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58" w:rsidRPr="00B00258" w:rsidRDefault="00EB6C10" w:rsidP="001C2F5F">
      <w:pPr>
        <w:shd w:val="clear" w:color="auto" w:fill="FFFFFF"/>
        <w:spacing w:before="75" w:after="555" w:line="240" w:lineRule="auto"/>
        <w:rPr>
          <w:rFonts w:ascii="Arial" w:eastAsia="Times New Roman" w:hAnsi="Arial" w:cs="Arial"/>
          <w:b/>
          <w:bCs/>
          <w:color w:val="010101"/>
          <w:spacing w:val="8"/>
          <w:sz w:val="40"/>
          <w:szCs w:val="40"/>
          <w:lang w:val="en-US" w:eastAsia="en-GB"/>
        </w:rPr>
      </w:pPr>
      <w:bookmarkStart w:id="0" w:name="_GoBack"/>
      <w:bookmarkEnd w:id="0"/>
      <w:r>
        <w:rPr>
          <w:rFonts w:ascii="Arial" w:eastAsia="Times New Roman" w:hAnsi="Arial" w:cs="Arial"/>
          <w:b/>
          <w:bCs/>
          <w:noProof/>
          <w:color w:val="010101"/>
          <w:spacing w:val="8"/>
          <w:sz w:val="40"/>
          <w:szCs w:val="40"/>
          <w:lang w:eastAsia="en-GB"/>
        </w:rPr>
        <w:drawing>
          <wp:inline distT="0" distB="0" distL="0" distR="0" wp14:anchorId="37553514" wp14:editId="5AE20A98">
            <wp:extent cx="1171575" cy="1171575"/>
            <wp:effectExtent l="0" t="0" r="9525" b="9525"/>
            <wp:docPr id="3" name="Picture 3" descr="C:\Users\Bowerd\AppData\Local\Microsoft\Windows\Temporary Internet Files\Content.IE5\1DN8JB8C\Calm-Down-Bott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werd\AppData\Local\Microsoft\Windows\Temporary Internet Files\Content.IE5\1DN8JB8C\Calm-Down-Bottle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1C2F5F" w:rsidRPr="00B00258" w:rsidRDefault="001C2F5F" w:rsidP="001C2F5F">
      <w:pPr>
        <w:shd w:val="clear" w:color="auto" w:fill="FFFFFF"/>
        <w:spacing w:before="75" w:after="555" w:line="240" w:lineRule="auto"/>
        <w:rPr>
          <w:rFonts w:ascii="Arial" w:eastAsia="Times New Roman" w:hAnsi="Arial" w:cs="Arial"/>
          <w:color w:val="010101"/>
          <w:spacing w:val="8"/>
          <w:sz w:val="40"/>
          <w:szCs w:val="40"/>
          <w:lang w:val="en-US" w:eastAsia="en-GB"/>
        </w:rPr>
      </w:pPr>
      <w:r w:rsidRPr="00B00258">
        <w:rPr>
          <w:rFonts w:ascii="Arial" w:eastAsia="Times New Roman" w:hAnsi="Arial" w:cs="Arial"/>
          <w:b/>
          <w:bCs/>
          <w:color w:val="010101"/>
          <w:spacing w:val="8"/>
          <w:sz w:val="40"/>
          <w:szCs w:val="40"/>
          <w:lang w:val="en-US" w:eastAsia="en-GB"/>
        </w:rPr>
        <w:t>Step 1:</w:t>
      </w:r>
      <w:r w:rsidRPr="00B00258">
        <w:rPr>
          <w:rFonts w:ascii="Arial" w:eastAsia="Times New Roman" w:hAnsi="Arial" w:cs="Arial"/>
          <w:color w:val="010101"/>
          <w:spacing w:val="8"/>
          <w:sz w:val="40"/>
          <w:szCs w:val="40"/>
          <w:lang w:val="en-US" w:eastAsia="en-GB"/>
        </w:rPr>
        <w:t xml:space="preserve"> Remove label from bott</w:t>
      </w:r>
      <w:r w:rsidR="00EB6C10">
        <w:rPr>
          <w:rFonts w:ascii="Arial" w:eastAsia="Times New Roman" w:hAnsi="Arial" w:cs="Arial"/>
          <w:color w:val="010101"/>
          <w:spacing w:val="8"/>
          <w:sz w:val="40"/>
          <w:szCs w:val="40"/>
          <w:lang w:val="en-US" w:eastAsia="en-GB"/>
        </w:rPr>
        <w:t>le.</w:t>
      </w:r>
    </w:p>
    <w:p w:rsidR="001C2F5F" w:rsidRPr="00B00258" w:rsidRDefault="001C2F5F" w:rsidP="001C2F5F">
      <w:pPr>
        <w:shd w:val="clear" w:color="auto" w:fill="FFFFFF"/>
        <w:spacing w:before="75" w:after="555" w:line="240" w:lineRule="auto"/>
        <w:rPr>
          <w:rFonts w:ascii="Arial" w:eastAsia="Times New Roman" w:hAnsi="Arial" w:cs="Arial"/>
          <w:color w:val="010101"/>
          <w:spacing w:val="8"/>
          <w:sz w:val="40"/>
          <w:szCs w:val="40"/>
          <w:lang w:val="en-US" w:eastAsia="en-GB"/>
        </w:rPr>
      </w:pPr>
      <w:r w:rsidRPr="00B00258">
        <w:rPr>
          <w:rFonts w:ascii="Arial" w:eastAsia="Times New Roman" w:hAnsi="Arial" w:cs="Arial"/>
          <w:b/>
          <w:bCs/>
          <w:color w:val="010101"/>
          <w:spacing w:val="8"/>
          <w:sz w:val="40"/>
          <w:szCs w:val="40"/>
          <w:lang w:val="en-US" w:eastAsia="en-GB"/>
        </w:rPr>
        <w:t>Step 2:</w:t>
      </w:r>
      <w:r w:rsidRPr="00B00258">
        <w:rPr>
          <w:rFonts w:ascii="Arial" w:eastAsia="Times New Roman" w:hAnsi="Arial" w:cs="Arial"/>
          <w:color w:val="010101"/>
          <w:spacing w:val="8"/>
          <w:sz w:val="40"/>
          <w:szCs w:val="40"/>
          <w:lang w:val="en-US" w:eastAsia="en-GB"/>
        </w:rPr>
        <w:t xml:space="preserve"> Fill bottle with </w:t>
      </w:r>
      <w:proofErr w:type="spellStart"/>
      <w:proofErr w:type="gramStart"/>
      <w:r w:rsidRPr="00B00258">
        <w:rPr>
          <w:rFonts w:ascii="Arial" w:eastAsia="Times New Roman" w:hAnsi="Arial" w:cs="Arial"/>
          <w:color w:val="010101"/>
          <w:spacing w:val="8"/>
          <w:sz w:val="40"/>
          <w:szCs w:val="40"/>
          <w:lang w:val="en-US" w:eastAsia="en-GB"/>
        </w:rPr>
        <w:t>luke</w:t>
      </w:r>
      <w:proofErr w:type="spellEnd"/>
      <w:proofErr w:type="gramEnd"/>
      <w:r w:rsidRPr="00B00258">
        <w:rPr>
          <w:rFonts w:ascii="Arial" w:eastAsia="Times New Roman" w:hAnsi="Arial" w:cs="Arial"/>
          <w:color w:val="010101"/>
          <w:spacing w:val="8"/>
          <w:sz w:val="40"/>
          <w:szCs w:val="40"/>
          <w:lang w:val="en-US" w:eastAsia="en-GB"/>
        </w:rPr>
        <w:t xml:space="preserve"> warm water {helps the glue to mix better}</w:t>
      </w:r>
    </w:p>
    <w:p w:rsidR="001C2F5F" w:rsidRPr="00B00258" w:rsidRDefault="001C2F5F" w:rsidP="00B00258">
      <w:pPr>
        <w:shd w:val="clear" w:color="auto" w:fill="FFFFFF"/>
        <w:spacing w:before="75" w:after="555" w:line="240" w:lineRule="auto"/>
        <w:rPr>
          <w:rFonts w:ascii="Arial" w:eastAsia="Times New Roman" w:hAnsi="Arial" w:cs="Arial"/>
          <w:color w:val="010101"/>
          <w:spacing w:val="8"/>
          <w:sz w:val="40"/>
          <w:szCs w:val="40"/>
          <w:lang w:val="en-US" w:eastAsia="en-GB"/>
        </w:rPr>
      </w:pPr>
      <w:r w:rsidRPr="00B00258">
        <w:rPr>
          <w:rFonts w:ascii="Arial" w:eastAsia="Times New Roman" w:hAnsi="Arial" w:cs="Arial"/>
          <w:b/>
          <w:bCs/>
          <w:color w:val="010101"/>
          <w:spacing w:val="8"/>
          <w:sz w:val="40"/>
          <w:szCs w:val="40"/>
          <w:lang w:val="en-US" w:eastAsia="en-GB"/>
        </w:rPr>
        <w:t>Step 3:</w:t>
      </w:r>
      <w:r w:rsidRPr="00B00258">
        <w:rPr>
          <w:rFonts w:ascii="Arial" w:eastAsia="Times New Roman" w:hAnsi="Arial" w:cs="Arial"/>
          <w:color w:val="010101"/>
          <w:spacing w:val="8"/>
          <w:sz w:val="40"/>
          <w:szCs w:val="40"/>
          <w:lang w:val="en-US" w:eastAsia="en-GB"/>
        </w:rPr>
        <w:t xml:space="preserve"> Squeeze glue into bottle. Remember for the large bottle I used two glues. You will only need one for the small bottle unless you want to add two! </w:t>
      </w:r>
    </w:p>
    <w:p w:rsidR="001C2F5F" w:rsidRPr="00B00258" w:rsidRDefault="001C2F5F" w:rsidP="001C2F5F">
      <w:pPr>
        <w:shd w:val="clear" w:color="auto" w:fill="FFFFFF"/>
        <w:spacing w:before="75" w:after="555" w:line="240" w:lineRule="auto"/>
        <w:rPr>
          <w:rFonts w:ascii="Arial" w:eastAsia="Times New Roman" w:hAnsi="Arial" w:cs="Arial"/>
          <w:color w:val="010101"/>
          <w:spacing w:val="8"/>
          <w:sz w:val="40"/>
          <w:szCs w:val="40"/>
          <w:lang w:val="en-US" w:eastAsia="en-GB"/>
        </w:rPr>
      </w:pPr>
      <w:r w:rsidRPr="00B00258">
        <w:rPr>
          <w:rFonts w:ascii="Arial" w:eastAsia="Times New Roman" w:hAnsi="Arial" w:cs="Arial"/>
          <w:b/>
          <w:bCs/>
          <w:color w:val="010101"/>
          <w:spacing w:val="8"/>
          <w:sz w:val="40"/>
          <w:szCs w:val="40"/>
          <w:lang w:val="en-US" w:eastAsia="en-GB"/>
        </w:rPr>
        <w:t>Step 4:</w:t>
      </w:r>
      <w:r w:rsidR="00B00258" w:rsidRPr="00B00258">
        <w:rPr>
          <w:rFonts w:ascii="Arial" w:eastAsia="Times New Roman" w:hAnsi="Arial" w:cs="Arial"/>
          <w:color w:val="010101"/>
          <w:spacing w:val="8"/>
          <w:sz w:val="40"/>
          <w:szCs w:val="40"/>
          <w:lang w:val="en-US" w:eastAsia="en-GB"/>
        </w:rPr>
        <w:t xml:space="preserve"> Use each </w:t>
      </w:r>
      <w:proofErr w:type="spellStart"/>
      <w:r w:rsidR="00B00258" w:rsidRPr="00B00258">
        <w:rPr>
          <w:rFonts w:ascii="Arial" w:eastAsia="Times New Roman" w:hAnsi="Arial" w:cs="Arial"/>
          <w:color w:val="010101"/>
          <w:spacing w:val="8"/>
          <w:sz w:val="40"/>
          <w:szCs w:val="40"/>
          <w:lang w:val="en-US" w:eastAsia="en-GB"/>
        </w:rPr>
        <w:t>coloured</w:t>
      </w:r>
      <w:proofErr w:type="spellEnd"/>
      <w:r w:rsidR="00B00258" w:rsidRPr="00B00258">
        <w:rPr>
          <w:rFonts w:ascii="Arial" w:eastAsia="Times New Roman" w:hAnsi="Arial" w:cs="Arial"/>
          <w:color w:val="010101"/>
          <w:spacing w:val="8"/>
          <w:sz w:val="40"/>
          <w:szCs w:val="40"/>
          <w:lang w:val="en-US" w:eastAsia="en-GB"/>
        </w:rPr>
        <w:t xml:space="preserve"> </w:t>
      </w:r>
      <w:r w:rsidRPr="00B00258">
        <w:rPr>
          <w:rFonts w:ascii="Arial" w:eastAsia="Times New Roman" w:hAnsi="Arial" w:cs="Arial"/>
          <w:color w:val="010101"/>
          <w:spacing w:val="8"/>
          <w:sz w:val="40"/>
          <w:szCs w:val="40"/>
          <w:lang w:val="en-US" w:eastAsia="en-GB"/>
        </w:rPr>
        <w:t>glitter</w:t>
      </w:r>
      <w:r w:rsidR="00B00258" w:rsidRPr="00B00258">
        <w:rPr>
          <w:rFonts w:ascii="Arial" w:eastAsia="Times New Roman" w:hAnsi="Arial" w:cs="Arial"/>
          <w:color w:val="010101"/>
          <w:spacing w:val="8"/>
          <w:sz w:val="40"/>
          <w:szCs w:val="40"/>
          <w:lang w:val="en-US" w:eastAsia="en-GB"/>
        </w:rPr>
        <w:t xml:space="preserve"> to represent a different emotion</w:t>
      </w:r>
      <w:r w:rsidRPr="00B00258">
        <w:rPr>
          <w:rFonts w:ascii="Arial" w:eastAsia="Times New Roman" w:hAnsi="Arial" w:cs="Arial"/>
          <w:color w:val="010101"/>
          <w:spacing w:val="8"/>
          <w:sz w:val="40"/>
          <w:szCs w:val="40"/>
          <w:lang w:val="en-US" w:eastAsia="en-GB"/>
        </w:rPr>
        <w:t xml:space="preserve"> a</w:t>
      </w:r>
      <w:r w:rsidR="00B00258" w:rsidRPr="00B00258">
        <w:rPr>
          <w:rFonts w:ascii="Arial" w:eastAsia="Times New Roman" w:hAnsi="Arial" w:cs="Arial"/>
          <w:color w:val="010101"/>
          <w:spacing w:val="8"/>
          <w:sz w:val="40"/>
          <w:szCs w:val="40"/>
          <w:lang w:val="en-US" w:eastAsia="en-GB"/>
        </w:rPr>
        <w:t xml:space="preserve">nd shake, shake, shake it! </w:t>
      </w:r>
      <w:r w:rsidR="00B00258">
        <w:rPr>
          <w:rFonts w:ascii="Arial" w:eastAsia="Times New Roman" w:hAnsi="Arial" w:cs="Arial"/>
          <w:color w:val="010101"/>
          <w:spacing w:val="8"/>
          <w:sz w:val="40"/>
          <w:szCs w:val="40"/>
          <w:lang w:val="en-US" w:eastAsia="en-GB"/>
        </w:rPr>
        <w:t>It will take a little time for</w:t>
      </w:r>
      <w:r w:rsidRPr="00B00258">
        <w:rPr>
          <w:rFonts w:ascii="Arial" w:eastAsia="Times New Roman" w:hAnsi="Arial" w:cs="Arial"/>
          <w:color w:val="010101"/>
          <w:spacing w:val="8"/>
          <w:sz w:val="40"/>
          <w:szCs w:val="40"/>
          <w:lang w:val="en-US" w:eastAsia="en-GB"/>
        </w:rPr>
        <w:t xml:space="preserve"> the glue to complete mix into the water.</w:t>
      </w:r>
      <w:r w:rsidR="00B00258" w:rsidRPr="00B00258">
        <w:rPr>
          <w:rFonts w:ascii="Arial" w:eastAsia="Times New Roman" w:hAnsi="Arial" w:cs="Arial"/>
          <w:color w:val="010101"/>
          <w:spacing w:val="8"/>
          <w:sz w:val="40"/>
          <w:szCs w:val="40"/>
          <w:lang w:val="en-US" w:eastAsia="en-GB"/>
        </w:rPr>
        <w:t xml:space="preserve"> Use the </w:t>
      </w:r>
      <w:proofErr w:type="spellStart"/>
      <w:r w:rsidR="00B00258" w:rsidRPr="00B00258">
        <w:rPr>
          <w:rFonts w:ascii="Arial" w:eastAsia="Times New Roman" w:hAnsi="Arial" w:cs="Arial"/>
          <w:color w:val="010101"/>
          <w:spacing w:val="8"/>
          <w:sz w:val="40"/>
          <w:szCs w:val="40"/>
          <w:lang w:val="en-US" w:eastAsia="en-GB"/>
        </w:rPr>
        <w:t>pva</w:t>
      </w:r>
      <w:proofErr w:type="spellEnd"/>
      <w:r w:rsidR="00B00258" w:rsidRPr="00B00258">
        <w:rPr>
          <w:rFonts w:ascii="Arial" w:eastAsia="Times New Roman" w:hAnsi="Arial" w:cs="Arial"/>
          <w:color w:val="010101"/>
          <w:spacing w:val="8"/>
          <w:sz w:val="40"/>
          <w:szCs w:val="40"/>
          <w:lang w:val="en-US" w:eastAsia="en-GB"/>
        </w:rPr>
        <w:t xml:space="preserve"> glue to seal the lid.</w:t>
      </w:r>
    </w:p>
    <w:p w:rsidR="001C2F5F" w:rsidRPr="00B00258" w:rsidRDefault="001C2F5F" w:rsidP="001C2F5F">
      <w:pPr>
        <w:shd w:val="clear" w:color="auto" w:fill="FFFFFF"/>
        <w:spacing w:before="75" w:after="555" w:line="240" w:lineRule="auto"/>
        <w:rPr>
          <w:rFonts w:ascii="Arial" w:eastAsia="Times New Roman" w:hAnsi="Arial" w:cs="Arial"/>
          <w:color w:val="010101"/>
          <w:spacing w:val="8"/>
          <w:sz w:val="40"/>
          <w:szCs w:val="40"/>
          <w:lang w:val="en-US" w:eastAsia="en-GB"/>
        </w:rPr>
      </w:pPr>
      <w:proofErr w:type="gramStart"/>
      <w:r w:rsidRPr="00B00258">
        <w:rPr>
          <w:rFonts w:ascii="Arial" w:eastAsia="Times New Roman" w:hAnsi="Arial" w:cs="Arial"/>
          <w:b/>
          <w:bCs/>
          <w:color w:val="010101"/>
          <w:spacing w:val="8"/>
          <w:sz w:val="40"/>
          <w:szCs w:val="40"/>
          <w:lang w:val="en-US" w:eastAsia="en-GB"/>
        </w:rPr>
        <w:t>Step 5.</w:t>
      </w:r>
      <w:proofErr w:type="gramEnd"/>
      <w:r w:rsidR="00B00258" w:rsidRPr="00B00258">
        <w:rPr>
          <w:rFonts w:ascii="Arial" w:eastAsia="Times New Roman" w:hAnsi="Arial" w:cs="Arial"/>
          <w:color w:val="010101"/>
          <w:spacing w:val="8"/>
          <w:sz w:val="40"/>
          <w:szCs w:val="40"/>
          <w:lang w:val="en-US" w:eastAsia="en-GB"/>
        </w:rPr>
        <w:t xml:space="preserve"> Discuss how our body feels inside when we experience different </w:t>
      </w:r>
      <w:proofErr w:type="gramStart"/>
      <w:r w:rsidR="00B00258" w:rsidRPr="00B00258">
        <w:rPr>
          <w:rFonts w:ascii="Arial" w:eastAsia="Times New Roman" w:hAnsi="Arial" w:cs="Arial"/>
          <w:color w:val="010101"/>
          <w:spacing w:val="8"/>
          <w:sz w:val="40"/>
          <w:szCs w:val="40"/>
          <w:lang w:val="en-US" w:eastAsia="en-GB"/>
        </w:rPr>
        <w:t>emotions,</w:t>
      </w:r>
      <w:proofErr w:type="gramEnd"/>
      <w:r w:rsidR="00B00258" w:rsidRPr="00B00258">
        <w:rPr>
          <w:rFonts w:ascii="Arial" w:eastAsia="Times New Roman" w:hAnsi="Arial" w:cs="Arial"/>
          <w:color w:val="010101"/>
          <w:spacing w:val="8"/>
          <w:sz w:val="40"/>
          <w:szCs w:val="40"/>
          <w:lang w:val="en-US" w:eastAsia="en-GB"/>
        </w:rPr>
        <w:t xml:space="preserve"> use the sensory bottle as a visual. Think of ways to self regulate and begin to feel calm again.</w:t>
      </w:r>
    </w:p>
    <w:p w:rsidR="001C2F5F" w:rsidRPr="00B00258" w:rsidRDefault="001C2F5F" w:rsidP="001C2F5F">
      <w:pPr>
        <w:shd w:val="clear" w:color="auto" w:fill="FFFFFF"/>
        <w:spacing w:before="75" w:after="555" w:line="240" w:lineRule="auto"/>
        <w:rPr>
          <w:rFonts w:ascii="Arial" w:eastAsia="Times New Roman" w:hAnsi="Arial" w:cs="Arial"/>
          <w:color w:val="010101"/>
          <w:spacing w:val="8"/>
          <w:sz w:val="40"/>
          <w:szCs w:val="40"/>
          <w:lang w:val="en-US" w:eastAsia="en-GB"/>
        </w:rPr>
      </w:pPr>
      <w:r w:rsidRPr="00B00258">
        <w:rPr>
          <w:rFonts w:ascii="Arial" w:eastAsia="Times New Roman" w:hAnsi="Arial" w:cs="Arial"/>
          <w:b/>
          <w:bCs/>
          <w:color w:val="010101"/>
          <w:spacing w:val="8"/>
          <w:sz w:val="40"/>
          <w:szCs w:val="40"/>
          <w:lang w:val="en-US" w:eastAsia="en-GB"/>
        </w:rPr>
        <w:t>Step 6:</w:t>
      </w:r>
      <w:r w:rsidR="00B00258" w:rsidRPr="00B00258">
        <w:rPr>
          <w:rFonts w:ascii="Arial" w:eastAsia="Times New Roman" w:hAnsi="Arial" w:cs="Arial"/>
          <w:color w:val="010101"/>
          <w:spacing w:val="8"/>
          <w:sz w:val="40"/>
          <w:szCs w:val="40"/>
          <w:lang w:val="en-US" w:eastAsia="en-GB"/>
        </w:rPr>
        <w:t xml:space="preserve"> </w:t>
      </w:r>
      <w:r w:rsidR="00B00258">
        <w:rPr>
          <w:rFonts w:ascii="Arial" w:eastAsia="Times New Roman" w:hAnsi="Arial" w:cs="Arial"/>
          <w:color w:val="010101"/>
          <w:spacing w:val="8"/>
          <w:sz w:val="40"/>
          <w:szCs w:val="40"/>
          <w:lang w:val="en-US" w:eastAsia="en-GB"/>
        </w:rPr>
        <w:t>Link the activity with</w:t>
      </w:r>
      <w:r w:rsidR="00665973">
        <w:rPr>
          <w:rFonts w:ascii="Arial" w:eastAsia="Times New Roman" w:hAnsi="Arial" w:cs="Arial"/>
          <w:color w:val="010101"/>
          <w:spacing w:val="8"/>
          <w:sz w:val="40"/>
          <w:szCs w:val="40"/>
          <w:lang w:val="en-US" w:eastAsia="en-GB"/>
        </w:rPr>
        <w:t xml:space="preserve"> calm boxes,</w:t>
      </w:r>
      <w:r w:rsidR="00B00258">
        <w:rPr>
          <w:rFonts w:ascii="Arial" w:eastAsia="Times New Roman" w:hAnsi="Arial" w:cs="Arial"/>
          <w:color w:val="010101"/>
          <w:spacing w:val="8"/>
          <w:sz w:val="40"/>
          <w:szCs w:val="40"/>
          <w:lang w:val="en-US" w:eastAsia="en-GB"/>
        </w:rPr>
        <w:t xml:space="preserve"> Emotions scrap book and scaling.</w:t>
      </w:r>
    </w:p>
    <w:p w:rsidR="001C2F5F" w:rsidRPr="001C2F5F" w:rsidRDefault="001C2F5F" w:rsidP="001C2F5F">
      <w:pPr>
        <w:shd w:val="clear" w:color="auto" w:fill="FFFFFF"/>
        <w:spacing w:before="75" w:after="555" w:line="240" w:lineRule="auto"/>
        <w:rPr>
          <w:rFonts w:ascii="Arial" w:eastAsia="Times New Roman" w:hAnsi="Arial" w:cs="Arial"/>
          <w:color w:val="010101"/>
          <w:spacing w:val="8"/>
          <w:sz w:val="23"/>
          <w:szCs w:val="23"/>
          <w:lang w:val="en-US" w:eastAsia="en-GB"/>
        </w:rPr>
      </w:pPr>
      <w:r w:rsidRPr="001C2F5F">
        <w:rPr>
          <w:rFonts w:ascii="Arial" w:eastAsia="Times New Roman" w:hAnsi="Arial" w:cs="Arial"/>
          <w:noProof/>
          <w:color w:val="FB6A4A"/>
          <w:spacing w:val="8"/>
          <w:sz w:val="23"/>
          <w:szCs w:val="23"/>
          <w:lang w:eastAsia="en-GB"/>
        </w:rPr>
        <w:lastRenderedPageBreak/>
        <w:drawing>
          <wp:inline distT="0" distB="0" distL="0" distR="0" wp14:anchorId="387ABC28" wp14:editId="57912EB6">
            <wp:extent cx="6477000" cy="9715500"/>
            <wp:effectExtent l="0" t="0" r="0" b="0"/>
            <wp:docPr id="1" name="Picture 1" descr="Valentines sensory bottle before and after calm down bottle for kids and adul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tines sensory bottle before and after calm down bottle for kids and adul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9715500"/>
                    </a:xfrm>
                    <a:prstGeom prst="rect">
                      <a:avLst/>
                    </a:prstGeom>
                    <a:noFill/>
                    <a:ln>
                      <a:noFill/>
                    </a:ln>
                  </pic:spPr>
                </pic:pic>
              </a:graphicData>
            </a:graphic>
          </wp:inline>
        </w:drawing>
      </w:r>
    </w:p>
    <w:p w:rsidR="001C2F5F" w:rsidRPr="001C2F5F" w:rsidRDefault="001C2F5F" w:rsidP="001C2F5F">
      <w:pPr>
        <w:shd w:val="clear" w:color="auto" w:fill="FFFFFF"/>
        <w:spacing w:before="75" w:after="555" w:line="240" w:lineRule="auto"/>
        <w:rPr>
          <w:rFonts w:ascii="Arial" w:eastAsia="Times New Roman" w:hAnsi="Arial" w:cs="Arial"/>
          <w:color w:val="010101"/>
          <w:spacing w:val="8"/>
          <w:sz w:val="23"/>
          <w:szCs w:val="23"/>
          <w:lang w:val="en-US" w:eastAsia="en-GB"/>
        </w:rPr>
      </w:pPr>
      <w:r w:rsidRPr="001C2F5F">
        <w:rPr>
          <w:rFonts w:ascii="Arial" w:eastAsia="Times New Roman" w:hAnsi="Arial" w:cs="Arial"/>
          <w:noProof/>
          <w:color w:val="FB6A4A"/>
          <w:spacing w:val="8"/>
          <w:sz w:val="23"/>
          <w:szCs w:val="23"/>
          <w:lang w:eastAsia="en-GB"/>
        </w:rPr>
        <w:lastRenderedPageBreak/>
        <w:drawing>
          <wp:inline distT="0" distB="0" distL="0" distR="0" wp14:anchorId="25DD6584" wp14:editId="398C320D">
            <wp:extent cx="6477000" cy="9715500"/>
            <wp:effectExtent l="0" t="0" r="0" b="0"/>
            <wp:docPr id="2" name="Picture 2" descr="Easy Valentines sensory bottle for kid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y Valentines sensory bottle for kid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9715500"/>
                    </a:xfrm>
                    <a:prstGeom prst="rect">
                      <a:avLst/>
                    </a:prstGeom>
                    <a:noFill/>
                    <a:ln>
                      <a:noFill/>
                    </a:ln>
                  </pic:spPr>
                </pic:pic>
              </a:graphicData>
            </a:graphic>
          </wp:inline>
        </w:drawing>
      </w:r>
    </w:p>
    <w:p w:rsidR="001C2F5F" w:rsidRPr="001C2F5F" w:rsidRDefault="001C2F5F" w:rsidP="001C2F5F">
      <w:pPr>
        <w:shd w:val="clear" w:color="auto" w:fill="FFFFFF"/>
        <w:spacing w:before="75" w:after="555" w:line="240" w:lineRule="auto"/>
        <w:rPr>
          <w:rFonts w:ascii="Arial" w:eastAsia="Times New Roman" w:hAnsi="Arial" w:cs="Arial"/>
          <w:color w:val="010101"/>
          <w:spacing w:val="8"/>
          <w:sz w:val="23"/>
          <w:szCs w:val="23"/>
          <w:lang w:val="en-US" w:eastAsia="en-GB"/>
        </w:rPr>
      </w:pPr>
      <w:r w:rsidRPr="001C2F5F">
        <w:rPr>
          <w:rFonts w:ascii="Arial" w:eastAsia="Times New Roman" w:hAnsi="Arial" w:cs="Arial"/>
          <w:color w:val="010101"/>
          <w:spacing w:val="8"/>
          <w:sz w:val="23"/>
          <w:szCs w:val="23"/>
          <w:lang w:val="en-US" w:eastAsia="en-GB"/>
        </w:rPr>
        <w:lastRenderedPageBreak/>
        <w:t xml:space="preserve">Sensory bottles are often referred to as calm down bottles. Why you ask? The time it takes you to watch the glitter glue to settle can be calming or relaxing for both kids and adults. Leave one in a handy location. It makes a nice alternative to a time out and can really turn a negative </w:t>
      </w:r>
    </w:p>
    <w:p w:rsidR="003B7AA2" w:rsidRDefault="003B7AA2"/>
    <w:sectPr w:rsidR="003B7AA2" w:rsidSect="00421607">
      <w:headerReference w:type="default" r:id="rId12"/>
      <w:foot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258" w:rsidRDefault="00B00258" w:rsidP="00B00258">
      <w:pPr>
        <w:spacing w:after="0" w:line="240" w:lineRule="auto"/>
      </w:pPr>
      <w:r>
        <w:separator/>
      </w:r>
    </w:p>
  </w:endnote>
  <w:endnote w:type="continuationSeparator" w:id="0">
    <w:p w:rsidR="00B00258" w:rsidRDefault="00B00258" w:rsidP="00B0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07" w:rsidRDefault="00421607">
    <w:pPr>
      <w:pStyle w:val="Footer"/>
    </w:pPr>
  </w:p>
  <w:p w:rsidR="00421607" w:rsidRPr="00EE5B67" w:rsidRDefault="00421607" w:rsidP="00421607">
    <w:pPr>
      <w:ind w:left="1440" w:firstLine="720"/>
      <w:rPr>
        <w:rFonts w:ascii="Arial" w:eastAsia="Calibri" w:hAnsi="Arial" w:cs="Arial"/>
        <w:b/>
        <w:bCs/>
        <w:color w:val="1F497D"/>
        <w:sz w:val="24"/>
        <w:szCs w:val="24"/>
        <w:lang w:eastAsia="en-GB"/>
      </w:rPr>
    </w:pPr>
    <w:r w:rsidRPr="00EE5B67">
      <w:rPr>
        <w:rFonts w:ascii="Arial" w:eastAsia="Calibri" w:hAnsi="Arial" w:cs="Arial"/>
        <w:b/>
        <w:bCs/>
        <w:color w:val="1F497D"/>
        <w:sz w:val="24"/>
        <w:szCs w:val="24"/>
        <w:lang w:eastAsia="en-GB"/>
      </w:rPr>
      <w:t>0-25 Specialist Teaching and Support Services</w:t>
    </w:r>
  </w:p>
  <w:p w:rsidR="00421607" w:rsidRDefault="00421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258" w:rsidRDefault="00B00258" w:rsidP="00B00258">
      <w:pPr>
        <w:spacing w:after="0" w:line="240" w:lineRule="auto"/>
      </w:pPr>
      <w:r>
        <w:separator/>
      </w:r>
    </w:p>
  </w:footnote>
  <w:footnote w:type="continuationSeparator" w:id="0">
    <w:p w:rsidR="00B00258" w:rsidRDefault="00B00258" w:rsidP="00B00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58" w:rsidRPr="00A52DE8" w:rsidRDefault="00EB6C10">
    <w:pPr>
      <w:pStyle w:val="Header"/>
      <w:rPr>
        <w:b/>
        <w:sz w:val="44"/>
        <w:szCs w:val="44"/>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sz w:val="44"/>
        <w:szCs w:val="44"/>
      </w:rPr>
      <w:t xml:space="preserve">                             </w:t>
    </w:r>
    <w:r w:rsidR="00A52DE8" w:rsidRPr="00A52DE8">
      <w:rPr>
        <w:sz w:val="44"/>
        <w:szCs w:val="44"/>
      </w:rPr>
      <w:t xml:space="preserve"> </w:t>
    </w:r>
    <w:r w:rsidR="00A52DE8" w:rsidRPr="00A52DE8">
      <w:rPr>
        <w:b/>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Sensory bottles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F"/>
    <w:rsid w:val="001C2F5F"/>
    <w:rsid w:val="003B7AA2"/>
    <w:rsid w:val="003F2382"/>
    <w:rsid w:val="00421607"/>
    <w:rsid w:val="00665973"/>
    <w:rsid w:val="00A52DE8"/>
    <w:rsid w:val="00B00258"/>
    <w:rsid w:val="00D20F23"/>
    <w:rsid w:val="00EB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F5F"/>
    <w:rPr>
      <w:rFonts w:ascii="Tahoma" w:hAnsi="Tahoma" w:cs="Tahoma"/>
      <w:sz w:val="16"/>
      <w:szCs w:val="16"/>
    </w:rPr>
  </w:style>
  <w:style w:type="paragraph" w:styleId="Header">
    <w:name w:val="header"/>
    <w:basedOn w:val="Normal"/>
    <w:link w:val="HeaderChar"/>
    <w:uiPriority w:val="99"/>
    <w:unhideWhenUsed/>
    <w:rsid w:val="00B00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258"/>
  </w:style>
  <w:style w:type="paragraph" w:styleId="Footer">
    <w:name w:val="footer"/>
    <w:basedOn w:val="Normal"/>
    <w:link w:val="FooterChar"/>
    <w:uiPriority w:val="99"/>
    <w:unhideWhenUsed/>
    <w:rsid w:val="00B00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F5F"/>
    <w:rPr>
      <w:rFonts w:ascii="Tahoma" w:hAnsi="Tahoma" w:cs="Tahoma"/>
      <w:sz w:val="16"/>
      <w:szCs w:val="16"/>
    </w:rPr>
  </w:style>
  <w:style w:type="paragraph" w:styleId="Header">
    <w:name w:val="header"/>
    <w:basedOn w:val="Normal"/>
    <w:link w:val="HeaderChar"/>
    <w:uiPriority w:val="99"/>
    <w:unhideWhenUsed/>
    <w:rsid w:val="00B00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258"/>
  </w:style>
  <w:style w:type="paragraph" w:styleId="Footer">
    <w:name w:val="footer"/>
    <w:basedOn w:val="Normal"/>
    <w:link w:val="FooterChar"/>
    <w:uiPriority w:val="99"/>
    <w:unhideWhenUsed/>
    <w:rsid w:val="00B00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77374">
      <w:bodyDiv w:val="1"/>
      <w:marLeft w:val="0"/>
      <w:marRight w:val="0"/>
      <w:marTop w:val="0"/>
      <w:marBottom w:val="0"/>
      <w:divBdr>
        <w:top w:val="none" w:sz="0" w:space="0" w:color="auto"/>
        <w:left w:val="none" w:sz="0" w:space="0" w:color="auto"/>
        <w:bottom w:val="none" w:sz="0" w:space="0" w:color="auto"/>
        <w:right w:val="none" w:sz="0" w:space="0" w:color="auto"/>
      </w:divBdr>
      <w:divsChild>
        <w:div w:id="1899511200">
          <w:marLeft w:val="0"/>
          <w:marRight w:val="0"/>
          <w:marTop w:val="0"/>
          <w:marBottom w:val="0"/>
          <w:divBdr>
            <w:top w:val="none" w:sz="0" w:space="0" w:color="auto"/>
            <w:left w:val="none" w:sz="0" w:space="0" w:color="auto"/>
            <w:bottom w:val="none" w:sz="0" w:space="0" w:color="auto"/>
            <w:right w:val="none" w:sz="0" w:space="0" w:color="auto"/>
          </w:divBdr>
          <w:divsChild>
            <w:div w:id="1841238951">
              <w:marLeft w:val="0"/>
              <w:marRight w:val="0"/>
              <w:marTop w:val="0"/>
              <w:marBottom w:val="0"/>
              <w:divBdr>
                <w:top w:val="none" w:sz="0" w:space="0" w:color="auto"/>
                <w:left w:val="none" w:sz="0" w:space="0" w:color="auto"/>
                <w:bottom w:val="none" w:sz="0" w:space="0" w:color="auto"/>
                <w:right w:val="none" w:sz="0" w:space="0" w:color="auto"/>
              </w:divBdr>
              <w:divsChild>
                <w:div w:id="570651589">
                  <w:marLeft w:val="0"/>
                  <w:marRight w:val="0"/>
                  <w:marTop w:val="0"/>
                  <w:marBottom w:val="0"/>
                  <w:divBdr>
                    <w:top w:val="none" w:sz="0" w:space="0" w:color="auto"/>
                    <w:left w:val="none" w:sz="0" w:space="0" w:color="auto"/>
                    <w:bottom w:val="none" w:sz="0" w:space="0" w:color="auto"/>
                    <w:right w:val="none" w:sz="0" w:space="0" w:color="auto"/>
                  </w:divBdr>
                  <w:divsChild>
                    <w:div w:id="6762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tlebinsforlittlehands.com/wp-content/uploads/2016/01/Valentines-sensory-bottle-before-and-after-calm-down-bottle-for-kids-and-adults.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ttlebinsforlittlehands.com/wp-content/uploads/2016/01/Easy-Valentines-sensory-bottle-for-kids.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Bower</dc:creator>
  <cp:lastModifiedBy>Angela Buckle</cp:lastModifiedBy>
  <cp:revision>6</cp:revision>
  <dcterms:created xsi:type="dcterms:W3CDTF">2019-11-26T14:25:00Z</dcterms:created>
  <dcterms:modified xsi:type="dcterms:W3CDTF">2020-03-26T09:33:00Z</dcterms:modified>
</cp:coreProperties>
</file>