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3CF370A1" w:rsidR="00985B90" w:rsidRDefault="00D86202" w:rsidP="155D87E8">
      <w:pPr>
        <w:jc w:val="center"/>
        <w:rPr>
          <w:b/>
          <w:bCs/>
          <w:sz w:val="28"/>
          <w:szCs w:val="28"/>
        </w:rPr>
      </w:pPr>
      <w:r w:rsidRPr="00C56F67">
        <w:rPr>
          <w:b/>
          <w:bCs/>
          <w:sz w:val="28"/>
          <w:szCs w:val="28"/>
        </w:rPr>
        <w:t>WELLBEING FOR EDUCATION RETURN – FREQUENTLY ASKED QUESTIONS</w:t>
      </w:r>
      <w:r w:rsidR="00C56F67" w:rsidRPr="00C56F67">
        <w:rPr>
          <w:b/>
          <w:bCs/>
          <w:sz w:val="28"/>
          <w:szCs w:val="28"/>
        </w:rPr>
        <w:t xml:space="preserve"> </w:t>
      </w:r>
    </w:p>
    <w:p w14:paraId="650F0F70" w14:textId="078D1B67" w:rsidR="155D87E8" w:rsidRPr="00823063" w:rsidRDefault="25795E80" w:rsidP="00D86202">
      <w:pPr>
        <w:jc w:val="both"/>
        <w:rPr>
          <w:b/>
          <w:bCs/>
        </w:rPr>
      </w:pPr>
      <w:r w:rsidRPr="00823063">
        <w:rPr>
          <w:b/>
          <w:bCs/>
        </w:rPr>
        <w:t xml:space="preserve">1) What is Wellbeing for Education </w:t>
      </w:r>
      <w:r w:rsidR="00CA6D04">
        <w:rPr>
          <w:b/>
          <w:bCs/>
        </w:rPr>
        <w:t>R</w:t>
      </w:r>
      <w:r w:rsidRPr="00823063">
        <w:rPr>
          <w:b/>
          <w:bCs/>
        </w:rPr>
        <w:t>eturn?</w:t>
      </w:r>
    </w:p>
    <w:p w14:paraId="442A4546" w14:textId="77777777" w:rsidR="004B40D5" w:rsidRDefault="4D046412" w:rsidP="00D86202">
      <w:pPr>
        <w:pStyle w:val="ListParagraph"/>
        <w:numPr>
          <w:ilvl w:val="0"/>
          <w:numId w:val="12"/>
        </w:numPr>
        <w:jc w:val="both"/>
      </w:pPr>
      <w:bookmarkStart w:id="0" w:name="_GoBack"/>
      <w:r>
        <w:t>Wellbeing for Education Re</w:t>
      </w:r>
      <w:r w:rsidR="1F65B805">
        <w:t xml:space="preserve">turn is a new </w:t>
      </w:r>
      <w:r w:rsidR="00CA6D04">
        <w:t xml:space="preserve">£8m </w:t>
      </w:r>
      <w:r w:rsidR="1F65B805">
        <w:t>package of training and resources</w:t>
      </w:r>
      <w:r w:rsidR="006A0E41">
        <w:t xml:space="preserve"> </w:t>
      </w:r>
      <w:r w:rsidR="3BBB7D82">
        <w:t>intended</w:t>
      </w:r>
      <w:r w:rsidR="1F65B805">
        <w:t xml:space="preserve"> </w:t>
      </w:r>
      <w:r w:rsidR="2580D73C">
        <w:t xml:space="preserve">to </w:t>
      </w:r>
      <w:r w:rsidR="00172A60">
        <w:t xml:space="preserve">support </w:t>
      </w:r>
      <w:r w:rsidR="1F65B805">
        <w:t>education staff to promote children and young people, teachers and parents and carers</w:t>
      </w:r>
      <w:r w:rsidR="7A94B13A">
        <w:t xml:space="preserve">’ mental wellbeing and resilience and </w:t>
      </w:r>
      <w:r w:rsidR="00EC3C1B">
        <w:t xml:space="preserve">aid </w:t>
      </w:r>
      <w:r w:rsidR="7A94B13A">
        <w:t xml:space="preserve">mental health recovery, in light of the impact of COVID-19 and lockdown. </w:t>
      </w:r>
    </w:p>
    <w:p w14:paraId="1CEDC424" w14:textId="77777777" w:rsidR="004B40D5" w:rsidRDefault="004B40D5" w:rsidP="00D86202">
      <w:pPr>
        <w:pStyle w:val="ListParagraph"/>
        <w:jc w:val="both"/>
      </w:pPr>
    </w:p>
    <w:p w14:paraId="76B941E4" w14:textId="46133825" w:rsidR="155D87E8" w:rsidRDefault="7A94B13A" w:rsidP="00D86202">
      <w:pPr>
        <w:pStyle w:val="ListParagraph"/>
        <w:numPr>
          <w:ilvl w:val="0"/>
          <w:numId w:val="12"/>
        </w:numPr>
        <w:jc w:val="both"/>
      </w:pPr>
      <w:r>
        <w:t>It includes:</w:t>
      </w:r>
    </w:p>
    <w:p w14:paraId="28530EEB" w14:textId="77777777" w:rsidR="00C56F67" w:rsidRDefault="00C56F67" w:rsidP="00C56F67">
      <w:pPr>
        <w:pStyle w:val="ListParagraph"/>
      </w:pPr>
    </w:p>
    <w:p w14:paraId="0E37E035" w14:textId="0938593C" w:rsidR="155D87E8" w:rsidRDefault="00EC3C1B" w:rsidP="00D86202">
      <w:pPr>
        <w:pStyle w:val="ListParagraph"/>
        <w:numPr>
          <w:ilvl w:val="0"/>
          <w:numId w:val="13"/>
        </w:numPr>
        <w:ind w:left="1134" w:hanging="425"/>
        <w:jc w:val="both"/>
      </w:pPr>
      <w:r>
        <w:t xml:space="preserve">a </w:t>
      </w:r>
      <w:r w:rsidR="7A94B13A">
        <w:t>new, nationally developed training package developed for education staff</w:t>
      </w:r>
    </w:p>
    <w:p w14:paraId="2E4E1560" w14:textId="60AD8DB0" w:rsidR="155D87E8" w:rsidRDefault="00EC3C1B" w:rsidP="00D86202">
      <w:pPr>
        <w:pStyle w:val="ListParagraph"/>
        <w:numPr>
          <w:ilvl w:val="0"/>
          <w:numId w:val="13"/>
        </w:numPr>
        <w:ind w:left="1134" w:hanging="425"/>
        <w:jc w:val="both"/>
      </w:pPr>
      <w:r>
        <w:t>f</w:t>
      </w:r>
      <w:r w:rsidR="7A94B13A">
        <w:t>unding for Local Authorities</w:t>
      </w:r>
      <w:r w:rsidR="004B40D5">
        <w:t xml:space="preserve"> </w:t>
      </w:r>
      <w:r w:rsidR="7A94B13A">
        <w:t xml:space="preserve">to appoint local experts to deliver the training into schools and </w:t>
      </w:r>
      <w:r w:rsidR="008336C8">
        <w:t>F</w:t>
      </w:r>
      <w:r w:rsidR="00B73139">
        <w:t xml:space="preserve">urther </w:t>
      </w:r>
      <w:r w:rsidR="008336C8">
        <w:t>E</w:t>
      </w:r>
      <w:r w:rsidR="00B73139">
        <w:t>ducation (FE)</w:t>
      </w:r>
      <w:r w:rsidR="008336C8">
        <w:t xml:space="preserve"> providers</w:t>
      </w:r>
      <w:r w:rsidR="7A94B13A">
        <w:t xml:space="preserve"> during </w:t>
      </w:r>
      <w:r w:rsidR="00B73139">
        <w:t xml:space="preserve">the 2020 </w:t>
      </w:r>
      <w:r w:rsidR="7A94B13A">
        <w:t>autumn term, t</w:t>
      </w:r>
      <w:r w:rsidR="2864DFBF">
        <w:t>ailor</w:t>
      </w:r>
      <w:r w:rsidR="00B73139">
        <w:t xml:space="preserve"> it </w:t>
      </w:r>
      <w:r w:rsidR="2864DFBF">
        <w:t>to the local context, and to provide ongoing advice and support until March 2021</w:t>
      </w:r>
      <w:r w:rsidR="00383B99">
        <w:t xml:space="preserve">. </w:t>
      </w:r>
    </w:p>
    <w:p w14:paraId="09A9ED03" w14:textId="77777777" w:rsidR="006B5E42" w:rsidRDefault="006B5E42" w:rsidP="00D86202">
      <w:pPr>
        <w:pStyle w:val="ListParagraph"/>
        <w:ind w:left="1440"/>
        <w:jc w:val="both"/>
      </w:pPr>
    </w:p>
    <w:p w14:paraId="4D930CBB" w14:textId="56F64E7A" w:rsidR="2864DFBF" w:rsidRDefault="2864DFBF" w:rsidP="00D86202">
      <w:pPr>
        <w:pStyle w:val="ListParagraph"/>
        <w:numPr>
          <w:ilvl w:val="0"/>
          <w:numId w:val="14"/>
        </w:numPr>
        <w:ind w:left="851" w:hanging="425"/>
        <w:jc w:val="both"/>
      </w:pPr>
      <w:r>
        <w:t xml:space="preserve">Our aim is to help as many schools and </w:t>
      </w:r>
      <w:r w:rsidR="00DE101C">
        <w:t>FE providers</w:t>
      </w:r>
      <w:r>
        <w:t xml:space="preserve"> as possible to provide wellbeing support for children and young people</w:t>
      </w:r>
      <w:r w:rsidR="00113E54">
        <w:t xml:space="preserve">, </w:t>
      </w:r>
      <w:r w:rsidR="24B92649">
        <w:t>preventing as many as possible from developing</w:t>
      </w:r>
      <w:r w:rsidR="00442B08">
        <w:t xml:space="preserve"> </w:t>
      </w:r>
      <w:r w:rsidR="24B92649">
        <w:t xml:space="preserve">mental health </w:t>
      </w:r>
      <w:r w:rsidR="00442B08">
        <w:t xml:space="preserve">difficulties </w:t>
      </w:r>
      <w:r w:rsidR="24B92649">
        <w:t xml:space="preserve">and ensuring those with pre-existing or emerging difficulties access the right support. </w:t>
      </w:r>
    </w:p>
    <w:p w14:paraId="422D759D" w14:textId="77777777" w:rsidR="006B5E42" w:rsidRDefault="006B5E42" w:rsidP="00D86202">
      <w:pPr>
        <w:pStyle w:val="ListParagraph"/>
        <w:ind w:left="851"/>
        <w:jc w:val="both"/>
      </w:pPr>
    </w:p>
    <w:p w14:paraId="31FA7888" w14:textId="6505D2F6" w:rsidR="24B92649" w:rsidRDefault="24B92649" w:rsidP="00D86202">
      <w:pPr>
        <w:pStyle w:val="ListParagraph"/>
        <w:numPr>
          <w:ilvl w:val="0"/>
          <w:numId w:val="14"/>
        </w:numPr>
        <w:ind w:left="851" w:hanging="425"/>
        <w:jc w:val="both"/>
      </w:pPr>
      <w:r>
        <w:t xml:space="preserve">It is funded by the Department for Education and Department for </w:t>
      </w:r>
      <w:r w:rsidR="23D1D462">
        <w:t>Health and Social Care</w:t>
      </w:r>
      <w:r w:rsidR="00D01ED0">
        <w:t xml:space="preserve"> and </w:t>
      </w:r>
      <w:r w:rsidR="23D1D462">
        <w:t xml:space="preserve">developed </w:t>
      </w:r>
      <w:r w:rsidR="00D01ED0">
        <w:t>and delivered in close collaboration with</w:t>
      </w:r>
      <w:r w:rsidR="23D1D462">
        <w:t xml:space="preserve"> Health Education England, Public Health England, and NHS</w:t>
      </w:r>
      <w:r w:rsidR="0F703DD7">
        <w:t xml:space="preserve"> England and Improvement.</w:t>
      </w:r>
    </w:p>
    <w:p w14:paraId="2C98F582" w14:textId="77777777" w:rsidR="006B5E42" w:rsidRDefault="006B5E42" w:rsidP="00D86202">
      <w:pPr>
        <w:pStyle w:val="ListParagraph"/>
        <w:jc w:val="both"/>
      </w:pPr>
    </w:p>
    <w:p w14:paraId="2ECCAE23" w14:textId="5DB52225" w:rsidR="00BF791C" w:rsidRDefault="00BF791C" w:rsidP="00D86202">
      <w:pPr>
        <w:pStyle w:val="ListParagraph"/>
        <w:numPr>
          <w:ilvl w:val="0"/>
          <w:numId w:val="14"/>
        </w:numPr>
        <w:ind w:left="851" w:hanging="425"/>
        <w:jc w:val="both"/>
      </w:pPr>
      <w:r>
        <w:t xml:space="preserve">The Wellbeing for Education Return training has been developed by the e-learning platform </w:t>
      </w:r>
      <w:r w:rsidRPr="00823063">
        <w:t>MindEd, working closely with the Anna Freud Centre</w:t>
      </w:r>
      <w:r>
        <w:t xml:space="preserve"> for Children and Families</w:t>
      </w:r>
      <w:r w:rsidRPr="00823063">
        <w:t xml:space="preserve"> (AFC)</w:t>
      </w:r>
      <w:r w:rsidR="00916615">
        <w:t xml:space="preserve">, who will deliver </w:t>
      </w:r>
      <w:r w:rsidR="007F318F">
        <w:t xml:space="preserve">the training for local experts. </w:t>
      </w:r>
      <w:r w:rsidRPr="00823063">
        <w:t xml:space="preserve">Wellbeing for Education Return </w:t>
      </w:r>
      <w:r w:rsidR="007F318F">
        <w:t xml:space="preserve">has been developed with input from and </w:t>
      </w:r>
      <w:r w:rsidRPr="00823063">
        <w:t xml:space="preserve">expert advisory </w:t>
      </w:r>
      <w:r w:rsidR="007F318F">
        <w:t>group and wider network of</w:t>
      </w:r>
      <w:r w:rsidRPr="00823063">
        <w:t xml:space="preserve"> mental health and education experts</w:t>
      </w:r>
      <w:r w:rsidR="007F318F">
        <w:t>, advisers</w:t>
      </w:r>
      <w:r w:rsidRPr="00823063">
        <w:t xml:space="preserve"> and providers such as headteachers, teachers, educational and clinical developmental psychologists and the voluntary sector</w:t>
      </w:r>
      <w:r w:rsidR="00916615">
        <w:t xml:space="preserve">. </w:t>
      </w:r>
    </w:p>
    <w:bookmarkEnd w:id="0"/>
    <w:p w14:paraId="7A0D6E3C" w14:textId="03FB046C" w:rsidR="005B7107" w:rsidRDefault="00146E55" w:rsidP="00D86202">
      <w:pPr>
        <w:jc w:val="both"/>
        <w:rPr>
          <w:b/>
          <w:bCs/>
        </w:rPr>
      </w:pPr>
      <w:r>
        <w:rPr>
          <w:b/>
          <w:bCs/>
        </w:rPr>
        <w:t xml:space="preserve">2) </w:t>
      </w:r>
      <w:r w:rsidR="005B7107">
        <w:rPr>
          <w:b/>
          <w:bCs/>
        </w:rPr>
        <w:t xml:space="preserve">What does the training cover? </w:t>
      </w:r>
    </w:p>
    <w:p w14:paraId="37BE6D68" w14:textId="004F1B34" w:rsidR="00302CDE" w:rsidRDefault="00F4744C" w:rsidP="00D86202">
      <w:pPr>
        <w:pStyle w:val="ListParagraph"/>
        <w:numPr>
          <w:ilvl w:val="0"/>
          <w:numId w:val="15"/>
        </w:numPr>
        <w:jc w:val="both"/>
      </w:pPr>
      <w:r>
        <w:t>The training has been designed to be delivered</w:t>
      </w:r>
      <w:r w:rsidR="00430375">
        <w:t xml:space="preserve"> by local experts in – as a working assumption -</w:t>
      </w:r>
      <w:r>
        <w:t xml:space="preserve"> two </w:t>
      </w:r>
      <w:r w:rsidR="007F318F">
        <w:t>90-minute</w:t>
      </w:r>
      <w:r>
        <w:t xml:space="preserve"> webinars </w:t>
      </w:r>
      <w:r w:rsidR="00ED4BAF">
        <w:t>to</w:t>
      </w:r>
      <w:r>
        <w:t xml:space="preserve"> </w:t>
      </w:r>
      <w:r w:rsidR="002F516B">
        <w:t xml:space="preserve">nominated </w:t>
      </w:r>
      <w:r w:rsidR="00ED4BAF">
        <w:t>education setting staff</w:t>
      </w:r>
      <w:r w:rsidR="002F516B">
        <w:t xml:space="preserve">. </w:t>
      </w:r>
      <w:r w:rsidR="002F516B" w:rsidRPr="00823063">
        <w:t>The first webinar covers the whole school or college approach, wellbeing and resilience</w:t>
      </w:r>
      <w:r w:rsidR="0069253C">
        <w:t>. T</w:t>
      </w:r>
      <w:r w:rsidR="002F516B" w:rsidRPr="00823063">
        <w:t xml:space="preserve">he second </w:t>
      </w:r>
      <w:r w:rsidR="0069253C">
        <w:t xml:space="preserve">webinar </w:t>
      </w:r>
      <w:r w:rsidR="00D6080C">
        <w:t xml:space="preserve">builds on the first, </w:t>
      </w:r>
      <w:r w:rsidR="003C11DD">
        <w:t>and</w:t>
      </w:r>
      <w:r w:rsidR="0069253C">
        <w:t xml:space="preserve"> focusses on helping school </w:t>
      </w:r>
      <w:r w:rsidR="00ED4BAF">
        <w:t xml:space="preserve">and college </w:t>
      </w:r>
      <w:r w:rsidR="0069253C">
        <w:t xml:space="preserve">staff to reflect on ways that they can continue to apply theory to real life practice. </w:t>
      </w:r>
      <w:r w:rsidR="003C11DD">
        <w:t>It</w:t>
      </w:r>
      <w:r w:rsidR="0069253C">
        <w:t xml:space="preserve"> </w:t>
      </w:r>
      <w:r w:rsidR="003C11DD">
        <w:t xml:space="preserve">covers </w:t>
      </w:r>
      <w:r w:rsidR="0069253C">
        <w:t>specific concerns related to mental health and emotional well</w:t>
      </w:r>
      <w:r w:rsidR="0069253C">
        <w:lastRenderedPageBreak/>
        <w:t>being</w:t>
      </w:r>
      <w:r w:rsidR="003C11DD">
        <w:t xml:space="preserve"> such as </w:t>
      </w:r>
      <w:r w:rsidR="002F516B" w:rsidRPr="00823063">
        <w:t xml:space="preserve">bereavement and loss, anxiety, low mood, stress and trauma, warning signs and signposting. </w:t>
      </w:r>
      <w:r w:rsidR="00CC362A">
        <w:t xml:space="preserve">It will be for local experts to determine how best to deliver this training to education staff in their area, in line with local and education settings’ </w:t>
      </w:r>
      <w:r w:rsidR="00702991">
        <w:t>contexts</w:t>
      </w:r>
      <w:r w:rsidR="00F02176">
        <w:t xml:space="preserve"> and requirements.</w:t>
      </w:r>
      <w:r w:rsidR="00C32888">
        <w:t xml:space="preserve"> </w:t>
      </w:r>
    </w:p>
    <w:p w14:paraId="5C2BBF35" w14:textId="77777777" w:rsidR="00302CDE" w:rsidRDefault="00302CDE" w:rsidP="00D86202">
      <w:pPr>
        <w:pStyle w:val="ListParagraph"/>
        <w:jc w:val="both"/>
      </w:pPr>
    </w:p>
    <w:p w14:paraId="4FE54A7F" w14:textId="40E41F66" w:rsidR="00146E55" w:rsidRDefault="002F516B" w:rsidP="00D86202">
      <w:pPr>
        <w:pStyle w:val="ListParagraph"/>
        <w:numPr>
          <w:ilvl w:val="0"/>
          <w:numId w:val="15"/>
        </w:numPr>
        <w:jc w:val="both"/>
      </w:pPr>
      <w:r w:rsidRPr="00823063">
        <w:t>Both include a series of themed case studies and links to evidence-based, straightforward, existing resources, which can adapt</w:t>
      </w:r>
      <w:r w:rsidR="00455BC2" w:rsidRPr="00823063">
        <w:t>ed</w:t>
      </w:r>
      <w:r w:rsidRPr="00823063">
        <w:t xml:space="preserve"> </w:t>
      </w:r>
      <w:r w:rsidR="00455BC2" w:rsidRPr="00823063">
        <w:t>to respond to</w:t>
      </w:r>
      <w:r w:rsidR="00455BC2">
        <w:t xml:space="preserve"> </w:t>
      </w:r>
      <w:r w:rsidR="5779A277">
        <w:t>children and young people of different</w:t>
      </w:r>
      <w:r w:rsidR="00455BC2">
        <w:t xml:space="preserve"> </w:t>
      </w:r>
      <w:r w:rsidR="5779A277">
        <w:t>ages, education staff and/or parents and carers alike, as well as to</w:t>
      </w:r>
      <w:r w:rsidR="00455BC2" w:rsidRPr="00823063">
        <w:t xml:space="preserve"> the </w:t>
      </w:r>
      <w:r w:rsidRPr="00823063">
        <w:t>local context</w:t>
      </w:r>
      <w:r w:rsidR="26F411E2">
        <w:t xml:space="preserve">, </w:t>
      </w:r>
      <w:r w:rsidRPr="00823063">
        <w:t>and supplement</w:t>
      </w:r>
      <w:r w:rsidR="00455BC2" w:rsidRPr="00823063">
        <w:t>ed</w:t>
      </w:r>
      <w:r w:rsidRPr="00823063">
        <w:t xml:space="preserve"> with details of local offers and services</w:t>
      </w:r>
      <w:r w:rsidR="00455BC2" w:rsidRPr="00823063">
        <w:t xml:space="preserve">. </w:t>
      </w:r>
      <w:r w:rsidR="009D7B7C">
        <w:t>Both are also segmented into six bitesize themes which can be easily adapted and used in a school or college context (for example in classroom teaching, a staff meeting, or group discussions with children and young people, staff or parents and carers).</w:t>
      </w:r>
      <w:r w:rsidR="00302CDE">
        <w:t xml:space="preserve"> These are:</w:t>
      </w:r>
    </w:p>
    <w:p w14:paraId="0E6545C6" w14:textId="05F4108C" w:rsidR="00F4744C" w:rsidRPr="00192CD9" w:rsidRDefault="00F4744C" w:rsidP="003E505E">
      <w:pPr>
        <w:overflowPunct w:val="0"/>
        <w:autoSpaceDE w:val="0"/>
        <w:autoSpaceDN w:val="0"/>
        <w:ind w:left="851" w:hanging="142"/>
        <w:jc w:val="both"/>
        <w:rPr>
          <w:u w:val="single"/>
        </w:rPr>
      </w:pPr>
      <w:r w:rsidRPr="00192CD9">
        <w:rPr>
          <w:u w:val="single"/>
        </w:rPr>
        <w:t>Webinar 1 </w:t>
      </w:r>
    </w:p>
    <w:p w14:paraId="5E326803" w14:textId="77777777"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Whole school/college implementation </w:t>
      </w:r>
    </w:p>
    <w:p w14:paraId="4ECD25F0" w14:textId="77777777"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Neuroscience – understanding learning and growth, wellbeing and resilience </w:t>
      </w:r>
    </w:p>
    <w:p w14:paraId="2F3542C7" w14:textId="77777777"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Actions to build resilience and wellbeing </w:t>
      </w:r>
    </w:p>
    <w:p w14:paraId="294F96EC" w14:textId="77777777"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Implementation of actions across the whole school/college  </w:t>
      </w:r>
    </w:p>
    <w:p w14:paraId="6D5DB246" w14:textId="77777777"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Vignettes/ case studies – bringing it all together  </w:t>
      </w:r>
    </w:p>
    <w:p w14:paraId="3E8D1FC4" w14:textId="77777777"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Children and young people – specific learning  </w:t>
      </w:r>
    </w:p>
    <w:p w14:paraId="47087141" w14:textId="77777777"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Resources </w:t>
      </w:r>
    </w:p>
    <w:p w14:paraId="3A62589E" w14:textId="77777777" w:rsidR="00302CDE" w:rsidRDefault="00F4744C" w:rsidP="00D86202">
      <w:pPr>
        <w:overflowPunct w:val="0"/>
        <w:autoSpaceDE w:val="0"/>
        <w:autoSpaceDN w:val="0"/>
        <w:jc w:val="both"/>
      </w:pPr>
      <w:r w:rsidRPr="00823063">
        <w:t> </w:t>
      </w:r>
    </w:p>
    <w:p w14:paraId="1AAB8042" w14:textId="537E968C" w:rsidR="00F4744C" w:rsidRPr="00CE03D9" w:rsidRDefault="00F4744C" w:rsidP="003E505E">
      <w:pPr>
        <w:overflowPunct w:val="0"/>
        <w:autoSpaceDE w:val="0"/>
        <w:autoSpaceDN w:val="0"/>
        <w:ind w:left="709"/>
        <w:jc w:val="both"/>
        <w:rPr>
          <w:u w:val="single"/>
        </w:rPr>
      </w:pPr>
      <w:r w:rsidRPr="00CE03D9">
        <w:rPr>
          <w:u w:val="single"/>
        </w:rPr>
        <w:t>Webinar 2</w:t>
      </w:r>
      <w:r w:rsidRPr="00302CDE">
        <w:t xml:space="preserve">          </w:t>
      </w:r>
    </w:p>
    <w:p w14:paraId="4064229E" w14:textId="7FC5BE66"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 xml:space="preserve">Whole school/ college </w:t>
      </w:r>
      <w:r w:rsidR="00CE03D9">
        <w:t>‘</w:t>
      </w:r>
      <w:r w:rsidRPr="00823063">
        <w:t>social scaffolding</w:t>
      </w:r>
      <w:r w:rsidR="00CE03D9">
        <w:t>’</w:t>
      </w:r>
      <w:r w:rsidRPr="00823063">
        <w:t xml:space="preserve">  </w:t>
      </w:r>
    </w:p>
    <w:p w14:paraId="5C90DB8B" w14:textId="77777777"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Bereavement and loss  </w:t>
      </w:r>
    </w:p>
    <w:p w14:paraId="3C433CA9" w14:textId="77777777"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What to look out for: warning signs  </w:t>
      </w:r>
    </w:p>
    <w:p w14:paraId="7A7AFF13" w14:textId="77777777"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Understanding anxiety, low mood, stress and trauma  </w:t>
      </w:r>
    </w:p>
    <w:p w14:paraId="5B987A61" w14:textId="77777777"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Anxiety and low mood  </w:t>
      </w:r>
    </w:p>
    <w:p w14:paraId="039BCC75" w14:textId="77777777"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Stress and trauma: supporting recovery  </w:t>
      </w:r>
    </w:p>
    <w:p w14:paraId="0AFF6997" w14:textId="77777777"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Resources, links, references and next steps </w:t>
      </w:r>
    </w:p>
    <w:p w14:paraId="4FF8332B" w14:textId="77777777" w:rsidR="00F4744C" w:rsidRPr="00823063" w:rsidRDefault="00F4744C" w:rsidP="00D86202">
      <w:pPr>
        <w:jc w:val="both"/>
      </w:pPr>
    </w:p>
    <w:p w14:paraId="2FBF683A" w14:textId="28A7AC00" w:rsidR="00B535AA" w:rsidRPr="00393348" w:rsidRDefault="00157459" w:rsidP="00D86202">
      <w:pPr>
        <w:jc w:val="both"/>
        <w:rPr>
          <w:b/>
        </w:rPr>
      </w:pPr>
      <w:r>
        <w:rPr>
          <w:b/>
          <w:bCs/>
        </w:rPr>
        <w:t>3</w:t>
      </w:r>
      <w:r w:rsidR="0F703DD7" w:rsidRPr="00823063">
        <w:rPr>
          <w:b/>
          <w:bCs/>
        </w:rPr>
        <w:t xml:space="preserve">) Which </w:t>
      </w:r>
      <w:r w:rsidR="00EA1532" w:rsidRPr="00823063">
        <w:rPr>
          <w:b/>
          <w:bCs/>
        </w:rPr>
        <w:t xml:space="preserve">education settings </w:t>
      </w:r>
      <w:r w:rsidR="0F703DD7" w:rsidRPr="00823063">
        <w:rPr>
          <w:b/>
          <w:bCs/>
        </w:rPr>
        <w:t>are eligible for the offer?</w:t>
      </w:r>
    </w:p>
    <w:p w14:paraId="3BD35D58" w14:textId="1DEC88FC" w:rsidR="00924E4B" w:rsidRDefault="773C095B" w:rsidP="00924E4B">
      <w:pPr>
        <w:pStyle w:val="ListParagraph"/>
        <w:numPr>
          <w:ilvl w:val="0"/>
          <w:numId w:val="16"/>
        </w:numPr>
        <w:jc w:val="both"/>
      </w:pPr>
      <w:r w:rsidRPr="008C7635">
        <w:t>L</w:t>
      </w:r>
      <w:r w:rsidR="00303A5C">
        <w:t>ocal Authorities</w:t>
      </w:r>
      <w:r w:rsidRPr="008C7635">
        <w:t xml:space="preserve"> have been funded according to the number of state funded education settings in their locality. The training is aimed at those education settings for children and young people aged </w:t>
      </w:r>
      <w:r w:rsidR="23B50B22" w:rsidRPr="008C7635">
        <w:t xml:space="preserve">5-19, including academies, special schools, pupil referral units and alternative provision. </w:t>
      </w:r>
      <w:r w:rsidR="110936EC" w:rsidRPr="008C7635">
        <w:t>If L</w:t>
      </w:r>
      <w:r w:rsidR="00924E4B">
        <w:t xml:space="preserve">ocal Authorities </w:t>
      </w:r>
      <w:r w:rsidR="110936EC" w:rsidRPr="008C7635">
        <w:t>w</w:t>
      </w:r>
      <w:r w:rsidR="00924E4B">
        <w:t>ish</w:t>
      </w:r>
      <w:r w:rsidR="110936EC" w:rsidRPr="008C7635">
        <w:t xml:space="preserve"> to distribute the training further, we would encourage them to </w:t>
      </w:r>
      <w:r w:rsidR="4190D4D6" w:rsidRPr="008C7635">
        <w:t>take a needs-based approach.</w:t>
      </w:r>
    </w:p>
    <w:p w14:paraId="3D7804F4" w14:textId="6D269504" w:rsidR="4A037DEA" w:rsidRPr="00823063" w:rsidRDefault="4A037DEA" w:rsidP="00D86202">
      <w:pPr>
        <w:jc w:val="both"/>
        <w:rPr>
          <w:b/>
          <w:bCs/>
        </w:rPr>
      </w:pPr>
      <w:r w:rsidRPr="00823063">
        <w:rPr>
          <w:b/>
          <w:bCs/>
        </w:rPr>
        <w:t>4) Why isn’t thi</w:t>
      </w:r>
      <w:r w:rsidR="690C97D3" w:rsidRPr="00823063">
        <w:rPr>
          <w:b/>
          <w:bCs/>
        </w:rPr>
        <w:t>s available for Higher Education</w:t>
      </w:r>
      <w:r w:rsidR="533EF2BB" w:rsidRPr="00823063">
        <w:rPr>
          <w:b/>
          <w:bCs/>
        </w:rPr>
        <w:t xml:space="preserve"> (HE)</w:t>
      </w:r>
      <w:r w:rsidR="00C00852">
        <w:rPr>
          <w:b/>
          <w:bCs/>
        </w:rPr>
        <w:t xml:space="preserve"> or Early Years</w:t>
      </w:r>
      <w:r w:rsidR="00522951">
        <w:rPr>
          <w:b/>
          <w:bCs/>
        </w:rPr>
        <w:t xml:space="preserve"> (EY)</w:t>
      </w:r>
      <w:r w:rsidR="690C97D3" w:rsidRPr="00823063">
        <w:rPr>
          <w:b/>
          <w:bCs/>
        </w:rPr>
        <w:t>?</w:t>
      </w:r>
    </w:p>
    <w:p w14:paraId="6F8A5F06" w14:textId="77777777" w:rsidR="00752FC3" w:rsidRDefault="690C97D3" w:rsidP="00D86202">
      <w:pPr>
        <w:pStyle w:val="ListParagraph"/>
        <w:numPr>
          <w:ilvl w:val="0"/>
          <w:numId w:val="19"/>
        </w:numPr>
        <w:jc w:val="both"/>
      </w:pPr>
      <w:r>
        <w:lastRenderedPageBreak/>
        <w:t>We recognise that the pandemic will have affected the mental health and wellbeing of many children and young people of all ages. The needs for different age groups</w:t>
      </w:r>
      <w:r w:rsidR="00752FC3">
        <w:t xml:space="preserve"> and education settings</w:t>
      </w:r>
      <w:r>
        <w:t xml:space="preserve"> var</w:t>
      </w:r>
      <w:r w:rsidR="00752FC3">
        <w:t>y</w:t>
      </w:r>
      <w:r>
        <w:t>, and W</w:t>
      </w:r>
      <w:r w:rsidR="00752FC3">
        <w:t>ellbeing for Education Return</w:t>
      </w:r>
      <w:r>
        <w:t xml:space="preserve"> </w:t>
      </w:r>
      <w:r w:rsidR="4A0F7DC1">
        <w:t>is</w:t>
      </w:r>
      <w:r w:rsidR="00752FC3">
        <w:t xml:space="preserve"> a universal offer</w:t>
      </w:r>
      <w:r w:rsidR="4A0F7DC1">
        <w:t xml:space="preserve"> ta</w:t>
      </w:r>
      <w:r w:rsidR="617147E7">
        <w:t>rgeted at</w:t>
      </w:r>
      <w:r w:rsidR="4A0F7DC1">
        <w:t xml:space="preserve"> children and young people aged 5-19.</w:t>
      </w:r>
      <w:r w:rsidR="75572668">
        <w:t xml:space="preserve"> It will therefore have relevance for children and young people entering primary school</w:t>
      </w:r>
      <w:r w:rsidR="33B202A6">
        <w:t xml:space="preserve"> (for example, Reception)</w:t>
      </w:r>
      <w:r w:rsidR="75572668">
        <w:t xml:space="preserve"> and for young people entering higher education, apprenticeships or employment.</w:t>
      </w:r>
    </w:p>
    <w:p w14:paraId="1C6CC26B" w14:textId="3642BD6B" w:rsidR="00752FC3" w:rsidRDefault="00752FC3" w:rsidP="00D86202">
      <w:pPr>
        <w:pStyle w:val="ListParagraph"/>
        <w:jc w:val="both"/>
      </w:pPr>
    </w:p>
    <w:p w14:paraId="3969815F" w14:textId="4DAD3FC1" w:rsidR="008E155D" w:rsidRDefault="008E155D" w:rsidP="00D86202">
      <w:pPr>
        <w:pStyle w:val="ListParagraph"/>
        <w:jc w:val="both"/>
        <w:rPr>
          <w:u w:val="single"/>
        </w:rPr>
      </w:pPr>
      <w:r w:rsidRPr="008E155D">
        <w:rPr>
          <w:u w:val="single"/>
        </w:rPr>
        <w:t>H</w:t>
      </w:r>
      <w:r>
        <w:rPr>
          <w:u w:val="single"/>
        </w:rPr>
        <w:t xml:space="preserve">igher </w:t>
      </w:r>
      <w:r w:rsidRPr="008E155D">
        <w:rPr>
          <w:u w:val="single"/>
        </w:rPr>
        <w:t>E</w:t>
      </w:r>
      <w:r>
        <w:rPr>
          <w:u w:val="single"/>
        </w:rPr>
        <w:t>ducation</w:t>
      </w:r>
    </w:p>
    <w:p w14:paraId="45C17F5D" w14:textId="77777777" w:rsidR="008E155D" w:rsidRPr="008E155D" w:rsidRDefault="008E155D" w:rsidP="00D86202">
      <w:pPr>
        <w:pStyle w:val="ListParagraph"/>
        <w:jc w:val="both"/>
        <w:rPr>
          <w:u w:val="single"/>
        </w:rPr>
      </w:pPr>
    </w:p>
    <w:p w14:paraId="34FC289A" w14:textId="77777777" w:rsidR="008E155D" w:rsidRDefault="4A0F7DC1" w:rsidP="00D86202">
      <w:pPr>
        <w:pStyle w:val="ListParagraph"/>
        <w:numPr>
          <w:ilvl w:val="0"/>
          <w:numId w:val="19"/>
        </w:numPr>
        <w:jc w:val="both"/>
      </w:pPr>
      <w:r>
        <w:t xml:space="preserve">Protecting the mental health of current and prospective HE students is vital during these difficult times, and it is important that </w:t>
      </w:r>
      <w:r w:rsidR="69E0B412">
        <w:t xml:space="preserve">students can access the mental health support they need. We expect universities and other HE providers to provide this support. </w:t>
      </w:r>
      <w:r w:rsidR="4BAB73FA">
        <w:t xml:space="preserve">Since the Covid-19 outbreak, many HE providers have bolstered their </w:t>
      </w:r>
      <w:r w:rsidR="076B20F6">
        <w:t xml:space="preserve">existing mental health services, and adapted delivery to means other than face to face. </w:t>
      </w:r>
      <w:r w:rsidR="3DD3CE7A">
        <w:t>Staff at universities and colleges have responded quickly to the need to transform mental health and wellbeing services, showing resourcefulness and there are many examples of good practice.</w:t>
      </w:r>
    </w:p>
    <w:p w14:paraId="693402D1" w14:textId="77777777" w:rsidR="008E155D" w:rsidRDefault="008E155D" w:rsidP="00D86202">
      <w:pPr>
        <w:pStyle w:val="ListParagraph"/>
        <w:jc w:val="both"/>
      </w:pPr>
    </w:p>
    <w:p w14:paraId="076C8B09" w14:textId="4B7E1A99" w:rsidR="008E155D" w:rsidRDefault="3F38DEC3" w:rsidP="00D86202">
      <w:pPr>
        <w:pStyle w:val="ListParagraph"/>
        <w:numPr>
          <w:ilvl w:val="0"/>
          <w:numId w:val="19"/>
        </w:numPr>
        <w:jc w:val="both"/>
      </w:pPr>
      <w:r>
        <w:t>In June, the government announced £3m of O</w:t>
      </w:r>
      <w:r w:rsidR="18629353">
        <w:t xml:space="preserve">ffice </w:t>
      </w:r>
      <w:r>
        <w:t>f</w:t>
      </w:r>
      <w:r w:rsidR="4B1E4547">
        <w:t xml:space="preserve">or </w:t>
      </w:r>
      <w:r>
        <w:t>S</w:t>
      </w:r>
      <w:r w:rsidR="53250622">
        <w:t>tudents</w:t>
      </w:r>
      <w:r>
        <w:t xml:space="preserve"> funding for Student Minds to support the creation of a new online resource, Student Space. T</w:t>
      </w:r>
      <w:r w:rsidR="066236C5">
        <w:t xml:space="preserve">he Student Space platform launched on 10 August </w:t>
      </w:r>
      <w:r w:rsidR="3F40BC27">
        <w:t>for</w:t>
      </w:r>
      <w:r w:rsidR="066236C5">
        <w:t xml:space="preserve"> all students attending English and Welsh </w:t>
      </w:r>
      <w:r w:rsidR="6FD64D84">
        <w:t xml:space="preserve">HE </w:t>
      </w:r>
      <w:r w:rsidR="07F9A2E9">
        <w:t>institutions</w:t>
      </w:r>
      <w:r w:rsidR="64B9B1B4">
        <w:t xml:space="preserve"> and</w:t>
      </w:r>
      <w:r w:rsidR="066236C5">
        <w:t xml:space="preserve"> is designed to work alongside</w:t>
      </w:r>
      <w:r w:rsidR="44A177BB">
        <w:t xml:space="preserve"> existing services offered by providers. The platform seeks to bridge gaps in support for students arising from this </w:t>
      </w:r>
      <w:r w:rsidR="02A97F65">
        <w:t>unprecedented situation</w:t>
      </w:r>
      <w:r w:rsidR="008E155D">
        <w:t>.</w:t>
      </w:r>
    </w:p>
    <w:p w14:paraId="0C00143A" w14:textId="77777777" w:rsidR="008E155D" w:rsidRDefault="008E155D" w:rsidP="00D86202">
      <w:pPr>
        <w:pStyle w:val="ListParagraph"/>
        <w:jc w:val="both"/>
      </w:pPr>
    </w:p>
    <w:p w14:paraId="3FCF3A65" w14:textId="2890DF64" w:rsidR="008E155D" w:rsidRPr="008E155D" w:rsidRDefault="008E155D" w:rsidP="00D86202">
      <w:pPr>
        <w:pStyle w:val="ListParagraph"/>
        <w:jc w:val="both"/>
        <w:rPr>
          <w:u w:val="single"/>
        </w:rPr>
      </w:pPr>
      <w:r w:rsidRPr="008E155D">
        <w:rPr>
          <w:u w:val="single"/>
        </w:rPr>
        <w:t>Early Years</w:t>
      </w:r>
    </w:p>
    <w:p w14:paraId="6A1E8470" w14:textId="77777777" w:rsidR="008E155D" w:rsidRDefault="008E155D" w:rsidP="00D86202">
      <w:pPr>
        <w:pStyle w:val="ListParagraph"/>
        <w:jc w:val="both"/>
      </w:pPr>
    </w:p>
    <w:p w14:paraId="08E9A68D" w14:textId="06FF33A2" w:rsidR="00C00852" w:rsidRPr="00463132" w:rsidRDefault="00AE5803" w:rsidP="00D86202">
      <w:pPr>
        <w:pStyle w:val="ListParagraph"/>
        <w:numPr>
          <w:ilvl w:val="0"/>
          <w:numId w:val="19"/>
        </w:numPr>
        <w:jc w:val="both"/>
      </w:pPr>
      <w:r>
        <w:t>We have also</w:t>
      </w:r>
      <w:r w:rsidR="00C00852">
        <w:t xml:space="preserve"> adapted £3.6m worth of Early Years Disadvantage Grant to existing third sector organisations to support children’s early literacy and language development (including EYSEND) and are providing an additional £1.15m DCMS grant funding (from the Chancellors package of support for the third sector) over 6 months to enable our existing VCS partners to broaden the scope of these grants to support disadvantaged and vulnerable parent child mental health and wellbeing, and </w:t>
      </w:r>
      <w:r w:rsidR="00C00852" w:rsidRPr="00E71575">
        <w:t xml:space="preserve">early years providers to help children catch up and transition back into early education. </w:t>
      </w:r>
    </w:p>
    <w:p w14:paraId="050A7659" w14:textId="56ED5946" w:rsidR="7AFA13DF" w:rsidRPr="00823063" w:rsidRDefault="00157459" w:rsidP="00D86202">
      <w:pPr>
        <w:jc w:val="both"/>
        <w:rPr>
          <w:b/>
          <w:bCs/>
        </w:rPr>
      </w:pPr>
      <w:r>
        <w:rPr>
          <w:b/>
          <w:bCs/>
        </w:rPr>
        <w:t>5</w:t>
      </w:r>
      <w:r w:rsidR="50A606C6" w:rsidRPr="00823063">
        <w:rPr>
          <w:b/>
          <w:bCs/>
        </w:rPr>
        <w:t xml:space="preserve">) </w:t>
      </w:r>
      <w:r w:rsidR="7AFA13DF" w:rsidRPr="00823063">
        <w:rPr>
          <w:b/>
          <w:bCs/>
        </w:rPr>
        <w:t xml:space="preserve">How does the training </w:t>
      </w:r>
      <w:r w:rsidR="00146196">
        <w:rPr>
          <w:b/>
          <w:bCs/>
        </w:rPr>
        <w:t>account for</w:t>
      </w:r>
      <w:r w:rsidR="7AFA13DF" w:rsidRPr="00823063">
        <w:rPr>
          <w:b/>
          <w:bCs/>
        </w:rPr>
        <w:t xml:space="preserve"> the </w:t>
      </w:r>
      <w:r w:rsidR="2B6A7752" w:rsidRPr="00823063">
        <w:rPr>
          <w:b/>
          <w:bCs/>
        </w:rPr>
        <w:t>experiences of groups who are likely to have been</w:t>
      </w:r>
      <w:r w:rsidR="7E448C13" w:rsidRPr="00823063">
        <w:rPr>
          <w:b/>
          <w:bCs/>
        </w:rPr>
        <w:t xml:space="preserve"> disproportionately </w:t>
      </w:r>
      <w:r w:rsidR="1084D9FA" w:rsidRPr="73D7485A">
        <w:rPr>
          <w:b/>
          <w:bCs/>
        </w:rPr>
        <w:t>affected</w:t>
      </w:r>
      <w:r w:rsidR="7E448C13" w:rsidRPr="00823063">
        <w:rPr>
          <w:b/>
          <w:bCs/>
        </w:rPr>
        <w:t xml:space="preserve"> by Covid-19?</w:t>
      </w:r>
    </w:p>
    <w:p w14:paraId="1351D32A" w14:textId="0030AB03" w:rsidR="00C43802" w:rsidRDefault="783A1B52" w:rsidP="00D86202">
      <w:pPr>
        <w:pStyle w:val="ListParagraph"/>
        <w:numPr>
          <w:ilvl w:val="0"/>
          <w:numId w:val="19"/>
        </w:numPr>
        <w:jc w:val="both"/>
      </w:pPr>
      <w:r>
        <w:t xml:space="preserve">We recognise that the wellbeing and mental health impact </w:t>
      </w:r>
      <w:r w:rsidR="419380F0">
        <w:t xml:space="preserve">on children and young people, their families and education professionals alike will vary significantly. </w:t>
      </w:r>
      <w:r w:rsidR="2E77E82F">
        <w:t xml:space="preserve">We consulted widely on the development of this training, including with the NHS </w:t>
      </w:r>
      <w:r w:rsidR="2E77E82F">
        <w:lastRenderedPageBreak/>
        <w:t>England and Improvement and Health Education mental health equalities and diversities adviser and c</w:t>
      </w:r>
      <w:r w:rsidR="42EE8EF5">
        <w:t>linical leads and advisers,</w:t>
      </w:r>
      <w:r w:rsidR="43C1CA3C">
        <w:t xml:space="preserve"> as well as</w:t>
      </w:r>
      <w:r w:rsidR="00C43802">
        <w:t xml:space="preserve">, for example, </w:t>
      </w:r>
      <w:r w:rsidR="0083436C">
        <w:t xml:space="preserve">developmental, </w:t>
      </w:r>
      <w:r w:rsidR="2E77E82F">
        <w:t>educational and principal educational psychologists</w:t>
      </w:r>
      <w:r w:rsidR="1E66C254">
        <w:t xml:space="preserve">. </w:t>
      </w:r>
    </w:p>
    <w:p w14:paraId="42B23284" w14:textId="77777777" w:rsidR="00C43802" w:rsidRDefault="00C43802" w:rsidP="00D86202">
      <w:pPr>
        <w:pStyle w:val="ListParagraph"/>
        <w:jc w:val="both"/>
      </w:pPr>
    </w:p>
    <w:p w14:paraId="5BB28571" w14:textId="77777777" w:rsidR="00011E29" w:rsidRDefault="745DEB3D" w:rsidP="00D86202">
      <w:pPr>
        <w:pStyle w:val="ListParagraph"/>
        <w:numPr>
          <w:ilvl w:val="0"/>
          <w:numId w:val="19"/>
        </w:numPr>
        <w:jc w:val="both"/>
      </w:pPr>
      <w:r>
        <w:t>Covid-19 has exposed or magnified a range of vulnerabilities, inequalities and disadvantage for specific groups, particularly for BAME communities, children a</w:t>
      </w:r>
      <w:r w:rsidR="7497B4D1">
        <w:t>nd young people with SEND, looked after children</w:t>
      </w:r>
      <w:r w:rsidR="0083436C">
        <w:t xml:space="preserve"> and carer leavers, young carers</w:t>
      </w:r>
      <w:r w:rsidR="7497B4D1">
        <w:t xml:space="preserve"> and/or those otherwise identified as vul</w:t>
      </w:r>
      <w:r w:rsidR="39947CC2">
        <w:t xml:space="preserve">nerable and </w:t>
      </w:r>
      <w:r w:rsidR="0083436C">
        <w:t xml:space="preserve">whom </w:t>
      </w:r>
      <w:r w:rsidR="39947CC2">
        <w:t>did not attend school or college during lockdown.</w:t>
      </w:r>
      <w:r w:rsidR="00011E29">
        <w:t xml:space="preserve"> </w:t>
      </w:r>
      <w:r w:rsidR="39947CC2">
        <w:t>This may include those who are</w:t>
      </w:r>
      <w:r w:rsidR="00011E29">
        <w:t xml:space="preserve"> – or whose family members are -</w:t>
      </w:r>
      <w:r w:rsidR="39947CC2">
        <w:t xml:space="preserve"> medically vulnerable. Wider societal issues may also pose challenges for wellbeing and increase vulnerability to mental health difficulties.</w:t>
      </w:r>
    </w:p>
    <w:p w14:paraId="6AB628E0" w14:textId="77777777" w:rsidR="00011E29" w:rsidRDefault="00011E29" w:rsidP="00D86202">
      <w:pPr>
        <w:pStyle w:val="ListParagraph"/>
        <w:jc w:val="both"/>
      </w:pPr>
    </w:p>
    <w:p w14:paraId="3259FC27" w14:textId="77777777" w:rsidR="00011E29" w:rsidRDefault="7794F640" w:rsidP="00D86202">
      <w:pPr>
        <w:pStyle w:val="ListParagraph"/>
        <w:numPr>
          <w:ilvl w:val="0"/>
          <w:numId w:val="19"/>
        </w:numPr>
        <w:jc w:val="both"/>
      </w:pPr>
      <w:r>
        <w:t>Schools and colleges will need to be sensitive and responsive to these additional issues, stressors and risk factors for education professionals, children, young people</w:t>
      </w:r>
      <w:r w:rsidR="7457E5AA">
        <w:t xml:space="preserve"> and their families and ensure their voices are heard and understood.</w:t>
      </w:r>
    </w:p>
    <w:p w14:paraId="412B37A3" w14:textId="77777777" w:rsidR="00011E29" w:rsidRDefault="00011E29" w:rsidP="00D86202">
      <w:pPr>
        <w:pStyle w:val="ListParagraph"/>
        <w:jc w:val="both"/>
      </w:pPr>
    </w:p>
    <w:p w14:paraId="7B5FCCE2" w14:textId="554E4089" w:rsidR="0685D604" w:rsidRDefault="7457E5AA" w:rsidP="00D86202">
      <w:pPr>
        <w:pStyle w:val="ListParagraph"/>
        <w:numPr>
          <w:ilvl w:val="0"/>
          <w:numId w:val="19"/>
        </w:numPr>
        <w:jc w:val="both"/>
      </w:pPr>
      <w:r>
        <w:t>This training</w:t>
      </w:r>
      <w:r w:rsidR="60C9B4B7">
        <w:t>, whilst taking a universal approach and offering core principles for application across a range of ages, groups and education settings, also</w:t>
      </w:r>
      <w:r>
        <w:t xml:space="preserve"> seeks to highlight these emerging challenges throughout and offers principles for adapting materials and approaches to </w:t>
      </w:r>
      <w:r w:rsidR="003475CB">
        <w:t xml:space="preserve">support education staff to attend to </w:t>
      </w:r>
      <w:r w:rsidR="007313F2">
        <w:t>(in)</w:t>
      </w:r>
      <w:r w:rsidR="003475CB">
        <w:t>equalities, diversity and inclusion.</w:t>
      </w:r>
      <w:r w:rsidR="00011E29">
        <w:t xml:space="preserve"> </w:t>
      </w:r>
      <w:r w:rsidR="0E05C342">
        <w:t xml:space="preserve">The training draws, for example, on the </w:t>
      </w:r>
      <w:r w:rsidR="0E05C342" w:rsidRPr="00011E29">
        <w:rPr>
          <w:i/>
          <w:iCs/>
        </w:rPr>
        <w:t>Recovery, Re-introduction and Renewal Handbook</w:t>
      </w:r>
      <w:r w:rsidR="0E05C342">
        <w:t xml:space="preserve"> (Whole School SEND Consortium, 2020) and </w:t>
      </w:r>
      <w:r w:rsidR="51347731">
        <w:t xml:space="preserve">Public Health England’s </w:t>
      </w:r>
      <w:r w:rsidR="23F4CD8F">
        <w:t xml:space="preserve">(PHE) </w:t>
      </w:r>
      <w:r w:rsidR="51347731">
        <w:t xml:space="preserve">recent report on improving public health outcomes for vulnerable children, </w:t>
      </w:r>
      <w:r w:rsidR="51347731" w:rsidRPr="00011E29">
        <w:rPr>
          <w:i/>
          <w:iCs/>
        </w:rPr>
        <w:t xml:space="preserve">No child left behind </w:t>
      </w:r>
      <w:r w:rsidR="51347731" w:rsidRPr="73D7485A">
        <w:t>(PHE, 2020</w:t>
      </w:r>
      <w:r w:rsidR="6E81ED1F" w:rsidRPr="73D7485A">
        <w:t>)</w:t>
      </w:r>
      <w:r w:rsidR="0E05C342" w:rsidRPr="00011E29">
        <w:rPr>
          <w:i/>
          <w:iCs/>
        </w:rPr>
        <w:t>.</w:t>
      </w:r>
    </w:p>
    <w:p w14:paraId="1306729B" w14:textId="77777777" w:rsidR="00F93DFC" w:rsidRPr="00AE5803" w:rsidRDefault="00F93DFC" w:rsidP="00D86202">
      <w:pPr>
        <w:jc w:val="both"/>
        <w:rPr>
          <w:b/>
          <w:bCs/>
        </w:rPr>
      </w:pPr>
      <w:r w:rsidRPr="00AE5803">
        <w:rPr>
          <w:b/>
          <w:bCs/>
        </w:rPr>
        <w:t xml:space="preserve">6) Will the project be extended beyond March 2021, </w:t>
      </w:r>
      <w:r>
        <w:rPr>
          <w:b/>
          <w:bCs/>
        </w:rPr>
        <w:t xml:space="preserve">in the event of further </w:t>
      </w:r>
      <w:r w:rsidRPr="00AE5803">
        <w:rPr>
          <w:b/>
          <w:bCs/>
        </w:rPr>
        <w:t>wave</w:t>
      </w:r>
      <w:r>
        <w:rPr>
          <w:b/>
          <w:bCs/>
        </w:rPr>
        <w:t>s</w:t>
      </w:r>
      <w:r w:rsidRPr="00AE5803">
        <w:rPr>
          <w:b/>
          <w:bCs/>
        </w:rPr>
        <w:t xml:space="preserve"> of Covid-19?</w:t>
      </w:r>
    </w:p>
    <w:p w14:paraId="79674F9D" w14:textId="21D0B970" w:rsidR="00F93DFC" w:rsidRDefault="00F93DFC" w:rsidP="00D86202">
      <w:pPr>
        <w:pStyle w:val="ListParagraph"/>
        <w:numPr>
          <w:ilvl w:val="0"/>
          <w:numId w:val="20"/>
        </w:numPr>
        <w:jc w:val="both"/>
      </w:pPr>
      <w:r>
        <w:t xml:space="preserve">The Department does not currently have any plans to extend the project beyond this initial funding allocation. The purpose of delivering the project now is to equip </w:t>
      </w:r>
      <w:r w:rsidR="00CA5A07">
        <w:t xml:space="preserve">education </w:t>
      </w:r>
      <w:r>
        <w:t xml:space="preserve">staff with the knowledge and training they need to respond to wellbeing </w:t>
      </w:r>
      <w:r w:rsidR="00CA5A07">
        <w:t xml:space="preserve">and mental health </w:t>
      </w:r>
      <w:r>
        <w:t xml:space="preserve">needs that arise from the pandemic, and provide them with additional </w:t>
      </w:r>
      <w:r w:rsidR="00CA5A07">
        <w:t xml:space="preserve">advice and </w:t>
      </w:r>
      <w:r>
        <w:t xml:space="preserve">support in the Local Authority until March 2021. If </w:t>
      </w:r>
      <w:r w:rsidR="00A662F8">
        <w:t>further surges in infection and/or lockdowns do</w:t>
      </w:r>
      <w:r>
        <w:t xml:space="preserve"> occur, </w:t>
      </w:r>
      <w:r w:rsidR="00A662F8">
        <w:t xml:space="preserve">the intention is that </w:t>
      </w:r>
      <w:r>
        <w:t xml:space="preserve">schools and staff </w:t>
      </w:r>
      <w:r w:rsidR="00A662F8">
        <w:t>are equipped with</w:t>
      </w:r>
      <w:r>
        <w:t xml:space="preserve"> the necessary </w:t>
      </w:r>
      <w:r w:rsidR="00A662F8">
        <w:t>knowledge, tools and skills</w:t>
      </w:r>
      <w:r>
        <w:t xml:space="preserve"> to support children and young people.</w:t>
      </w:r>
    </w:p>
    <w:p w14:paraId="0D705FBB" w14:textId="0901DAEE" w:rsidR="0685D604" w:rsidRPr="00823063" w:rsidRDefault="00157459" w:rsidP="00D86202">
      <w:pPr>
        <w:jc w:val="both"/>
        <w:rPr>
          <w:b/>
          <w:bCs/>
        </w:rPr>
      </w:pPr>
      <w:r>
        <w:rPr>
          <w:b/>
          <w:bCs/>
        </w:rPr>
        <w:t>7</w:t>
      </w:r>
      <w:r w:rsidR="13C013BD" w:rsidRPr="00823063">
        <w:rPr>
          <w:b/>
          <w:bCs/>
        </w:rPr>
        <w:t xml:space="preserve">) </w:t>
      </w:r>
      <w:r w:rsidR="6A951EF9" w:rsidRPr="00823063">
        <w:rPr>
          <w:b/>
          <w:bCs/>
        </w:rPr>
        <w:t>How will this be delivered in areas with local lockdowns?</w:t>
      </w:r>
    </w:p>
    <w:p w14:paraId="6026F104" w14:textId="5935603D" w:rsidR="0685D604" w:rsidRDefault="30E37844" w:rsidP="00D86202">
      <w:pPr>
        <w:pStyle w:val="ListParagraph"/>
        <w:numPr>
          <w:ilvl w:val="0"/>
          <w:numId w:val="20"/>
        </w:numPr>
        <w:jc w:val="both"/>
      </w:pPr>
      <w:r>
        <w:t xml:space="preserve">Local Authorities are encouraged to deliver this training in a way that </w:t>
      </w:r>
      <w:r w:rsidR="37388BD5">
        <w:t>remains</w:t>
      </w:r>
      <w:r>
        <w:t xml:space="preserve"> accessible to schools and colleges, </w:t>
      </w:r>
      <w:r w:rsidR="00E9302C">
        <w:t xml:space="preserve">considering </w:t>
      </w:r>
      <w:r>
        <w:t xml:space="preserve">the local context. </w:t>
      </w:r>
      <w:r w:rsidR="37D9A543">
        <w:t xml:space="preserve">The supporting principles can be applied remotely as well as in person, and the training offered to local experts allows for ample interactive sessions on how best to adapt and deliver this locally. </w:t>
      </w:r>
      <w:r>
        <w:t xml:space="preserve">We </w:t>
      </w:r>
      <w:r w:rsidR="00E9302C">
        <w:t xml:space="preserve">recommend </w:t>
      </w:r>
      <w:r>
        <w:t>that training take</w:t>
      </w:r>
      <w:r w:rsidR="08F1B651">
        <w:t>s</w:t>
      </w:r>
      <w:r>
        <w:t xml:space="preserve"> place through webina</w:t>
      </w:r>
      <w:r w:rsidR="04884E33">
        <w:t xml:space="preserve">rs </w:t>
      </w:r>
      <w:r w:rsidR="04884E33">
        <w:lastRenderedPageBreak/>
        <w:t>and online workshops</w:t>
      </w:r>
      <w:r w:rsidR="0062540F">
        <w:t xml:space="preserve"> outside of school or college </w:t>
      </w:r>
      <w:r w:rsidR="000C31EE">
        <w:t xml:space="preserve">contact </w:t>
      </w:r>
      <w:r w:rsidR="0062540F">
        <w:t>hours</w:t>
      </w:r>
      <w:r w:rsidR="04884E33">
        <w:t xml:space="preserve"> to maximise their accessibility. </w:t>
      </w:r>
    </w:p>
    <w:p w14:paraId="20BF790E" w14:textId="6D42E7EB" w:rsidR="4D21D011" w:rsidRPr="00823063" w:rsidRDefault="00157459" w:rsidP="00D86202">
      <w:pPr>
        <w:jc w:val="both"/>
        <w:rPr>
          <w:b/>
          <w:bCs/>
        </w:rPr>
      </w:pPr>
      <w:r>
        <w:rPr>
          <w:b/>
          <w:bCs/>
        </w:rPr>
        <w:t>8</w:t>
      </w:r>
      <w:r w:rsidR="4D21D011" w:rsidRPr="00823063">
        <w:rPr>
          <w:b/>
          <w:bCs/>
        </w:rPr>
        <w:t xml:space="preserve">) </w:t>
      </w:r>
      <w:r w:rsidR="0036538C" w:rsidRPr="00823063">
        <w:rPr>
          <w:b/>
          <w:bCs/>
        </w:rPr>
        <w:t xml:space="preserve">Why is this training </w:t>
      </w:r>
      <w:r w:rsidR="0D17F20E" w:rsidRPr="73D7485A">
        <w:rPr>
          <w:b/>
          <w:bCs/>
        </w:rPr>
        <w:t xml:space="preserve">for schools and colleges </w:t>
      </w:r>
      <w:r w:rsidR="0036538C" w:rsidRPr="00823063">
        <w:rPr>
          <w:b/>
          <w:bCs/>
        </w:rPr>
        <w:t xml:space="preserve">being delivered through Local Authorities? </w:t>
      </w:r>
    </w:p>
    <w:p w14:paraId="4F2446F7" w14:textId="0D910381" w:rsidR="0067468A" w:rsidRDefault="0067468A" w:rsidP="00D86202">
      <w:pPr>
        <w:pStyle w:val="ListParagraph"/>
        <w:numPr>
          <w:ilvl w:val="0"/>
          <w:numId w:val="20"/>
        </w:numPr>
        <w:jc w:val="both"/>
      </w:pPr>
      <w:r>
        <w:t>We know that responses are most effective when locally determined, reflecting local needs, contexts and networks. This is w</w:t>
      </w:r>
      <w:r w:rsidR="17777C54">
        <w:t xml:space="preserve">hy </w:t>
      </w:r>
      <w:r w:rsidR="000C31EE">
        <w:t xml:space="preserve">the </w:t>
      </w:r>
      <w:r w:rsidR="17777C54">
        <w:t xml:space="preserve">government is providing grant funding to help </w:t>
      </w:r>
      <w:r w:rsidR="000C31EE">
        <w:t>L</w:t>
      </w:r>
      <w:r w:rsidR="17777C54">
        <w:t xml:space="preserve">ocal </w:t>
      </w:r>
      <w:r w:rsidR="000C31EE">
        <w:t>A</w:t>
      </w:r>
      <w:r w:rsidR="17777C54">
        <w:t xml:space="preserve">uthorities increase their capacity and maximise </w:t>
      </w:r>
      <w:r w:rsidR="47791302">
        <w:t xml:space="preserve">the impact of this initiative on children and young people, in a way that complements existing local provision. </w:t>
      </w:r>
      <w:r w:rsidR="00CD595A">
        <w:t xml:space="preserve">We want to support local areas to make the best of the funding and national training resources available, and will stay in touch with local leaders </w:t>
      </w:r>
      <w:r w:rsidR="00183606">
        <w:t>to offer</w:t>
      </w:r>
      <w:r w:rsidR="00CD595A">
        <w:t xml:space="preserve"> guidance and training to local experts to support delivery into schools and colleges.</w:t>
      </w:r>
    </w:p>
    <w:p w14:paraId="3470B805" w14:textId="790688D0" w:rsidR="6D367C09" w:rsidRPr="00823063" w:rsidRDefault="00D46A09" w:rsidP="00D86202">
      <w:pPr>
        <w:jc w:val="both"/>
        <w:rPr>
          <w:b/>
          <w:bCs/>
        </w:rPr>
      </w:pPr>
      <w:r>
        <w:rPr>
          <w:b/>
          <w:bCs/>
        </w:rPr>
        <w:t>9</w:t>
      </w:r>
      <w:r w:rsidR="6D367C09" w:rsidRPr="00823063">
        <w:rPr>
          <w:b/>
          <w:bCs/>
        </w:rPr>
        <w:t xml:space="preserve">) </w:t>
      </w:r>
      <w:r w:rsidR="11D5D2B1" w:rsidRPr="00823063">
        <w:rPr>
          <w:b/>
          <w:bCs/>
        </w:rPr>
        <w:t xml:space="preserve">Why </w:t>
      </w:r>
      <w:r w:rsidR="00D83C60" w:rsidRPr="00823063">
        <w:rPr>
          <w:b/>
          <w:bCs/>
        </w:rPr>
        <w:t xml:space="preserve">is this training and funding being directed at education staff, and not </w:t>
      </w:r>
      <w:r w:rsidR="11D5D2B1" w:rsidRPr="00823063">
        <w:rPr>
          <w:b/>
          <w:bCs/>
        </w:rPr>
        <w:t>invest</w:t>
      </w:r>
      <w:r w:rsidR="00D83C60" w:rsidRPr="00823063">
        <w:rPr>
          <w:b/>
          <w:bCs/>
        </w:rPr>
        <w:t>ed</w:t>
      </w:r>
      <w:r w:rsidR="11D5D2B1" w:rsidRPr="00823063">
        <w:rPr>
          <w:b/>
          <w:bCs/>
        </w:rPr>
        <w:t xml:space="preserve"> in NHS services?</w:t>
      </w:r>
    </w:p>
    <w:p w14:paraId="3EE8A7F9" w14:textId="77777777" w:rsidR="007621BC" w:rsidRDefault="00183606" w:rsidP="00D86202">
      <w:pPr>
        <w:pStyle w:val="ListParagraph"/>
        <w:numPr>
          <w:ilvl w:val="0"/>
          <w:numId w:val="20"/>
        </w:numPr>
        <w:jc w:val="both"/>
      </w:pPr>
      <w:r>
        <w:t>Education staff – including and beyond teachers, tutors and senior leaders -</w:t>
      </w:r>
      <w:r w:rsidR="007B0A0F">
        <w:t xml:space="preserve"> play a key role in supporting the wellbeing </w:t>
      </w:r>
      <w:r w:rsidR="6FB66EA5">
        <w:t xml:space="preserve">and mental health </w:t>
      </w:r>
      <w:r w:rsidR="007B0A0F">
        <w:t>of their school</w:t>
      </w:r>
      <w:r>
        <w:t xml:space="preserve"> or college</w:t>
      </w:r>
      <w:r w:rsidR="007B0A0F">
        <w:t xml:space="preserve"> </w:t>
      </w:r>
      <w:r>
        <w:t>communities</w:t>
      </w:r>
      <w:r w:rsidR="007B0A0F">
        <w:t>.</w:t>
      </w:r>
      <w:r w:rsidR="007B0A0F" w:rsidDel="007B0A0F">
        <w:t xml:space="preserve"> </w:t>
      </w:r>
      <w:r w:rsidR="355A427E" w:rsidRPr="00823063">
        <w:t xml:space="preserve">Whilst we appreciate the pressures education staff are facing in </w:t>
      </w:r>
      <w:r w:rsidR="00F12491">
        <w:t xml:space="preserve">managing </w:t>
      </w:r>
      <w:r w:rsidR="355A427E" w:rsidRPr="00823063">
        <w:t xml:space="preserve">children and young people’s and their safe return to school and further education, we also know </w:t>
      </w:r>
      <w:r w:rsidR="007621BC">
        <w:t>they</w:t>
      </w:r>
      <w:r w:rsidR="355A427E" w:rsidRPr="00823063">
        <w:t xml:space="preserve"> would like support to feel equipped to </w:t>
      </w:r>
      <w:r w:rsidR="75068772" w:rsidRPr="73D7485A">
        <w:t xml:space="preserve">identify and </w:t>
      </w:r>
      <w:r w:rsidR="355A427E" w:rsidRPr="00823063">
        <w:t xml:space="preserve">respond to the wellbeing and mental health issues they may face.  </w:t>
      </w:r>
      <w:r w:rsidR="427E688E">
        <w:t xml:space="preserve"> </w:t>
      </w:r>
    </w:p>
    <w:p w14:paraId="2E1C4673" w14:textId="77777777" w:rsidR="007621BC" w:rsidRDefault="007621BC" w:rsidP="00D86202">
      <w:pPr>
        <w:pStyle w:val="ListParagraph"/>
        <w:jc w:val="both"/>
      </w:pPr>
    </w:p>
    <w:p w14:paraId="36B87C9C" w14:textId="77777777" w:rsidR="007621BC" w:rsidRDefault="427E688E" w:rsidP="00D86202">
      <w:pPr>
        <w:pStyle w:val="ListParagraph"/>
        <w:numPr>
          <w:ilvl w:val="0"/>
          <w:numId w:val="20"/>
        </w:numPr>
        <w:jc w:val="both"/>
      </w:pPr>
      <w:r>
        <w:t>Wellbeing for Education Return is</w:t>
      </w:r>
      <w:r w:rsidR="03F15B5F">
        <w:t xml:space="preserve"> a prevention and early intervention offer</w:t>
      </w:r>
      <w:r>
        <w:t xml:space="preserve"> intended to help education staff support and build children and young people’s and their own wellbeing and resilience within the scope of their existing roles</w:t>
      </w:r>
      <w:r w:rsidR="61562DF6">
        <w:t xml:space="preserve">; </w:t>
      </w:r>
      <w:r w:rsidR="182F61A3">
        <w:t xml:space="preserve"> prevent the onset of serious mental health problems that might later </w:t>
      </w:r>
      <w:r w:rsidR="4D22D724">
        <w:t xml:space="preserve">require </w:t>
      </w:r>
      <w:r w:rsidR="32D1E34F">
        <w:t>specialist support</w:t>
      </w:r>
      <w:r w:rsidR="6EDB6E76">
        <w:t>;</w:t>
      </w:r>
      <w:r w:rsidR="182F61A3">
        <w:t xml:space="preserve"> and </w:t>
      </w:r>
      <w:r w:rsidR="5B7A8183">
        <w:t xml:space="preserve">help </w:t>
      </w:r>
      <w:r w:rsidR="182F61A3">
        <w:t>ensur</w:t>
      </w:r>
      <w:r w:rsidR="1B1B172A">
        <w:t>e</w:t>
      </w:r>
      <w:r w:rsidR="182F61A3">
        <w:t xml:space="preserve"> </w:t>
      </w:r>
      <w:r w:rsidR="7B4A4836">
        <w:t>that</w:t>
      </w:r>
      <w:r w:rsidR="182F61A3">
        <w:t xml:space="preserve"> those with pre-existing or emerging difficulties</w:t>
      </w:r>
      <w:r w:rsidR="3D7D766A">
        <w:t xml:space="preserve"> can </w:t>
      </w:r>
      <w:r w:rsidR="5BF5ECF7">
        <w:t xml:space="preserve">access </w:t>
      </w:r>
      <w:r w:rsidR="3F21F902">
        <w:t>the right support.</w:t>
      </w:r>
      <w:r w:rsidR="007B0A0F" w:rsidRPr="007B0A0F">
        <w:t xml:space="preserve"> </w:t>
      </w:r>
    </w:p>
    <w:p w14:paraId="5E914682" w14:textId="77777777" w:rsidR="007621BC" w:rsidRDefault="007621BC" w:rsidP="00D86202">
      <w:pPr>
        <w:pStyle w:val="ListParagraph"/>
        <w:jc w:val="both"/>
      </w:pPr>
    </w:p>
    <w:p w14:paraId="1DB7DEB6" w14:textId="77777777" w:rsidR="007621BC" w:rsidRDefault="007B0A0F" w:rsidP="00D86202">
      <w:pPr>
        <w:pStyle w:val="ListParagraph"/>
        <w:numPr>
          <w:ilvl w:val="0"/>
          <w:numId w:val="20"/>
        </w:numPr>
        <w:jc w:val="both"/>
      </w:pPr>
      <w:r>
        <w:t>This training is not mandatory, and delivery is locally determined so it can be tailored to the capacity and needs of nominated education staff.</w:t>
      </w:r>
      <w:r w:rsidR="00E7646E">
        <w:t xml:space="preserve"> </w:t>
      </w:r>
    </w:p>
    <w:p w14:paraId="31E7BB05" w14:textId="77777777" w:rsidR="007621BC" w:rsidRDefault="007621BC" w:rsidP="00D86202">
      <w:pPr>
        <w:pStyle w:val="ListParagraph"/>
        <w:jc w:val="both"/>
      </w:pPr>
    </w:p>
    <w:p w14:paraId="59A1EEA9" w14:textId="5F91FF1D" w:rsidR="3F21F902" w:rsidRDefault="00E7646E" w:rsidP="00D86202">
      <w:pPr>
        <w:pStyle w:val="ListParagraph"/>
        <w:numPr>
          <w:ilvl w:val="0"/>
          <w:numId w:val="20"/>
        </w:numPr>
        <w:jc w:val="both"/>
      </w:pPr>
      <w:r>
        <w:t xml:space="preserve">Where local areas choose not to provide this training to education settings, </w:t>
      </w:r>
      <w:r w:rsidR="54792B06">
        <w:t>national webinars will be offered later in the autumn term. However, these webinars will not have the local adaptations</w:t>
      </w:r>
      <w:r w:rsidR="007621BC">
        <w:t xml:space="preserve"> or interactive sessions to</w:t>
      </w:r>
      <w:r w:rsidR="54792B06">
        <w:t xml:space="preserve"> </w:t>
      </w:r>
      <w:r w:rsidR="007621BC">
        <w:t>help develop</w:t>
      </w:r>
      <w:r w:rsidR="54792B06">
        <w:t xml:space="preserve"> responses</w:t>
      </w:r>
      <w:r w:rsidR="00A17B26">
        <w:t xml:space="preserve"> that account for local contexts and services</w:t>
      </w:r>
      <w:r w:rsidR="54792B06">
        <w:t xml:space="preserve">. </w:t>
      </w:r>
    </w:p>
    <w:p w14:paraId="66161635" w14:textId="77777777" w:rsidR="00C56F67" w:rsidRDefault="00C56F67" w:rsidP="00D86202">
      <w:pPr>
        <w:pStyle w:val="DeptBullets"/>
        <w:numPr>
          <w:ilvl w:val="0"/>
          <w:numId w:val="0"/>
        </w:numPr>
        <w:jc w:val="both"/>
        <w:rPr>
          <w:rFonts w:asciiTheme="minorHAnsi" w:eastAsiaTheme="minorEastAsia" w:hAnsiTheme="minorHAnsi" w:cstheme="minorBidi"/>
          <w:b/>
          <w:sz w:val="22"/>
          <w:szCs w:val="22"/>
        </w:rPr>
      </w:pPr>
    </w:p>
    <w:p w14:paraId="6BDBFC5A" w14:textId="3F450232" w:rsidR="00B535AA" w:rsidRPr="00157459" w:rsidRDefault="00D46A09" w:rsidP="00D86202">
      <w:pPr>
        <w:pStyle w:val="DeptBullets"/>
        <w:numPr>
          <w:ilvl w:val="0"/>
          <w:numId w:val="0"/>
        </w:numPr>
        <w:jc w:val="both"/>
        <w:rPr>
          <w:rFonts w:asciiTheme="minorHAnsi" w:eastAsiaTheme="minorEastAsia" w:hAnsiTheme="minorHAnsi" w:cstheme="minorBidi"/>
          <w:b/>
          <w:sz w:val="22"/>
          <w:szCs w:val="22"/>
        </w:rPr>
      </w:pPr>
      <w:r w:rsidRPr="73D7485A">
        <w:rPr>
          <w:rFonts w:asciiTheme="minorHAnsi" w:eastAsiaTheme="minorEastAsia" w:hAnsiTheme="minorHAnsi" w:cstheme="minorBidi"/>
          <w:b/>
          <w:sz w:val="22"/>
          <w:szCs w:val="22"/>
        </w:rPr>
        <w:t xml:space="preserve">10) </w:t>
      </w:r>
      <w:r w:rsidR="00AC58F5" w:rsidRPr="00823063">
        <w:rPr>
          <w:rFonts w:asciiTheme="minorHAnsi" w:eastAsiaTheme="minorEastAsia" w:hAnsiTheme="minorHAnsi" w:cstheme="minorBidi"/>
          <w:b/>
          <w:sz w:val="22"/>
          <w:szCs w:val="22"/>
        </w:rPr>
        <w:t>How does this fit with the Government’s other programmes</w:t>
      </w:r>
      <w:r w:rsidR="00C56F67">
        <w:rPr>
          <w:rFonts w:asciiTheme="minorHAnsi" w:eastAsiaTheme="minorEastAsia" w:hAnsiTheme="minorHAnsi" w:cstheme="minorBidi"/>
          <w:b/>
          <w:sz w:val="22"/>
          <w:szCs w:val="22"/>
        </w:rPr>
        <w:t>,</w:t>
      </w:r>
      <w:r w:rsidR="00AC58F5" w:rsidRPr="00823063">
        <w:rPr>
          <w:rFonts w:asciiTheme="minorHAnsi" w:eastAsiaTheme="minorEastAsia" w:hAnsiTheme="minorHAnsi" w:cstheme="minorBidi"/>
          <w:b/>
          <w:sz w:val="22"/>
          <w:szCs w:val="22"/>
        </w:rPr>
        <w:t xml:space="preserve"> including the </w:t>
      </w:r>
      <w:r w:rsidR="001A1C1B">
        <w:rPr>
          <w:rFonts w:asciiTheme="minorHAnsi" w:eastAsiaTheme="minorEastAsia" w:hAnsiTheme="minorHAnsi" w:cstheme="minorBidi"/>
          <w:b/>
          <w:sz w:val="22"/>
          <w:szCs w:val="22"/>
        </w:rPr>
        <w:t xml:space="preserve">Schools and Colleges </w:t>
      </w:r>
      <w:r w:rsidR="00AC58F5" w:rsidRPr="00823063">
        <w:rPr>
          <w:rFonts w:asciiTheme="minorHAnsi" w:eastAsiaTheme="minorEastAsia" w:hAnsiTheme="minorHAnsi" w:cstheme="minorBidi"/>
          <w:b/>
          <w:sz w:val="22"/>
          <w:szCs w:val="22"/>
        </w:rPr>
        <w:t xml:space="preserve">Link Programme and </w:t>
      </w:r>
      <w:r w:rsidR="001A1C1B">
        <w:rPr>
          <w:rFonts w:asciiTheme="minorHAnsi" w:eastAsiaTheme="minorEastAsia" w:hAnsiTheme="minorHAnsi" w:cstheme="minorBidi"/>
          <w:b/>
          <w:sz w:val="22"/>
          <w:szCs w:val="22"/>
        </w:rPr>
        <w:t>senior mental health leads training</w:t>
      </w:r>
      <w:r w:rsidR="00AC58F5" w:rsidRPr="00823063">
        <w:rPr>
          <w:rFonts w:asciiTheme="minorHAnsi" w:eastAsiaTheme="minorEastAsia" w:hAnsiTheme="minorHAnsi" w:cstheme="minorBidi"/>
          <w:b/>
          <w:sz w:val="22"/>
          <w:szCs w:val="22"/>
        </w:rPr>
        <w:t xml:space="preserve">? </w:t>
      </w:r>
    </w:p>
    <w:p w14:paraId="76A04E8F" w14:textId="45180B02" w:rsidR="00D3532D" w:rsidRDefault="1AE74D79" w:rsidP="00D86202">
      <w:pPr>
        <w:pStyle w:val="ListParagraph"/>
        <w:numPr>
          <w:ilvl w:val="0"/>
          <w:numId w:val="21"/>
        </w:numPr>
        <w:jc w:val="both"/>
      </w:pPr>
      <w:r>
        <w:lastRenderedPageBreak/>
        <w:t xml:space="preserve">Wellbeing for Education Return </w:t>
      </w:r>
      <w:r w:rsidR="57FD864B">
        <w:t>is designed to complement and build upon</w:t>
      </w:r>
      <w:r>
        <w:t xml:space="preserve"> Government’s</w:t>
      </w:r>
      <w:r w:rsidR="608165D6">
        <w:t xml:space="preserve"> </w:t>
      </w:r>
      <w:r w:rsidRPr="00A17B26">
        <w:rPr>
          <w:rFonts w:ascii="Calibri" w:eastAsia="Calibri" w:hAnsi="Calibri" w:cs="Calibri"/>
        </w:rPr>
        <w:t>long</w:t>
      </w:r>
      <w:r w:rsidR="003600F1">
        <w:rPr>
          <w:rFonts w:ascii="Calibri" w:eastAsia="Calibri" w:hAnsi="Calibri" w:cs="Calibri"/>
        </w:rPr>
        <w:t>-</w:t>
      </w:r>
      <w:r w:rsidRPr="00A17B26">
        <w:rPr>
          <w:rFonts w:ascii="Calibri" w:eastAsia="Calibri" w:hAnsi="Calibri" w:cs="Calibri"/>
        </w:rPr>
        <w:t>term plans to improve evidence-based, outcomes-focused, children and young people’s mental health support, which ha</w:t>
      </w:r>
      <w:r w:rsidR="1C9BB0CD" w:rsidRPr="00A17B26">
        <w:rPr>
          <w:rFonts w:ascii="Calibri" w:eastAsia="Calibri" w:hAnsi="Calibri" w:cs="Calibri"/>
        </w:rPr>
        <w:t>s</w:t>
      </w:r>
      <w:r w:rsidRPr="00A17B26">
        <w:rPr>
          <w:rFonts w:ascii="Calibri" w:eastAsia="Calibri" w:hAnsi="Calibri" w:cs="Calibri"/>
        </w:rPr>
        <w:t xml:space="preserve"> been adjusted in light of the pandemic</w:t>
      </w:r>
      <w:r w:rsidR="003600F1">
        <w:t xml:space="preserve">. This </w:t>
      </w:r>
      <w:r w:rsidR="16C2E8B2">
        <w:t>includes</w:t>
      </w:r>
      <w:r w:rsidR="00D3532D">
        <w:t>:</w:t>
      </w:r>
    </w:p>
    <w:p w14:paraId="466B3620" w14:textId="77777777" w:rsidR="00D86202" w:rsidRDefault="00D86202" w:rsidP="00D86202">
      <w:pPr>
        <w:pStyle w:val="ListParagraph"/>
        <w:jc w:val="both"/>
      </w:pPr>
    </w:p>
    <w:p w14:paraId="61A66979" w14:textId="77777777" w:rsidR="00D3532D" w:rsidRDefault="16C2E8B2" w:rsidP="00D86202">
      <w:pPr>
        <w:pStyle w:val="ListParagraph"/>
        <w:numPr>
          <w:ilvl w:val="0"/>
          <w:numId w:val="22"/>
        </w:numPr>
        <w:jc w:val="both"/>
      </w:pPr>
      <w:r>
        <w:t>joint agency planning as a result of Future in Mind and the NHS Long Term Plan</w:t>
      </w:r>
    </w:p>
    <w:p w14:paraId="38086B6C" w14:textId="77777777" w:rsidR="00D3532D" w:rsidRPr="00D3532D" w:rsidRDefault="1AE74D79" w:rsidP="00D86202">
      <w:pPr>
        <w:pStyle w:val="ListParagraph"/>
        <w:numPr>
          <w:ilvl w:val="0"/>
          <w:numId w:val="22"/>
        </w:numPr>
        <w:jc w:val="both"/>
      </w:pPr>
      <w:r w:rsidRPr="00A17B26">
        <w:rPr>
          <w:rFonts w:ascii="Calibri" w:eastAsia="Calibri" w:hAnsi="Calibri" w:cs="Calibri"/>
        </w:rPr>
        <w:t>continuing to invest in specialist NHS services and Mental Health Support Teams</w:t>
      </w:r>
    </w:p>
    <w:p w14:paraId="19163A30" w14:textId="4BB4A09F" w:rsidR="00D3532D" w:rsidRPr="00D3532D" w:rsidRDefault="00D3532D" w:rsidP="00D86202">
      <w:pPr>
        <w:pStyle w:val="ListParagraph"/>
        <w:numPr>
          <w:ilvl w:val="0"/>
          <w:numId w:val="22"/>
        </w:numPr>
        <w:jc w:val="both"/>
      </w:pPr>
      <w:r>
        <w:rPr>
          <w:rFonts w:ascii="Calibri" w:eastAsia="Calibri" w:hAnsi="Calibri" w:cs="Calibri"/>
        </w:rPr>
        <w:t xml:space="preserve">national </w:t>
      </w:r>
      <w:r w:rsidR="1AE74D79" w:rsidRPr="00A17B26">
        <w:rPr>
          <w:rFonts w:ascii="Calibri" w:eastAsia="Calibri" w:hAnsi="Calibri" w:cs="Calibri"/>
        </w:rPr>
        <w:t xml:space="preserve">roll out </w:t>
      </w:r>
      <w:r>
        <w:rPr>
          <w:rFonts w:ascii="Calibri" w:eastAsia="Calibri" w:hAnsi="Calibri" w:cs="Calibri"/>
        </w:rPr>
        <w:t xml:space="preserve">of </w:t>
      </w:r>
      <w:r w:rsidR="1AE74D79" w:rsidRPr="00A17B26">
        <w:rPr>
          <w:rFonts w:ascii="Calibri" w:eastAsia="Calibri" w:hAnsi="Calibri" w:cs="Calibri"/>
        </w:rPr>
        <w:t xml:space="preserve">the Schools and Colleges Link Programme to support partnership working across education and health </w:t>
      </w:r>
      <w:r>
        <w:rPr>
          <w:rFonts w:ascii="Calibri" w:eastAsia="Calibri" w:hAnsi="Calibri" w:cs="Calibri"/>
        </w:rPr>
        <w:t>and</w:t>
      </w:r>
    </w:p>
    <w:p w14:paraId="554321DB" w14:textId="77777777" w:rsidR="00D3532D" w:rsidRPr="00D3532D" w:rsidRDefault="1AE74D79" w:rsidP="00D86202">
      <w:pPr>
        <w:pStyle w:val="ListParagraph"/>
        <w:numPr>
          <w:ilvl w:val="0"/>
          <w:numId w:val="22"/>
        </w:numPr>
        <w:jc w:val="both"/>
      </w:pPr>
      <w:r w:rsidRPr="00A17B26">
        <w:rPr>
          <w:rFonts w:ascii="Calibri" w:eastAsia="Calibri" w:hAnsi="Calibri" w:cs="Calibri"/>
        </w:rPr>
        <w:t>tak</w:t>
      </w:r>
      <w:r w:rsidR="00D3532D">
        <w:rPr>
          <w:rFonts w:ascii="Calibri" w:eastAsia="Calibri" w:hAnsi="Calibri" w:cs="Calibri"/>
        </w:rPr>
        <w:t>ing</w:t>
      </w:r>
      <w:r w:rsidRPr="00A17B26">
        <w:rPr>
          <w:rFonts w:ascii="Calibri" w:eastAsia="Calibri" w:hAnsi="Calibri" w:cs="Calibri"/>
        </w:rPr>
        <w:t xml:space="preserve"> forward training for senior mental health leads in schools and colleges after reviewing the best way to train those leads, building on this new initiative.</w:t>
      </w:r>
    </w:p>
    <w:p w14:paraId="651840D7" w14:textId="77777777" w:rsidR="00D3532D" w:rsidRDefault="00D3532D" w:rsidP="00D86202">
      <w:pPr>
        <w:pStyle w:val="ListParagraph"/>
        <w:ind w:left="1485"/>
        <w:jc w:val="both"/>
        <w:rPr>
          <w:rFonts w:ascii="Calibri" w:eastAsia="Calibri" w:hAnsi="Calibri" w:cs="Calibri"/>
        </w:rPr>
      </w:pPr>
    </w:p>
    <w:p w14:paraId="716CF364" w14:textId="75FAAEC8" w:rsidR="00AC58F5" w:rsidRDefault="00AC58F5" w:rsidP="00D86202">
      <w:pPr>
        <w:pStyle w:val="ListParagraph"/>
        <w:numPr>
          <w:ilvl w:val="0"/>
          <w:numId w:val="23"/>
        </w:numPr>
        <w:ind w:left="709" w:hanging="283"/>
        <w:jc w:val="both"/>
      </w:pPr>
      <w:r w:rsidRPr="00E71575">
        <w:t xml:space="preserve">Wellbeing for Education Return has been developed in response to Covid-19 and aims to provide </w:t>
      </w:r>
      <w:r w:rsidRPr="00393348">
        <w:t>universal short to medium term support to te</w:t>
      </w:r>
      <w:r w:rsidRPr="00823063">
        <w:t xml:space="preserve">achers and staff within schools and colleges as pupils and students return to school.  </w:t>
      </w:r>
    </w:p>
    <w:p w14:paraId="2D101562" w14:textId="77777777" w:rsidR="00D3532D" w:rsidRPr="00823063" w:rsidRDefault="00D3532D" w:rsidP="00D86202">
      <w:pPr>
        <w:pStyle w:val="ListParagraph"/>
        <w:ind w:left="709"/>
        <w:jc w:val="both"/>
      </w:pPr>
    </w:p>
    <w:p w14:paraId="7BC23657" w14:textId="5D112BA3" w:rsidR="00AC58F5" w:rsidRDefault="00AC58F5" w:rsidP="00D86202">
      <w:pPr>
        <w:pStyle w:val="ListParagraph"/>
        <w:numPr>
          <w:ilvl w:val="0"/>
          <w:numId w:val="23"/>
        </w:numPr>
        <w:ind w:left="709" w:hanging="283"/>
        <w:jc w:val="both"/>
      </w:pPr>
      <w:r w:rsidRPr="00823063">
        <w:t xml:space="preserve">It is complementary to the Link Programme, which continues to be delivered by Anna Freud, and is aimed at helping local areas improve joint working between local NHS mental health services and schools and colleges. Joint working is essential as local areas respond to mental health and wellbeing needs, and we are encouraging areas to join up with their partners in the local adaptation and delivery of this programme. </w:t>
      </w:r>
    </w:p>
    <w:p w14:paraId="5859EAD9" w14:textId="77777777" w:rsidR="00D3532D" w:rsidRDefault="00D3532D" w:rsidP="00D86202">
      <w:pPr>
        <w:pStyle w:val="ListParagraph"/>
        <w:jc w:val="both"/>
      </w:pPr>
    </w:p>
    <w:p w14:paraId="64ABA0EA" w14:textId="18839BE1" w:rsidR="00AC58F5" w:rsidRDefault="00AC58F5" w:rsidP="00D86202">
      <w:pPr>
        <w:pStyle w:val="ListParagraph"/>
        <w:numPr>
          <w:ilvl w:val="0"/>
          <w:numId w:val="23"/>
        </w:numPr>
        <w:ind w:left="709" w:hanging="283"/>
        <w:jc w:val="both"/>
      </w:pPr>
      <w:r w:rsidRPr="00823063">
        <w:t>We also remain committed</w:t>
      </w:r>
      <w:r w:rsidRPr="00E71575">
        <w:t xml:space="preserve"> to long term plans to implement the Green Paper commitments, including Mental Health Support Team</w:t>
      </w:r>
      <w:r w:rsidRPr="00393348">
        <w:t>s, and providing training for senior mental health leads in schools and colleges to further develop knowledge and skills to introduce or d</w:t>
      </w:r>
      <w:r w:rsidRPr="00823063">
        <w:t>evelop whole school / colleges approaches to mental health and wellbeing.</w:t>
      </w:r>
    </w:p>
    <w:p w14:paraId="6CF39D83" w14:textId="77777777" w:rsidR="00C56F67" w:rsidRDefault="00C56F67" w:rsidP="00C56F67">
      <w:pPr>
        <w:pStyle w:val="ListParagraph"/>
      </w:pPr>
    </w:p>
    <w:p w14:paraId="05F2C4DB" w14:textId="77777777" w:rsidR="008D3BF3" w:rsidRDefault="00C56F67" w:rsidP="008D3BF3">
      <w:pPr>
        <w:spacing w:after="0"/>
        <w:jc w:val="right"/>
        <w:rPr>
          <w:b/>
          <w:bCs/>
          <w:sz w:val="24"/>
          <w:szCs w:val="24"/>
        </w:rPr>
      </w:pPr>
      <w:r w:rsidRPr="00C56F67">
        <w:rPr>
          <w:b/>
          <w:bCs/>
          <w:sz w:val="24"/>
          <w:szCs w:val="24"/>
        </w:rPr>
        <w:t>DEPARTMENT FOR EDUCATION</w:t>
      </w:r>
    </w:p>
    <w:p w14:paraId="0D19B04F" w14:textId="4D76B5E3" w:rsidR="00C65513" w:rsidRPr="00C56F67" w:rsidRDefault="00C56F67" w:rsidP="008D3BF3">
      <w:pPr>
        <w:spacing w:after="0"/>
        <w:jc w:val="right"/>
        <w:rPr>
          <w:b/>
          <w:bCs/>
          <w:sz w:val="24"/>
          <w:szCs w:val="24"/>
        </w:rPr>
      </w:pPr>
      <w:r w:rsidRPr="00C56F67">
        <w:rPr>
          <w:b/>
          <w:bCs/>
          <w:sz w:val="24"/>
          <w:szCs w:val="24"/>
        </w:rPr>
        <w:t>SEPTEMBER 2020</w:t>
      </w:r>
    </w:p>
    <w:sectPr w:rsidR="00C65513" w:rsidRPr="00C56F6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8ABD5" w14:textId="77777777" w:rsidR="00C56F67" w:rsidRDefault="00C56F67" w:rsidP="00C56F67">
      <w:pPr>
        <w:spacing w:after="0" w:line="240" w:lineRule="auto"/>
      </w:pPr>
      <w:r>
        <w:separator/>
      </w:r>
    </w:p>
  </w:endnote>
  <w:endnote w:type="continuationSeparator" w:id="0">
    <w:p w14:paraId="6B3135BC" w14:textId="77777777" w:rsidR="00C56F67" w:rsidRDefault="00C56F67" w:rsidP="00C5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8CE6" w14:textId="573D4F8A" w:rsidR="00C56F67" w:rsidRDefault="00C56F6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20CD5">
      <w:rPr>
        <w:caps/>
        <w:noProof/>
        <w:color w:val="4472C4" w:themeColor="accent1"/>
      </w:rPr>
      <w:t>5</w:t>
    </w:r>
    <w:r>
      <w:rPr>
        <w:caps/>
        <w:noProof/>
        <w:color w:val="4472C4" w:themeColor="accent1"/>
      </w:rPr>
      <w:fldChar w:fldCharType="end"/>
    </w:r>
  </w:p>
  <w:p w14:paraId="3D197DFB" w14:textId="77777777" w:rsidR="00C56F67" w:rsidRDefault="00C56F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55A3" w14:textId="77777777" w:rsidR="00C56F67" w:rsidRDefault="00C56F67" w:rsidP="00C56F67">
      <w:pPr>
        <w:spacing w:after="0" w:line="240" w:lineRule="auto"/>
      </w:pPr>
      <w:r>
        <w:separator/>
      </w:r>
    </w:p>
  </w:footnote>
  <w:footnote w:type="continuationSeparator" w:id="0">
    <w:p w14:paraId="64F538C2" w14:textId="77777777" w:rsidR="00C56F67" w:rsidRDefault="00C56F67" w:rsidP="00C5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166"/>
    <w:multiLevelType w:val="hybridMultilevel"/>
    <w:tmpl w:val="4854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A6C2857"/>
    <w:multiLevelType w:val="hybridMultilevel"/>
    <w:tmpl w:val="3A7639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2D04FA"/>
    <w:multiLevelType w:val="hybridMultilevel"/>
    <w:tmpl w:val="35F8D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CF55D9"/>
    <w:multiLevelType w:val="hybridMultilevel"/>
    <w:tmpl w:val="54444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0E6B90"/>
    <w:multiLevelType w:val="hybridMultilevel"/>
    <w:tmpl w:val="1E80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5637B"/>
    <w:multiLevelType w:val="hybridMultilevel"/>
    <w:tmpl w:val="DCF66E72"/>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4102365F"/>
    <w:multiLevelType w:val="hybridMultilevel"/>
    <w:tmpl w:val="1C46F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466CD7"/>
    <w:multiLevelType w:val="hybridMultilevel"/>
    <w:tmpl w:val="7B782A7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2B9758B"/>
    <w:multiLevelType w:val="hybridMultilevel"/>
    <w:tmpl w:val="5AB0AB32"/>
    <w:lvl w:ilvl="0" w:tplc="0809000B">
      <w:start w:val="1"/>
      <w:numFmt w:val="bullet"/>
      <w:lvlText w:val=""/>
      <w:lvlJc w:val="left"/>
      <w:pPr>
        <w:tabs>
          <w:tab w:val="num" w:pos="720"/>
        </w:tabs>
        <w:ind w:left="720" w:hanging="360"/>
      </w:pPr>
      <w:rPr>
        <w:rFonts w:ascii="Wingdings" w:hAnsi="Wingdings" w:hint="default"/>
        <w:sz w:val="20"/>
      </w:rPr>
    </w:lvl>
    <w:lvl w:ilvl="1" w:tplc="E9F28F1A">
      <w:start w:val="1"/>
      <w:numFmt w:val="bullet"/>
      <w:lvlText w:val=""/>
      <w:lvlJc w:val="left"/>
      <w:pPr>
        <w:tabs>
          <w:tab w:val="num" w:pos="1440"/>
        </w:tabs>
        <w:ind w:left="1440" w:hanging="360"/>
      </w:pPr>
      <w:rPr>
        <w:rFonts w:ascii="Symbol" w:hAnsi="Symbol" w:hint="default"/>
        <w:sz w:val="20"/>
      </w:rPr>
    </w:lvl>
    <w:lvl w:ilvl="2" w:tplc="6D12D878">
      <w:start w:val="1"/>
      <w:numFmt w:val="bullet"/>
      <w:lvlText w:val=""/>
      <w:lvlJc w:val="left"/>
      <w:pPr>
        <w:tabs>
          <w:tab w:val="num" w:pos="2160"/>
        </w:tabs>
        <w:ind w:left="2160" w:hanging="360"/>
      </w:pPr>
      <w:rPr>
        <w:rFonts w:ascii="Symbol" w:hAnsi="Symbol" w:hint="default"/>
        <w:sz w:val="20"/>
      </w:rPr>
    </w:lvl>
    <w:lvl w:ilvl="3" w:tplc="370631E0">
      <w:start w:val="1"/>
      <w:numFmt w:val="bullet"/>
      <w:lvlText w:val=""/>
      <w:lvlJc w:val="left"/>
      <w:pPr>
        <w:tabs>
          <w:tab w:val="num" w:pos="2880"/>
        </w:tabs>
        <w:ind w:left="2880" w:hanging="360"/>
      </w:pPr>
      <w:rPr>
        <w:rFonts w:ascii="Symbol" w:hAnsi="Symbol" w:hint="default"/>
        <w:sz w:val="20"/>
      </w:rPr>
    </w:lvl>
    <w:lvl w:ilvl="4" w:tplc="BB903B7C">
      <w:start w:val="1"/>
      <w:numFmt w:val="bullet"/>
      <w:lvlText w:val=""/>
      <w:lvlJc w:val="left"/>
      <w:pPr>
        <w:tabs>
          <w:tab w:val="num" w:pos="3600"/>
        </w:tabs>
        <w:ind w:left="3600" w:hanging="360"/>
      </w:pPr>
      <w:rPr>
        <w:rFonts w:ascii="Symbol" w:hAnsi="Symbol" w:hint="default"/>
        <w:sz w:val="20"/>
      </w:rPr>
    </w:lvl>
    <w:lvl w:ilvl="5" w:tplc="5964C5DE">
      <w:start w:val="1"/>
      <w:numFmt w:val="bullet"/>
      <w:lvlText w:val=""/>
      <w:lvlJc w:val="left"/>
      <w:pPr>
        <w:tabs>
          <w:tab w:val="num" w:pos="4320"/>
        </w:tabs>
        <w:ind w:left="4320" w:hanging="360"/>
      </w:pPr>
      <w:rPr>
        <w:rFonts w:ascii="Symbol" w:hAnsi="Symbol" w:hint="default"/>
        <w:sz w:val="20"/>
      </w:rPr>
    </w:lvl>
    <w:lvl w:ilvl="6" w:tplc="84CC2E26">
      <w:start w:val="1"/>
      <w:numFmt w:val="bullet"/>
      <w:lvlText w:val=""/>
      <w:lvlJc w:val="left"/>
      <w:pPr>
        <w:tabs>
          <w:tab w:val="num" w:pos="5040"/>
        </w:tabs>
        <w:ind w:left="5040" w:hanging="360"/>
      </w:pPr>
      <w:rPr>
        <w:rFonts w:ascii="Symbol" w:hAnsi="Symbol" w:hint="default"/>
        <w:sz w:val="20"/>
      </w:rPr>
    </w:lvl>
    <w:lvl w:ilvl="7" w:tplc="DF5C86D4">
      <w:start w:val="1"/>
      <w:numFmt w:val="bullet"/>
      <w:lvlText w:val=""/>
      <w:lvlJc w:val="left"/>
      <w:pPr>
        <w:tabs>
          <w:tab w:val="num" w:pos="5760"/>
        </w:tabs>
        <w:ind w:left="5760" w:hanging="360"/>
      </w:pPr>
      <w:rPr>
        <w:rFonts w:ascii="Symbol" w:hAnsi="Symbol" w:hint="default"/>
        <w:sz w:val="20"/>
      </w:rPr>
    </w:lvl>
    <w:lvl w:ilvl="8" w:tplc="126E76A0">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F5777E8"/>
    <w:multiLevelType w:val="hybridMultilevel"/>
    <w:tmpl w:val="BB28684A"/>
    <w:lvl w:ilvl="0" w:tplc="796CAB64">
      <w:start w:val="1"/>
      <w:numFmt w:val="bullet"/>
      <w:lvlText w:val=""/>
      <w:lvlJc w:val="left"/>
      <w:pPr>
        <w:ind w:left="720" w:hanging="360"/>
      </w:pPr>
      <w:rPr>
        <w:rFonts w:ascii="Symbol" w:hAnsi="Symbol" w:hint="default"/>
      </w:rPr>
    </w:lvl>
    <w:lvl w:ilvl="1" w:tplc="8C668806">
      <w:start w:val="1"/>
      <w:numFmt w:val="bullet"/>
      <w:lvlText w:val="o"/>
      <w:lvlJc w:val="left"/>
      <w:pPr>
        <w:ind w:left="1440" w:hanging="360"/>
      </w:pPr>
      <w:rPr>
        <w:rFonts w:ascii="Courier New" w:hAnsi="Courier New" w:hint="default"/>
      </w:rPr>
    </w:lvl>
    <w:lvl w:ilvl="2" w:tplc="CA8A8A9A">
      <w:start w:val="1"/>
      <w:numFmt w:val="bullet"/>
      <w:lvlText w:val=""/>
      <w:lvlJc w:val="left"/>
      <w:pPr>
        <w:ind w:left="2160" w:hanging="360"/>
      </w:pPr>
      <w:rPr>
        <w:rFonts w:ascii="Wingdings" w:hAnsi="Wingdings" w:hint="default"/>
      </w:rPr>
    </w:lvl>
    <w:lvl w:ilvl="3" w:tplc="BE6E30DA">
      <w:start w:val="1"/>
      <w:numFmt w:val="bullet"/>
      <w:lvlText w:val=""/>
      <w:lvlJc w:val="left"/>
      <w:pPr>
        <w:ind w:left="2880" w:hanging="360"/>
      </w:pPr>
      <w:rPr>
        <w:rFonts w:ascii="Symbol" w:hAnsi="Symbol" w:hint="default"/>
      </w:rPr>
    </w:lvl>
    <w:lvl w:ilvl="4" w:tplc="9656F31A">
      <w:start w:val="1"/>
      <w:numFmt w:val="bullet"/>
      <w:lvlText w:val="o"/>
      <w:lvlJc w:val="left"/>
      <w:pPr>
        <w:ind w:left="3600" w:hanging="360"/>
      </w:pPr>
      <w:rPr>
        <w:rFonts w:ascii="Courier New" w:hAnsi="Courier New" w:hint="default"/>
      </w:rPr>
    </w:lvl>
    <w:lvl w:ilvl="5" w:tplc="C682EFCE">
      <w:start w:val="1"/>
      <w:numFmt w:val="bullet"/>
      <w:lvlText w:val=""/>
      <w:lvlJc w:val="left"/>
      <w:pPr>
        <w:ind w:left="4320" w:hanging="360"/>
      </w:pPr>
      <w:rPr>
        <w:rFonts w:ascii="Wingdings" w:hAnsi="Wingdings" w:hint="default"/>
      </w:rPr>
    </w:lvl>
    <w:lvl w:ilvl="6" w:tplc="736692B4">
      <w:start w:val="1"/>
      <w:numFmt w:val="bullet"/>
      <w:lvlText w:val=""/>
      <w:lvlJc w:val="left"/>
      <w:pPr>
        <w:ind w:left="5040" w:hanging="360"/>
      </w:pPr>
      <w:rPr>
        <w:rFonts w:ascii="Symbol" w:hAnsi="Symbol" w:hint="default"/>
      </w:rPr>
    </w:lvl>
    <w:lvl w:ilvl="7" w:tplc="74E00FE8">
      <w:start w:val="1"/>
      <w:numFmt w:val="bullet"/>
      <w:lvlText w:val="o"/>
      <w:lvlJc w:val="left"/>
      <w:pPr>
        <w:ind w:left="5760" w:hanging="360"/>
      </w:pPr>
      <w:rPr>
        <w:rFonts w:ascii="Courier New" w:hAnsi="Courier New" w:hint="default"/>
      </w:rPr>
    </w:lvl>
    <w:lvl w:ilvl="8" w:tplc="9D8CAA34">
      <w:start w:val="1"/>
      <w:numFmt w:val="bullet"/>
      <w:lvlText w:val=""/>
      <w:lvlJc w:val="left"/>
      <w:pPr>
        <w:ind w:left="6480" w:hanging="360"/>
      </w:pPr>
      <w:rPr>
        <w:rFonts w:ascii="Wingdings" w:hAnsi="Wingdings" w:hint="default"/>
      </w:rPr>
    </w:lvl>
  </w:abstractNum>
  <w:abstractNum w:abstractNumId="12" w15:restartNumberingAfterBreak="0">
    <w:nsid w:val="5CC82980"/>
    <w:multiLevelType w:val="hybridMultilevel"/>
    <w:tmpl w:val="A78C5020"/>
    <w:lvl w:ilvl="0" w:tplc="0809000B">
      <w:start w:val="1"/>
      <w:numFmt w:val="bullet"/>
      <w:lvlText w:val=""/>
      <w:lvlJc w:val="left"/>
      <w:pPr>
        <w:tabs>
          <w:tab w:val="num" w:pos="720"/>
        </w:tabs>
        <w:ind w:left="720" w:hanging="360"/>
      </w:pPr>
      <w:rPr>
        <w:rFonts w:ascii="Wingdings" w:hAnsi="Wingdings" w:hint="default"/>
        <w:sz w:val="20"/>
      </w:rPr>
    </w:lvl>
    <w:lvl w:ilvl="1" w:tplc="B86EC3B8">
      <w:start w:val="1"/>
      <w:numFmt w:val="bullet"/>
      <w:lvlText w:val=""/>
      <w:lvlJc w:val="left"/>
      <w:pPr>
        <w:tabs>
          <w:tab w:val="num" w:pos="1440"/>
        </w:tabs>
        <w:ind w:left="1440" w:hanging="360"/>
      </w:pPr>
      <w:rPr>
        <w:rFonts w:ascii="Symbol" w:hAnsi="Symbol" w:hint="default"/>
        <w:sz w:val="20"/>
      </w:rPr>
    </w:lvl>
    <w:lvl w:ilvl="2" w:tplc="2706626A">
      <w:start w:val="1"/>
      <w:numFmt w:val="bullet"/>
      <w:lvlText w:val=""/>
      <w:lvlJc w:val="left"/>
      <w:pPr>
        <w:tabs>
          <w:tab w:val="num" w:pos="2160"/>
        </w:tabs>
        <w:ind w:left="2160" w:hanging="360"/>
      </w:pPr>
      <w:rPr>
        <w:rFonts w:ascii="Symbol" w:hAnsi="Symbol" w:hint="default"/>
        <w:sz w:val="20"/>
      </w:rPr>
    </w:lvl>
    <w:lvl w:ilvl="3" w:tplc="15D60588">
      <w:start w:val="1"/>
      <w:numFmt w:val="bullet"/>
      <w:lvlText w:val=""/>
      <w:lvlJc w:val="left"/>
      <w:pPr>
        <w:tabs>
          <w:tab w:val="num" w:pos="2880"/>
        </w:tabs>
        <w:ind w:left="2880" w:hanging="360"/>
      </w:pPr>
      <w:rPr>
        <w:rFonts w:ascii="Symbol" w:hAnsi="Symbol" w:hint="default"/>
        <w:sz w:val="20"/>
      </w:rPr>
    </w:lvl>
    <w:lvl w:ilvl="4" w:tplc="969C55AA">
      <w:start w:val="1"/>
      <w:numFmt w:val="bullet"/>
      <w:lvlText w:val=""/>
      <w:lvlJc w:val="left"/>
      <w:pPr>
        <w:tabs>
          <w:tab w:val="num" w:pos="3600"/>
        </w:tabs>
        <w:ind w:left="3600" w:hanging="360"/>
      </w:pPr>
      <w:rPr>
        <w:rFonts w:ascii="Symbol" w:hAnsi="Symbol" w:hint="default"/>
        <w:sz w:val="20"/>
      </w:rPr>
    </w:lvl>
    <w:lvl w:ilvl="5" w:tplc="F4F27AC4">
      <w:start w:val="1"/>
      <w:numFmt w:val="bullet"/>
      <w:lvlText w:val=""/>
      <w:lvlJc w:val="left"/>
      <w:pPr>
        <w:tabs>
          <w:tab w:val="num" w:pos="4320"/>
        </w:tabs>
        <w:ind w:left="4320" w:hanging="360"/>
      </w:pPr>
      <w:rPr>
        <w:rFonts w:ascii="Symbol" w:hAnsi="Symbol" w:hint="default"/>
        <w:sz w:val="20"/>
      </w:rPr>
    </w:lvl>
    <w:lvl w:ilvl="6" w:tplc="54A6DE72">
      <w:start w:val="1"/>
      <w:numFmt w:val="bullet"/>
      <w:lvlText w:val=""/>
      <w:lvlJc w:val="left"/>
      <w:pPr>
        <w:tabs>
          <w:tab w:val="num" w:pos="5040"/>
        </w:tabs>
        <w:ind w:left="5040" w:hanging="360"/>
      </w:pPr>
      <w:rPr>
        <w:rFonts w:ascii="Symbol" w:hAnsi="Symbol" w:hint="default"/>
        <w:sz w:val="20"/>
      </w:rPr>
    </w:lvl>
    <w:lvl w:ilvl="7" w:tplc="5562F0BE">
      <w:start w:val="1"/>
      <w:numFmt w:val="bullet"/>
      <w:lvlText w:val=""/>
      <w:lvlJc w:val="left"/>
      <w:pPr>
        <w:tabs>
          <w:tab w:val="num" w:pos="5760"/>
        </w:tabs>
        <w:ind w:left="5760" w:hanging="360"/>
      </w:pPr>
      <w:rPr>
        <w:rFonts w:ascii="Symbol" w:hAnsi="Symbol" w:hint="default"/>
        <w:sz w:val="20"/>
      </w:rPr>
    </w:lvl>
    <w:lvl w:ilvl="8" w:tplc="4080BECC">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DD2547"/>
    <w:multiLevelType w:val="hybridMultilevel"/>
    <w:tmpl w:val="8B74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D7E5C"/>
    <w:multiLevelType w:val="hybridMultilevel"/>
    <w:tmpl w:val="B992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D41F3"/>
    <w:multiLevelType w:val="hybridMultilevel"/>
    <w:tmpl w:val="898A0D76"/>
    <w:lvl w:ilvl="0" w:tplc="9072CF94">
      <w:start w:val="1"/>
      <w:numFmt w:val="bullet"/>
      <w:lvlText w:val=""/>
      <w:lvlJc w:val="left"/>
      <w:pPr>
        <w:tabs>
          <w:tab w:val="num" w:pos="720"/>
        </w:tabs>
        <w:ind w:left="720" w:hanging="360"/>
      </w:pPr>
      <w:rPr>
        <w:rFonts w:ascii="Symbol" w:hAnsi="Symbol" w:hint="default"/>
        <w:sz w:val="20"/>
      </w:rPr>
    </w:lvl>
    <w:lvl w:ilvl="1" w:tplc="E9F28F1A">
      <w:start w:val="1"/>
      <w:numFmt w:val="bullet"/>
      <w:lvlText w:val=""/>
      <w:lvlJc w:val="left"/>
      <w:pPr>
        <w:tabs>
          <w:tab w:val="num" w:pos="1440"/>
        </w:tabs>
        <w:ind w:left="1440" w:hanging="360"/>
      </w:pPr>
      <w:rPr>
        <w:rFonts w:ascii="Symbol" w:hAnsi="Symbol" w:hint="default"/>
        <w:sz w:val="20"/>
      </w:rPr>
    </w:lvl>
    <w:lvl w:ilvl="2" w:tplc="6D12D878">
      <w:start w:val="1"/>
      <w:numFmt w:val="bullet"/>
      <w:lvlText w:val=""/>
      <w:lvlJc w:val="left"/>
      <w:pPr>
        <w:tabs>
          <w:tab w:val="num" w:pos="2160"/>
        </w:tabs>
        <w:ind w:left="2160" w:hanging="360"/>
      </w:pPr>
      <w:rPr>
        <w:rFonts w:ascii="Symbol" w:hAnsi="Symbol" w:hint="default"/>
        <w:sz w:val="20"/>
      </w:rPr>
    </w:lvl>
    <w:lvl w:ilvl="3" w:tplc="370631E0">
      <w:start w:val="1"/>
      <w:numFmt w:val="bullet"/>
      <w:lvlText w:val=""/>
      <w:lvlJc w:val="left"/>
      <w:pPr>
        <w:tabs>
          <w:tab w:val="num" w:pos="2880"/>
        </w:tabs>
        <w:ind w:left="2880" w:hanging="360"/>
      </w:pPr>
      <w:rPr>
        <w:rFonts w:ascii="Symbol" w:hAnsi="Symbol" w:hint="default"/>
        <w:sz w:val="20"/>
      </w:rPr>
    </w:lvl>
    <w:lvl w:ilvl="4" w:tplc="BB903B7C">
      <w:start w:val="1"/>
      <w:numFmt w:val="bullet"/>
      <w:lvlText w:val=""/>
      <w:lvlJc w:val="left"/>
      <w:pPr>
        <w:tabs>
          <w:tab w:val="num" w:pos="3600"/>
        </w:tabs>
        <w:ind w:left="3600" w:hanging="360"/>
      </w:pPr>
      <w:rPr>
        <w:rFonts w:ascii="Symbol" w:hAnsi="Symbol" w:hint="default"/>
        <w:sz w:val="20"/>
      </w:rPr>
    </w:lvl>
    <w:lvl w:ilvl="5" w:tplc="5964C5DE">
      <w:start w:val="1"/>
      <w:numFmt w:val="bullet"/>
      <w:lvlText w:val=""/>
      <w:lvlJc w:val="left"/>
      <w:pPr>
        <w:tabs>
          <w:tab w:val="num" w:pos="4320"/>
        </w:tabs>
        <w:ind w:left="4320" w:hanging="360"/>
      </w:pPr>
      <w:rPr>
        <w:rFonts w:ascii="Symbol" w:hAnsi="Symbol" w:hint="default"/>
        <w:sz w:val="20"/>
      </w:rPr>
    </w:lvl>
    <w:lvl w:ilvl="6" w:tplc="84CC2E26">
      <w:start w:val="1"/>
      <w:numFmt w:val="bullet"/>
      <w:lvlText w:val=""/>
      <w:lvlJc w:val="left"/>
      <w:pPr>
        <w:tabs>
          <w:tab w:val="num" w:pos="5040"/>
        </w:tabs>
        <w:ind w:left="5040" w:hanging="360"/>
      </w:pPr>
      <w:rPr>
        <w:rFonts w:ascii="Symbol" w:hAnsi="Symbol" w:hint="default"/>
        <w:sz w:val="20"/>
      </w:rPr>
    </w:lvl>
    <w:lvl w:ilvl="7" w:tplc="DF5C86D4">
      <w:start w:val="1"/>
      <w:numFmt w:val="bullet"/>
      <w:lvlText w:val=""/>
      <w:lvlJc w:val="left"/>
      <w:pPr>
        <w:tabs>
          <w:tab w:val="num" w:pos="5760"/>
        </w:tabs>
        <w:ind w:left="5760" w:hanging="360"/>
      </w:pPr>
      <w:rPr>
        <w:rFonts w:ascii="Symbol" w:hAnsi="Symbol" w:hint="default"/>
        <w:sz w:val="20"/>
      </w:rPr>
    </w:lvl>
    <w:lvl w:ilvl="8" w:tplc="126E76A0">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3A1D32"/>
    <w:multiLevelType w:val="hybridMultilevel"/>
    <w:tmpl w:val="684A663E"/>
    <w:lvl w:ilvl="0" w:tplc="3E721220">
      <w:start w:val="1"/>
      <w:numFmt w:val="decimal"/>
      <w:lvlRestart w:val="0"/>
      <w:lvlText w:val="%1."/>
      <w:lvlJc w:val="left"/>
      <w:pPr>
        <w:tabs>
          <w:tab w:val="num" w:pos="720"/>
        </w:tabs>
        <w:ind w:left="0" w:firstLine="0"/>
      </w:pPr>
    </w:lvl>
    <w:lvl w:ilvl="1" w:tplc="CA582F7A">
      <w:start w:val="1"/>
      <w:numFmt w:val="lowerLetter"/>
      <w:lvlText w:val="%2."/>
      <w:lvlJc w:val="left"/>
      <w:pPr>
        <w:tabs>
          <w:tab w:val="num" w:pos="1440"/>
        </w:tabs>
        <w:ind w:left="1440" w:hanging="720"/>
      </w:pPr>
    </w:lvl>
    <w:lvl w:ilvl="2" w:tplc="C5E8DAA2">
      <w:start w:val="1"/>
      <w:numFmt w:val="lowerRoman"/>
      <w:lvlText w:val="%3)"/>
      <w:lvlJc w:val="left"/>
      <w:pPr>
        <w:tabs>
          <w:tab w:val="num" w:pos="2160"/>
        </w:tabs>
        <w:ind w:left="2160" w:hanging="720"/>
      </w:pPr>
    </w:lvl>
    <w:lvl w:ilvl="3" w:tplc="2932E552">
      <w:start w:val="1"/>
      <w:numFmt w:val="lowerLetter"/>
      <w:lvlText w:val="%4)"/>
      <w:lvlJc w:val="left"/>
      <w:pPr>
        <w:tabs>
          <w:tab w:val="num" w:pos="2880"/>
        </w:tabs>
        <w:ind w:left="2880" w:hanging="720"/>
      </w:pPr>
    </w:lvl>
    <w:lvl w:ilvl="4" w:tplc="FDDEDBF0">
      <w:start w:val="1"/>
      <w:numFmt w:val="decimal"/>
      <w:lvlText w:val="(%5)"/>
      <w:lvlJc w:val="left"/>
      <w:pPr>
        <w:tabs>
          <w:tab w:val="num" w:pos="3600"/>
        </w:tabs>
        <w:ind w:left="3600" w:hanging="720"/>
      </w:pPr>
    </w:lvl>
    <w:lvl w:ilvl="5" w:tplc="33603108">
      <w:start w:val="1"/>
      <w:numFmt w:val="lowerRoman"/>
      <w:lvlText w:val="(%6)"/>
      <w:lvlJc w:val="left"/>
      <w:pPr>
        <w:tabs>
          <w:tab w:val="num" w:pos="4320"/>
        </w:tabs>
        <w:ind w:left="4320" w:hanging="720"/>
      </w:pPr>
    </w:lvl>
    <w:lvl w:ilvl="6" w:tplc="536014B4">
      <w:start w:val="1"/>
      <w:numFmt w:val="decimal"/>
      <w:lvlText w:val="%7."/>
      <w:lvlJc w:val="left"/>
      <w:pPr>
        <w:tabs>
          <w:tab w:val="num" w:pos="5040"/>
        </w:tabs>
        <w:ind w:left="5040" w:hanging="720"/>
      </w:pPr>
    </w:lvl>
    <w:lvl w:ilvl="7" w:tplc="8BB08062">
      <w:start w:val="1"/>
      <w:numFmt w:val="lowerLetter"/>
      <w:lvlText w:val="%8."/>
      <w:lvlJc w:val="left"/>
      <w:pPr>
        <w:tabs>
          <w:tab w:val="num" w:pos="5760"/>
        </w:tabs>
        <w:ind w:left="5760" w:hanging="720"/>
      </w:pPr>
    </w:lvl>
    <w:lvl w:ilvl="8" w:tplc="BF1E5F04">
      <w:start w:val="1"/>
      <w:numFmt w:val="lowerRoman"/>
      <w:lvlText w:val="%9."/>
      <w:lvlJc w:val="left"/>
      <w:pPr>
        <w:tabs>
          <w:tab w:val="num" w:pos="6480"/>
        </w:tabs>
        <w:ind w:left="6480" w:hanging="720"/>
      </w:pPr>
    </w:lvl>
  </w:abstractNum>
  <w:abstractNum w:abstractNumId="17" w15:restartNumberingAfterBreak="0">
    <w:nsid w:val="75A04E00"/>
    <w:multiLevelType w:val="hybridMultilevel"/>
    <w:tmpl w:val="3314F36C"/>
    <w:lvl w:ilvl="0" w:tplc="67B05600">
      <w:start w:val="1"/>
      <w:numFmt w:val="bullet"/>
      <w:lvlText w:val=""/>
      <w:lvlJc w:val="left"/>
      <w:pPr>
        <w:tabs>
          <w:tab w:val="num" w:pos="720"/>
        </w:tabs>
        <w:ind w:left="720" w:hanging="360"/>
      </w:pPr>
      <w:rPr>
        <w:rFonts w:ascii="Symbol" w:hAnsi="Symbol" w:hint="default"/>
        <w:sz w:val="20"/>
      </w:rPr>
    </w:lvl>
    <w:lvl w:ilvl="1" w:tplc="B86EC3B8">
      <w:start w:val="1"/>
      <w:numFmt w:val="bullet"/>
      <w:lvlText w:val=""/>
      <w:lvlJc w:val="left"/>
      <w:pPr>
        <w:tabs>
          <w:tab w:val="num" w:pos="1440"/>
        </w:tabs>
        <w:ind w:left="1440" w:hanging="360"/>
      </w:pPr>
      <w:rPr>
        <w:rFonts w:ascii="Symbol" w:hAnsi="Symbol" w:hint="default"/>
        <w:sz w:val="20"/>
      </w:rPr>
    </w:lvl>
    <w:lvl w:ilvl="2" w:tplc="2706626A">
      <w:start w:val="1"/>
      <w:numFmt w:val="bullet"/>
      <w:lvlText w:val=""/>
      <w:lvlJc w:val="left"/>
      <w:pPr>
        <w:tabs>
          <w:tab w:val="num" w:pos="2160"/>
        </w:tabs>
        <w:ind w:left="2160" w:hanging="360"/>
      </w:pPr>
      <w:rPr>
        <w:rFonts w:ascii="Symbol" w:hAnsi="Symbol" w:hint="default"/>
        <w:sz w:val="20"/>
      </w:rPr>
    </w:lvl>
    <w:lvl w:ilvl="3" w:tplc="15D60588">
      <w:start w:val="1"/>
      <w:numFmt w:val="bullet"/>
      <w:lvlText w:val=""/>
      <w:lvlJc w:val="left"/>
      <w:pPr>
        <w:tabs>
          <w:tab w:val="num" w:pos="2880"/>
        </w:tabs>
        <w:ind w:left="2880" w:hanging="360"/>
      </w:pPr>
      <w:rPr>
        <w:rFonts w:ascii="Symbol" w:hAnsi="Symbol" w:hint="default"/>
        <w:sz w:val="20"/>
      </w:rPr>
    </w:lvl>
    <w:lvl w:ilvl="4" w:tplc="969C55AA">
      <w:start w:val="1"/>
      <w:numFmt w:val="bullet"/>
      <w:lvlText w:val=""/>
      <w:lvlJc w:val="left"/>
      <w:pPr>
        <w:tabs>
          <w:tab w:val="num" w:pos="3600"/>
        </w:tabs>
        <w:ind w:left="3600" w:hanging="360"/>
      </w:pPr>
      <w:rPr>
        <w:rFonts w:ascii="Symbol" w:hAnsi="Symbol" w:hint="default"/>
        <w:sz w:val="20"/>
      </w:rPr>
    </w:lvl>
    <w:lvl w:ilvl="5" w:tplc="F4F27AC4">
      <w:start w:val="1"/>
      <w:numFmt w:val="bullet"/>
      <w:lvlText w:val=""/>
      <w:lvlJc w:val="left"/>
      <w:pPr>
        <w:tabs>
          <w:tab w:val="num" w:pos="4320"/>
        </w:tabs>
        <w:ind w:left="4320" w:hanging="360"/>
      </w:pPr>
      <w:rPr>
        <w:rFonts w:ascii="Symbol" w:hAnsi="Symbol" w:hint="default"/>
        <w:sz w:val="20"/>
      </w:rPr>
    </w:lvl>
    <w:lvl w:ilvl="6" w:tplc="54A6DE72">
      <w:start w:val="1"/>
      <w:numFmt w:val="bullet"/>
      <w:lvlText w:val=""/>
      <w:lvlJc w:val="left"/>
      <w:pPr>
        <w:tabs>
          <w:tab w:val="num" w:pos="5040"/>
        </w:tabs>
        <w:ind w:left="5040" w:hanging="360"/>
      </w:pPr>
      <w:rPr>
        <w:rFonts w:ascii="Symbol" w:hAnsi="Symbol" w:hint="default"/>
        <w:sz w:val="20"/>
      </w:rPr>
    </w:lvl>
    <w:lvl w:ilvl="7" w:tplc="5562F0BE">
      <w:start w:val="1"/>
      <w:numFmt w:val="bullet"/>
      <w:lvlText w:val=""/>
      <w:lvlJc w:val="left"/>
      <w:pPr>
        <w:tabs>
          <w:tab w:val="num" w:pos="5760"/>
        </w:tabs>
        <w:ind w:left="5760" w:hanging="360"/>
      </w:pPr>
      <w:rPr>
        <w:rFonts w:ascii="Symbol" w:hAnsi="Symbol" w:hint="default"/>
        <w:sz w:val="20"/>
      </w:rPr>
    </w:lvl>
    <w:lvl w:ilvl="8" w:tplc="4080BECC">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C669F"/>
    <w:multiLevelType w:val="hybridMultilevel"/>
    <w:tmpl w:val="8248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33342"/>
    <w:multiLevelType w:val="hybridMultilevel"/>
    <w:tmpl w:val="D50A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B191E"/>
    <w:multiLevelType w:val="hybridMultilevel"/>
    <w:tmpl w:val="7952C8E6"/>
    <w:lvl w:ilvl="0" w:tplc="74CC4C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
  </w:num>
  <w:num w:numId="4">
    <w:abstractNumId w:val="20"/>
  </w:num>
  <w:num w:numId="5">
    <w:abstractNumId w:val="10"/>
  </w:num>
  <w:num w:numId="6">
    <w:abstractNumId w:val="15"/>
  </w:num>
  <w:num w:numId="7">
    <w:abstractNumId w:val="17"/>
  </w:num>
  <w:num w:numId="8">
    <w:abstractNumId w:val="15"/>
  </w:num>
  <w:num w:numId="9">
    <w:abstractNumId w:val="17"/>
  </w:num>
  <w:num w:numId="10">
    <w:abstractNumId w:val="3"/>
  </w:num>
  <w:num w:numId="11">
    <w:abstractNumId w:val="4"/>
  </w:num>
  <w:num w:numId="12">
    <w:abstractNumId w:val="13"/>
  </w:num>
  <w:num w:numId="13">
    <w:abstractNumId w:val="2"/>
  </w:num>
  <w:num w:numId="14">
    <w:abstractNumId w:val="7"/>
  </w:num>
  <w:num w:numId="15">
    <w:abstractNumId w:val="0"/>
  </w:num>
  <w:num w:numId="16">
    <w:abstractNumId w:val="14"/>
  </w:num>
  <w:num w:numId="17">
    <w:abstractNumId w:val="9"/>
  </w:num>
  <w:num w:numId="18">
    <w:abstractNumId w:val="12"/>
  </w:num>
  <w:num w:numId="19">
    <w:abstractNumId w:val="19"/>
  </w:num>
  <w:num w:numId="20">
    <w:abstractNumId w:val="5"/>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624231"/>
    <w:rsid w:val="00004684"/>
    <w:rsid w:val="00011E29"/>
    <w:rsid w:val="00017E52"/>
    <w:rsid w:val="000C31EE"/>
    <w:rsid w:val="00113E54"/>
    <w:rsid w:val="00123B27"/>
    <w:rsid w:val="00146196"/>
    <w:rsid w:val="00146E55"/>
    <w:rsid w:val="00157459"/>
    <w:rsid w:val="0016019E"/>
    <w:rsid w:val="00172A60"/>
    <w:rsid w:val="00173CB1"/>
    <w:rsid w:val="00183606"/>
    <w:rsid w:val="00192CD9"/>
    <w:rsid w:val="00198496"/>
    <w:rsid w:val="001A1C1B"/>
    <w:rsid w:val="001E3FF8"/>
    <w:rsid w:val="002333EA"/>
    <w:rsid w:val="002B5272"/>
    <w:rsid w:val="002C7924"/>
    <w:rsid w:val="002F516B"/>
    <w:rsid w:val="00302CDE"/>
    <w:rsid w:val="00303A5C"/>
    <w:rsid w:val="003475CB"/>
    <w:rsid w:val="003600F1"/>
    <w:rsid w:val="0036538C"/>
    <w:rsid w:val="00383B99"/>
    <w:rsid w:val="00393348"/>
    <w:rsid w:val="003C11DD"/>
    <w:rsid w:val="003E240C"/>
    <w:rsid w:val="003E505E"/>
    <w:rsid w:val="00421A11"/>
    <w:rsid w:val="00430375"/>
    <w:rsid w:val="00442B08"/>
    <w:rsid w:val="00455BC2"/>
    <w:rsid w:val="00463132"/>
    <w:rsid w:val="00471157"/>
    <w:rsid w:val="00495CE4"/>
    <w:rsid w:val="004B40D5"/>
    <w:rsid w:val="0051264B"/>
    <w:rsid w:val="00522951"/>
    <w:rsid w:val="005B7107"/>
    <w:rsid w:val="005D3267"/>
    <w:rsid w:val="0062540F"/>
    <w:rsid w:val="0067468A"/>
    <w:rsid w:val="0069253C"/>
    <w:rsid w:val="006A0E41"/>
    <w:rsid w:val="006B5E42"/>
    <w:rsid w:val="006F38A1"/>
    <w:rsid w:val="00702991"/>
    <w:rsid w:val="00705F13"/>
    <w:rsid w:val="007313F2"/>
    <w:rsid w:val="0073231E"/>
    <w:rsid w:val="00752FC3"/>
    <w:rsid w:val="007621BC"/>
    <w:rsid w:val="007B0A0F"/>
    <w:rsid w:val="007F17EB"/>
    <w:rsid w:val="007F318F"/>
    <w:rsid w:val="00820381"/>
    <w:rsid w:val="00823063"/>
    <w:rsid w:val="008336C8"/>
    <w:rsid w:val="0083436C"/>
    <w:rsid w:val="00852EDD"/>
    <w:rsid w:val="00870255"/>
    <w:rsid w:val="008C7635"/>
    <w:rsid w:val="008D19B2"/>
    <w:rsid w:val="008D3BF3"/>
    <w:rsid w:val="008D5019"/>
    <w:rsid w:val="008E155D"/>
    <w:rsid w:val="00916615"/>
    <w:rsid w:val="00924E4B"/>
    <w:rsid w:val="00985B90"/>
    <w:rsid w:val="009D7B7C"/>
    <w:rsid w:val="00A17B26"/>
    <w:rsid w:val="00A662F8"/>
    <w:rsid w:val="00A8ED25"/>
    <w:rsid w:val="00AC58F5"/>
    <w:rsid w:val="00AE5803"/>
    <w:rsid w:val="00B3064C"/>
    <w:rsid w:val="00B535AA"/>
    <w:rsid w:val="00B73139"/>
    <w:rsid w:val="00BC6409"/>
    <w:rsid w:val="00BF791C"/>
    <w:rsid w:val="00C00852"/>
    <w:rsid w:val="00C32888"/>
    <w:rsid w:val="00C43802"/>
    <w:rsid w:val="00C56F67"/>
    <w:rsid w:val="00C65513"/>
    <w:rsid w:val="00C71D82"/>
    <w:rsid w:val="00C97A7A"/>
    <w:rsid w:val="00CA0827"/>
    <w:rsid w:val="00CA5A07"/>
    <w:rsid w:val="00CA6D04"/>
    <w:rsid w:val="00CC362A"/>
    <w:rsid w:val="00CD595A"/>
    <w:rsid w:val="00CE03D9"/>
    <w:rsid w:val="00D01ED0"/>
    <w:rsid w:val="00D3532D"/>
    <w:rsid w:val="00D41B9F"/>
    <w:rsid w:val="00D46A09"/>
    <w:rsid w:val="00D6080C"/>
    <w:rsid w:val="00D74270"/>
    <w:rsid w:val="00D83C60"/>
    <w:rsid w:val="00D86202"/>
    <w:rsid w:val="00DE101C"/>
    <w:rsid w:val="00E20CD5"/>
    <w:rsid w:val="00E71575"/>
    <w:rsid w:val="00E7646E"/>
    <w:rsid w:val="00E9302C"/>
    <w:rsid w:val="00E95267"/>
    <w:rsid w:val="00EA1532"/>
    <w:rsid w:val="00EC3C1B"/>
    <w:rsid w:val="00ED4BAF"/>
    <w:rsid w:val="00EE1CC8"/>
    <w:rsid w:val="00EE7DE7"/>
    <w:rsid w:val="00F02176"/>
    <w:rsid w:val="00F12491"/>
    <w:rsid w:val="00F44510"/>
    <w:rsid w:val="00F4744C"/>
    <w:rsid w:val="00F65624"/>
    <w:rsid w:val="00F83F20"/>
    <w:rsid w:val="00F93DFC"/>
    <w:rsid w:val="00F972C4"/>
    <w:rsid w:val="00FA139C"/>
    <w:rsid w:val="00FD60CC"/>
    <w:rsid w:val="00FF5134"/>
    <w:rsid w:val="0155C38C"/>
    <w:rsid w:val="01811DAB"/>
    <w:rsid w:val="019E8DA1"/>
    <w:rsid w:val="0295E7E3"/>
    <w:rsid w:val="02A97F65"/>
    <w:rsid w:val="03271DDB"/>
    <w:rsid w:val="035D1602"/>
    <w:rsid w:val="03F15B5F"/>
    <w:rsid w:val="04884E33"/>
    <w:rsid w:val="04A408E8"/>
    <w:rsid w:val="04DD5B42"/>
    <w:rsid w:val="04DDC7B6"/>
    <w:rsid w:val="05346F92"/>
    <w:rsid w:val="0545169E"/>
    <w:rsid w:val="055E31D6"/>
    <w:rsid w:val="05638658"/>
    <w:rsid w:val="05D7B7A3"/>
    <w:rsid w:val="06155775"/>
    <w:rsid w:val="066236C5"/>
    <w:rsid w:val="0685D604"/>
    <w:rsid w:val="06EE366D"/>
    <w:rsid w:val="073A15A7"/>
    <w:rsid w:val="0749049B"/>
    <w:rsid w:val="076B20F6"/>
    <w:rsid w:val="07953BA8"/>
    <w:rsid w:val="079D8D79"/>
    <w:rsid w:val="07F9A2E9"/>
    <w:rsid w:val="0835DBC7"/>
    <w:rsid w:val="0879591A"/>
    <w:rsid w:val="08AC0E06"/>
    <w:rsid w:val="08E9D9EE"/>
    <w:rsid w:val="08F1B651"/>
    <w:rsid w:val="08F5B4C6"/>
    <w:rsid w:val="092393D7"/>
    <w:rsid w:val="096B3D5F"/>
    <w:rsid w:val="09A596EE"/>
    <w:rsid w:val="09FE9F67"/>
    <w:rsid w:val="0A027972"/>
    <w:rsid w:val="0A2496A6"/>
    <w:rsid w:val="0A3AA96E"/>
    <w:rsid w:val="0B1707E4"/>
    <w:rsid w:val="0B277997"/>
    <w:rsid w:val="0B5429D6"/>
    <w:rsid w:val="0B99FAB6"/>
    <w:rsid w:val="0BD503A7"/>
    <w:rsid w:val="0C3ECEC2"/>
    <w:rsid w:val="0D17F20E"/>
    <w:rsid w:val="0D837B38"/>
    <w:rsid w:val="0E05C342"/>
    <w:rsid w:val="0E99A81C"/>
    <w:rsid w:val="0F3CBF90"/>
    <w:rsid w:val="0F703DD7"/>
    <w:rsid w:val="0F9FF771"/>
    <w:rsid w:val="101E7B72"/>
    <w:rsid w:val="103246B7"/>
    <w:rsid w:val="104C251B"/>
    <w:rsid w:val="1084D9FA"/>
    <w:rsid w:val="10850D0F"/>
    <w:rsid w:val="10D5C573"/>
    <w:rsid w:val="110936EC"/>
    <w:rsid w:val="110F23EA"/>
    <w:rsid w:val="11A2A263"/>
    <w:rsid w:val="11B5F9C1"/>
    <w:rsid w:val="11D5D2B1"/>
    <w:rsid w:val="122DD8B0"/>
    <w:rsid w:val="122F27CF"/>
    <w:rsid w:val="12552CB9"/>
    <w:rsid w:val="128D5E9E"/>
    <w:rsid w:val="1364EFD9"/>
    <w:rsid w:val="13C013BD"/>
    <w:rsid w:val="1476F684"/>
    <w:rsid w:val="155D87E8"/>
    <w:rsid w:val="15C76BB2"/>
    <w:rsid w:val="15CB56D8"/>
    <w:rsid w:val="16C27249"/>
    <w:rsid w:val="16C2E8B2"/>
    <w:rsid w:val="16CC6A72"/>
    <w:rsid w:val="17777C54"/>
    <w:rsid w:val="182F61A3"/>
    <w:rsid w:val="18629353"/>
    <w:rsid w:val="18CD96D8"/>
    <w:rsid w:val="19826EFA"/>
    <w:rsid w:val="19C9AC81"/>
    <w:rsid w:val="1A7050CE"/>
    <w:rsid w:val="1AA8525A"/>
    <w:rsid w:val="1AAE471B"/>
    <w:rsid w:val="1AE14A72"/>
    <w:rsid w:val="1AE74D79"/>
    <w:rsid w:val="1B01F696"/>
    <w:rsid w:val="1B1B172A"/>
    <w:rsid w:val="1B339F2D"/>
    <w:rsid w:val="1B4BDC22"/>
    <w:rsid w:val="1B8D6032"/>
    <w:rsid w:val="1B9AF43C"/>
    <w:rsid w:val="1BA7B85C"/>
    <w:rsid w:val="1C040434"/>
    <w:rsid w:val="1C523533"/>
    <w:rsid w:val="1C70148B"/>
    <w:rsid w:val="1C9BB0CD"/>
    <w:rsid w:val="1CA033CF"/>
    <w:rsid w:val="1DB51D00"/>
    <w:rsid w:val="1DDBE655"/>
    <w:rsid w:val="1E0BD64B"/>
    <w:rsid w:val="1E258544"/>
    <w:rsid w:val="1E66493D"/>
    <w:rsid w:val="1E66C254"/>
    <w:rsid w:val="1F65B805"/>
    <w:rsid w:val="20019123"/>
    <w:rsid w:val="2008530D"/>
    <w:rsid w:val="203207D2"/>
    <w:rsid w:val="203C6E8A"/>
    <w:rsid w:val="206AD6B7"/>
    <w:rsid w:val="20792326"/>
    <w:rsid w:val="224ACB5A"/>
    <w:rsid w:val="22656BA2"/>
    <w:rsid w:val="2399D395"/>
    <w:rsid w:val="23B50B22"/>
    <w:rsid w:val="23D1D462"/>
    <w:rsid w:val="23F4CD8F"/>
    <w:rsid w:val="244F616A"/>
    <w:rsid w:val="24A932B9"/>
    <w:rsid w:val="24B92649"/>
    <w:rsid w:val="24C7F679"/>
    <w:rsid w:val="25541234"/>
    <w:rsid w:val="2572F00A"/>
    <w:rsid w:val="25795E80"/>
    <w:rsid w:val="2580D73C"/>
    <w:rsid w:val="26252816"/>
    <w:rsid w:val="267847E3"/>
    <w:rsid w:val="26F411E2"/>
    <w:rsid w:val="2727D684"/>
    <w:rsid w:val="273FA4C7"/>
    <w:rsid w:val="278A0897"/>
    <w:rsid w:val="2864DFBF"/>
    <w:rsid w:val="28C59D3C"/>
    <w:rsid w:val="291E4B76"/>
    <w:rsid w:val="2937F691"/>
    <w:rsid w:val="2957F97A"/>
    <w:rsid w:val="29BACDB9"/>
    <w:rsid w:val="2A0B0858"/>
    <w:rsid w:val="2A267904"/>
    <w:rsid w:val="2A956B81"/>
    <w:rsid w:val="2AE37EB8"/>
    <w:rsid w:val="2B61179A"/>
    <w:rsid w:val="2B6A7752"/>
    <w:rsid w:val="2BDE8A22"/>
    <w:rsid w:val="2C5D5982"/>
    <w:rsid w:val="2C904CC1"/>
    <w:rsid w:val="2D0897A5"/>
    <w:rsid w:val="2D633905"/>
    <w:rsid w:val="2D7304FB"/>
    <w:rsid w:val="2DA38C69"/>
    <w:rsid w:val="2E36E39F"/>
    <w:rsid w:val="2E6137C2"/>
    <w:rsid w:val="2E77E82F"/>
    <w:rsid w:val="2ECBDCFC"/>
    <w:rsid w:val="2EF21692"/>
    <w:rsid w:val="2F245C3F"/>
    <w:rsid w:val="2F2A0D7D"/>
    <w:rsid w:val="2F592963"/>
    <w:rsid w:val="2FD59611"/>
    <w:rsid w:val="2FE41C0F"/>
    <w:rsid w:val="3014D596"/>
    <w:rsid w:val="303108E8"/>
    <w:rsid w:val="30441C30"/>
    <w:rsid w:val="3073360C"/>
    <w:rsid w:val="30819E59"/>
    <w:rsid w:val="3088243C"/>
    <w:rsid w:val="30E37844"/>
    <w:rsid w:val="30E8B4BD"/>
    <w:rsid w:val="3166A6C6"/>
    <w:rsid w:val="3196E6C1"/>
    <w:rsid w:val="31A9A598"/>
    <w:rsid w:val="32092E83"/>
    <w:rsid w:val="32187C7D"/>
    <w:rsid w:val="32D1E34F"/>
    <w:rsid w:val="32FF535A"/>
    <w:rsid w:val="335D0DCD"/>
    <w:rsid w:val="339CC06B"/>
    <w:rsid w:val="33A6B665"/>
    <w:rsid w:val="33B202A6"/>
    <w:rsid w:val="348E492E"/>
    <w:rsid w:val="355A427E"/>
    <w:rsid w:val="356A4CD9"/>
    <w:rsid w:val="35AB322D"/>
    <w:rsid w:val="363A5060"/>
    <w:rsid w:val="36B563E3"/>
    <w:rsid w:val="3717B6F0"/>
    <w:rsid w:val="37388BD5"/>
    <w:rsid w:val="37B15F63"/>
    <w:rsid w:val="37D9A543"/>
    <w:rsid w:val="37DEC22A"/>
    <w:rsid w:val="3831A3C9"/>
    <w:rsid w:val="3888690F"/>
    <w:rsid w:val="3918C123"/>
    <w:rsid w:val="3951724A"/>
    <w:rsid w:val="39947CC2"/>
    <w:rsid w:val="39A0CDD3"/>
    <w:rsid w:val="39CA88E9"/>
    <w:rsid w:val="3A2F2540"/>
    <w:rsid w:val="3A8FEC99"/>
    <w:rsid w:val="3B837E0D"/>
    <w:rsid w:val="3BBB7D82"/>
    <w:rsid w:val="3BE89F5E"/>
    <w:rsid w:val="3C18AD49"/>
    <w:rsid w:val="3CA6A12F"/>
    <w:rsid w:val="3D5D6E2A"/>
    <w:rsid w:val="3D7D766A"/>
    <w:rsid w:val="3DD3CE7A"/>
    <w:rsid w:val="3DF34764"/>
    <w:rsid w:val="3EF80FB4"/>
    <w:rsid w:val="3F21F902"/>
    <w:rsid w:val="3F38660E"/>
    <w:rsid w:val="3F38DEC3"/>
    <w:rsid w:val="3F40BC27"/>
    <w:rsid w:val="3FAA30FB"/>
    <w:rsid w:val="3FDC00BB"/>
    <w:rsid w:val="40819FC0"/>
    <w:rsid w:val="40B9A79C"/>
    <w:rsid w:val="40FDFF5F"/>
    <w:rsid w:val="4107AADC"/>
    <w:rsid w:val="4122EEB1"/>
    <w:rsid w:val="41244FD3"/>
    <w:rsid w:val="4190D4D6"/>
    <w:rsid w:val="419380F0"/>
    <w:rsid w:val="41A567E0"/>
    <w:rsid w:val="41F8ECE7"/>
    <w:rsid w:val="41FEF2BC"/>
    <w:rsid w:val="42141982"/>
    <w:rsid w:val="421B56EE"/>
    <w:rsid w:val="427554EF"/>
    <w:rsid w:val="427E688E"/>
    <w:rsid w:val="42838E17"/>
    <w:rsid w:val="42DABB5D"/>
    <w:rsid w:val="42EE8EF5"/>
    <w:rsid w:val="43B9EE92"/>
    <w:rsid w:val="43C1CA3C"/>
    <w:rsid w:val="4478387D"/>
    <w:rsid w:val="44A177BB"/>
    <w:rsid w:val="44EE19EA"/>
    <w:rsid w:val="44FBE0EC"/>
    <w:rsid w:val="453BF8E5"/>
    <w:rsid w:val="455DA199"/>
    <w:rsid w:val="45E07D4D"/>
    <w:rsid w:val="45FE789C"/>
    <w:rsid w:val="45FE9BBD"/>
    <w:rsid w:val="46D8A806"/>
    <w:rsid w:val="470C60E8"/>
    <w:rsid w:val="472048FD"/>
    <w:rsid w:val="47791302"/>
    <w:rsid w:val="47959BF7"/>
    <w:rsid w:val="47CDB220"/>
    <w:rsid w:val="47F4CE6A"/>
    <w:rsid w:val="484376DA"/>
    <w:rsid w:val="48A76C88"/>
    <w:rsid w:val="48F01941"/>
    <w:rsid w:val="4983F061"/>
    <w:rsid w:val="49CF93D8"/>
    <w:rsid w:val="4A037DEA"/>
    <w:rsid w:val="4A0F7DC1"/>
    <w:rsid w:val="4A85BB40"/>
    <w:rsid w:val="4AB75AA7"/>
    <w:rsid w:val="4B1E4547"/>
    <w:rsid w:val="4B6D000F"/>
    <w:rsid w:val="4B78FB27"/>
    <w:rsid w:val="4BAB73FA"/>
    <w:rsid w:val="4C0A8067"/>
    <w:rsid w:val="4CEF78F2"/>
    <w:rsid w:val="4D046412"/>
    <w:rsid w:val="4D21D011"/>
    <w:rsid w:val="4D22D724"/>
    <w:rsid w:val="4E28BF82"/>
    <w:rsid w:val="4E479C22"/>
    <w:rsid w:val="4EFC4099"/>
    <w:rsid w:val="4FCD9CEC"/>
    <w:rsid w:val="4FE1FB87"/>
    <w:rsid w:val="5054302C"/>
    <w:rsid w:val="5094B4CC"/>
    <w:rsid w:val="50A606C6"/>
    <w:rsid w:val="50AF57F4"/>
    <w:rsid w:val="511AF5B6"/>
    <w:rsid w:val="512F9B9F"/>
    <w:rsid w:val="513347B1"/>
    <w:rsid w:val="51347731"/>
    <w:rsid w:val="513D4CA3"/>
    <w:rsid w:val="526394E4"/>
    <w:rsid w:val="526FEC11"/>
    <w:rsid w:val="528BE153"/>
    <w:rsid w:val="53250622"/>
    <w:rsid w:val="533D73B8"/>
    <w:rsid w:val="533EF2BB"/>
    <w:rsid w:val="53DBAA73"/>
    <w:rsid w:val="53E2C533"/>
    <w:rsid w:val="53F6507F"/>
    <w:rsid w:val="544C9939"/>
    <w:rsid w:val="547797EF"/>
    <w:rsid w:val="54792B06"/>
    <w:rsid w:val="548D83FC"/>
    <w:rsid w:val="5676E2C0"/>
    <w:rsid w:val="56DC5B98"/>
    <w:rsid w:val="5779A277"/>
    <w:rsid w:val="57BA0370"/>
    <w:rsid w:val="57D4FF26"/>
    <w:rsid w:val="57FD864B"/>
    <w:rsid w:val="58339633"/>
    <w:rsid w:val="5867923C"/>
    <w:rsid w:val="588F8231"/>
    <w:rsid w:val="5892E841"/>
    <w:rsid w:val="58CB54F6"/>
    <w:rsid w:val="591F7A25"/>
    <w:rsid w:val="59624231"/>
    <w:rsid w:val="59C15007"/>
    <w:rsid w:val="5A38BB7C"/>
    <w:rsid w:val="5A42C246"/>
    <w:rsid w:val="5A5A4FD8"/>
    <w:rsid w:val="5A614ACC"/>
    <w:rsid w:val="5A92ACF4"/>
    <w:rsid w:val="5B137A6B"/>
    <w:rsid w:val="5B4B46A3"/>
    <w:rsid w:val="5B7A8183"/>
    <w:rsid w:val="5B7ACB31"/>
    <w:rsid w:val="5BA6EE4D"/>
    <w:rsid w:val="5BC3DAE9"/>
    <w:rsid w:val="5BF5ECF7"/>
    <w:rsid w:val="5BF62797"/>
    <w:rsid w:val="5D1E0C9B"/>
    <w:rsid w:val="5D644B20"/>
    <w:rsid w:val="5D73EEEA"/>
    <w:rsid w:val="5D9744C9"/>
    <w:rsid w:val="5DC6E572"/>
    <w:rsid w:val="5E3B61A2"/>
    <w:rsid w:val="5E46EA38"/>
    <w:rsid w:val="5E4940BB"/>
    <w:rsid w:val="5E73123F"/>
    <w:rsid w:val="5EBD571F"/>
    <w:rsid w:val="5F684926"/>
    <w:rsid w:val="608165D6"/>
    <w:rsid w:val="60ACC464"/>
    <w:rsid w:val="60C9B4B7"/>
    <w:rsid w:val="61029DF3"/>
    <w:rsid w:val="611245B9"/>
    <w:rsid w:val="61243C1F"/>
    <w:rsid w:val="6150D404"/>
    <w:rsid w:val="61562DF6"/>
    <w:rsid w:val="617147E7"/>
    <w:rsid w:val="61C4DFE5"/>
    <w:rsid w:val="6213334B"/>
    <w:rsid w:val="6267F9B3"/>
    <w:rsid w:val="63240AB7"/>
    <w:rsid w:val="63A8E0DD"/>
    <w:rsid w:val="642C3461"/>
    <w:rsid w:val="6494F5CE"/>
    <w:rsid w:val="64960021"/>
    <w:rsid w:val="649C0663"/>
    <w:rsid w:val="64A288C9"/>
    <w:rsid w:val="64B9B1B4"/>
    <w:rsid w:val="64D93224"/>
    <w:rsid w:val="651E9304"/>
    <w:rsid w:val="65C9F9CD"/>
    <w:rsid w:val="6633FB31"/>
    <w:rsid w:val="66E92BD4"/>
    <w:rsid w:val="67212DDC"/>
    <w:rsid w:val="67314D74"/>
    <w:rsid w:val="678E1098"/>
    <w:rsid w:val="6792558A"/>
    <w:rsid w:val="6814992C"/>
    <w:rsid w:val="681A38D9"/>
    <w:rsid w:val="687240FB"/>
    <w:rsid w:val="68826488"/>
    <w:rsid w:val="690C97D3"/>
    <w:rsid w:val="69835DD7"/>
    <w:rsid w:val="69BC8833"/>
    <w:rsid w:val="69E0B412"/>
    <w:rsid w:val="6A033004"/>
    <w:rsid w:val="6A57CD8E"/>
    <w:rsid w:val="6A7CB4E9"/>
    <w:rsid w:val="6A951EF9"/>
    <w:rsid w:val="6A97997E"/>
    <w:rsid w:val="6AD44861"/>
    <w:rsid w:val="6B833FB6"/>
    <w:rsid w:val="6C4CDE81"/>
    <w:rsid w:val="6D367C09"/>
    <w:rsid w:val="6DA6A355"/>
    <w:rsid w:val="6DB53283"/>
    <w:rsid w:val="6DBC4E63"/>
    <w:rsid w:val="6DC2FAEB"/>
    <w:rsid w:val="6E81ED1F"/>
    <w:rsid w:val="6EDB6E76"/>
    <w:rsid w:val="6EE72255"/>
    <w:rsid w:val="6F57A6D6"/>
    <w:rsid w:val="6F90B0F5"/>
    <w:rsid w:val="6FA40D7C"/>
    <w:rsid w:val="6FB66EA5"/>
    <w:rsid w:val="6FC1968F"/>
    <w:rsid w:val="6FD64D84"/>
    <w:rsid w:val="702D21D6"/>
    <w:rsid w:val="702FFCCD"/>
    <w:rsid w:val="70D15629"/>
    <w:rsid w:val="710B1DAF"/>
    <w:rsid w:val="7192236E"/>
    <w:rsid w:val="71D956F4"/>
    <w:rsid w:val="7258768A"/>
    <w:rsid w:val="725E6C6C"/>
    <w:rsid w:val="73293AE2"/>
    <w:rsid w:val="732BAF5A"/>
    <w:rsid w:val="7339FE0E"/>
    <w:rsid w:val="73D7485A"/>
    <w:rsid w:val="73E5D357"/>
    <w:rsid w:val="742D34C0"/>
    <w:rsid w:val="743B8982"/>
    <w:rsid w:val="7457E5AA"/>
    <w:rsid w:val="745DEB3D"/>
    <w:rsid w:val="7497B4D1"/>
    <w:rsid w:val="75068772"/>
    <w:rsid w:val="75572668"/>
    <w:rsid w:val="75B36C62"/>
    <w:rsid w:val="766BB6C9"/>
    <w:rsid w:val="76D3B166"/>
    <w:rsid w:val="772B81FD"/>
    <w:rsid w:val="772BA640"/>
    <w:rsid w:val="773C095B"/>
    <w:rsid w:val="7742E6D3"/>
    <w:rsid w:val="7770B196"/>
    <w:rsid w:val="7794F640"/>
    <w:rsid w:val="77E30730"/>
    <w:rsid w:val="783A1B52"/>
    <w:rsid w:val="783CA408"/>
    <w:rsid w:val="79190E09"/>
    <w:rsid w:val="793DE7E8"/>
    <w:rsid w:val="799C6FDF"/>
    <w:rsid w:val="79BFA8BC"/>
    <w:rsid w:val="7A6773AE"/>
    <w:rsid w:val="7A8F5EBA"/>
    <w:rsid w:val="7A91C3C8"/>
    <w:rsid w:val="7A94B13A"/>
    <w:rsid w:val="7AFA13DF"/>
    <w:rsid w:val="7B311DCC"/>
    <w:rsid w:val="7B4A4836"/>
    <w:rsid w:val="7B5F3149"/>
    <w:rsid w:val="7B70B8F5"/>
    <w:rsid w:val="7B880463"/>
    <w:rsid w:val="7B8D99FC"/>
    <w:rsid w:val="7C5C860F"/>
    <w:rsid w:val="7C83A576"/>
    <w:rsid w:val="7C8DCD82"/>
    <w:rsid w:val="7D0B841B"/>
    <w:rsid w:val="7DBAC4D6"/>
    <w:rsid w:val="7E22F3D9"/>
    <w:rsid w:val="7E2D2FF0"/>
    <w:rsid w:val="7E448C13"/>
    <w:rsid w:val="7E778CA6"/>
    <w:rsid w:val="7EBD178A"/>
    <w:rsid w:val="7F10DBC9"/>
    <w:rsid w:val="7F1A8B35"/>
    <w:rsid w:val="7F6576E6"/>
    <w:rsid w:val="7FED2C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4231"/>
  <w15:chartTrackingRefBased/>
  <w15:docId w15:val="{E74DE2AA-72B3-4A8E-ACB4-17B518F0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link w:val="DfESOutNumberedChar"/>
    <w:rsid w:val="006A0E41"/>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A0E41"/>
    <w:rPr>
      <w:rFonts w:ascii="Arial" w:eastAsia="Times New Roman" w:hAnsi="Arial" w:cs="Arial"/>
      <w:szCs w:val="20"/>
    </w:rPr>
  </w:style>
  <w:style w:type="paragraph" w:customStyle="1" w:styleId="DeptBullets">
    <w:name w:val="DeptBullets"/>
    <w:basedOn w:val="Normal"/>
    <w:link w:val="DeptBulletsChar"/>
    <w:rsid w:val="006A0E41"/>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A0E4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95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E4"/>
    <w:rPr>
      <w:rFonts w:ascii="Segoe UI" w:hAnsi="Segoe UI" w:cs="Segoe UI"/>
      <w:sz w:val="18"/>
      <w:szCs w:val="18"/>
    </w:rPr>
  </w:style>
  <w:style w:type="paragraph" w:styleId="ListParagraph">
    <w:name w:val="List Paragraph"/>
    <w:basedOn w:val="Normal"/>
    <w:uiPriority w:val="34"/>
    <w:qFormat/>
    <w:rsid w:val="00EC3C1B"/>
    <w:pPr>
      <w:ind w:left="720"/>
      <w:contextualSpacing/>
    </w:pPr>
  </w:style>
  <w:style w:type="paragraph" w:styleId="Header">
    <w:name w:val="header"/>
    <w:basedOn w:val="Normal"/>
    <w:link w:val="HeaderChar"/>
    <w:uiPriority w:val="99"/>
    <w:unhideWhenUsed/>
    <w:rsid w:val="00C56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F67"/>
  </w:style>
  <w:style w:type="paragraph" w:styleId="Footer">
    <w:name w:val="footer"/>
    <w:basedOn w:val="Normal"/>
    <w:link w:val="FooterChar"/>
    <w:uiPriority w:val="99"/>
    <w:unhideWhenUsed/>
    <w:rsid w:val="00C56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8E2FCE8981B42AA1615F6D433BB13" ma:contentTypeVersion="12" ma:contentTypeDescription="Create a new document." ma:contentTypeScope="" ma:versionID="4ebf31841795e8c83b2944642db29676">
  <xsd:schema xmlns:xsd="http://www.w3.org/2001/XMLSchema" xmlns:xs="http://www.w3.org/2001/XMLSchema" xmlns:p="http://schemas.microsoft.com/office/2006/metadata/properties" xmlns:ns3="8a087523-f9b4-449a-924f-49743d8cee86" xmlns:ns4="b647b7b4-1097-4422-a47e-934ab3d8cb8f" targetNamespace="http://schemas.microsoft.com/office/2006/metadata/properties" ma:root="true" ma:fieldsID="76e40aff4e2c1fd7345212e891b7d92d" ns3:_="" ns4:_="">
    <xsd:import namespace="8a087523-f9b4-449a-924f-49743d8cee86"/>
    <xsd:import namespace="b647b7b4-1097-4422-a47e-934ab3d8cb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7523-f9b4-449a-924f-49743d8ce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7b7b4-1097-4422-a47e-934ab3d8cb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83D33-CA4A-43C4-AC63-AE8CCD73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7523-f9b4-449a-924f-49743d8cee86"/>
    <ds:schemaRef ds:uri="b647b7b4-1097-4422-a47e-934ab3d8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0EF2D-325E-42B5-8922-0F4D020C05D6}">
  <ds:schemaRefs>
    <ds:schemaRef ds:uri="http://schemas.microsoft.com/sharepoint/v3/contenttype/forms"/>
  </ds:schemaRefs>
</ds:datastoreItem>
</file>

<file path=customXml/itemProps3.xml><?xml version="1.0" encoding="utf-8"?>
<ds:datastoreItem xmlns:ds="http://schemas.openxmlformats.org/officeDocument/2006/customXml" ds:itemID="{C219BA3D-38E5-491B-89E6-DBC10DDBBD04}">
  <ds:schemaRefs>
    <ds:schemaRef ds:uri="http://purl.org/dc/terms/"/>
    <ds:schemaRef ds:uri="http://schemas.microsoft.com/office/2006/documentManagement/types"/>
    <ds:schemaRef ds:uri="b647b7b4-1097-4422-a47e-934ab3d8cb8f"/>
    <ds:schemaRef ds:uri="8a087523-f9b4-449a-924f-49743d8cee8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11697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Simran</dc:creator>
  <cp:keywords/>
  <dc:description/>
  <cp:lastModifiedBy>Ruth Dennis</cp:lastModifiedBy>
  <cp:revision>2</cp:revision>
  <dcterms:created xsi:type="dcterms:W3CDTF">2020-09-10T12:29:00Z</dcterms:created>
  <dcterms:modified xsi:type="dcterms:W3CDTF">2020-09-10T12:29:00Z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0x0101006968E2FCE8981B42AA1615F6D433BB13</vt:lpwstr>
  </property>
</Properties>
</file>