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1F" w:rsidRPr="0036451F" w:rsidRDefault="0036451F" w:rsidP="0036451F">
      <w:pPr>
        <w:spacing w:after="0" w:line="240" w:lineRule="auto"/>
        <w:rPr>
          <w:rFonts w:ascii="Arial" w:eastAsia="Times New Roman" w:hAnsi="Arial"/>
          <w:b/>
          <w:sz w:val="36"/>
          <w:szCs w:val="24"/>
        </w:rPr>
      </w:pPr>
      <w:bookmarkStart w:id="0" w:name="_GoBack"/>
      <w:bookmarkEnd w:id="0"/>
      <w:proofErr w:type="gramStart"/>
      <w:r w:rsidRPr="0036451F">
        <w:rPr>
          <w:rFonts w:ascii="Arial" w:eastAsia="Times New Roman" w:hAnsi="Arial"/>
          <w:b/>
          <w:sz w:val="36"/>
          <w:szCs w:val="24"/>
        </w:rPr>
        <w:t xml:space="preserve">Report of the Assistant Director (Children’s Specialist Services) to the </w:t>
      </w:r>
      <w:r w:rsidR="00882687">
        <w:rPr>
          <w:rFonts w:ascii="Arial" w:eastAsia="Times New Roman" w:hAnsi="Arial"/>
          <w:b/>
          <w:sz w:val="36"/>
          <w:szCs w:val="24"/>
        </w:rPr>
        <w:t>M</w:t>
      </w:r>
      <w:r w:rsidRPr="0036451F">
        <w:rPr>
          <w:rFonts w:ascii="Arial" w:eastAsia="Times New Roman" w:hAnsi="Arial"/>
          <w:b/>
          <w:sz w:val="36"/>
          <w:szCs w:val="24"/>
        </w:rPr>
        <w:t>eeting of Corporate Parenting Panel to be held on</w:t>
      </w:r>
      <w:r w:rsidR="00E3152F">
        <w:rPr>
          <w:rFonts w:ascii="Arial" w:eastAsia="Times New Roman" w:hAnsi="Arial"/>
          <w:b/>
          <w:sz w:val="36"/>
          <w:szCs w:val="24"/>
        </w:rPr>
        <w:t xml:space="preserve"> 27</w:t>
      </w:r>
      <w:r w:rsidR="00E3152F" w:rsidRPr="00E3152F">
        <w:rPr>
          <w:rFonts w:ascii="Arial" w:eastAsia="Times New Roman" w:hAnsi="Arial"/>
          <w:b/>
          <w:sz w:val="36"/>
          <w:szCs w:val="24"/>
          <w:vertAlign w:val="superscript"/>
        </w:rPr>
        <w:t>th</w:t>
      </w:r>
      <w:r w:rsidR="00E3152F">
        <w:rPr>
          <w:rFonts w:ascii="Arial" w:eastAsia="Times New Roman" w:hAnsi="Arial"/>
          <w:b/>
          <w:sz w:val="36"/>
          <w:szCs w:val="24"/>
        </w:rPr>
        <w:t xml:space="preserve"> April 2016</w:t>
      </w:r>
      <w:r w:rsidRPr="0036451F">
        <w:rPr>
          <w:rFonts w:ascii="Arial" w:eastAsia="Times New Roman" w:hAnsi="Arial"/>
          <w:b/>
          <w:sz w:val="36"/>
          <w:szCs w:val="24"/>
        </w:rPr>
        <w:t>.</w:t>
      </w:r>
      <w:proofErr w:type="gramEnd"/>
    </w:p>
    <w:p w:rsidR="0036451F" w:rsidRPr="0036451F" w:rsidRDefault="0036451F" w:rsidP="0036451F">
      <w:pPr>
        <w:spacing w:after="0" w:line="240" w:lineRule="auto"/>
        <w:jc w:val="right"/>
        <w:rPr>
          <w:rFonts w:ascii="Arial" w:eastAsia="Times New Roman" w:hAnsi="Arial"/>
          <w:b/>
          <w:sz w:val="96"/>
          <w:szCs w:val="96"/>
        </w:rPr>
      </w:pPr>
    </w:p>
    <w:p w:rsidR="0036451F" w:rsidRPr="0036451F" w:rsidRDefault="0036451F" w:rsidP="0036451F">
      <w:pPr>
        <w:spacing w:after="0" w:line="240" w:lineRule="auto"/>
        <w:rPr>
          <w:rFonts w:ascii="Arial" w:eastAsia="Times New Roman" w:hAnsi="Arial"/>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1659264" behindDoc="0" locked="0" layoutInCell="1" allowOverlap="1" wp14:anchorId="4DEBEA6F" wp14:editId="6E8D7E29">
                <wp:simplePos x="0" y="0"/>
                <wp:positionH relativeFrom="column">
                  <wp:posOffset>0</wp:posOffset>
                </wp:positionH>
                <wp:positionV relativeFrom="paragraph">
                  <wp:posOffset>97155</wp:posOffset>
                </wp:positionV>
                <wp:extent cx="6172200" cy="2540"/>
                <wp:effectExtent l="36195" t="36195" r="3048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5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" strokeweight="4.5pt"/>
            </w:pict>
          </mc:Fallback>
        </mc:AlternateContent>
      </w:r>
    </w:p>
    <w:p w:rsidR="0036451F" w:rsidRPr="0036451F" w:rsidRDefault="0036451F" w:rsidP="0036451F">
      <w:pPr>
        <w:spacing w:after="0" w:line="240" w:lineRule="auto"/>
        <w:rPr>
          <w:rFonts w:ascii="Arial" w:eastAsia="Times New Roman" w:hAnsi="Arial"/>
          <w:b/>
          <w:sz w:val="28"/>
          <w:szCs w:val="24"/>
        </w:rPr>
      </w:pPr>
    </w:p>
    <w:p w:rsidR="0036451F" w:rsidRPr="0036451F" w:rsidRDefault="0036451F" w:rsidP="0036451F">
      <w:pPr>
        <w:spacing w:after="0" w:line="240" w:lineRule="auto"/>
        <w:rPr>
          <w:rFonts w:ascii="Arial" w:eastAsia="Times New Roman" w:hAnsi="Arial"/>
          <w:b/>
          <w:sz w:val="28"/>
          <w:szCs w:val="24"/>
        </w:rPr>
      </w:pPr>
    </w:p>
    <w:p w:rsidR="0036451F" w:rsidRPr="0036451F" w:rsidRDefault="0036451F" w:rsidP="0036451F">
      <w:pPr>
        <w:spacing w:after="0" w:line="240" w:lineRule="auto"/>
        <w:rPr>
          <w:rFonts w:ascii="Arial" w:eastAsia="Times New Roman" w:hAnsi="Arial"/>
          <w:b/>
          <w:sz w:val="28"/>
          <w:szCs w:val="24"/>
        </w:rPr>
      </w:pPr>
      <w:r w:rsidRPr="0036451F">
        <w:rPr>
          <w:rFonts w:ascii="Arial" w:eastAsia="Times New Roman" w:hAnsi="Arial"/>
          <w:b/>
          <w:sz w:val="28"/>
          <w:szCs w:val="24"/>
        </w:rPr>
        <w:t xml:space="preserve">Subject:  </w:t>
      </w:r>
      <w:r w:rsidRPr="0036451F">
        <w:rPr>
          <w:rFonts w:ascii="Arial" w:eastAsia="Times New Roman" w:hAnsi="Arial"/>
          <w:b/>
          <w:sz w:val="28"/>
          <w:szCs w:val="28"/>
        </w:rPr>
        <w:t xml:space="preserve">Education Outcomes of Looked </w:t>
      </w:r>
      <w:r w:rsidR="00084B52">
        <w:rPr>
          <w:rFonts w:ascii="Arial" w:eastAsia="Times New Roman" w:hAnsi="Arial"/>
          <w:b/>
          <w:sz w:val="28"/>
          <w:szCs w:val="28"/>
        </w:rPr>
        <w:t>After Children 2014/15</w:t>
      </w:r>
    </w:p>
    <w:p w:rsidR="0036451F" w:rsidRPr="0036451F" w:rsidRDefault="0036451F" w:rsidP="0036451F">
      <w:pPr>
        <w:spacing w:after="0" w:line="240" w:lineRule="auto"/>
        <w:rPr>
          <w:rFonts w:ascii="Arial" w:eastAsia="Times New Roman" w:hAnsi="Arial"/>
          <w:b/>
          <w:sz w:val="28"/>
          <w:szCs w:val="28"/>
        </w:rPr>
      </w:pPr>
    </w:p>
    <w:p w:rsidR="0036451F" w:rsidRPr="0036451F" w:rsidRDefault="0036451F" w:rsidP="0036451F">
      <w:pPr>
        <w:spacing w:after="0" w:line="240" w:lineRule="auto"/>
        <w:rPr>
          <w:rFonts w:ascii="Arial" w:eastAsia="Times New Roman" w:hAnsi="Arial"/>
          <w:b/>
          <w:sz w:val="24"/>
          <w:szCs w:val="24"/>
        </w:rPr>
      </w:pPr>
    </w:p>
    <w:p w:rsidR="0036451F" w:rsidRPr="0036451F" w:rsidRDefault="0036451F" w:rsidP="0036451F">
      <w:pPr>
        <w:spacing w:after="0" w:line="240" w:lineRule="auto"/>
        <w:rPr>
          <w:rFonts w:ascii="Arial" w:eastAsia="Times New Roman" w:hAnsi="Arial"/>
          <w:b/>
          <w:sz w:val="28"/>
          <w:szCs w:val="24"/>
        </w:rPr>
      </w:pPr>
      <w:r w:rsidRPr="0036451F">
        <w:rPr>
          <w:rFonts w:ascii="Arial" w:eastAsia="Times New Roman" w:hAnsi="Arial"/>
          <w:b/>
          <w:sz w:val="28"/>
          <w:szCs w:val="24"/>
        </w:rPr>
        <w:t>Summary statement:</w:t>
      </w:r>
    </w:p>
    <w:p w:rsidR="0036451F" w:rsidRPr="0036451F" w:rsidRDefault="0036451F" w:rsidP="0036451F">
      <w:pPr>
        <w:spacing w:after="0" w:line="240" w:lineRule="auto"/>
        <w:rPr>
          <w:rFonts w:ascii="Arial" w:eastAsia="Times New Roman" w:hAnsi="Arial"/>
          <w:b/>
          <w:i/>
          <w:sz w:val="24"/>
          <w:szCs w:val="24"/>
        </w:rPr>
      </w:pPr>
    </w:p>
    <w:p w:rsidR="0036451F" w:rsidRPr="0036451F" w:rsidRDefault="0036451F" w:rsidP="0036451F">
      <w:pPr>
        <w:spacing w:after="0" w:line="240" w:lineRule="auto"/>
        <w:rPr>
          <w:rFonts w:ascii="Arial" w:hAnsi="Arial" w:cs="Arial"/>
          <w:color w:val="000000"/>
          <w:u w:color="000000"/>
          <w:bdr w:val="nil"/>
          <w:lang w:val="en-US" w:eastAsia="en-GB"/>
        </w:rPr>
      </w:pPr>
      <w:r w:rsidRPr="0036451F">
        <w:rPr>
          <w:rFonts w:ascii="Arial" w:hAnsi="Arial" w:cs="Arial"/>
          <w:color w:val="000000"/>
          <w:u w:color="000000"/>
          <w:bdr w:val="nil"/>
          <w:lang w:val="en-US" w:eastAsia="en-GB"/>
        </w:rPr>
        <w:t>This report relates to school children and young people, who had been in care for one year or more on 31</w:t>
      </w:r>
      <w:r w:rsidRPr="0036451F">
        <w:rPr>
          <w:rFonts w:ascii="Arial" w:hAnsi="Arial" w:cs="Arial"/>
          <w:color w:val="000000"/>
          <w:u w:color="000000"/>
          <w:bdr w:val="nil"/>
          <w:vertAlign w:val="superscript"/>
          <w:lang w:val="en-US" w:eastAsia="en-GB"/>
        </w:rPr>
        <w:t>st</w:t>
      </w:r>
      <w:r w:rsidR="00084B52">
        <w:rPr>
          <w:rFonts w:ascii="Arial" w:hAnsi="Arial" w:cs="Arial"/>
          <w:color w:val="000000"/>
          <w:u w:color="000000"/>
          <w:bdr w:val="nil"/>
          <w:lang w:val="en-US" w:eastAsia="en-GB"/>
        </w:rPr>
        <w:t xml:space="preserve"> March 2015</w:t>
      </w:r>
      <w:r w:rsidR="00846729">
        <w:rPr>
          <w:rFonts w:ascii="Arial" w:hAnsi="Arial" w:cs="Arial"/>
          <w:color w:val="000000"/>
          <w:u w:color="000000"/>
          <w:bdr w:val="nil"/>
          <w:lang w:val="en-US" w:eastAsia="en-GB"/>
        </w:rPr>
        <w:t>.  The cohort size is 486</w:t>
      </w:r>
      <w:r w:rsidRPr="0036451F">
        <w:rPr>
          <w:rFonts w:ascii="Arial" w:hAnsi="Arial" w:cs="Arial"/>
          <w:color w:val="000000"/>
          <w:u w:color="000000"/>
          <w:bdr w:val="nil"/>
          <w:lang w:val="en-US" w:eastAsia="en-GB"/>
        </w:rPr>
        <w:t xml:space="preserve"> school age </w:t>
      </w:r>
      <w:r w:rsidR="00E01A60">
        <w:rPr>
          <w:rFonts w:ascii="Arial" w:hAnsi="Arial" w:cs="Arial"/>
          <w:color w:val="000000"/>
          <w:u w:color="000000"/>
          <w:bdr w:val="nil"/>
          <w:lang w:val="en-US" w:eastAsia="en-GB"/>
        </w:rPr>
        <w:t>LAC out of a total cohort of 668</w:t>
      </w:r>
      <w:r w:rsidRPr="0036451F">
        <w:rPr>
          <w:rFonts w:ascii="Arial" w:hAnsi="Arial" w:cs="Arial"/>
          <w:color w:val="000000"/>
          <w:u w:color="000000"/>
          <w:bdr w:val="nil"/>
          <w:lang w:val="en-US" w:eastAsia="en-GB"/>
        </w:rPr>
        <w:t>.  As of 31</w:t>
      </w:r>
      <w:r w:rsidRPr="0036451F">
        <w:rPr>
          <w:rFonts w:ascii="Arial" w:hAnsi="Arial" w:cs="Arial"/>
          <w:color w:val="000000"/>
          <w:u w:color="000000"/>
          <w:bdr w:val="nil"/>
          <w:vertAlign w:val="superscript"/>
          <w:lang w:val="en-US" w:eastAsia="en-GB"/>
        </w:rPr>
        <w:t>st</w:t>
      </w:r>
      <w:r w:rsidR="00E01A60">
        <w:rPr>
          <w:rFonts w:ascii="Arial" w:hAnsi="Arial" w:cs="Arial"/>
          <w:color w:val="000000"/>
          <w:u w:color="000000"/>
          <w:bdr w:val="nil"/>
          <w:lang w:val="en-US" w:eastAsia="en-GB"/>
        </w:rPr>
        <w:t xml:space="preserve"> March 2015</w:t>
      </w:r>
      <w:r w:rsidRPr="0036451F">
        <w:rPr>
          <w:rFonts w:ascii="Arial" w:hAnsi="Arial" w:cs="Arial"/>
          <w:color w:val="000000"/>
          <w:u w:color="000000"/>
          <w:bdr w:val="nil"/>
          <w:lang w:val="en-US" w:eastAsia="en-GB"/>
        </w:rPr>
        <w:t xml:space="preserve"> the total Bradford Looked After population was 878.  This report provides data on attendance, exclusions, SEN and end of Key Stage attainment.</w:t>
      </w:r>
    </w:p>
    <w:p w:rsidR="0036451F" w:rsidRPr="0036451F" w:rsidRDefault="0036451F" w:rsidP="0036451F">
      <w:pPr>
        <w:spacing w:after="0" w:line="240" w:lineRule="auto"/>
        <w:rPr>
          <w:rFonts w:ascii="Arial" w:eastAsia="Times New Roman" w:hAnsi="Arial"/>
          <w:sz w:val="24"/>
          <w:szCs w:val="24"/>
        </w:rPr>
      </w:pPr>
    </w:p>
    <w:p w:rsidR="0036451F" w:rsidRPr="0036451F" w:rsidRDefault="0036451F" w:rsidP="0036451F">
      <w:pPr>
        <w:spacing w:after="0" w:line="240" w:lineRule="auto"/>
        <w:rPr>
          <w:rFonts w:ascii="Arial" w:eastAsia="Times New Roman" w:hAnsi="Arial"/>
          <w:sz w:val="24"/>
          <w:szCs w:val="24"/>
        </w:rPr>
      </w:pPr>
    </w:p>
    <w:tbl>
      <w:tblPr>
        <w:tblpPr w:leftFromText="187" w:rightFromText="187" w:vertAnchor="page" w:horzAnchor="margin" w:tblpX="108" w:tblpY="12623"/>
        <w:tblW w:w="9648" w:type="dxa"/>
        <w:tblLayout w:type="fixed"/>
        <w:tblLook w:val="0000" w:firstRow="0" w:lastRow="0" w:firstColumn="0" w:lastColumn="0" w:noHBand="0" w:noVBand="0"/>
      </w:tblPr>
      <w:tblGrid>
        <w:gridCol w:w="4680"/>
        <w:gridCol w:w="4968"/>
      </w:tblGrid>
      <w:tr w:rsidR="0036451F" w:rsidRPr="0036451F" w:rsidTr="0036451F">
        <w:tc>
          <w:tcPr>
            <w:tcW w:w="4680" w:type="dxa"/>
            <w:tcBorders>
              <w:top w:val="single" w:sz="36" w:space="0" w:color="auto"/>
            </w:tcBorders>
          </w:tcPr>
          <w:p w:rsidR="0036451F" w:rsidRPr="0036451F" w:rsidRDefault="0036451F" w:rsidP="0036451F">
            <w:pPr>
              <w:spacing w:after="0" w:line="240" w:lineRule="auto"/>
              <w:rPr>
                <w:rFonts w:ascii="Arial" w:eastAsia="Times New Roman" w:hAnsi="Arial"/>
                <w:sz w:val="24"/>
                <w:szCs w:val="24"/>
              </w:rPr>
            </w:pPr>
          </w:p>
        </w:tc>
        <w:tc>
          <w:tcPr>
            <w:tcW w:w="4968" w:type="dxa"/>
            <w:tcBorders>
              <w:top w:val="single" w:sz="36" w:space="0" w:color="auto"/>
            </w:tcBorders>
          </w:tcPr>
          <w:p w:rsidR="0036451F" w:rsidRPr="0036451F" w:rsidRDefault="0036451F" w:rsidP="0036451F">
            <w:pPr>
              <w:spacing w:after="0" w:line="240" w:lineRule="auto"/>
              <w:rPr>
                <w:rFonts w:ascii="Arial" w:eastAsia="Times New Roman" w:hAnsi="Arial"/>
                <w:b/>
                <w:sz w:val="24"/>
                <w:szCs w:val="24"/>
              </w:rPr>
            </w:pPr>
          </w:p>
        </w:tc>
      </w:tr>
      <w:tr w:rsidR="0036451F" w:rsidRPr="0036451F" w:rsidTr="0036451F">
        <w:tc>
          <w:tcPr>
            <w:tcW w:w="4680" w:type="dxa"/>
          </w:tcPr>
          <w:p w:rsidR="0036451F" w:rsidRPr="0036451F" w:rsidRDefault="00E01A60" w:rsidP="0036451F">
            <w:pPr>
              <w:spacing w:after="0" w:line="240" w:lineRule="auto"/>
              <w:rPr>
                <w:rFonts w:ascii="Arial" w:eastAsia="Times New Roman" w:hAnsi="Arial"/>
                <w:b/>
                <w:sz w:val="24"/>
                <w:szCs w:val="24"/>
              </w:rPr>
            </w:pPr>
            <w:r>
              <w:rPr>
                <w:rFonts w:ascii="Arial" w:eastAsia="Times New Roman" w:hAnsi="Arial"/>
                <w:b/>
                <w:sz w:val="24"/>
                <w:szCs w:val="24"/>
              </w:rPr>
              <w:t>Gani Martins</w:t>
            </w:r>
          </w:p>
          <w:p w:rsidR="0036451F" w:rsidRPr="0036451F" w:rsidRDefault="0036451F" w:rsidP="0036451F">
            <w:pPr>
              <w:spacing w:after="0" w:line="240" w:lineRule="auto"/>
              <w:rPr>
                <w:rFonts w:ascii="Arial" w:eastAsia="Times New Roman" w:hAnsi="Arial"/>
                <w:b/>
                <w:sz w:val="24"/>
                <w:szCs w:val="24"/>
              </w:rPr>
            </w:pPr>
            <w:r w:rsidRPr="0036451F">
              <w:rPr>
                <w:rFonts w:ascii="Arial" w:eastAsia="Times New Roman" w:hAnsi="Arial"/>
                <w:b/>
                <w:sz w:val="24"/>
                <w:szCs w:val="24"/>
              </w:rPr>
              <w:t>Assistant Director</w:t>
            </w:r>
          </w:p>
          <w:p w:rsidR="0036451F" w:rsidRDefault="0036451F" w:rsidP="0036451F">
            <w:pPr>
              <w:spacing w:after="0" w:line="240" w:lineRule="auto"/>
              <w:rPr>
                <w:rFonts w:ascii="Arial" w:eastAsia="Times New Roman" w:hAnsi="Arial"/>
                <w:b/>
                <w:sz w:val="24"/>
                <w:szCs w:val="24"/>
              </w:rPr>
            </w:pPr>
            <w:r w:rsidRPr="0036451F">
              <w:rPr>
                <w:rFonts w:ascii="Arial" w:eastAsia="Times New Roman" w:hAnsi="Arial"/>
                <w:b/>
                <w:sz w:val="24"/>
                <w:szCs w:val="24"/>
              </w:rPr>
              <w:t>(Children’s Specialist Services)</w:t>
            </w:r>
          </w:p>
          <w:p w:rsidR="00882687" w:rsidRDefault="00882687" w:rsidP="0036451F">
            <w:pPr>
              <w:spacing w:after="0" w:line="240" w:lineRule="auto"/>
              <w:rPr>
                <w:rFonts w:ascii="Arial" w:eastAsia="Times New Roman" w:hAnsi="Arial"/>
                <w:b/>
                <w:sz w:val="24"/>
                <w:szCs w:val="24"/>
              </w:rPr>
            </w:pPr>
          </w:p>
          <w:p w:rsidR="00882687" w:rsidRDefault="00882687" w:rsidP="0036451F">
            <w:pPr>
              <w:spacing w:after="0" w:line="240" w:lineRule="auto"/>
              <w:rPr>
                <w:rFonts w:ascii="Arial" w:eastAsia="Times New Roman" w:hAnsi="Arial"/>
                <w:b/>
                <w:sz w:val="24"/>
                <w:szCs w:val="24"/>
              </w:rPr>
            </w:pPr>
          </w:p>
          <w:p w:rsidR="00882687" w:rsidRPr="00882687" w:rsidRDefault="00882687" w:rsidP="0036451F">
            <w:pPr>
              <w:spacing w:after="0" w:line="240" w:lineRule="auto"/>
              <w:rPr>
                <w:rFonts w:ascii="Arial" w:eastAsia="Times New Roman" w:hAnsi="Arial"/>
                <w:sz w:val="24"/>
                <w:szCs w:val="24"/>
              </w:rPr>
            </w:pPr>
            <w:r w:rsidRPr="00882687">
              <w:rPr>
                <w:rFonts w:ascii="Arial" w:eastAsia="Times New Roman" w:hAnsi="Arial"/>
                <w:sz w:val="24"/>
                <w:szCs w:val="24"/>
              </w:rPr>
              <w:t>Report Contact: Peter Gibbons</w:t>
            </w:r>
          </w:p>
        </w:tc>
        <w:tc>
          <w:tcPr>
            <w:tcW w:w="4968" w:type="dxa"/>
          </w:tcPr>
          <w:p w:rsidR="0036451F" w:rsidRPr="0036451F" w:rsidRDefault="0036451F" w:rsidP="0036451F">
            <w:pPr>
              <w:spacing w:after="0" w:line="240" w:lineRule="auto"/>
              <w:rPr>
                <w:rFonts w:ascii="Arial" w:eastAsia="Times New Roman" w:hAnsi="Arial"/>
                <w:b/>
                <w:sz w:val="24"/>
                <w:szCs w:val="24"/>
              </w:rPr>
            </w:pPr>
            <w:r w:rsidRPr="0036451F">
              <w:rPr>
                <w:rFonts w:ascii="Arial" w:eastAsia="Times New Roman" w:hAnsi="Arial"/>
                <w:b/>
                <w:sz w:val="24"/>
                <w:szCs w:val="24"/>
              </w:rPr>
              <w:t xml:space="preserve">Portfolio:  </w:t>
            </w:r>
          </w:p>
          <w:p w:rsidR="0036451F" w:rsidRPr="0036451F" w:rsidRDefault="0036451F" w:rsidP="0036451F">
            <w:pPr>
              <w:spacing w:after="0" w:line="240" w:lineRule="auto"/>
              <w:rPr>
                <w:rFonts w:ascii="Arial" w:eastAsia="Times New Roman" w:hAnsi="Arial"/>
                <w:b/>
                <w:sz w:val="24"/>
                <w:szCs w:val="24"/>
              </w:rPr>
            </w:pPr>
          </w:p>
          <w:p w:rsidR="0036451F" w:rsidRPr="0036451F" w:rsidRDefault="0036451F" w:rsidP="0036451F">
            <w:pPr>
              <w:spacing w:after="0" w:line="240" w:lineRule="auto"/>
              <w:rPr>
                <w:rFonts w:ascii="Arial" w:eastAsia="Times New Roman" w:hAnsi="Arial"/>
                <w:b/>
                <w:sz w:val="24"/>
                <w:szCs w:val="24"/>
              </w:rPr>
            </w:pPr>
            <w:r w:rsidRPr="0036451F">
              <w:rPr>
                <w:rFonts w:ascii="Arial" w:eastAsia="Times New Roman" w:hAnsi="Arial"/>
                <w:b/>
                <w:sz w:val="24"/>
                <w:szCs w:val="24"/>
              </w:rPr>
              <w:t>Children’s Services</w:t>
            </w:r>
          </w:p>
          <w:p w:rsidR="0036451F" w:rsidRDefault="0036451F" w:rsidP="0036451F">
            <w:pPr>
              <w:spacing w:after="0" w:line="240" w:lineRule="auto"/>
              <w:rPr>
                <w:rFonts w:ascii="Arial" w:eastAsia="Times New Roman" w:hAnsi="Arial"/>
                <w:b/>
                <w:sz w:val="24"/>
                <w:szCs w:val="24"/>
              </w:rPr>
            </w:pPr>
          </w:p>
          <w:p w:rsidR="00882687" w:rsidRDefault="00882687" w:rsidP="0036451F">
            <w:pPr>
              <w:spacing w:after="0" w:line="240" w:lineRule="auto"/>
              <w:rPr>
                <w:rFonts w:ascii="Arial" w:eastAsia="Times New Roman" w:hAnsi="Arial"/>
                <w:b/>
                <w:sz w:val="24"/>
                <w:szCs w:val="24"/>
              </w:rPr>
            </w:pPr>
            <w:r>
              <w:rPr>
                <w:rFonts w:ascii="Arial" w:eastAsia="Times New Roman" w:hAnsi="Arial"/>
                <w:b/>
                <w:sz w:val="24"/>
                <w:szCs w:val="24"/>
              </w:rPr>
              <w:t>Overview &amp; Scrutiny Area :</w:t>
            </w:r>
          </w:p>
          <w:p w:rsidR="00882687" w:rsidRPr="0036451F" w:rsidRDefault="00882687" w:rsidP="0036451F">
            <w:pPr>
              <w:spacing w:after="0" w:line="240" w:lineRule="auto"/>
              <w:rPr>
                <w:rFonts w:ascii="Arial" w:eastAsia="Times New Roman" w:hAnsi="Arial"/>
                <w:b/>
                <w:sz w:val="24"/>
                <w:szCs w:val="24"/>
              </w:rPr>
            </w:pPr>
          </w:p>
        </w:tc>
      </w:tr>
      <w:tr w:rsidR="0036451F" w:rsidRPr="0036451F" w:rsidTr="0036451F">
        <w:tc>
          <w:tcPr>
            <w:tcW w:w="4680" w:type="dxa"/>
          </w:tcPr>
          <w:p w:rsidR="0036451F" w:rsidRPr="0036451F" w:rsidRDefault="0036451F" w:rsidP="0036451F">
            <w:pPr>
              <w:spacing w:after="0" w:line="240" w:lineRule="auto"/>
              <w:rPr>
                <w:rFonts w:ascii="Arial" w:eastAsia="Times New Roman" w:hAnsi="Arial"/>
                <w:szCs w:val="24"/>
              </w:rPr>
            </w:pPr>
            <w:r w:rsidRPr="0036451F">
              <w:rPr>
                <w:rFonts w:ascii="Arial" w:eastAsia="Times New Roman" w:hAnsi="Arial"/>
                <w:szCs w:val="24"/>
              </w:rPr>
              <w:t>Phone: (01274) 435777</w:t>
            </w:r>
          </w:p>
          <w:p w:rsidR="0036451F" w:rsidRPr="0036451F" w:rsidRDefault="00E01A60" w:rsidP="0036451F">
            <w:pPr>
              <w:spacing w:after="0" w:line="240" w:lineRule="auto"/>
              <w:rPr>
                <w:rFonts w:ascii="Arial" w:eastAsia="Times New Roman" w:hAnsi="Arial"/>
                <w:szCs w:val="24"/>
              </w:rPr>
            </w:pPr>
            <w:r>
              <w:rPr>
                <w:rFonts w:ascii="Arial" w:eastAsia="Times New Roman" w:hAnsi="Arial"/>
                <w:szCs w:val="24"/>
              </w:rPr>
              <w:t>E-mail: peter.gibbons</w:t>
            </w:r>
            <w:r w:rsidR="0036451F" w:rsidRPr="0036451F">
              <w:rPr>
                <w:rFonts w:ascii="Arial" w:eastAsia="Times New Roman" w:hAnsi="Arial"/>
                <w:szCs w:val="24"/>
              </w:rPr>
              <w:t>@bradford.gov.uk</w:t>
            </w:r>
          </w:p>
        </w:tc>
        <w:tc>
          <w:tcPr>
            <w:tcW w:w="4968" w:type="dxa"/>
          </w:tcPr>
          <w:p w:rsidR="0036451F" w:rsidRPr="0036451F" w:rsidRDefault="0036451F" w:rsidP="0036451F">
            <w:pPr>
              <w:spacing w:after="0" w:line="240" w:lineRule="auto"/>
              <w:rPr>
                <w:rFonts w:ascii="Arial" w:eastAsia="Times New Roman" w:hAnsi="Arial"/>
                <w:b/>
                <w:sz w:val="24"/>
                <w:szCs w:val="24"/>
              </w:rPr>
            </w:pPr>
            <w:r w:rsidRPr="0036451F">
              <w:rPr>
                <w:rFonts w:ascii="Arial" w:eastAsia="Times New Roman" w:hAnsi="Arial"/>
                <w:b/>
                <w:sz w:val="24"/>
                <w:szCs w:val="24"/>
              </w:rPr>
              <w:t>Children’s Services</w:t>
            </w:r>
          </w:p>
          <w:p w:rsidR="0036451F" w:rsidRPr="0036451F" w:rsidRDefault="0036451F" w:rsidP="0036451F">
            <w:pPr>
              <w:spacing w:after="0" w:line="240" w:lineRule="auto"/>
              <w:rPr>
                <w:rFonts w:ascii="Arial" w:eastAsia="Times New Roman" w:hAnsi="Arial"/>
                <w:b/>
                <w:sz w:val="24"/>
                <w:szCs w:val="24"/>
              </w:rPr>
            </w:pPr>
          </w:p>
          <w:p w:rsidR="0036451F" w:rsidRPr="0036451F" w:rsidRDefault="0036451F" w:rsidP="0036451F">
            <w:pPr>
              <w:spacing w:after="0" w:line="240" w:lineRule="auto"/>
              <w:rPr>
                <w:rFonts w:ascii="Arial" w:eastAsia="Times New Roman" w:hAnsi="Arial"/>
                <w:b/>
                <w:sz w:val="24"/>
                <w:szCs w:val="24"/>
              </w:rPr>
            </w:pPr>
          </w:p>
        </w:tc>
      </w:tr>
    </w:tbl>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36451F" w:rsidRDefault="0036451F" w:rsidP="00B553F9">
      <w:pPr>
        <w:rPr>
          <w:u w:color="000000"/>
          <w:lang w:val="sv-SE" w:eastAsia="en-GB"/>
        </w:rPr>
      </w:pPr>
    </w:p>
    <w:p w:rsidR="00CB71B3" w:rsidRDefault="00CB71B3" w:rsidP="00B553F9">
      <w:pPr>
        <w:rPr>
          <w:rFonts w:ascii="Arial" w:hAnsi="Arial" w:cs="Arial"/>
          <w:b/>
          <w:u w:color="000000"/>
          <w:lang w:val="sv-SE" w:eastAsia="en-GB"/>
        </w:rPr>
      </w:pPr>
    </w:p>
    <w:p w:rsidR="00CB71B3" w:rsidRDefault="00CB71B3" w:rsidP="00B553F9">
      <w:pPr>
        <w:rPr>
          <w:rFonts w:ascii="Arial" w:hAnsi="Arial" w:cs="Arial"/>
          <w:b/>
          <w:u w:color="000000"/>
          <w:lang w:val="sv-SE" w:eastAsia="en-GB"/>
        </w:rPr>
      </w:pPr>
    </w:p>
    <w:p w:rsidR="00DC46DC" w:rsidRPr="003A41CB" w:rsidRDefault="00882687" w:rsidP="00B553F9">
      <w:pPr>
        <w:rPr>
          <w:rFonts w:ascii="Arial" w:hAnsi="Arial" w:cs="Arial"/>
          <w:b/>
          <w:u w:color="000000"/>
          <w:lang w:val="en-US" w:eastAsia="en-GB"/>
        </w:rPr>
      </w:pPr>
      <w:r>
        <w:rPr>
          <w:rFonts w:ascii="Arial" w:hAnsi="Arial" w:cs="Arial"/>
          <w:b/>
          <w:u w:color="000000"/>
          <w:lang w:val="sv-SE" w:eastAsia="en-GB"/>
        </w:rPr>
        <w:t>1</w:t>
      </w:r>
      <w:r w:rsidR="00DB7EAA">
        <w:rPr>
          <w:rFonts w:ascii="Arial" w:hAnsi="Arial" w:cs="Arial"/>
          <w:b/>
          <w:u w:color="000000"/>
          <w:lang w:val="sv-SE" w:eastAsia="en-GB"/>
        </w:rPr>
        <w:t>.</w:t>
      </w:r>
      <w:r w:rsidR="003A41CB" w:rsidRPr="003A41CB">
        <w:rPr>
          <w:rFonts w:ascii="Arial" w:hAnsi="Arial" w:cs="Arial"/>
          <w:b/>
          <w:u w:color="000000"/>
          <w:lang w:val="sv-SE" w:eastAsia="en-GB"/>
        </w:rPr>
        <w:tab/>
      </w:r>
      <w:r w:rsidR="00DC46DC" w:rsidRPr="003A41CB">
        <w:rPr>
          <w:rFonts w:ascii="Arial" w:hAnsi="Arial" w:cs="Arial"/>
          <w:b/>
          <w:u w:color="000000"/>
          <w:lang w:val="sv-SE" w:eastAsia="en-GB"/>
        </w:rPr>
        <w:lastRenderedPageBreak/>
        <w:t>Summary</w:t>
      </w:r>
    </w:p>
    <w:p w:rsidR="00E01A60" w:rsidRDefault="00DC46DC" w:rsidP="00E01A60">
      <w:pPr>
        <w:spacing w:after="0" w:line="240" w:lineRule="auto"/>
        <w:ind w:left="720" w:hanging="720"/>
        <w:rPr>
          <w:rFonts w:ascii="Arial" w:hAnsi="Arial" w:cs="Arial"/>
          <w:color w:val="000000"/>
          <w:u w:color="000000"/>
          <w:bdr w:val="nil"/>
          <w:lang w:val="en-US" w:eastAsia="en-GB"/>
        </w:rPr>
      </w:pPr>
      <w:r w:rsidRPr="003A41CB">
        <w:rPr>
          <w:rFonts w:ascii="Arial" w:hAnsi="Arial" w:cs="Arial"/>
          <w:b/>
          <w:bCs/>
          <w:color w:val="000000"/>
          <w:u w:color="000000"/>
          <w:lang w:val="en-US" w:eastAsia="en-GB"/>
        </w:rPr>
        <w:t>1.1</w:t>
      </w:r>
      <w:r w:rsidRPr="003A41CB">
        <w:rPr>
          <w:rFonts w:ascii="Arial" w:hAnsi="Arial" w:cs="Arial"/>
          <w:color w:val="000000"/>
          <w:u w:color="000000"/>
          <w:lang w:val="en-US" w:eastAsia="en-GB"/>
        </w:rPr>
        <w:tab/>
      </w:r>
      <w:r w:rsidR="00E01A60" w:rsidRPr="0036451F">
        <w:rPr>
          <w:rFonts w:ascii="Arial" w:hAnsi="Arial" w:cs="Arial"/>
          <w:color w:val="000000"/>
          <w:u w:color="000000"/>
          <w:bdr w:val="nil"/>
          <w:lang w:val="en-US" w:eastAsia="en-GB"/>
        </w:rPr>
        <w:t>This report relates to school children and young people, who had been in care for one year or more on 31</w:t>
      </w:r>
      <w:r w:rsidR="00E01A60" w:rsidRPr="0036451F">
        <w:rPr>
          <w:rFonts w:ascii="Arial" w:hAnsi="Arial" w:cs="Arial"/>
          <w:color w:val="000000"/>
          <w:u w:color="000000"/>
          <w:bdr w:val="nil"/>
          <w:vertAlign w:val="superscript"/>
          <w:lang w:val="en-US" w:eastAsia="en-GB"/>
        </w:rPr>
        <w:t>st</w:t>
      </w:r>
      <w:r w:rsidR="00E01A60">
        <w:rPr>
          <w:rFonts w:ascii="Arial" w:hAnsi="Arial" w:cs="Arial"/>
          <w:color w:val="000000"/>
          <w:u w:color="000000"/>
          <w:bdr w:val="nil"/>
          <w:lang w:val="en-US" w:eastAsia="en-GB"/>
        </w:rPr>
        <w:t xml:space="preserve"> March 2015.  The cohort size is 486</w:t>
      </w:r>
      <w:r w:rsidR="00E01A60" w:rsidRPr="0036451F">
        <w:rPr>
          <w:rFonts w:ascii="Arial" w:hAnsi="Arial" w:cs="Arial"/>
          <w:color w:val="000000"/>
          <w:u w:color="000000"/>
          <w:bdr w:val="nil"/>
          <w:lang w:val="en-US" w:eastAsia="en-GB"/>
        </w:rPr>
        <w:t xml:space="preserve"> school age </w:t>
      </w:r>
      <w:r w:rsidR="00E01A60">
        <w:rPr>
          <w:rFonts w:ascii="Arial" w:hAnsi="Arial" w:cs="Arial"/>
          <w:color w:val="000000"/>
          <w:u w:color="000000"/>
          <w:bdr w:val="nil"/>
          <w:lang w:val="en-US" w:eastAsia="en-GB"/>
        </w:rPr>
        <w:t>LAC out of a total cohort of 668</w:t>
      </w:r>
      <w:r w:rsidR="00E01A60" w:rsidRPr="0036451F">
        <w:rPr>
          <w:rFonts w:ascii="Arial" w:hAnsi="Arial" w:cs="Arial"/>
          <w:color w:val="000000"/>
          <w:u w:color="000000"/>
          <w:bdr w:val="nil"/>
          <w:lang w:val="en-US" w:eastAsia="en-GB"/>
        </w:rPr>
        <w:t>.  As of 31</w:t>
      </w:r>
      <w:r w:rsidR="00E01A60" w:rsidRPr="0036451F">
        <w:rPr>
          <w:rFonts w:ascii="Arial" w:hAnsi="Arial" w:cs="Arial"/>
          <w:color w:val="000000"/>
          <w:u w:color="000000"/>
          <w:bdr w:val="nil"/>
          <w:vertAlign w:val="superscript"/>
          <w:lang w:val="en-US" w:eastAsia="en-GB"/>
        </w:rPr>
        <w:t>st</w:t>
      </w:r>
      <w:r w:rsidR="00E01A60">
        <w:rPr>
          <w:rFonts w:ascii="Arial" w:hAnsi="Arial" w:cs="Arial"/>
          <w:color w:val="000000"/>
          <w:u w:color="000000"/>
          <w:bdr w:val="nil"/>
          <w:lang w:val="en-US" w:eastAsia="en-GB"/>
        </w:rPr>
        <w:t xml:space="preserve"> March 2015</w:t>
      </w:r>
      <w:r w:rsidR="00E01A60" w:rsidRPr="0036451F">
        <w:rPr>
          <w:rFonts w:ascii="Arial" w:hAnsi="Arial" w:cs="Arial"/>
          <w:color w:val="000000"/>
          <w:u w:color="000000"/>
          <w:bdr w:val="nil"/>
          <w:lang w:val="en-US" w:eastAsia="en-GB"/>
        </w:rPr>
        <w:t xml:space="preserve"> the total Bradford Looked After population was 878.  This report provides data on attendance, exclusions, SEN and end of Key Stage attainment.</w:t>
      </w:r>
    </w:p>
    <w:p w:rsidR="00E01A60" w:rsidRPr="0036451F" w:rsidRDefault="00E01A60" w:rsidP="00E01A60">
      <w:pPr>
        <w:spacing w:after="0" w:line="240" w:lineRule="auto"/>
        <w:rPr>
          <w:rFonts w:ascii="Arial" w:hAnsi="Arial" w:cs="Arial"/>
          <w:color w:val="000000"/>
          <w:u w:color="000000"/>
          <w:bdr w:val="nil"/>
          <w:lang w:val="en-US" w:eastAsia="en-GB"/>
        </w:rPr>
      </w:pPr>
    </w:p>
    <w:p w:rsidR="00DC46DC" w:rsidRPr="00E01A60" w:rsidRDefault="00DC46DC" w:rsidP="00E01A60">
      <w:pPr>
        <w:ind w:left="720" w:hanging="720"/>
        <w:rPr>
          <w:rFonts w:ascii="Arial" w:hAnsi="Arial" w:cs="Arial"/>
          <w:b/>
          <w:bCs/>
          <w:u w:color="000000"/>
          <w:lang w:val="en-US" w:eastAsia="en-GB"/>
        </w:rPr>
      </w:pPr>
      <w:r w:rsidRPr="00E01A60">
        <w:rPr>
          <w:rFonts w:ascii="Arial" w:hAnsi="Arial" w:cs="Arial"/>
          <w:b/>
          <w:bCs/>
          <w:u w:color="000000"/>
          <w:lang w:val="en-US" w:eastAsia="en-GB"/>
        </w:rPr>
        <w:t>2.</w:t>
      </w:r>
      <w:r w:rsidRPr="00E01A60">
        <w:rPr>
          <w:rFonts w:ascii="Arial" w:hAnsi="Arial" w:cs="Arial"/>
          <w:u w:color="000000"/>
          <w:lang w:val="en-US" w:eastAsia="en-GB"/>
        </w:rPr>
        <w:tab/>
      </w:r>
      <w:r w:rsidRPr="00E01A60">
        <w:rPr>
          <w:rFonts w:ascii="Arial" w:hAnsi="Arial" w:cs="Arial"/>
          <w:b/>
          <w:bCs/>
          <w:u w:color="000000"/>
          <w:lang w:val="en-US" w:eastAsia="en-GB"/>
        </w:rPr>
        <w:t>Background</w:t>
      </w:r>
    </w:p>
    <w:p w:rsidR="0036451F" w:rsidRPr="00E01A60" w:rsidRDefault="00DC46DC" w:rsidP="0036451F">
      <w:pPr>
        <w:rPr>
          <w:rFonts w:ascii="Arial" w:hAnsi="Arial" w:cs="Arial"/>
          <w:b/>
          <w:bCs/>
          <w:u w:color="000000"/>
          <w:lang w:val="en-US" w:eastAsia="en-GB"/>
        </w:rPr>
      </w:pPr>
      <w:r w:rsidRPr="00E01A60">
        <w:rPr>
          <w:rFonts w:ascii="Arial" w:hAnsi="Arial" w:cs="Arial"/>
          <w:b/>
          <w:bCs/>
          <w:u w:color="000000"/>
          <w:lang w:val="en-US" w:eastAsia="en-GB"/>
        </w:rPr>
        <w:t>2.1</w:t>
      </w:r>
      <w:r w:rsidRPr="00E01A60">
        <w:rPr>
          <w:rFonts w:ascii="Arial" w:hAnsi="Arial" w:cs="Arial"/>
          <w:u w:color="000000"/>
          <w:lang w:val="en-US" w:eastAsia="en-GB"/>
        </w:rPr>
        <w:tab/>
      </w:r>
      <w:r w:rsidR="0036451F" w:rsidRPr="00E01A60">
        <w:rPr>
          <w:rFonts w:ascii="Arial" w:hAnsi="Arial" w:cs="Arial"/>
          <w:b/>
          <w:bCs/>
          <w:u w:color="000000"/>
          <w:lang w:val="en-US" w:eastAsia="en-GB"/>
        </w:rPr>
        <w:t>National and local context</w:t>
      </w:r>
    </w:p>
    <w:p w:rsidR="00DC46DC" w:rsidRPr="00E01A60" w:rsidRDefault="003A41CB" w:rsidP="0036451F">
      <w:pPr>
        <w:ind w:left="720" w:hanging="720"/>
        <w:rPr>
          <w:rFonts w:ascii="Arial" w:hAnsi="Arial" w:cs="Arial"/>
          <w:u w:color="000000"/>
          <w:lang w:val="en-US" w:eastAsia="en-GB"/>
        </w:rPr>
      </w:pPr>
      <w:r w:rsidRPr="00E01A60">
        <w:rPr>
          <w:rFonts w:ascii="Arial" w:hAnsi="Arial" w:cs="Arial"/>
          <w:b/>
          <w:u w:color="000000"/>
          <w:lang w:val="en-US" w:eastAsia="en-GB"/>
        </w:rPr>
        <w:t>2.1.1</w:t>
      </w:r>
      <w:r w:rsidR="0036451F" w:rsidRPr="00E01A60">
        <w:rPr>
          <w:rFonts w:ascii="Arial" w:hAnsi="Arial" w:cs="Arial"/>
          <w:u w:color="000000"/>
          <w:lang w:val="en-US" w:eastAsia="en-GB"/>
        </w:rPr>
        <w:tab/>
      </w:r>
      <w:r w:rsidR="00DC46DC" w:rsidRPr="00E01A60">
        <w:rPr>
          <w:rFonts w:ascii="Arial" w:hAnsi="Arial" w:cs="Arial"/>
          <w:u w:color="000000"/>
          <w:lang w:val="en-US" w:eastAsia="en-GB"/>
        </w:rPr>
        <w:t>The Government continues to give priority to supporting looked-after children (LAC). The duty on local authorities to promote the achievement of looked-after children remains in place.</w:t>
      </w:r>
    </w:p>
    <w:p w:rsidR="00DC46DC" w:rsidRPr="007B0D53" w:rsidRDefault="003A41CB" w:rsidP="00F504E3">
      <w:pPr>
        <w:ind w:left="720" w:hanging="720"/>
        <w:rPr>
          <w:rFonts w:ascii="Arial" w:hAnsi="Arial" w:cs="Arial"/>
        </w:rPr>
      </w:pPr>
      <w:r w:rsidRPr="009711C9">
        <w:rPr>
          <w:rFonts w:ascii="Arial" w:hAnsi="Arial" w:cs="Arial"/>
          <w:b/>
          <w:bCs/>
          <w:u w:color="000000"/>
          <w:lang w:val="en-US" w:eastAsia="en-GB"/>
        </w:rPr>
        <w:t>2.1.2</w:t>
      </w:r>
      <w:r w:rsidR="00DC46DC" w:rsidRPr="009711C9">
        <w:rPr>
          <w:rFonts w:ascii="Arial" w:hAnsi="Arial" w:cs="Arial"/>
          <w:u w:color="000000"/>
          <w:lang w:val="en-US" w:eastAsia="en-GB"/>
        </w:rPr>
        <w:tab/>
        <w:t>The Pupil Premium (PP) was introduced on 1 April 2011 to support vulnerable pupils, including LAC. The Pupil Premium is paid at different levels: £1300 for primary age pupils eligible for free school meals, £935 for secondary aged pupils and</w:t>
      </w:r>
      <w:r w:rsidR="00DC46DC" w:rsidRPr="00E01A60">
        <w:rPr>
          <w:rFonts w:ascii="Arial" w:hAnsi="Arial" w:cs="Arial"/>
          <w:color w:val="FF0000"/>
          <w:u w:color="000000"/>
          <w:lang w:val="en-US" w:eastAsia="en-GB"/>
        </w:rPr>
        <w:t xml:space="preserve"> </w:t>
      </w:r>
      <w:r w:rsidR="00DC46DC" w:rsidRPr="007B0D53">
        <w:rPr>
          <w:rFonts w:ascii="Arial" w:hAnsi="Arial" w:cs="Arial"/>
          <w:u w:color="000000"/>
          <w:lang w:val="en-US" w:eastAsia="en-GB"/>
        </w:rPr>
        <w:t xml:space="preserve">£1900 for LAC. Pupil Premium for LAC is referred to as Pupil Premium </w:t>
      </w:r>
      <w:proofErr w:type="gramStart"/>
      <w:r w:rsidR="00DC46DC" w:rsidRPr="007B0D53">
        <w:rPr>
          <w:rFonts w:ascii="Arial" w:hAnsi="Arial" w:cs="Arial"/>
          <w:u w:color="000000"/>
          <w:lang w:val="en-US" w:eastAsia="en-GB"/>
        </w:rPr>
        <w:t>Plus</w:t>
      </w:r>
      <w:proofErr w:type="gramEnd"/>
      <w:r w:rsidR="00DC46DC" w:rsidRPr="007B0D53">
        <w:rPr>
          <w:rFonts w:ascii="Arial" w:hAnsi="Arial" w:cs="Arial"/>
          <w:u w:color="000000"/>
          <w:lang w:val="en-US" w:eastAsia="en-GB"/>
        </w:rPr>
        <w:t xml:space="preserve"> (PPP).</w:t>
      </w:r>
    </w:p>
    <w:p w:rsidR="009711C9" w:rsidRPr="007B0D53" w:rsidRDefault="003A41CB" w:rsidP="009711C9">
      <w:pPr>
        <w:ind w:left="720" w:hanging="720"/>
        <w:rPr>
          <w:rFonts w:ascii="Arial" w:hAnsi="Arial" w:cs="Arial"/>
          <w:iCs/>
        </w:rPr>
      </w:pPr>
      <w:r w:rsidRPr="007B0D53">
        <w:rPr>
          <w:rFonts w:ascii="Arial" w:hAnsi="Arial" w:cs="Arial"/>
          <w:b/>
          <w:iCs/>
        </w:rPr>
        <w:t>2.1.3</w:t>
      </w:r>
      <w:r w:rsidRPr="007B0D53">
        <w:rPr>
          <w:rFonts w:ascii="Arial" w:hAnsi="Arial" w:cs="Arial"/>
          <w:iCs/>
        </w:rPr>
        <w:tab/>
      </w:r>
      <w:r w:rsidR="00DC46DC" w:rsidRPr="007B0D53">
        <w:rPr>
          <w:rFonts w:ascii="Arial" w:hAnsi="Arial" w:cs="Arial"/>
          <w:iCs/>
        </w:rPr>
        <w:t>The local authority is responsible for paying PPP to all Bradford scho</w:t>
      </w:r>
      <w:r w:rsidR="00DC46DC" w:rsidRPr="009711C9">
        <w:rPr>
          <w:rFonts w:ascii="Arial" w:hAnsi="Arial" w:cs="Arial"/>
          <w:iCs/>
        </w:rPr>
        <w:t xml:space="preserve">ols, including Academies, and also to schools outside the authority that have Bradford LAC on roll. </w:t>
      </w:r>
      <w:r w:rsidR="009711C9" w:rsidRPr="009711C9">
        <w:rPr>
          <w:rFonts w:ascii="Arial" w:hAnsi="Arial" w:cs="Arial"/>
          <w:iCs/>
        </w:rPr>
        <w:t>The Virtual School Headteacher determines the level of funding to be retained centrally and what proportion of PPP are to be delegated to schools. The Virtual School Head is accountable to the Assistant Director for Employment and Skills for monitoring the impact of the grant.</w:t>
      </w:r>
      <w:r w:rsidR="009711C9">
        <w:rPr>
          <w:rFonts w:ascii="Arial" w:hAnsi="Arial" w:cs="Arial"/>
          <w:iCs/>
        </w:rPr>
        <w:t xml:space="preserve">  </w:t>
      </w:r>
    </w:p>
    <w:p w:rsidR="007B0D53" w:rsidRPr="007B0D53" w:rsidRDefault="007B0D53" w:rsidP="003A41CB">
      <w:pPr>
        <w:ind w:left="720" w:hanging="720"/>
        <w:rPr>
          <w:rFonts w:ascii="Arial" w:hAnsi="Arial" w:cs="Arial"/>
          <w:iCs/>
        </w:rPr>
      </w:pPr>
      <w:r w:rsidRPr="007B0D53">
        <w:rPr>
          <w:rFonts w:ascii="Arial" w:hAnsi="Arial" w:cs="Arial"/>
          <w:b/>
          <w:iCs/>
        </w:rPr>
        <w:t>2.1.4</w:t>
      </w:r>
      <w:r w:rsidRPr="007B0D53">
        <w:rPr>
          <w:rFonts w:ascii="Arial" w:hAnsi="Arial" w:cs="Arial"/>
          <w:b/>
          <w:iCs/>
        </w:rPr>
        <w:tab/>
      </w:r>
      <w:r w:rsidRPr="007B0D53">
        <w:rPr>
          <w:rFonts w:ascii="Arial" w:hAnsi="Arial" w:cs="Arial"/>
          <w:iCs/>
        </w:rPr>
        <w:t xml:space="preserve">Since 1st April 2015, the Virtual School for Looked </w:t>
      </w:r>
      <w:proofErr w:type="gramStart"/>
      <w:r w:rsidRPr="007B0D53">
        <w:rPr>
          <w:rFonts w:ascii="Arial" w:hAnsi="Arial" w:cs="Arial"/>
          <w:iCs/>
        </w:rPr>
        <w:t>After</w:t>
      </w:r>
      <w:proofErr w:type="gramEnd"/>
      <w:r w:rsidRPr="007B0D53">
        <w:rPr>
          <w:rFonts w:ascii="Arial" w:hAnsi="Arial" w:cs="Arial"/>
          <w:iCs/>
        </w:rPr>
        <w:t xml:space="preserve"> Children has retained 25% of the Pupil Premium Plus.  </w:t>
      </w:r>
      <w:r>
        <w:rPr>
          <w:rFonts w:ascii="Arial" w:hAnsi="Arial" w:cs="Arial"/>
          <w:iCs/>
        </w:rPr>
        <w:t xml:space="preserve">The Virtual School appointed a Deputy Head and two Virtual School Teachers in September 2015. </w:t>
      </w:r>
      <w:r w:rsidR="000219A3">
        <w:rPr>
          <w:rFonts w:ascii="Arial" w:hAnsi="Arial" w:cs="Arial"/>
          <w:iCs/>
        </w:rPr>
        <w:t>The Virtual School have also appointed a bank of Virtual School Associates</w:t>
      </w:r>
      <w:r w:rsidR="00616B69">
        <w:rPr>
          <w:rFonts w:ascii="Arial" w:hAnsi="Arial" w:cs="Arial"/>
          <w:iCs/>
        </w:rPr>
        <w:t xml:space="preserve"> on a casual contract basis</w:t>
      </w:r>
      <w:r w:rsidR="000219A3">
        <w:rPr>
          <w:rFonts w:ascii="Arial" w:hAnsi="Arial" w:cs="Arial"/>
          <w:iCs/>
        </w:rPr>
        <w:t xml:space="preserve">. </w:t>
      </w:r>
    </w:p>
    <w:p w:rsidR="00DC46DC" w:rsidRPr="007B0D53" w:rsidRDefault="007B0D53" w:rsidP="003A41CB">
      <w:pPr>
        <w:ind w:left="720" w:hanging="720"/>
        <w:rPr>
          <w:rFonts w:ascii="Arial" w:hAnsi="Arial" w:cs="Arial"/>
          <w:iCs/>
        </w:rPr>
      </w:pPr>
      <w:r w:rsidRPr="007B0D53">
        <w:rPr>
          <w:rFonts w:ascii="Arial" w:hAnsi="Arial" w:cs="Arial"/>
          <w:b/>
          <w:iCs/>
        </w:rPr>
        <w:t>2.1.5</w:t>
      </w:r>
      <w:r w:rsidR="003A41CB" w:rsidRPr="007B0D53">
        <w:rPr>
          <w:rFonts w:ascii="Arial" w:hAnsi="Arial" w:cs="Arial"/>
          <w:iCs/>
        </w:rPr>
        <w:tab/>
      </w:r>
      <w:r w:rsidR="00DC46DC" w:rsidRPr="007B0D53">
        <w:rPr>
          <w:rFonts w:ascii="Arial" w:hAnsi="Arial" w:cs="Arial"/>
          <w:iCs/>
        </w:rPr>
        <w:t xml:space="preserve">From April 2014, maintained schools and non-maintained special schools also attracted PPP </w:t>
      </w:r>
      <w:r w:rsidRPr="007B0D53">
        <w:rPr>
          <w:rFonts w:ascii="Arial" w:hAnsi="Arial" w:cs="Arial"/>
          <w:iCs/>
        </w:rPr>
        <w:t>for children adopted from care,</w:t>
      </w:r>
      <w:r>
        <w:rPr>
          <w:rFonts w:ascii="Arial" w:hAnsi="Arial" w:cs="Arial"/>
          <w:iCs/>
        </w:rPr>
        <w:t xml:space="preserve"> </w:t>
      </w:r>
      <w:r w:rsidR="00DC46DC" w:rsidRPr="007B0D53">
        <w:rPr>
          <w:rFonts w:ascii="Arial" w:hAnsi="Arial" w:cs="Arial"/>
          <w:iCs/>
        </w:rPr>
        <w:t>left care under a Special Guardianship Order or left care under a Residential Order on or after 14 October 1991.</w:t>
      </w:r>
      <w:r w:rsidRPr="007B0D53">
        <w:rPr>
          <w:rFonts w:ascii="Arial" w:hAnsi="Arial" w:cs="Arial"/>
          <w:iCs/>
        </w:rPr>
        <w:t xml:space="preserve">  Schools receive these payments directly and the Virtual School is not responsible for monitoring how this is spent.</w:t>
      </w:r>
    </w:p>
    <w:p w:rsidR="00DC46DC" w:rsidRPr="00501472" w:rsidRDefault="00501472" w:rsidP="003A41CB">
      <w:pPr>
        <w:ind w:left="720" w:hanging="720"/>
        <w:rPr>
          <w:rFonts w:ascii="Arial" w:hAnsi="Arial" w:cs="Arial"/>
          <w:iCs/>
        </w:rPr>
      </w:pPr>
      <w:r>
        <w:rPr>
          <w:rFonts w:ascii="Arial" w:hAnsi="Arial" w:cs="Arial"/>
          <w:b/>
          <w:iCs/>
        </w:rPr>
        <w:t>2.1.6</w:t>
      </w:r>
      <w:r w:rsidR="003A41CB" w:rsidRPr="00501472">
        <w:rPr>
          <w:rFonts w:ascii="Arial" w:hAnsi="Arial" w:cs="Arial"/>
          <w:iCs/>
        </w:rPr>
        <w:tab/>
      </w:r>
      <w:r w:rsidRPr="00501472">
        <w:rPr>
          <w:rFonts w:ascii="Arial" w:hAnsi="Arial" w:cs="Arial"/>
          <w:iCs/>
        </w:rPr>
        <w:t xml:space="preserve">Early Years Pupil Premium was </w:t>
      </w:r>
      <w:r w:rsidR="00DC46DC" w:rsidRPr="00501472">
        <w:rPr>
          <w:rFonts w:ascii="Arial" w:hAnsi="Arial" w:cs="Arial"/>
          <w:iCs/>
        </w:rPr>
        <w:t xml:space="preserve">introduced </w:t>
      </w:r>
      <w:r w:rsidRPr="00501472">
        <w:rPr>
          <w:rFonts w:ascii="Arial" w:hAnsi="Arial" w:cs="Arial"/>
          <w:iCs/>
        </w:rPr>
        <w:t xml:space="preserve">in April 2015. This is </w:t>
      </w:r>
      <w:r w:rsidR="00DC46DC" w:rsidRPr="00501472">
        <w:rPr>
          <w:rFonts w:ascii="Arial" w:hAnsi="Arial" w:cs="Arial"/>
          <w:iCs/>
        </w:rPr>
        <w:t>to support closing the funding</w:t>
      </w:r>
      <w:r w:rsidR="00DC46DC" w:rsidRPr="00501472">
        <w:rPr>
          <w:rFonts w:ascii="Arial" w:hAnsi="Arial" w:cs="Arial"/>
        </w:rPr>
        <w:t xml:space="preserve"> </w:t>
      </w:r>
      <w:r w:rsidR="00DC46DC" w:rsidRPr="00501472">
        <w:rPr>
          <w:rFonts w:ascii="Arial" w:hAnsi="Arial" w:cs="Arial"/>
          <w:iCs/>
        </w:rPr>
        <w:t>gap between the additional support disadvantaged children receive at age 2 and the additional support they then receive in school from the existing school-ag</w:t>
      </w:r>
      <w:r w:rsidRPr="00501472">
        <w:rPr>
          <w:rFonts w:ascii="Arial" w:hAnsi="Arial" w:cs="Arial"/>
          <w:iCs/>
        </w:rPr>
        <w:t xml:space="preserve">e pupil premium. Providers </w:t>
      </w:r>
      <w:r w:rsidR="00DC46DC" w:rsidRPr="00501472">
        <w:rPr>
          <w:rFonts w:ascii="Arial" w:hAnsi="Arial" w:cs="Arial"/>
          <w:iCs/>
        </w:rPr>
        <w:t>receive £300 per year, or £0.53 per child per hour, for each eligible child.</w:t>
      </w:r>
    </w:p>
    <w:p w:rsidR="00616B69" w:rsidRDefault="00501472" w:rsidP="00616B69">
      <w:pPr>
        <w:ind w:left="720" w:hanging="720"/>
        <w:rPr>
          <w:rFonts w:ascii="Arial" w:hAnsi="Arial" w:cs="Arial"/>
          <w:iCs/>
        </w:rPr>
      </w:pPr>
      <w:r>
        <w:rPr>
          <w:rFonts w:ascii="Arial" w:hAnsi="Arial" w:cs="Arial"/>
          <w:b/>
          <w:iCs/>
        </w:rPr>
        <w:t>2.1.7</w:t>
      </w:r>
      <w:r w:rsidR="003A41CB" w:rsidRPr="00501472">
        <w:rPr>
          <w:rFonts w:ascii="Arial" w:hAnsi="Arial" w:cs="Arial"/>
          <w:b/>
          <w:iCs/>
        </w:rPr>
        <w:tab/>
      </w:r>
      <w:r w:rsidR="00616B69" w:rsidRPr="00616B69">
        <w:rPr>
          <w:rFonts w:ascii="Arial" w:hAnsi="Arial" w:cs="Arial"/>
          <w:iCs/>
        </w:rPr>
        <w:t>Post 16 LAC are eligible for a bursary of £1,200 if their course lasts for 30 weeks or more. The Leaving Care Service (LCS) is responsible for the administration and for monitoring the impact of this grant.</w:t>
      </w:r>
    </w:p>
    <w:p w:rsidR="00495835" w:rsidRDefault="00495835" w:rsidP="00616B69">
      <w:pPr>
        <w:ind w:left="720" w:hanging="720"/>
        <w:rPr>
          <w:rFonts w:ascii="Arial" w:hAnsi="Arial" w:cs="Arial"/>
          <w:iCs/>
        </w:rPr>
      </w:pPr>
    </w:p>
    <w:p w:rsidR="00495835" w:rsidRPr="00501472" w:rsidRDefault="00495835" w:rsidP="00616B69">
      <w:pPr>
        <w:ind w:left="720" w:hanging="720"/>
        <w:rPr>
          <w:rFonts w:ascii="Arial" w:hAnsi="Arial" w:cs="Arial"/>
          <w:iCs/>
        </w:rPr>
      </w:pPr>
    </w:p>
    <w:p w:rsidR="00C820FF" w:rsidRPr="00C5062B" w:rsidRDefault="0064184F" w:rsidP="00C820FF">
      <w:pPr>
        <w:spacing w:after="0" w:line="240" w:lineRule="auto"/>
        <w:rPr>
          <w:rFonts w:ascii="Arial" w:hAnsi="Arial" w:cs="Arial"/>
          <w:b/>
          <w:bCs/>
          <w:u w:color="000000"/>
          <w:lang w:val="en-US" w:eastAsia="en-GB"/>
        </w:rPr>
      </w:pPr>
      <w:r>
        <w:rPr>
          <w:rFonts w:ascii="Arial" w:hAnsi="Arial" w:cs="Arial"/>
          <w:b/>
          <w:bCs/>
          <w:u w:color="000000"/>
          <w:lang w:val="en-US" w:eastAsia="en-GB"/>
        </w:rPr>
        <w:t xml:space="preserve"> </w:t>
      </w:r>
      <w:r w:rsidR="00EE2B48">
        <w:rPr>
          <w:rFonts w:ascii="Arial" w:hAnsi="Arial" w:cs="Arial"/>
          <w:b/>
          <w:bCs/>
          <w:u w:color="000000"/>
          <w:lang w:val="en-US" w:eastAsia="en-GB"/>
        </w:rPr>
        <w:t>2.2</w:t>
      </w:r>
      <w:r w:rsidR="00DC46DC" w:rsidRPr="00C5062B">
        <w:rPr>
          <w:rFonts w:ascii="Arial" w:hAnsi="Arial" w:cs="Arial"/>
          <w:b/>
          <w:bCs/>
          <w:u w:color="000000"/>
          <w:lang w:val="en-US" w:eastAsia="en-GB"/>
        </w:rPr>
        <w:tab/>
        <w:t>Special Educational Needs</w:t>
      </w:r>
    </w:p>
    <w:p w:rsidR="00C820FF" w:rsidRPr="00C5062B" w:rsidRDefault="00C820FF" w:rsidP="00C820FF">
      <w:pPr>
        <w:spacing w:after="0" w:line="240" w:lineRule="auto"/>
        <w:rPr>
          <w:rFonts w:ascii="Arial" w:hAnsi="Arial" w:cs="Arial"/>
          <w:b/>
          <w:bCs/>
          <w:u w:color="000000"/>
          <w:lang w:val="en-US" w:eastAsia="en-GB"/>
        </w:rPr>
      </w:pPr>
    </w:p>
    <w:p w:rsidR="00F70150" w:rsidRDefault="00EE2B48" w:rsidP="00C5062B">
      <w:pPr>
        <w:spacing w:after="0" w:line="240" w:lineRule="auto"/>
        <w:ind w:left="720" w:hanging="720"/>
        <w:rPr>
          <w:rFonts w:ascii="Arial" w:hAnsi="Arial" w:cs="Arial"/>
          <w:bCs/>
          <w:u w:color="000000"/>
          <w:lang w:val="en-US" w:eastAsia="en-GB"/>
        </w:rPr>
      </w:pPr>
      <w:r w:rsidRPr="00EE2B48">
        <w:rPr>
          <w:rFonts w:ascii="Arial" w:hAnsi="Arial" w:cs="Arial"/>
          <w:b/>
          <w:bCs/>
          <w:u w:color="000000"/>
          <w:lang w:val="en-US" w:eastAsia="en-GB"/>
        </w:rPr>
        <w:t>2.2.1</w:t>
      </w:r>
      <w:r w:rsidR="00C820FF" w:rsidRPr="00D6270D">
        <w:rPr>
          <w:rFonts w:ascii="Arial" w:hAnsi="Arial" w:cs="Arial"/>
          <w:bCs/>
          <w:u w:color="000000"/>
          <w:lang w:val="en-US" w:eastAsia="en-GB"/>
        </w:rPr>
        <w:tab/>
      </w:r>
      <w:r w:rsidR="004B277B" w:rsidRPr="00D6270D">
        <w:rPr>
          <w:rFonts w:ascii="Arial" w:hAnsi="Arial" w:cs="Arial"/>
          <w:bCs/>
          <w:u w:color="000000"/>
          <w:lang w:val="en-US" w:eastAsia="en-GB"/>
        </w:rPr>
        <w:t xml:space="preserve">The DfE have reported on the number of Looked </w:t>
      </w:r>
      <w:proofErr w:type="gramStart"/>
      <w:r w:rsidR="004B277B" w:rsidRPr="00D6270D">
        <w:rPr>
          <w:rFonts w:ascii="Arial" w:hAnsi="Arial" w:cs="Arial"/>
          <w:bCs/>
          <w:u w:color="000000"/>
          <w:lang w:val="en-US" w:eastAsia="en-GB"/>
        </w:rPr>
        <w:t>After</w:t>
      </w:r>
      <w:proofErr w:type="gramEnd"/>
      <w:r w:rsidR="004B277B" w:rsidRPr="00D6270D">
        <w:rPr>
          <w:rFonts w:ascii="Arial" w:hAnsi="Arial" w:cs="Arial"/>
          <w:bCs/>
          <w:u w:color="000000"/>
          <w:lang w:val="en-US" w:eastAsia="en-GB"/>
        </w:rPr>
        <w:t xml:space="preserve"> Children</w:t>
      </w:r>
      <w:r w:rsidR="00D6270D">
        <w:rPr>
          <w:rFonts w:ascii="Arial" w:hAnsi="Arial" w:cs="Arial"/>
          <w:bCs/>
          <w:u w:color="000000"/>
          <w:lang w:val="en-US" w:eastAsia="en-GB"/>
        </w:rPr>
        <w:t xml:space="preserve"> with the following </w:t>
      </w:r>
      <w:r w:rsidR="00F70150" w:rsidRPr="00D6270D">
        <w:rPr>
          <w:rFonts w:ascii="Arial" w:hAnsi="Arial" w:cs="Arial"/>
          <w:bCs/>
          <w:u w:color="000000"/>
          <w:lang w:val="en-US" w:eastAsia="en-GB"/>
        </w:rPr>
        <w:t>provision</w:t>
      </w:r>
      <w:r w:rsidR="00D6270D" w:rsidRPr="00D6270D">
        <w:rPr>
          <w:rFonts w:ascii="Arial" w:hAnsi="Arial" w:cs="Arial"/>
          <w:bCs/>
          <w:u w:color="000000"/>
          <w:lang w:val="en-US" w:eastAsia="en-GB"/>
        </w:rPr>
        <w:t>s</w:t>
      </w:r>
      <w:r w:rsidR="00F70150" w:rsidRPr="00D6270D">
        <w:rPr>
          <w:rFonts w:ascii="Arial" w:hAnsi="Arial" w:cs="Arial"/>
          <w:bCs/>
          <w:u w:color="000000"/>
          <w:lang w:val="en-US" w:eastAsia="en-GB"/>
        </w:rPr>
        <w:t xml:space="preserve"> for SEN in 2014/15</w:t>
      </w:r>
      <w:r w:rsidR="009B034E">
        <w:rPr>
          <w:rFonts w:ascii="Arial" w:hAnsi="Arial" w:cs="Arial"/>
          <w:bCs/>
          <w:u w:color="000000"/>
          <w:lang w:val="en-US" w:eastAsia="en-GB"/>
        </w:rPr>
        <w:t xml:space="preserve">.  </w:t>
      </w:r>
      <w:proofErr w:type="gramStart"/>
      <w:r w:rsidR="009B034E">
        <w:rPr>
          <w:rFonts w:ascii="Arial" w:hAnsi="Arial" w:cs="Arial"/>
          <w:bCs/>
          <w:u w:color="000000"/>
          <w:lang w:val="en-US" w:eastAsia="en-GB"/>
        </w:rPr>
        <w:t>The DfE round the numbers up to 5 or 0.</w:t>
      </w:r>
      <w:proofErr w:type="gramEnd"/>
    </w:p>
    <w:p w:rsidR="009B034E" w:rsidRDefault="009B034E" w:rsidP="00C5062B">
      <w:pPr>
        <w:spacing w:after="0" w:line="240" w:lineRule="auto"/>
        <w:ind w:left="720" w:hanging="720"/>
        <w:rPr>
          <w:rFonts w:ascii="Arial" w:hAnsi="Arial" w:cs="Arial"/>
          <w:b/>
          <w:bCs/>
          <w:u w:color="000000"/>
          <w:lang w:val="en-US" w:eastAsia="en-GB"/>
        </w:rPr>
      </w:pPr>
    </w:p>
    <w:tbl>
      <w:tblPr>
        <w:tblStyle w:val="TableGrid"/>
        <w:tblW w:w="9752" w:type="dxa"/>
        <w:tblInd w:w="720" w:type="dxa"/>
        <w:tblLayout w:type="fixed"/>
        <w:tblLook w:val="04A0" w:firstRow="1" w:lastRow="0" w:firstColumn="1" w:lastColumn="0" w:noHBand="0" w:noVBand="1"/>
      </w:tblPr>
      <w:tblGrid>
        <w:gridCol w:w="1089"/>
        <w:gridCol w:w="993"/>
        <w:gridCol w:w="954"/>
        <w:gridCol w:w="928"/>
        <w:gridCol w:w="1079"/>
        <w:gridCol w:w="1085"/>
        <w:gridCol w:w="995"/>
        <w:gridCol w:w="990"/>
        <w:gridCol w:w="931"/>
        <w:gridCol w:w="708"/>
      </w:tblGrid>
      <w:tr w:rsidR="008A050D" w:rsidRPr="00762FF4" w:rsidTr="001477C5">
        <w:trPr>
          <w:cantSplit/>
          <w:trHeight w:val="1134"/>
        </w:trPr>
        <w:tc>
          <w:tcPr>
            <w:tcW w:w="1089" w:type="dxa"/>
          </w:tcPr>
          <w:p w:rsidR="008A050D" w:rsidRPr="00762FF4" w:rsidRDefault="008A050D" w:rsidP="001477C5">
            <w:pPr>
              <w:spacing w:after="0" w:line="240" w:lineRule="auto"/>
              <w:rPr>
                <w:rFonts w:ascii="Arial" w:hAnsi="Arial" w:cs="Arial"/>
                <w:b/>
                <w:bCs/>
                <w:sz w:val="16"/>
                <w:szCs w:val="16"/>
                <w:u w:color="000000"/>
                <w:lang w:val="en-US" w:eastAsia="en-GB"/>
              </w:rPr>
            </w:pPr>
          </w:p>
        </w:tc>
        <w:tc>
          <w:tcPr>
            <w:tcW w:w="993" w:type="dxa"/>
          </w:tcPr>
          <w:p w:rsidR="001477C5"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Number </w:t>
            </w:r>
          </w:p>
          <w:p w:rsidR="001477C5"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of </w:t>
            </w:r>
          </w:p>
          <w:p w:rsidR="001477C5"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Looked </w:t>
            </w:r>
          </w:p>
          <w:p w:rsidR="001477C5"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After </w:t>
            </w:r>
          </w:p>
          <w:p w:rsidR="008A050D" w:rsidRPr="00762FF4"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Children </w:t>
            </w:r>
          </w:p>
        </w:tc>
        <w:tc>
          <w:tcPr>
            <w:tcW w:w="954" w:type="dxa"/>
          </w:tcPr>
          <w:p w:rsidR="001477C5"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Number </w:t>
            </w:r>
          </w:p>
          <w:p w:rsidR="001477C5"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with No </w:t>
            </w:r>
          </w:p>
          <w:p w:rsidR="008A050D" w:rsidRPr="00762FF4"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SEN</w:t>
            </w:r>
          </w:p>
          <w:p w:rsidR="008A050D" w:rsidRPr="00762FF4" w:rsidRDefault="008A050D" w:rsidP="001477C5">
            <w:pPr>
              <w:spacing w:after="0" w:line="240" w:lineRule="auto"/>
              <w:rPr>
                <w:rFonts w:ascii="Arial" w:hAnsi="Arial" w:cs="Arial"/>
                <w:b/>
                <w:bCs/>
                <w:sz w:val="16"/>
                <w:szCs w:val="16"/>
                <w:u w:color="000000"/>
                <w:lang w:val="en-US" w:eastAsia="en-GB"/>
              </w:rPr>
            </w:pPr>
          </w:p>
        </w:tc>
        <w:tc>
          <w:tcPr>
            <w:tcW w:w="928" w:type="dxa"/>
          </w:tcPr>
          <w:p w:rsidR="008A050D" w:rsidRDefault="001477C5" w:rsidP="001477C5">
            <w:pPr>
              <w:tabs>
                <w:tab w:val="left" w:pos="225"/>
                <w:tab w:val="center" w:pos="1408"/>
              </w:tabs>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w:t>
            </w:r>
          </w:p>
          <w:p w:rsidR="008A050D" w:rsidRDefault="008A050D" w:rsidP="001477C5">
            <w:pPr>
              <w:tabs>
                <w:tab w:val="left" w:pos="225"/>
                <w:tab w:val="center" w:pos="1408"/>
              </w:tabs>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with No </w:t>
            </w:r>
          </w:p>
          <w:p w:rsidR="008A050D" w:rsidRPr="00762FF4" w:rsidRDefault="008A050D" w:rsidP="001477C5">
            <w:pPr>
              <w:tabs>
                <w:tab w:val="left" w:pos="225"/>
                <w:tab w:val="center" w:pos="1408"/>
              </w:tabs>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SEN</w:t>
            </w:r>
          </w:p>
          <w:p w:rsidR="008A050D" w:rsidRPr="00762FF4" w:rsidRDefault="008A050D" w:rsidP="001477C5">
            <w:pPr>
              <w:spacing w:after="0" w:line="240" w:lineRule="auto"/>
              <w:rPr>
                <w:rFonts w:ascii="Arial" w:hAnsi="Arial" w:cs="Arial"/>
                <w:b/>
                <w:bCs/>
                <w:sz w:val="16"/>
                <w:szCs w:val="16"/>
                <w:u w:color="000000"/>
                <w:lang w:val="en-US" w:eastAsia="en-GB"/>
              </w:rPr>
            </w:pPr>
          </w:p>
        </w:tc>
        <w:tc>
          <w:tcPr>
            <w:tcW w:w="1079" w:type="dxa"/>
          </w:tcPr>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Number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SEN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without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EHCP or </w:t>
            </w:r>
          </w:p>
          <w:p w:rsidR="008A050D" w:rsidRPr="00762FF4"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Statement</w:t>
            </w:r>
          </w:p>
        </w:tc>
        <w:tc>
          <w:tcPr>
            <w:tcW w:w="1085" w:type="dxa"/>
          </w:tcPr>
          <w:p w:rsidR="008A050D" w:rsidRDefault="001477C5"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w:t>
            </w:r>
            <w:r w:rsidR="008A050D" w:rsidRPr="00762FF4">
              <w:rPr>
                <w:rFonts w:ascii="Arial" w:hAnsi="Arial" w:cs="Arial"/>
                <w:b/>
                <w:bCs/>
                <w:sz w:val="16"/>
                <w:szCs w:val="16"/>
                <w:u w:color="000000"/>
                <w:lang w:val="en-US" w:eastAsia="en-GB"/>
              </w:rPr>
              <w:t xml:space="preserve"> </w:t>
            </w:r>
          </w:p>
          <w:p w:rsidR="001477C5" w:rsidRDefault="008A050D"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 xml:space="preserve">SEN </w:t>
            </w:r>
          </w:p>
          <w:p w:rsidR="008A050D" w:rsidRDefault="008A050D"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without</w:t>
            </w:r>
            <w:r w:rsidRPr="00762FF4">
              <w:rPr>
                <w:rFonts w:ascii="Arial" w:hAnsi="Arial" w:cs="Arial"/>
                <w:b/>
                <w:bCs/>
                <w:sz w:val="16"/>
                <w:szCs w:val="16"/>
                <w:u w:color="000000"/>
                <w:lang w:val="en-US" w:eastAsia="en-GB"/>
              </w:rPr>
              <w:t xml:space="preserve">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EHCP or </w:t>
            </w:r>
          </w:p>
          <w:p w:rsidR="008A050D" w:rsidRPr="00762FF4"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Statement</w:t>
            </w:r>
          </w:p>
        </w:tc>
        <w:tc>
          <w:tcPr>
            <w:tcW w:w="995" w:type="dxa"/>
          </w:tcPr>
          <w:p w:rsidR="008A050D" w:rsidRPr="00762FF4" w:rsidRDefault="008A050D"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 xml:space="preserve">Number SEN with </w:t>
            </w:r>
            <w:r w:rsidRPr="00762FF4">
              <w:rPr>
                <w:rFonts w:ascii="Arial" w:hAnsi="Arial" w:cs="Arial"/>
                <w:b/>
                <w:bCs/>
                <w:sz w:val="16"/>
                <w:szCs w:val="16"/>
                <w:u w:color="000000"/>
                <w:lang w:val="en-US" w:eastAsia="en-GB"/>
              </w:rPr>
              <w:t>EHCP or Statement</w:t>
            </w:r>
          </w:p>
          <w:p w:rsidR="008A050D" w:rsidRPr="00762FF4" w:rsidRDefault="008A050D" w:rsidP="001477C5">
            <w:pPr>
              <w:rPr>
                <w:rFonts w:ascii="Arial" w:hAnsi="Arial" w:cs="Arial"/>
                <w:sz w:val="16"/>
                <w:szCs w:val="16"/>
                <w:lang w:val="en-US" w:eastAsia="en-GB"/>
              </w:rPr>
            </w:pPr>
          </w:p>
        </w:tc>
        <w:tc>
          <w:tcPr>
            <w:tcW w:w="990" w:type="dxa"/>
          </w:tcPr>
          <w:p w:rsidR="008A050D" w:rsidRDefault="001477C5"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w:t>
            </w:r>
            <w:r w:rsidR="008A050D" w:rsidRPr="00762FF4">
              <w:rPr>
                <w:rFonts w:ascii="Arial" w:hAnsi="Arial" w:cs="Arial"/>
                <w:b/>
                <w:bCs/>
                <w:sz w:val="16"/>
                <w:szCs w:val="16"/>
                <w:u w:color="000000"/>
                <w:lang w:val="en-US" w:eastAsia="en-GB"/>
              </w:rPr>
              <w:t xml:space="preserve">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SEN </w:t>
            </w:r>
            <w:r>
              <w:rPr>
                <w:rFonts w:ascii="Arial" w:hAnsi="Arial" w:cs="Arial"/>
                <w:b/>
                <w:bCs/>
                <w:sz w:val="16"/>
                <w:szCs w:val="16"/>
                <w:u w:color="000000"/>
                <w:lang w:val="en-US" w:eastAsia="en-GB"/>
              </w:rPr>
              <w:t>with</w:t>
            </w:r>
            <w:r w:rsidRPr="00762FF4">
              <w:rPr>
                <w:rFonts w:ascii="Arial" w:hAnsi="Arial" w:cs="Arial"/>
                <w:b/>
                <w:bCs/>
                <w:sz w:val="16"/>
                <w:szCs w:val="16"/>
                <w:u w:color="000000"/>
                <w:lang w:val="en-US" w:eastAsia="en-GB"/>
              </w:rPr>
              <w:t xml:space="preserve">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 xml:space="preserve">EHCP or </w:t>
            </w:r>
          </w:p>
          <w:p w:rsidR="008A050D" w:rsidRDefault="008A050D" w:rsidP="001477C5">
            <w:pPr>
              <w:spacing w:after="0" w:line="240" w:lineRule="auto"/>
              <w:rPr>
                <w:rFonts w:ascii="Arial" w:hAnsi="Arial" w:cs="Arial"/>
                <w:b/>
                <w:bCs/>
                <w:sz w:val="16"/>
                <w:szCs w:val="16"/>
                <w:u w:color="000000"/>
                <w:lang w:val="en-US" w:eastAsia="en-GB"/>
              </w:rPr>
            </w:pPr>
            <w:r w:rsidRPr="00762FF4">
              <w:rPr>
                <w:rFonts w:ascii="Arial" w:hAnsi="Arial" w:cs="Arial"/>
                <w:b/>
                <w:bCs/>
                <w:sz w:val="16"/>
                <w:szCs w:val="16"/>
                <w:u w:color="000000"/>
                <w:lang w:val="en-US" w:eastAsia="en-GB"/>
              </w:rPr>
              <w:t>Statement</w:t>
            </w:r>
          </w:p>
          <w:p w:rsidR="008A050D" w:rsidRPr="0096128C" w:rsidRDefault="008A050D" w:rsidP="001477C5">
            <w:pPr>
              <w:rPr>
                <w:rFonts w:ascii="Arial" w:hAnsi="Arial" w:cs="Arial"/>
                <w:sz w:val="16"/>
                <w:szCs w:val="16"/>
                <w:lang w:val="en-US" w:eastAsia="en-GB"/>
              </w:rPr>
            </w:pPr>
          </w:p>
        </w:tc>
        <w:tc>
          <w:tcPr>
            <w:tcW w:w="931" w:type="dxa"/>
          </w:tcPr>
          <w:p w:rsidR="008A050D" w:rsidRDefault="001477C5"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Number with SEN</w:t>
            </w:r>
          </w:p>
          <w:p w:rsidR="008A050D" w:rsidRPr="008A050D" w:rsidRDefault="008A050D" w:rsidP="001477C5">
            <w:pPr>
              <w:rPr>
                <w:rFonts w:ascii="Arial" w:hAnsi="Arial" w:cs="Arial"/>
                <w:sz w:val="16"/>
                <w:szCs w:val="16"/>
                <w:lang w:val="en-US" w:eastAsia="en-GB"/>
              </w:rPr>
            </w:pPr>
          </w:p>
        </w:tc>
        <w:tc>
          <w:tcPr>
            <w:tcW w:w="708" w:type="dxa"/>
          </w:tcPr>
          <w:p w:rsidR="008A050D" w:rsidRDefault="001477C5" w:rsidP="001477C5">
            <w:pPr>
              <w:spacing w:after="0" w:line="240" w:lineRule="auto"/>
              <w:rPr>
                <w:rFonts w:ascii="Arial" w:hAnsi="Arial" w:cs="Arial"/>
                <w:b/>
                <w:bCs/>
                <w:sz w:val="16"/>
                <w:szCs w:val="16"/>
                <w:u w:color="000000"/>
                <w:lang w:val="en-US" w:eastAsia="en-GB"/>
              </w:rPr>
            </w:pPr>
            <w:r>
              <w:rPr>
                <w:rFonts w:ascii="Arial" w:hAnsi="Arial" w:cs="Arial"/>
                <w:b/>
                <w:bCs/>
                <w:sz w:val="16"/>
                <w:szCs w:val="16"/>
                <w:u w:color="000000"/>
                <w:lang w:val="en-US" w:eastAsia="en-GB"/>
              </w:rPr>
              <w:t>% with SEN</w:t>
            </w:r>
          </w:p>
        </w:tc>
      </w:tr>
      <w:tr w:rsidR="008A050D" w:rsidTr="001477C5">
        <w:tc>
          <w:tcPr>
            <w:tcW w:w="1089" w:type="dxa"/>
          </w:tcPr>
          <w:p w:rsidR="008A050D" w:rsidRPr="008A050D" w:rsidRDefault="008A050D" w:rsidP="00D6270D">
            <w:pPr>
              <w:tabs>
                <w:tab w:val="left" w:pos="885"/>
              </w:tabs>
              <w:spacing w:after="0" w:line="240" w:lineRule="auto"/>
              <w:rPr>
                <w:rFonts w:ascii="Arial" w:hAnsi="Arial" w:cs="Arial"/>
                <w:b/>
                <w:bCs/>
                <w:sz w:val="16"/>
                <w:szCs w:val="16"/>
                <w:u w:color="000000"/>
                <w:lang w:val="en-US" w:eastAsia="en-GB"/>
              </w:rPr>
            </w:pPr>
            <w:r w:rsidRPr="008A050D">
              <w:rPr>
                <w:rFonts w:ascii="Arial" w:hAnsi="Arial" w:cs="Arial"/>
                <w:b/>
                <w:bCs/>
                <w:sz w:val="16"/>
                <w:szCs w:val="16"/>
                <w:u w:color="000000"/>
                <w:lang w:val="en-US" w:eastAsia="en-GB"/>
              </w:rPr>
              <w:t>Bradford LAC</w:t>
            </w:r>
          </w:p>
        </w:tc>
        <w:tc>
          <w:tcPr>
            <w:tcW w:w="993" w:type="dxa"/>
          </w:tcPr>
          <w:p w:rsidR="008A050D" w:rsidRDefault="008A050D" w:rsidP="00D6270D">
            <w:pPr>
              <w:tabs>
                <w:tab w:val="left" w:pos="885"/>
              </w:tabs>
              <w:spacing w:after="0" w:line="240" w:lineRule="auto"/>
              <w:rPr>
                <w:rFonts w:ascii="Arial" w:hAnsi="Arial" w:cs="Arial"/>
                <w:b/>
                <w:bCs/>
                <w:u w:color="000000"/>
                <w:lang w:val="en-US" w:eastAsia="en-GB"/>
              </w:rPr>
            </w:pPr>
            <w:r>
              <w:rPr>
                <w:rFonts w:ascii="Arial" w:hAnsi="Arial" w:cs="Arial"/>
                <w:b/>
                <w:bCs/>
                <w:u w:color="000000"/>
                <w:lang w:val="en-US" w:eastAsia="en-GB"/>
              </w:rPr>
              <w:tab/>
            </w:r>
          </w:p>
          <w:p w:rsidR="008A050D" w:rsidRDefault="008A050D" w:rsidP="00D6270D">
            <w:pPr>
              <w:tabs>
                <w:tab w:val="left" w:pos="885"/>
              </w:tabs>
              <w:spacing w:after="0" w:line="240" w:lineRule="auto"/>
              <w:rPr>
                <w:rFonts w:ascii="Arial" w:hAnsi="Arial" w:cs="Arial"/>
                <w:b/>
                <w:bCs/>
                <w:u w:color="000000"/>
                <w:lang w:val="en-US" w:eastAsia="en-GB"/>
              </w:rPr>
            </w:pPr>
            <w:r>
              <w:rPr>
                <w:rFonts w:ascii="Arial" w:hAnsi="Arial" w:cs="Arial"/>
                <w:b/>
                <w:bCs/>
                <w:u w:color="000000"/>
                <w:lang w:val="en-US" w:eastAsia="en-GB"/>
              </w:rPr>
              <w:t>490</w:t>
            </w:r>
          </w:p>
          <w:p w:rsidR="008A050D" w:rsidRDefault="008A050D" w:rsidP="00D6270D">
            <w:pPr>
              <w:tabs>
                <w:tab w:val="left" w:pos="885"/>
              </w:tabs>
              <w:spacing w:after="0" w:line="240" w:lineRule="auto"/>
              <w:rPr>
                <w:rFonts w:ascii="Arial" w:hAnsi="Arial" w:cs="Arial"/>
                <w:b/>
                <w:bCs/>
                <w:u w:color="000000"/>
                <w:lang w:val="en-US" w:eastAsia="en-GB"/>
              </w:rPr>
            </w:pPr>
          </w:p>
        </w:tc>
        <w:tc>
          <w:tcPr>
            <w:tcW w:w="954" w:type="dxa"/>
          </w:tcPr>
          <w:p w:rsidR="008A050D" w:rsidRDefault="008A050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195</w:t>
            </w:r>
          </w:p>
        </w:tc>
        <w:tc>
          <w:tcPr>
            <w:tcW w:w="928" w:type="dxa"/>
          </w:tcPr>
          <w:p w:rsidR="008A050D" w:rsidRDefault="008A050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40.2</w:t>
            </w:r>
          </w:p>
        </w:tc>
        <w:tc>
          <w:tcPr>
            <w:tcW w:w="1079" w:type="dxa"/>
          </w:tcPr>
          <w:p w:rsidR="008A050D" w:rsidRDefault="008A050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185</w:t>
            </w:r>
          </w:p>
        </w:tc>
        <w:tc>
          <w:tcPr>
            <w:tcW w:w="1085" w:type="dxa"/>
          </w:tcPr>
          <w:p w:rsidR="008A050D" w:rsidRDefault="008A050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37.8</w:t>
            </w:r>
          </w:p>
        </w:tc>
        <w:tc>
          <w:tcPr>
            <w:tcW w:w="995"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110</w:t>
            </w:r>
          </w:p>
        </w:tc>
        <w:tc>
          <w:tcPr>
            <w:tcW w:w="990"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22</w:t>
            </w:r>
          </w:p>
        </w:tc>
        <w:tc>
          <w:tcPr>
            <w:tcW w:w="931"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295</w:t>
            </w:r>
          </w:p>
        </w:tc>
        <w:tc>
          <w:tcPr>
            <w:tcW w:w="708"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59.8</w:t>
            </w:r>
          </w:p>
        </w:tc>
      </w:tr>
      <w:tr w:rsidR="008A050D" w:rsidTr="001477C5">
        <w:tc>
          <w:tcPr>
            <w:tcW w:w="1089" w:type="dxa"/>
          </w:tcPr>
          <w:p w:rsidR="008A050D" w:rsidRPr="008A050D" w:rsidRDefault="008A050D" w:rsidP="00D6270D">
            <w:pPr>
              <w:tabs>
                <w:tab w:val="left" w:pos="885"/>
              </w:tabs>
              <w:spacing w:after="0" w:line="240" w:lineRule="auto"/>
              <w:rPr>
                <w:rFonts w:ascii="Arial" w:hAnsi="Arial" w:cs="Arial"/>
                <w:b/>
                <w:bCs/>
                <w:sz w:val="16"/>
                <w:szCs w:val="16"/>
                <w:u w:color="000000"/>
                <w:lang w:val="en-US" w:eastAsia="en-GB"/>
              </w:rPr>
            </w:pPr>
            <w:r w:rsidRPr="008A050D">
              <w:rPr>
                <w:rFonts w:ascii="Arial" w:hAnsi="Arial" w:cs="Arial"/>
                <w:b/>
                <w:bCs/>
                <w:sz w:val="16"/>
                <w:szCs w:val="16"/>
                <w:u w:color="000000"/>
                <w:lang w:val="en-US" w:eastAsia="en-GB"/>
              </w:rPr>
              <w:t>Yorkshire and Humber LAC</w:t>
            </w:r>
          </w:p>
        </w:tc>
        <w:tc>
          <w:tcPr>
            <w:tcW w:w="993" w:type="dxa"/>
          </w:tcPr>
          <w:p w:rsidR="008A050D" w:rsidRDefault="00A211BD" w:rsidP="00D6270D">
            <w:pPr>
              <w:tabs>
                <w:tab w:val="left" w:pos="885"/>
              </w:tabs>
              <w:spacing w:after="0" w:line="240" w:lineRule="auto"/>
              <w:rPr>
                <w:rFonts w:ascii="Arial" w:hAnsi="Arial" w:cs="Arial"/>
                <w:b/>
                <w:bCs/>
                <w:u w:color="000000"/>
                <w:lang w:val="en-US" w:eastAsia="en-GB"/>
              </w:rPr>
            </w:pPr>
            <w:r>
              <w:rPr>
                <w:rFonts w:ascii="Arial" w:hAnsi="Arial" w:cs="Arial"/>
                <w:b/>
                <w:bCs/>
                <w:u w:color="000000"/>
                <w:lang w:val="en-US" w:eastAsia="en-GB"/>
              </w:rPr>
              <w:t>3970</w:t>
            </w:r>
          </w:p>
        </w:tc>
        <w:tc>
          <w:tcPr>
            <w:tcW w:w="954" w:type="dxa"/>
          </w:tcPr>
          <w:p w:rsidR="008A050D" w:rsidRDefault="00A211B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1630</w:t>
            </w:r>
          </w:p>
        </w:tc>
        <w:tc>
          <w:tcPr>
            <w:tcW w:w="928" w:type="dxa"/>
          </w:tcPr>
          <w:p w:rsidR="008A050D" w:rsidRDefault="00A211B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41.2</w:t>
            </w:r>
          </w:p>
        </w:tc>
        <w:tc>
          <w:tcPr>
            <w:tcW w:w="1079" w:type="dxa"/>
          </w:tcPr>
          <w:p w:rsidR="008A050D" w:rsidRDefault="00A211B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1380</w:t>
            </w:r>
          </w:p>
        </w:tc>
        <w:tc>
          <w:tcPr>
            <w:tcW w:w="1085" w:type="dxa"/>
          </w:tcPr>
          <w:p w:rsidR="008A050D" w:rsidRDefault="00A211B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34.7</w:t>
            </w:r>
          </w:p>
        </w:tc>
        <w:tc>
          <w:tcPr>
            <w:tcW w:w="995"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960</w:t>
            </w:r>
          </w:p>
        </w:tc>
        <w:tc>
          <w:tcPr>
            <w:tcW w:w="990"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24.1</w:t>
            </w:r>
          </w:p>
        </w:tc>
        <w:tc>
          <w:tcPr>
            <w:tcW w:w="931"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2330</w:t>
            </w:r>
          </w:p>
        </w:tc>
        <w:tc>
          <w:tcPr>
            <w:tcW w:w="708" w:type="dxa"/>
          </w:tcPr>
          <w:p w:rsidR="008A050D" w:rsidRDefault="001477C5" w:rsidP="00C5062B">
            <w:pPr>
              <w:spacing w:after="0" w:line="240" w:lineRule="auto"/>
              <w:rPr>
                <w:rFonts w:ascii="Arial" w:hAnsi="Arial" w:cs="Arial"/>
                <w:b/>
                <w:bCs/>
                <w:u w:color="000000"/>
                <w:lang w:val="en-US" w:eastAsia="en-GB"/>
              </w:rPr>
            </w:pPr>
            <w:r>
              <w:rPr>
                <w:rFonts w:ascii="Arial" w:hAnsi="Arial" w:cs="Arial"/>
                <w:b/>
                <w:bCs/>
                <w:u w:color="000000"/>
                <w:lang w:val="en-US" w:eastAsia="en-GB"/>
              </w:rPr>
              <w:t>58.8</w:t>
            </w:r>
          </w:p>
        </w:tc>
      </w:tr>
      <w:tr w:rsidR="008A050D" w:rsidTr="001477C5">
        <w:tc>
          <w:tcPr>
            <w:tcW w:w="1089" w:type="dxa"/>
          </w:tcPr>
          <w:p w:rsidR="008A050D" w:rsidRPr="008A050D" w:rsidRDefault="008A050D" w:rsidP="00D6270D">
            <w:pPr>
              <w:tabs>
                <w:tab w:val="left" w:pos="885"/>
              </w:tabs>
              <w:spacing w:after="0" w:line="240" w:lineRule="auto"/>
              <w:rPr>
                <w:rFonts w:ascii="Arial" w:hAnsi="Arial" w:cs="Arial"/>
                <w:b/>
                <w:bCs/>
                <w:sz w:val="16"/>
                <w:szCs w:val="16"/>
                <w:u w:color="000000"/>
                <w:lang w:val="en-US" w:eastAsia="en-GB"/>
              </w:rPr>
            </w:pPr>
            <w:r w:rsidRPr="008A050D">
              <w:rPr>
                <w:rFonts w:ascii="Arial" w:hAnsi="Arial" w:cs="Arial"/>
                <w:b/>
                <w:bCs/>
                <w:sz w:val="16"/>
                <w:szCs w:val="16"/>
                <w:u w:color="000000"/>
                <w:lang w:val="en-US" w:eastAsia="en-GB"/>
              </w:rPr>
              <w:t>England LAC</w:t>
            </w:r>
          </w:p>
        </w:tc>
        <w:tc>
          <w:tcPr>
            <w:tcW w:w="993" w:type="dxa"/>
          </w:tcPr>
          <w:p w:rsidR="008A050D" w:rsidRDefault="00A211BD" w:rsidP="00D6270D">
            <w:pPr>
              <w:tabs>
                <w:tab w:val="left" w:pos="885"/>
              </w:tabs>
              <w:spacing w:after="0" w:line="240" w:lineRule="auto"/>
              <w:rPr>
                <w:rFonts w:ascii="Arial" w:hAnsi="Arial" w:cs="Arial"/>
                <w:b/>
                <w:bCs/>
                <w:u w:color="000000"/>
                <w:lang w:val="en-US" w:eastAsia="en-GB"/>
              </w:rPr>
            </w:pPr>
            <w:r>
              <w:rPr>
                <w:rFonts w:ascii="Arial" w:hAnsi="Arial" w:cs="Arial"/>
                <w:b/>
                <w:bCs/>
                <w:u w:color="000000"/>
                <w:lang w:val="en-US" w:eastAsia="en-GB"/>
              </w:rPr>
              <w:t>34820</w:t>
            </w:r>
          </w:p>
        </w:tc>
        <w:tc>
          <w:tcPr>
            <w:tcW w:w="954" w:type="dxa"/>
          </w:tcPr>
          <w:p w:rsidR="008A050D" w:rsidRDefault="00A211B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13750</w:t>
            </w:r>
          </w:p>
        </w:tc>
        <w:tc>
          <w:tcPr>
            <w:tcW w:w="928" w:type="dxa"/>
          </w:tcPr>
          <w:p w:rsidR="008A050D" w:rsidRDefault="00A211BD" w:rsidP="00C5062B">
            <w:pPr>
              <w:spacing w:after="0" w:line="240" w:lineRule="auto"/>
              <w:rPr>
                <w:rFonts w:ascii="Arial" w:hAnsi="Arial" w:cs="Arial"/>
                <w:b/>
                <w:bCs/>
                <w:u w:color="000000"/>
                <w:lang w:val="en-US" w:eastAsia="en-GB"/>
              </w:rPr>
            </w:pPr>
            <w:r>
              <w:rPr>
                <w:rFonts w:ascii="Arial" w:hAnsi="Arial" w:cs="Arial"/>
                <w:b/>
                <w:bCs/>
                <w:u w:color="000000"/>
                <w:lang w:val="en-US" w:eastAsia="en-GB"/>
              </w:rPr>
              <w:t>39.5</w:t>
            </w:r>
          </w:p>
        </w:tc>
        <w:tc>
          <w:tcPr>
            <w:tcW w:w="1079" w:type="dxa"/>
          </w:tcPr>
          <w:p w:rsidR="008A050D" w:rsidRDefault="00792D09" w:rsidP="00C5062B">
            <w:pPr>
              <w:spacing w:after="0" w:line="240" w:lineRule="auto"/>
              <w:rPr>
                <w:rFonts w:ascii="Arial" w:hAnsi="Arial" w:cs="Arial"/>
                <w:b/>
                <w:bCs/>
                <w:u w:color="000000"/>
                <w:lang w:val="en-US" w:eastAsia="en-GB"/>
              </w:rPr>
            </w:pPr>
            <w:r>
              <w:rPr>
                <w:rFonts w:ascii="Arial" w:hAnsi="Arial" w:cs="Arial"/>
                <w:b/>
                <w:bCs/>
                <w:u w:color="000000"/>
                <w:lang w:val="en-US" w:eastAsia="en-GB"/>
              </w:rPr>
              <w:t>11440</w:t>
            </w:r>
          </w:p>
        </w:tc>
        <w:tc>
          <w:tcPr>
            <w:tcW w:w="1085" w:type="dxa"/>
          </w:tcPr>
          <w:p w:rsidR="008A050D" w:rsidRDefault="00792D09" w:rsidP="00C5062B">
            <w:pPr>
              <w:spacing w:after="0" w:line="240" w:lineRule="auto"/>
              <w:rPr>
                <w:rFonts w:ascii="Arial" w:hAnsi="Arial" w:cs="Arial"/>
                <w:b/>
                <w:bCs/>
                <w:u w:color="000000"/>
                <w:lang w:val="en-US" w:eastAsia="en-GB"/>
              </w:rPr>
            </w:pPr>
            <w:r>
              <w:rPr>
                <w:rFonts w:ascii="Arial" w:hAnsi="Arial" w:cs="Arial"/>
                <w:b/>
                <w:bCs/>
                <w:u w:color="000000"/>
                <w:lang w:val="en-US" w:eastAsia="en-GB"/>
              </w:rPr>
              <w:t>32.9</w:t>
            </w:r>
          </w:p>
        </w:tc>
        <w:tc>
          <w:tcPr>
            <w:tcW w:w="995" w:type="dxa"/>
          </w:tcPr>
          <w:p w:rsidR="008A050D" w:rsidRDefault="00792D09" w:rsidP="00C5062B">
            <w:pPr>
              <w:spacing w:after="0" w:line="240" w:lineRule="auto"/>
              <w:rPr>
                <w:rFonts w:ascii="Arial" w:hAnsi="Arial" w:cs="Arial"/>
                <w:b/>
                <w:bCs/>
                <w:u w:color="000000"/>
                <w:lang w:val="en-US" w:eastAsia="en-GB"/>
              </w:rPr>
            </w:pPr>
            <w:r>
              <w:rPr>
                <w:rFonts w:ascii="Arial" w:hAnsi="Arial" w:cs="Arial"/>
                <w:b/>
                <w:bCs/>
                <w:u w:color="000000"/>
                <w:lang w:val="en-US" w:eastAsia="en-GB"/>
              </w:rPr>
              <w:t>9630</w:t>
            </w:r>
          </w:p>
        </w:tc>
        <w:tc>
          <w:tcPr>
            <w:tcW w:w="990" w:type="dxa"/>
          </w:tcPr>
          <w:p w:rsidR="008A050D" w:rsidRDefault="00792D09" w:rsidP="00C5062B">
            <w:pPr>
              <w:spacing w:after="0" w:line="240" w:lineRule="auto"/>
              <w:rPr>
                <w:rFonts w:ascii="Arial" w:hAnsi="Arial" w:cs="Arial"/>
                <w:b/>
                <w:bCs/>
                <w:u w:color="000000"/>
                <w:lang w:val="en-US" w:eastAsia="en-GB"/>
              </w:rPr>
            </w:pPr>
            <w:r>
              <w:rPr>
                <w:rFonts w:ascii="Arial" w:hAnsi="Arial" w:cs="Arial"/>
                <w:b/>
                <w:bCs/>
                <w:u w:color="000000"/>
                <w:lang w:val="en-US" w:eastAsia="en-GB"/>
              </w:rPr>
              <w:t>27.6</w:t>
            </w:r>
          </w:p>
        </w:tc>
        <w:tc>
          <w:tcPr>
            <w:tcW w:w="931" w:type="dxa"/>
          </w:tcPr>
          <w:p w:rsidR="008A050D" w:rsidRDefault="00792D09" w:rsidP="00C5062B">
            <w:pPr>
              <w:spacing w:after="0" w:line="240" w:lineRule="auto"/>
              <w:rPr>
                <w:rFonts w:ascii="Arial" w:hAnsi="Arial" w:cs="Arial"/>
                <w:b/>
                <w:bCs/>
                <w:u w:color="000000"/>
                <w:lang w:val="en-US" w:eastAsia="en-GB"/>
              </w:rPr>
            </w:pPr>
            <w:r>
              <w:rPr>
                <w:rFonts w:ascii="Arial" w:hAnsi="Arial" w:cs="Arial"/>
                <w:b/>
                <w:bCs/>
                <w:u w:color="000000"/>
                <w:lang w:val="en-US" w:eastAsia="en-GB"/>
              </w:rPr>
              <w:t>21070</w:t>
            </w:r>
          </w:p>
        </w:tc>
        <w:tc>
          <w:tcPr>
            <w:tcW w:w="708" w:type="dxa"/>
          </w:tcPr>
          <w:p w:rsidR="008A050D" w:rsidRDefault="00792D09" w:rsidP="00C5062B">
            <w:pPr>
              <w:spacing w:after="0" w:line="240" w:lineRule="auto"/>
              <w:rPr>
                <w:rFonts w:ascii="Arial" w:hAnsi="Arial" w:cs="Arial"/>
                <w:b/>
                <w:bCs/>
                <w:u w:color="000000"/>
                <w:lang w:val="en-US" w:eastAsia="en-GB"/>
              </w:rPr>
            </w:pPr>
            <w:r>
              <w:rPr>
                <w:rFonts w:ascii="Arial" w:hAnsi="Arial" w:cs="Arial"/>
                <w:b/>
                <w:bCs/>
                <w:u w:color="000000"/>
                <w:lang w:val="en-US" w:eastAsia="en-GB"/>
              </w:rPr>
              <w:t>60.5</w:t>
            </w:r>
          </w:p>
        </w:tc>
      </w:tr>
    </w:tbl>
    <w:p w:rsidR="00F70150" w:rsidRDefault="00F70150" w:rsidP="00C5062B">
      <w:pPr>
        <w:spacing w:after="0" w:line="240" w:lineRule="auto"/>
        <w:ind w:left="720" w:hanging="720"/>
        <w:rPr>
          <w:rFonts w:ascii="Arial" w:hAnsi="Arial" w:cs="Arial"/>
          <w:b/>
          <w:bCs/>
          <w:u w:color="000000"/>
          <w:lang w:val="en-US" w:eastAsia="en-GB"/>
        </w:rPr>
      </w:pPr>
    </w:p>
    <w:p w:rsidR="00F70150" w:rsidRDefault="00F70150" w:rsidP="00C5062B">
      <w:pPr>
        <w:spacing w:after="0" w:line="240" w:lineRule="auto"/>
        <w:ind w:left="720" w:hanging="720"/>
        <w:rPr>
          <w:rFonts w:ascii="Arial" w:hAnsi="Arial" w:cs="Arial"/>
          <w:b/>
          <w:bCs/>
          <w:u w:color="000000"/>
          <w:lang w:val="en-US" w:eastAsia="en-GB"/>
        </w:rPr>
      </w:pPr>
    </w:p>
    <w:p w:rsidR="00DC46DC" w:rsidRPr="00A51FD5" w:rsidRDefault="00EE2B48" w:rsidP="00A51FD5">
      <w:pPr>
        <w:spacing w:after="0" w:line="240" w:lineRule="auto"/>
        <w:ind w:left="720" w:hanging="720"/>
        <w:rPr>
          <w:rFonts w:ascii="Arial" w:hAnsi="Arial" w:cs="Arial"/>
          <w:b/>
          <w:bCs/>
          <w:u w:color="000000"/>
          <w:lang w:val="en-US" w:eastAsia="en-GB"/>
        </w:rPr>
      </w:pPr>
      <w:r>
        <w:rPr>
          <w:rFonts w:ascii="Arial" w:hAnsi="Arial" w:cs="Arial"/>
          <w:b/>
          <w:bCs/>
          <w:u w:color="000000"/>
          <w:lang w:val="en-US" w:eastAsia="en-GB"/>
        </w:rPr>
        <w:t>2.2</w:t>
      </w:r>
      <w:r w:rsidR="00A51FD5">
        <w:rPr>
          <w:rFonts w:ascii="Arial" w:hAnsi="Arial" w:cs="Arial"/>
          <w:b/>
          <w:bCs/>
          <w:u w:color="000000"/>
          <w:lang w:val="en-US" w:eastAsia="en-GB"/>
        </w:rPr>
        <w:t>.2</w:t>
      </w:r>
      <w:r w:rsidR="00A51FD5">
        <w:rPr>
          <w:rFonts w:ascii="Arial" w:hAnsi="Arial" w:cs="Arial"/>
          <w:b/>
          <w:bCs/>
          <w:u w:color="000000"/>
          <w:lang w:val="en-US" w:eastAsia="en-GB"/>
        </w:rPr>
        <w:tab/>
      </w:r>
      <w:r w:rsidR="00DC46DC" w:rsidRPr="00C5062B">
        <w:rPr>
          <w:rFonts w:ascii="Arial" w:hAnsi="Arial" w:cs="Arial"/>
          <w:u w:color="000000"/>
          <w:lang w:val="en-US" w:eastAsia="en-GB"/>
        </w:rPr>
        <w:t xml:space="preserve">One common feature of LAC is the high numbers who are on the SEN continuum. Bradford </w:t>
      </w:r>
      <w:r w:rsidR="00DC46DC" w:rsidRPr="00127D92">
        <w:rPr>
          <w:rFonts w:ascii="Arial" w:hAnsi="Arial" w:cs="Arial"/>
          <w:u w:color="000000"/>
          <w:lang w:val="en-US" w:eastAsia="en-GB"/>
        </w:rPr>
        <w:t xml:space="preserve">LAC </w:t>
      </w:r>
      <w:proofErr w:type="gramStart"/>
      <w:r w:rsidR="00DC46DC" w:rsidRPr="00127D92">
        <w:rPr>
          <w:rFonts w:ascii="Arial" w:hAnsi="Arial" w:cs="Arial"/>
          <w:u w:color="000000"/>
          <w:lang w:val="en-US" w:eastAsia="en-GB"/>
        </w:rPr>
        <w:t>are</w:t>
      </w:r>
      <w:proofErr w:type="gramEnd"/>
      <w:r w:rsidR="00DC46DC" w:rsidRPr="00127D92">
        <w:rPr>
          <w:rFonts w:ascii="Arial" w:hAnsi="Arial" w:cs="Arial"/>
          <w:u w:color="000000"/>
          <w:lang w:val="en-US" w:eastAsia="en-GB"/>
        </w:rPr>
        <w:t xml:space="preserve"> more likely to have a statemen</w:t>
      </w:r>
      <w:r w:rsidR="000219A3" w:rsidRPr="00127D92">
        <w:rPr>
          <w:rFonts w:ascii="Arial" w:hAnsi="Arial" w:cs="Arial"/>
          <w:u w:color="000000"/>
          <w:lang w:val="en-US" w:eastAsia="en-GB"/>
        </w:rPr>
        <w:t xml:space="preserve">t of special educational needs </w:t>
      </w:r>
      <w:r w:rsidR="00DC46DC" w:rsidRPr="00127D92">
        <w:rPr>
          <w:rFonts w:ascii="Arial" w:hAnsi="Arial" w:cs="Arial"/>
          <w:u w:color="000000"/>
          <w:lang w:val="en-US" w:eastAsia="en-GB"/>
        </w:rPr>
        <w:t xml:space="preserve">than their peers. The </w:t>
      </w:r>
      <w:r w:rsidR="00DC46DC" w:rsidRPr="00C5062B">
        <w:rPr>
          <w:rFonts w:ascii="Arial" w:hAnsi="Arial" w:cs="Arial"/>
          <w:u w:color="000000"/>
          <w:lang w:val="en-US" w:eastAsia="en-GB"/>
        </w:rPr>
        <w:t xml:space="preserve">numbers with SEN vary year by year as children come in and out of care. </w:t>
      </w:r>
      <w:r w:rsidR="009B034E">
        <w:rPr>
          <w:rFonts w:ascii="Arial" w:hAnsi="Arial" w:cs="Arial"/>
          <w:u w:color="000000"/>
          <w:lang w:val="en-US" w:eastAsia="en-GB"/>
        </w:rPr>
        <w:t>Based on interna</w:t>
      </w:r>
      <w:r w:rsidR="00DE1762">
        <w:rPr>
          <w:rFonts w:ascii="Arial" w:hAnsi="Arial" w:cs="Arial"/>
          <w:u w:color="000000"/>
          <w:lang w:val="en-US" w:eastAsia="en-GB"/>
        </w:rPr>
        <w:t>l data systems</w:t>
      </w:r>
      <w:r w:rsidR="00D6270D">
        <w:rPr>
          <w:rFonts w:ascii="Arial" w:hAnsi="Arial" w:cs="Arial"/>
          <w:u w:color="000000"/>
          <w:lang w:val="en-US" w:eastAsia="en-GB"/>
        </w:rPr>
        <w:t>, o</w:t>
      </w:r>
      <w:r w:rsidR="00DC46DC" w:rsidRPr="00C5062B">
        <w:rPr>
          <w:rFonts w:ascii="Arial" w:hAnsi="Arial" w:cs="Arial"/>
          <w:u w:color="000000"/>
          <w:lang w:val="en-US" w:eastAsia="en-GB"/>
        </w:rPr>
        <w:t>f th</w:t>
      </w:r>
      <w:r w:rsidR="00846729" w:rsidRPr="00C5062B">
        <w:rPr>
          <w:rFonts w:ascii="Arial" w:hAnsi="Arial" w:cs="Arial"/>
          <w:u w:color="000000"/>
          <w:lang w:val="en-US" w:eastAsia="en-GB"/>
        </w:rPr>
        <w:t>e total school age cohort of 486</w:t>
      </w:r>
      <w:r w:rsidR="00DC46DC" w:rsidRPr="00C5062B">
        <w:rPr>
          <w:rFonts w:ascii="Arial" w:hAnsi="Arial" w:cs="Arial"/>
          <w:u w:color="000000"/>
          <w:lang w:val="en-US" w:eastAsia="en-GB"/>
        </w:rPr>
        <w:t xml:space="preserve">, </w:t>
      </w:r>
      <w:r w:rsidR="00C5062B" w:rsidRPr="00C5062B">
        <w:rPr>
          <w:rFonts w:ascii="Arial" w:hAnsi="Arial" w:cs="Arial"/>
          <w:u w:color="000000"/>
          <w:lang w:val="en-US" w:eastAsia="en-GB"/>
        </w:rPr>
        <w:t>96 (19.7%) young people had a Statement or Education, Hea</w:t>
      </w:r>
      <w:r w:rsidR="00A51FD5">
        <w:rPr>
          <w:rFonts w:ascii="Arial" w:hAnsi="Arial" w:cs="Arial"/>
          <w:u w:color="000000"/>
          <w:lang w:val="en-US" w:eastAsia="en-GB"/>
        </w:rPr>
        <w:t>l</w:t>
      </w:r>
      <w:r w:rsidR="00C5062B" w:rsidRPr="00C5062B">
        <w:rPr>
          <w:rFonts w:ascii="Arial" w:hAnsi="Arial" w:cs="Arial"/>
          <w:u w:color="000000"/>
          <w:lang w:val="en-US" w:eastAsia="en-GB"/>
        </w:rPr>
        <w:t xml:space="preserve">th and Care Plan </w:t>
      </w:r>
      <w:r w:rsidR="00A51FD5">
        <w:rPr>
          <w:rFonts w:ascii="Arial" w:hAnsi="Arial" w:cs="Arial"/>
          <w:u w:color="000000"/>
          <w:lang w:val="en-US" w:eastAsia="en-GB"/>
        </w:rPr>
        <w:t>on 31</w:t>
      </w:r>
      <w:r w:rsidR="00A51FD5" w:rsidRPr="00A51FD5">
        <w:rPr>
          <w:rFonts w:ascii="Arial" w:hAnsi="Arial" w:cs="Arial"/>
          <w:u w:color="000000"/>
          <w:vertAlign w:val="superscript"/>
          <w:lang w:val="en-US" w:eastAsia="en-GB"/>
        </w:rPr>
        <w:t>st</w:t>
      </w:r>
      <w:r w:rsidR="00A51FD5">
        <w:rPr>
          <w:rFonts w:ascii="Arial" w:hAnsi="Arial" w:cs="Arial"/>
          <w:u w:color="000000"/>
          <w:lang w:val="en-US" w:eastAsia="en-GB"/>
        </w:rPr>
        <w:t xml:space="preserve"> </w:t>
      </w:r>
      <w:r w:rsidR="00E253AE">
        <w:rPr>
          <w:rFonts w:ascii="Arial" w:hAnsi="Arial" w:cs="Arial"/>
          <w:u w:color="000000"/>
          <w:lang w:val="en-US" w:eastAsia="en-GB"/>
        </w:rPr>
        <w:t>Mar</w:t>
      </w:r>
      <w:r w:rsidR="00A51FD5">
        <w:rPr>
          <w:rFonts w:ascii="Arial" w:hAnsi="Arial" w:cs="Arial"/>
          <w:u w:color="000000"/>
          <w:lang w:val="en-US" w:eastAsia="en-GB"/>
        </w:rPr>
        <w:t xml:space="preserve">ch 2015, </w:t>
      </w:r>
      <w:r w:rsidR="00C5062B" w:rsidRPr="00C5062B">
        <w:rPr>
          <w:rFonts w:ascii="Arial" w:hAnsi="Arial" w:cs="Arial"/>
          <w:u w:color="000000"/>
          <w:lang w:val="en-US" w:eastAsia="en-GB"/>
        </w:rPr>
        <w:t>compared to</w:t>
      </w:r>
      <w:r w:rsidR="00846729" w:rsidRPr="00C5062B">
        <w:rPr>
          <w:rFonts w:ascii="Arial" w:hAnsi="Arial" w:cs="Arial"/>
          <w:u w:color="000000"/>
          <w:lang w:val="en-US" w:eastAsia="en-GB"/>
        </w:rPr>
        <w:t xml:space="preserve"> </w:t>
      </w:r>
      <w:r w:rsidR="00DC46DC" w:rsidRPr="00C5062B">
        <w:rPr>
          <w:rFonts w:ascii="Arial" w:hAnsi="Arial" w:cs="Arial"/>
          <w:u w:color="000000"/>
          <w:lang w:val="en-US" w:eastAsia="en-GB"/>
        </w:rPr>
        <w:t xml:space="preserve">105 young people (22.1%) had a statement of SEN </w:t>
      </w:r>
      <w:r w:rsidR="00C5062B" w:rsidRPr="00C5062B">
        <w:rPr>
          <w:rFonts w:ascii="Arial" w:hAnsi="Arial" w:cs="Arial"/>
          <w:u w:color="000000"/>
          <w:lang w:val="en-US" w:eastAsia="en-GB"/>
        </w:rPr>
        <w:t xml:space="preserve">in 2014. </w:t>
      </w:r>
      <w:r w:rsidR="00DC46DC" w:rsidRPr="00C5062B">
        <w:rPr>
          <w:rFonts w:ascii="Arial" w:hAnsi="Arial" w:cs="Arial"/>
          <w:u w:color="000000"/>
          <w:lang w:val="en-US" w:eastAsia="en-GB"/>
        </w:rPr>
        <w:t xml:space="preserve">In total </w:t>
      </w:r>
      <w:r w:rsidR="00620A2A">
        <w:rPr>
          <w:rFonts w:ascii="Arial" w:hAnsi="Arial" w:cs="Arial"/>
          <w:u w:color="000000"/>
          <w:lang w:val="en-US" w:eastAsia="en-GB"/>
        </w:rPr>
        <w:t>257 (52</w:t>
      </w:r>
      <w:r w:rsidR="00846729" w:rsidRPr="00C5062B">
        <w:rPr>
          <w:rFonts w:ascii="Arial" w:hAnsi="Arial" w:cs="Arial"/>
          <w:u w:color="000000"/>
          <w:lang w:val="en-US" w:eastAsia="en-GB"/>
        </w:rPr>
        <w:t>.9</w:t>
      </w:r>
      <w:r w:rsidR="00DC46DC" w:rsidRPr="00C5062B">
        <w:rPr>
          <w:rFonts w:ascii="Arial" w:hAnsi="Arial" w:cs="Arial"/>
          <w:u w:color="000000"/>
          <w:lang w:val="en-US" w:eastAsia="en-GB"/>
        </w:rPr>
        <w:t>%) were on the special educational needs cont</w:t>
      </w:r>
      <w:r w:rsidR="00846729" w:rsidRPr="00C5062B">
        <w:rPr>
          <w:rFonts w:ascii="Arial" w:hAnsi="Arial" w:cs="Arial"/>
          <w:u w:color="000000"/>
          <w:lang w:val="en-US" w:eastAsia="en-GB"/>
        </w:rPr>
        <w:t>inuum in 2014/15 compared to 290 (62.1%) in 2013/14</w:t>
      </w:r>
      <w:r w:rsidR="00DC46DC" w:rsidRPr="00C5062B">
        <w:rPr>
          <w:rFonts w:ascii="Arial" w:hAnsi="Arial" w:cs="Arial"/>
          <w:u w:color="000000"/>
          <w:lang w:val="en-US" w:eastAsia="en-GB"/>
        </w:rPr>
        <w:t xml:space="preserve">. </w:t>
      </w:r>
    </w:p>
    <w:p w:rsidR="00DC46DC" w:rsidRPr="00E01A60" w:rsidRDefault="00DC46DC" w:rsidP="00E253AE">
      <w:pPr>
        <w:spacing w:after="0" w:line="240" w:lineRule="auto"/>
        <w:ind w:left="720"/>
        <w:jc w:val="right"/>
        <w:rPr>
          <w:rFonts w:ascii="Arial" w:hAnsi="Arial" w:cs="Arial"/>
          <w:color w:val="FF0000"/>
          <w:u w:color="000000"/>
          <w:lang w:val="en-US" w:eastAsia="en-GB"/>
        </w:rPr>
      </w:pPr>
    </w:p>
    <w:p w:rsidR="00DC46DC" w:rsidRPr="00C5062B" w:rsidRDefault="00C820FF" w:rsidP="00C820FF">
      <w:pPr>
        <w:rPr>
          <w:rFonts w:ascii="Arial" w:hAnsi="Arial" w:cs="Arial"/>
          <w:b/>
          <w:bCs/>
          <w:u w:val="single"/>
          <w:lang w:val="en-US" w:eastAsia="en-GB"/>
        </w:rPr>
      </w:pPr>
      <w:r w:rsidRPr="00C5062B">
        <w:rPr>
          <w:rFonts w:ascii="Arial" w:hAnsi="Arial" w:cs="Arial"/>
          <w:b/>
          <w:bCs/>
          <w:lang w:val="en-US" w:eastAsia="en-GB"/>
        </w:rPr>
        <w:tab/>
      </w:r>
      <w:r w:rsidRPr="00C5062B">
        <w:rPr>
          <w:rFonts w:ascii="Arial" w:hAnsi="Arial" w:cs="Arial"/>
          <w:b/>
          <w:bCs/>
          <w:lang w:val="en-US" w:eastAsia="en-GB"/>
        </w:rPr>
        <w:tab/>
      </w:r>
      <w:r w:rsidR="00DC46DC" w:rsidRPr="00C5062B">
        <w:rPr>
          <w:rFonts w:ascii="Arial" w:hAnsi="Arial" w:cs="Arial"/>
          <w:b/>
          <w:bCs/>
          <w:u w:val="single"/>
          <w:lang w:val="en-US" w:eastAsia="en-GB"/>
        </w:rPr>
        <w:t xml:space="preserve">Comparison of numbers of LAC with SEN at end of Key Stages over 3 years </w:t>
      </w:r>
    </w:p>
    <w:tbl>
      <w:tblPr>
        <w:tblW w:w="8304" w:type="dxa"/>
        <w:tblInd w:w="9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92"/>
        <w:gridCol w:w="993"/>
        <w:gridCol w:w="992"/>
        <w:gridCol w:w="992"/>
        <w:gridCol w:w="851"/>
        <w:gridCol w:w="992"/>
        <w:gridCol w:w="992"/>
      </w:tblGrid>
      <w:tr w:rsidR="00C5062B" w:rsidRPr="00C5062B"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C5062B" w:rsidRDefault="00C5062B" w:rsidP="00DE32AA">
            <w:pPr>
              <w:rPr>
                <w:rFonts w:ascii="Arial" w:hAnsi="Arial" w:cs="Arial"/>
                <w:b/>
                <w:u w:color="000000"/>
                <w:lang w:val="en-US" w:eastAsia="en-GB"/>
              </w:rPr>
            </w:pPr>
            <w:r w:rsidRPr="00C5062B">
              <w:rPr>
                <w:rFonts w:ascii="Arial" w:hAnsi="Arial" w:cs="Arial"/>
                <w:b/>
                <w:u w:color="000000"/>
                <w:lang w:val="en-US" w:eastAsia="en-GB"/>
              </w:rPr>
              <w:t> </w:t>
            </w:r>
          </w:p>
        </w:tc>
        <w:tc>
          <w:tcPr>
            <w:tcW w:w="1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C5062B" w:rsidRDefault="00C5062B" w:rsidP="00DE32AA">
            <w:pPr>
              <w:jc w:val="center"/>
              <w:rPr>
                <w:rFonts w:ascii="Arial" w:hAnsi="Arial" w:cs="Arial"/>
                <w:b/>
                <w:u w:color="000000"/>
                <w:lang w:val="en-US" w:eastAsia="en-GB"/>
              </w:rPr>
            </w:pPr>
            <w:r w:rsidRPr="00C5062B">
              <w:rPr>
                <w:rFonts w:ascii="Arial" w:hAnsi="Arial" w:cs="Arial"/>
                <w:b/>
                <w:u w:color="000000"/>
                <w:lang w:val="en-US" w:eastAsia="en-GB"/>
              </w:rPr>
              <w:t>2012-13</w:t>
            </w:r>
          </w:p>
        </w:tc>
        <w:tc>
          <w:tcPr>
            <w:tcW w:w="1843" w:type="dxa"/>
            <w:gridSpan w:val="2"/>
            <w:tcBorders>
              <w:top w:val="single" w:sz="4" w:space="0" w:color="000000"/>
              <w:left w:val="single" w:sz="4" w:space="0" w:color="000000"/>
              <w:bottom w:val="single" w:sz="4" w:space="0" w:color="000000"/>
              <w:right w:val="single" w:sz="4" w:space="0" w:color="000000"/>
            </w:tcBorders>
          </w:tcPr>
          <w:p w:rsidR="00C5062B" w:rsidRPr="00C5062B" w:rsidRDefault="00C5062B" w:rsidP="00DE32AA">
            <w:pPr>
              <w:jc w:val="center"/>
              <w:rPr>
                <w:rFonts w:ascii="Arial" w:hAnsi="Arial" w:cs="Arial"/>
                <w:b/>
                <w:u w:color="000000"/>
                <w:lang w:val="en-US" w:eastAsia="en-GB"/>
              </w:rPr>
            </w:pPr>
            <w:r w:rsidRPr="00C5062B">
              <w:rPr>
                <w:rFonts w:ascii="Arial" w:hAnsi="Arial" w:cs="Arial"/>
                <w:b/>
                <w:u w:color="000000"/>
                <w:lang w:val="en-US" w:eastAsia="en-GB"/>
              </w:rPr>
              <w:t>2013-14</w:t>
            </w:r>
          </w:p>
        </w:tc>
        <w:tc>
          <w:tcPr>
            <w:tcW w:w="1984" w:type="dxa"/>
            <w:gridSpan w:val="2"/>
            <w:tcBorders>
              <w:top w:val="single" w:sz="4" w:space="0" w:color="000000"/>
              <w:left w:val="single" w:sz="4" w:space="0" w:color="000000"/>
              <w:bottom w:val="single" w:sz="4" w:space="0" w:color="000000"/>
              <w:right w:val="single" w:sz="4" w:space="0" w:color="000000"/>
            </w:tcBorders>
          </w:tcPr>
          <w:p w:rsidR="00C5062B" w:rsidRPr="00C5062B" w:rsidRDefault="00C5062B" w:rsidP="00DE32AA">
            <w:pPr>
              <w:jc w:val="center"/>
              <w:rPr>
                <w:rFonts w:ascii="Arial" w:hAnsi="Arial" w:cs="Arial"/>
                <w:b/>
                <w:u w:color="000000"/>
                <w:lang w:val="en-US" w:eastAsia="en-GB"/>
              </w:rPr>
            </w:pPr>
            <w:r w:rsidRPr="00C5062B">
              <w:rPr>
                <w:rFonts w:ascii="Arial" w:hAnsi="Arial" w:cs="Arial"/>
                <w:b/>
                <w:u w:color="000000"/>
                <w:lang w:val="en-US" w:eastAsia="en-GB"/>
              </w:rPr>
              <w:t>2014-15</w:t>
            </w:r>
          </w:p>
        </w:tc>
      </w:tr>
      <w:tr w:rsidR="00C5062B" w:rsidRPr="00C5062B" w:rsidTr="00C5062B">
        <w:trPr>
          <w:trHeight w:val="704"/>
        </w:trPr>
        <w:tc>
          <w:tcPr>
            <w:tcW w:w="24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rsidR="00C5062B" w:rsidRPr="00C5062B" w:rsidRDefault="00C5062B" w:rsidP="00225569">
            <w:pPr>
              <w:rPr>
                <w:rFonts w:ascii="Arial" w:hAnsi="Arial" w:cs="Arial"/>
                <w:b/>
                <w:u w:color="000000"/>
                <w:lang w:val="en-US" w:eastAsia="en-GB"/>
              </w:rPr>
            </w:pPr>
            <w:r w:rsidRPr="00C5062B">
              <w:rPr>
                <w:rFonts w:ascii="Arial" w:hAnsi="Arial" w:cs="Arial"/>
                <w:b/>
                <w:u w:color="000000"/>
                <w:lang w:val="en-US" w:eastAsia="en-GB"/>
              </w:rPr>
              <w:t>Year 2 – Key Stage 1</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5062B" w:rsidRPr="00C5062B" w:rsidRDefault="00C5062B" w:rsidP="00225569">
            <w:pPr>
              <w:jc w:val="center"/>
              <w:rPr>
                <w:rFonts w:ascii="Arial" w:hAnsi="Arial" w:cs="Arial"/>
                <w:b/>
                <w:u w:color="000000"/>
                <w:lang w:val="en-US" w:eastAsia="en-GB"/>
              </w:rPr>
            </w:pPr>
          </w:p>
          <w:p w:rsidR="00C5062B" w:rsidRPr="00C5062B" w:rsidRDefault="00C5062B" w:rsidP="00225569">
            <w:pPr>
              <w:jc w:val="center"/>
              <w:rPr>
                <w:rFonts w:ascii="Arial" w:hAnsi="Arial" w:cs="Arial"/>
                <w:b/>
                <w:u w:color="000000"/>
                <w:lang w:val="en-US" w:eastAsia="en-GB"/>
              </w:rPr>
            </w:pPr>
            <w:r w:rsidRPr="00C5062B">
              <w:rPr>
                <w:rFonts w:ascii="Arial" w:hAnsi="Arial" w:cs="Arial"/>
                <w:b/>
                <w:u w:color="000000"/>
                <w:lang w:val="en-US" w:eastAsia="en-GB"/>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5062B" w:rsidRPr="00C5062B" w:rsidRDefault="00C5062B" w:rsidP="00225569">
            <w:pPr>
              <w:jc w:val="center"/>
              <w:rPr>
                <w:rFonts w:ascii="Arial" w:hAnsi="Arial" w:cs="Arial"/>
                <w:b/>
                <w:u w:color="000000"/>
                <w:lang w:val="en-US" w:eastAsia="en-GB"/>
              </w:rPr>
            </w:pPr>
          </w:p>
          <w:p w:rsidR="00C5062B" w:rsidRPr="00C5062B" w:rsidRDefault="00C5062B" w:rsidP="00225569">
            <w:pPr>
              <w:jc w:val="center"/>
              <w:rPr>
                <w:rFonts w:ascii="Arial" w:hAnsi="Arial" w:cs="Arial"/>
                <w:b/>
                <w:u w:color="000000"/>
                <w:lang w:val="en-US" w:eastAsia="en-GB"/>
              </w:rPr>
            </w:pPr>
            <w:r w:rsidRPr="00C5062B">
              <w:rPr>
                <w:rFonts w:ascii="Arial" w:hAnsi="Arial" w:cs="Arial"/>
                <w:b/>
                <w:u w:color="000000"/>
                <w:lang w:val="en-US" w:eastAsia="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225569">
            <w:pPr>
              <w:jc w:val="center"/>
              <w:rPr>
                <w:rFonts w:ascii="Arial" w:hAnsi="Arial" w:cs="Arial"/>
                <w:b/>
                <w:u w:color="000000"/>
                <w:lang w:val="en-US" w:eastAsia="en-GB"/>
              </w:rPr>
            </w:pPr>
          </w:p>
          <w:p w:rsidR="00C5062B" w:rsidRPr="00C5062B" w:rsidRDefault="00C5062B" w:rsidP="00225569">
            <w:pPr>
              <w:jc w:val="center"/>
              <w:rPr>
                <w:rFonts w:ascii="Arial" w:hAnsi="Arial" w:cs="Arial"/>
                <w:b/>
                <w:u w:color="000000"/>
                <w:lang w:val="en-US" w:eastAsia="en-GB"/>
              </w:rPr>
            </w:pPr>
            <w:r w:rsidRPr="00C5062B">
              <w:rPr>
                <w:rFonts w:ascii="Arial" w:hAnsi="Arial" w:cs="Arial"/>
                <w:b/>
                <w:u w:color="000000"/>
                <w:lang w:val="en-US" w:eastAsia="en-GB"/>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225569">
            <w:pPr>
              <w:jc w:val="center"/>
              <w:rPr>
                <w:rFonts w:ascii="Arial" w:hAnsi="Arial" w:cs="Arial"/>
                <w:b/>
                <w:u w:color="000000"/>
                <w:lang w:val="en-US" w:eastAsia="en-GB"/>
              </w:rPr>
            </w:pPr>
          </w:p>
          <w:p w:rsidR="00C5062B" w:rsidRPr="00C5062B" w:rsidRDefault="00C5062B" w:rsidP="00225569">
            <w:pPr>
              <w:jc w:val="center"/>
              <w:rPr>
                <w:rFonts w:ascii="Arial" w:hAnsi="Arial" w:cs="Arial"/>
                <w:b/>
                <w:u w:color="000000"/>
                <w:lang w:val="en-US" w:eastAsia="en-GB"/>
              </w:rPr>
            </w:pPr>
            <w:r w:rsidRPr="00C5062B">
              <w:rPr>
                <w:rFonts w:ascii="Arial" w:hAnsi="Arial" w:cs="Arial"/>
                <w:b/>
                <w:u w:color="000000"/>
                <w:lang w:val="en-US" w:eastAsia="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CB4856">
            <w:pPr>
              <w:jc w:val="center"/>
              <w:rPr>
                <w:rFonts w:ascii="Arial" w:hAnsi="Arial" w:cs="Arial"/>
                <w:b/>
                <w:u w:color="000000"/>
                <w:lang w:val="en-US" w:eastAsia="en-GB"/>
              </w:rPr>
            </w:pPr>
          </w:p>
          <w:p w:rsidR="00C5062B" w:rsidRPr="00C5062B" w:rsidRDefault="00C5062B" w:rsidP="00CB4856">
            <w:pPr>
              <w:jc w:val="center"/>
              <w:rPr>
                <w:rFonts w:ascii="Arial" w:hAnsi="Arial" w:cs="Arial"/>
                <w:b/>
                <w:u w:color="000000"/>
                <w:lang w:val="en-US" w:eastAsia="en-GB"/>
              </w:rPr>
            </w:pPr>
            <w:r w:rsidRPr="00C5062B">
              <w:rPr>
                <w:rFonts w:ascii="Arial" w:hAnsi="Arial" w:cs="Arial"/>
                <w:b/>
                <w:u w:color="000000"/>
                <w:lang w:val="en-US" w:eastAsia="en-GB"/>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CB4856">
            <w:pPr>
              <w:jc w:val="center"/>
              <w:rPr>
                <w:rFonts w:ascii="Arial" w:hAnsi="Arial" w:cs="Arial"/>
                <w:b/>
                <w:u w:color="000000"/>
                <w:lang w:val="en-US" w:eastAsia="en-GB"/>
              </w:rPr>
            </w:pPr>
          </w:p>
          <w:p w:rsidR="00C5062B" w:rsidRPr="00C5062B" w:rsidRDefault="00C5062B" w:rsidP="00CB4856">
            <w:pPr>
              <w:jc w:val="center"/>
              <w:rPr>
                <w:rFonts w:ascii="Arial" w:hAnsi="Arial" w:cs="Arial"/>
                <w:b/>
                <w:u w:color="000000"/>
                <w:lang w:val="en-US" w:eastAsia="en-GB"/>
              </w:rPr>
            </w:pPr>
            <w:r w:rsidRPr="00C5062B">
              <w:rPr>
                <w:rFonts w:ascii="Arial" w:hAnsi="Arial" w:cs="Arial"/>
                <w:b/>
                <w:u w:color="000000"/>
                <w:lang w:val="en-US" w:eastAsia="en-GB"/>
              </w:rPr>
              <w:t>%</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Education, Health and Care Plan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0</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0%</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proofErr w:type="spellStart"/>
            <w:r w:rsidRPr="00127D92">
              <w:rPr>
                <w:rFonts w:ascii="Arial" w:hAnsi="Arial" w:cs="Arial"/>
                <w:u w:color="000000"/>
                <w:lang w:val="en-US" w:eastAsia="en-GB"/>
              </w:rPr>
              <w:t>Statemented</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20%</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17.1%</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19%</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 Plus</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17.1%</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0</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0%</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13.3%</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8.6%</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4.7%</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With SEN</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15</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15</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42.9%</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23.8%</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lastRenderedPageBreak/>
              <w:t>No SEN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15</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50%</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20</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57.1%</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76.2%</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Total</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30</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35</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21</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r>
      <w:tr w:rsidR="00C5062B" w:rsidRPr="00C5062B" w:rsidTr="00C5062B">
        <w:trPr>
          <w:trHeight w:val="105"/>
        </w:trPr>
        <w:tc>
          <w:tcPr>
            <w:tcW w:w="24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rsidR="00C5062B" w:rsidRPr="00C5062B" w:rsidRDefault="00C5062B" w:rsidP="00DE32AA">
            <w:pPr>
              <w:rPr>
                <w:rFonts w:ascii="Arial" w:hAnsi="Arial" w:cs="Arial"/>
                <w:b/>
                <w:u w:color="000000"/>
                <w:lang w:val="en-US" w:eastAsia="en-GB"/>
              </w:rPr>
            </w:pPr>
            <w:r w:rsidRPr="00C5062B">
              <w:rPr>
                <w:rFonts w:ascii="Arial" w:hAnsi="Arial" w:cs="Arial"/>
                <w:b/>
                <w:u w:color="000000"/>
                <w:lang w:val="en-US" w:eastAsia="en-GB"/>
              </w:rPr>
              <w:t>Year 6 – Key Stage 2</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5062B" w:rsidRPr="00C5062B" w:rsidRDefault="00C5062B" w:rsidP="00DE32AA">
            <w:pPr>
              <w:rPr>
                <w:rFonts w:ascii="Arial" w:hAnsi="Arial" w:cs="Arial"/>
                <w:b/>
                <w:lang w:val="en-US"/>
              </w:rPr>
            </w:pPr>
            <w:r w:rsidRPr="00C5062B">
              <w:rPr>
                <w:rFonts w:ascii="Arial" w:hAnsi="Arial" w:cs="Arial"/>
                <w:b/>
                <w:lang w:val="en-US"/>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5062B" w:rsidRPr="00C5062B" w:rsidRDefault="00C5062B" w:rsidP="00DE32AA">
            <w:pPr>
              <w:rPr>
                <w:rFonts w:ascii="Arial" w:hAnsi="Arial" w:cs="Arial"/>
                <w:b/>
                <w:lang w:val="en-US"/>
              </w:rPr>
            </w:pPr>
            <w:r w:rsidRPr="00C5062B">
              <w:rPr>
                <w:rFonts w:ascii="Arial" w:hAnsi="Arial" w:cs="Arial"/>
                <w:b/>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DE32AA">
            <w:pPr>
              <w:rPr>
                <w:rFonts w:ascii="Arial" w:hAnsi="Arial" w:cs="Arial"/>
                <w:b/>
                <w:lang w:val="en-US"/>
              </w:rPr>
            </w:pPr>
            <w:r w:rsidRPr="00C5062B">
              <w:rPr>
                <w:rFonts w:ascii="Arial" w:hAnsi="Arial" w:cs="Arial"/>
                <w:b/>
                <w:lang w:val="en-US"/>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DE32AA">
            <w:pPr>
              <w:rPr>
                <w:rFonts w:ascii="Arial" w:hAnsi="Arial" w:cs="Arial"/>
                <w:b/>
                <w:lang w:val="en-US"/>
              </w:rPr>
            </w:pPr>
            <w:r w:rsidRPr="00C5062B">
              <w:rPr>
                <w:rFonts w:ascii="Arial" w:hAnsi="Arial" w:cs="Arial"/>
                <w:b/>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DE32AA">
            <w:pPr>
              <w:rPr>
                <w:rFonts w:ascii="Arial" w:hAnsi="Arial" w:cs="Arial"/>
                <w:b/>
                <w:lang w:val="en-US"/>
              </w:rPr>
            </w:pPr>
            <w:r>
              <w:rPr>
                <w:rFonts w:ascii="Arial" w:hAnsi="Arial" w:cs="Arial"/>
                <w:b/>
                <w:lang w:val="en-US"/>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DE32AA">
            <w:pPr>
              <w:rPr>
                <w:rFonts w:ascii="Arial" w:hAnsi="Arial" w:cs="Arial"/>
                <w:b/>
                <w:lang w:val="en-US"/>
              </w:rPr>
            </w:pPr>
            <w:r>
              <w:rPr>
                <w:rFonts w:ascii="Arial" w:hAnsi="Arial" w:cs="Arial"/>
                <w:b/>
                <w:lang w:val="en-US"/>
              </w:rPr>
              <w:t>%</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Education, Health and Care Plan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10.8%</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proofErr w:type="spellStart"/>
            <w:r w:rsidRPr="00127D92">
              <w:rPr>
                <w:rFonts w:ascii="Arial" w:hAnsi="Arial" w:cs="Arial"/>
                <w:u w:color="000000"/>
                <w:lang w:val="en-US" w:eastAsia="en-GB"/>
              </w:rPr>
              <w:t>Statemented</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19.%</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7</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20.6%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16.2%</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 Plus</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26.2%</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7</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20.6%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21.6%</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7</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16.6%</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29.4%</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13.5%</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With SEN</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26</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61.9%</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24</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70.6%</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23</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62.2%</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No SEN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38.1%</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29.4%</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14</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37.8%</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Total</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42</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34</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37</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r>
      <w:tr w:rsidR="00C5062B" w:rsidRPr="00C5062B" w:rsidTr="00C5062B">
        <w:trPr>
          <w:trHeight w:val="105"/>
        </w:trPr>
        <w:tc>
          <w:tcPr>
            <w:tcW w:w="24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rsidR="00C5062B" w:rsidRPr="00C5062B" w:rsidRDefault="00C5062B" w:rsidP="00DE32AA">
            <w:pPr>
              <w:rPr>
                <w:rFonts w:ascii="Arial" w:hAnsi="Arial" w:cs="Arial"/>
                <w:b/>
                <w:u w:color="000000"/>
                <w:lang w:val="en-US" w:eastAsia="en-GB"/>
              </w:rPr>
            </w:pPr>
            <w:r w:rsidRPr="00C5062B">
              <w:rPr>
                <w:rFonts w:ascii="Arial" w:hAnsi="Arial" w:cs="Arial"/>
                <w:b/>
                <w:u w:color="000000"/>
                <w:lang w:val="en-US" w:eastAsia="en-GB"/>
              </w:rPr>
              <w:t>Year 9 – Key Stage 3</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5062B" w:rsidRPr="00C5062B" w:rsidRDefault="00C5062B" w:rsidP="00DE32AA">
            <w:pPr>
              <w:rPr>
                <w:rFonts w:ascii="Arial" w:hAnsi="Arial" w:cs="Arial"/>
                <w:b/>
                <w:lang w:val="en-US"/>
              </w:rPr>
            </w:pPr>
            <w:r w:rsidRPr="00C5062B">
              <w:rPr>
                <w:rFonts w:ascii="Arial" w:hAnsi="Arial" w:cs="Arial"/>
                <w:b/>
                <w:lang w:val="en-US"/>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C5062B" w:rsidRPr="00C5062B" w:rsidRDefault="00C5062B" w:rsidP="00DE32AA">
            <w:pPr>
              <w:rPr>
                <w:rFonts w:ascii="Arial" w:hAnsi="Arial" w:cs="Arial"/>
                <w:b/>
                <w:lang w:val="en-US"/>
              </w:rPr>
            </w:pPr>
            <w:r w:rsidRPr="00C5062B">
              <w:rPr>
                <w:rFonts w:ascii="Arial" w:hAnsi="Arial" w:cs="Arial"/>
                <w:b/>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DE32AA">
            <w:pPr>
              <w:rPr>
                <w:rFonts w:ascii="Arial" w:hAnsi="Arial" w:cs="Arial"/>
                <w:b/>
                <w:lang w:val="en-US"/>
              </w:rPr>
            </w:pPr>
            <w:r w:rsidRPr="00C5062B">
              <w:rPr>
                <w:rFonts w:ascii="Arial" w:hAnsi="Arial" w:cs="Arial"/>
                <w:b/>
                <w:lang w:val="en-US"/>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DE32AA">
            <w:pPr>
              <w:rPr>
                <w:rFonts w:ascii="Arial" w:hAnsi="Arial" w:cs="Arial"/>
                <w:b/>
                <w:lang w:val="en-US"/>
              </w:rPr>
            </w:pPr>
            <w:r w:rsidRPr="00C5062B">
              <w:rPr>
                <w:rFonts w:ascii="Arial" w:hAnsi="Arial" w:cs="Arial"/>
                <w:b/>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E16D40">
            <w:pPr>
              <w:rPr>
                <w:rFonts w:ascii="Arial" w:hAnsi="Arial" w:cs="Arial"/>
                <w:b/>
                <w:lang w:val="en-US"/>
              </w:rPr>
            </w:pPr>
            <w:r w:rsidRPr="00C5062B">
              <w:rPr>
                <w:rFonts w:ascii="Arial" w:hAnsi="Arial" w:cs="Arial"/>
                <w:b/>
                <w:lang w:val="en-US"/>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E16D40">
            <w:pPr>
              <w:rPr>
                <w:rFonts w:ascii="Arial" w:hAnsi="Arial" w:cs="Arial"/>
                <w:b/>
                <w:lang w:val="en-US"/>
              </w:rPr>
            </w:pPr>
            <w:r w:rsidRPr="00C5062B">
              <w:rPr>
                <w:rFonts w:ascii="Arial" w:hAnsi="Arial" w:cs="Arial"/>
                <w:b/>
                <w:lang w:val="en-US"/>
              </w:rPr>
              <w:t>%</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Education, Health and Care Plan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2.2%</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proofErr w:type="spellStart"/>
            <w:r w:rsidRPr="00127D92">
              <w:rPr>
                <w:rFonts w:ascii="Arial" w:hAnsi="Arial" w:cs="Arial"/>
                <w:u w:color="000000"/>
                <w:lang w:val="en-US" w:eastAsia="en-GB"/>
              </w:rPr>
              <w:t>Statemented</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22.6%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27.1%</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17.8%</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 Plus</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24.5%</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20.8%</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17.8%</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24.5%</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9</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18.8%</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17.8%</w:t>
            </w:r>
          </w:p>
        </w:tc>
      </w:tr>
      <w:tr w:rsidR="00C5062B" w:rsidRPr="00127D92" w:rsidTr="00C5062B">
        <w:trPr>
          <w:trHeight w:val="140"/>
        </w:trPr>
        <w:tc>
          <w:tcPr>
            <w:tcW w:w="2492" w:type="dxa"/>
            <w:tcBorders>
              <w:top w:val="single" w:sz="4" w:space="0" w:color="000000"/>
              <w:left w:val="single" w:sz="4" w:space="0" w:color="000000"/>
              <w:bottom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With SEN</w:t>
            </w:r>
          </w:p>
        </w:tc>
        <w:tc>
          <w:tcPr>
            <w:tcW w:w="993" w:type="dxa"/>
            <w:tcBorders>
              <w:top w:val="single" w:sz="18"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38</w:t>
            </w:r>
          </w:p>
        </w:tc>
        <w:tc>
          <w:tcPr>
            <w:tcW w:w="992" w:type="dxa"/>
            <w:tcBorders>
              <w:top w:val="single" w:sz="18"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71.7%</w:t>
            </w:r>
          </w:p>
        </w:tc>
        <w:tc>
          <w:tcPr>
            <w:tcW w:w="992" w:type="dxa"/>
            <w:tcBorders>
              <w:top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32</w:t>
            </w:r>
          </w:p>
        </w:tc>
        <w:tc>
          <w:tcPr>
            <w:tcW w:w="851" w:type="dxa"/>
            <w:tcBorders>
              <w:top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66.7%</w:t>
            </w:r>
          </w:p>
        </w:tc>
        <w:tc>
          <w:tcPr>
            <w:tcW w:w="992" w:type="dxa"/>
            <w:tcBorders>
              <w:top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25</w:t>
            </w:r>
          </w:p>
        </w:tc>
        <w:tc>
          <w:tcPr>
            <w:tcW w:w="992" w:type="dxa"/>
            <w:tcBorders>
              <w:top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53.2%</w:t>
            </w:r>
          </w:p>
        </w:tc>
      </w:tr>
      <w:tr w:rsidR="00C5062B" w:rsidRPr="00127D92" w:rsidTr="00C5062B">
        <w:trPr>
          <w:trHeight w:val="120"/>
        </w:trPr>
        <w:tc>
          <w:tcPr>
            <w:tcW w:w="2492" w:type="dxa"/>
            <w:tcBorders>
              <w:top w:val="single" w:sz="4" w:space="0" w:color="000000"/>
              <w:left w:val="single" w:sz="4" w:space="0" w:color="000000"/>
              <w:bottom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No SEN</w:t>
            </w:r>
          </w:p>
        </w:tc>
        <w:tc>
          <w:tcPr>
            <w:tcW w:w="993" w:type="dxa"/>
            <w:tcBorders>
              <w:bottom w:val="single" w:sz="18"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15</w:t>
            </w:r>
          </w:p>
        </w:tc>
        <w:tc>
          <w:tcPr>
            <w:tcW w:w="992" w:type="dxa"/>
            <w:tcBorders>
              <w:bottom w:val="single" w:sz="18"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28.3%</w:t>
            </w:r>
          </w:p>
        </w:tc>
        <w:tc>
          <w:tcPr>
            <w:tcW w:w="992" w:type="dxa"/>
            <w:tcBorders>
              <w:bottom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w:t>
            </w:r>
          </w:p>
        </w:tc>
        <w:tc>
          <w:tcPr>
            <w:tcW w:w="851" w:type="dxa"/>
            <w:tcBorders>
              <w:bottom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33.3%</w:t>
            </w:r>
          </w:p>
        </w:tc>
        <w:tc>
          <w:tcPr>
            <w:tcW w:w="992" w:type="dxa"/>
            <w:tcBorders>
              <w:bottom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22</w:t>
            </w:r>
          </w:p>
        </w:tc>
        <w:tc>
          <w:tcPr>
            <w:tcW w:w="992" w:type="dxa"/>
            <w:tcBorders>
              <w:bottom w:val="single" w:sz="18"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46.8%</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Total</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53</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48</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47</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r>
      <w:tr w:rsidR="00C5062B" w:rsidRPr="00C5062B" w:rsidTr="00C5062B">
        <w:trPr>
          <w:trHeight w:val="105"/>
        </w:trPr>
        <w:tc>
          <w:tcPr>
            <w:tcW w:w="24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rsidR="00C5062B" w:rsidRPr="00C5062B" w:rsidRDefault="00C5062B" w:rsidP="00DE32AA">
            <w:pPr>
              <w:rPr>
                <w:rFonts w:ascii="Arial" w:hAnsi="Arial" w:cs="Arial"/>
                <w:b/>
                <w:u w:color="000000"/>
                <w:lang w:val="en-US" w:eastAsia="en-GB"/>
              </w:rPr>
            </w:pPr>
            <w:r w:rsidRPr="00C5062B">
              <w:rPr>
                <w:rFonts w:ascii="Arial" w:hAnsi="Arial" w:cs="Arial"/>
                <w:b/>
                <w:u w:color="000000"/>
                <w:lang w:val="en-US" w:eastAsia="en-GB"/>
              </w:rPr>
              <w:lastRenderedPageBreak/>
              <w:t>Year 11 – Key Stage 4</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rsidR="00C5062B" w:rsidRPr="00C5062B" w:rsidRDefault="00C5062B" w:rsidP="001C17D8">
            <w:pPr>
              <w:jc w:val="center"/>
              <w:rPr>
                <w:rFonts w:ascii="Arial" w:hAnsi="Arial" w:cs="Arial"/>
                <w:b/>
                <w:u w:color="000000"/>
                <w:lang w:val="en-US" w:eastAsia="en-GB"/>
              </w:rPr>
            </w:pPr>
            <w:r w:rsidRPr="00C5062B">
              <w:rPr>
                <w:rFonts w:ascii="Arial" w:hAnsi="Arial" w:cs="Arial"/>
                <w:b/>
                <w:u w:color="000000"/>
                <w:lang w:val="en-US" w:eastAsia="en-GB"/>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rsidR="00C5062B" w:rsidRPr="00C5062B" w:rsidRDefault="00C5062B" w:rsidP="001C17D8">
            <w:pPr>
              <w:jc w:val="center"/>
              <w:rPr>
                <w:rFonts w:ascii="Arial" w:hAnsi="Arial" w:cs="Arial"/>
                <w:b/>
                <w:u w:color="000000"/>
                <w:lang w:val="en-US" w:eastAsia="en-GB"/>
              </w:rPr>
            </w:pPr>
            <w:r w:rsidRPr="00C5062B">
              <w:rPr>
                <w:rFonts w:ascii="Arial" w:hAnsi="Arial" w:cs="Arial"/>
                <w:b/>
                <w:u w:color="000000"/>
                <w:lang w:val="en-US" w:eastAsia="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5062B" w:rsidRPr="00C5062B" w:rsidRDefault="00C5062B" w:rsidP="001C17D8">
            <w:pPr>
              <w:jc w:val="center"/>
              <w:rPr>
                <w:rFonts w:ascii="Arial" w:hAnsi="Arial" w:cs="Arial"/>
                <w:b/>
                <w:u w:color="000000"/>
                <w:lang w:val="en-US" w:eastAsia="en-GB"/>
              </w:rPr>
            </w:pPr>
            <w:r w:rsidRPr="00C5062B">
              <w:rPr>
                <w:rFonts w:ascii="Arial" w:hAnsi="Arial" w:cs="Arial"/>
                <w:b/>
                <w:u w:color="000000"/>
                <w:lang w:val="en-US" w:eastAsia="en-GB"/>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5062B" w:rsidRPr="00C5062B" w:rsidRDefault="00C5062B" w:rsidP="001C17D8">
            <w:pPr>
              <w:jc w:val="center"/>
              <w:rPr>
                <w:rFonts w:ascii="Arial" w:hAnsi="Arial" w:cs="Arial"/>
                <w:b/>
                <w:u w:color="000000"/>
                <w:lang w:val="en-US" w:eastAsia="en-GB"/>
              </w:rPr>
            </w:pPr>
            <w:r w:rsidRPr="00C5062B">
              <w:rPr>
                <w:rFonts w:ascii="Arial" w:hAnsi="Arial" w:cs="Arial"/>
                <w:b/>
                <w:u w:color="000000"/>
                <w:lang w:val="en-US" w:eastAsia="en-GB"/>
              </w:rPr>
              <w:t>%</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1C17D8">
            <w:pPr>
              <w:jc w:val="center"/>
              <w:rPr>
                <w:rFonts w:ascii="Arial" w:hAnsi="Arial" w:cs="Arial"/>
                <w:b/>
                <w:u w:color="000000"/>
                <w:lang w:val="en-US" w:eastAsia="en-GB"/>
              </w:rPr>
            </w:pPr>
            <w:r w:rsidRPr="00C5062B">
              <w:rPr>
                <w:rFonts w:ascii="Arial" w:hAnsi="Arial" w:cs="Arial"/>
                <w:b/>
                <w:u w:color="000000"/>
                <w:lang w:val="en-US" w:eastAsia="en-GB"/>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C5062B" w:rsidRPr="00C5062B" w:rsidRDefault="00C5062B" w:rsidP="001C17D8">
            <w:pPr>
              <w:jc w:val="center"/>
              <w:rPr>
                <w:rFonts w:ascii="Arial" w:hAnsi="Arial" w:cs="Arial"/>
                <w:b/>
                <w:u w:color="000000"/>
                <w:lang w:val="en-US" w:eastAsia="en-GB"/>
              </w:rPr>
            </w:pPr>
            <w:r w:rsidRPr="00C5062B">
              <w:rPr>
                <w:rFonts w:ascii="Arial" w:hAnsi="Arial" w:cs="Arial"/>
                <w:b/>
                <w:u w:color="000000"/>
                <w:lang w:val="en-US" w:eastAsia="en-GB"/>
              </w:rPr>
              <w:t>%</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Education, Health and Care Plan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062B" w:rsidRPr="00127D92" w:rsidRDefault="00C5062B" w:rsidP="00DE32AA">
            <w:pPr>
              <w:jc w:val="center"/>
              <w:rPr>
                <w:rFonts w:ascii="Arial" w:hAnsi="Arial" w:cs="Arial"/>
                <w:u w:color="000000"/>
                <w:lang w:val="en-US" w:eastAsia="en-GB"/>
              </w:rPr>
            </w:pP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4.5%</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proofErr w:type="spellStart"/>
            <w:r w:rsidRPr="00127D92">
              <w:rPr>
                <w:rFonts w:ascii="Arial" w:hAnsi="Arial" w:cs="Arial"/>
                <w:u w:color="000000"/>
                <w:lang w:val="en-US" w:eastAsia="en-GB"/>
              </w:rPr>
              <w:t>Statemented</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33.3%</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15.7%</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11</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16.4%</w:t>
            </w:r>
          </w:p>
        </w:tc>
      </w:tr>
      <w:tr w:rsidR="00C5062B" w:rsidRPr="00127D92" w:rsidTr="00C5062B">
        <w:trPr>
          <w:trHeight w:val="105"/>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 Plus</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14</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24.6%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9</w:t>
            </w:r>
          </w:p>
        </w:tc>
        <w:tc>
          <w:tcPr>
            <w:tcW w:w="851"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17.6%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16</w:t>
            </w:r>
          </w:p>
        </w:tc>
        <w:tc>
          <w:tcPr>
            <w:tcW w:w="992" w:type="dxa"/>
            <w:tcBorders>
              <w:top w:val="single" w:sz="4"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23.9%</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Action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22.8%</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14</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27.5%</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13</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19.4%</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With SEN</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46</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80.7%</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31</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60.8%</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43</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64.2%</w:t>
            </w:r>
          </w:p>
        </w:tc>
      </w:tr>
      <w:tr w:rsidR="00C5062B" w:rsidRPr="00127D92" w:rsidTr="00C5062B">
        <w:trPr>
          <w:trHeight w:val="12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No SEN</w:t>
            </w:r>
          </w:p>
        </w:tc>
        <w:tc>
          <w:tcPr>
            <w:tcW w:w="993"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11</w:t>
            </w:r>
          </w:p>
        </w:tc>
        <w:tc>
          <w:tcPr>
            <w:tcW w:w="99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19.3%</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20</w:t>
            </w:r>
          </w:p>
        </w:tc>
        <w:tc>
          <w:tcPr>
            <w:tcW w:w="851"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39.2%</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24</w:t>
            </w:r>
          </w:p>
        </w:tc>
        <w:tc>
          <w:tcPr>
            <w:tcW w:w="992" w:type="dxa"/>
            <w:tcBorders>
              <w:top w:val="single" w:sz="4" w:space="0" w:color="000000"/>
              <w:left w:val="single" w:sz="4" w:space="0" w:color="000000"/>
              <w:bottom w:val="single" w:sz="18"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35.8%</w:t>
            </w:r>
          </w:p>
        </w:tc>
      </w:tr>
      <w:tr w:rsidR="00C5062B" w:rsidRPr="00127D92" w:rsidTr="00C5062B">
        <w:trPr>
          <w:trHeight w:val="140"/>
        </w:trPr>
        <w:tc>
          <w:tcPr>
            <w:tcW w:w="24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5062B" w:rsidRPr="00127D92" w:rsidRDefault="00C5062B" w:rsidP="00DE32AA">
            <w:pPr>
              <w:rPr>
                <w:rFonts w:ascii="Arial" w:hAnsi="Arial" w:cs="Arial"/>
                <w:u w:color="000000"/>
                <w:lang w:val="en-US" w:eastAsia="en-GB"/>
              </w:rPr>
            </w:pPr>
            <w:r w:rsidRPr="00127D92">
              <w:rPr>
                <w:rFonts w:ascii="Arial" w:hAnsi="Arial" w:cs="Arial"/>
                <w:u w:color="000000"/>
                <w:lang w:val="en-US" w:eastAsia="en-GB"/>
              </w:rPr>
              <w:t>Total</w:t>
            </w:r>
          </w:p>
        </w:tc>
        <w:tc>
          <w:tcPr>
            <w:tcW w:w="993"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57</w:t>
            </w:r>
          </w:p>
        </w:tc>
        <w:tc>
          <w:tcPr>
            <w:tcW w:w="99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51</w:t>
            </w:r>
          </w:p>
        </w:tc>
        <w:tc>
          <w:tcPr>
            <w:tcW w:w="851"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67</w:t>
            </w:r>
          </w:p>
        </w:tc>
        <w:tc>
          <w:tcPr>
            <w:tcW w:w="992" w:type="dxa"/>
            <w:tcBorders>
              <w:top w:val="single" w:sz="18" w:space="0" w:color="000000"/>
              <w:left w:val="single" w:sz="4" w:space="0" w:color="000000"/>
              <w:bottom w:val="single" w:sz="4" w:space="0" w:color="000000"/>
              <w:right w:val="single" w:sz="4" w:space="0" w:color="000000"/>
            </w:tcBorders>
          </w:tcPr>
          <w:p w:rsidR="00C5062B" w:rsidRPr="00127D92" w:rsidRDefault="00C5062B" w:rsidP="00DE32AA">
            <w:pPr>
              <w:jc w:val="center"/>
              <w:rPr>
                <w:rFonts w:ascii="Arial" w:hAnsi="Arial" w:cs="Arial"/>
                <w:u w:color="000000"/>
                <w:lang w:val="en-US" w:eastAsia="en-GB"/>
              </w:rPr>
            </w:pPr>
            <w:r w:rsidRPr="00127D92">
              <w:rPr>
                <w:rFonts w:ascii="Arial" w:hAnsi="Arial" w:cs="Arial"/>
                <w:u w:color="000000"/>
                <w:lang w:val="en-US" w:eastAsia="en-GB"/>
              </w:rPr>
              <w:t>100%</w:t>
            </w:r>
          </w:p>
        </w:tc>
      </w:tr>
    </w:tbl>
    <w:p w:rsidR="00DC46DC" w:rsidRPr="00E01A60" w:rsidRDefault="00DC46DC" w:rsidP="00DE32AA">
      <w:pPr>
        <w:ind w:left="882" w:hanging="162"/>
        <w:rPr>
          <w:rFonts w:ascii="Arial" w:hAnsi="Arial" w:cs="Arial"/>
          <w:b/>
          <w:bCs/>
          <w:color w:val="FF0000"/>
          <w:u w:color="000000"/>
          <w:lang w:val="en-US" w:eastAsia="en-GB"/>
        </w:rPr>
      </w:pPr>
    </w:p>
    <w:p w:rsidR="00DC46DC" w:rsidRPr="007D482F" w:rsidRDefault="00EE2B48" w:rsidP="00C820FF">
      <w:pPr>
        <w:ind w:left="720" w:hanging="720"/>
        <w:rPr>
          <w:rFonts w:ascii="Arial" w:hAnsi="Arial" w:cs="Arial"/>
          <w:highlight w:val="yellow"/>
          <w:u w:color="000000"/>
          <w:lang w:val="en-US" w:eastAsia="en-GB"/>
        </w:rPr>
      </w:pPr>
      <w:r>
        <w:rPr>
          <w:rFonts w:ascii="Arial" w:hAnsi="Arial" w:cs="Arial"/>
          <w:b/>
          <w:iCs/>
          <w:u w:color="000000"/>
          <w:lang w:val="en-US" w:eastAsia="en-GB"/>
        </w:rPr>
        <w:t>2</w:t>
      </w:r>
      <w:r w:rsidR="00E65CB9" w:rsidRPr="007D482F">
        <w:rPr>
          <w:rFonts w:ascii="Arial" w:hAnsi="Arial" w:cs="Arial"/>
          <w:b/>
          <w:iCs/>
          <w:u w:color="000000"/>
          <w:lang w:val="en-US" w:eastAsia="en-GB"/>
        </w:rPr>
        <w:t>.2</w:t>
      </w:r>
      <w:r>
        <w:rPr>
          <w:rFonts w:ascii="Arial" w:hAnsi="Arial" w:cs="Arial"/>
          <w:b/>
          <w:iCs/>
          <w:u w:color="000000"/>
          <w:lang w:val="en-US" w:eastAsia="en-GB"/>
        </w:rPr>
        <w:t>.3</w:t>
      </w:r>
      <w:r w:rsidR="00C820FF" w:rsidRPr="007D482F">
        <w:rPr>
          <w:rFonts w:ascii="Arial" w:hAnsi="Arial" w:cs="Arial"/>
          <w:iCs/>
          <w:u w:color="000000"/>
          <w:lang w:val="en-US" w:eastAsia="en-GB"/>
        </w:rPr>
        <w:tab/>
      </w:r>
      <w:r w:rsidR="00DC46DC" w:rsidRPr="007D482F">
        <w:rPr>
          <w:rFonts w:ascii="Arial" w:hAnsi="Arial" w:cs="Arial"/>
          <w:iCs/>
          <w:u w:color="000000"/>
          <w:lang w:val="en-US" w:eastAsia="en-GB"/>
        </w:rPr>
        <w:t xml:space="preserve">Publication of outcomes for all Looked </w:t>
      </w:r>
      <w:proofErr w:type="gramStart"/>
      <w:r w:rsidR="00DC46DC" w:rsidRPr="007D482F">
        <w:rPr>
          <w:rFonts w:ascii="Arial" w:hAnsi="Arial" w:cs="Arial"/>
          <w:iCs/>
          <w:u w:color="000000"/>
          <w:lang w:val="en-US" w:eastAsia="en-GB"/>
        </w:rPr>
        <w:t>After</w:t>
      </w:r>
      <w:proofErr w:type="gramEnd"/>
      <w:r w:rsidR="00DC46DC" w:rsidRPr="007D482F">
        <w:rPr>
          <w:rFonts w:ascii="Arial" w:hAnsi="Arial" w:cs="Arial"/>
          <w:iCs/>
          <w:u w:color="000000"/>
          <w:lang w:val="en-US" w:eastAsia="en-GB"/>
        </w:rPr>
        <w:t xml:space="preserve"> Children in England for the s</w:t>
      </w:r>
      <w:r w:rsidR="007D482F" w:rsidRPr="007D482F">
        <w:rPr>
          <w:rFonts w:ascii="Arial" w:hAnsi="Arial" w:cs="Arial"/>
          <w:iCs/>
          <w:u w:color="000000"/>
          <w:lang w:val="en-US" w:eastAsia="en-GB"/>
        </w:rPr>
        <w:t>chool year ending in August 2015 was made in March 2016</w:t>
      </w:r>
      <w:r w:rsidR="00DC46DC" w:rsidRPr="007D482F">
        <w:rPr>
          <w:rFonts w:ascii="Arial" w:hAnsi="Arial" w:cs="Arial"/>
          <w:iCs/>
          <w:u w:color="000000"/>
          <w:lang w:val="en-US" w:eastAsia="en-GB"/>
        </w:rPr>
        <w:t>.</w:t>
      </w:r>
    </w:p>
    <w:p w:rsidR="00DC46DC" w:rsidRPr="00F6785D" w:rsidRDefault="00EE2B48" w:rsidP="00C820FF">
      <w:pPr>
        <w:spacing w:after="0" w:line="240" w:lineRule="auto"/>
        <w:ind w:left="720" w:hanging="720"/>
        <w:rPr>
          <w:rFonts w:ascii="Arial" w:hAnsi="Arial" w:cs="Arial"/>
          <w:u w:color="000000"/>
          <w:lang w:val="en-US" w:eastAsia="en-GB"/>
        </w:rPr>
      </w:pPr>
      <w:r>
        <w:rPr>
          <w:rFonts w:ascii="Arial" w:hAnsi="Arial" w:cs="Arial"/>
          <w:b/>
          <w:u w:color="000000"/>
          <w:lang w:val="en-US" w:eastAsia="en-GB"/>
        </w:rPr>
        <w:t>2.2.4</w:t>
      </w:r>
      <w:r w:rsidR="00C820FF" w:rsidRPr="00F6785D">
        <w:rPr>
          <w:rFonts w:ascii="Arial" w:hAnsi="Arial" w:cs="Arial"/>
          <w:u w:color="000000"/>
          <w:lang w:val="en-US" w:eastAsia="en-GB"/>
        </w:rPr>
        <w:tab/>
      </w:r>
      <w:r w:rsidR="00DC46DC" w:rsidRPr="00F6785D">
        <w:rPr>
          <w:rFonts w:ascii="Arial" w:hAnsi="Arial" w:cs="Arial"/>
          <w:u w:color="000000"/>
          <w:lang w:val="en-US" w:eastAsia="en-GB"/>
        </w:rPr>
        <w:t>A</w:t>
      </w:r>
      <w:r w:rsidR="007D482F" w:rsidRPr="00F6785D">
        <w:rPr>
          <w:rFonts w:ascii="Arial" w:hAnsi="Arial" w:cs="Arial"/>
          <w:u w:color="000000"/>
          <w:lang w:val="en-US" w:eastAsia="en-GB"/>
        </w:rPr>
        <w:t>t the end of Key Stage 1 in 2014/15</w:t>
      </w:r>
      <w:r w:rsidR="00DC46DC" w:rsidRPr="00F6785D">
        <w:rPr>
          <w:rFonts w:ascii="Arial" w:hAnsi="Arial" w:cs="Arial"/>
          <w:u w:color="000000"/>
          <w:lang w:val="en-US" w:eastAsia="en-GB"/>
        </w:rPr>
        <w:t xml:space="preserve">, the percentage of LAC </w:t>
      </w:r>
      <w:r w:rsidR="007D482F" w:rsidRPr="00F6785D">
        <w:rPr>
          <w:rFonts w:ascii="Arial" w:hAnsi="Arial" w:cs="Arial"/>
          <w:u w:color="000000"/>
          <w:lang w:val="en-US" w:eastAsia="en-GB"/>
        </w:rPr>
        <w:t xml:space="preserve">in the cohort </w:t>
      </w:r>
      <w:r w:rsidR="00DC46DC" w:rsidRPr="00F6785D">
        <w:rPr>
          <w:rFonts w:ascii="Arial" w:hAnsi="Arial" w:cs="Arial"/>
          <w:u w:color="000000"/>
          <w:lang w:val="en-US" w:eastAsia="en-GB"/>
        </w:rPr>
        <w:t>with SEN provision</w:t>
      </w:r>
      <w:r w:rsidR="007D482F" w:rsidRPr="00F6785D">
        <w:rPr>
          <w:rFonts w:ascii="Arial" w:hAnsi="Arial" w:cs="Arial"/>
          <w:u w:color="000000"/>
          <w:lang w:val="en-US" w:eastAsia="en-GB"/>
        </w:rPr>
        <w:t xml:space="preserve"> reduced to 23.8% compared to 42.9% in 2013/14</w:t>
      </w:r>
      <w:r w:rsidR="00DC46DC" w:rsidRPr="00F6785D">
        <w:rPr>
          <w:rFonts w:ascii="Arial" w:hAnsi="Arial" w:cs="Arial"/>
          <w:u w:color="000000"/>
          <w:lang w:val="en-US" w:eastAsia="en-GB"/>
        </w:rPr>
        <w:t>.  At the end of Key Stage 2 the p</w:t>
      </w:r>
      <w:r w:rsidR="007D482F" w:rsidRPr="00F6785D">
        <w:rPr>
          <w:rFonts w:ascii="Arial" w:hAnsi="Arial" w:cs="Arial"/>
          <w:u w:color="000000"/>
          <w:lang w:val="en-US" w:eastAsia="en-GB"/>
        </w:rPr>
        <w:t>ercentage with SEN provision reduced to 62.2% compared to 70.6</w:t>
      </w:r>
      <w:r w:rsidR="00DC46DC" w:rsidRPr="00F6785D">
        <w:rPr>
          <w:rFonts w:ascii="Arial" w:hAnsi="Arial" w:cs="Arial"/>
          <w:u w:color="000000"/>
          <w:lang w:val="en-US" w:eastAsia="en-GB"/>
        </w:rPr>
        <w:t>% in 2013/14. At the end of Key Stage 3 the percentage w</w:t>
      </w:r>
      <w:r w:rsidR="007D482F" w:rsidRPr="00F6785D">
        <w:rPr>
          <w:rFonts w:ascii="Arial" w:hAnsi="Arial" w:cs="Arial"/>
          <w:u w:color="000000"/>
          <w:lang w:val="en-US" w:eastAsia="en-GB"/>
        </w:rPr>
        <w:t>ith SEN provision fell from 66.7</w:t>
      </w:r>
      <w:r w:rsidR="00F6785D" w:rsidRPr="00F6785D">
        <w:rPr>
          <w:rFonts w:ascii="Arial" w:hAnsi="Arial" w:cs="Arial"/>
          <w:u w:color="000000"/>
          <w:lang w:val="en-US" w:eastAsia="en-GB"/>
        </w:rPr>
        <w:t>% in 2012/13 to 53.2</w:t>
      </w:r>
      <w:r w:rsidR="00DC46DC" w:rsidRPr="00F6785D">
        <w:rPr>
          <w:rFonts w:ascii="Arial" w:hAnsi="Arial" w:cs="Arial"/>
          <w:u w:color="000000"/>
          <w:lang w:val="en-US" w:eastAsia="en-GB"/>
        </w:rPr>
        <w:t xml:space="preserve">% </w:t>
      </w:r>
      <w:r w:rsidR="00F6785D" w:rsidRPr="00F6785D">
        <w:rPr>
          <w:rFonts w:ascii="Arial" w:hAnsi="Arial" w:cs="Arial"/>
          <w:u w:color="000000"/>
          <w:lang w:val="en-US" w:eastAsia="en-GB"/>
        </w:rPr>
        <w:t>in 20</w:t>
      </w:r>
      <w:r w:rsidR="00DC46DC" w:rsidRPr="00F6785D">
        <w:rPr>
          <w:rFonts w:ascii="Arial" w:hAnsi="Arial" w:cs="Arial"/>
          <w:u w:color="000000"/>
          <w:lang w:val="en-US" w:eastAsia="en-GB"/>
        </w:rPr>
        <w:t>14</w:t>
      </w:r>
      <w:r w:rsidR="00F6785D" w:rsidRPr="00F6785D">
        <w:rPr>
          <w:rFonts w:ascii="Arial" w:hAnsi="Arial" w:cs="Arial"/>
          <w:u w:color="000000"/>
          <w:lang w:val="en-US" w:eastAsia="en-GB"/>
        </w:rPr>
        <w:t>/15</w:t>
      </w:r>
      <w:r w:rsidR="00DC46DC" w:rsidRPr="00F6785D">
        <w:rPr>
          <w:rFonts w:ascii="Arial" w:hAnsi="Arial" w:cs="Arial"/>
          <w:u w:color="000000"/>
          <w:lang w:val="en-US" w:eastAsia="en-GB"/>
        </w:rPr>
        <w:t>.  In Key Stage 4, the perce</w:t>
      </w:r>
      <w:r w:rsidR="00F6785D" w:rsidRPr="00F6785D">
        <w:rPr>
          <w:rFonts w:ascii="Arial" w:hAnsi="Arial" w:cs="Arial"/>
          <w:u w:color="000000"/>
          <w:lang w:val="en-US" w:eastAsia="en-GB"/>
        </w:rPr>
        <w:t>ntage with SEN provision increased from 60.8% in 2013/14 to 64.2% in 2014</w:t>
      </w:r>
      <w:r w:rsidR="00DC46DC" w:rsidRPr="00F6785D">
        <w:rPr>
          <w:rFonts w:ascii="Arial" w:hAnsi="Arial" w:cs="Arial"/>
          <w:u w:color="000000"/>
          <w:lang w:val="en-US" w:eastAsia="en-GB"/>
        </w:rPr>
        <w:t>/</w:t>
      </w:r>
      <w:r w:rsidR="00F6785D" w:rsidRPr="00F6785D">
        <w:rPr>
          <w:rFonts w:ascii="Arial" w:hAnsi="Arial" w:cs="Arial"/>
          <w:u w:color="000000"/>
          <w:lang w:val="en-US" w:eastAsia="en-GB"/>
        </w:rPr>
        <w:t>15</w:t>
      </w:r>
      <w:r w:rsidR="00DC46DC" w:rsidRPr="00F6785D">
        <w:rPr>
          <w:rFonts w:ascii="Arial" w:hAnsi="Arial" w:cs="Arial"/>
          <w:u w:color="000000"/>
          <w:lang w:val="en-US" w:eastAsia="en-GB"/>
        </w:rPr>
        <w:t>, with a</w:t>
      </w:r>
      <w:r w:rsidR="00F6785D" w:rsidRPr="00F6785D">
        <w:rPr>
          <w:rFonts w:ascii="Arial" w:hAnsi="Arial" w:cs="Arial"/>
          <w:u w:color="000000"/>
          <w:lang w:val="en-US" w:eastAsia="en-GB"/>
        </w:rPr>
        <w:t>n increase</w:t>
      </w:r>
      <w:r w:rsidR="00DC46DC" w:rsidRPr="00F6785D">
        <w:rPr>
          <w:rFonts w:ascii="Arial" w:hAnsi="Arial" w:cs="Arial"/>
          <w:u w:color="000000"/>
          <w:lang w:val="en-US" w:eastAsia="en-GB"/>
        </w:rPr>
        <w:t xml:space="preserve"> in the number of LAC with statements</w:t>
      </w:r>
      <w:r w:rsidR="00F6785D" w:rsidRPr="00F6785D">
        <w:rPr>
          <w:rFonts w:ascii="Arial" w:hAnsi="Arial" w:cs="Arial"/>
          <w:u w:color="000000"/>
          <w:lang w:val="en-US" w:eastAsia="en-GB"/>
        </w:rPr>
        <w:t xml:space="preserve"> or Education. </w:t>
      </w:r>
      <w:proofErr w:type="gramStart"/>
      <w:r w:rsidR="00F6785D" w:rsidRPr="00F6785D">
        <w:rPr>
          <w:rFonts w:ascii="Arial" w:hAnsi="Arial" w:cs="Arial"/>
          <w:u w:color="000000"/>
          <w:lang w:val="en-US" w:eastAsia="en-GB"/>
        </w:rPr>
        <w:t>Health and Care Plans from 15.7% to 20.9</w:t>
      </w:r>
      <w:r w:rsidR="00DC46DC" w:rsidRPr="00F6785D">
        <w:rPr>
          <w:rFonts w:ascii="Arial" w:hAnsi="Arial" w:cs="Arial"/>
          <w:u w:color="000000"/>
          <w:lang w:val="en-US" w:eastAsia="en-GB"/>
        </w:rPr>
        <w:t>%</w:t>
      </w:r>
      <w:r w:rsidR="00F6785D">
        <w:rPr>
          <w:rFonts w:ascii="Arial" w:hAnsi="Arial" w:cs="Arial"/>
          <w:u w:color="000000"/>
          <w:lang w:val="en-US" w:eastAsia="en-GB"/>
        </w:rPr>
        <w:t>.</w:t>
      </w:r>
      <w:proofErr w:type="gramEnd"/>
    </w:p>
    <w:p w:rsidR="00DC46DC" w:rsidRPr="00F6785D" w:rsidRDefault="00DC46DC" w:rsidP="00DE32AA">
      <w:pPr>
        <w:rPr>
          <w:rFonts w:ascii="Arial" w:hAnsi="Arial" w:cs="Arial"/>
          <w:b/>
          <w:bCs/>
          <w:highlight w:val="yellow"/>
          <w:u w:color="000000"/>
          <w:lang w:val="en-US" w:eastAsia="en-GB"/>
        </w:rPr>
      </w:pPr>
    </w:p>
    <w:p w:rsidR="00DC46DC" w:rsidRPr="00A42C89" w:rsidRDefault="00DC46DC" w:rsidP="00C820FF">
      <w:pPr>
        <w:tabs>
          <w:tab w:val="left" w:pos="284"/>
          <w:tab w:val="left" w:pos="426"/>
        </w:tabs>
        <w:jc w:val="center"/>
        <w:rPr>
          <w:rFonts w:ascii="Arial" w:hAnsi="Arial" w:cs="Arial"/>
          <w:b/>
          <w:bCs/>
          <w:u w:val="single"/>
          <w:lang w:val="en-US" w:eastAsia="en-GB"/>
        </w:rPr>
      </w:pPr>
      <w:r w:rsidRPr="00A42C89">
        <w:rPr>
          <w:rFonts w:ascii="Arial" w:hAnsi="Arial" w:cs="Arial"/>
          <w:b/>
          <w:bCs/>
          <w:u w:val="single"/>
          <w:lang w:val="en-US" w:eastAsia="en-GB"/>
        </w:rPr>
        <w:t>Primary Need for LAC having a statement</w:t>
      </w:r>
      <w:r w:rsidR="00F6785D" w:rsidRPr="00A42C89">
        <w:rPr>
          <w:rFonts w:ascii="Arial" w:hAnsi="Arial" w:cs="Arial"/>
          <w:b/>
          <w:bCs/>
          <w:u w:val="single"/>
          <w:lang w:val="en-US" w:eastAsia="en-GB"/>
        </w:rPr>
        <w:t xml:space="preserve"> or Education Health and Care Plan</w:t>
      </w:r>
    </w:p>
    <w:tbl>
      <w:tblPr>
        <w:tblW w:w="976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673"/>
        <w:gridCol w:w="608"/>
        <w:gridCol w:w="526"/>
        <w:gridCol w:w="567"/>
        <w:gridCol w:w="742"/>
        <w:gridCol w:w="709"/>
        <w:gridCol w:w="767"/>
        <w:gridCol w:w="750"/>
        <w:gridCol w:w="709"/>
        <w:gridCol w:w="709"/>
        <w:gridCol w:w="586"/>
        <w:gridCol w:w="666"/>
        <w:gridCol w:w="752"/>
      </w:tblGrid>
      <w:tr w:rsidR="00A42C89" w:rsidRPr="00A42C89" w:rsidTr="00A42C89">
        <w:trPr>
          <w:trHeight w:val="80"/>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lang w:val="en-US"/>
              </w:rPr>
            </w:pPr>
          </w:p>
        </w:tc>
        <w:tc>
          <w:tcPr>
            <w:tcW w:w="2443" w:type="dxa"/>
            <w:gridSpan w:val="4"/>
            <w:tcBorders>
              <w:top w:val="single" w:sz="6" w:space="0" w:color="000000"/>
              <w:left w:val="single" w:sz="6" w:space="0" w:color="000000"/>
              <w:bottom w:val="single" w:sz="6" w:space="0" w:color="000000"/>
              <w:right w:val="single" w:sz="18" w:space="0" w:color="000000"/>
            </w:tcBorders>
            <w:shd w:val="clear" w:color="auto" w:fill="CCCCCC"/>
            <w:tcMar>
              <w:top w:w="80" w:type="dxa"/>
              <w:left w:w="80" w:type="dxa"/>
              <w:bottom w:w="80" w:type="dxa"/>
              <w:right w:w="80" w:type="dxa"/>
            </w:tcMar>
          </w:tcPr>
          <w:p w:rsidR="00A42C89" w:rsidRPr="00A42C89" w:rsidRDefault="00D0313F" w:rsidP="00D0313F">
            <w:pPr>
              <w:tabs>
                <w:tab w:val="center" w:pos="1141"/>
              </w:tabs>
              <w:jc w:val="center"/>
              <w:rPr>
                <w:rFonts w:ascii="Arial" w:hAnsi="Arial" w:cs="Arial"/>
                <w:u w:color="000000"/>
                <w:lang w:val="en-US" w:eastAsia="en-GB"/>
              </w:rPr>
            </w:pPr>
            <w:r>
              <w:rPr>
                <w:rFonts w:ascii="Arial" w:hAnsi="Arial" w:cs="Arial"/>
                <w:u w:color="000000"/>
                <w:lang w:val="en-US" w:eastAsia="en-GB"/>
              </w:rPr>
              <w:t>2012-2013</w:t>
            </w:r>
          </w:p>
        </w:tc>
        <w:tc>
          <w:tcPr>
            <w:tcW w:w="2935" w:type="dxa"/>
            <w:gridSpan w:val="4"/>
            <w:tcBorders>
              <w:top w:val="single" w:sz="4" w:space="0" w:color="auto"/>
              <w:left w:val="single" w:sz="6" w:space="0" w:color="000000"/>
              <w:bottom w:val="single" w:sz="4" w:space="0" w:color="auto"/>
              <w:right w:val="single" w:sz="18" w:space="0" w:color="000000"/>
            </w:tcBorders>
            <w:shd w:val="clear" w:color="auto" w:fill="CCCCCC"/>
          </w:tcPr>
          <w:p w:rsidR="00A42C89" w:rsidRPr="00A42C89" w:rsidRDefault="00D0313F" w:rsidP="00D0313F">
            <w:pPr>
              <w:tabs>
                <w:tab w:val="left" w:pos="1950"/>
              </w:tabs>
              <w:jc w:val="center"/>
              <w:rPr>
                <w:rFonts w:ascii="Arial" w:hAnsi="Arial" w:cs="Arial"/>
                <w:u w:color="000000"/>
                <w:lang w:val="en-US" w:eastAsia="en-GB"/>
              </w:rPr>
            </w:pPr>
            <w:r>
              <w:rPr>
                <w:rFonts w:ascii="Arial" w:hAnsi="Arial" w:cs="Arial"/>
                <w:u w:color="000000"/>
                <w:lang w:val="en-US" w:eastAsia="en-GB"/>
              </w:rPr>
              <w:t>2013-2014</w:t>
            </w:r>
          </w:p>
        </w:tc>
        <w:tc>
          <w:tcPr>
            <w:tcW w:w="2713" w:type="dxa"/>
            <w:gridSpan w:val="4"/>
            <w:tcBorders>
              <w:top w:val="single" w:sz="4" w:space="0" w:color="auto"/>
              <w:left w:val="single" w:sz="4" w:space="0" w:color="auto"/>
              <w:bottom w:val="single" w:sz="4" w:space="0" w:color="auto"/>
              <w:right w:val="single" w:sz="18" w:space="0" w:color="000000"/>
            </w:tcBorders>
            <w:shd w:val="clear" w:color="auto" w:fill="CCCCCC"/>
          </w:tcPr>
          <w:p w:rsidR="00A42C89" w:rsidRPr="00A42C89" w:rsidRDefault="00D0313F" w:rsidP="00D0313F">
            <w:pPr>
              <w:jc w:val="center"/>
              <w:rPr>
                <w:rFonts w:ascii="Arial" w:hAnsi="Arial" w:cs="Arial"/>
                <w:u w:color="000000"/>
                <w:lang w:val="en-US" w:eastAsia="en-GB"/>
              </w:rPr>
            </w:pPr>
            <w:r>
              <w:rPr>
                <w:rFonts w:ascii="Arial" w:hAnsi="Arial" w:cs="Arial"/>
                <w:u w:color="000000"/>
                <w:lang w:val="en-US" w:eastAsia="en-GB"/>
              </w:rPr>
              <w:t>2014-2015</w:t>
            </w:r>
          </w:p>
        </w:tc>
      </w:tr>
      <w:tr w:rsidR="00A42C89" w:rsidRPr="00A42C89" w:rsidTr="00A42C89">
        <w:trPr>
          <w:trHeight w:val="80"/>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lang w:val="en-US"/>
              </w:rPr>
            </w:pPr>
          </w:p>
        </w:tc>
        <w:tc>
          <w:tcPr>
            <w:tcW w:w="608"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Y2</w:t>
            </w:r>
          </w:p>
        </w:tc>
        <w:tc>
          <w:tcPr>
            <w:tcW w:w="526"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Y6</w:t>
            </w:r>
          </w:p>
        </w:tc>
        <w:tc>
          <w:tcPr>
            <w:tcW w:w="567"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Y9</w:t>
            </w:r>
          </w:p>
        </w:tc>
        <w:tc>
          <w:tcPr>
            <w:tcW w:w="742" w:type="dxa"/>
            <w:tcBorders>
              <w:top w:val="single" w:sz="6" w:space="0" w:color="000000"/>
              <w:left w:val="single" w:sz="6" w:space="0" w:color="000000"/>
              <w:bottom w:val="single" w:sz="6" w:space="0" w:color="000000"/>
              <w:right w:val="single" w:sz="18" w:space="0" w:color="000000"/>
            </w:tcBorders>
            <w:shd w:val="clear" w:color="auto" w:fill="CCCCCC"/>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Y11</w:t>
            </w:r>
          </w:p>
        </w:tc>
        <w:tc>
          <w:tcPr>
            <w:tcW w:w="709" w:type="dxa"/>
            <w:tcBorders>
              <w:top w:val="single" w:sz="4" w:space="0" w:color="auto"/>
              <w:left w:val="single" w:sz="6" w:space="0" w:color="000000"/>
              <w:bottom w:val="single" w:sz="4" w:space="0" w:color="auto"/>
              <w:right w:val="single" w:sz="4" w:space="0" w:color="auto"/>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Y2</w:t>
            </w:r>
          </w:p>
          <w:p w:rsidR="00A42C89" w:rsidRPr="00A42C89" w:rsidRDefault="00A42C89" w:rsidP="00A42C89">
            <w:pPr>
              <w:rPr>
                <w:rFonts w:ascii="Arial" w:hAnsi="Arial" w:cs="Arial"/>
                <w:lang w:val="en-US" w:eastAsia="en-GB"/>
              </w:rPr>
            </w:pPr>
          </w:p>
        </w:tc>
        <w:tc>
          <w:tcPr>
            <w:tcW w:w="767" w:type="dxa"/>
            <w:tcBorders>
              <w:top w:val="single" w:sz="4" w:space="0" w:color="auto"/>
              <w:left w:val="single" w:sz="4" w:space="0" w:color="auto"/>
              <w:bottom w:val="single" w:sz="4" w:space="0" w:color="auto"/>
              <w:right w:val="single" w:sz="4" w:space="0" w:color="auto"/>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Y6</w:t>
            </w:r>
          </w:p>
        </w:tc>
        <w:tc>
          <w:tcPr>
            <w:tcW w:w="750" w:type="dxa"/>
            <w:tcBorders>
              <w:top w:val="single" w:sz="4" w:space="0" w:color="auto"/>
              <w:left w:val="single" w:sz="4" w:space="0" w:color="auto"/>
              <w:bottom w:val="single" w:sz="4" w:space="0" w:color="auto"/>
              <w:right w:val="single" w:sz="4" w:space="0" w:color="auto"/>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Y9</w:t>
            </w:r>
          </w:p>
        </w:tc>
        <w:tc>
          <w:tcPr>
            <w:tcW w:w="709" w:type="dxa"/>
            <w:tcBorders>
              <w:top w:val="single" w:sz="4" w:space="0" w:color="auto"/>
              <w:left w:val="single" w:sz="4" w:space="0" w:color="auto"/>
              <w:bottom w:val="single" w:sz="4" w:space="0" w:color="auto"/>
              <w:right w:val="single" w:sz="18" w:space="0" w:color="000000"/>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Y11</w:t>
            </w:r>
          </w:p>
        </w:tc>
        <w:tc>
          <w:tcPr>
            <w:tcW w:w="709" w:type="dxa"/>
            <w:tcBorders>
              <w:top w:val="single" w:sz="4" w:space="0" w:color="auto"/>
              <w:left w:val="single" w:sz="4" w:space="0" w:color="auto"/>
              <w:bottom w:val="single" w:sz="4" w:space="0" w:color="auto"/>
              <w:right w:val="single" w:sz="18" w:space="0" w:color="000000"/>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Y2</w:t>
            </w:r>
          </w:p>
        </w:tc>
        <w:tc>
          <w:tcPr>
            <w:tcW w:w="586" w:type="dxa"/>
            <w:tcBorders>
              <w:top w:val="single" w:sz="4" w:space="0" w:color="auto"/>
              <w:left w:val="single" w:sz="4" w:space="0" w:color="auto"/>
              <w:bottom w:val="single" w:sz="4" w:space="0" w:color="auto"/>
              <w:right w:val="single" w:sz="4" w:space="0" w:color="auto"/>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Y6</w:t>
            </w:r>
          </w:p>
        </w:tc>
        <w:tc>
          <w:tcPr>
            <w:tcW w:w="666" w:type="dxa"/>
            <w:tcBorders>
              <w:top w:val="single" w:sz="4" w:space="0" w:color="auto"/>
              <w:left w:val="single" w:sz="4" w:space="0" w:color="auto"/>
              <w:bottom w:val="single" w:sz="4" w:space="0" w:color="auto"/>
              <w:right w:val="single" w:sz="4" w:space="0" w:color="auto"/>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Y9</w:t>
            </w:r>
          </w:p>
        </w:tc>
        <w:tc>
          <w:tcPr>
            <w:tcW w:w="752" w:type="dxa"/>
            <w:tcBorders>
              <w:top w:val="single" w:sz="4" w:space="0" w:color="auto"/>
              <w:left w:val="single" w:sz="4" w:space="0" w:color="auto"/>
              <w:bottom w:val="single" w:sz="4" w:space="0" w:color="auto"/>
              <w:right w:val="single" w:sz="18" w:space="0" w:color="000000"/>
            </w:tcBorders>
            <w:shd w:val="clear" w:color="auto" w:fill="CCCCCC"/>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Y11</w:t>
            </w:r>
          </w:p>
        </w:tc>
      </w:tr>
      <w:tr w:rsidR="00A42C89" w:rsidRPr="00A42C89" w:rsidTr="00A42C89">
        <w:trPr>
          <w:trHeight w:val="615"/>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 xml:space="preserve">Social, emotional and behavioural difficulties </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3</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6</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12</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4</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11</w:t>
            </w:r>
          </w:p>
        </w:tc>
      </w:tr>
      <w:tr w:rsidR="00A42C89" w:rsidRPr="00A42C89" w:rsidTr="00A42C89">
        <w:trPr>
          <w:trHeight w:val="316"/>
          <w:jc w:val="center"/>
        </w:trPr>
        <w:tc>
          <w:tcPr>
            <w:tcW w:w="1673"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lastRenderedPageBreak/>
              <w:t>Social, emotional and mental health</w:t>
            </w:r>
          </w:p>
        </w:tc>
        <w:tc>
          <w:tcPr>
            <w:tcW w:w="6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42"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6" w:space="0" w:color="000000"/>
              <w:bottom w:val="single" w:sz="4" w:space="0" w:color="auto"/>
              <w:right w:val="single" w:sz="4" w:space="0" w:color="auto"/>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52" w:type="dxa"/>
            <w:tcBorders>
              <w:top w:val="single" w:sz="4" w:space="0" w:color="auto"/>
              <w:left w:val="single" w:sz="4" w:space="0" w:color="auto"/>
              <w:bottom w:val="single" w:sz="4" w:space="0" w:color="auto"/>
              <w:right w:val="single" w:sz="18" w:space="0" w:color="000000"/>
            </w:tcBorders>
            <w:shd w:val="clear" w:color="auto" w:fill="auto"/>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r>
      <w:tr w:rsidR="00A42C89" w:rsidRPr="00A42C89" w:rsidTr="00A42C89">
        <w:trPr>
          <w:trHeight w:val="316"/>
          <w:jc w:val="center"/>
        </w:trPr>
        <w:tc>
          <w:tcPr>
            <w:tcW w:w="1673" w:type="dxa"/>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Percentage with SEBD</w:t>
            </w:r>
          </w:p>
        </w:tc>
        <w:tc>
          <w:tcPr>
            <w:tcW w:w="608"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50</w:t>
            </w:r>
          </w:p>
        </w:tc>
        <w:tc>
          <w:tcPr>
            <w:tcW w:w="526"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50</w:t>
            </w:r>
          </w:p>
        </w:tc>
        <w:tc>
          <w:tcPr>
            <w:tcW w:w="742" w:type="dxa"/>
            <w:tcBorders>
              <w:top w:val="single" w:sz="6" w:space="0" w:color="000000"/>
              <w:left w:val="single" w:sz="6" w:space="0" w:color="000000"/>
              <w:bottom w:val="single" w:sz="6" w:space="0" w:color="000000"/>
              <w:right w:val="single" w:sz="18"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63.1</w:t>
            </w:r>
          </w:p>
        </w:tc>
        <w:tc>
          <w:tcPr>
            <w:tcW w:w="709" w:type="dxa"/>
            <w:tcBorders>
              <w:top w:val="single" w:sz="4" w:space="0" w:color="auto"/>
              <w:left w:val="single" w:sz="6" w:space="0" w:color="000000"/>
              <w:bottom w:val="single" w:sz="4" w:space="0" w:color="auto"/>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66.7</w:t>
            </w:r>
          </w:p>
        </w:tc>
        <w:tc>
          <w:tcPr>
            <w:tcW w:w="767" w:type="dxa"/>
            <w:tcBorders>
              <w:top w:val="single" w:sz="4" w:space="0" w:color="auto"/>
              <w:left w:val="single" w:sz="4" w:space="0" w:color="auto"/>
              <w:bottom w:val="single" w:sz="4" w:space="0" w:color="auto"/>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71.4</w:t>
            </w:r>
          </w:p>
        </w:tc>
        <w:tc>
          <w:tcPr>
            <w:tcW w:w="750" w:type="dxa"/>
            <w:tcBorders>
              <w:top w:val="single" w:sz="4" w:space="0" w:color="auto"/>
              <w:left w:val="single" w:sz="4" w:space="0" w:color="auto"/>
              <w:bottom w:val="single" w:sz="4" w:space="0" w:color="auto"/>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76.9</w:t>
            </w:r>
          </w:p>
        </w:tc>
        <w:tc>
          <w:tcPr>
            <w:tcW w:w="709" w:type="dxa"/>
            <w:tcBorders>
              <w:top w:val="single" w:sz="4" w:space="0" w:color="auto"/>
              <w:left w:val="single" w:sz="4" w:space="0" w:color="auto"/>
              <w:bottom w:val="single" w:sz="4" w:space="0" w:color="auto"/>
              <w:right w:val="single" w:sz="18" w:space="0" w:color="000000"/>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25</w:t>
            </w:r>
          </w:p>
          <w:p w:rsidR="00A42C89" w:rsidRPr="00A42C89" w:rsidRDefault="00A42C89" w:rsidP="00A42C89">
            <w:pPr>
              <w:rPr>
                <w:rFonts w:ascii="Arial" w:hAnsi="Arial" w:cs="Arial"/>
                <w:lang w:val="en-US" w:eastAsia="en-GB"/>
              </w:rPr>
            </w:pPr>
          </w:p>
        </w:tc>
        <w:tc>
          <w:tcPr>
            <w:tcW w:w="586" w:type="dxa"/>
            <w:tcBorders>
              <w:top w:val="single" w:sz="4" w:space="0" w:color="auto"/>
              <w:left w:val="single" w:sz="4" w:space="0" w:color="auto"/>
              <w:bottom w:val="single" w:sz="4" w:space="0" w:color="auto"/>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60</w:t>
            </w:r>
          </w:p>
        </w:tc>
        <w:tc>
          <w:tcPr>
            <w:tcW w:w="666" w:type="dxa"/>
            <w:tcBorders>
              <w:top w:val="single" w:sz="4" w:space="0" w:color="auto"/>
              <w:left w:val="single" w:sz="4" w:space="0" w:color="auto"/>
              <w:bottom w:val="single" w:sz="4" w:space="0" w:color="auto"/>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66.3</w:t>
            </w:r>
          </w:p>
        </w:tc>
        <w:tc>
          <w:tcPr>
            <w:tcW w:w="752" w:type="dxa"/>
            <w:tcBorders>
              <w:top w:val="single" w:sz="4" w:space="0" w:color="auto"/>
              <w:left w:val="single" w:sz="4" w:space="0" w:color="auto"/>
              <w:bottom w:val="single" w:sz="4" w:space="0" w:color="auto"/>
              <w:right w:val="single" w:sz="18" w:space="0" w:color="000000"/>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78.6</w:t>
            </w:r>
          </w:p>
        </w:tc>
      </w:tr>
      <w:tr w:rsidR="00A42C89" w:rsidRPr="00A42C89" w:rsidTr="00A42C89">
        <w:trPr>
          <w:trHeight w:val="615"/>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Profound and multiple learning difficulties</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r>
      <w:tr w:rsidR="00A42C89" w:rsidRPr="00A42C89" w:rsidTr="00A42C89">
        <w:trPr>
          <w:trHeight w:val="426"/>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Moderate learning difficulties</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r>
      <w:tr w:rsidR="00A42C89" w:rsidRPr="00A42C89" w:rsidTr="00A42C89">
        <w:trPr>
          <w:trHeight w:val="426"/>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Severe learning difficulties</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3</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r>
      <w:tr w:rsidR="00A42C89" w:rsidRPr="00A42C89" w:rsidTr="00A42C89">
        <w:trPr>
          <w:trHeight w:val="615"/>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Speech, language, communication need</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r>
      <w:tr w:rsidR="00A42C89" w:rsidRPr="00A42C89" w:rsidTr="00A42C89">
        <w:trPr>
          <w:trHeight w:val="235"/>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Autistic spectrum</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3</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r>
      <w:tr w:rsidR="00A42C89" w:rsidRPr="00A42C89" w:rsidTr="00A42C89">
        <w:trPr>
          <w:trHeight w:val="235"/>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Physical Difficulty</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r>
      <w:tr w:rsidR="00A42C89" w:rsidRPr="00A42C89" w:rsidTr="00A42C89">
        <w:trPr>
          <w:trHeight w:val="235"/>
          <w:jc w:val="center"/>
        </w:trPr>
        <w:tc>
          <w:tcPr>
            <w:tcW w:w="167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Hearing Impairment</w:t>
            </w:r>
          </w:p>
        </w:tc>
        <w:tc>
          <w:tcPr>
            <w:tcW w:w="6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42" w:type="dxa"/>
            <w:tcBorders>
              <w:top w:val="single" w:sz="6" w:space="0" w:color="000000"/>
              <w:left w:val="single" w:sz="6" w:space="0" w:color="000000"/>
              <w:bottom w:val="single" w:sz="6" w:space="0" w:color="000000"/>
              <w:right w:val="single" w:sz="18" w:space="0" w:color="000000"/>
            </w:tcBorders>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6" w:space="0" w:color="000000"/>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w:t>
            </w:r>
          </w:p>
        </w:tc>
        <w:tc>
          <w:tcPr>
            <w:tcW w:w="767"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0"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09"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58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666" w:type="dxa"/>
            <w:tcBorders>
              <w:top w:val="single" w:sz="4" w:space="0" w:color="auto"/>
              <w:left w:val="single" w:sz="4" w:space="0" w:color="auto"/>
              <w:bottom w:val="single" w:sz="4" w:space="0" w:color="auto"/>
              <w:right w:val="single" w:sz="4" w:space="0" w:color="auto"/>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c>
          <w:tcPr>
            <w:tcW w:w="752" w:type="dxa"/>
            <w:tcBorders>
              <w:top w:val="single" w:sz="4" w:space="0" w:color="auto"/>
              <w:left w:val="single" w:sz="4" w:space="0" w:color="auto"/>
              <w:bottom w:val="single" w:sz="4" w:space="0" w:color="auto"/>
              <w:right w:val="single" w:sz="18" w:space="0" w:color="000000"/>
            </w:tcBorders>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0</w:t>
            </w:r>
          </w:p>
        </w:tc>
      </w:tr>
      <w:tr w:rsidR="00A42C89" w:rsidRPr="00A42C89" w:rsidTr="00A42C89">
        <w:trPr>
          <w:trHeight w:val="247"/>
          <w:jc w:val="center"/>
        </w:trPr>
        <w:tc>
          <w:tcPr>
            <w:tcW w:w="1673" w:type="dxa"/>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Percentage with learning  or physical difficulty</w:t>
            </w:r>
          </w:p>
        </w:tc>
        <w:tc>
          <w:tcPr>
            <w:tcW w:w="608" w:type="dxa"/>
            <w:tcBorders>
              <w:top w:val="single" w:sz="6" w:space="0" w:color="000000"/>
              <w:left w:val="single" w:sz="6" w:space="0" w:color="000000"/>
              <w:bottom w:val="single" w:sz="18" w:space="0" w:color="000000"/>
              <w:right w:val="single" w:sz="6"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50</w:t>
            </w:r>
          </w:p>
        </w:tc>
        <w:tc>
          <w:tcPr>
            <w:tcW w:w="526" w:type="dxa"/>
            <w:tcBorders>
              <w:top w:val="single" w:sz="6" w:space="0" w:color="000000"/>
              <w:left w:val="single" w:sz="6" w:space="0" w:color="000000"/>
              <w:bottom w:val="single" w:sz="18" w:space="0" w:color="000000"/>
              <w:right w:val="single" w:sz="6"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75</w:t>
            </w:r>
          </w:p>
        </w:tc>
        <w:tc>
          <w:tcPr>
            <w:tcW w:w="567" w:type="dxa"/>
            <w:tcBorders>
              <w:top w:val="single" w:sz="6" w:space="0" w:color="000000"/>
              <w:left w:val="single" w:sz="6" w:space="0" w:color="000000"/>
              <w:bottom w:val="single" w:sz="18" w:space="0" w:color="000000"/>
              <w:right w:val="single" w:sz="6"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50</w:t>
            </w:r>
          </w:p>
        </w:tc>
        <w:tc>
          <w:tcPr>
            <w:tcW w:w="742" w:type="dxa"/>
            <w:tcBorders>
              <w:top w:val="single" w:sz="6" w:space="0" w:color="000000"/>
              <w:left w:val="single" w:sz="6" w:space="0" w:color="000000"/>
              <w:bottom w:val="single" w:sz="18" w:space="0" w:color="000000"/>
              <w:right w:val="single" w:sz="18" w:space="0" w:color="000000"/>
            </w:tcBorders>
            <w:shd w:val="clear" w:color="auto" w:fill="D9D9D9"/>
            <w:tcMar>
              <w:top w:w="80" w:type="dxa"/>
              <w:left w:w="80" w:type="dxa"/>
              <w:bottom w:w="80" w:type="dxa"/>
              <w:right w:w="80" w:type="dxa"/>
            </w:tcMar>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36.9</w:t>
            </w:r>
          </w:p>
        </w:tc>
        <w:tc>
          <w:tcPr>
            <w:tcW w:w="709" w:type="dxa"/>
            <w:tcBorders>
              <w:top w:val="single" w:sz="4" w:space="0" w:color="auto"/>
              <w:left w:val="single" w:sz="6" w:space="0" w:color="000000"/>
              <w:bottom w:val="single" w:sz="18" w:space="0" w:color="000000"/>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33.3</w:t>
            </w:r>
          </w:p>
        </w:tc>
        <w:tc>
          <w:tcPr>
            <w:tcW w:w="767" w:type="dxa"/>
            <w:tcBorders>
              <w:top w:val="single" w:sz="4" w:space="0" w:color="auto"/>
              <w:left w:val="single" w:sz="4" w:space="0" w:color="auto"/>
              <w:bottom w:val="single" w:sz="18" w:space="0" w:color="000000"/>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28.6</w:t>
            </w:r>
          </w:p>
        </w:tc>
        <w:tc>
          <w:tcPr>
            <w:tcW w:w="750" w:type="dxa"/>
            <w:tcBorders>
              <w:top w:val="single" w:sz="4" w:space="0" w:color="auto"/>
              <w:left w:val="single" w:sz="4" w:space="0" w:color="auto"/>
              <w:bottom w:val="single" w:sz="18" w:space="0" w:color="000000"/>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23.1</w:t>
            </w:r>
          </w:p>
        </w:tc>
        <w:tc>
          <w:tcPr>
            <w:tcW w:w="709" w:type="dxa"/>
            <w:tcBorders>
              <w:top w:val="single" w:sz="4" w:space="0" w:color="auto"/>
              <w:left w:val="single" w:sz="4" w:space="0" w:color="auto"/>
              <w:bottom w:val="single" w:sz="18" w:space="0" w:color="000000"/>
              <w:right w:val="single" w:sz="18" w:space="0" w:color="000000"/>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100</w:t>
            </w:r>
          </w:p>
        </w:tc>
        <w:tc>
          <w:tcPr>
            <w:tcW w:w="709" w:type="dxa"/>
            <w:tcBorders>
              <w:top w:val="single" w:sz="4" w:space="0" w:color="auto"/>
              <w:left w:val="single" w:sz="4" w:space="0" w:color="auto"/>
              <w:bottom w:val="single" w:sz="18" w:space="0" w:color="000000"/>
              <w:right w:val="single" w:sz="18" w:space="0" w:color="000000"/>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75</w:t>
            </w:r>
          </w:p>
        </w:tc>
        <w:tc>
          <w:tcPr>
            <w:tcW w:w="586" w:type="dxa"/>
            <w:tcBorders>
              <w:top w:val="single" w:sz="4" w:space="0" w:color="auto"/>
              <w:left w:val="single" w:sz="4" w:space="0" w:color="auto"/>
              <w:bottom w:val="single" w:sz="18" w:space="0" w:color="000000"/>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40</w:t>
            </w:r>
          </w:p>
        </w:tc>
        <w:tc>
          <w:tcPr>
            <w:tcW w:w="666" w:type="dxa"/>
            <w:tcBorders>
              <w:top w:val="single" w:sz="4" w:space="0" w:color="auto"/>
              <w:left w:val="single" w:sz="4" w:space="0" w:color="auto"/>
              <w:bottom w:val="single" w:sz="18" w:space="0" w:color="000000"/>
              <w:right w:val="single" w:sz="4" w:space="0" w:color="auto"/>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33.3</w:t>
            </w:r>
          </w:p>
        </w:tc>
        <w:tc>
          <w:tcPr>
            <w:tcW w:w="752" w:type="dxa"/>
            <w:tcBorders>
              <w:top w:val="single" w:sz="4" w:space="0" w:color="auto"/>
              <w:left w:val="single" w:sz="4" w:space="0" w:color="auto"/>
              <w:bottom w:val="single" w:sz="18" w:space="0" w:color="000000"/>
              <w:right w:val="single" w:sz="18" w:space="0" w:color="000000"/>
            </w:tcBorders>
            <w:shd w:val="clear" w:color="auto" w:fill="D9D9D9"/>
          </w:tcPr>
          <w:p w:rsidR="00A42C89" w:rsidRPr="00A42C89" w:rsidRDefault="00A42C89" w:rsidP="00A42C89">
            <w:pPr>
              <w:rPr>
                <w:rFonts w:ascii="Arial" w:hAnsi="Arial" w:cs="Arial"/>
                <w:u w:color="000000"/>
                <w:lang w:val="en-US" w:eastAsia="en-GB"/>
              </w:rPr>
            </w:pPr>
            <w:r w:rsidRPr="00A42C89">
              <w:rPr>
                <w:rFonts w:ascii="Arial" w:hAnsi="Arial" w:cs="Arial"/>
                <w:u w:color="000000"/>
                <w:lang w:val="en-US" w:eastAsia="en-GB"/>
              </w:rPr>
              <w:t>21.4</w:t>
            </w:r>
          </w:p>
        </w:tc>
      </w:tr>
    </w:tbl>
    <w:p w:rsidR="00DC46DC" w:rsidRPr="00E01A60" w:rsidRDefault="00DC46DC" w:rsidP="00F6785D">
      <w:pPr>
        <w:tabs>
          <w:tab w:val="left" w:pos="284"/>
          <w:tab w:val="left" w:pos="426"/>
        </w:tabs>
        <w:jc w:val="right"/>
        <w:rPr>
          <w:rFonts w:ascii="Arial" w:hAnsi="Arial" w:cs="Arial"/>
          <w:b/>
          <w:bCs/>
          <w:color w:val="FF0000"/>
          <w:u w:color="000000"/>
          <w:lang w:val="en-US" w:eastAsia="en-GB"/>
        </w:rPr>
      </w:pPr>
    </w:p>
    <w:p w:rsidR="00DC46DC" w:rsidRPr="0059731D" w:rsidRDefault="00EE2B48" w:rsidP="00DE32AA">
      <w:pPr>
        <w:rPr>
          <w:rFonts w:ascii="Arial" w:hAnsi="Arial" w:cs="Arial"/>
          <w:b/>
          <w:bCs/>
          <w:u w:color="000000"/>
          <w:lang w:val="en-US" w:eastAsia="en-GB"/>
        </w:rPr>
      </w:pPr>
      <w:r>
        <w:rPr>
          <w:rFonts w:ascii="Arial" w:hAnsi="Arial" w:cs="Arial"/>
          <w:b/>
          <w:bCs/>
          <w:u w:color="000000"/>
          <w:lang w:val="en-US" w:eastAsia="en-GB"/>
        </w:rPr>
        <w:lastRenderedPageBreak/>
        <w:t>2.3</w:t>
      </w:r>
      <w:r w:rsidR="00DC46DC" w:rsidRPr="0059731D">
        <w:rPr>
          <w:rFonts w:ascii="Arial" w:hAnsi="Arial" w:cs="Arial"/>
          <w:b/>
          <w:bCs/>
          <w:u w:color="000000"/>
          <w:lang w:val="en-US" w:eastAsia="en-GB"/>
        </w:rPr>
        <w:tab/>
        <w:t>Attendance</w:t>
      </w:r>
    </w:p>
    <w:p w:rsidR="00DC46DC" w:rsidRPr="0059731D" w:rsidRDefault="00EE2B48" w:rsidP="00DE32AA">
      <w:pPr>
        <w:ind w:left="720" w:hanging="720"/>
        <w:rPr>
          <w:rFonts w:ascii="Arial" w:hAnsi="Arial" w:cs="Arial"/>
          <w:u w:color="000000"/>
          <w:lang w:val="en-US" w:eastAsia="en-GB"/>
        </w:rPr>
      </w:pPr>
      <w:r>
        <w:rPr>
          <w:rFonts w:ascii="Arial" w:hAnsi="Arial" w:cs="Arial"/>
          <w:b/>
          <w:bCs/>
          <w:u w:color="000000"/>
          <w:lang w:val="en-US" w:eastAsia="en-GB"/>
        </w:rPr>
        <w:t>2.3</w:t>
      </w:r>
      <w:r w:rsidR="00E65CB9" w:rsidRPr="0059731D">
        <w:rPr>
          <w:rFonts w:ascii="Arial" w:hAnsi="Arial" w:cs="Arial"/>
          <w:b/>
          <w:bCs/>
          <w:u w:color="000000"/>
          <w:lang w:val="en-US" w:eastAsia="en-GB"/>
        </w:rPr>
        <w:t>.1</w:t>
      </w:r>
      <w:r w:rsidR="00DC46DC" w:rsidRPr="0059731D">
        <w:rPr>
          <w:rFonts w:ascii="Arial" w:hAnsi="Arial" w:cs="Arial"/>
          <w:u w:color="000000"/>
          <w:lang w:val="en-US" w:eastAsia="en-GB"/>
        </w:rPr>
        <w:t xml:space="preserve"> </w:t>
      </w:r>
      <w:r w:rsidR="00DC46DC" w:rsidRPr="0059731D">
        <w:rPr>
          <w:rFonts w:ascii="Arial" w:hAnsi="Arial" w:cs="Arial"/>
          <w:u w:color="000000"/>
          <w:lang w:val="en-US" w:eastAsia="en-GB"/>
        </w:rPr>
        <w:tab/>
        <w:t>Attendance is monitored by the Attendance Strategy Group (ASG). The ASG has focused on identifying early signs of poor attendance, receiving and monitoring individual action plans and evaluating the outcomes of subsequent actions. The effect of continued monitoring by the ASG and managers in Social Care has been to change the culture towards school attendance amongst many looked-after young people. This is evidenced in the improvement in attendance overall.</w:t>
      </w:r>
    </w:p>
    <w:p w:rsidR="00DC46DC" w:rsidRPr="0059731D" w:rsidRDefault="00EE2B48" w:rsidP="00DE32AA">
      <w:pPr>
        <w:ind w:left="720" w:hanging="720"/>
        <w:rPr>
          <w:rFonts w:ascii="Arial" w:hAnsi="Arial" w:cs="Arial"/>
          <w:u w:color="000000"/>
          <w:lang w:val="en-US" w:eastAsia="en-GB"/>
        </w:rPr>
      </w:pPr>
      <w:r>
        <w:rPr>
          <w:rFonts w:ascii="Arial" w:hAnsi="Arial" w:cs="Arial"/>
          <w:b/>
          <w:bCs/>
          <w:u w:color="000000"/>
          <w:lang w:val="en-US" w:eastAsia="en-GB"/>
        </w:rPr>
        <w:t>2.3</w:t>
      </w:r>
      <w:r w:rsidR="00E65CB9" w:rsidRPr="0059731D">
        <w:rPr>
          <w:rFonts w:ascii="Arial" w:hAnsi="Arial" w:cs="Arial"/>
          <w:b/>
          <w:bCs/>
          <w:u w:color="000000"/>
          <w:lang w:val="en-US" w:eastAsia="en-GB"/>
        </w:rPr>
        <w:t>.2</w:t>
      </w:r>
      <w:r w:rsidR="00DC46DC" w:rsidRPr="0059731D">
        <w:rPr>
          <w:rFonts w:ascii="Arial" w:hAnsi="Arial" w:cs="Arial"/>
          <w:u w:color="000000"/>
          <w:lang w:val="en-US" w:eastAsia="en-GB"/>
        </w:rPr>
        <w:tab/>
        <w:t xml:space="preserve">The attendance of young people at school is </w:t>
      </w:r>
      <w:r w:rsidR="0059731D" w:rsidRPr="0059731D">
        <w:rPr>
          <w:rFonts w:ascii="Arial" w:hAnsi="Arial" w:cs="Arial"/>
          <w:u w:color="000000"/>
          <w:lang w:val="en-US" w:eastAsia="en-GB"/>
        </w:rPr>
        <w:t>calculated</w:t>
      </w:r>
      <w:r w:rsidR="00DC46DC" w:rsidRPr="0059731D">
        <w:rPr>
          <w:rFonts w:ascii="Arial" w:hAnsi="Arial" w:cs="Arial"/>
          <w:u w:color="000000"/>
          <w:lang w:val="en-US" w:eastAsia="en-GB"/>
        </w:rPr>
        <w:t xml:space="preserve"> against a measure that was introduced in September 2011 by the DFE. </w:t>
      </w:r>
      <w:r w:rsidR="00CA09CB" w:rsidRPr="0059731D">
        <w:rPr>
          <w:rFonts w:ascii="Arial" w:hAnsi="Arial" w:cs="Arial"/>
          <w:u w:color="000000"/>
          <w:lang w:val="en-US" w:eastAsia="en-GB"/>
        </w:rPr>
        <w:t>A persistent absentee for six terms of absence data is classified as 56 sessions of absence (</w:t>
      </w:r>
      <w:proofErr w:type="spellStart"/>
      <w:r w:rsidR="00CA09CB" w:rsidRPr="0059731D">
        <w:rPr>
          <w:rFonts w:ascii="Arial" w:hAnsi="Arial" w:cs="Arial"/>
          <w:u w:color="000000"/>
          <w:lang w:val="en-US" w:eastAsia="en-GB"/>
        </w:rPr>
        <w:t>authorised</w:t>
      </w:r>
      <w:proofErr w:type="spellEnd"/>
      <w:r w:rsidR="00CA09CB" w:rsidRPr="0059731D">
        <w:rPr>
          <w:rFonts w:ascii="Arial" w:hAnsi="Arial" w:cs="Arial"/>
          <w:u w:color="000000"/>
          <w:lang w:val="en-US" w:eastAsia="en-GB"/>
        </w:rPr>
        <w:t xml:space="preserve"> or </w:t>
      </w:r>
      <w:proofErr w:type="spellStart"/>
      <w:r w:rsidR="00CA09CB" w:rsidRPr="0059731D">
        <w:rPr>
          <w:rFonts w:ascii="Arial" w:hAnsi="Arial" w:cs="Arial"/>
          <w:u w:color="000000"/>
          <w:lang w:val="en-US" w:eastAsia="en-GB"/>
        </w:rPr>
        <w:t>unauthorised</w:t>
      </w:r>
      <w:proofErr w:type="spellEnd"/>
      <w:r w:rsidR="00CA09CB" w:rsidRPr="0059731D">
        <w:rPr>
          <w:rFonts w:ascii="Arial" w:hAnsi="Arial" w:cs="Arial"/>
          <w:u w:color="000000"/>
          <w:lang w:val="en-US" w:eastAsia="en-GB"/>
        </w:rPr>
        <w:t xml:space="preserve">), around 15 per cent overall absence. As the sixth half term is discounted for children aged 15), the persistent absentee threshold for a 15 year old is 46 sessions of absence. For all other children the threshold is 56 sessions of absence. </w:t>
      </w:r>
    </w:p>
    <w:p w:rsidR="00AC64D5" w:rsidRPr="00CA09CB" w:rsidRDefault="00EE2B48" w:rsidP="00AC64D5">
      <w:pPr>
        <w:ind w:left="720" w:hanging="720"/>
        <w:rPr>
          <w:rFonts w:ascii="Arial" w:hAnsi="Arial" w:cs="Arial"/>
          <w:u w:color="000000"/>
          <w:lang w:val="en-US" w:eastAsia="en-GB"/>
        </w:rPr>
      </w:pPr>
      <w:r>
        <w:rPr>
          <w:rFonts w:ascii="Arial" w:hAnsi="Arial" w:cs="Arial"/>
          <w:b/>
          <w:bCs/>
          <w:u w:color="000000"/>
          <w:lang w:val="en-US" w:eastAsia="en-GB"/>
        </w:rPr>
        <w:t>2.3</w:t>
      </w:r>
      <w:r w:rsidR="00E65CB9" w:rsidRPr="00CA09CB">
        <w:rPr>
          <w:rFonts w:ascii="Arial" w:hAnsi="Arial" w:cs="Arial"/>
          <w:b/>
          <w:bCs/>
          <w:u w:color="000000"/>
          <w:lang w:val="en-US" w:eastAsia="en-GB"/>
        </w:rPr>
        <w:t>.3</w:t>
      </w:r>
      <w:r w:rsidR="00DC46DC" w:rsidRPr="00CA09CB">
        <w:rPr>
          <w:rFonts w:ascii="Arial" w:hAnsi="Arial" w:cs="Arial"/>
          <w:u w:color="000000"/>
          <w:lang w:val="en-US" w:eastAsia="en-GB"/>
        </w:rPr>
        <w:tab/>
        <w:t xml:space="preserve">The table below shows Bradford’s rate of persistent absenteeism of </w:t>
      </w:r>
      <w:r w:rsidR="00CA09CB" w:rsidRPr="00CA09CB">
        <w:rPr>
          <w:rFonts w:ascii="Arial" w:hAnsi="Arial" w:cs="Arial"/>
          <w:u w:color="000000"/>
          <w:lang w:val="en-US" w:eastAsia="en-GB"/>
        </w:rPr>
        <w:t xml:space="preserve">Looked </w:t>
      </w:r>
      <w:proofErr w:type="gramStart"/>
      <w:r w:rsidR="00CA09CB" w:rsidRPr="00CA09CB">
        <w:rPr>
          <w:rFonts w:ascii="Arial" w:hAnsi="Arial" w:cs="Arial"/>
          <w:u w:color="000000"/>
          <w:lang w:val="en-US" w:eastAsia="en-GB"/>
        </w:rPr>
        <w:t>After</w:t>
      </w:r>
      <w:proofErr w:type="gramEnd"/>
      <w:r w:rsidR="00CA09CB" w:rsidRPr="00CA09CB">
        <w:rPr>
          <w:rFonts w:ascii="Arial" w:hAnsi="Arial" w:cs="Arial"/>
          <w:u w:color="000000"/>
          <w:lang w:val="en-US" w:eastAsia="en-GB"/>
        </w:rPr>
        <w:t xml:space="preserve"> Children since 2013</w:t>
      </w:r>
      <w:r w:rsidR="00DC46DC" w:rsidRPr="00CA09CB">
        <w:rPr>
          <w:rFonts w:ascii="Arial" w:hAnsi="Arial" w:cs="Arial"/>
          <w:u w:color="000000"/>
          <w:lang w:val="en-US" w:eastAsia="en-GB"/>
        </w:rPr>
        <w:t xml:space="preserve">. This compares </w:t>
      </w:r>
      <w:proofErr w:type="spellStart"/>
      <w:r w:rsidR="00DC46DC" w:rsidRPr="00CA09CB">
        <w:rPr>
          <w:rFonts w:ascii="Arial" w:hAnsi="Arial" w:cs="Arial"/>
          <w:u w:color="000000"/>
          <w:lang w:val="en-US" w:eastAsia="en-GB"/>
        </w:rPr>
        <w:t>favourably</w:t>
      </w:r>
      <w:proofErr w:type="spellEnd"/>
      <w:r w:rsidR="00DC46DC" w:rsidRPr="00CA09CB">
        <w:rPr>
          <w:rFonts w:ascii="Arial" w:hAnsi="Arial" w:cs="Arial"/>
          <w:u w:color="000000"/>
          <w:lang w:val="en-US" w:eastAsia="en-GB"/>
        </w:rPr>
        <w:t xml:space="preserve"> with Yorkshire and the Humber and England averages. </w:t>
      </w:r>
      <w:r w:rsidR="00DE2B24">
        <w:rPr>
          <w:rFonts w:ascii="Arial" w:hAnsi="Arial" w:cs="Arial"/>
          <w:u w:color="000000"/>
          <w:lang w:val="en-US" w:eastAsia="en-GB"/>
        </w:rPr>
        <w:t xml:space="preserve">However, there is a three-year rising trend.  </w:t>
      </w:r>
      <w:r w:rsidR="00AC64D5">
        <w:rPr>
          <w:rFonts w:ascii="Arial" w:hAnsi="Arial" w:cs="Arial"/>
          <w:u w:color="000000"/>
          <w:lang w:val="en-US" w:eastAsia="en-GB"/>
        </w:rPr>
        <w:t xml:space="preserve">The DfE have reported these figures, however the number of LAC in the cohort they have matched to absence data is 410. </w:t>
      </w:r>
      <w:r w:rsidR="0059731D">
        <w:rPr>
          <w:rFonts w:ascii="Arial" w:hAnsi="Arial" w:cs="Arial"/>
          <w:u w:color="000000"/>
          <w:lang w:val="en-US" w:eastAsia="en-GB"/>
        </w:rPr>
        <w:t>There are 490 LAC in the cohort.  One known reason is the attendance data only includes</w:t>
      </w:r>
      <w:r w:rsidR="00AC64D5">
        <w:rPr>
          <w:rFonts w:ascii="Arial" w:hAnsi="Arial" w:cs="Arial"/>
          <w:u w:color="000000"/>
          <w:lang w:val="en-US" w:eastAsia="en-GB"/>
        </w:rPr>
        <w:t xml:space="preserve"> children who were age 5 to 15 at </w:t>
      </w:r>
      <w:r w:rsidR="0059731D">
        <w:rPr>
          <w:rFonts w:ascii="Arial" w:hAnsi="Arial" w:cs="Arial"/>
          <w:u w:color="000000"/>
          <w:lang w:val="en-US" w:eastAsia="en-GB"/>
        </w:rPr>
        <w:t xml:space="preserve">the start of the academic year, therefore 21 </w:t>
      </w:r>
      <w:r w:rsidR="00AC64D5">
        <w:rPr>
          <w:rFonts w:ascii="Arial" w:hAnsi="Arial" w:cs="Arial"/>
          <w:u w:color="000000"/>
          <w:lang w:val="en-US" w:eastAsia="en-GB"/>
        </w:rPr>
        <w:t>Reception ag</w:t>
      </w:r>
      <w:r w:rsidR="0059731D">
        <w:rPr>
          <w:rFonts w:ascii="Arial" w:hAnsi="Arial" w:cs="Arial"/>
          <w:u w:color="000000"/>
          <w:lang w:val="en-US" w:eastAsia="en-GB"/>
        </w:rPr>
        <w:t xml:space="preserve">e LAC are not included.  Internal calculations </w:t>
      </w:r>
      <w:r w:rsidR="00AC64D5">
        <w:rPr>
          <w:rFonts w:ascii="Arial" w:hAnsi="Arial" w:cs="Arial"/>
          <w:u w:color="000000"/>
          <w:lang w:val="en-US" w:eastAsia="en-GB"/>
        </w:rPr>
        <w:t xml:space="preserve">show a higher percentage of LAC </w:t>
      </w:r>
      <w:proofErr w:type="gramStart"/>
      <w:r w:rsidR="00AC64D5">
        <w:rPr>
          <w:rFonts w:ascii="Arial" w:hAnsi="Arial" w:cs="Arial"/>
          <w:u w:color="000000"/>
          <w:lang w:val="en-US" w:eastAsia="en-GB"/>
        </w:rPr>
        <w:t>are</w:t>
      </w:r>
      <w:proofErr w:type="gramEnd"/>
      <w:r w:rsidR="00AC64D5">
        <w:rPr>
          <w:rFonts w:ascii="Arial" w:hAnsi="Arial" w:cs="Arial"/>
          <w:u w:color="000000"/>
          <w:lang w:val="en-US" w:eastAsia="en-GB"/>
        </w:rPr>
        <w:t xml:space="preserve"> persistent absentees.</w:t>
      </w:r>
      <w:r w:rsidR="0059731D">
        <w:rPr>
          <w:rFonts w:ascii="Arial" w:hAnsi="Arial" w:cs="Arial"/>
          <w:u w:color="000000"/>
          <w:lang w:val="en-US" w:eastAsia="en-GB"/>
        </w:rPr>
        <w:t xml:space="preserve">  </w:t>
      </w:r>
    </w:p>
    <w:p w:rsidR="00DC46DC" w:rsidRPr="00CA09CB" w:rsidRDefault="00DC46DC" w:rsidP="002A4D80">
      <w:pPr>
        <w:ind w:left="720" w:hanging="720"/>
        <w:jc w:val="center"/>
        <w:rPr>
          <w:rFonts w:ascii="Arial" w:hAnsi="Arial" w:cs="Arial"/>
          <w:b/>
          <w:u w:val="single"/>
          <w:lang w:val="en-US" w:eastAsia="en-GB"/>
        </w:rPr>
      </w:pPr>
      <w:r w:rsidRPr="00CA09CB">
        <w:rPr>
          <w:rFonts w:ascii="Arial" w:hAnsi="Arial" w:cs="Arial"/>
          <w:b/>
          <w:u w:val="single"/>
          <w:lang w:val="en-US" w:eastAsia="en-GB"/>
        </w:rPr>
        <w:t>Percentage of sessions lost to absenteeism and LAC classed and persistent absentees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984"/>
        <w:gridCol w:w="1985"/>
        <w:gridCol w:w="1842"/>
      </w:tblGrid>
      <w:tr w:rsidR="00DC46DC" w:rsidRPr="00CA09CB" w:rsidTr="008D2C80">
        <w:tc>
          <w:tcPr>
            <w:tcW w:w="2649" w:type="dxa"/>
          </w:tcPr>
          <w:p w:rsidR="00DC46DC" w:rsidRPr="00CA09CB" w:rsidRDefault="00DC46DC" w:rsidP="008D2C80">
            <w:pPr>
              <w:spacing w:after="0" w:line="240" w:lineRule="auto"/>
              <w:rPr>
                <w:rFonts w:ascii="Arial" w:hAnsi="Arial" w:cs="Arial"/>
                <w:u w:color="000000"/>
                <w:lang w:val="en-US" w:eastAsia="en-GB"/>
              </w:rPr>
            </w:pPr>
            <w:r w:rsidRPr="00CA09CB">
              <w:rPr>
                <w:rFonts w:ascii="Arial" w:hAnsi="Arial" w:cs="Arial"/>
                <w:u w:color="000000"/>
                <w:lang w:val="en-US" w:eastAsia="en-GB"/>
              </w:rPr>
              <w:t>Percentage of sessions lost due to absence</w:t>
            </w:r>
          </w:p>
        </w:tc>
        <w:tc>
          <w:tcPr>
            <w:tcW w:w="1984" w:type="dxa"/>
          </w:tcPr>
          <w:p w:rsidR="00DC46DC" w:rsidRPr="00CA09CB" w:rsidRDefault="00DC46DC" w:rsidP="008D2C80">
            <w:pPr>
              <w:spacing w:after="0" w:line="240" w:lineRule="auto"/>
              <w:jc w:val="center"/>
              <w:rPr>
                <w:rFonts w:ascii="Arial" w:hAnsi="Arial" w:cs="Arial"/>
                <w:b/>
                <w:u w:color="000000"/>
                <w:lang w:val="en-US" w:eastAsia="en-GB"/>
              </w:rPr>
            </w:pPr>
            <w:r w:rsidRPr="00CA09CB">
              <w:rPr>
                <w:rFonts w:ascii="Arial" w:hAnsi="Arial" w:cs="Arial"/>
                <w:b/>
                <w:u w:color="000000"/>
                <w:lang w:val="en-US" w:eastAsia="en-GB"/>
              </w:rPr>
              <w:t>Bradford</w:t>
            </w:r>
          </w:p>
        </w:tc>
        <w:tc>
          <w:tcPr>
            <w:tcW w:w="1985" w:type="dxa"/>
          </w:tcPr>
          <w:p w:rsidR="00DC46DC" w:rsidRPr="00CA09CB" w:rsidRDefault="00DC46DC" w:rsidP="008D2C80">
            <w:pPr>
              <w:spacing w:after="0" w:line="240" w:lineRule="auto"/>
              <w:jc w:val="center"/>
              <w:rPr>
                <w:rFonts w:ascii="Arial" w:hAnsi="Arial" w:cs="Arial"/>
                <w:b/>
                <w:u w:color="000000"/>
                <w:lang w:val="en-US" w:eastAsia="en-GB"/>
              </w:rPr>
            </w:pPr>
            <w:r w:rsidRPr="00CA09CB">
              <w:rPr>
                <w:rFonts w:ascii="Arial" w:hAnsi="Arial" w:cs="Arial"/>
                <w:b/>
                <w:u w:color="000000"/>
                <w:lang w:val="en-US" w:eastAsia="en-GB"/>
              </w:rPr>
              <w:t>Yorkshire &amp; Humber</w:t>
            </w:r>
          </w:p>
        </w:tc>
        <w:tc>
          <w:tcPr>
            <w:tcW w:w="1842" w:type="dxa"/>
          </w:tcPr>
          <w:p w:rsidR="00DC46DC" w:rsidRPr="00CA09CB" w:rsidRDefault="00DC46DC" w:rsidP="008D2C80">
            <w:pPr>
              <w:spacing w:after="0" w:line="240" w:lineRule="auto"/>
              <w:jc w:val="center"/>
              <w:rPr>
                <w:rFonts w:ascii="Arial" w:hAnsi="Arial" w:cs="Arial"/>
                <w:b/>
                <w:u w:color="000000"/>
                <w:lang w:val="en-US" w:eastAsia="en-GB"/>
              </w:rPr>
            </w:pPr>
            <w:r w:rsidRPr="00CA09CB">
              <w:rPr>
                <w:rFonts w:ascii="Arial" w:hAnsi="Arial" w:cs="Arial"/>
                <w:b/>
                <w:u w:color="000000"/>
                <w:lang w:val="en-US" w:eastAsia="en-GB"/>
              </w:rPr>
              <w:t>England</w:t>
            </w:r>
          </w:p>
        </w:tc>
      </w:tr>
      <w:tr w:rsidR="00DC46DC" w:rsidRPr="00CA09CB" w:rsidTr="008D2C80">
        <w:tc>
          <w:tcPr>
            <w:tcW w:w="2649" w:type="dxa"/>
            <w:shd w:val="clear" w:color="auto" w:fill="BFBFBF"/>
          </w:tcPr>
          <w:p w:rsidR="00DC46DC" w:rsidRPr="00CA09CB" w:rsidRDefault="00DC46DC" w:rsidP="008D2C80">
            <w:pPr>
              <w:spacing w:after="0" w:line="240" w:lineRule="auto"/>
              <w:rPr>
                <w:rFonts w:ascii="Arial" w:hAnsi="Arial" w:cs="Arial"/>
                <w:b/>
                <w:u w:color="000000"/>
                <w:lang w:val="en-US" w:eastAsia="en-GB"/>
              </w:rPr>
            </w:pPr>
            <w:r w:rsidRPr="00CA09CB">
              <w:rPr>
                <w:rFonts w:ascii="Arial" w:hAnsi="Arial" w:cs="Arial"/>
                <w:b/>
                <w:u w:color="000000"/>
                <w:lang w:val="en-US" w:eastAsia="en-GB"/>
              </w:rPr>
              <w:t>2013</w:t>
            </w:r>
          </w:p>
        </w:tc>
        <w:tc>
          <w:tcPr>
            <w:tcW w:w="1984" w:type="dxa"/>
            <w:shd w:val="clear" w:color="auto" w:fill="BFBFBF"/>
          </w:tcPr>
          <w:p w:rsidR="00DC46DC" w:rsidRPr="00CA09CB" w:rsidRDefault="00DC46DC" w:rsidP="008D2C80">
            <w:pPr>
              <w:spacing w:after="0" w:line="240" w:lineRule="auto"/>
              <w:jc w:val="center"/>
              <w:rPr>
                <w:rFonts w:ascii="Arial" w:hAnsi="Arial" w:cs="Arial"/>
                <w:b/>
                <w:u w:color="000000"/>
                <w:lang w:val="en-US" w:eastAsia="en-GB"/>
              </w:rPr>
            </w:pPr>
          </w:p>
        </w:tc>
        <w:tc>
          <w:tcPr>
            <w:tcW w:w="1985" w:type="dxa"/>
            <w:shd w:val="clear" w:color="auto" w:fill="BFBFBF"/>
          </w:tcPr>
          <w:p w:rsidR="00DC46DC" w:rsidRPr="00CA09CB" w:rsidRDefault="00DC46DC" w:rsidP="008D2C80">
            <w:pPr>
              <w:spacing w:after="0" w:line="240" w:lineRule="auto"/>
              <w:jc w:val="center"/>
              <w:rPr>
                <w:rFonts w:ascii="Arial" w:hAnsi="Arial" w:cs="Arial"/>
                <w:b/>
                <w:u w:color="000000"/>
                <w:lang w:val="en-US" w:eastAsia="en-GB"/>
              </w:rPr>
            </w:pPr>
          </w:p>
        </w:tc>
        <w:tc>
          <w:tcPr>
            <w:tcW w:w="1842" w:type="dxa"/>
            <w:shd w:val="clear" w:color="auto" w:fill="BFBFBF"/>
          </w:tcPr>
          <w:p w:rsidR="00DC46DC" w:rsidRPr="00CA09CB" w:rsidRDefault="00DC46DC" w:rsidP="008D2C80">
            <w:pPr>
              <w:spacing w:after="0" w:line="240" w:lineRule="auto"/>
              <w:jc w:val="center"/>
              <w:rPr>
                <w:rFonts w:ascii="Arial" w:hAnsi="Arial" w:cs="Arial"/>
                <w:b/>
                <w:u w:color="000000"/>
                <w:lang w:val="en-US" w:eastAsia="en-GB"/>
              </w:rPr>
            </w:pPr>
          </w:p>
        </w:tc>
      </w:tr>
      <w:tr w:rsidR="00DC46DC" w:rsidRPr="00A67CC2" w:rsidTr="008D2C80">
        <w:tc>
          <w:tcPr>
            <w:tcW w:w="2649" w:type="dxa"/>
          </w:tcPr>
          <w:p w:rsidR="00DC46DC" w:rsidRPr="00A67CC2" w:rsidRDefault="00DC46DC" w:rsidP="008D2C80">
            <w:pPr>
              <w:spacing w:after="0" w:line="240" w:lineRule="auto"/>
              <w:rPr>
                <w:rFonts w:ascii="Arial" w:hAnsi="Arial" w:cs="Arial"/>
                <w:u w:color="000000"/>
                <w:lang w:val="en-US" w:eastAsia="en-GB"/>
              </w:rPr>
            </w:pPr>
            <w:proofErr w:type="spellStart"/>
            <w:r w:rsidRPr="00A67CC2">
              <w:rPr>
                <w:rFonts w:ascii="Arial" w:hAnsi="Arial" w:cs="Arial"/>
                <w:u w:color="000000"/>
                <w:lang w:val="en-US" w:eastAsia="en-GB"/>
              </w:rPr>
              <w:t>Unauthorised</w:t>
            </w:r>
            <w:proofErr w:type="spellEnd"/>
          </w:p>
        </w:tc>
        <w:tc>
          <w:tcPr>
            <w:tcW w:w="1984"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0.9</w:t>
            </w:r>
          </w:p>
        </w:tc>
        <w:tc>
          <w:tcPr>
            <w:tcW w:w="1985"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1.0</w:t>
            </w:r>
          </w:p>
        </w:tc>
        <w:tc>
          <w:tcPr>
            <w:tcW w:w="1842"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1.1</w:t>
            </w:r>
          </w:p>
        </w:tc>
      </w:tr>
      <w:tr w:rsidR="00DC46DC" w:rsidRPr="00A67CC2" w:rsidTr="008D2C80">
        <w:tc>
          <w:tcPr>
            <w:tcW w:w="2649" w:type="dxa"/>
          </w:tcPr>
          <w:p w:rsidR="00DC46DC" w:rsidRPr="00A67CC2" w:rsidRDefault="00DC46DC" w:rsidP="008D2C80">
            <w:pPr>
              <w:spacing w:after="0" w:line="240" w:lineRule="auto"/>
              <w:rPr>
                <w:rFonts w:ascii="Arial" w:hAnsi="Arial" w:cs="Arial"/>
                <w:u w:color="000000"/>
                <w:lang w:val="en-US" w:eastAsia="en-GB"/>
              </w:rPr>
            </w:pPr>
            <w:proofErr w:type="spellStart"/>
            <w:r w:rsidRPr="00A67CC2">
              <w:rPr>
                <w:rFonts w:ascii="Arial" w:hAnsi="Arial" w:cs="Arial"/>
                <w:u w:color="000000"/>
                <w:lang w:val="en-US" w:eastAsia="en-GB"/>
              </w:rPr>
              <w:t>Authorised</w:t>
            </w:r>
            <w:proofErr w:type="spellEnd"/>
          </w:p>
        </w:tc>
        <w:tc>
          <w:tcPr>
            <w:tcW w:w="1984"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2.9</w:t>
            </w:r>
          </w:p>
        </w:tc>
        <w:tc>
          <w:tcPr>
            <w:tcW w:w="1985"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3.0</w:t>
            </w:r>
          </w:p>
        </w:tc>
        <w:tc>
          <w:tcPr>
            <w:tcW w:w="1842"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3.3</w:t>
            </w:r>
          </w:p>
        </w:tc>
      </w:tr>
      <w:tr w:rsidR="00DC46DC" w:rsidRPr="00A67CC2" w:rsidTr="008D2C80">
        <w:tc>
          <w:tcPr>
            <w:tcW w:w="2649" w:type="dxa"/>
          </w:tcPr>
          <w:p w:rsidR="00DC46DC" w:rsidRPr="00A67CC2" w:rsidRDefault="00DC46DC" w:rsidP="008D2C80">
            <w:pPr>
              <w:spacing w:after="0" w:line="240" w:lineRule="auto"/>
              <w:rPr>
                <w:rFonts w:ascii="Arial" w:hAnsi="Arial" w:cs="Arial"/>
                <w:u w:color="000000"/>
                <w:lang w:val="en-US" w:eastAsia="en-GB"/>
              </w:rPr>
            </w:pPr>
            <w:r w:rsidRPr="00A67CC2">
              <w:rPr>
                <w:rFonts w:ascii="Arial" w:hAnsi="Arial" w:cs="Arial"/>
                <w:u w:color="000000"/>
                <w:lang w:val="en-US" w:eastAsia="en-GB"/>
              </w:rPr>
              <w:t>Overall Absence</w:t>
            </w:r>
          </w:p>
        </w:tc>
        <w:tc>
          <w:tcPr>
            <w:tcW w:w="1984"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3.8</w:t>
            </w:r>
          </w:p>
        </w:tc>
        <w:tc>
          <w:tcPr>
            <w:tcW w:w="1985"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4.0</w:t>
            </w:r>
          </w:p>
        </w:tc>
        <w:tc>
          <w:tcPr>
            <w:tcW w:w="1842" w:type="dxa"/>
          </w:tcPr>
          <w:p w:rsidR="00DC46DC" w:rsidRPr="00A67CC2" w:rsidRDefault="00DC46DC" w:rsidP="008D2C80">
            <w:pPr>
              <w:spacing w:after="0" w:line="240" w:lineRule="auto"/>
              <w:jc w:val="center"/>
              <w:rPr>
                <w:rFonts w:ascii="Arial" w:hAnsi="Arial" w:cs="Arial"/>
                <w:u w:color="000000"/>
                <w:lang w:val="en-US" w:eastAsia="en-GB"/>
              </w:rPr>
            </w:pPr>
            <w:r w:rsidRPr="00A67CC2">
              <w:rPr>
                <w:rFonts w:ascii="Arial" w:hAnsi="Arial" w:cs="Arial"/>
                <w:u w:color="000000"/>
                <w:lang w:val="en-US" w:eastAsia="en-GB"/>
              </w:rPr>
              <w:t>4.4</w:t>
            </w:r>
          </w:p>
        </w:tc>
      </w:tr>
      <w:tr w:rsidR="00A67CC2" w:rsidRPr="00A67CC2" w:rsidTr="008D2C80">
        <w:tc>
          <w:tcPr>
            <w:tcW w:w="2649" w:type="dxa"/>
          </w:tcPr>
          <w:p w:rsidR="00DC46DC" w:rsidRPr="00A67CC2" w:rsidRDefault="00DC46DC" w:rsidP="008D2C80">
            <w:pPr>
              <w:spacing w:after="0" w:line="240" w:lineRule="auto"/>
              <w:rPr>
                <w:rFonts w:ascii="Arial" w:hAnsi="Arial" w:cs="Arial"/>
                <w:b/>
                <w:u w:color="000000"/>
                <w:lang w:val="en-US" w:eastAsia="en-GB"/>
              </w:rPr>
            </w:pPr>
            <w:r w:rsidRPr="00A67CC2">
              <w:rPr>
                <w:rFonts w:ascii="Arial" w:hAnsi="Arial" w:cs="Arial"/>
                <w:b/>
                <w:u w:color="000000"/>
                <w:lang w:val="en-US" w:eastAsia="en-GB"/>
              </w:rPr>
              <w:t>Percentage of LAC classed as persistent absentees</w:t>
            </w:r>
          </w:p>
        </w:tc>
        <w:tc>
          <w:tcPr>
            <w:tcW w:w="1984" w:type="dxa"/>
          </w:tcPr>
          <w:p w:rsidR="00DC46DC" w:rsidRPr="00A67CC2" w:rsidRDefault="00A67CC2" w:rsidP="008D2C80">
            <w:pPr>
              <w:spacing w:after="0" w:line="240" w:lineRule="auto"/>
              <w:jc w:val="center"/>
              <w:rPr>
                <w:rFonts w:ascii="Arial" w:hAnsi="Arial" w:cs="Arial"/>
                <w:b/>
                <w:u w:color="000000"/>
                <w:lang w:val="en-US" w:eastAsia="en-GB"/>
              </w:rPr>
            </w:pPr>
            <w:r w:rsidRPr="00A67CC2">
              <w:rPr>
                <w:rFonts w:ascii="Arial" w:hAnsi="Arial" w:cs="Arial"/>
                <w:b/>
                <w:u w:color="000000"/>
                <w:lang w:val="en-US" w:eastAsia="en-GB"/>
              </w:rPr>
              <w:t>3.1</w:t>
            </w:r>
          </w:p>
        </w:tc>
        <w:tc>
          <w:tcPr>
            <w:tcW w:w="1985" w:type="dxa"/>
          </w:tcPr>
          <w:p w:rsidR="00DC46DC" w:rsidRPr="00A67CC2" w:rsidRDefault="00A67CC2" w:rsidP="008D2C80">
            <w:pPr>
              <w:spacing w:after="0" w:line="240" w:lineRule="auto"/>
              <w:jc w:val="center"/>
              <w:rPr>
                <w:rFonts w:ascii="Arial" w:hAnsi="Arial" w:cs="Arial"/>
                <w:b/>
                <w:u w:color="000000"/>
                <w:lang w:val="en-US" w:eastAsia="en-GB"/>
              </w:rPr>
            </w:pPr>
            <w:r w:rsidRPr="00A67CC2">
              <w:rPr>
                <w:rFonts w:ascii="Arial" w:hAnsi="Arial" w:cs="Arial"/>
                <w:b/>
                <w:u w:color="000000"/>
                <w:lang w:val="en-US" w:eastAsia="en-GB"/>
              </w:rPr>
              <w:t>4.1</w:t>
            </w:r>
          </w:p>
        </w:tc>
        <w:tc>
          <w:tcPr>
            <w:tcW w:w="1842" w:type="dxa"/>
          </w:tcPr>
          <w:p w:rsidR="00DC46DC" w:rsidRPr="00A67CC2" w:rsidRDefault="00DC46DC" w:rsidP="008D2C80">
            <w:pPr>
              <w:spacing w:after="0" w:line="240" w:lineRule="auto"/>
              <w:jc w:val="center"/>
              <w:rPr>
                <w:rFonts w:ascii="Arial" w:hAnsi="Arial" w:cs="Arial"/>
                <w:b/>
                <w:u w:color="000000"/>
                <w:lang w:val="en-US" w:eastAsia="en-GB"/>
              </w:rPr>
            </w:pPr>
            <w:r w:rsidRPr="00A67CC2">
              <w:rPr>
                <w:rFonts w:ascii="Arial" w:hAnsi="Arial" w:cs="Arial"/>
                <w:b/>
                <w:u w:color="000000"/>
                <w:lang w:val="en-US" w:eastAsia="en-GB"/>
              </w:rPr>
              <w:t>5.0</w:t>
            </w:r>
          </w:p>
        </w:tc>
      </w:tr>
      <w:tr w:rsidR="00E9205E" w:rsidRPr="00E9205E" w:rsidTr="00E9205E">
        <w:tc>
          <w:tcPr>
            <w:tcW w:w="2649" w:type="dxa"/>
            <w:shd w:val="clear" w:color="auto" w:fill="BFBFBF"/>
          </w:tcPr>
          <w:p w:rsidR="00E9205E" w:rsidRPr="00E9205E" w:rsidRDefault="00E9205E" w:rsidP="00E9205E">
            <w:pPr>
              <w:spacing w:after="0" w:line="240" w:lineRule="auto"/>
              <w:rPr>
                <w:rFonts w:ascii="Arial" w:hAnsi="Arial" w:cs="Arial"/>
                <w:b/>
                <w:u w:color="000000"/>
                <w:lang w:val="en-US" w:eastAsia="en-GB"/>
              </w:rPr>
            </w:pPr>
            <w:r w:rsidRPr="00E9205E">
              <w:rPr>
                <w:rFonts w:ascii="Arial" w:hAnsi="Arial" w:cs="Arial"/>
                <w:b/>
                <w:u w:color="000000"/>
                <w:lang w:val="en-US" w:eastAsia="en-GB"/>
              </w:rPr>
              <w:t>2014</w:t>
            </w:r>
          </w:p>
        </w:tc>
        <w:tc>
          <w:tcPr>
            <w:tcW w:w="1984" w:type="dxa"/>
            <w:shd w:val="clear" w:color="auto" w:fill="BFBFBF"/>
          </w:tcPr>
          <w:p w:rsidR="00E9205E" w:rsidRPr="00E9205E" w:rsidRDefault="00E9205E" w:rsidP="00E9205E">
            <w:pPr>
              <w:spacing w:after="0" w:line="240" w:lineRule="auto"/>
              <w:jc w:val="center"/>
              <w:rPr>
                <w:rFonts w:ascii="Arial" w:hAnsi="Arial" w:cs="Arial"/>
                <w:b/>
                <w:u w:color="000000"/>
                <w:lang w:val="en-US" w:eastAsia="en-GB"/>
              </w:rPr>
            </w:pPr>
          </w:p>
        </w:tc>
        <w:tc>
          <w:tcPr>
            <w:tcW w:w="1985" w:type="dxa"/>
            <w:shd w:val="clear" w:color="auto" w:fill="BFBFBF"/>
          </w:tcPr>
          <w:p w:rsidR="00E9205E" w:rsidRPr="00E9205E" w:rsidRDefault="00E9205E" w:rsidP="00E9205E">
            <w:pPr>
              <w:spacing w:after="0" w:line="240" w:lineRule="auto"/>
              <w:jc w:val="center"/>
              <w:rPr>
                <w:rFonts w:ascii="Arial" w:hAnsi="Arial" w:cs="Arial"/>
                <w:b/>
                <w:u w:color="000000"/>
                <w:lang w:val="en-US" w:eastAsia="en-GB"/>
              </w:rPr>
            </w:pPr>
          </w:p>
        </w:tc>
        <w:tc>
          <w:tcPr>
            <w:tcW w:w="1842" w:type="dxa"/>
            <w:shd w:val="clear" w:color="auto" w:fill="BFBFBF"/>
          </w:tcPr>
          <w:p w:rsidR="00E9205E" w:rsidRPr="00E9205E" w:rsidRDefault="00E9205E" w:rsidP="00E9205E">
            <w:pPr>
              <w:spacing w:after="0" w:line="240" w:lineRule="auto"/>
              <w:jc w:val="center"/>
              <w:rPr>
                <w:rFonts w:ascii="Arial" w:hAnsi="Arial" w:cs="Arial"/>
                <w:b/>
                <w:u w:color="000000"/>
                <w:lang w:val="en-US" w:eastAsia="en-GB"/>
              </w:rPr>
            </w:pPr>
          </w:p>
        </w:tc>
      </w:tr>
      <w:tr w:rsidR="00787256" w:rsidRPr="00E9205E" w:rsidTr="008D2C80">
        <w:tc>
          <w:tcPr>
            <w:tcW w:w="2649" w:type="dxa"/>
          </w:tcPr>
          <w:p w:rsidR="00787256" w:rsidRPr="00E9205E" w:rsidRDefault="00787256" w:rsidP="00E9205E">
            <w:pPr>
              <w:spacing w:after="0" w:line="240" w:lineRule="auto"/>
              <w:rPr>
                <w:rFonts w:ascii="Arial" w:hAnsi="Arial" w:cs="Arial"/>
                <w:u w:color="000000"/>
                <w:lang w:val="en-US" w:eastAsia="en-GB"/>
              </w:rPr>
            </w:pPr>
            <w:proofErr w:type="spellStart"/>
            <w:r w:rsidRPr="00E9205E">
              <w:rPr>
                <w:rFonts w:ascii="Arial" w:hAnsi="Arial" w:cs="Arial"/>
                <w:u w:color="000000"/>
                <w:lang w:val="en-US" w:eastAsia="en-GB"/>
              </w:rPr>
              <w:t>Unauthorised</w:t>
            </w:r>
            <w:proofErr w:type="spellEnd"/>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1.4</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1.0</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1.0</w:t>
            </w:r>
          </w:p>
        </w:tc>
      </w:tr>
      <w:tr w:rsidR="00787256" w:rsidRPr="00E9205E" w:rsidTr="008D2C80">
        <w:tc>
          <w:tcPr>
            <w:tcW w:w="2649" w:type="dxa"/>
          </w:tcPr>
          <w:p w:rsidR="00787256" w:rsidRPr="00E9205E" w:rsidRDefault="00787256" w:rsidP="00E9205E">
            <w:pPr>
              <w:spacing w:after="0" w:line="240" w:lineRule="auto"/>
              <w:rPr>
                <w:rFonts w:ascii="Arial" w:hAnsi="Arial" w:cs="Arial"/>
                <w:u w:color="000000"/>
                <w:lang w:val="en-US" w:eastAsia="en-GB"/>
              </w:rPr>
            </w:pPr>
            <w:proofErr w:type="spellStart"/>
            <w:r w:rsidRPr="00E9205E">
              <w:rPr>
                <w:rFonts w:ascii="Arial" w:hAnsi="Arial" w:cs="Arial"/>
                <w:u w:color="000000"/>
                <w:lang w:val="en-US" w:eastAsia="en-GB"/>
              </w:rPr>
              <w:t>Authorised</w:t>
            </w:r>
            <w:proofErr w:type="spellEnd"/>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2.6</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2.6</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2.9</w:t>
            </w:r>
          </w:p>
        </w:tc>
      </w:tr>
      <w:tr w:rsidR="00787256" w:rsidRPr="00E9205E" w:rsidTr="008D2C80">
        <w:tc>
          <w:tcPr>
            <w:tcW w:w="2649" w:type="dxa"/>
          </w:tcPr>
          <w:p w:rsidR="00787256" w:rsidRPr="00E9205E" w:rsidRDefault="00787256" w:rsidP="00E9205E">
            <w:pPr>
              <w:spacing w:after="0" w:line="240" w:lineRule="auto"/>
              <w:rPr>
                <w:rFonts w:ascii="Arial" w:hAnsi="Arial" w:cs="Arial"/>
                <w:u w:color="000000"/>
                <w:lang w:val="en-US" w:eastAsia="en-GB"/>
              </w:rPr>
            </w:pPr>
            <w:r w:rsidRPr="00E9205E">
              <w:rPr>
                <w:rFonts w:ascii="Arial" w:hAnsi="Arial" w:cs="Arial"/>
                <w:u w:color="000000"/>
                <w:lang w:val="en-US" w:eastAsia="en-GB"/>
              </w:rPr>
              <w:t>Overall Absence</w:t>
            </w:r>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4.1</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3.7</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3.9</w:t>
            </w:r>
          </w:p>
        </w:tc>
      </w:tr>
      <w:tr w:rsidR="00787256" w:rsidRPr="00E9205E" w:rsidTr="008D2C80">
        <w:tc>
          <w:tcPr>
            <w:tcW w:w="2649" w:type="dxa"/>
          </w:tcPr>
          <w:p w:rsidR="00787256" w:rsidRPr="00E9205E" w:rsidRDefault="00787256" w:rsidP="00E9205E">
            <w:pPr>
              <w:spacing w:after="0" w:line="240" w:lineRule="auto"/>
              <w:rPr>
                <w:rFonts w:ascii="Arial" w:hAnsi="Arial" w:cs="Arial"/>
                <w:b/>
                <w:u w:color="000000"/>
                <w:lang w:val="en-US" w:eastAsia="en-GB"/>
              </w:rPr>
            </w:pPr>
            <w:r w:rsidRPr="00E9205E">
              <w:rPr>
                <w:rFonts w:ascii="Arial" w:hAnsi="Arial" w:cs="Arial"/>
                <w:b/>
                <w:u w:color="000000"/>
                <w:lang w:val="en-US" w:eastAsia="en-GB"/>
              </w:rPr>
              <w:t>Percentage of LAC classed as persistent absentees</w:t>
            </w:r>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5.5</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4.3</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4.7</w:t>
            </w:r>
          </w:p>
        </w:tc>
      </w:tr>
      <w:tr w:rsidR="00E9205E" w:rsidRPr="00E9205E" w:rsidTr="00E9205E">
        <w:tc>
          <w:tcPr>
            <w:tcW w:w="2649" w:type="dxa"/>
            <w:shd w:val="clear" w:color="auto" w:fill="BFBFBF"/>
          </w:tcPr>
          <w:p w:rsidR="00E9205E" w:rsidRPr="00E9205E" w:rsidRDefault="00E9205E" w:rsidP="00E9205E">
            <w:pPr>
              <w:spacing w:after="0" w:line="240" w:lineRule="auto"/>
              <w:rPr>
                <w:rFonts w:ascii="Arial" w:hAnsi="Arial" w:cs="Arial"/>
                <w:b/>
                <w:u w:color="000000"/>
                <w:lang w:val="en-US" w:eastAsia="en-GB"/>
              </w:rPr>
            </w:pPr>
            <w:r w:rsidRPr="00E9205E">
              <w:rPr>
                <w:rFonts w:ascii="Arial" w:hAnsi="Arial" w:cs="Arial"/>
                <w:b/>
                <w:u w:color="000000"/>
                <w:lang w:val="en-US" w:eastAsia="en-GB"/>
              </w:rPr>
              <w:t>2015</w:t>
            </w:r>
          </w:p>
        </w:tc>
        <w:tc>
          <w:tcPr>
            <w:tcW w:w="1984" w:type="dxa"/>
            <w:shd w:val="clear" w:color="auto" w:fill="BFBFBF"/>
          </w:tcPr>
          <w:p w:rsidR="00E9205E" w:rsidRPr="00E9205E" w:rsidRDefault="00E9205E" w:rsidP="00E9205E">
            <w:pPr>
              <w:spacing w:after="0" w:line="240" w:lineRule="auto"/>
              <w:jc w:val="center"/>
              <w:rPr>
                <w:rFonts w:ascii="Arial" w:hAnsi="Arial" w:cs="Arial"/>
                <w:b/>
                <w:u w:color="000000"/>
                <w:lang w:val="en-US" w:eastAsia="en-GB"/>
              </w:rPr>
            </w:pPr>
          </w:p>
        </w:tc>
        <w:tc>
          <w:tcPr>
            <w:tcW w:w="1985" w:type="dxa"/>
            <w:shd w:val="clear" w:color="auto" w:fill="BFBFBF"/>
          </w:tcPr>
          <w:p w:rsidR="00E9205E" w:rsidRPr="00E9205E" w:rsidRDefault="00E9205E" w:rsidP="00E9205E">
            <w:pPr>
              <w:spacing w:after="0" w:line="240" w:lineRule="auto"/>
              <w:jc w:val="center"/>
              <w:rPr>
                <w:rFonts w:ascii="Arial" w:hAnsi="Arial" w:cs="Arial"/>
                <w:b/>
                <w:u w:color="000000"/>
                <w:lang w:val="en-US" w:eastAsia="en-GB"/>
              </w:rPr>
            </w:pPr>
          </w:p>
        </w:tc>
        <w:tc>
          <w:tcPr>
            <w:tcW w:w="1842" w:type="dxa"/>
            <w:shd w:val="clear" w:color="auto" w:fill="BFBFBF"/>
          </w:tcPr>
          <w:p w:rsidR="00E9205E" w:rsidRPr="00E9205E" w:rsidRDefault="00E9205E" w:rsidP="00E9205E">
            <w:pPr>
              <w:spacing w:after="0" w:line="240" w:lineRule="auto"/>
              <w:jc w:val="center"/>
              <w:rPr>
                <w:rFonts w:ascii="Arial" w:hAnsi="Arial" w:cs="Arial"/>
                <w:b/>
                <w:u w:color="000000"/>
                <w:lang w:val="en-US" w:eastAsia="en-GB"/>
              </w:rPr>
            </w:pPr>
          </w:p>
        </w:tc>
      </w:tr>
      <w:tr w:rsidR="00787256" w:rsidRPr="00E9205E" w:rsidTr="008D2C80">
        <w:tc>
          <w:tcPr>
            <w:tcW w:w="2649" w:type="dxa"/>
          </w:tcPr>
          <w:p w:rsidR="00787256" w:rsidRPr="00E9205E" w:rsidRDefault="00787256" w:rsidP="00E9205E">
            <w:pPr>
              <w:spacing w:after="0" w:line="240" w:lineRule="auto"/>
              <w:rPr>
                <w:rFonts w:ascii="Arial" w:hAnsi="Arial" w:cs="Arial"/>
                <w:u w:color="000000"/>
                <w:lang w:val="en-US" w:eastAsia="en-GB"/>
              </w:rPr>
            </w:pPr>
            <w:proofErr w:type="spellStart"/>
            <w:r w:rsidRPr="00E9205E">
              <w:rPr>
                <w:rFonts w:ascii="Arial" w:hAnsi="Arial" w:cs="Arial"/>
                <w:u w:color="000000"/>
                <w:lang w:val="en-US" w:eastAsia="en-GB"/>
              </w:rPr>
              <w:t>Unauthorised</w:t>
            </w:r>
            <w:proofErr w:type="spellEnd"/>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1.2</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1.0</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1.0</w:t>
            </w:r>
          </w:p>
        </w:tc>
      </w:tr>
      <w:tr w:rsidR="00787256" w:rsidRPr="00E9205E" w:rsidTr="008D2C80">
        <w:tc>
          <w:tcPr>
            <w:tcW w:w="2649" w:type="dxa"/>
          </w:tcPr>
          <w:p w:rsidR="00787256" w:rsidRPr="00E9205E" w:rsidRDefault="00787256" w:rsidP="00E9205E">
            <w:pPr>
              <w:spacing w:after="0" w:line="240" w:lineRule="auto"/>
              <w:rPr>
                <w:rFonts w:ascii="Arial" w:hAnsi="Arial" w:cs="Arial"/>
                <w:u w:color="000000"/>
                <w:lang w:val="en-US" w:eastAsia="en-GB"/>
              </w:rPr>
            </w:pPr>
            <w:proofErr w:type="spellStart"/>
            <w:r w:rsidRPr="00E9205E">
              <w:rPr>
                <w:rFonts w:ascii="Arial" w:hAnsi="Arial" w:cs="Arial"/>
                <w:u w:color="000000"/>
                <w:lang w:val="en-US" w:eastAsia="en-GB"/>
              </w:rPr>
              <w:t>Authorised</w:t>
            </w:r>
            <w:proofErr w:type="spellEnd"/>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2.8</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2.8</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3.0</w:t>
            </w:r>
          </w:p>
        </w:tc>
      </w:tr>
      <w:tr w:rsidR="00787256" w:rsidRPr="00E9205E" w:rsidTr="008D2C80">
        <w:tc>
          <w:tcPr>
            <w:tcW w:w="2649" w:type="dxa"/>
          </w:tcPr>
          <w:p w:rsidR="00787256" w:rsidRPr="00E9205E" w:rsidRDefault="00787256" w:rsidP="00E9205E">
            <w:pPr>
              <w:spacing w:after="0" w:line="240" w:lineRule="auto"/>
              <w:rPr>
                <w:rFonts w:ascii="Arial" w:hAnsi="Arial" w:cs="Arial"/>
                <w:u w:color="000000"/>
                <w:lang w:val="en-US" w:eastAsia="en-GB"/>
              </w:rPr>
            </w:pPr>
            <w:r w:rsidRPr="00E9205E">
              <w:rPr>
                <w:rFonts w:ascii="Arial" w:hAnsi="Arial" w:cs="Arial"/>
                <w:u w:color="000000"/>
                <w:lang w:val="en-US" w:eastAsia="en-GB"/>
              </w:rPr>
              <w:t>Overall Absence</w:t>
            </w:r>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4.0</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3.7</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4.0</w:t>
            </w:r>
          </w:p>
        </w:tc>
      </w:tr>
      <w:tr w:rsidR="00787256" w:rsidRPr="00E9205E" w:rsidTr="008D2C80">
        <w:tc>
          <w:tcPr>
            <w:tcW w:w="2649" w:type="dxa"/>
          </w:tcPr>
          <w:p w:rsidR="00787256" w:rsidRPr="00E9205E" w:rsidRDefault="00787256" w:rsidP="00E9205E">
            <w:pPr>
              <w:spacing w:after="0" w:line="240" w:lineRule="auto"/>
              <w:rPr>
                <w:rFonts w:ascii="Arial" w:hAnsi="Arial" w:cs="Arial"/>
                <w:b/>
                <w:u w:color="000000"/>
                <w:lang w:val="en-US" w:eastAsia="en-GB"/>
              </w:rPr>
            </w:pPr>
            <w:r w:rsidRPr="00E9205E">
              <w:rPr>
                <w:rFonts w:ascii="Arial" w:hAnsi="Arial" w:cs="Arial"/>
                <w:b/>
                <w:u w:color="000000"/>
                <w:lang w:val="en-US" w:eastAsia="en-GB"/>
              </w:rPr>
              <w:t>Percentage of LAC classed as persistent absentees</w:t>
            </w:r>
          </w:p>
        </w:tc>
        <w:tc>
          <w:tcPr>
            <w:tcW w:w="1984"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4.7</w:t>
            </w:r>
          </w:p>
        </w:tc>
        <w:tc>
          <w:tcPr>
            <w:tcW w:w="1985" w:type="dxa"/>
          </w:tcPr>
          <w:p w:rsidR="00787256" w:rsidRPr="00E9205E" w:rsidRDefault="00787256" w:rsidP="008D2C80">
            <w:pPr>
              <w:spacing w:after="0" w:line="240" w:lineRule="auto"/>
              <w:jc w:val="center"/>
              <w:rPr>
                <w:rFonts w:ascii="Arial" w:hAnsi="Arial" w:cs="Arial"/>
                <w:b/>
                <w:u w:color="000000"/>
                <w:lang w:val="en-US" w:eastAsia="en-GB"/>
              </w:rPr>
            </w:pPr>
            <w:r>
              <w:rPr>
                <w:rFonts w:ascii="Arial" w:hAnsi="Arial" w:cs="Arial"/>
                <w:b/>
                <w:u w:color="000000"/>
                <w:lang w:val="en-US" w:eastAsia="en-GB"/>
              </w:rPr>
              <w:t>4.9</w:t>
            </w:r>
          </w:p>
        </w:tc>
        <w:tc>
          <w:tcPr>
            <w:tcW w:w="1842" w:type="dxa"/>
          </w:tcPr>
          <w:p w:rsidR="00787256" w:rsidRPr="00E9205E" w:rsidRDefault="00787256" w:rsidP="00CA09CB">
            <w:pPr>
              <w:spacing w:after="0" w:line="240" w:lineRule="auto"/>
              <w:jc w:val="center"/>
              <w:rPr>
                <w:rFonts w:ascii="Arial" w:hAnsi="Arial" w:cs="Arial"/>
                <w:b/>
                <w:u w:color="000000"/>
                <w:lang w:val="en-US" w:eastAsia="en-GB"/>
              </w:rPr>
            </w:pPr>
            <w:r>
              <w:rPr>
                <w:rFonts w:ascii="Arial" w:hAnsi="Arial" w:cs="Arial"/>
                <w:b/>
                <w:u w:color="000000"/>
                <w:lang w:val="en-US" w:eastAsia="en-GB"/>
              </w:rPr>
              <w:t>4.9</w:t>
            </w:r>
          </w:p>
        </w:tc>
      </w:tr>
    </w:tbl>
    <w:p w:rsidR="00DC46DC" w:rsidRPr="00E01A60" w:rsidRDefault="00DC46DC" w:rsidP="00DE32AA">
      <w:pPr>
        <w:rPr>
          <w:rFonts w:ascii="Arial" w:hAnsi="Arial" w:cs="Arial"/>
          <w:color w:val="FF0000"/>
          <w:u w:color="000000"/>
          <w:shd w:val="clear" w:color="auto" w:fill="FF0000"/>
          <w:lang w:val="en-US" w:eastAsia="en-GB"/>
        </w:rPr>
      </w:pPr>
    </w:p>
    <w:p w:rsidR="00DC46DC" w:rsidRPr="008D5146" w:rsidRDefault="00EE2B48" w:rsidP="00DE32AA">
      <w:pPr>
        <w:rPr>
          <w:rFonts w:ascii="Arial" w:hAnsi="Arial" w:cs="Arial"/>
          <w:b/>
          <w:bCs/>
          <w:u w:color="000000"/>
          <w:lang w:val="en-US" w:eastAsia="en-GB"/>
        </w:rPr>
      </w:pPr>
      <w:r>
        <w:rPr>
          <w:rFonts w:ascii="Arial" w:hAnsi="Arial" w:cs="Arial"/>
          <w:b/>
          <w:bCs/>
          <w:u w:color="000000"/>
          <w:lang w:val="en-US" w:eastAsia="en-GB"/>
        </w:rPr>
        <w:lastRenderedPageBreak/>
        <w:t>2.4</w:t>
      </w:r>
      <w:r w:rsidR="002A4D80" w:rsidRPr="008D5146">
        <w:rPr>
          <w:rFonts w:ascii="Arial" w:hAnsi="Arial" w:cs="Arial"/>
          <w:b/>
          <w:bCs/>
          <w:u w:color="000000"/>
          <w:lang w:val="en-US" w:eastAsia="en-GB"/>
        </w:rPr>
        <w:t>.</w:t>
      </w:r>
      <w:r w:rsidR="00DC46DC" w:rsidRPr="008D5146">
        <w:rPr>
          <w:rFonts w:ascii="Arial" w:hAnsi="Arial" w:cs="Arial"/>
          <w:b/>
          <w:bCs/>
          <w:u w:color="000000"/>
          <w:lang w:val="en-US" w:eastAsia="en-GB"/>
        </w:rPr>
        <w:tab/>
        <w:t>Attainment</w:t>
      </w:r>
    </w:p>
    <w:p w:rsidR="00DC46DC" w:rsidRPr="008D5146" w:rsidRDefault="00EE2B48" w:rsidP="00DE32AA">
      <w:pPr>
        <w:shd w:val="clear" w:color="auto" w:fill="FFFFFF"/>
        <w:spacing w:before="100" w:after="225"/>
        <w:ind w:left="720" w:hanging="720"/>
        <w:rPr>
          <w:rFonts w:ascii="Arial" w:hAnsi="Arial" w:cs="Arial"/>
          <w:u w:color="000000"/>
          <w:lang w:val="en-US" w:eastAsia="en-GB"/>
        </w:rPr>
      </w:pPr>
      <w:r>
        <w:rPr>
          <w:rFonts w:ascii="Arial" w:hAnsi="Arial" w:cs="Arial"/>
          <w:b/>
          <w:bCs/>
          <w:u w:color="000000"/>
          <w:lang w:val="en-US" w:eastAsia="en-GB"/>
        </w:rPr>
        <w:t>2.4</w:t>
      </w:r>
      <w:r w:rsidR="00E65CB9" w:rsidRPr="008D5146">
        <w:rPr>
          <w:rFonts w:ascii="Arial" w:hAnsi="Arial" w:cs="Arial"/>
          <w:b/>
          <w:bCs/>
          <w:u w:color="000000"/>
          <w:lang w:val="en-US" w:eastAsia="en-GB"/>
        </w:rPr>
        <w:t>.1</w:t>
      </w:r>
      <w:r w:rsidR="00DC46DC" w:rsidRPr="008D5146">
        <w:rPr>
          <w:rFonts w:ascii="Arial" w:hAnsi="Arial" w:cs="Arial"/>
          <w:u w:color="000000"/>
          <w:lang w:val="en-US" w:eastAsia="en-GB"/>
        </w:rPr>
        <w:tab/>
      </w:r>
      <w:r w:rsidR="00DC46DC" w:rsidRPr="008D5146">
        <w:rPr>
          <w:rFonts w:ascii="Arial" w:hAnsi="Arial" w:cs="Arial"/>
          <w:b/>
          <w:u w:color="000000"/>
          <w:lang w:val="en-US" w:eastAsia="en-GB"/>
        </w:rPr>
        <w:t>Early Years Foundation Stage</w:t>
      </w:r>
    </w:p>
    <w:p w:rsidR="00DC46DC" w:rsidRPr="001D6797" w:rsidRDefault="00EE2B48" w:rsidP="002A4D80">
      <w:pPr>
        <w:shd w:val="clear" w:color="auto" w:fill="FFFFFF"/>
        <w:spacing w:before="100" w:after="225"/>
        <w:ind w:left="720" w:hanging="720"/>
        <w:rPr>
          <w:rFonts w:ascii="Arial" w:hAnsi="Arial" w:cs="Arial"/>
          <w:u w:color="000000"/>
          <w:lang w:val="en-US" w:eastAsia="en-GB"/>
        </w:rPr>
      </w:pPr>
      <w:r>
        <w:rPr>
          <w:rFonts w:ascii="Arial" w:hAnsi="Arial" w:cs="Arial"/>
          <w:b/>
          <w:u w:color="000000"/>
          <w:lang w:val="en-US" w:eastAsia="en-GB"/>
        </w:rPr>
        <w:t>2.4</w:t>
      </w:r>
      <w:r w:rsidR="00E65CB9" w:rsidRPr="008D5146">
        <w:rPr>
          <w:rFonts w:ascii="Arial" w:hAnsi="Arial" w:cs="Arial"/>
          <w:b/>
          <w:u w:color="000000"/>
          <w:lang w:val="en-US" w:eastAsia="en-GB"/>
        </w:rPr>
        <w:t>.1.1</w:t>
      </w:r>
      <w:r w:rsidR="002A4D80" w:rsidRPr="008D5146">
        <w:rPr>
          <w:rFonts w:ascii="Arial" w:hAnsi="Arial" w:cs="Arial"/>
          <w:u w:color="000000"/>
          <w:lang w:val="en-US" w:eastAsia="en-GB"/>
        </w:rPr>
        <w:tab/>
      </w:r>
      <w:r w:rsidR="00DC46DC" w:rsidRPr="001D6797">
        <w:rPr>
          <w:rFonts w:ascii="Arial" w:hAnsi="Arial" w:cs="Arial"/>
          <w:u w:color="000000"/>
          <w:lang w:val="en-US" w:eastAsia="en-GB"/>
        </w:rPr>
        <w:t xml:space="preserve">The Early Years Foundation Stage (EYFS) is the statutory framework that sets the standards that all Early Years providers must meet to ensure that children learn and develop well and are kept healthy and safe. It promotes teaching and learning to ensure children are ready for school and gives children the broad range of knowledge and skills that provide the right foundation for good future progress through school and life. </w:t>
      </w:r>
    </w:p>
    <w:p w:rsidR="00DC46DC" w:rsidRPr="00EE2B48" w:rsidRDefault="00EE2B48" w:rsidP="00EE2B48">
      <w:pPr>
        <w:shd w:val="clear" w:color="auto" w:fill="FFFFFF"/>
        <w:spacing w:before="100" w:after="225"/>
        <w:ind w:left="720" w:hanging="720"/>
        <w:rPr>
          <w:rFonts w:ascii="Arial" w:hAnsi="Arial" w:cs="Arial"/>
          <w:u w:color="000000"/>
          <w:lang w:val="en-US" w:eastAsia="en-GB"/>
        </w:rPr>
      </w:pPr>
      <w:r w:rsidRPr="00EE2B48">
        <w:rPr>
          <w:rFonts w:ascii="Arial" w:hAnsi="Arial" w:cs="Arial"/>
          <w:b/>
          <w:u w:color="000000"/>
          <w:lang w:val="en-US" w:eastAsia="en-GB"/>
        </w:rPr>
        <w:t>2.4.1.2</w:t>
      </w:r>
      <w:r>
        <w:rPr>
          <w:rFonts w:ascii="Arial" w:hAnsi="Arial" w:cs="Arial"/>
          <w:u w:color="000000"/>
          <w:lang w:val="en-US" w:eastAsia="en-GB"/>
        </w:rPr>
        <w:tab/>
      </w:r>
      <w:proofErr w:type="gramStart"/>
      <w:r w:rsidR="00284DD1" w:rsidRPr="00EE2B48">
        <w:rPr>
          <w:rFonts w:ascii="Arial" w:hAnsi="Arial" w:cs="Arial"/>
          <w:u w:color="000000"/>
          <w:lang w:val="en-US" w:eastAsia="en-GB"/>
        </w:rPr>
        <w:t>In</w:t>
      </w:r>
      <w:proofErr w:type="gramEnd"/>
      <w:r w:rsidR="00284DD1" w:rsidRPr="00EE2B48">
        <w:rPr>
          <w:rFonts w:ascii="Arial" w:hAnsi="Arial" w:cs="Arial"/>
          <w:u w:color="000000"/>
          <w:lang w:val="en-US" w:eastAsia="en-GB"/>
        </w:rPr>
        <w:t xml:space="preserve"> 2014/15, there were 11</w:t>
      </w:r>
      <w:r w:rsidR="00DC46DC" w:rsidRPr="00EE2B48">
        <w:rPr>
          <w:rFonts w:ascii="Arial" w:hAnsi="Arial" w:cs="Arial"/>
          <w:u w:color="000000"/>
          <w:lang w:val="en-US" w:eastAsia="en-GB"/>
        </w:rPr>
        <w:t xml:space="preserve"> eligible pupils of reception age in the cohort in Bradford schools. The table below shows the Early Years Foundation Stage Profile (EYFSP) for these children. </w:t>
      </w:r>
      <w:r w:rsidR="001D6797" w:rsidRPr="00EE2B48">
        <w:rPr>
          <w:rFonts w:ascii="Arial" w:hAnsi="Arial" w:cs="Arial"/>
          <w:u w:color="000000"/>
          <w:lang w:val="en-US" w:eastAsia="en-GB"/>
        </w:rPr>
        <w:t>27</w:t>
      </w:r>
      <w:r w:rsidR="00DC46DC" w:rsidRPr="00EE2B48">
        <w:rPr>
          <w:rFonts w:ascii="Arial" w:hAnsi="Arial" w:cs="Arial"/>
          <w:u w:color="000000"/>
          <w:lang w:val="en-US" w:eastAsia="en-GB"/>
        </w:rPr>
        <w:t xml:space="preserve">% of LAC at reception age had a Good Level of Development (GLD); this compares </w:t>
      </w:r>
      <w:proofErr w:type="spellStart"/>
      <w:r w:rsidR="00DC46DC" w:rsidRPr="00EE2B48">
        <w:rPr>
          <w:rFonts w:ascii="Arial" w:hAnsi="Arial" w:cs="Arial"/>
          <w:u w:color="000000"/>
          <w:lang w:val="en-US" w:eastAsia="en-GB"/>
        </w:rPr>
        <w:t>unfavourably</w:t>
      </w:r>
      <w:proofErr w:type="spellEnd"/>
      <w:r w:rsidR="001D6797" w:rsidRPr="00EE2B48">
        <w:rPr>
          <w:rFonts w:ascii="Arial" w:hAnsi="Arial" w:cs="Arial"/>
          <w:u w:color="000000"/>
          <w:lang w:val="en-US" w:eastAsia="en-GB"/>
        </w:rPr>
        <w:t xml:space="preserve"> with their Bradford peers at 62%</w:t>
      </w:r>
      <w:r w:rsidR="00DC46DC" w:rsidRPr="00EE2B48">
        <w:rPr>
          <w:rFonts w:ascii="Arial" w:hAnsi="Arial" w:cs="Arial"/>
          <w:u w:color="000000"/>
          <w:lang w:val="en-US" w:eastAsia="en-GB"/>
        </w:rPr>
        <w:t xml:space="preserve">. </w:t>
      </w:r>
    </w:p>
    <w:p w:rsidR="002A4D80" w:rsidRPr="001D6797" w:rsidRDefault="002A4D80" w:rsidP="002A4D80">
      <w:pPr>
        <w:pStyle w:val="ListParagraph"/>
        <w:shd w:val="clear" w:color="auto" w:fill="FFFFFF"/>
        <w:spacing w:before="100" w:after="225"/>
        <w:rPr>
          <w:rFonts w:ascii="Arial" w:hAnsi="Arial" w:cs="Arial"/>
          <w:u w:color="000000"/>
          <w:lang w:val="en-US" w:eastAsia="en-GB"/>
        </w:rPr>
      </w:pPr>
    </w:p>
    <w:p w:rsidR="002A4D80" w:rsidRPr="00EE2B48" w:rsidRDefault="00DC46DC" w:rsidP="00EE2B48">
      <w:pPr>
        <w:pStyle w:val="ListParagraph"/>
        <w:numPr>
          <w:ilvl w:val="3"/>
          <w:numId w:val="25"/>
        </w:numPr>
        <w:shd w:val="clear" w:color="auto" w:fill="FFFFFF"/>
        <w:spacing w:before="100" w:after="225"/>
        <w:rPr>
          <w:rFonts w:ascii="Arial" w:hAnsi="Arial" w:cs="Arial"/>
          <w:u w:color="000000"/>
          <w:lang w:val="en-US" w:eastAsia="en-GB"/>
        </w:rPr>
      </w:pPr>
      <w:r w:rsidRPr="00EE2B48">
        <w:rPr>
          <w:rFonts w:ascii="Arial" w:hAnsi="Arial" w:cs="Arial"/>
          <w:u w:color="000000"/>
          <w:lang w:val="en-US" w:eastAsia="en-GB"/>
        </w:rPr>
        <w:t>Literacy a</w:t>
      </w:r>
      <w:r w:rsidR="001D6797" w:rsidRPr="00EE2B48">
        <w:rPr>
          <w:rFonts w:ascii="Arial" w:hAnsi="Arial" w:cs="Arial"/>
          <w:u w:color="000000"/>
          <w:lang w:val="en-US" w:eastAsia="en-GB"/>
        </w:rPr>
        <w:t>nd Mathematics are slightly higher</w:t>
      </w:r>
      <w:r w:rsidRPr="00EE2B48">
        <w:rPr>
          <w:rFonts w:ascii="Arial" w:hAnsi="Arial" w:cs="Arial"/>
          <w:u w:color="000000"/>
          <w:lang w:val="en-US" w:eastAsia="en-GB"/>
        </w:rPr>
        <w:t xml:space="preserve"> for this cohort than last</w:t>
      </w:r>
      <w:r w:rsidR="001D6797" w:rsidRPr="00EE2B48">
        <w:rPr>
          <w:rFonts w:ascii="Arial" w:hAnsi="Arial" w:cs="Arial"/>
          <w:u w:color="000000"/>
          <w:lang w:val="en-US" w:eastAsia="en-GB"/>
        </w:rPr>
        <w:t xml:space="preserve"> year</w:t>
      </w:r>
    </w:p>
    <w:p w:rsidR="001D6797" w:rsidRPr="001D6797" w:rsidRDefault="001D6797" w:rsidP="001D6797">
      <w:pPr>
        <w:pStyle w:val="ListParagraph"/>
        <w:rPr>
          <w:rFonts w:ascii="Arial" w:hAnsi="Arial" w:cs="Arial"/>
          <w:u w:color="000000"/>
          <w:lang w:val="en-US" w:eastAsia="en-GB"/>
        </w:rPr>
      </w:pPr>
    </w:p>
    <w:p w:rsidR="002A4D80" w:rsidRPr="00EE2B48" w:rsidRDefault="001D6797" w:rsidP="00EE2B48">
      <w:pPr>
        <w:pStyle w:val="ListParagraph"/>
        <w:numPr>
          <w:ilvl w:val="3"/>
          <w:numId w:val="25"/>
        </w:numPr>
        <w:shd w:val="clear" w:color="auto" w:fill="FFFFFF"/>
        <w:spacing w:before="100" w:after="225"/>
        <w:rPr>
          <w:rFonts w:ascii="Arial" w:hAnsi="Arial" w:cs="Arial"/>
          <w:u w:color="000000"/>
          <w:lang w:val="en-US" w:eastAsia="en-GB"/>
        </w:rPr>
      </w:pPr>
      <w:r w:rsidRPr="00EE2B48">
        <w:rPr>
          <w:rFonts w:ascii="Arial" w:hAnsi="Arial" w:cs="Arial"/>
          <w:u w:color="000000"/>
          <w:lang w:val="en-US" w:eastAsia="en-GB"/>
        </w:rPr>
        <w:t>The extremely small cohort can easily distort data and makes is difficult to identify trends.  Please note also comparative data with regional LAC is not available.</w:t>
      </w:r>
    </w:p>
    <w:p w:rsidR="00EE2B48" w:rsidRPr="00EE2B48" w:rsidRDefault="00EE2B48" w:rsidP="00EE2B48">
      <w:pPr>
        <w:pStyle w:val="ListParagraph"/>
        <w:rPr>
          <w:rFonts w:ascii="Arial" w:hAnsi="Arial" w:cs="Arial"/>
          <w:u w:color="000000"/>
          <w:lang w:val="en-US" w:eastAsia="en-GB"/>
        </w:rPr>
      </w:pPr>
    </w:p>
    <w:p w:rsidR="00EE2B48" w:rsidRPr="00EE2B48" w:rsidRDefault="00EE2B48" w:rsidP="00EE2B48">
      <w:pPr>
        <w:pStyle w:val="ListParagraph"/>
        <w:shd w:val="clear" w:color="auto" w:fill="FFFFFF"/>
        <w:spacing w:before="100" w:after="225"/>
        <w:rPr>
          <w:rFonts w:ascii="Arial" w:hAnsi="Arial" w:cs="Arial"/>
          <w:u w:color="00000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851"/>
        <w:gridCol w:w="850"/>
        <w:gridCol w:w="851"/>
        <w:gridCol w:w="708"/>
        <w:gridCol w:w="851"/>
        <w:gridCol w:w="992"/>
        <w:gridCol w:w="709"/>
      </w:tblGrid>
      <w:tr w:rsidR="00452E81" w:rsidRPr="00E01A60" w:rsidTr="00452E81">
        <w:tc>
          <w:tcPr>
            <w:tcW w:w="2518" w:type="dxa"/>
            <w:tcBorders>
              <w:top w:val="nil"/>
              <w:left w:val="nil"/>
            </w:tcBorders>
          </w:tcPr>
          <w:p w:rsidR="00452E81" w:rsidRPr="008D5146" w:rsidRDefault="00452E81" w:rsidP="00DF73C6">
            <w:pPr>
              <w:spacing w:line="360" w:lineRule="auto"/>
              <w:rPr>
                <w:rFonts w:ascii="Arial" w:hAnsi="Arial" w:cs="Arial"/>
                <w:highlight w:val="yellow"/>
                <w:u w:color="000000"/>
                <w:lang w:val="en-US"/>
              </w:rPr>
            </w:pPr>
          </w:p>
        </w:tc>
        <w:tc>
          <w:tcPr>
            <w:tcW w:w="1985" w:type="dxa"/>
            <w:gridSpan w:val="2"/>
            <w:vAlign w:val="center"/>
          </w:tcPr>
          <w:p w:rsidR="00452E81" w:rsidRPr="008D5146" w:rsidRDefault="00452E81" w:rsidP="00DF73C6">
            <w:pPr>
              <w:spacing w:line="360" w:lineRule="auto"/>
              <w:jc w:val="center"/>
              <w:rPr>
                <w:rFonts w:ascii="Arial" w:hAnsi="Arial" w:cs="Arial"/>
                <w:b/>
              </w:rPr>
            </w:pPr>
            <w:r w:rsidRPr="008D5146">
              <w:rPr>
                <w:rFonts w:ascii="Arial" w:hAnsi="Arial" w:cs="Arial"/>
                <w:b/>
              </w:rPr>
              <w:t>2012/2013</w:t>
            </w:r>
          </w:p>
        </w:tc>
        <w:tc>
          <w:tcPr>
            <w:tcW w:w="2409" w:type="dxa"/>
            <w:gridSpan w:val="3"/>
            <w:vAlign w:val="center"/>
          </w:tcPr>
          <w:p w:rsidR="00452E81" w:rsidRPr="008D5146" w:rsidRDefault="00452E81" w:rsidP="00DF73C6">
            <w:pPr>
              <w:spacing w:line="360" w:lineRule="auto"/>
              <w:jc w:val="center"/>
              <w:rPr>
                <w:rFonts w:ascii="Arial" w:hAnsi="Arial" w:cs="Arial"/>
                <w:b/>
              </w:rPr>
            </w:pPr>
            <w:r w:rsidRPr="008D5146">
              <w:rPr>
                <w:rFonts w:ascii="Arial" w:hAnsi="Arial" w:cs="Arial"/>
                <w:b/>
              </w:rPr>
              <w:t>2013/2014</w:t>
            </w:r>
          </w:p>
        </w:tc>
        <w:tc>
          <w:tcPr>
            <w:tcW w:w="2552" w:type="dxa"/>
            <w:gridSpan w:val="3"/>
          </w:tcPr>
          <w:p w:rsidR="00452E81" w:rsidRPr="008D5146" w:rsidRDefault="00452E81" w:rsidP="00DF73C6">
            <w:pPr>
              <w:spacing w:line="360" w:lineRule="auto"/>
              <w:jc w:val="center"/>
              <w:rPr>
                <w:rFonts w:ascii="Arial" w:hAnsi="Arial" w:cs="Arial"/>
                <w:b/>
              </w:rPr>
            </w:pPr>
            <w:r w:rsidRPr="008D5146">
              <w:rPr>
                <w:rFonts w:ascii="Arial" w:hAnsi="Arial" w:cs="Arial"/>
                <w:b/>
              </w:rPr>
              <w:t>2014/2015</w:t>
            </w:r>
          </w:p>
        </w:tc>
      </w:tr>
      <w:tr w:rsidR="00452E81" w:rsidRPr="00E01A60" w:rsidTr="00452E81">
        <w:trPr>
          <w:cantSplit/>
          <w:trHeight w:val="1134"/>
        </w:trPr>
        <w:tc>
          <w:tcPr>
            <w:tcW w:w="2518" w:type="dxa"/>
          </w:tcPr>
          <w:p w:rsidR="00452E81" w:rsidRPr="008D5146" w:rsidRDefault="00452E81" w:rsidP="00DF73C6">
            <w:pPr>
              <w:spacing w:line="360" w:lineRule="auto"/>
              <w:rPr>
                <w:rFonts w:ascii="Arial" w:hAnsi="Arial" w:cs="Arial"/>
                <w:u w:color="000000"/>
                <w:lang w:val="en-US"/>
              </w:rPr>
            </w:pPr>
          </w:p>
        </w:tc>
        <w:tc>
          <w:tcPr>
            <w:tcW w:w="1134" w:type="dxa"/>
            <w:textDirection w:val="btLr"/>
            <w:vAlign w:val="center"/>
          </w:tcPr>
          <w:p w:rsidR="00452E81" w:rsidRPr="008D5146" w:rsidRDefault="00452E81" w:rsidP="00DF73C6">
            <w:pPr>
              <w:ind w:left="113" w:right="113"/>
              <w:rPr>
                <w:rFonts w:ascii="Arial" w:hAnsi="Arial" w:cs="Arial"/>
                <w:u w:color="000000"/>
                <w:lang w:val="en-US"/>
              </w:rPr>
            </w:pPr>
            <w:r w:rsidRPr="008D5146">
              <w:rPr>
                <w:rFonts w:ascii="Arial" w:hAnsi="Arial" w:cs="Arial"/>
                <w:u w:color="000000"/>
                <w:lang w:val="en-US"/>
              </w:rPr>
              <w:t>Bradford LAC</w:t>
            </w:r>
          </w:p>
        </w:tc>
        <w:tc>
          <w:tcPr>
            <w:tcW w:w="851" w:type="dxa"/>
            <w:textDirection w:val="btLr"/>
            <w:vAlign w:val="center"/>
          </w:tcPr>
          <w:p w:rsidR="00452E81" w:rsidRPr="008D5146" w:rsidRDefault="00452E81" w:rsidP="00DF73C6">
            <w:pPr>
              <w:ind w:left="113" w:right="113"/>
              <w:rPr>
                <w:rFonts w:ascii="Arial" w:hAnsi="Arial" w:cs="Arial"/>
                <w:u w:color="000000"/>
                <w:lang w:val="en-US"/>
              </w:rPr>
            </w:pPr>
            <w:r w:rsidRPr="008D5146">
              <w:rPr>
                <w:rFonts w:ascii="Arial" w:hAnsi="Arial" w:cs="Arial"/>
                <w:u w:color="000000"/>
                <w:lang w:val="en-US"/>
              </w:rPr>
              <w:t>All Bradford</w:t>
            </w:r>
          </w:p>
        </w:tc>
        <w:tc>
          <w:tcPr>
            <w:tcW w:w="850" w:type="dxa"/>
            <w:textDirection w:val="btLr"/>
            <w:vAlign w:val="center"/>
          </w:tcPr>
          <w:p w:rsidR="00452E81" w:rsidRPr="008D5146" w:rsidRDefault="00452E81" w:rsidP="00DF73C6">
            <w:pPr>
              <w:ind w:left="113" w:right="113"/>
              <w:rPr>
                <w:rFonts w:ascii="Arial" w:hAnsi="Arial" w:cs="Arial"/>
                <w:u w:color="000000"/>
                <w:lang w:val="en-US"/>
              </w:rPr>
            </w:pPr>
            <w:r w:rsidRPr="008D5146">
              <w:rPr>
                <w:rFonts w:ascii="Arial" w:hAnsi="Arial" w:cs="Arial"/>
                <w:u w:color="000000"/>
                <w:lang w:val="en-US"/>
              </w:rPr>
              <w:t>Bradford LAC</w:t>
            </w:r>
          </w:p>
        </w:tc>
        <w:tc>
          <w:tcPr>
            <w:tcW w:w="851" w:type="dxa"/>
            <w:textDirection w:val="btLr"/>
            <w:vAlign w:val="center"/>
          </w:tcPr>
          <w:p w:rsidR="00452E81" w:rsidRPr="008D5146" w:rsidRDefault="00452E81" w:rsidP="00DF73C6">
            <w:pPr>
              <w:ind w:left="113" w:right="113"/>
              <w:rPr>
                <w:rFonts w:ascii="Arial" w:hAnsi="Arial" w:cs="Arial"/>
                <w:u w:color="000000"/>
                <w:lang w:val="en-US"/>
              </w:rPr>
            </w:pPr>
            <w:r w:rsidRPr="008D5146">
              <w:rPr>
                <w:rFonts w:ascii="Arial" w:hAnsi="Arial" w:cs="Arial"/>
                <w:u w:color="000000"/>
                <w:lang w:val="en-US"/>
              </w:rPr>
              <w:t>All Bradford</w:t>
            </w:r>
          </w:p>
        </w:tc>
        <w:tc>
          <w:tcPr>
            <w:tcW w:w="708" w:type="dxa"/>
            <w:textDirection w:val="btLr"/>
            <w:vAlign w:val="center"/>
          </w:tcPr>
          <w:p w:rsidR="00452E81" w:rsidRPr="008D5146" w:rsidRDefault="00452E81" w:rsidP="00DF73C6">
            <w:pPr>
              <w:spacing w:line="360" w:lineRule="auto"/>
              <w:ind w:left="113" w:right="113"/>
              <w:rPr>
                <w:rFonts w:ascii="Arial" w:hAnsi="Arial" w:cs="Arial"/>
                <w:u w:color="000000"/>
                <w:lang w:val="en-US"/>
              </w:rPr>
            </w:pPr>
            <w:r w:rsidRPr="008D5146">
              <w:rPr>
                <w:rFonts w:ascii="Arial" w:hAnsi="Arial" w:cs="Arial"/>
                <w:u w:color="000000"/>
                <w:lang w:val="en-US"/>
              </w:rPr>
              <w:t>National</w:t>
            </w:r>
          </w:p>
        </w:tc>
        <w:tc>
          <w:tcPr>
            <w:tcW w:w="851" w:type="dxa"/>
            <w:textDirection w:val="btLr"/>
            <w:vAlign w:val="center"/>
          </w:tcPr>
          <w:p w:rsidR="00452E81" w:rsidRPr="00E01A60" w:rsidRDefault="00452E81" w:rsidP="00452E81">
            <w:pPr>
              <w:ind w:left="113" w:right="113"/>
              <w:rPr>
                <w:rFonts w:ascii="Arial" w:hAnsi="Arial" w:cs="Arial"/>
                <w:color w:val="FF0000"/>
                <w:u w:color="000000"/>
                <w:lang w:val="en-US"/>
              </w:rPr>
            </w:pPr>
            <w:r w:rsidRPr="001D6797">
              <w:rPr>
                <w:rFonts w:ascii="Arial" w:hAnsi="Arial" w:cs="Arial"/>
                <w:u w:color="000000"/>
                <w:lang w:val="en-US"/>
              </w:rPr>
              <w:t>Bradford LAC</w:t>
            </w:r>
          </w:p>
        </w:tc>
        <w:tc>
          <w:tcPr>
            <w:tcW w:w="992" w:type="dxa"/>
            <w:textDirection w:val="btLr"/>
            <w:vAlign w:val="center"/>
          </w:tcPr>
          <w:p w:rsidR="00452E81" w:rsidRPr="008D5146" w:rsidRDefault="00452E81" w:rsidP="00452E81">
            <w:pPr>
              <w:ind w:left="113" w:right="113"/>
              <w:rPr>
                <w:rFonts w:ascii="Arial" w:hAnsi="Arial" w:cs="Arial"/>
                <w:u w:color="000000"/>
                <w:lang w:val="en-US"/>
              </w:rPr>
            </w:pPr>
            <w:r w:rsidRPr="008D5146">
              <w:rPr>
                <w:rFonts w:ascii="Arial" w:hAnsi="Arial" w:cs="Arial"/>
                <w:u w:color="000000"/>
                <w:lang w:val="en-US"/>
              </w:rPr>
              <w:t>All Bradford</w:t>
            </w:r>
          </w:p>
        </w:tc>
        <w:tc>
          <w:tcPr>
            <w:tcW w:w="709" w:type="dxa"/>
            <w:textDirection w:val="btLr"/>
            <w:vAlign w:val="center"/>
          </w:tcPr>
          <w:p w:rsidR="00452E81" w:rsidRPr="008D5146" w:rsidRDefault="00452E81" w:rsidP="00452E81">
            <w:pPr>
              <w:spacing w:line="360" w:lineRule="auto"/>
              <w:ind w:left="113" w:right="113"/>
              <w:rPr>
                <w:rFonts w:ascii="Arial" w:hAnsi="Arial" w:cs="Arial"/>
                <w:u w:color="000000"/>
                <w:lang w:val="en-US"/>
              </w:rPr>
            </w:pPr>
            <w:r w:rsidRPr="008D5146">
              <w:rPr>
                <w:rFonts w:ascii="Arial" w:hAnsi="Arial" w:cs="Arial"/>
                <w:u w:color="000000"/>
                <w:lang w:val="en-US"/>
              </w:rPr>
              <w:t>National</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Communication and language</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38.9%</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67.0%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55.5%</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71%</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77%</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36%</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78.3%</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80%</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Physical Development</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38.9%</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76.0%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66.6%</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78%</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86%</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54%</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84.0%</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87%</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Personal, Social and Emotional Development</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33.3%</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71.0%</w:t>
            </w:r>
          </w:p>
        </w:tc>
        <w:tc>
          <w:tcPr>
            <w:tcW w:w="850" w:type="dxa"/>
            <w:vAlign w:val="center"/>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38.8%</w:t>
            </w:r>
          </w:p>
        </w:tc>
        <w:tc>
          <w:tcPr>
            <w:tcW w:w="851" w:type="dxa"/>
            <w:vAlign w:val="center"/>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74%</w:t>
            </w:r>
          </w:p>
        </w:tc>
        <w:tc>
          <w:tcPr>
            <w:tcW w:w="708" w:type="dxa"/>
            <w:vAlign w:val="center"/>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81%</w:t>
            </w:r>
          </w:p>
        </w:tc>
        <w:tc>
          <w:tcPr>
            <w:tcW w:w="851" w:type="dxa"/>
            <w:vAlign w:val="center"/>
          </w:tcPr>
          <w:p w:rsidR="008D5146" w:rsidRPr="001D6797" w:rsidRDefault="001D6797" w:rsidP="001D6797">
            <w:pPr>
              <w:spacing w:line="360" w:lineRule="auto"/>
              <w:jc w:val="center"/>
              <w:rPr>
                <w:rFonts w:ascii="Arial" w:hAnsi="Arial" w:cs="Arial"/>
                <w:u w:color="000000"/>
                <w:lang w:val="en-US"/>
              </w:rPr>
            </w:pPr>
            <w:r w:rsidRPr="001D6797">
              <w:rPr>
                <w:rFonts w:ascii="Arial" w:hAnsi="Arial" w:cs="Arial"/>
                <w:u w:color="000000"/>
                <w:lang w:val="en-US"/>
              </w:rPr>
              <w:t>27%</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80.7%</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84%</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Literacy</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38.9%</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55.0%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27.7%</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59%</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66%</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36%</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64.3%</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70%</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Mathematics</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38.9%</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60.0%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33.3%</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63%</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72%</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36%</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68.7%</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76%</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 xml:space="preserve">Understanding the </w:t>
            </w:r>
            <w:r w:rsidRPr="008D5146">
              <w:rPr>
                <w:rFonts w:ascii="Arial" w:hAnsi="Arial" w:cs="Arial"/>
                <w:u w:color="000000"/>
                <w:lang w:val="en-US"/>
              </w:rPr>
              <w:lastRenderedPageBreak/>
              <w:t>World</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lastRenderedPageBreak/>
              <w:t>38.9%</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63.0%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55.5%</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66%</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80%</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36%</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72.8%</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82%</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lastRenderedPageBreak/>
              <w:t>Expressive Arts and Design</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33.3%</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68.0%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61.1%</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70%</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83%</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54%</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78.1%</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85%</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Prime Goals</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27.8%</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61.4%</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33.3%</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67%</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72%</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27%</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74.3%</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76%</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Specific Goals</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33.3%</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45.4%</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22.2%</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52%</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60%</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27%</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59.0%</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66%</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All 17 Early Learning Goals (ELG)</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22.2%</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43.7%</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16.6%</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51%</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58%</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27%</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58.4%</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64%</w:t>
            </w:r>
          </w:p>
        </w:tc>
      </w:tr>
      <w:tr w:rsidR="008D5146" w:rsidRPr="00E01A60" w:rsidTr="001D6797">
        <w:tc>
          <w:tcPr>
            <w:tcW w:w="2518" w:type="dxa"/>
          </w:tcPr>
          <w:p w:rsidR="008D5146" w:rsidRPr="008D5146" w:rsidRDefault="008D5146" w:rsidP="00DF73C6">
            <w:pPr>
              <w:spacing w:line="360" w:lineRule="auto"/>
              <w:rPr>
                <w:rFonts w:ascii="Arial" w:hAnsi="Arial" w:cs="Arial"/>
                <w:u w:color="000000"/>
                <w:lang w:val="en-US"/>
              </w:rPr>
            </w:pPr>
            <w:r w:rsidRPr="008D5146">
              <w:rPr>
                <w:rFonts w:ascii="Arial" w:hAnsi="Arial" w:cs="Arial"/>
                <w:u w:color="000000"/>
                <w:lang w:val="en-US"/>
              </w:rPr>
              <w:t>Good Level of Development (GLD)</w:t>
            </w:r>
          </w:p>
        </w:tc>
        <w:tc>
          <w:tcPr>
            <w:tcW w:w="1134"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27.8%</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49.0%</w:t>
            </w:r>
          </w:p>
        </w:tc>
        <w:tc>
          <w:tcPr>
            <w:tcW w:w="850"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16.6%</w:t>
            </w:r>
          </w:p>
        </w:tc>
        <w:tc>
          <w:tcPr>
            <w:tcW w:w="851"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55%</w:t>
            </w:r>
          </w:p>
        </w:tc>
        <w:tc>
          <w:tcPr>
            <w:tcW w:w="708" w:type="dxa"/>
            <w:vAlign w:val="center"/>
          </w:tcPr>
          <w:p w:rsidR="008D5146" w:rsidRPr="008D5146" w:rsidRDefault="008D5146" w:rsidP="00855CBE">
            <w:pPr>
              <w:rPr>
                <w:rFonts w:ascii="Arial" w:hAnsi="Arial" w:cs="Arial"/>
                <w:u w:color="000000"/>
                <w:lang w:val="en-US"/>
              </w:rPr>
            </w:pPr>
            <w:r w:rsidRPr="008D5146">
              <w:rPr>
                <w:rFonts w:ascii="Arial" w:hAnsi="Arial" w:cs="Arial"/>
                <w:u w:color="000000"/>
                <w:lang w:val="en-US"/>
              </w:rPr>
              <w:t>60%</w:t>
            </w:r>
          </w:p>
        </w:tc>
        <w:tc>
          <w:tcPr>
            <w:tcW w:w="851" w:type="dxa"/>
            <w:vAlign w:val="center"/>
          </w:tcPr>
          <w:p w:rsidR="008D5146" w:rsidRPr="001D6797" w:rsidRDefault="001D6797" w:rsidP="001D6797">
            <w:pPr>
              <w:jc w:val="center"/>
              <w:rPr>
                <w:rFonts w:ascii="Arial" w:hAnsi="Arial" w:cs="Arial"/>
                <w:u w:color="000000"/>
                <w:lang w:val="en-US"/>
              </w:rPr>
            </w:pPr>
            <w:r w:rsidRPr="001D6797">
              <w:rPr>
                <w:rFonts w:ascii="Arial" w:hAnsi="Arial" w:cs="Arial"/>
                <w:u w:color="000000"/>
                <w:lang w:val="en-US"/>
              </w:rPr>
              <w:t>“7%</w:t>
            </w:r>
          </w:p>
        </w:tc>
        <w:tc>
          <w:tcPr>
            <w:tcW w:w="992"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62.2%</w:t>
            </w:r>
          </w:p>
        </w:tc>
        <w:tc>
          <w:tcPr>
            <w:tcW w:w="709" w:type="dxa"/>
            <w:vAlign w:val="center"/>
          </w:tcPr>
          <w:p w:rsidR="008D5146" w:rsidRPr="001D6797" w:rsidRDefault="008D5146" w:rsidP="001D6797">
            <w:pPr>
              <w:jc w:val="center"/>
              <w:rPr>
                <w:rFonts w:ascii="Arial" w:hAnsi="Arial" w:cs="Arial"/>
                <w:color w:val="000000"/>
                <w:sz w:val="20"/>
                <w:szCs w:val="20"/>
              </w:rPr>
            </w:pPr>
            <w:r w:rsidRPr="001D6797">
              <w:rPr>
                <w:rFonts w:ascii="Arial" w:hAnsi="Arial" w:cs="Arial"/>
                <w:color w:val="000000"/>
                <w:sz w:val="20"/>
                <w:szCs w:val="20"/>
              </w:rPr>
              <w:t>66%</w:t>
            </w:r>
          </w:p>
        </w:tc>
      </w:tr>
    </w:tbl>
    <w:p w:rsidR="00DC46DC" w:rsidRPr="00E01A60" w:rsidRDefault="00DC46DC" w:rsidP="00DE32AA">
      <w:pPr>
        <w:rPr>
          <w:rFonts w:ascii="Arial" w:hAnsi="Arial" w:cs="Arial"/>
          <w:color w:val="FF0000"/>
          <w:highlight w:val="yellow"/>
          <w:u w:color="000000"/>
          <w:shd w:val="clear" w:color="auto" w:fill="FFFF00"/>
          <w:lang w:val="en-US" w:eastAsia="en-GB"/>
        </w:rPr>
      </w:pPr>
    </w:p>
    <w:p w:rsidR="00DC46DC" w:rsidRPr="00DD6B1E" w:rsidRDefault="00EE2B48" w:rsidP="00DE32AA">
      <w:pPr>
        <w:ind w:left="720" w:hanging="720"/>
        <w:rPr>
          <w:rFonts w:ascii="Arial" w:hAnsi="Arial" w:cs="Arial"/>
          <w:b/>
          <w:bCs/>
          <w:u w:color="000000"/>
          <w:lang w:val="en-US" w:eastAsia="en-GB"/>
        </w:rPr>
      </w:pPr>
      <w:r>
        <w:rPr>
          <w:rFonts w:ascii="Arial" w:hAnsi="Arial" w:cs="Arial"/>
          <w:b/>
          <w:bCs/>
          <w:u w:color="000000"/>
          <w:lang w:val="en-US" w:eastAsia="en-GB"/>
        </w:rPr>
        <w:t>2.4</w:t>
      </w:r>
      <w:r w:rsidR="00E65CB9" w:rsidRPr="00DD6B1E">
        <w:rPr>
          <w:rFonts w:ascii="Arial" w:hAnsi="Arial" w:cs="Arial"/>
          <w:b/>
          <w:bCs/>
          <w:u w:color="000000"/>
          <w:lang w:val="en-US" w:eastAsia="en-GB"/>
        </w:rPr>
        <w:t>.2</w:t>
      </w:r>
      <w:r w:rsidR="00DC46DC" w:rsidRPr="00DD6B1E">
        <w:rPr>
          <w:rFonts w:ascii="Arial" w:hAnsi="Arial" w:cs="Arial"/>
          <w:u w:color="000000"/>
          <w:lang w:val="en-US" w:eastAsia="en-GB"/>
        </w:rPr>
        <w:tab/>
      </w:r>
      <w:r w:rsidR="00DC46DC" w:rsidRPr="00DD6B1E">
        <w:rPr>
          <w:rFonts w:ascii="Arial" w:hAnsi="Arial" w:cs="Arial"/>
          <w:b/>
          <w:bCs/>
          <w:u w:color="000000"/>
          <w:lang w:val="en-US" w:eastAsia="en-GB"/>
        </w:rPr>
        <w:t>Phonics</w:t>
      </w:r>
    </w:p>
    <w:p w:rsidR="003B6D92" w:rsidRPr="00DD6B1E" w:rsidRDefault="00EE2B48" w:rsidP="00EB599A">
      <w:pPr>
        <w:ind w:left="720" w:hanging="720"/>
        <w:rPr>
          <w:rFonts w:ascii="Arial" w:hAnsi="Arial" w:cs="Arial"/>
          <w:u w:color="000000"/>
          <w:lang w:val="en-US" w:eastAsia="en-GB"/>
        </w:rPr>
      </w:pPr>
      <w:r>
        <w:rPr>
          <w:rFonts w:ascii="Arial" w:hAnsi="Arial" w:cs="Arial"/>
          <w:b/>
          <w:bCs/>
          <w:u w:color="000000"/>
          <w:lang w:val="en-US" w:eastAsia="en-GB"/>
        </w:rPr>
        <w:t>2.4</w:t>
      </w:r>
      <w:r w:rsidR="00E65CB9" w:rsidRPr="00DD6B1E">
        <w:rPr>
          <w:rFonts w:ascii="Arial" w:hAnsi="Arial" w:cs="Arial"/>
          <w:b/>
          <w:bCs/>
          <w:u w:color="000000"/>
          <w:lang w:val="en-US" w:eastAsia="en-GB"/>
        </w:rPr>
        <w:t>.2.1</w:t>
      </w:r>
      <w:r w:rsidR="00DC46DC" w:rsidRPr="00DD6B1E">
        <w:rPr>
          <w:rFonts w:ascii="Arial" w:hAnsi="Arial" w:cs="Arial"/>
          <w:u w:color="000000"/>
          <w:lang w:val="en-US" w:eastAsia="en-GB"/>
        </w:rPr>
        <w:tab/>
        <w:t xml:space="preserve">The Phonics Screening Check was introduced for Year 1 pupils In 2011/2012.  The benchmark success level has continued to be 32 out of 40.   </w:t>
      </w:r>
      <w:r w:rsidR="00CB71B3">
        <w:rPr>
          <w:rFonts w:ascii="Arial" w:hAnsi="Arial" w:cs="Arial"/>
          <w:u w:color="000000"/>
          <w:lang w:val="en-US" w:eastAsia="en-GB"/>
        </w:rPr>
        <w:t>On 31</w:t>
      </w:r>
      <w:r w:rsidR="00CB71B3" w:rsidRPr="00CB71B3">
        <w:rPr>
          <w:rFonts w:ascii="Arial" w:hAnsi="Arial" w:cs="Arial"/>
          <w:u w:color="000000"/>
          <w:vertAlign w:val="superscript"/>
          <w:lang w:val="en-US" w:eastAsia="en-GB"/>
        </w:rPr>
        <w:t>st</w:t>
      </w:r>
      <w:r w:rsidR="00CB71B3">
        <w:rPr>
          <w:rFonts w:ascii="Arial" w:hAnsi="Arial" w:cs="Arial"/>
          <w:u w:color="000000"/>
          <w:lang w:val="en-US" w:eastAsia="en-GB"/>
        </w:rPr>
        <w:t xml:space="preserve"> March </w:t>
      </w:r>
      <w:r w:rsidR="009F2EF6" w:rsidRPr="00DD6B1E">
        <w:rPr>
          <w:rFonts w:ascii="Arial" w:hAnsi="Arial" w:cs="Arial"/>
          <w:u w:color="000000"/>
          <w:lang w:val="en-US" w:eastAsia="en-GB"/>
        </w:rPr>
        <w:t xml:space="preserve"> 2015 there were 30 looked after children in Year 1 who had been in care for one year or more. Of the 30 children</w:t>
      </w:r>
      <w:r w:rsidR="00C4563B" w:rsidRPr="00DD6B1E">
        <w:rPr>
          <w:rFonts w:ascii="Arial" w:hAnsi="Arial" w:cs="Arial"/>
          <w:u w:color="000000"/>
          <w:lang w:val="en-US" w:eastAsia="en-GB"/>
        </w:rPr>
        <w:t xml:space="preserve">, 20 were </w:t>
      </w:r>
      <w:r w:rsidR="00803222" w:rsidRPr="00DD6B1E">
        <w:rPr>
          <w:rFonts w:ascii="Arial" w:hAnsi="Arial" w:cs="Arial"/>
          <w:u w:color="000000"/>
          <w:lang w:val="en-US" w:eastAsia="en-GB"/>
        </w:rPr>
        <w:t>attending schools in Bradford</w:t>
      </w:r>
      <w:r w:rsidR="00CB71B3">
        <w:rPr>
          <w:rFonts w:ascii="Arial" w:hAnsi="Arial" w:cs="Arial"/>
          <w:u w:color="000000"/>
          <w:lang w:val="en-US" w:eastAsia="en-GB"/>
        </w:rPr>
        <w:t>,</w:t>
      </w:r>
      <w:r w:rsidR="00803222" w:rsidRPr="00DD6B1E">
        <w:rPr>
          <w:rFonts w:ascii="Arial" w:hAnsi="Arial" w:cs="Arial"/>
          <w:u w:color="000000"/>
          <w:lang w:val="en-US" w:eastAsia="en-GB"/>
        </w:rPr>
        <w:t xml:space="preserve"> of which 16 </w:t>
      </w:r>
      <w:r w:rsidR="00EB599A">
        <w:rPr>
          <w:rFonts w:ascii="Arial" w:hAnsi="Arial" w:cs="Arial"/>
          <w:u w:color="000000"/>
          <w:lang w:val="en-US" w:eastAsia="en-GB"/>
        </w:rPr>
        <w:t xml:space="preserve">(80%) </w:t>
      </w:r>
      <w:r w:rsidR="001D6797">
        <w:rPr>
          <w:rFonts w:ascii="Arial" w:hAnsi="Arial" w:cs="Arial"/>
          <w:u w:color="000000"/>
          <w:lang w:val="en-US" w:eastAsia="en-GB"/>
        </w:rPr>
        <w:t>achieved 32 or more.  The national figure is 77%</w:t>
      </w:r>
    </w:p>
    <w:p w:rsidR="00E65CB9" w:rsidRPr="00DD6B1E" w:rsidRDefault="00DC46DC" w:rsidP="003B6D92">
      <w:pPr>
        <w:ind w:left="720"/>
        <w:rPr>
          <w:rFonts w:ascii="Arial" w:hAnsi="Arial" w:cs="Arial"/>
          <w:u w:color="000000"/>
          <w:lang w:val="en-US" w:eastAsia="en-GB"/>
        </w:rPr>
      </w:pPr>
      <w:r w:rsidRPr="00DD6B1E">
        <w:rPr>
          <w:rFonts w:ascii="Arial" w:hAnsi="Arial" w:cs="Arial"/>
          <w:u w:color="000000"/>
          <w:lang w:val="en-US" w:eastAsia="en-GB"/>
        </w:rPr>
        <w:t xml:space="preserve">Those whose performance fell below the threshold are targeted by schools with additional support and catch-up funding. These pupils will be re-checked by schools at the end of Year 2 to ascertain rates of progress. This check is an important development for benchmarking those </w:t>
      </w:r>
      <w:r w:rsidR="00870CE2" w:rsidRPr="00DD6B1E">
        <w:rPr>
          <w:rFonts w:ascii="Arial" w:hAnsi="Arial" w:cs="Arial"/>
          <w:u w:color="000000"/>
          <w:lang w:val="en-US" w:eastAsia="en-GB"/>
        </w:rPr>
        <w:t xml:space="preserve">in need of early intervention. </w:t>
      </w:r>
      <w:proofErr w:type="spellStart"/>
      <w:r w:rsidR="00870CE2" w:rsidRPr="00DD6B1E">
        <w:rPr>
          <w:rFonts w:ascii="Arial" w:hAnsi="Arial" w:cs="Arial"/>
          <w:u w:color="000000"/>
          <w:lang w:val="en-US" w:eastAsia="en-GB"/>
        </w:rPr>
        <w:t>C</w:t>
      </w:r>
      <w:r w:rsidRPr="00DD6B1E">
        <w:rPr>
          <w:rFonts w:ascii="Arial" w:hAnsi="Arial" w:cs="Arial"/>
          <w:u w:color="000000"/>
          <w:lang w:val="en-US" w:eastAsia="en-GB"/>
        </w:rPr>
        <w:t>arers</w:t>
      </w:r>
      <w:proofErr w:type="spellEnd"/>
      <w:r w:rsidRPr="00DD6B1E">
        <w:rPr>
          <w:rFonts w:ascii="Arial" w:hAnsi="Arial" w:cs="Arial"/>
          <w:u w:color="000000"/>
          <w:lang w:val="en-US" w:eastAsia="en-GB"/>
        </w:rPr>
        <w:t xml:space="preserve"> and parents are informed of individual scores but no cohort results for schools or virtual schools are reported.</w:t>
      </w:r>
    </w:p>
    <w:p w:rsidR="00DC46DC" w:rsidRPr="008F2D35" w:rsidRDefault="00EE2B48" w:rsidP="00E65CB9">
      <w:pPr>
        <w:ind w:left="720" w:hanging="720"/>
        <w:rPr>
          <w:rFonts w:ascii="Arial" w:hAnsi="Arial" w:cs="Arial"/>
          <w:u w:color="000000"/>
          <w:lang w:val="en-US" w:eastAsia="en-GB"/>
        </w:rPr>
      </w:pPr>
      <w:r>
        <w:rPr>
          <w:rFonts w:ascii="Arial" w:hAnsi="Arial" w:cs="Arial"/>
          <w:b/>
          <w:bCs/>
          <w:u w:color="000000"/>
          <w:lang w:val="en-US" w:eastAsia="en-GB"/>
        </w:rPr>
        <w:t>2.4.3</w:t>
      </w:r>
      <w:r w:rsidR="00DC46DC" w:rsidRPr="008F2D35">
        <w:rPr>
          <w:rFonts w:ascii="Arial" w:hAnsi="Arial" w:cs="Arial"/>
          <w:b/>
          <w:bCs/>
          <w:u w:color="000000"/>
          <w:lang w:val="en-US" w:eastAsia="en-GB"/>
        </w:rPr>
        <w:tab/>
        <w:t xml:space="preserve">Key Stage 1 </w:t>
      </w:r>
    </w:p>
    <w:p w:rsidR="00DC46DC" w:rsidRPr="00DA7D69" w:rsidRDefault="00EE2B48" w:rsidP="00DE32AA">
      <w:pPr>
        <w:ind w:left="720" w:hanging="720"/>
        <w:rPr>
          <w:rFonts w:ascii="Arial" w:hAnsi="Arial" w:cs="Arial"/>
          <w:u w:color="000000"/>
          <w:lang w:val="en-US" w:eastAsia="en-GB"/>
        </w:rPr>
      </w:pPr>
      <w:r>
        <w:rPr>
          <w:rFonts w:ascii="Arial" w:hAnsi="Arial" w:cs="Arial"/>
          <w:b/>
          <w:bCs/>
          <w:u w:color="000000"/>
          <w:lang w:val="en-US" w:eastAsia="en-GB"/>
        </w:rPr>
        <w:t>2.4</w:t>
      </w:r>
      <w:r w:rsidR="00E65CB9" w:rsidRPr="00DA7D69">
        <w:rPr>
          <w:rFonts w:ascii="Arial" w:hAnsi="Arial" w:cs="Arial"/>
          <w:b/>
          <w:bCs/>
          <w:u w:color="000000"/>
          <w:lang w:val="en-US" w:eastAsia="en-GB"/>
        </w:rPr>
        <w:t>.3.1</w:t>
      </w:r>
      <w:r w:rsidR="00DC46DC" w:rsidRPr="00DA7D69">
        <w:rPr>
          <w:rFonts w:ascii="Arial" w:hAnsi="Arial" w:cs="Arial"/>
          <w:u w:color="000000"/>
          <w:lang w:val="en-US" w:eastAsia="en-GB"/>
        </w:rPr>
        <w:tab/>
        <w:t>At 31 March 20</w:t>
      </w:r>
      <w:r w:rsidR="00DA7D69" w:rsidRPr="00DA7D69">
        <w:rPr>
          <w:rFonts w:ascii="Arial" w:hAnsi="Arial" w:cs="Arial"/>
          <w:u w:color="000000"/>
          <w:lang w:val="en-US" w:eastAsia="en-GB"/>
        </w:rPr>
        <w:t>14 there were 21</w:t>
      </w:r>
      <w:r w:rsidR="00DC46DC" w:rsidRPr="00DA7D69">
        <w:rPr>
          <w:rFonts w:ascii="Arial" w:hAnsi="Arial" w:cs="Arial"/>
          <w:u w:color="000000"/>
          <w:lang w:val="en-US" w:eastAsia="en-GB"/>
        </w:rPr>
        <w:t xml:space="preserve"> LAC of Year 2 schoo</w:t>
      </w:r>
      <w:r w:rsidR="00DA7D69" w:rsidRPr="00DA7D69">
        <w:rPr>
          <w:rFonts w:ascii="Arial" w:hAnsi="Arial" w:cs="Arial"/>
          <w:u w:color="000000"/>
          <w:lang w:val="en-US" w:eastAsia="en-GB"/>
        </w:rPr>
        <w:t>l age in the cohort</w:t>
      </w:r>
      <w:r w:rsidR="00CB71B3">
        <w:rPr>
          <w:rFonts w:ascii="Arial" w:hAnsi="Arial" w:cs="Arial"/>
          <w:u w:color="000000"/>
          <w:lang w:val="en-US" w:eastAsia="en-GB"/>
        </w:rPr>
        <w:t>, who had been in care to</w:t>
      </w:r>
      <w:r w:rsidR="00DC46DC" w:rsidRPr="00DA7D69">
        <w:rPr>
          <w:rFonts w:ascii="Arial" w:hAnsi="Arial" w:cs="Arial"/>
          <w:u w:color="000000"/>
          <w:lang w:val="en-US" w:eastAsia="en-GB"/>
        </w:rPr>
        <w:t xml:space="preserve"> Bradford fo</w:t>
      </w:r>
      <w:r w:rsidR="00DA7D69" w:rsidRPr="00DA7D69">
        <w:rPr>
          <w:rFonts w:ascii="Arial" w:hAnsi="Arial" w:cs="Arial"/>
          <w:u w:color="000000"/>
          <w:lang w:val="en-US" w:eastAsia="en-GB"/>
        </w:rPr>
        <w:t>r a year or more, compared to 35</w:t>
      </w:r>
      <w:r w:rsidR="00DC46DC" w:rsidRPr="00DA7D69">
        <w:rPr>
          <w:rFonts w:ascii="Arial" w:hAnsi="Arial" w:cs="Arial"/>
          <w:u w:color="000000"/>
          <w:lang w:val="en-US" w:eastAsia="en-GB"/>
        </w:rPr>
        <w:t xml:space="preserve"> in the previous year.</w:t>
      </w:r>
      <w:r w:rsidR="00622A34">
        <w:rPr>
          <w:rFonts w:ascii="Arial" w:hAnsi="Arial" w:cs="Arial"/>
          <w:u w:color="000000"/>
          <w:lang w:val="en-US" w:eastAsia="en-GB"/>
        </w:rPr>
        <w:t xml:space="preserve">  Due to the small cohort size, caution should be taken with comparisons to previous years.</w:t>
      </w:r>
    </w:p>
    <w:p w:rsidR="00DC46DC" w:rsidRPr="008F2D35" w:rsidRDefault="00EE2B48" w:rsidP="00864327">
      <w:pPr>
        <w:ind w:left="720" w:hanging="720"/>
        <w:rPr>
          <w:rFonts w:ascii="Arial" w:hAnsi="Arial" w:cs="Arial"/>
          <w:u w:color="000000"/>
          <w:lang w:val="en-US" w:eastAsia="en-GB"/>
        </w:rPr>
      </w:pPr>
      <w:r>
        <w:rPr>
          <w:rFonts w:ascii="Arial" w:hAnsi="Arial" w:cs="Arial"/>
          <w:b/>
          <w:bCs/>
          <w:u w:color="000000"/>
          <w:lang w:val="en-US" w:eastAsia="en-GB"/>
        </w:rPr>
        <w:t>2.4</w:t>
      </w:r>
      <w:r w:rsidR="00E65CB9" w:rsidRPr="008F2D35">
        <w:rPr>
          <w:rFonts w:ascii="Arial" w:hAnsi="Arial" w:cs="Arial"/>
          <w:b/>
          <w:bCs/>
          <w:u w:color="000000"/>
          <w:lang w:val="en-US" w:eastAsia="en-GB"/>
        </w:rPr>
        <w:t>.3.2</w:t>
      </w:r>
      <w:r w:rsidR="00DC46DC" w:rsidRPr="008F2D35">
        <w:rPr>
          <w:rFonts w:ascii="Arial" w:hAnsi="Arial" w:cs="Arial"/>
          <w:u w:color="000000"/>
          <w:lang w:val="en-US" w:eastAsia="en-GB"/>
        </w:rPr>
        <w:tab/>
        <w:t xml:space="preserve">In Year 2 there were </w:t>
      </w:r>
      <w:r w:rsidR="008F2D35" w:rsidRPr="008F2D35">
        <w:rPr>
          <w:rFonts w:ascii="Arial" w:hAnsi="Arial" w:cs="Arial"/>
          <w:u w:color="000000"/>
          <w:lang w:val="en-US" w:eastAsia="en-GB"/>
        </w:rPr>
        <w:t>4</w:t>
      </w:r>
      <w:r w:rsidR="00DC46DC" w:rsidRPr="008F2D35">
        <w:rPr>
          <w:rFonts w:ascii="Arial" w:hAnsi="Arial" w:cs="Arial"/>
          <w:u w:color="000000"/>
          <w:lang w:val="en-US" w:eastAsia="en-GB"/>
        </w:rPr>
        <w:t xml:space="preserve"> </w:t>
      </w:r>
      <w:r w:rsidR="008F2D35" w:rsidRPr="008F2D35">
        <w:rPr>
          <w:rFonts w:ascii="Arial" w:hAnsi="Arial" w:cs="Arial"/>
          <w:u w:color="000000"/>
          <w:lang w:val="en-US" w:eastAsia="en-GB"/>
        </w:rPr>
        <w:t xml:space="preserve">(19%) </w:t>
      </w:r>
      <w:proofErr w:type="spellStart"/>
      <w:r w:rsidR="008F2D35" w:rsidRPr="008F2D35">
        <w:rPr>
          <w:rFonts w:ascii="Arial" w:hAnsi="Arial" w:cs="Arial"/>
          <w:u w:color="000000"/>
          <w:lang w:val="en-US" w:eastAsia="en-GB"/>
        </w:rPr>
        <w:t>statemented</w:t>
      </w:r>
      <w:proofErr w:type="spellEnd"/>
      <w:r w:rsidR="008F2D35" w:rsidRPr="008F2D35">
        <w:rPr>
          <w:rFonts w:ascii="Arial" w:hAnsi="Arial" w:cs="Arial"/>
          <w:u w:color="000000"/>
          <w:lang w:val="en-US" w:eastAsia="en-GB"/>
        </w:rPr>
        <w:t xml:space="preserve"> LAC, 0 (0%) on School Action Plus and 1 (4.8</w:t>
      </w:r>
      <w:r w:rsidR="00DC46DC" w:rsidRPr="008F2D35">
        <w:rPr>
          <w:rFonts w:ascii="Arial" w:hAnsi="Arial" w:cs="Arial"/>
          <w:u w:color="000000"/>
          <w:lang w:val="en-US" w:eastAsia="en-GB"/>
        </w:rPr>
        <w:t>%) on School Action in 2014</w:t>
      </w:r>
      <w:r w:rsidR="008F2D35" w:rsidRPr="008F2D35">
        <w:rPr>
          <w:rFonts w:ascii="Arial" w:hAnsi="Arial" w:cs="Arial"/>
          <w:u w:color="000000"/>
          <w:lang w:val="en-US" w:eastAsia="en-GB"/>
        </w:rPr>
        <w:t xml:space="preserve">, compared to 6 (17.1%) </w:t>
      </w:r>
      <w:proofErr w:type="spellStart"/>
      <w:r w:rsidR="008F2D35" w:rsidRPr="008F2D35">
        <w:rPr>
          <w:rFonts w:ascii="Arial" w:hAnsi="Arial" w:cs="Arial"/>
          <w:u w:color="000000"/>
          <w:lang w:val="en-US" w:eastAsia="en-GB"/>
        </w:rPr>
        <w:t>statemented</w:t>
      </w:r>
      <w:proofErr w:type="spellEnd"/>
      <w:r w:rsidR="008F2D35" w:rsidRPr="008F2D35">
        <w:rPr>
          <w:rFonts w:ascii="Arial" w:hAnsi="Arial" w:cs="Arial"/>
          <w:u w:color="000000"/>
          <w:lang w:val="en-US" w:eastAsia="en-GB"/>
        </w:rPr>
        <w:t>, 6</w:t>
      </w:r>
      <w:r w:rsidR="00DC46DC" w:rsidRPr="008F2D35">
        <w:rPr>
          <w:rFonts w:ascii="Arial" w:hAnsi="Arial" w:cs="Arial"/>
          <w:u w:color="000000"/>
          <w:lang w:val="en-US" w:eastAsia="en-GB"/>
        </w:rPr>
        <w:t xml:space="preserve"> (17</w:t>
      </w:r>
      <w:r w:rsidR="008F2D35" w:rsidRPr="008F2D35">
        <w:rPr>
          <w:rFonts w:ascii="Arial" w:hAnsi="Arial" w:cs="Arial"/>
          <w:u w:color="000000"/>
          <w:lang w:val="en-US" w:eastAsia="en-GB"/>
        </w:rPr>
        <w:t>.1%) on School Action Plus and 3 (8.6%) on School Action in 2014</w:t>
      </w:r>
      <w:r w:rsidR="00DC46DC" w:rsidRPr="008F2D35">
        <w:rPr>
          <w:rFonts w:ascii="Arial" w:hAnsi="Arial" w:cs="Arial"/>
          <w:u w:color="000000"/>
          <w:lang w:val="en-US" w:eastAsia="en-GB"/>
        </w:rPr>
        <w:t>.</w:t>
      </w:r>
    </w:p>
    <w:p w:rsidR="00DC46DC" w:rsidRPr="00293A80" w:rsidRDefault="00EE2B48" w:rsidP="00562C60">
      <w:pPr>
        <w:ind w:left="709" w:hanging="709"/>
        <w:rPr>
          <w:rFonts w:ascii="Arial" w:hAnsi="Arial" w:cs="Arial"/>
          <w:u w:color="000000"/>
          <w:lang w:val="en-US" w:eastAsia="en-GB"/>
        </w:rPr>
      </w:pPr>
      <w:r>
        <w:rPr>
          <w:rFonts w:ascii="Arial" w:hAnsi="Arial" w:cs="Arial"/>
          <w:b/>
          <w:bCs/>
          <w:u w:color="000000"/>
          <w:lang w:val="en-US" w:eastAsia="en-GB"/>
        </w:rPr>
        <w:t>2.4</w:t>
      </w:r>
      <w:r w:rsidR="00E65CB9" w:rsidRPr="00293A80">
        <w:rPr>
          <w:rFonts w:ascii="Arial" w:hAnsi="Arial" w:cs="Arial"/>
          <w:b/>
          <w:bCs/>
          <w:u w:color="000000"/>
          <w:lang w:val="en-US" w:eastAsia="en-GB"/>
        </w:rPr>
        <w:t>.3.3</w:t>
      </w:r>
      <w:r w:rsidR="002A4D80" w:rsidRPr="00293A80">
        <w:rPr>
          <w:rFonts w:ascii="Arial" w:hAnsi="Arial" w:cs="Arial"/>
          <w:b/>
          <w:bCs/>
          <w:u w:color="000000"/>
          <w:lang w:val="en-US" w:eastAsia="en-GB"/>
        </w:rPr>
        <w:tab/>
      </w:r>
      <w:r w:rsidR="00DC46DC" w:rsidRPr="00293A80">
        <w:rPr>
          <w:rFonts w:ascii="Arial" w:hAnsi="Arial" w:cs="Arial"/>
          <w:u w:color="000000"/>
          <w:lang w:val="en-US" w:eastAsia="en-GB"/>
        </w:rPr>
        <w:t>The percentage attaining Le</w:t>
      </w:r>
      <w:r w:rsidR="0024023E" w:rsidRPr="00293A80">
        <w:rPr>
          <w:rFonts w:ascii="Arial" w:hAnsi="Arial" w:cs="Arial"/>
          <w:u w:color="000000"/>
          <w:lang w:val="en-US" w:eastAsia="en-GB"/>
        </w:rPr>
        <w:t>vel 2+ in reading increased by 8% in 2015 from 2014</w:t>
      </w:r>
      <w:r w:rsidR="00DC46DC" w:rsidRPr="00293A80">
        <w:rPr>
          <w:rFonts w:ascii="Arial" w:hAnsi="Arial" w:cs="Arial"/>
          <w:u w:color="000000"/>
          <w:lang w:val="en-US" w:eastAsia="en-GB"/>
        </w:rPr>
        <w:t xml:space="preserve">.  </w:t>
      </w:r>
      <w:r w:rsidR="00562C60" w:rsidRPr="00562C60">
        <w:rPr>
          <w:rFonts w:ascii="Arial" w:hAnsi="Arial" w:cs="Arial"/>
          <w:u w:color="000000"/>
          <w:lang w:val="en-US" w:eastAsia="en-GB"/>
        </w:rPr>
        <w:t>Bradford LAC increased by 8% whilst regional and national gains were 3% and 0% respectively. The gap between the Bradford LAC cohort and the general Bradford c</w:t>
      </w:r>
      <w:r w:rsidR="00562C60">
        <w:rPr>
          <w:rFonts w:ascii="Arial" w:hAnsi="Arial" w:cs="Arial"/>
          <w:u w:color="000000"/>
          <w:lang w:val="en-US" w:eastAsia="en-GB"/>
        </w:rPr>
        <w:t>ohort has reduced from 12% to 7</w:t>
      </w:r>
      <w:r w:rsidR="00562C60" w:rsidRPr="00562C60">
        <w:rPr>
          <w:rFonts w:ascii="Arial" w:hAnsi="Arial" w:cs="Arial"/>
          <w:u w:color="000000"/>
          <w:lang w:val="en-US" w:eastAsia="en-GB"/>
        </w:rPr>
        <w:t>%.</w:t>
      </w:r>
    </w:p>
    <w:tbl>
      <w:tblPr>
        <w:tblW w:w="8183" w:type="dxa"/>
        <w:tblInd w:w="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087"/>
        <w:gridCol w:w="1134"/>
        <w:gridCol w:w="1276"/>
        <w:gridCol w:w="1418"/>
        <w:gridCol w:w="1134"/>
        <w:gridCol w:w="1134"/>
      </w:tblGrid>
      <w:tr w:rsidR="00DA7D69" w:rsidRPr="00EF26D1" w:rsidTr="00DA7D69">
        <w:trPr>
          <w:trHeight w:val="180"/>
        </w:trPr>
        <w:tc>
          <w:tcPr>
            <w:tcW w:w="8183" w:type="dxa"/>
            <w:gridSpan w:val="6"/>
            <w:tcBorders>
              <w:top w:val="single" w:sz="4" w:space="0" w:color="000000"/>
              <w:left w:val="single" w:sz="4" w:space="0" w:color="000000"/>
              <w:bottom w:val="single" w:sz="4" w:space="0" w:color="000000"/>
              <w:right w:val="single" w:sz="4" w:space="0" w:color="000000"/>
            </w:tcBorders>
            <w:shd w:val="clear" w:color="auto" w:fill="BFBFBF"/>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 KS1 Reading L2+</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lang w:val="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2013</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2014</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 change 2014 - 15</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b/>
                <w:u w:color="000000"/>
                <w:lang w:val="en-US" w:eastAsia="en-GB"/>
              </w:rPr>
            </w:pPr>
            <w:r w:rsidRPr="00EF26D1">
              <w:rPr>
                <w:rFonts w:ascii="Arial" w:hAnsi="Arial" w:cs="Arial"/>
                <w:b/>
                <w:u w:color="000000"/>
                <w:lang w:val="en-US" w:eastAsia="en-GB"/>
              </w:rPr>
              <w:t>Bradford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66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67</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72</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80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+8</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Yorkshire &amp; Humber LAC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+3</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England LAC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0</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Bradford</w:t>
            </w:r>
            <w:r w:rsidR="00C178A8">
              <w:rPr>
                <w:rFonts w:ascii="Arial" w:hAnsi="Arial" w:cs="Arial"/>
                <w:u w:color="000000"/>
                <w:lang w:val="en-US" w:eastAsia="en-GB"/>
              </w:rPr>
              <w:t xml:space="preserve"> All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83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A7D69" w:rsidRPr="00EF26D1" w:rsidRDefault="00B64359" w:rsidP="00380EAF">
            <w:pPr>
              <w:rPr>
                <w:rFonts w:ascii="Arial" w:hAnsi="Arial" w:cs="Arial"/>
                <w:u w:color="000000"/>
                <w:lang w:val="en-US" w:eastAsia="en-GB"/>
              </w:rPr>
            </w:pPr>
            <w:r>
              <w:rPr>
                <w:rFonts w:ascii="Arial" w:hAnsi="Arial" w:cs="Arial"/>
                <w:u w:color="000000"/>
                <w:lang w:val="en-US" w:eastAsia="en-GB"/>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D69" w:rsidRPr="00EF26D1" w:rsidRDefault="00B64359" w:rsidP="00380EAF">
            <w:pPr>
              <w:rPr>
                <w:rFonts w:ascii="Arial" w:hAnsi="Arial" w:cs="Arial"/>
                <w:u w:color="000000"/>
                <w:lang w:val="en-US" w:eastAsia="en-GB"/>
              </w:rPr>
            </w:pPr>
            <w:r>
              <w:rPr>
                <w:rFonts w:ascii="Arial" w:hAnsi="Arial" w:cs="Arial"/>
                <w:u w:color="000000"/>
                <w:lang w:val="en-US" w:eastAsia="en-GB"/>
              </w:rPr>
              <w:t>+3</w:t>
            </w:r>
          </w:p>
        </w:tc>
      </w:tr>
      <w:tr w:rsidR="00F04A0E"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4A0E" w:rsidRPr="00EF26D1" w:rsidRDefault="00C178A8" w:rsidP="00DE32AA">
            <w:pPr>
              <w:rPr>
                <w:rFonts w:ascii="Arial" w:hAnsi="Arial" w:cs="Arial"/>
                <w:u w:color="000000"/>
                <w:lang w:val="en-US" w:eastAsia="en-GB"/>
              </w:rPr>
            </w:pPr>
            <w:r>
              <w:rPr>
                <w:rFonts w:ascii="Arial" w:hAnsi="Arial" w:cs="Arial"/>
                <w:u w:color="000000"/>
                <w:lang w:val="en-US" w:eastAsia="en-GB"/>
              </w:rPr>
              <w:t>England All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4A0E" w:rsidRPr="00EF26D1" w:rsidRDefault="00F04A0E" w:rsidP="00380EAF">
            <w:pPr>
              <w:rPr>
                <w:rFonts w:ascii="Arial" w:hAnsi="Arial" w:cs="Arial"/>
                <w:u w:color="000000"/>
                <w:lang w:val="en-US" w:eastAsia="en-GB"/>
              </w:rPr>
            </w:pPr>
            <w:r>
              <w:rPr>
                <w:rFonts w:ascii="Arial" w:hAnsi="Arial" w:cs="Arial"/>
                <w:u w:color="000000"/>
                <w:lang w:val="en-US" w:eastAsia="en-GB"/>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4A0E" w:rsidRPr="00EF26D1" w:rsidRDefault="00F04A0E" w:rsidP="00380EAF">
            <w:pPr>
              <w:rPr>
                <w:rFonts w:ascii="Arial" w:hAnsi="Arial" w:cs="Arial"/>
                <w:u w:color="000000"/>
                <w:lang w:val="en-US" w:eastAsia="en-GB"/>
              </w:rPr>
            </w:pPr>
            <w:r>
              <w:rPr>
                <w:rFonts w:ascii="Arial" w:hAnsi="Arial" w:cs="Arial"/>
                <w:u w:color="000000"/>
                <w:lang w:val="en-US" w:eastAsia="en-GB"/>
              </w:rPr>
              <w:t>89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4A0E" w:rsidRPr="00EF26D1" w:rsidRDefault="00F04A0E" w:rsidP="00380EAF">
            <w:pPr>
              <w:rPr>
                <w:rFonts w:ascii="Arial" w:hAnsi="Arial" w:cs="Arial"/>
                <w:u w:color="000000"/>
                <w:lang w:val="en-US" w:eastAsia="en-GB"/>
              </w:rPr>
            </w:pPr>
            <w:r>
              <w:rPr>
                <w:rFonts w:ascii="Arial" w:hAnsi="Arial" w:cs="Arial"/>
                <w:u w:color="000000"/>
                <w:lang w:val="en-US" w:eastAsia="en-GB"/>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04A0E" w:rsidRDefault="00F04A0E" w:rsidP="00380EAF">
            <w:pPr>
              <w:rPr>
                <w:rFonts w:ascii="Arial" w:hAnsi="Arial" w:cs="Arial"/>
                <w:u w:color="000000"/>
                <w:lang w:val="en-US" w:eastAsia="en-GB"/>
              </w:rPr>
            </w:pPr>
            <w:r>
              <w:rPr>
                <w:rFonts w:ascii="Arial" w:hAnsi="Arial" w:cs="Arial"/>
                <w:u w:color="000000"/>
                <w:lang w:val="en-US" w:eastAsia="en-GB"/>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4A0E" w:rsidRDefault="00F04A0E" w:rsidP="00380EAF">
            <w:pPr>
              <w:rPr>
                <w:rFonts w:ascii="Arial" w:hAnsi="Arial" w:cs="Arial"/>
                <w:u w:color="000000"/>
                <w:lang w:val="en-US" w:eastAsia="en-GB"/>
              </w:rPr>
            </w:pPr>
            <w:r>
              <w:rPr>
                <w:rFonts w:ascii="Arial" w:hAnsi="Arial" w:cs="Arial"/>
                <w:u w:color="000000"/>
                <w:lang w:val="en-US" w:eastAsia="en-GB"/>
              </w:rPr>
              <w:t>0</w:t>
            </w:r>
          </w:p>
        </w:tc>
      </w:tr>
    </w:tbl>
    <w:p w:rsidR="00DC46DC" w:rsidRPr="00E01A60" w:rsidRDefault="00DC46DC" w:rsidP="00DE32AA">
      <w:pPr>
        <w:rPr>
          <w:rFonts w:ascii="Arial" w:hAnsi="Arial" w:cs="Arial"/>
          <w:color w:val="FF0000"/>
          <w:u w:color="000000"/>
          <w:lang w:val="en-US" w:eastAsia="en-GB"/>
        </w:rPr>
      </w:pPr>
    </w:p>
    <w:p w:rsidR="00562C60" w:rsidRPr="00293A80" w:rsidRDefault="00EE2B48" w:rsidP="00562C60">
      <w:pPr>
        <w:ind w:left="720" w:hanging="720"/>
        <w:rPr>
          <w:rFonts w:ascii="Arial" w:hAnsi="Arial" w:cs="Arial"/>
          <w:u w:color="000000"/>
          <w:lang w:val="en-US" w:eastAsia="en-GB"/>
        </w:rPr>
      </w:pPr>
      <w:r>
        <w:rPr>
          <w:rFonts w:ascii="Arial" w:hAnsi="Arial" w:cs="Arial"/>
          <w:b/>
          <w:u w:color="000000"/>
          <w:lang w:val="en-US" w:eastAsia="en-GB"/>
        </w:rPr>
        <w:t>2.4</w:t>
      </w:r>
      <w:r w:rsidR="00E65CB9" w:rsidRPr="00293A80">
        <w:rPr>
          <w:rFonts w:ascii="Arial" w:hAnsi="Arial" w:cs="Arial"/>
          <w:b/>
          <w:u w:color="000000"/>
          <w:lang w:val="en-US" w:eastAsia="en-GB"/>
        </w:rPr>
        <w:t>.3.4</w:t>
      </w:r>
      <w:r w:rsidR="002A4D80" w:rsidRPr="00293A80">
        <w:rPr>
          <w:rFonts w:ascii="Arial" w:hAnsi="Arial" w:cs="Arial"/>
          <w:u w:color="000000"/>
          <w:lang w:val="en-US" w:eastAsia="en-GB"/>
        </w:rPr>
        <w:tab/>
      </w:r>
      <w:r w:rsidR="00DC46DC" w:rsidRPr="00293A80">
        <w:rPr>
          <w:rFonts w:ascii="Arial" w:hAnsi="Arial" w:cs="Arial"/>
          <w:u w:color="000000"/>
          <w:lang w:val="en-US" w:eastAsia="en-GB"/>
        </w:rPr>
        <w:t xml:space="preserve">The percentage achieving Level 2+ in writing </w:t>
      </w:r>
      <w:r w:rsidR="0024023E" w:rsidRPr="00293A80">
        <w:rPr>
          <w:rFonts w:ascii="Arial" w:hAnsi="Arial" w:cs="Arial"/>
          <w:u w:color="000000"/>
          <w:lang w:val="en-US" w:eastAsia="en-GB"/>
        </w:rPr>
        <w:t xml:space="preserve">increased by </w:t>
      </w:r>
      <w:r w:rsidR="00562C60">
        <w:rPr>
          <w:rFonts w:ascii="Arial" w:hAnsi="Arial" w:cs="Arial"/>
          <w:u w:color="000000"/>
          <w:lang w:val="en-US" w:eastAsia="en-GB"/>
        </w:rPr>
        <w:t>6</w:t>
      </w:r>
      <w:r w:rsidR="0024023E" w:rsidRPr="00293A80">
        <w:rPr>
          <w:rFonts w:ascii="Arial" w:hAnsi="Arial" w:cs="Arial"/>
          <w:u w:color="000000"/>
          <w:lang w:val="en-US" w:eastAsia="en-GB"/>
        </w:rPr>
        <w:t>% in 2015 from 2014</w:t>
      </w:r>
      <w:r w:rsidR="0024023E" w:rsidRPr="00F04A0E">
        <w:rPr>
          <w:rFonts w:ascii="Arial" w:hAnsi="Arial" w:cs="Arial"/>
          <w:u w:color="000000"/>
          <w:lang w:val="en-US" w:eastAsia="en-GB"/>
        </w:rPr>
        <w:t>.</w:t>
      </w:r>
      <w:r w:rsidR="00DC46DC" w:rsidRPr="00F04A0E">
        <w:rPr>
          <w:rFonts w:ascii="Arial" w:hAnsi="Arial" w:cs="Arial"/>
          <w:u w:color="000000"/>
          <w:lang w:val="en-US" w:eastAsia="en-GB"/>
        </w:rPr>
        <w:t xml:space="preserve"> </w:t>
      </w:r>
      <w:r w:rsidR="00562C60" w:rsidRPr="00F04A0E">
        <w:rPr>
          <w:rFonts w:ascii="Arial" w:hAnsi="Arial" w:cs="Arial"/>
          <w:u w:color="000000"/>
          <w:lang w:val="en-US" w:eastAsia="en-GB"/>
        </w:rPr>
        <w:t>Bradford LAC results continue to be higher than regional and national and our gains have been stronger. The gap between Bradford LAC and all children nationally is closing gradually.</w:t>
      </w:r>
      <w:r w:rsidR="00562C60">
        <w:rPr>
          <w:rFonts w:ascii="Arial" w:hAnsi="Arial" w:cs="Arial"/>
          <w:u w:color="000000"/>
          <w:lang w:val="en-US" w:eastAsia="en-GB"/>
        </w:rPr>
        <w:t xml:space="preserve"> </w:t>
      </w:r>
    </w:p>
    <w:p w:rsidR="00DC46DC" w:rsidRPr="00293A80" w:rsidRDefault="00DC46DC" w:rsidP="002A4D80">
      <w:pPr>
        <w:ind w:left="720" w:hanging="720"/>
        <w:rPr>
          <w:rFonts w:ascii="Arial" w:hAnsi="Arial" w:cs="Arial"/>
          <w:u w:color="000000"/>
          <w:lang w:val="en-US" w:eastAsia="en-GB"/>
        </w:rPr>
      </w:pPr>
    </w:p>
    <w:tbl>
      <w:tblPr>
        <w:tblW w:w="8183" w:type="dxa"/>
        <w:tblInd w:w="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087"/>
        <w:gridCol w:w="1134"/>
        <w:gridCol w:w="1276"/>
        <w:gridCol w:w="1418"/>
        <w:gridCol w:w="1134"/>
        <w:gridCol w:w="1134"/>
      </w:tblGrid>
      <w:tr w:rsidR="00DA7D69" w:rsidRPr="00EF26D1" w:rsidTr="00DA7D69">
        <w:trPr>
          <w:trHeight w:val="180"/>
        </w:trPr>
        <w:tc>
          <w:tcPr>
            <w:tcW w:w="8183" w:type="dxa"/>
            <w:gridSpan w:val="6"/>
            <w:tcBorders>
              <w:top w:val="single" w:sz="4" w:space="0" w:color="000000"/>
              <w:left w:val="single" w:sz="4" w:space="0" w:color="000000"/>
              <w:bottom w:val="single" w:sz="4" w:space="0" w:color="000000"/>
              <w:right w:val="single" w:sz="4" w:space="0" w:color="000000"/>
            </w:tcBorders>
            <w:shd w:val="clear" w:color="auto" w:fill="BFBFBF"/>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 KS1 Writing L2 +</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lang w:val="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2013</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2014</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2015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 change 2014 - 15</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b/>
                <w:u w:color="000000"/>
                <w:lang w:val="en-US" w:eastAsia="en-GB"/>
              </w:rPr>
            </w:pPr>
            <w:r w:rsidRPr="00EF26D1">
              <w:rPr>
                <w:rFonts w:ascii="Arial" w:hAnsi="Arial" w:cs="Arial"/>
                <w:b/>
                <w:u w:color="000000"/>
                <w:lang w:val="en-US" w:eastAsia="en-GB"/>
              </w:rPr>
              <w:t>Bradford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57</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59</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b/>
                <w:u w:color="000000"/>
                <w:lang w:val="en-US" w:eastAsia="en-GB"/>
              </w:rPr>
            </w:pPr>
            <w:r w:rsidRPr="00EF26D1">
              <w:rPr>
                <w:rFonts w:ascii="Arial" w:hAnsi="Arial" w:cs="Arial"/>
                <w:b/>
                <w:u w:color="000000"/>
                <w:lang w:val="en-US" w:eastAsia="en-GB"/>
              </w:rPr>
              <w:t>59</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EF26D1" w:rsidP="00380EAF">
            <w:pPr>
              <w:rPr>
                <w:rFonts w:ascii="Arial" w:hAnsi="Arial" w:cs="Arial"/>
                <w:b/>
                <w:u w:color="000000"/>
                <w:lang w:val="en-US" w:eastAsia="en-GB"/>
              </w:rPr>
            </w:pPr>
            <w:r w:rsidRPr="00EF26D1">
              <w:rPr>
                <w:rFonts w:ascii="Arial" w:hAnsi="Arial" w:cs="Arial"/>
                <w:b/>
                <w:u w:color="000000"/>
                <w:lang w:val="en-US" w:eastAsia="en-GB"/>
              </w:rPr>
              <w:t>65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8A30F7" w:rsidP="00380EAF">
            <w:pPr>
              <w:rPr>
                <w:rFonts w:ascii="Arial" w:hAnsi="Arial" w:cs="Arial"/>
                <w:b/>
                <w:u w:color="000000"/>
                <w:lang w:val="en-US" w:eastAsia="en-GB"/>
              </w:rPr>
            </w:pPr>
            <w:r>
              <w:rPr>
                <w:rFonts w:ascii="Arial" w:hAnsi="Arial" w:cs="Arial"/>
                <w:b/>
                <w:u w:color="000000"/>
                <w:lang w:val="en-US" w:eastAsia="en-GB"/>
              </w:rPr>
              <w:t>+6</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Yorkshire &amp; Humber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51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57</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54</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EF26D1" w:rsidP="00380EAF">
            <w:pPr>
              <w:rPr>
                <w:rFonts w:ascii="Arial" w:hAnsi="Arial" w:cs="Arial"/>
                <w:u w:color="000000"/>
                <w:lang w:val="en-US" w:eastAsia="en-GB"/>
              </w:rPr>
            </w:pPr>
            <w:r w:rsidRPr="00EF26D1">
              <w:rPr>
                <w:rFonts w:ascii="Arial" w:hAnsi="Arial" w:cs="Arial"/>
                <w:u w:color="000000"/>
                <w:lang w:val="en-US" w:eastAsia="en-GB"/>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EF26D1" w:rsidP="00380EAF">
            <w:pPr>
              <w:rPr>
                <w:rFonts w:ascii="Arial" w:hAnsi="Arial" w:cs="Arial"/>
                <w:u w:color="000000"/>
                <w:lang w:val="en-US" w:eastAsia="en-GB"/>
              </w:rPr>
            </w:pPr>
            <w:r w:rsidRPr="00EF26D1">
              <w:rPr>
                <w:rFonts w:ascii="Arial" w:hAnsi="Arial" w:cs="Arial"/>
                <w:u w:color="000000"/>
                <w:lang w:val="en-US" w:eastAsia="en-GB"/>
              </w:rPr>
              <w:t>+6</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England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57</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61</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61</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EF26D1" w:rsidP="00380EAF">
            <w:pPr>
              <w:rPr>
                <w:rFonts w:ascii="Arial" w:hAnsi="Arial" w:cs="Arial"/>
                <w:u w:color="000000"/>
                <w:lang w:val="en-US" w:eastAsia="en-GB"/>
              </w:rPr>
            </w:pPr>
            <w:r w:rsidRPr="00EF26D1">
              <w:rPr>
                <w:rFonts w:ascii="Arial" w:hAnsi="Arial" w:cs="Arial"/>
                <w:u w:color="000000"/>
                <w:lang w:val="en-US" w:eastAsia="en-GB"/>
              </w:rPr>
              <w:t>63</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EF26D1" w:rsidP="00380EAF">
            <w:pPr>
              <w:rPr>
                <w:rFonts w:ascii="Arial" w:hAnsi="Arial" w:cs="Arial"/>
                <w:u w:color="000000"/>
                <w:lang w:val="en-US" w:eastAsia="en-GB"/>
              </w:rPr>
            </w:pPr>
            <w:r w:rsidRPr="00EF26D1">
              <w:rPr>
                <w:rFonts w:ascii="Arial" w:hAnsi="Arial" w:cs="Arial"/>
                <w:u w:color="000000"/>
                <w:lang w:val="en-US" w:eastAsia="en-GB"/>
              </w:rPr>
              <w:t>+2</w:t>
            </w:r>
          </w:p>
        </w:tc>
      </w:tr>
      <w:tr w:rsidR="00DA7D69"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DE32AA">
            <w:pPr>
              <w:rPr>
                <w:rFonts w:ascii="Arial" w:hAnsi="Arial" w:cs="Arial"/>
                <w:u w:color="000000"/>
                <w:lang w:val="en-US" w:eastAsia="en-GB"/>
              </w:rPr>
            </w:pPr>
            <w:r w:rsidRPr="00EF26D1">
              <w:rPr>
                <w:rFonts w:ascii="Arial" w:hAnsi="Arial" w:cs="Arial"/>
                <w:u w:color="000000"/>
                <w:lang w:val="en-US" w:eastAsia="en-GB"/>
              </w:rPr>
              <w:t>Bradford</w:t>
            </w:r>
            <w:r w:rsidR="00C178A8">
              <w:rPr>
                <w:rFonts w:ascii="Arial" w:hAnsi="Arial" w:cs="Arial"/>
                <w:u w:color="000000"/>
                <w:lang w:val="en-US" w:eastAsia="en-GB"/>
              </w:rPr>
              <w:t xml:space="preserve"> All</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78</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80</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DA7D69" w:rsidP="00380EAF">
            <w:pPr>
              <w:rPr>
                <w:rFonts w:ascii="Arial" w:hAnsi="Arial" w:cs="Arial"/>
                <w:u w:color="000000"/>
                <w:lang w:val="en-US" w:eastAsia="en-GB"/>
              </w:rPr>
            </w:pPr>
            <w:r w:rsidRPr="00EF26D1">
              <w:rPr>
                <w:rFonts w:ascii="Arial" w:hAnsi="Arial" w:cs="Arial"/>
                <w:u w:color="000000"/>
                <w:lang w:val="en-US" w:eastAsia="en-GB"/>
              </w:rPr>
              <w:t>81</w:t>
            </w:r>
          </w:p>
        </w:tc>
        <w:tc>
          <w:tcPr>
            <w:tcW w:w="1134" w:type="dxa"/>
            <w:tcBorders>
              <w:top w:val="single" w:sz="4" w:space="0" w:color="000000"/>
              <w:left w:val="single" w:sz="4" w:space="0" w:color="000000"/>
              <w:bottom w:val="single" w:sz="4" w:space="0" w:color="000000"/>
              <w:right w:val="single" w:sz="4" w:space="0" w:color="000000"/>
            </w:tcBorders>
          </w:tcPr>
          <w:p w:rsidR="00DA7D69" w:rsidRPr="00EF26D1" w:rsidRDefault="00B64359" w:rsidP="00380EAF">
            <w:pPr>
              <w:rPr>
                <w:rFonts w:ascii="Arial" w:hAnsi="Arial" w:cs="Arial"/>
                <w:u w:color="000000"/>
                <w:lang w:val="en-US" w:eastAsia="en-GB"/>
              </w:rPr>
            </w:pPr>
            <w:r>
              <w:rPr>
                <w:rFonts w:ascii="Arial" w:hAnsi="Arial" w:cs="Arial"/>
                <w:u w:color="000000"/>
                <w:lang w:val="en-US" w:eastAsia="en-GB"/>
              </w:rPr>
              <w:t>84</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7D69" w:rsidRPr="00EF26D1" w:rsidRDefault="00B64359" w:rsidP="00380EAF">
            <w:pPr>
              <w:rPr>
                <w:rFonts w:ascii="Arial" w:hAnsi="Arial" w:cs="Arial"/>
                <w:u w:color="000000"/>
                <w:lang w:val="en-US" w:eastAsia="en-GB"/>
              </w:rPr>
            </w:pPr>
            <w:r>
              <w:rPr>
                <w:rFonts w:ascii="Arial" w:hAnsi="Arial" w:cs="Arial"/>
                <w:u w:color="000000"/>
                <w:lang w:val="en-US" w:eastAsia="en-GB"/>
              </w:rPr>
              <w:t>+3</w:t>
            </w:r>
          </w:p>
        </w:tc>
      </w:tr>
      <w:tr w:rsidR="008A30F7" w:rsidRPr="00EF26D1" w:rsidTr="00DA7D69">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EF26D1" w:rsidRDefault="004F0D01" w:rsidP="00DE32AA">
            <w:pPr>
              <w:rPr>
                <w:rFonts w:ascii="Arial" w:hAnsi="Arial" w:cs="Arial"/>
                <w:u w:color="000000"/>
                <w:lang w:val="en-US" w:eastAsia="en-GB"/>
              </w:rPr>
            </w:pPr>
            <w:r>
              <w:rPr>
                <w:rFonts w:ascii="Arial" w:hAnsi="Arial" w:cs="Arial"/>
                <w:u w:color="000000"/>
                <w:lang w:val="en-US" w:eastAsia="en-GB"/>
              </w:rPr>
              <w:t>England</w:t>
            </w:r>
            <w:r w:rsidR="00C178A8">
              <w:rPr>
                <w:rFonts w:ascii="Arial" w:hAnsi="Arial" w:cs="Arial"/>
                <w:u w:color="000000"/>
                <w:lang w:val="en-US" w:eastAsia="en-GB"/>
              </w:rPr>
              <w:t xml:space="preserve"> All</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EF26D1" w:rsidRDefault="008A30F7" w:rsidP="00380EAF">
            <w:pPr>
              <w:rPr>
                <w:rFonts w:ascii="Arial" w:hAnsi="Arial" w:cs="Arial"/>
                <w:u w:color="000000"/>
                <w:lang w:val="en-US" w:eastAsia="en-GB"/>
              </w:rPr>
            </w:pPr>
            <w:r>
              <w:rPr>
                <w:rFonts w:ascii="Arial" w:hAnsi="Arial" w:cs="Arial"/>
                <w:u w:color="000000"/>
                <w:lang w:val="en-US" w:eastAsia="en-GB"/>
              </w:rPr>
              <w:t>83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EF26D1" w:rsidRDefault="008A30F7" w:rsidP="00380EAF">
            <w:pPr>
              <w:rPr>
                <w:rFonts w:ascii="Arial" w:hAnsi="Arial" w:cs="Arial"/>
                <w:u w:color="000000"/>
                <w:lang w:val="en-US" w:eastAsia="en-GB"/>
              </w:rPr>
            </w:pPr>
            <w:r>
              <w:rPr>
                <w:rFonts w:ascii="Arial" w:hAnsi="Arial" w:cs="Arial"/>
                <w:u w:color="000000"/>
                <w:lang w:val="en-US" w:eastAsia="en-GB"/>
              </w:rPr>
              <w:t>85</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EF26D1" w:rsidRDefault="008A30F7" w:rsidP="00380EAF">
            <w:pPr>
              <w:rPr>
                <w:rFonts w:ascii="Arial" w:hAnsi="Arial" w:cs="Arial"/>
                <w:u w:color="000000"/>
                <w:lang w:val="en-US" w:eastAsia="en-GB"/>
              </w:rPr>
            </w:pPr>
            <w:r>
              <w:rPr>
                <w:rFonts w:ascii="Arial" w:hAnsi="Arial" w:cs="Arial"/>
                <w:u w:color="000000"/>
                <w:lang w:val="en-US" w:eastAsia="en-GB"/>
              </w:rPr>
              <w:t>86</w:t>
            </w:r>
          </w:p>
        </w:tc>
        <w:tc>
          <w:tcPr>
            <w:tcW w:w="1134" w:type="dxa"/>
            <w:tcBorders>
              <w:top w:val="single" w:sz="4" w:space="0" w:color="000000"/>
              <w:left w:val="single" w:sz="4" w:space="0" w:color="000000"/>
              <w:bottom w:val="single" w:sz="4" w:space="0" w:color="000000"/>
              <w:right w:val="single" w:sz="4" w:space="0" w:color="000000"/>
            </w:tcBorders>
          </w:tcPr>
          <w:p w:rsidR="008A30F7" w:rsidRDefault="008A30F7" w:rsidP="00380EAF">
            <w:pPr>
              <w:rPr>
                <w:rFonts w:ascii="Arial" w:hAnsi="Arial" w:cs="Arial"/>
                <w:u w:color="000000"/>
                <w:lang w:val="en-US" w:eastAsia="en-GB"/>
              </w:rPr>
            </w:pPr>
            <w:r>
              <w:rPr>
                <w:rFonts w:ascii="Arial" w:hAnsi="Arial" w:cs="Arial"/>
                <w:u w:color="000000"/>
                <w:lang w:val="en-US" w:eastAsia="en-GB"/>
              </w:rPr>
              <w:t>88</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Default="008A30F7" w:rsidP="00380EAF">
            <w:pPr>
              <w:rPr>
                <w:rFonts w:ascii="Arial" w:hAnsi="Arial" w:cs="Arial"/>
                <w:u w:color="000000"/>
                <w:lang w:val="en-US" w:eastAsia="en-GB"/>
              </w:rPr>
            </w:pPr>
            <w:r>
              <w:rPr>
                <w:rFonts w:ascii="Arial" w:hAnsi="Arial" w:cs="Arial"/>
                <w:u w:color="000000"/>
                <w:lang w:val="en-US" w:eastAsia="en-GB"/>
              </w:rPr>
              <w:t>+2</w:t>
            </w:r>
          </w:p>
        </w:tc>
      </w:tr>
    </w:tbl>
    <w:p w:rsidR="00DC46DC" w:rsidRPr="00E01A60" w:rsidRDefault="00DC46DC" w:rsidP="00DE32AA">
      <w:pPr>
        <w:rPr>
          <w:rFonts w:ascii="Arial" w:hAnsi="Arial" w:cs="Arial"/>
          <w:color w:val="FF0000"/>
          <w:highlight w:val="yellow"/>
          <w:u w:color="000000"/>
          <w:lang w:val="en-US" w:eastAsia="en-GB"/>
        </w:rPr>
      </w:pPr>
    </w:p>
    <w:p w:rsidR="00DC46DC" w:rsidRPr="00293A80" w:rsidRDefault="00EE2B48" w:rsidP="002A4D80">
      <w:pPr>
        <w:ind w:left="720" w:hanging="720"/>
        <w:rPr>
          <w:rFonts w:ascii="Arial" w:hAnsi="Arial" w:cs="Arial"/>
          <w:u w:color="000000"/>
          <w:lang w:val="en-US" w:eastAsia="en-GB"/>
        </w:rPr>
      </w:pPr>
      <w:r>
        <w:rPr>
          <w:rFonts w:ascii="Arial" w:hAnsi="Arial" w:cs="Arial"/>
          <w:b/>
          <w:u w:color="000000"/>
          <w:lang w:val="en-US" w:eastAsia="en-GB"/>
        </w:rPr>
        <w:lastRenderedPageBreak/>
        <w:t>2.4</w:t>
      </w:r>
      <w:r w:rsidR="00E65CB9" w:rsidRPr="00293A80">
        <w:rPr>
          <w:rFonts w:ascii="Arial" w:hAnsi="Arial" w:cs="Arial"/>
          <w:b/>
          <w:u w:color="000000"/>
          <w:lang w:val="en-US" w:eastAsia="en-GB"/>
        </w:rPr>
        <w:t>.3.5</w:t>
      </w:r>
      <w:r w:rsidR="002A4D80" w:rsidRPr="00293A80">
        <w:rPr>
          <w:rFonts w:ascii="Arial" w:hAnsi="Arial" w:cs="Arial"/>
          <w:u w:color="000000"/>
          <w:lang w:val="en-US" w:eastAsia="en-GB"/>
        </w:rPr>
        <w:tab/>
      </w:r>
      <w:r w:rsidR="00DC46DC" w:rsidRPr="00293A80">
        <w:rPr>
          <w:rFonts w:ascii="Arial" w:hAnsi="Arial" w:cs="Arial"/>
          <w:u w:color="000000"/>
          <w:lang w:val="en-US" w:eastAsia="en-GB"/>
        </w:rPr>
        <w:t>The percentage of LAC who ach</w:t>
      </w:r>
      <w:r w:rsidR="00293A80" w:rsidRPr="00293A80">
        <w:rPr>
          <w:rFonts w:ascii="Arial" w:hAnsi="Arial" w:cs="Arial"/>
          <w:u w:color="000000"/>
          <w:lang w:val="en-US" w:eastAsia="en-GB"/>
        </w:rPr>
        <w:t xml:space="preserve">ieved level 2+ in Mathematics decreased by 3% in 2015 from 2014.  </w:t>
      </w:r>
      <w:r w:rsidR="008A30F7">
        <w:rPr>
          <w:rFonts w:ascii="Arial" w:hAnsi="Arial" w:cs="Arial"/>
          <w:u w:color="000000"/>
          <w:lang w:val="en-US" w:eastAsia="en-GB"/>
        </w:rPr>
        <w:t>This equates to less than one child.</w:t>
      </w:r>
    </w:p>
    <w:p w:rsidR="00DC46DC" w:rsidRPr="00E01A60" w:rsidRDefault="00DC46DC" w:rsidP="00DE32AA">
      <w:pPr>
        <w:rPr>
          <w:rFonts w:ascii="Arial" w:hAnsi="Arial" w:cs="Arial"/>
          <w:color w:val="FF0000"/>
          <w:highlight w:val="yellow"/>
          <w:u w:color="000000"/>
          <w:lang w:val="en-US" w:eastAsia="en-GB"/>
        </w:rPr>
      </w:pPr>
    </w:p>
    <w:tbl>
      <w:tblPr>
        <w:tblW w:w="8183"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087"/>
        <w:gridCol w:w="1134"/>
        <w:gridCol w:w="1276"/>
        <w:gridCol w:w="1418"/>
        <w:gridCol w:w="1134"/>
        <w:gridCol w:w="1134"/>
      </w:tblGrid>
      <w:tr w:rsidR="0024023E" w:rsidRPr="0024023E" w:rsidTr="00EF26D1">
        <w:trPr>
          <w:trHeight w:val="180"/>
        </w:trPr>
        <w:tc>
          <w:tcPr>
            <w:tcW w:w="7049"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F26D1" w:rsidRPr="0024023E" w:rsidRDefault="00EF26D1" w:rsidP="00DE32AA">
            <w:pPr>
              <w:rPr>
                <w:rFonts w:ascii="Arial" w:hAnsi="Arial" w:cs="Arial"/>
                <w:u w:color="000000"/>
                <w:lang w:val="en-US" w:eastAsia="en-GB"/>
              </w:rPr>
            </w:pPr>
            <w:r w:rsidRPr="0024023E">
              <w:rPr>
                <w:rFonts w:ascii="Arial" w:hAnsi="Arial" w:cs="Arial"/>
                <w:u w:color="000000"/>
                <w:lang w:val="en-US" w:eastAsia="en-GB"/>
              </w:rPr>
              <w:t>% KS1 Maths L2+</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EF26D1" w:rsidRPr="0024023E" w:rsidRDefault="00EF26D1" w:rsidP="00DE32AA">
            <w:pPr>
              <w:rPr>
                <w:rFonts w:ascii="Arial" w:hAnsi="Arial" w:cs="Arial"/>
                <w:u w:color="000000"/>
                <w:lang w:val="en-US" w:eastAsia="en-GB"/>
              </w:rPr>
            </w:pPr>
          </w:p>
        </w:tc>
      </w:tr>
      <w:tr w:rsidR="0024023E" w:rsidRPr="0024023E" w:rsidTr="00EF26D1">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DE32AA">
            <w:pPr>
              <w:rPr>
                <w:rFonts w:ascii="Arial" w:hAnsi="Arial" w:cs="Arial"/>
                <w:lang w:val="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2013</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2014</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2015</w:t>
            </w:r>
          </w:p>
        </w:tc>
        <w:tc>
          <w:tcPr>
            <w:tcW w:w="1134" w:type="dxa"/>
            <w:tcBorders>
              <w:top w:val="single" w:sz="4" w:space="0" w:color="000000"/>
              <w:left w:val="single" w:sz="4" w:space="0" w:color="000000"/>
              <w:bottom w:val="single" w:sz="4" w:space="0" w:color="000000"/>
              <w:right w:val="single" w:sz="4" w:space="0" w:color="000000"/>
            </w:tcBorders>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 change 2014-15</w:t>
            </w:r>
          </w:p>
        </w:tc>
      </w:tr>
      <w:tr w:rsidR="0024023E" w:rsidRPr="0024023E" w:rsidTr="00EF26D1">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DE32AA">
            <w:pPr>
              <w:rPr>
                <w:rFonts w:ascii="Arial" w:hAnsi="Arial" w:cs="Arial"/>
                <w:b/>
                <w:u w:color="000000"/>
                <w:lang w:val="en-US" w:eastAsia="en-GB"/>
              </w:rPr>
            </w:pPr>
            <w:r w:rsidRPr="0024023E">
              <w:rPr>
                <w:rFonts w:ascii="Arial" w:hAnsi="Arial" w:cs="Arial"/>
                <w:b/>
                <w:u w:color="000000"/>
                <w:lang w:val="en-US" w:eastAsia="en-GB"/>
              </w:rPr>
              <w:t>Bradford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b/>
                <w:u w:color="000000"/>
                <w:lang w:val="en-US" w:eastAsia="en-GB"/>
              </w:rPr>
            </w:pPr>
            <w:r w:rsidRPr="0024023E">
              <w:rPr>
                <w:rFonts w:ascii="Arial" w:hAnsi="Arial" w:cs="Arial"/>
                <w:b/>
                <w:u w:color="000000"/>
                <w:lang w:val="en-US" w:eastAsia="en-GB"/>
              </w:rPr>
              <w:t>66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b/>
                <w:u w:color="000000"/>
                <w:lang w:val="en-US" w:eastAsia="en-GB"/>
              </w:rPr>
            </w:pPr>
            <w:r w:rsidRPr="0024023E">
              <w:rPr>
                <w:rFonts w:ascii="Arial" w:hAnsi="Arial" w:cs="Arial"/>
                <w:b/>
                <w:u w:color="000000"/>
                <w:lang w:val="en-US" w:eastAsia="en-GB"/>
              </w:rPr>
              <w:t>63</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b/>
                <w:u w:color="000000"/>
                <w:lang w:val="en-US" w:eastAsia="en-GB"/>
              </w:rPr>
            </w:pPr>
            <w:r w:rsidRPr="0024023E">
              <w:rPr>
                <w:rFonts w:ascii="Arial" w:hAnsi="Arial" w:cs="Arial"/>
                <w:b/>
                <w:u w:color="000000"/>
                <w:lang w:val="en-US" w:eastAsia="en-GB"/>
              </w:rPr>
              <w:t>78</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b/>
                <w:u w:color="000000"/>
                <w:lang w:val="en-US" w:eastAsia="en-GB"/>
              </w:rPr>
            </w:pPr>
            <w:r w:rsidRPr="0024023E">
              <w:rPr>
                <w:rFonts w:ascii="Arial" w:hAnsi="Arial" w:cs="Arial"/>
                <w:b/>
                <w:u w:color="000000"/>
                <w:lang w:val="en-US" w:eastAsia="en-GB"/>
              </w:rPr>
              <w:t>75</w:t>
            </w:r>
          </w:p>
        </w:tc>
        <w:tc>
          <w:tcPr>
            <w:tcW w:w="1134" w:type="dxa"/>
            <w:tcBorders>
              <w:top w:val="single" w:sz="4" w:space="0" w:color="000000"/>
              <w:left w:val="single" w:sz="4" w:space="0" w:color="000000"/>
              <w:bottom w:val="single" w:sz="4" w:space="0" w:color="000000"/>
              <w:right w:val="single" w:sz="4" w:space="0" w:color="000000"/>
            </w:tcBorders>
          </w:tcPr>
          <w:p w:rsidR="00EF26D1" w:rsidRPr="0024023E" w:rsidRDefault="00EF26D1" w:rsidP="00380EAF">
            <w:pPr>
              <w:rPr>
                <w:rFonts w:ascii="Arial" w:hAnsi="Arial" w:cs="Arial"/>
                <w:b/>
                <w:u w:color="000000"/>
                <w:lang w:val="en-US" w:eastAsia="en-GB"/>
              </w:rPr>
            </w:pPr>
            <w:r w:rsidRPr="0024023E">
              <w:rPr>
                <w:rFonts w:ascii="Arial" w:hAnsi="Arial" w:cs="Arial"/>
                <w:b/>
                <w:u w:color="000000"/>
                <w:lang w:val="en-US" w:eastAsia="en-GB"/>
              </w:rPr>
              <w:t>-3</w:t>
            </w:r>
          </w:p>
        </w:tc>
      </w:tr>
      <w:tr w:rsidR="0024023E" w:rsidRPr="0024023E" w:rsidTr="00EF26D1">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DE32AA">
            <w:pPr>
              <w:rPr>
                <w:rFonts w:ascii="Arial" w:hAnsi="Arial" w:cs="Arial"/>
                <w:u w:color="000000"/>
                <w:lang w:val="en-US" w:eastAsia="en-GB"/>
              </w:rPr>
            </w:pPr>
            <w:r w:rsidRPr="0024023E">
              <w:rPr>
                <w:rFonts w:ascii="Arial" w:hAnsi="Arial" w:cs="Arial"/>
                <w:u w:color="000000"/>
                <w:lang w:val="en-US" w:eastAsia="en-GB"/>
              </w:rPr>
              <w:t>Yorkshire &amp; Humber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71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67</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68</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70</w:t>
            </w:r>
          </w:p>
        </w:tc>
        <w:tc>
          <w:tcPr>
            <w:tcW w:w="1134" w:type="dxa"/>
            <w:tcBorders>
              <w:top w:val="single" w:sz="4" w:space="0" w:color="000000"/>
              <w:left w:val="single" w:sz="4" w:space="0" w:color="000000"/>
              <w:bottom w:val="single" w:sz="4" w:space="0" w:color="000000"/>
              <w:right w:val="single" w:sz="4" w:space="0" w:color="000000"/>
            </w:tcBorders>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+2</w:t>
            </w:r>
          </w:p>
        </w:tc>
      </w:tr>
      <w:tr w:rsidR="0024023E" w:rsidRPr="0024023E" w:rsidTr="00EF26D1">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DE32AA">
            <w:pPr>
              <w:rPr>
                <w:rFonts w:ascii="Arial" w:hAnsi="Arial" w:cs="Arial"/>
                <w:u w:color="000000"/>
                <w:lang w:val="en-US" w:eastAsia="en-GB"/>
              </w:rPr>
            </w:pPr>
            <w:r w:rsidRPr="0024023E">
              <w:rPr>
                <w:rFonts w:ascii="Arial" w:hAnsi="Arial" w:cs="Arial"/>
                <w:u w:color="000000"/>
                <w:lang w:val="en-US" w:eastAsia="en-GB"/>
              </w:rPr>
              <w:t>England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65</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71</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72</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73</w:t>
            </w:r>
          </w:p>
        </w:tc>
        <w:tc>
          <w:tcPr>
            <w:tcW w:w="1134" w:type="dxa"/>
            <w:tcBorders>
              <w:top w:val="single" w:sz="4" w:space="0" w:color="000000"/>
              <w:left w:val="single" w:sz="4" w:space="0" w:color="000000"/>
              <w:bottom w:val="single" w:sz="4" w:space="0" w:color="000000"/>
              <w:right w:val="single" w:sz="4" w:space="0" w:color="000000"/>
            </w:tcBorders>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+1</w:t>
            </w:r>
          </w:p>
        </w:tc>
      </w:tr>
      <w:tr w:rsidR="0024023E" w:rsidRPr="0024023E" w:rsidTr="00EF26D1">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DE32AA">
            <w:pPr>
              <w:rPr>
                <w:rFonts w:ascii="Arial" w:hAnsi="Arial" w:cs="Arial"/>
                <w:u w:color="000000"/>
                <w:lang w:val="en-US" w:eastAsia="en-GB"/>
              </w:rPr>
            </w:pPr>
            <w:r w:rsidRPr="0024023E">
              <w:rPr>
                <w:rFonts w:ascii="Arial" w:hAnsi="Arial" w:cs="Arial"/>
                <w:u w:color="000000"/>
                <w:lang w:val="en-US" w:eastAsia="en-GB"/>
              </w:rPr>
              <w:t>Bradford</w:t>
            </w:r>
            <w:r w:rsidR="00C178A8">
              <w:rPr>
                <w:rFonts w:ascii="Arial" w:hAnsi="Arial" w:cs="Arial"/>
                <w:u w:color="000000"/>
                <w:lang w:val="en-US" w:eastAsia="en-GB"/>
              </w:rPr>
              <w:t xml:space="preserve"> All</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85</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87</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EF26D1" w:rsidP="00380EAF">
            <w:pPr>
              <w:rPr>
                <w:rFonts w:ascii="Arial" w:hAnsi="Arial" w:cs="Arial"/>
                <w:u w:color="000000"/>
                <w:lang w:val="en-US" w:eastAsia="en-GB"/>
              </w:rPr>
            </w:pPr>
            <w:r w:rsidRPr="0024023E">
              <w:rPr>
                <w:rFonts w:ascii="Arial" w:hAnsi="Arial" w:cs="Arial"/>
                <w:u w:color="000000"/>
                <w:lang w:val="en-US" w:eastAsia="en-GB"/>
              </w:rPr>
              <w:t>87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F26D1" w:rsidRPr="0024023E" w:rsidRDefault="00B64359" w:rsidP="00380EAF">
            <w:pPr>
              <w:rPr>
                <w:rFonts w:ascii="Arial" w:hAnsi="Arial" w:cs="Arial"/>
                <w:u w:color="000000"/>
                <w:lang w:val="en-US" w:eastAsia="en-GB"/>
              </w:rPr>
            </w:pPr>
            <w:r>
              <w:rPr>
                <w:rFonts w:ascii="Arial" w:hAnsi="Arial" w:cs="Arial"/>
                <w:u w:color="000000"/>
                <w:lang w:val="en-US" w:eastAsia="en-GB"/>
              </w:rPr>
              <w:t>89</w:t>
            </w:r>
          </w:p>
        </w:tc>
        <w:tc>
          <w:tcPr>
            <w:tcW w:w="1134" w:type="dxa"/>
            <w:tcBorders>
              <w:top w:val="single" w:sz="4" w:space="0" w:color="000000"/>
              <w:left w:val="single" w:sz="4" w:space="0" w:color="000000"/>
              <w:bottom w:val="single" w:sz="4" w:space="0" w:color="000000"/>
              <w:right w:val="single" w:sz="4" w:space="0" w:color="000000"/>
            </w:tcBorders>
          </w:tcPr>
          <w:p w:rsidR="00EF26D1" w:rsidRPr="0024023E" w:rsidRDefault="00B64359" w:rsidP="00380EAF">
            <w:pPr>
              <w:rPr>
                <w:rFonts w:ascii="Arial" w:hAnsi="Arial" w:cs="Arial"/>
                <w:u w:color="000000"/>
                <w:lang w:val="en-US" w:eastAsia="en-GB"/>
              </w:rPr>
            </w:pPr>
            <w:r>
              <w:rPr>
                <w:rFonts w:ascii="Arial" w:hAnsi="Arial" w:cs="Arial"/>
                <w:u w:color="000000"/>
                <w:lang w:val="en-US" w:eastAsia="en-GB"/>
              </w:rPr>
              <w:t>+2</w:t>
            </w:r>
          </w:p>
        </w:tc>
      </w:tr>
      <w:tr w:rsidR="008A30F7" w:rsidRPr="0024023E" w:rsidTr="00EF26D1">
        <w:trPr>
          <w:trHeight w:val="180"/>
        </w:trPr>
        <w:tc>
          <w:tcPr>
            <w:tcW w:w="2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24023E" w:rsidRDefault="004F0D01" w:rsidP="00DE32AA">
            <w:pPr>
              <w:rPr>
                <w:rFonts w:ascii="Arial" w:hAnsi="Arial" w:cs="Arial"/>
                <w:u w:color="000000"/>
                <w:lang w:val="en-US" w:eastAsia="en-GB"/>
              </w:rPr>
            </w:pPr>
            <w:r>
              <w:rPr>
                <w:rFonts w:ascii="Arial" w:hAnsi="Arial" w:cs="Arial"/>
                <w:u w:color="000000"/>
                <w:lang w:val="en-US" w:eastAsia="en-GB"/>
              </w:rPr>
              <w:t>England</w:t>
            </w:r>
            <w:r w:rsidR="00C178A8">
              <w:rPr>
                <w:rFonts w:ascii="Arial" w:hAnsi="Arial" w:cs="Arial"/>
                <w:u w:color="000000"/>
                <w:lang w:val="en-US" w:eastAsia="en-GB"/>
              </w:rPr>
              <w:t xml:space="preserve"> All</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24023E" w:rsidRDefault="008A30F7" w:rsidP="00380EAF">
            <w:pPr>
              <w:rPr>
                <w:rFonts w:ascii="Arial" w:hAnsi="Arial" w:cs="Arial"/>
                <w:u w:color="000000"/>
                <w:lang w:val="en-US" w:eastAsia="en-GB"/>
              </w:rPr>
            </w:pPr>
            <w:r>
              <w:rPr>
                <w:rFonts w:ascii="Arial" w:hAnsi="Arial" w:cs="Arial"/>
                <w:u w:color="000000"/>
                <w:lang w:val="en-US" w:eastAsia="en-GB"/>
              </w:rPr>
              <w:t>91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24023E" w:rsidRDefault="008A30F7" w:rsidP="00380EAF">
            <w:pPr>
              <w:rPr>
                <w:rFonts w:ascii="Arial" w:hAnsi="Arial" w:cs="Arial"/>
                <w:u w:color="000000"/>
                <w:lang w:val="en-US" w:eastAsia="en-GB"/>
              </w:rPr>
            </w:pPr>
            <w:r>
              <w:rPr>
                <w:rFonts w:ascii="Arial" w:hAnsi="Arial" w:cs="Arial"/>
                <w:u w:color="000000"/>
                <w:lang w:val="en-US" w:eastAsia="en-GB"/>
              </w:rPr>
              <w:t>91</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24023E" w:rsidRDefault="008A30F7" w:rsidP="00380EAF">
            <w:pPr>
              <w:rPr>
                <w:rFonts w:ascii="Arial" w:hAnsi="Arial" w:cs="Arial"/>
                <w:u w:color="000000"/>
                <w:lang w:val="en-US" w:eastAsia="en-GB"/>
              </w:rPr>
            </w:pPr>
            <w:r>
              <w:rPr>
                <w:rFonts w:ascii="Arial" w:hAnsi="Arial" w:cs="Arial"/>
                <w:u w:color="000000"/>
                <w:lang w:val="en-US" w:eastAsia="en-GB"/>
              </w:rPr>
              <w:t>92</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Default="008A30F7" w:rsidP="00380EAF">
            <w:pPr>
              <w:rPr>
                <w:rFonts w:ascii="Arial" w:hAnsi="Arial" w:cs="Arial"/>
                <w:u w:color="000000"/>
                <w:lang w:val="en-US" w:eastAsia="en-GB"/>
              </w:rPr>
            </w:pPr>
            <w:r>
              <w:rPr>
                <w:rFonts w:ascii="Arial" w:hAnsi="Arial" w:cs="Arial"/>
                <w:u w:color="000000"/>
                <w:lang w:val="en-US" w:eastAsia="en-GB"/>
              </w:rPr>
              <w:t>93</w:t>
            </w:r>
          </w:p>
        </w:tc>
        <w:tc>
          <w:tcPr>
            <w:tcW w:w="1134" w:type="dxa"/>
            <w:tcBorders>
              <w:top w:val="single" w:sz="4" w:space="0" w:color="000000"/>
              <w:left w:val="single" w:sz="4" w:space="0" w:color="000000"/>
              <w:bottom w:val="single" w:sz="4" w:space="0" w:color="000000"/>
              <w:right w:val="single" w:sz="4" w:space="0" w:color="000000"/>
            </w:tcBorders>
          </w:tcPr>
          <w:p w:rsidR="008A30F7" w:rsidRDefault="008A30F7" w:rsidP="00380EAF">
            <w:pPr>
              <w:rPr>
                <w:rFonts w:ascii="Arial" w:hAnsi="Arial" w:cs="Arial"/>
                <w:u w:color="000000"/>
                <w:lang w:val="en-US" w:eastAsia="en-GB"/>
              </w:rPr>
            </w:pPr>
            <w:r>
              <w:rPr>
                <w:rFonts w:ascii="Arial" w:hAnsi="Arial" w:cs="Arial"/>
                <w:u w:color="000000"/>
                <w:lang w:val="en-US" w:eastAsia="en-GB"/>
              </w:rPr>
              <w:t>+1</w:t>
            </w:r>
          </w:p>
        </w:tc>
      </w:tr>
    </w:tbl>
    <w:p w:rsidR="00DC46DC" w:rsidRPr="00E01A60" w:rsidRDefault="00DC46DC" w:rsidP="00DE32AA">
      <w:pPr>
        <w:rPr>
          <w:rFonts w:ascii="Arial" w:hAnsi="Arial" w:cs="Arial"/>
          <w:color w:val="FF0000"/>
          <w:highlight w:val="yellow"/>
          <w:u w:color="000000"/>
          <w:shd w:val="clear" w:color="auto" w:fill="FF0000"/>
          <w:lang w:val="en-US" w:eastAsia="en-GB"/>
        </w:rPr>
      </w:pPr>
    </w:p>
    <w:p w:rsidR="00DC46DC" w:rsidRPr="008F2D35" w:rsidRDefault="00604A88" w:rsidP="00DE32AA">
      <w:pPr>
        <w:rPr>
          <w:rFonts w:ascii="Arial" w:hAnsi="Arial" w:cs="Arial"/>
          <w:b/>
          <w:bCs/>
          <w:u w:color="000000"/>
          <w:lang w:val="en-US" w:eastAsia="en-GB"/>
        </w:rPr>
      </w:pPr>
      <w:r>
        <w:rPr>
          <w:rFonts w:ascii="Arial" w:hAnsi="Arial" w:cs="Arial"/>
          <w:b/>
          <w:bCs/>
          <w:u w:color="000000"/>
          <w:lang w:val="en-US" w:eastAsia="en-GB"/>
        </w:rPr>
        <w:t>2.4</w:t>
      </w:r>
      <w:r w:rsidR="00E65CB9" w:rsidRPr="008F2D35">
        <w:rPr>
          <w:rFonts w:ascii="Arial" w:hAnsi="Arial" w:cs="Arial"/>
          <w:b/>
          <w:bCs/>
          <w:u w:color="000000"/>
          <w:lang w:val="en-US" w:eastAsia="en-GB"/>
        </w:rPr>
        <w:t>.4</w:t>
      </w:r>
      <w:r w:rsidR="002A4D80" w:rsidRPr="008F2D35">
        <w:rPr>
          <w:rFonts w:ascii="Arial" w:hAnsi="Arial" w:cs="Arial"/>
          <w:b/>
          <w:bCs/>
          <w:u w:color="000000"/>
          <w:lang w:val="en-US" w:eastAsia="en-GB"/>
        </w:rPr>
        <w:tab/>
      </w:r>
      <w:r w:rsidR="00DC46DC" w:rsidRPr="008F2D35">
        <w:rPr>
          <w:rFonts w:ascii="Arial" w:hAnsi="Arial" w:cs="Arial"/>
          <w:b/>
          <w:bCs/>
          <w:u w:color="000000"/>
          <w:lang w:val="en-US" w:eastAsia="en-GB"/>
        </w:rPr>
        <w:t xml:space="preserve">Key Stage 2 </w:t>
      </w:r>
    </w:p>
    <w:p w:rsidR="00DC46DC" w:rsidRPr="005C1365" w:rsidRDefault="00604A88" w:rsidP="00DE32AA">
      <w:pPr>
        <w:ind w:left="720" w:hanging="720"/>
        <w:rPr>
          <w:rFonts w:ascii="Arial" w:hAnsi="Arial" w:cs="Arial"/>
          <w:u w:color="000000"/>
          <w:lang w:val="en-US" w:eastAsia="en-GB"/>
        </w:rPr>
      </w:pPr>
      <w:r>
        <w:rPr>
          <w:rFonts w:ascii="Arial" w:hAnsi="Arial" w:cs="Arial"/>
          <w:b/>
          <w:bCs/>
          <w:u w:color="000000"/>
          <w:lang w:val="en-US" w:eastAsia="en-GB"/>
        </w:rPr>
        <w:t>2.4</w:t>
      </w:r>
      <w:r w:rsidR="00E65CB9" w:rsidRPr="005C1365">
        <w:rPr>
          <w:rFonts w:ascii="Arial" w:hAnsi="Arial" w:cs="Arial"/>
          <w:b/>
          <w:bCs/>
          <w:u w:color="000000"/>
          <w:lang w:val="en-US" w:eastAsia="en-GB"/>
        </w:rPr>
        <w:t>.4.1</w:t>
      </w:r>
      <w:r w:rsidR="00926AEA" w:rsidRPr="005C1365">
        <w:rPr>
          <w:rFonts w:ascii="Arial" w:hAnsi="Arial" w:cs="Arial"/>
          <w:u w:color="000000"/>
          <w:lang w:val="en-US" w:eastAsia="en-GB"/>
        </w:rPr>
        <w:tab/>
        <w:t>At 31 March 2015</w:t>
      </w:r>
      <w:r w:rsidR="001C5F2E" w:rsidRPr="005C1365">
        <w:rPr>
          <w:rFonts w:ascii="Arial" w:hAnsi="Arial" w:cs="Arial"/>
          <w:u w:color="000000"/>
          <w:lang w:val="en-US" w:eastAsia="en-GB"/>
        </w:rPr>
        <w:t xml:space="preserve"> there were 37</w:t>
      </w:r>
      <w:r w:rsidR="00DC46DC" w:rsidRPr="005C1365">
        <w:rPr>
          <w:rFonts w:ascii="Arial" w:hAnsi="Arial" w:cs="Arial"/>
          <w:u w:color="000000"/>
          <w:lang w:val="en-US" w:eastAsia="en-GB"/>
        </w:rPr>
        <w:t xml:space="preserve"> Year 6 LAC who had been in care to Bradford for a yea</w:t>
      </w:r>
      <w:r w:rsidR="001C5F2E" w:rsidRPr="005C1365">
        <w:rPr>
          <w:rFonts w:ascii="Arial" w:hAnsi="Arial" w:cs="Arial"/>
          <w:u w:color="000000"/>
          <w:lang w:val="en-US" w:eastAsia="en-GB"/>
        </w:rPr>
        <w:t>r or more compared to 34 in 2014</w:t>
      </w:r>
      <w:r w:rsidR="00DC46DC" w:rsidRPr="005C1365">
        <w:rPr>
          <w:rFonts w:ascii="Arial" w:hAnsi="Arial" w:cs="Arial"/>
          <w:u w:color="000000"/>
          <w:lang w:val="en-US" w:eastAsia="en-GB"/>
        </w:rPr>
        <w:t xml:space="preserve">.  </w:t>
      </w:r>
      <w:r w:rsidR="001C5F2E" w:rsidRPr="005C1365">
        <w:rPr>
          <w:rFonts w:ascii="Arial" w:hAnsi="Arial" w:cs="Arial"/>
          <w:u w:color="000000"/>
          <w:lang w:val="en-US" w:eastAsia="en-GB"/>
        </w:rPr>
        <w:t xml:space="preserve">The DfE have reported on 30.  </w:t>
      </w:r>
    </w:p>
    <w:p w:rsidR="00DC46DC" w:rsidRPr="00327A16" w:rsidRDefault="005C30EE" w:rsidP="00870C51">
      <w:pPr>
        <w:ind w:left="720" w:hanging="720"/>
        <w:rPr>
          <w:rFonts w:ascii="Arial" w:hAnsi="Arial" w:cs="Arial"/>
          <w:u w:color="000000"/>
          <w:lang w:val="en-US" w:eastAsia="en-GB"/>
        </w:rPr>
      </w:pPr>
      <w:r>
        <w:rPr>
          <w:rFonts w:ascii="Arial" w:hAnsi="Arial" w:cs="Arial"/>
          <w:b/>
          <w:bCs/>
          <w:u w:color="000000"/>
          <w:lang w:val="en-US" w:eastAsia="en-GB"/>
        </w:rPr>
        <w:t>2.4</w:t>
      </w:r>
      <w:r w:rsidR="00E65CB9" w:rsidRPr="00327A16">
        <w:rPr>
          <w:rFonts w:ascii="Arial" w:hAnsi="Arial" w:cs="Arial"/>
          <w:b/>
          <w:bCs/>
          <w:u w:color="000000"/>
          <w:lang w:val="en-US" w:eastAsia="en-GB"/>
        </w:rPr>
        <w:t>.4.2</w:t>
      </w:r>
      <w:r w:rsidR="002A4D80" w:rsidRPr="00327A16">
        <w:rPr>
          <w:rFonts w:ascii="Arial" w:hAnsi="Arial" w:cs="Arial"/>
          <w:b/>
          <w:bCs/>
          <w:u w:color="000000"/>
          <w:lang w:val="en-US" w:eastAsia="en-GB"/>
        </w:rPr>
        <w:tab/>
      </w:r>
      <w:r w:rsidR="001E749F" w:rsidRPr="00327A16">
        <w:rPr>
          <w:rFonts w:ascii="Arial" w:hAnsi="Arial" w:cs="Arial"/>
          <w:bCs/>
          <w:u w:color="000000"/>
          <w:lang w:val="en-US" w:eastAsia="en-GB"/>
        </w:rPr>
        <w:t>The DfE will be contacted to query which children they have re</w:t>
      </w:r>
      <w:r w:rsidR="00EA2E75" w:rsidRPr="00327A16">
        <w:rPr>
          <w:rFonts w:ascii="Arial" w:hAnsi="Arial" w:cs="Arial"/>
          <w:bCs/>
          <w:u w:color="000000"/>
          <w:lang w:val="en-US" w:eastAsia="en-GB"/>
        </w:rPr>
        <w:t>ported on. Based on 37, t</w:t>
      </w:r>
      <w:r w:rsidR="00DC46DC" w:rsidRPr="00327A16">
        <w:rPr>
          <w:rFonts w:ascii="Arial" w:hAnsi="Arial" w:cs="Arial"/>
          <w:u w:color="000000"/>
          <w:lang w:val="en-US" w:eastAsia="en-GB"/>
        </w:rPr>
        <w:t xml:space="preserve">he cohort </w:t>
      </w:r>
      <w:r w:rsidR="00EA2E75" w:rsidRPr="00327A16">
        <w:rPr>
          <w:rFonts w:ascii="Arial" w:hAnsi="Arial" w:cs="Arial"/>
          <w:u w:color="000000"/>
          <w:lang w:val="en-US" w:eastAsia="en-GB"/>
        </w:rPr>
        <w:t xml:space="preserve">had 4 (11%) on Education Health and Care Plans, 6 (16%) </w:t>
      </w:r>
      <w:proofErr w:type="spellStart"/>
      <w:r w:rsidR="00EA2E75" w:rsidRPr="00327A16">
        <w:rPr>
          <w:rFonts w:ascii="Arial" w:hAnsi="Arial" w:cs="Arial"/>
          <w:u w:color="000000"/>
          <w:lang w:val="en-US" w:eastAsia="en-GB"/>
        </w:rPr>
        <w:t>statemented</w:t>
      </w:r>
      <w:proofErr w:type="spellEnd"/>
      <w:r w:rsidR="00EA2E75" w:rsidRPr="00327A16">
        <w:rPr>
          <w:rFonts w:ascii="Arial" w:hAnsi="Arial" w:cs="Arial"/>
          <w:u w:color="000000"/>
          <w:lang w:val="en-US" w:eastAsia="en-GB"/>
        </w:rPr>
        <w:t>, 8</w:t>
      </w:r>
      <w:r w:rsidR="00DC46DC" w:rsidRPr="00327A16">
        <w:rPr>
          <w:rFonts w:ascii="Arial" w:hAnsi="Arial" w:cs="Arial"/>
          <w:u w:color="000000"/>
          <w:lang w:val="en-US" w:eastAsia="en-GB"/>
        </w:rPr>
        <w:t xml:space="preserve"> (</w:t>
      </w:r>
      <w:r w:rsidR="00EA2E75" w:rsidRPr="00327A16">
        <w:rPr>
          <w:rFonts w:ascii="Arial" w:hAnsi="Arial" w:cs="Arial"/>
          <w:u w:color="000000"/>
          <w:lang w:val="en-US" w:eastAsia="en-GB"/>
        </w:rPr>
        <w:t>22</w:t>
      </w:r>
      <w:r w:rsidR="001E749F" w:rsidRPr="00327A16">
        <w:rPr>
          <w:rFonts w:ascii="Arial" w:hAnsi="Arial" w:cs="Arial"/>
          <w:u w:color="000000"/>
          <w:lang w:val="en-US" w:eastAsia="en-GB"/>
        </w:rPr>
        <w:t>%) school action plus and 5 (</w:t>
      </w:r>
      <w:r w:rsidR="00EA2E75" w:rsidRPr="00327A16">
        <w:rPr>
          <w:rFonts w:ascii="Arial" w:hAnsi="Arial" w:cs="Arial"/>
          <w:u w:color="000000"/>
          <w:lang w:val="en-US" w:eastAsia="en-GB"/>
        </w:rPr>
        <w:t>14</w:t>
      </w:r>
      <w:r w:rsidR="00DC46DC" w:rsidRPr="00327A16">
        <w:rPr>
          <w:rFonts w:ascii="Arial" w:hAnsi="Arial" w:cs="Arial"/>
          <w:u w:color="000000"/>
          <w:lang w:val="en-US" w:eastAsia="en-GB"/>
        </w:rPr>
        <w:t>%) on</w:t>
      </w:r>
      <w:r w:rsidR="001E749F" w:rsidRPr="00327A16">
        <w:rPr>
          <w:rFonts w:ascii="Arial" w:hAnsi="Arial" w:cs="Arial"/>
          <w:u w:color="000000"/>
          <w:lang w:val="en-US" w:eastAsia="en-GB"/>
        </w:rPr>
        <w:t xml:space="preserve"> school a</w:t>
      </w:r>
      <w:r w:rsidR="00EA2E75" w:rsidRPr="00327A16">
        <w:rPr>
          <w:rFonts w:ascii="Arial" w:hAnsi="Arial" w:cs="Arial"/>
          <w:u w:color="000000"/>
          <w:lang w:val="en-US" w:eastAsia="en-GB"/>
        </w:rPr>
        <w:t>ction, compared to 2014 when</w:t>
      </w:r>
      <w:r w:rsidR="001E749F" w:rsidRPr="00327A16">
        <w:rPr>
          <w:rFonts w:ascii="Arial" w:hAnsi="Arial" w:cs="Arial"/>
          <w:u w:color="000000"/>
          <w:lang w:val="en-US" w:eastAsia="en-GB"/>
        </w:rPr>
        <w:t xml:space="preserve"> there were 7 (20.6%) </w:t>
      </w:r>
      <w:proofErr w:type="spellStart"/>
      <w:r w:rsidR="001E749F" w:rsidRPr="00327A16">
        <w:rPr>
          <w:rFonts w:ascii="Arial" w:hAnsi="Arial" w:cs="Arial"/>
          <w:u w:color="000000"/>
          <w:lang w:val="en-US" w:eastAsia="en-GB"/>
        </w:rPr>
        <w:t>statemented</w:t>
      </w:r>
      <w:proofErr w:type="spellEnd"/>
      <w:r w:rsidR="001E749F" w:rsidRPr="00327A16">
        <w:rPr>
          <w:rFonts w:ascii="Arial" w:hAnsi="Arial" w:cs="Arial"/>
          <w:u w:color="000000"/>
          <w:lang w:val="en-US" w:eastAsia="en-GB"/>
        </w:rPr>
        <w:t xml:space="preserve"> children, 7</w:t>
      </w:r>
      <w:r w:rsidR="00DC46DC" w:rsidRPr="00327A16">
        <w:rPr>
          <w:rFonts w:ascii="Arial" w:hAnsi="Arial" w:cs="Arial"/>
          <w:u w:color="000000"/>
          <w:lang w:val="en-US" w:eastAsia="en-GB"/>
        </w:rPr>
        <w:t xml:space="preserve"> (2</w:t>
      </w:r>
      <w:r w:rsidR="001E749F" w:rsidRPr="00327A16">
        <w:rPr>
          <w:rFonts w:ascii="Arial" w:hAnsi="Arial" w:cs="Arial"/>
          <w:u w:color="000000"/>
          <w:lang w:val="en-US" w:eastAsia="en-GB"/>
        </w:rPr>
        <w:t>0.6%) on school action plus and 10 (29.4</w:t>
      </w:r>
      <w:r w:rsidR="00DC46DC" w:rsidRPr="00327A16">
        <w:rPr>
          <w:rFonts w:ascii="Arial" w:hAnsi="Arial" w:cs="Arial"/>
          <w:u w:color="000000"/>
          <w:lang w:val="en-US" w:eastAsia="en-GB"/>
        </w:rPr>
        <w:t>%) on school action.</w:t>
      </w:r>
    </w:p>
    <w:p w:rsidR="008A30F7" w:rsidRPr="006D64CF" w:rsidRDefault="005C30EE" w:rsidP="008A30F7">
      <w:pPr>
        <w:ind w:left="720" w:hanging="720"/>
        <w:rPr>
          <w:rFonts w:ascii="Arial" w:hAnsi="Arial" w:cs="Arial"/>
          <w:u w:color="000000"/>
          <w:lang w:val="en-US" w:eastAsia="en-GB"/>
        </w:rPr>
      </w:pPr>
      <w:r>
        <w:rPr>
          <w:rFonts w:ascii="Arial" w:hAnsi="Arial" w:cs="Arial"/>
          <w:b/>
          <w:bCs/>
          <w:u w:color="000000"/>
          <w:lang w:val="en-US" w:eastAsia="en-GB"/>
        </w:rPr>
        <w:t>2.4</w:t>
      </w:r>
      <w:r w:rsidR="00E65CB9" w:rsidRPr="00327A16">
        <w:rPr>
          <w:rFonts w:ascii="Arial" w:hAnsi="Arial" w:cs="Arial"/>
          <w:b/>
          <w:bCs/>
          <w:u w:color="000000"/>
          <w:lang w:val="en-US" w:eastAsia="en-GB"/>
        </w:rPr>
        <w:t>.4.3</w:t>
      </w:r>
      <w:r w:rsidR="00DC46DC" w:rsidRPr="00327A16">
        <w:rPr>
          <w:rFonts w:ascii="Arial" w:hAnsi="Arial" w:cs="Arial"/>
          <w:u w:color="000000"/>
          <w:lang w:val="en-US" w:eastAsia="en-GB"/>
        </w:rPr>
        <w:t xml:space="preserve"> </w:t>
      </w:r>
      <w:r w:rsidR="00327A16" w:rsidRPr="00327A16">
        <w:rPr>
          <w:rFonts w:ascii="Arial" w:hAnsi="Arial" w:cs="Arial"/>
          <w:u w:color="000000"/>
          <w:lang w:val="en-US" w:eastAsia="en-GB"/>
        </w:rPr>
        <w:t>57%</w:t>
      </w:r>
      <w:r w:rsidR="00327A16">
        <w:rPr>
          <w:rFonts w:ascii="Arial" w:hAnsi="Arial" w:cs="Arial"/>
          <w:u w:color="000000"/>
          <w:lang w:val="en-US" w:eastAsia="en-GB"/>
        </w:rPr>
        <w:t xml:space="preserve"> of Bradford LAC achieved L4+ in Maths</w:t>
      </w:r>
      <w:r w:rsidR="00DC46DC" w:rsidRPr="00327A16">
        <w:rPr>
          <w:rFonts w:ascii="Arial" w:hAnsi="Arial" w:cs="Arial"/>
          <w:u w:color="000000"/>
          <w:lang w:val="en-US" w:eastAsia="en-GB"/>
        </w:rPr>
        <w:t xml:space="preserve">. </w:t>
      </w:r>
      <w:r w:rsidR="00DC46DC" w:rsidRPr="006D64CF">
        <w:rPr>
          <w:rFonts w:ascii="Arial" w:hAnsi="Arial" w:cs="Arial"/>
          <w:u w:color="000000"/>
          <w:lang w:val="en-US" w:eastAsia="en-GB"/>
        </w:rPr>
        <w:t xml:space="preserve">This compares to </w:t>
      </w:r>
      <w:r w:rsidR="006D64CF" w:rsidRPr="006D64CF">
        <w:rPr>
          <w:rFonts w:ascii="Arial" w:hAnsi="Arial" w:cs="Arial"/>
          <w:u w:color="000000"/>
          <w:lang w:val="en-US" w:eastAsia="en-GB"/>
        </w:rPr>
        <w:t>86</w:t>
      </w:r>
      <w:r w:rsidR="002A4D80" w:rsidRPr="006D64CF">
        <w:rPr>
          <w:rFonts w:ascii="Arial" w:hAnsi="Arial" w:cs="Arial"/>
          <w:u w:color="000000"/>
          <w:lang w:val="en-US" w:eastAsia="en-GB"/>
        </w:rPr>
        <w:t xml:space="preserve">% for All Bradford children. </w:t>
      </w:r>
      <w:r w:rsidR="008A30F7" w:rsidRPr="008A30F7">
        <w:rPr>
          <w:rFonts w:ascii="Arial" w:hAnsi="Arial" w:cs="Arial"/>
          <w:u w:color="000000"/>
          <w:lang w:val="en-US" w:eastAsia="en-GB"/>
        </w:rPr>
        <w:t>This compares to 86% for All Bradford children and represents a significant drop from last year’s results (13% lower).</w:t>
      </w:r>
    </w:p>
    <w:p w:rsidR="00DC46DC" w:rsidRPr="006D64CF" w:rsidRDefault="00DC46DC" w:rsidP="002A4D80">
      <w:pPr>
        <w:ind w:left="720" w:hanging="720"/>
        <w:rPr>
          <w:rFonts w:ascii="Arial" w:hAnsi="Arial" w:cs="Arial"/>
          <w:u w:color="000000"/>
          <w:lang w:val="en-US" w:eastAsia="en-GB"/>
        </w:rPr>
      </w:pPr>
    </w:p>
    <w:tbl>
      <w:tblPr>
        <w:tblW w:w="8761" w:type="dxa"/>
        <w:tblInd w:w="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04"/>
        <w:gridCol w:w="1134"/>
        <w:gridCol w:w="1276"/>
        <w:gridCol w:w="1417"/>
        <w:gridCol w:w="1559"/>
        <w:gridCol w:w="1559"/>
        <w:gridCol w:w="12"/>
      </w:tblGrid>
      <w:tr w:rsidR="00DD6B1E" w:rsidRPr="00DD6B1E" w:rsidTr="00DD6B1E">
        <w:trPr>
          <w:trHeight w:val="180"/>
        </w:trPr>
        <w:tc>
          <w:tcPr>
            <w:tcW w:w="8761" w:type="dxa"/>
            <w:gridSpan w:val="7"/>
            <w:tcBorders>
              <w:top w:val="single" w:sz="4" w:space="0" w:color="000000"/>
              <w:left w:val="single" w:sz="4" w:space="0" w:color="000000"/>
              <w:bottom w:val="single" w:sz="4" w:space="0" w:color="000000"/>
              <w:right w:val="single" w:sz="4" w:space="0" w:color="000000"/>
            </w:tcBorders>
            <w:shd w:val="clear" w:color="auto" w:fill="BFBFBF"/>
          </w:tcPr>
          <w:p w:rsidR="00DD6B1E" w:rsidRPr="00DD6B1E" w:rsidRDefault="00DD6B1E" w:rsidP="001D3DEA">
            <w:pPr>
              <w:rPr>
                <w:rFonts w:ascii="Arial" w:hAnsi="Arial" w:cs="Arial"/>
                <w:u w:color="000000"/>
                <w:lang w:val="en-US" w:eastAsia="en-GB"/>
              </w:rPr>
            </w:pPr>
            <w:r w:rsidRPr="00DD6B1E">
              <w:rPr>
                <w:rFonts w:ascii="Arial" w:hAnsi="Arial" w:cs="Arial"/>
                <w:u w:color="000000"/>
                <w:lang w:val="en-US" w:eastAsia="en-GB"/>
              </w:rPr>
              <w:t>% KS2 L4+  Maths</w:t>
            </w:r>
          </w:p>
        </w:tc>
      </w:tr>
      <w:tr w:rsidR="00DD6B1E" w:rsidRPr="00DD6B1E" w:rsidTr="00DD6B1E">
        <w:trPr>
          <w:gridAfter w:val="1"/>
          <w:wAfter w:w="12" w:type="dxa"/>
          <w:trHeight w:val="180"/>
        </w:trPr>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DE32AA">
            <w:pPr>
              <w:rPr>
                <w:rFonts w:ascii="Arial" w:hAnsi="Arial" w:cs="Arial"/>
                <w:lang w:val="en-US"/>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2013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2014</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2015</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 Change 14 – 15</w:t>
            </w:r>
          </w:p>
        </w:tc>
      </w:tr>
      <w:tr w:rsidR="00DD6B1E" w:rsidRPr="00DD6B1E" w:rsidTr="00DD6B1E">
        <w:trPr>
          <w:gridAfter w:val="1"/>
          <w:wAfter w:w="12" w:type="dxa"/>
          <w:trHeight w:val="180"/>
        </w:trPr>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DE32AA">
            <w:pPr>
              <w:rPr>
                <w:rFonts w:ascii="Arial" w:hAnsi="Arial" w:cs="Arial"/>
                <w:b/>
                <w:u w:color="000000"/>
                <w:lang w:val="en-US" w:eastAsia="en-GB"/>
              </w:rPr>
            </w:pPr>
            <w:r w:rsidRPr="00DD6B1E">
              <w:rPr>
                <w:rFonts w:ascii="Arial" w:hAnsi="Arial" w:cs="Arial"/>
                <w:b/>
                <w:u w:color="000000"/>
                <w:lang w:val="en-US" w:eastAsia="en-GB"/>
              </w:rPr>
              <w:lastRenderedPageBreak/>
              <w:t>Bradford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b/>
                <w:u w:color="000000"/>
                <w:lang w:val="en-US" w:eastAsia="en-GB"/>
              </w:rPr>
            </w:pPr>
            <w:r w:rsidRPr="00DD6B1E">
              <w:rPr>
                <w:rFonts w:ascii="Arial" w:hAnsi="Arial" w:cs="Arial"/>
                <w:b/>
                <w:u w:color="000000"/>
                <w:lang w:val="en-US" w:eastAsia="en-GB"/>
              </w:rPr>
              <w:t>70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b/>
                <w:u w:color="000000"/>
                <w:lang w:val="en-US" w:eastAsia="en-GB"/>
              </w:rPr>
            </w:pPr>
            <w:r w:rsidRPr="00DD6B1E">
              <w:rPr>
                <w:rFonts w:ascii="Arial" w:hAnsi="Arial" w:cs="Arial"/>
                <w:b/>
                <w:u w:color="000000"/>
                <w:lang w:val="en-US" w:eastAsia="en-GB"/>
              </w:rPr>
              <w:t>60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b/>
                <w:u w:color="000000"/>
                <w:lang w:val="en-US" w:eastAsia="en-GB"/>
              </w:rPr>
            </w:pPr>
            <w:r w:rsidRPr="00DD6B1E">
              <w:rPr>
                <w:rFonts w:ascii="Arial" w:hAnsi="Arial" w:cs="Arial"/>
                <w:b/>
                <w:u w:color="000000"/>
                <w:lang w:val="en-US" w:eastAsia="en-GB"/>
              </w:rPr>
              <w:t>70</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8C5B2A" w:rsidP="00380EAF">
            <w:pPr>
              <w:rPr>
                <w:rFonts w:ascii="Arial" w:hAnsi="Arial" w:cs="Arial"/>
                <w:b/>
                <w:u w:color="000000"/>
                <w:lang w:val="en-US" w:eastAsia="en-GB"/>
              </w:rPr>
            </w:pPr>
            <w:r>
              <w:rPr>
                <w:rFonts w:ascii="Arial" w:hAnsi="Arial" w:cs="Arial"/>
                <w:b/>
                <w:u w:color="000000"/>
                <w:lang w:val="en-US" w:eastAsia="en-GB"/>
              </w:rPr>
              <w:t>57</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8C5B2A" w:rsidP="00380EAF">
            <w:pPr>
              <w:rPr>
                <w:rFonts w:ascii="Arial" w:hAnsi="Arial" w:cs="Arial"/>
                <w:b/>
                <w:u w:color="000000"/>
                <w:lang w:val="en-US" w:eastAsia="en-GB"/>
              </w:rPr>
            </w:pPr>
            <w:r>
              <w:rPr>
                <w:rFonts w:ascii="Arial" w:hAnsi="Arial" w:cs="Arial"/>
                <w:b/>
                <w:u w:color="000000"/>
                <w:lang w:val="en-US" w:eastAsia="en-GB"/>
              </w:rPr>
              <w:t>-13</w:t>
            </w:r>
          </w:p>
        </w:tc>
      </w:tr>
      <w:tr w:rsidR="00DD6B1E" w:rsidRPr="00DD6B1E" w:rsidTr="00DD6B1E">
        <w:trPr>
          <w:gridAfter w:val="1"/>
          <w:wAfter w:w="12" w:type="dxa"/>
          <w:trHeight w:val="180"/>
        </w:trPr>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DE32AA">
            <w:pPr>
              <w:rPr>
                <w:rFonts w:ascii="Arial" w:hAnsi="Arial" w:cs="Arial"/>
                <w:u w:color="000000"/>
                <w:lang w:val="en-US" w:eastAsia="en-GB"/>
              </w:rPr>
            </w:pPr>
            <w:r w:rsidRPr="00DD6B1E">
              <w:rPr>
                <w:rFonts w:ascii="Arial" w:hAnsi="Arial" w:cs="Arial"/>
                <w:u w:color="000000"/>
                <w:lang w:val="en-US" w:eastAsia="en-GB"/>
              </w:rPr>
              <w:t>Yorkshire &amp; Humber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55</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59</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55</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8C5B2A" w:rsidP="00380EAF">
            <w:pPr>
              <w:rPr>
                <w:rFonts w:ascii="Arial" w:hAnsi="Arial" w:cs="Arial"/>
                <w:u w:color="000000"/>
                <w:lang w:val="en-US" w:eastAsia="en-GB"/>
              </w:rPr>
            </w:pPr>
            <w:r>
              <w:rPr>
                <w:rFonts w:ascii="Arial" w:hAnsi="Arial" w:cs="Arial"/>
                <w:u w:color="000000"/>
                <w:lang w:val="en-US" w:eastAsia="en-GB"/>
              </w:rPr>
              <w:t>61</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8C5B2A" w:rsidP="00380EAF">
            <w:pPr>
              <w:rPr>
                <w:rFonts w:ascii="Arial" w:hAnsi="Arial" w:cs="Arial"/>
                <w:u w:color="000000"/>
                <w:lang w:val="en-US" w:eastAsia="en-GB"/>
              </w:rPr>
            </w:pPr>
            <w:r>
              <w:rPr>
                <w:rFonts w:ascii="Arial" w:hAnsi="Arial" w:cs="Arial"/>
                <w:u w:color="000000"/>
                <w:lang w:val="en-US" w:eastAsia="en-GB"/>
              </w:rPr>
              <w:t>+6</w:t>
            </w:r>
          </w:p>
        </w:tc>
      </w:tr>
      <w:tr w:rsidR="00DD6B1E" w:rsidRPr="00DD6B1E" w:rsidTr="00DD6B1E">
        <w:trPr>
          <w:gridAfter w:val="1"/>
          <w:wAfter w:w="12" w:type="dxa"/>
          <w:trHeight w:val="180"/>
        </w:trPr>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DE32AA">
            <w:pPr>
              <w:rPr>
                <w:rFonts w:ascii="Arial" w:hAnsi="Arial" w:cs="Arial"/>
                <w:u w:color="000000"/>
                <w:lang w:val="en-US" w:eastAsia="en-GB"/>
              </w:rPr>
            </w:pPr>
            <w:r w:rsidRPr="00DD6B1E">
              <w:rPr>
                <w:rFonts w:ascii="Arial" w:hAnsi="Arial" w:cs="Arial"/>
                <w:u w:color="000000"/>
                <w:lang w:val="en-US" w:eastAsia="en-GB"/>
              </w:rPr>
              <w:t>England LAC</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56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59</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bCs/>
                <w:u w:color="000000"/>
                <w:lang w:val="en-US" w:eastAsia="en-GB"/>
              </w:rPr>
              <w:t>61</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8C5B2A" w:rsidP="00380EAF">
            <w:pPr>
              <w:rPr>
                <w:rFonts w:ascii="Arial" w:hAnsi="Arial" w:cs="Arial"/>
                <w:u w:color="000000"/>
                <w:lang w:val="en-US" w:eastAsia="en-GB"/>
              </w:rPr>
            </w:pPr>
            <w:r>
              <w:rPr>
                <w:rFonts w:ascii="Arial" w:hAnsi="Arial" w:cs="Arial"/>
                <w:u w:color="000000"/>
                <w:lang w:val="en-US" w:eastAsia="en-GB"/>
              </w:rPr>
              <w:t>64</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8C5B2A" w:rsidP="00380EAF">
            <w:pPr>
              <w:rPr>
                <w:rFonts w:ascii="Arial" w:hAnsi="Arial" w:cs="Arial"/>
                <w:u w:color="000000"/>
                <w:lang w:val="en-US" w:eastAsia="en-GB"/>
              </w:rPr>
            </w:pPr>
            <w:r>
              <w:rPr>
                <w:rFonts w:ascii="Arial" w:hAnsi="Arial" w:cs="Arial"/>
                <w:u w:color="000000"/>
                <w:lang w:val="en-US" w:eastAsia="en-GB"/>
              </w:rPr>
              <w:t>+3</w:t>
            </w:r>
          </w:p>
        </w:tc>
      </w:tr>
      <w:tr w:rsidR="00DD6B1E" w:rsidRPr="00DD6B1E" w:rsidTr="00DD6B1E">
        <w:trPr>
          <w:gridAfter w:val="1"/>
          <w:wAfter w:w="12" w:type="dxa"/>
          <w:trHeight w:val="180"/>
        </w:trPr>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DE32AA">
            <w:pPr>
              <w:rPr>
                <w:rFonts w:ascii="Arial" w:hAnsi="Arial" w:cs="Arial"/>
                <w:u w:color="000000"/>
                <w:lang w:val="en-US" w:eastAsia="en-GB"/>
              </w:rPr>
            </w:pPr>
            <w:r w:rsidRPr="00DD6B1E">
              <w:rPr>
                <w:rFonts w:ascii="Arial" w:hAnsi="Arial" w:cs="Arial"/>
                <w:u w:color="000000"/>
                <w:lang w:val="en-US" w:eastAsia="en-GB"/>
              </w:rPr>
              <w:t>Bradford All</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80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80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D6B1E" w:rsidRPr="00DD6B1E" w:rsidRDefault="00DD6B1E" w:rsidP="00380EAF">
            <w:pPr>
              <w:rPr>
                <w:rFonts w:ascii="Arial" w:hAnsi="Arial" w:cs="Arial"/>
                <w:u w:color="000000"/>
                <w:lang w:val="en-US" w:eastAsia="en-GB"/>
              </w:rPr>
            </w:pPr>
            <w:r w:rsidRPr="00DD6B1E">
              <w:rPr>
                <w:rFonts w:ascii="Arial" w:hAnsi="Arial" w:cs="Arial"/>
                <w:u w:color="000000"/>
                <w:lang w:val="en-US" w:eastAsia="en-GB"/>
              </w:rPr>
              <w:t xml:space="preserve">82 </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7F4BB5" w:rsidP="00380EAF">
            <w:pPr>
              <w:rPr>
                <w:rFonts w:ascii="Arial" w:hAnsi="Arial" w:cs="Arial"/>
                <w:u w:color="000000"/>
                <w:lang w:val="en-US" w:eastAsia="en-GB"/>
              </w:rPr>
            </w:pPr>
            <w:r>
              <w:rPr>
                <w:rFonts w:ascii="Arial" w:hAnsi="Arial" w:cs="Arial"/>
                <w:u w:color="000000"/>
                <w:lang w:val="en-US" w:eastAsia="en-GB"/>
              </w:rPr>
              <w:t>86</w:t>
            </w:r>
          </w:p>
        </w:tc>
        <w:tc>
          <w:tcPr>
            <w:tcW w:w="1559" w:type="dxa"/>
            <w:tcBorders>
              <w:top w:val="single" w:sz="4" w:space="0" w:color="000000"/>
              <w:left w:val="single" w:sz="4" w:space="0" w:color="000000"/>
              <w:bottom w:val="single" w:sz="4" w:space="0" w:color="000000"/>
              <w:right w:val="single" w:sz="4" w:space="0" w:color="000000"/>
            </w:tcBorders>
          </w:tcPr>
          <w:p w:rsidR="00DD6B1E" w:rsidRPr="00DD6B1E" w:rsidRDefault="007F4BB5" w:rsidP="00380EAF">
            <w:pPr>
              <w:rPr>
                <w:rFonts w:ascii="Arial" w:hAnsi="Arial" w:cs="Arial"/>
                <w:u w:color="000000"/>
                <w:lang w:val="en-US" w:eastAsia="en-GB"/>
              </w:rPr>
            </w:pPr>
            <w:r>
              <w:rPr>
                <w:rFonts w:ascii="Arial" w:hAnsi="Arial" w:cs="Arial"/>
                <w:u w:color="000000"/>
                <w:lang w:val="en-US" w:eastAsia="en-GB"/>
              </w:rPr>
              <w:t>+4</w:t>
            </w:r>
          </w:p>
        </w:tc>
      </w:tr>
      <w:tr w:rsidR="008A30F7" w:rsidRPr="00DD6B1E" w:rsidTr="00DD6B1E">
        <w:trPr>
          <w:gridAfter w:val="1"/>
          <w:wAfter w:w="12" w:type="dxa"/>
          <w:trHeight w:val="180"/>
        </w:trPr>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DD6B1E" w:rsidRDefault="004F0D01" w:rsidP="00DE32AA">
            <w:pPr>
              <w:rPr>
                <w:rFonts w:ascii="Arial" w:hAnsi="Arial" w:cs="Arial"/>
                <w:u w:color="000000"/>
                <w:lang w:val="en-US" w:eastAsia="en-GB"/>
              </w:rPr>
            </w:pPr>
            <w:r>
              <w:rPr>
                <w:rFonts w:ascii="Arial" w:hAnsi="Arial" w:cs="Arial"/>
                <w:u w:color="000000"/>
                <w:lang w:val="en-US" w:eastAsia="en-GB"/>
              </w:rPr>
              <w:t>England</w:t>
            </w:r>
            <w:r w:rsidR="008A30F7">
              <w:rPr>
                <w:rFonts w:ascii="Arial" w:hAnsi="Arial" w:cs="Arial"/>
                <w:u w:color="000000"/>
                <w:lang w:val="en-US" w:eastAsia="en-GB"/>
              </w:rPr>
              <w:t xml:space="preserve"> All</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DD6B1E" w:rsidRDefault="008A30F7" w:rsidP="00380EAF">
            <w:pPr>
              <w:rPr>
                <w:rFonts w:ascii="Arial" w:hAnsi="Arial" w:cs="Arial"/>
                <w:u w:color="000000"/>
                <w:lang w:val="en-US" w:eastAsia="en-GB"/>
              </w:rPr>
            </w:pPr>
            <w:r>
              <w:rPr>
                <w:rFonts w:ascii="Arial" w:hAnsi="Arial" w:cs="Arial"/>
                <w:u w:color="000000"/>
                <w:lang w:val="en-US" w:eastAsia="en-GB"/>
              </w:rPr>
              <w:t>84</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DD6B1E" w:rsidRDefault="008A30F7" w:rsidP="00380EAF">
            <w:pPr>
              <w:rPr>
                <w:rFonts w:ascii="Arial" w:hAnsi="Arial" w:cs="Arial"/>
                <w:u w:color="000000"/>
                <w:lang w:val="en-US" w:eastAsia="en-GB"/>
              </w:rPr>
            </w:pPr>
            <w:r>
              <w:rPr>
                <w:rFonts w:ascii="Arial" w:hAnsi="Arial" w:cs="Arial"/>
                <w:u w:color="000000"/>
                <w:lang w:val="en-US" w:eastAsia="en-GB"/>
              </w:rPr>
              <w:t>85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DD6B1E" w:rsidRDefault="008A30F7" w:rsidP="00380EAF">
            <w:pPr>
              <w:rPr>
                <w:rFonts w:ascii="Arial" w:hAnsi="Arial" w:cs="Arial"/>
                <w:u w:color="000000"/>
                <w:lang w:val="en-US" w:eastAsia="en-GB"/>
              </w:rPr>
            </w:pPr>
            <w:r>
              <w:rPr>
                <w:rFonts w:ascii="Arial" w:hAnsi="Arial" w:cs="Arial"/>
                <w:u w:color="000000"/>
                <w:lang w:val="en-US" w:eastAsia="en-GB"/>
              </w:rPr>
              <w:t>86</w:t>
            </w:r>
          </w:p>
        </w:tc>
        <w:tc>
          <w:tcPr>
            <w:tcW w:w="1559" w:type="dxa"/>
            <w:tcBorders>
              <w:top w:val="single" w:sz="4" w:space="0" w:color="000000"/>
              <w:left w:val="single" w:sz="4" w:space="0" w:color="000000"/>
              <w:bottom w:val="single" w:sz="4" w:space="0" w:color="000000"/>
              <w:right w:val="single" w:sz="4" w:space="0" w:color="000000"/>
            </w:tcBorders>
          </w:tcPr>
          <w:p w:rsidR="008A30F7" w:rsidRPr="00DD6B1E" w:rsidRDefault="008A30F7" w:rsidP="00380EAF">
            <w:pPr>
              <w:rPr>
                <w:rFonts w:ascii="Arial" w:hAnsi="Arial" w:cs="Arial"/>
                <w:u w:color="000000"/>
                <w:lang w:val="en-US" w:eastAsia="en-GB"/>
              </w:rPr>
            </w:pPr>
            <w:r>
              <w:rPr>
                <w:rFonts w:ascii="Arial" w:hAnsi="Arial" w:cs="Arial"/>
                <w:u w:color="000000"/>
                <w:lang w:val="en-US" w:eastAsia="en-GB"/>
              </w:rPr>
              <w:t>87</w:t>
            </w:r>
          </w:p>
        </w:tc>
        <w:tc>
          <w:tcPr>
            <w:tcW w:w="1559" w:type="dxa"/>
            <w:tcBorders>
              <w:top w:val="single" w:sz="4" w:space="0" w:color="000000"/>
              <w:left w:val="single" w:sz="4" w:space="0" w:color="000000"/>
              <w:bottom w:val="single" w:sz="4" w:space="0" w:color="000000"/>
              <w:right w:val="single" w:sz="4" w:space="0" w:color="000000"/>
            </w:tcBorders>
          </w:tcPr>
          <w:p w:rsidR="008A30F7" w:rsidRPr="00DD6B1E" w:rsidRDefault="008A30F7" w:rsidP="00380EAF">
            <w:pPr>
              <w:rPr>
                <w:rFonts w:ascii="Arial" w:hAnsi="Arial" w:cs="Arial"/>
                <w:u w:color="000000"/>
                <w:lang w:val="en-US" w:eastAsia="en-GB"/>
              </w:rPr>
            </w:pPr>
            <w:r>
              <w:rPr>
                <w:rFonts w:ascii="Arial" w:hAnsi="Arial" w:cs="Arial"/>
                <w:u w:color="000000"/>
                <w:lang w:val="en-US" w:eastAsia="en-GB"/>
              </w:rPr>
              <w:t>+1</w:t>
            </w:r>
          </w:p>
        </w:tc>
      </w:tr>
    </w:tbl>
    <w:p w:rsidR="00DC46DC" w:rsidRPr="00E01A60" w:rsidRDefault="00DC46DC" w:rsidP="00DE32AA">
      <w:pPr>
        <w:rPr>
          <w:rFonts w:ascii="Arial" w:hAnsi="Arial" w:cs="Arial"/>
          <w:color w:val="FF0000"/>
          <w:highlight w:val="yellow"/>
          <w:u w:color="000000"/>
          <w:lang w:val="en-US" w:eastAsia="en-GB"/>
        </w:rPr>
      </w:pPr>
    </w:p>
    <w:p w:rsidR="008A30F7" w:rsidRPr="006D64CF" w:rsidRDefault="005C30EE" w:rsidP="008A30F7">
      <w:pPr>
        <w:ind w:left="720" w:hanging="720"/>
        <w:rPr>
          <w:rFonts w:ascii="Arial" w:hAnsi="Arial" w:cs="Arial"/>
          <w:u w:color="000000"/>
          <w:lang w:val="en-US" w:eastAsia="en-GB"/>
        </w:rPr>
      </w:pPr>
      <w:r>
        <w:rPr>
          <w:rFonts w:ascii="Arial" w:hAnsi="Arial" w:cs="Arial"/>
          <w:b/>
          <w:u w:color="000000"/>
          <w:lang w:val="en-US" w:eastAsia="en-GB"/>
        </w:rPr>
        <w:t>2.4</w:t>
      </w:r>
      <w:r w:rsidR="00E65CB9" w:rsidRPr="00327A16">
        <w:rPr>
          <w:rFonts w:ascii="Arial" w:hAnsi="Arial" w:cs="Arial"/>
          <w:b/>
          <w:u w:color="000000"/>
          <w:lang w:val="en-US" w:eastAsia="en-GB"/>
        </w:rPr>
        <w:t>.4.4</w:t>
      </w:r>
      <w:r w:rsidR="002A4D80" w:rsidRPr="00327A16">
        <w:rPr>
          <w:rFonts w:ascii="Arial" w:hAnsi="Arial" w:cs="Arial"/>
          <w:u w:color="000000"/>
          <w:lang w:val="en-US" w:eastAsia="en-GB"/>
        </w:rPr>
        <w:tab/>
      </w:r>
      <w:r w:rsidR="008A30F7">
        <w:rPr>
          <w:rFonts w:ascii="Arial" w:hAnsi="Arial" w:cs="Arial"/>
          <w:u w:color="000000"/>
          <w:lang w:val="en-US" w:eastAsia="en-GB"/>
        </w:rPr>
        <w:t xml:space="preserve">Only </w:t>
      </w:r>
      <w:r w:rsidR="00327A16" w:rsidRPr="00327A16">
        <w:rPr>
          <w:rFonts w:ascii="Arial" w:hAnsi="Arial" w:cs="Arial"/>
          <w:u w:color="000000"/>
          <w:lang w:val="en-US" w:eastAsia="en-GB"/>
        </w:rPr>
        <w:t>40</w:t>
      </w:r>
      <w:r w:rsidR="00DC46DC" w:rsidRPr="00327A16">
        <w:rPr>
          <w:rFonts w:ascii="Arial" w:hAnsi="Arial" w:cs="Arial"/>
          <w:u w:color="000000"/>
          <w:lang w:val="en-US" w:eastAsia="en-GB"/>
        </w:rPr>
        <w:t xml:space="preserve">% of Bradford LAC achieved L4+ in Grammar, Punctuation and Spelling </w:t>
      </w:r>
      <w:r w:rsidR="006D64CF" w:rsidRPr="006D64CF">
        <w:rPr>
          <w:rFonts w:ascii="Arial" w:hAnsi="Arial" w:cs="Arial"/>
          <w:u w:color="000000"/>
          <w:lang w:val="en-US" w:eastAsia="en-GB"/>
        </w:rPr>
        <w:t>compared to 77</w:t>
      </w:r>
      <w:r w:rsidR="00DC46DC" w:rsidRPr="006D64CF">
        <w:rPr>
          <w:rFonts w:ascii="Arial" w:hAnsi="Arial" w:cs="Arial"/>
          <w:u w:color="000000"/>
          <w:lang w:val="en-US" w:eastAsia="en-GB"/>
        </w:rPr>
        <w:t>% of All Bradford children at KS2.</w:t>
      </w:r>
      <w:r w:rsidR="008A30F7">
        <w:rPr>
          <w:rFonts w:ascii="Arial" w:hAnsi="Arial" w:cs="Arial"/>
          <w:u w:color="000000"/>
          <w:lang w:val="en-US" w:eastAsia="en-GB"/>
        </w:rPr>
        <w:t xml:space="preserve"> </w:t>
      </w:r>
      <w:r w:rsidR="008A30F7" w:rsidRPr="008A30F7">
        <w:rPr>
          <w:rFonts w:ascii="Arial" w:hAnsi="Arial" w:cs="Arial"/>
          <w:u w:color="000000"/>
          <w:lang w:val="en-US" w:eastAsia="en-GB"/>
        </w:rPr>
        <w:t>The gap widened by 7%.</w:t>
      </w:r>
    </w:p>
    <w:p w:rsidR="00DC46DC" w:rsidRPr="006D64CF" w:rsidRDefault="00DC46DC" w:rsidP="002A4D80">
      <w:pPr>
        <w:ind w:left="720" w:hanging="720"/>
        <w:rPr>
          <w:rFonts w:ascii="Arial" w:hAnsi="Arial" w:cs="Arial"/>
          <w:u w:color="000000"/>
          <w:lang w:val="en-US" w:eastAsia="en-GB"/>
        </w:rPr>
      </w:pPr>
    </w:p>
    <w:tbl>
      <w:tblPr>
        <w:tblW w:w="8773"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662"/>
        <w:gridCol w:w="1276"/>
        <w:gridCol w:w="1276"/>
        <w:gridCol w:w="1417"/>
        <w:gridCol w:w="1571"/>
        <w:gridCol w:w="1571"/>
      </w:tblGrid>
      <w:tr w:rsidR="004E385E" w:rsidRPr="004E385E" w:rsidTr="004E385E">
        <w:trPr>
          <w:trHeight w:val="180"/>
        </w:trPr>
        <w:tc>
          <w:tcPr>
            <w:tcW w:w="8773" w:type="dxa"/>
            <w:gridSpan w:val="6"/>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 KS2 L4+  Grammar, Punctuation and Spelling</w:t>
            </w:r>
          </w:p>
        </w:tc>
      </w:tr>
      <w:tr w:rsidR="004E385E" w:rsidRPr="004E385E"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DE32AA">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2013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2014</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2015</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 Change 2014 - 15</w:t>
            </w:r>
          </w:p>
        </w:tc>
      </w:tr>
      <w:tr w:rsidR="004E385E" w:rsidRPr="004E385E"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DE32AA">
            <w:pPr>
              <w:rPr>
                <w:rFonts w:ascii="Arial" w:hAnsi="Arial" w:cs="Arial"/>
                <w:b/>
                <w:u w:color="000000"/>
                <w:lang w:val="en-US" w:eastAsia="en-GB"/>
              </w:rPr>
            </w:pPr>
            <w:r w:rsidRPr="004E385E">
              <w:rPr>
                <w:rFonts w:ascii="Arial" w:hAnsi="Arial" w:cs="Arial"/>
                <w:b/>
                <w:u w:color="000000"/>
                <w:lang w:val="en-US" w:eastAsia="en-GB"/>
              </w:rPr>
              <w:t>Bradford LAC</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4E385E" w:rsidRPr="004E385E" w:rsidRDefault="004E385E" w:rsidP="00380EAF">
            <w:pPr>
              <w:rPr>
                <w:rFonts w:ascii="Arial" w:hAnsi="Arial" w:cs="Arial"/>
                <w:b/>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4E385E" w:rsidRDefault="004E385E" w:rsidP="00380EAF">
            <w:pPr>
              <w:rPr>
                <w:rFonts w:ascii="Arial" w:hAnsi="Arial" w:cs="Arial"/>
                <w:b/>
                <w:u w:color="000000"/>
                <w:lang w:val="en-US" w:eastAsia="en-GB"/>
              </w:rPr>
            </w:pPr>
            <w:r w:rsidRPr="004E385E">
              <w:rPr>
                <w:rFonts w:ascii="Arial" w:hAnsi="Arial" w:cs="Arial"/>
                <w:b/>
                <w:u w:color="000000"/>
                <w:lang w:val="en-US" w:eastAsia="en-GB"/>
              </w:rPr>
              <w:t>40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b/>
                <w:u w:color="000000"/>
                <w:lang w:val="en-US" w:eastAsia="en-GB"/>
              </w:rPr>
            </w:pPr>
            <w:r w:rsidRPr="004E385E">
              <w:rPr>
                <w:rFonts w:ascii="Arial" w:hAnsi="Arial" w:cs="Arial"/>
                <w:b/>
                <w:u w:color="000000"/>
                <w:lang w:val="en-US" w:eastAsia="en-GB"/>
              </w:rPr>
              <w:t>43</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b/>
                <w:u w:color="000000"/>
                <w:lang w:val="en-US" w:eastAsia="en-GB"/>
              </w:rPr>
            </w:pPr>
            <w:r w:rsidRPr="004E385E">
              <w:rPr>
                <w:rFonts w:ascii="Arial" w:hAnsi="Arial" w:cs="Arial"/>
                <w:b/>
                <w:u w:color="000000"/>
                <w:lang w:val="en-US" w:eastAsia="en-GB"/>
              </w:rPr>
              <w:t>40</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b/>
                <w:u w:color="000000"/>
                <w:lang w:val="en-US" w:eastAsia="en-GB"/>
              </w:rPr>
            </w:pPr>
            <w:r w:rsidRPr="004E385E">
              <w:rPr>
                <w:rFonts w:ascii="Arial" w:hAnsi="Arial" w:cs="Arial"/>
                <w:b/>
                <w:u w:color="000000"/>
                <w:lang w:val="en-US" w:eastAsia="en-GB"/>
              </w:rPr>
              <w:t>-3</w:t>
            </w:r>
          </w:p>
        </w:tc>
      </w:tr>
      <w:tr w:rsidR="004E385E" w:rsidRPr="004E385E"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Yorkshire &amp; Humber LAC</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4E385E" w:rsidRPr="004E385E" w:rsidRDefault="004E385E" w:rsidP="00380EAF">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41</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44</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4E385E">
            <w:pPr>
              <w:rPr>
                <w:rFonts w:ascii="Arial" w:hAnsi="Arial" w:cs="Arial"/>
                <w:u w:color="000000"/>
                <w:lang w:val="en-US" w:eastAsia="en-GB"/>
              </w:rPr>
            </w:pPr>
            <w:r w:rsidRPr="004E385E">
              <w:rPr>
                <w:rFonts w:ascii="Arial" w:hAnsi="Arial" w:cs="Arial"/>
                <w:u w:color="000000"/>
                <w:lang w:val="en-US" w:eastAsia="en-GB"/>
              </w:rPr>
              <w:t>50</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+6</w:t>
            </w:r>
          </w:p>
        </w:tc>
      </w:tr>
      <w:tr w:rsidR="004E385E" w:rsidRPr="004E385E"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England LAC</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4E385E" w:rsidRPr="004E385E" w:rsidRDefault="004E385E" w:rsidP="00380EAF">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45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49</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54</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+5</w:t>
            </w:r>
          </w:p>
        </w:tc>
      </w:tr>
      <w:tr w:rsidR="004E385E" w:rsidRPr="004E385E"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DE32AA">
            <w:pPr>
              <w:rPr>
                <w:rFonts w:ascii="Arial" w:hAnsi="Arial" w:cs="Arial"/>
                <w:u w:color="000000"/>
                <w:lang w:val="en-US" w:eastAsia="en-GB"/>
              </w:rPr>
            </w:pPr>
            <w:r w:rsidRPr="004E385E">
              <w:rPr>
                <w:rFonts w:ascii="Arial" w:hAnsi="Arial" w:cs="Arial"/>
                <w:u w:color="000000"/>
                <w:lang w:val="en-US" w:eastAsia="en-GB"/>
              </w:rPr>
              <w:t>Bradford</w:t>
            </w:r>
            <w:r w:rsidR="00157247">
              <w:rPr>
                <w:rFonts w:ascii="Arial" w:hAnsi="Arial" w:cs="Arial"/>
                <w:u w:color="000000"/>
                <w:lang w:val="en-US" w:eastAsia="en-GB"/>
              </w:rPr>
              <w:t xml:space="preserve"> All</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4E385E" w:rsidRPr="004E385E" w:rsidRDefault="004E385E" w:rsidP="00380EAF">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69</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4E385E" w:rsidRDefault="004E385E" w:rsidP="00380EAF">
            <w:pPr>
              <w:rPr>
                <w:rFonts w:ascii="Arial" w:hAnsi="Arial" w:cs="Arial"/>
                <w:u w:color="000000"/>
                <w:lang w:val="en-US" w:eastAsia="en-GB"/>
              </w:rPr>
            </w:pPr>
            <w:r w:rsidRPr="004E385E">
              <w:rPr>
                <w:rFonts w:ascii="Arial" w:hAnsi="Arial" w:cs="Arial"/>
                <w:u w:color="000000"/>
                <w:lang w:val="en-US" w:eastAsia="en-GB"/>
              </w:rPr>
              <w:t xml:space="preserve">73 </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14298B" w:rsidP="00380EAF">
            <w:pPr>
              <w:rPr>
                <w:rFonts w:ascii="Arial" w:hAnsi="Arial" w:cs="Arial"/>
                <w:u w:color="000000"/>
                <w:lang w:val="en-US" w:eastAsia="en-GB"/>
              </w:rPr>
            </w:pPr>
            <w:r>
              <w:rPr>
                <w:rFonts w:ascii="Arial" w:hAnsi="Arial" w:cs="Arial"/>
                <w:u w:color="000000"/>
                <w:lang w:val="en-US" w:eastAsia="en-GB"/>
              </w:rPr>
              <w:t>77</w:t>
            </w:r>
          </w:p>
        </w:tc>
        <w:tc>
          <w:tcPr>
            <w:tcW w:w="1571" w:type="dxa"/>
            <w:tcBorders>
              <w:top w:val="single" w:sz="4" w:space="0" w:color="000000"/>
              <w:left w:val="single" w:sz="4" w:space="0" w:color="000000"/>
              <w:bottom w:val="single" w:sz="4" w:space="0" w:color="000000"/>
              <w:right w:val="single" w:sz="4" w:space="0" w:color="000000"/>
            </w:tcBorders>
          </w:tcPr>
          <w:p w:rsidR="004E385E" w:rsidRPr="004E385E" w:rsidRDefault="0014298B" w:rsidP="00380EAF">
            <w:pPr>
              <w:rPr>
                <w:rFonts w:ascii="Arial" w:hAnsi="Arial" w:cs="Arial"/>
                <w:u w:color="000000"/>
                <w:lang w:val="en-US" w:eastAsia="en-GB"/>
              </w:rPr>
            </w:pPr>
            <w:r>
              <w:rPr>
                <w:rFonts w:ascii="Arial" w:hAnsi="Arial" w:cs="Arial"/>
                <w:u w:color="000000"/>
                <w:lang w:val="en-US" w:eastAsia="en-GB"/>
              </w:rPr>
              <w:t>+4</w:t>
            </w:r>
          </w:p>
        </w:tc>
      </w:tr>
      <w:tr w:rsidR="008A30F7" w:rsidRPr="004E385E"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4E385E" w:rsidRDefault="00157247" w:rsidP="00DE32AA">
            <w:pPr>
              <w:rPr>
                <w:rFonts w:ascii="Arial" w:hAnsi="Arial" w:cs="Arial"/>
                <w:u w:color="000000"/>
                <w:lang w:val="en-US" w:eastAsia="en-GB"/>
              </w:rPr>
            </w:pPr>
            <w:r>
              <w:rPr>
                <w:rFonts w:ascii="Arial" w:hAnsi="Arial" w:cs="Arial"/>
                <w:u w:color="000000"/>
                <w:lang w:val="en-US" w:eastAsia="en-GB"/>
              </w:rPr>
              <w:t>England All</w:t>
            </w:r>
            <w:r w:rsidR="008A30F7">
              <w:rPr>
                <w:rFonts w:ascii="Arial" w:hAnsi="Arial" w:cs="Arial"/>
                <w:u w:color="000000"/>
                <w:lang w:val="en-US" w:eastAsia="en-G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8A30F7" w:rsidRPr="004E385E" w:rsidRDefault="008A30F7" w:rsidP="00380EAF">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A30F7" w:rsidRPr="004E385E" w:rsidRDefault="008A30F7" w:rsidP="00380EAF">
            <w:pPr>
              <w:rPr>
                <w:rFonts w:ascii="Arial" w:hAnsi="Arial" w:cs="Arial"/>
                <w:u w:color="000000"/>
                <w:lang w:val="en-US" w:eastAsia="en-GB"/>
              </w:rPr>
            </w:pPr>
            <w:r>
              <w:rPr>
                <w:rFonts w:ascii="Arial" w:hAnsi="Arial" w:cs="Arial"/>
                <w:u w:color="000000"/>
                <w:lang w:val="en-US" w:eastAsia="en-GB"/>
              </w:rPr>
              <w:t>74</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30F7" w:rsidRPr="004E385E" w:rsidRDefault="008A30F7" w:rsidP="00380EAF">
            <w:pPr>
              <w:rPr>
                <w:rFonts w:ascii="Arial" w:hAnsi="Arial" w:cs="Arial"/>
                <w:u w:color="000000"/>
                <w:lang w:val="en-US" w:eastAsia="en-GB"/>
              </w:rPr>
            </w:pPr>
            <w:r>
              <w:rPr>
                <w:rFonts w:ascii="Arial" w:hAnsi="Arial" w:cs="Arial"/>
                <w:u w:color="000000"/>
                <w:lang w:val="en-US" w:eastAsia="en-GB"/>
              </w:rPr>
              <w:t>76</w:t>
            </w:r>
          </w:p>
        </w:tc>
        <w:tc>
          <w:tcPr>
            <w:tcW w:w="1571" w:type="dxa"/>
            <w:tcBorders>
              <w:top w:val="single" w:sz="4" w:space="0" w:color="000000"/>
              <w:left w:val="single" w:sz="4" w:space="0" w:color="000000"/>
              <w:bottom w:val="single" w:sz="4" w:space="0" w:color="000000"/>
              <w:right w:val="single" w:sz="4" w:space="0" w:color="000000"/>
            </w:tcBorders>
          </w:tcPr>
          <w:p w:rsidR="008A30F7" w:rsidRPr="004E385E" w:rsidRDefault="008A30F7" w:rsidP="00380EAF">
            <w:pPr>
              <w:rPr>
                <w:rFonts w:ascii="Arial" w:hAnsi="Arial" w:cs="Arial"/>
                <w:u w:color="000000"/>
                <w:lang w:val="en-US" w:eastAsia="en-GB"/>
              </w:rPr>
            </w:pPr>
            <w:r>
              <w:rPr>
                <w:rFonts w:ascii="Arial" w:hAnsi="Arial" w:cs="Arial"/>
                <w:u w:color="000000"/>
                <w:lang w:val="en-US" w:eastAsia="en-GB"/>
              </w:rPr>
              <w:t>80</w:t>
            </w:r>
          </w:p>
        </w:tc>
        <w:tc>
          <w:tcPr>
            <w:tcW w:w="1571" w:type="dxa"/>
            <w:tcBorders>
              <w:top w:val="single" w:sz="4" w:space="0" w:color="000000"/>
              <w:left w:val="single" w:sz="4" w:space="0" w:color="000000"/>
              <w:bottom w:val="single" w:sz="4" w:space="0" w:color="000000"/>
              <w:right w:val="single" w:sz="4" w:space="0" w:color="000000"/>
            </w:tcBorders>
          </w:tcPr>
          <w:p w:rsidR="008A30F7" w:rsidRPr="004E385E" w:rsidRDefault="008A30F7" w:rsidP="00380EAF">
            <w:pPr>
              <w:rPr>
                <w:rFonts w:ascii="Arial" w:hAnsi="Arial" w:cs="Arial"/>
                <w:u w:color="000000"/>
                <w:lang w:val="en-US" w:eastAsia="en-GB"/>
              </w:rPr>
            </w:pPr>
            <w:r>
              <w:rPr>
                <w:rFonts w:ascii="Arial" w:hAnsi="Arial" w:cs="Arial"/>
                <w:u w:color="000000"/>
                <w:lang w:val="en-US" w:eastAsia="en-GB"/>
              </w:rPr>
              <w:t>+4</w:t>
            </w:r>
          </w:p>
        </w:tc>
      </w:tr>
    </w:tbl>
    <w:p w:rsidR="00DC46DC" w:rsidRPr="00E01A60" w:rsidRDefault="00DC46DC" w:rsidP="00DE32AA">
      <w:pPr>
        <w:rPr>
          <w:rFonts w:ascii="Arial" w:hAnsi="Arial" w:cs="Arial"/>
          <w:color w:val="FF0000"/>
          <w:highlight w:val="yellow"/>
          <w:u w:color="000000"/>
          <w:shd w:val="clear" w:color="auto" w:fill="FF0000"/>
          <w:lang w:val="en-US" w:eastAsia="en-GB"/>
        </w:rPr>
      </w:pPr>
    </w:p>
    <w:p w:rsidR="00DC46DC" w:rsidRPr="00E01A60" w:rsidRDefault="005C30EE" w:rsidP="00683808">
      <w:pPr>
        <w:ind w:left="720" w:hanging="720"/>
        <w:rPr>
          <w:rFonts w:ascii="Arial" w:hAnsi="Arial" w:cs="Arial"/>
          <w:color w:val="FF0000"/>
          <w:u w:color="000000"/>
          <w:lang w:val="en-US" w:eastAsia="en-GB"/>
        </w:rPr>
      </w:pPr>
      <w:r>
        <w:rPr>
          <w:rFonts w:ascii="Arial" w:hAnsi="Arial" w:cs="Arial"/>
          <w:b/>
          <w:u w:color="000000"/>
          <w:lang w:val="en-US" w:eastAsia="en-GB"/>
        </w:rPr>
        <w:t>2.4</w:t>
      </w:r>
      <w:r w:rsidR="00E65CB9" w:rsidRPr="00327A16">
        <w:rPr>
          <w:rFonts w:ascii="Arial" w:hAnsi="Arial" w:cs="Arial"/>
          <w:b/>
          <w:u w:color="000000"/>
          <w:lang w:val="en-US" w:eastAsia="en-GB"/>
        </w:rPr>
        <w:t>.4.5</w:t>
      </w:r>
      <w:r w:rsidR="002A4D80" w:rsidRPr="00327A16">
        <w:rPr>
          <w:rFonts w:ascii="Arial" w:hAnsi="Arial" w:cs="Arial"/>
          <w:u w:color="000000"/>
          <w:lang w:val="en-US" w:eastAsia="en-GB"/>
        </w:rPr>
        <w:tab/>
      </w:r>
      <w:r w:rsidR="00327A16" w:rsidRPr="00327A16">
        <w:rPr>
          <w:rFonts w:ascii="Arial" w:hAnsi="Arial" w:cs="Arial"/>
          <w:u w:color="000000"/>
          <w:lang w:val="en-US" w:eastAsia="en-GB"/>
        </w:rPr>
        <w:t>67</w:t>
      </w:r>
      <w:r w:rsidR="00DC46DC" w:rsidRPr="00327A16">
        <w:rPr>
          <w:rFonts w:ascii="Arial" w:hAnsi="Arial" w:cs="Arial"/>
          <w:u w:color="000000"/>
          <w:lang w:val="en-US" w:eastAsia="en-GB"/>
        </w:rPr>
        <w:t xml:space="preserve">% of Bradford LAC achieved L4+ in Reading </w:t>
      </w:r>
      <w:r w:rsidR="00105351" w:rsidRPr="00105351">
        <w:rPr>
          <w:rFonts w:ascii="Arial" w:hAnsi="Arial" w:cs="Arial"/>
          <w:u w:color="000000"/>
          <w:lang w:val="en-US" w:eastAsia="en-GB"/>
        </w:rPr>
        <w:t>compared to 85</w:t>
      </w:r>
      <w:r w:rsidR="00DC46DC" w:rsidRPr="00105351">
        <w:rPr>
          <w:rFonts w:ascii="Arial" w:hAnsi="Arial" w:cs="Arial"/>
          <w:u w:color="000000"/>
          <w:lang w:val="en-US" w:eastAsia="en-GB"/>
        </w:rPr>
        <w:t>% of</w:t>
      </w:r>
      <w:r w:rsidR="00683808">
        <w:rPr>
          <w:rFonts w:ascii="Arial" w:hAnsi="Arial" w:cs="Arial"/>
          <w:u w:color="000000"/>
          <w:lang w:val="en-US" w:eastAsia="en-GB"/>
        </w:rPr>
        <w:t xml:space="preserve"> All Bradford children at KS2 </w:t>
      </w:r>
      <w:r w:rsidR="00683808" w:rsidRPr="00683808">
        <w:rPr>
          <w:rFonts w:ascii="Arial" w:hAnsi="Arial" w:cs="Arial"/>
          <w:u w:color="000000"/>
          <w:lang w:val="en-US" w:eastAsia="en-GB"/>
        </w:rPr>
        <w:t xml:space="preserve">which is an increase of 4% but still leaves us </w:t>
      </w:r>
      <w:proofErr w:type="gramStart"/>
      <w:r w:rsidR="00683808" w:rsidRPr="00683808">
        <w:rPr>
          <w:rFonts w:ascii="Arial" w:hAnsi="Arial" w:cs="Arial"/>
          <w:u w:color="000000"/>
          <w:lang w:val="en-US" w:eastAsia="en-GB"/>
        </w:rPr>
        <w:t>low  compared</w:t>
      </w:r>
      <w:proofErr w:type="gramEnd"/>
      <w:r w:rsidR="00683808" w:rsidRPr="00683808">
        <w:rPr>
          <w:rFonts w:ascii="Arial" w:hAnsi="Arial" w:cs="Arial"/>
          <w:u w:color="000000"/>
          <w:lang w:val="en-US" w:eastAsia="en-GB"/>
        </w:rPr>
        <w:t xml:space="preserve"> to 85% of All Bradford children at KS2.</w:t>
      </w:r>
      <w:r w:rsidR="00683808" w:rsidRPr="00105351">
        <w:rPr>
          <w:rFonts w:ascii="Arial" w:hAnsi="Arial" w:cs="Arial"/>
          <w:u w:color="000000"/>
          <w:lang w:val="en-US" w:eastAsia="en-GB"/>
        </w:rPr>
        <w:t xml:space="preserve">  </w:t>
      </w:r>
    </w:p>
    <w:tbl>
      <w:tblPr>
        <w:tblW w:w="8749"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662"/>
        <w:gridCol w:w="1276"/>
        <w:gridCol w:w="1276"/>
        <w:gridCol w:w="1417"/>
        <w:gridCol w:w="1559"/>
        <w:gridCol w:w="1559"/>
      </w:tblGrid>
      <w:tr w:rsidR="004E385E" w:rsidRPr="001052A1" w:rsidTr="004E385E">
        <w:trPr>
          <w:trHeight w:val="180"/>
        </w:trPr>
        <w:tc>
          <w:tcPr>
            <w:tcW w:w="8749" w:type="dxa"/>
            <w:gridSpan w:val="6"/>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E385E" w:rsidRPr="001052A1" w:rsidRDefault="004E385E" w:rsidP="00DE32AA">
            <w:pPr>
              <w:rPr>
                <w:rFonts w:ascii="Arial" w:hAnsi="Arial" w:cs="Arial"/>
                <w:u w:color="000000"/>
                <w:lang w:val="en-US" w:eastAsia="en-GB"/>
              </w:rPr>
            </w:pPr>
            <w:r w:rsidRPr="001052A1">
              <w:rPr>
                <w:rFonts w:ascii="Arial" w:hAnsi="Arial" w:cs="Arial"/>
                <w:u w:color="000000"/>
                <w:lang w:val="en-US" w:eastAsia="en-GB"/>
              </w:rPr>
              <w:t>% KS2 L4+  Reading</w:t>
            </w:r>
          </w:p>
        </w:tc>
      </w:tr>
      <w:tr w:rsidR="004E385E" w:rsidRPr="001052A1"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2013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2014</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2015</w:t>
            </w:r>
          </w:p>
        </w:tc>
        <w:tc>
          <w:tcPr>
            <w:tcW w:w="1559" w:type="dxa"/>
            <w:tcBorders>
              <w:top w:val="single" w:sz="4" w:space="0" w:color="000000"/>
              <w:left w:val="single" w:sz="4" w:space="0" w:color="000000"/>
              <w:bottom w:val="single" w:sz="4" w:space="0" w:color="000000"/>
              <w:right w:val="single" w:sz="4" w:space="0" w:color="000000"/>
            </w:tcBorders>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 change 2012 - 14</w:t>
            </w:r>
          </w:p>
        </w:tc>
      </w:tr>
      <w:tr w:rsidR="004E385E" w:rsidRPr="001052A1"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b/>
                <w:u w:color="000000"/>
                <w:lang w:val="en-US" w:eastAsia="en-GB"/>
              </w:rPr>
            </w:pPr>
            <w:r w:rsidRPr="001052A1">
              <w:rPr>
                <w:rFonts w:ascii="Arial" w:hAnsi="Arial" w:cs="Arial"/>
                <w:b/>
                <w:u w:color="000000"/>
                <w:lang w:val="en-US" w:eastAsia="en-GB"/>
              </w:rPr>
              <w:t>Bradford LAC</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b/>
                <w:u w:color="000000"/>
                <w:lang w:val="en-US" w:eastAsia="en-GB"/>
              </w:rPr>
            </w:pPr>
            <w:r w:rsidRPr="001052A1">
              <w:rPr>
                <w:rFonts w:ascii="Arial" w:hAnsi="Arial" w:cs="Arial"/>
                <w:b/>
                <w:u w:color="000000"/>
                <w:lang w:val="en-US" w:eastAsia="en-GB"/>
              </w:rPr>
              <w:t>79</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b/>
                <w:u w:color="000000"/>
                <w:lang w:val="en-US" w:eastAsia="en-GB"/>
              </w:rPr>
            </w:pPr>
            <w:r w:rsidRPr="001052A1">
              <w:rPr>
                <w:rFonts w:ascii="Arial" w:hAnsi="Arial" w:cs="Arial"/>
                <w:b/>
                <w:u w:color="000000"/>
                <w:lang w:val="en-US" w:eastAsia="en-GB"/>
              </w:rPr>
              <w:t>65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b/>
                <w:u w:color="000000"/>
                <w:lang w:val="en-US" w:eastAsia="en-GB"/>
              </w:rPr>
            </w:pPr>
            <w:r w:rsidRPr="001052A1">
              <w:rPr>
                <w:rFonts w:ascii="Arial" w:hAnsi="Arial" w:cs="Arial"/>
                <w:b/>
                <w:u w:color="000000"/>
                <w:lang w:val="en-US" w:eastAsia="en-GB"/>
              </w:rPr>
              <w:t>63</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b/>
                <w:u w:color="000000"/>
                <w:lang w:val="en-US" w:eastAsia="en-GB"/>
              </w:rPr>
            </w:pPr>
            <w:r w:rsidRPr="001052A1">
              <w:rPr>
                <w:rFonts w:ascii="Arial" w:hAnsi="Arial" w:cs="Arial"/>
                <w:b/>
                <w:u w:color="000000"/>
                <w:lang w:val="en-US" w:eastAsia="en-GB"/>
              </w:rPr>
              <w:t>67</w:t>
            </w:r>
          </w:p>
        </w:tc>
        <w:tc>
          <w:tcPr>
            <w:tcW w:w="1559" w:type="dxa"/>
            <w:tcBorders>
              <w:top w:val="single" w:sz="4" w:space="0" w:color="000000"/>
              <w:left w:val="single" w:sz="4" w:space="0" w:color="000000"/>
              <w:bottom w:val="single" w:sz="4" w:space="0" w:color="000000"/>
              <w:right w:val="single" w:sz="4" w:space="0" w:color="000000"/>
            </w:tcBorders>
          </w:tcPr>
          <w:p w:rsidR="004E385E" w:rsidRPr="001052A1" w:rsidRDefault="004E385E" w:rsidP="00380EAF">
            <w:pPr>
              <w:rPr>
                <w:rFonts w:ascii="Arial" w:hAnsi="Arial" w:cs="Arial"/>
                <w:b/>
                <w:u w:color="000000"/>
                <w:lang w:val="en-US" w:eastAsia="en-GB"/>
              </w:rPr>
            </w:pPr>
            <w:r w:rsidRPr="001052A1">
              <w:rPr>
                <w:rFonts w:ascii="Arial" w:hAnsi="Arial" w:cs="Arial"/>
                <w:b/>
                <w:u w:color="000000"/>
                <w:lang w:val="en-US" w:eastAsia="en-GB"/>
              </w:rPr>
              <w:t>+4</w:t>
            </w:r>
          </w:p>
        </w:tc>
      </w:tr>
      <w:tr w:rsidR="004E385E" w:rsidRPr="001052A1"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Yorkshire &amp; Humber LAC</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61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60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64</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65</w:t>
            </w:r>
          </w:p>
        </w:tc>
        <w:tc>
          <w:tcPr>
            <w:tcW w:w="1559" w:type="dxa"/>
            <w:tcBorders>
              <w:top w:val="single" w:sz="4" w:space="0" w:color="000000"/>
              <w:left w:val="single" w:sz="4" w:space="0" w:color="000000"/>
              <w:bottom w:val="single" w:sz="4" w:space="0" w:color="000000"/>
              <w:right w:val="single" w:sz="4" w:space="0" w:color="000000"/>
            </w:tcBorders>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+1</w:t>
            </w:r>
          </w:p>
        </w:tc>
      </w:tr>
      <w:tr w:rsidR="004E385E" w:rsidRPr="001052A1" w:rsidTr="004E385E">
        <w:trPr>
          <w:trHeight w:val="180"/>
        </w:trPr>
        <w:tc>
          <w:tcPr>
            <w:tcW w:w="1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b/>
                <w:u w:color="000000"/>
                <w:lang w:val="en-US" w:eastAsia="en-GB"/>
              </w:rPr>
            </w:pPr>
            <w:r w:rsidRPr="001052A1">
              <w:rPr>
                <w:rFonts w:ascii="Arial" w:hAnsi="Arial" w:cs="Arial"/>
                <w:u w:color="000000"/>
                <w:lang w:val="en-US" w:eastAsia="en-GB"/>
              </w:rPr>
              <w:t>England LAC</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64</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63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 xml:space="preserve"> 68</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71</w:t>
            </w:r>
          </w:p>
        </w:tc>
        <w:tc>
          <w:tcPr>
            <w:tcW w:w="1559" w:type="dxa"/>
            <w:tcBorders>
              <w:top w:val="single" w:sz="4" w:space="0" w:color="000000"/>
              <w:left w:val="single" w:sz="4" w:space="0" w:color="000000"/>
              <w:bottom w:val="single" w:sz="4" w:space="0" w:color="000000"/>
              <w:right w:val="single" w:sz="4" w:space="0" w:color="000000"/>
            </w:tcBorders>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+3</w:t>
            </w:r>
          </w:p>
        </w:tc>
      </w:tr>
      <w:tr w:rsidR="004E385E" w:rsidRPr="001052A1" w:rsidTr="004E385E">
        <w:trPr>
          <w:trHeight w:val="34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1052A1" w:rsidRDefault="004E385E" w:rsidP="00DE32AA">
            <w:pPr>
              <w:rPr>
                <w:rFonts w:ascii="Arial" w:hAnsi="Arial" w:cs="Arial"/>
                <w:u w:color="000000"/>
                <w:lang w:val="en-US" w:eastAsia="en-GB"/>
              </w:rPr>
            </w:pPr>
            <w:r w:rsidRPr="001052A1">
              <w:rPr>
                <w:rFonts w:ascii="Arial" w:hAnsi="Arial" w:cs="Arial"/>
                <w:u w:color="000000"/>
                <w:lang w:val="en-US" w:eastAsia="en-GB"/>
              </w:rPr>
              <w:t>Bradford All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1052A1" w:rsidRDefault="004E385E" w:rsidP="00380EAF">
            <w:pPr>
              <w:rPr>
                <w:rFonts w:ascii="Arial" w:hAnsi="Arial" w:cs="Arial"/>
                <w:lang w:val="en-US"/>
              </w:rPr>
            </w:pPr>
            <w:r w:rsidRPr="001052A1">
              <w:rPr>
                <w:rFonts w:ascii="Arial" w:hAnsi="Arial" w:cs="Arial"/>
                <w:lang w:val="en-US"/>
              </w:rPr>
              <w:t>82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1052A1" w:rsidRDefault="004E385E" w:rsidP="00380EAF">
            <w:pPr>
              <w:rPr>
                <w:rFonts w:ascii="Arial" w:hAnsi="Arial" w:cs="Arial"/>
                <w:u w:color="000000"/>
                <w:lang w:val="en-US" w:eastAsia="en-GB"/>
              </w:rPr>
            </w:pPr>
            <w:r w:rsidRPr="001052A1">
              <w:rPr>
                <w:rFonts w:ascii="Arial" w:hAnsi="Arial" w:cs="Arial"/>
                <w:u w:color="000000"/>
                <w:lang w:val="en-US" w:eastAsia="en-GB"/>
              </w:rPr>
              <w:t>84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1052A1" w:rsidRDefault="00044EE4" w:rsidP="00380EAF">
            <w:pPr>
              <w:rPr>
                <w:rFonts w:ascii="Arial" w:hAnsi="Arial" w:cs="Arial"/>
                <w:u w:color="000000"/>
                <w:lang w:val="en-US" w:eastAsia="en-GB"/>
              </w:rPr>
            </w:pPr>
            <w:r>
              <w:rPr>
                <w:rFonts w:ascii="Arial" w:hAnsi="Arial" w:cs="Arial"/>
                <w:u w:color="000000"/>
                <w:lang w:val="en-US" w:eastAsia="en-GB"/>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385E" w:rsidRPr="001052A1" w:rsidRDefault="00044EE4" w:rsidP="00380EAF">
            <w:pPr>
              <w:rPr>
                <w:rFonts w:ascii="Arial" w:hAnsi="Arial" w:cs="Arial"/>
                <w:u w:color="000000"/>
                <w:lang w:val="en-US" w:eastAsia="en-GB"/>
              </w:rPr>
            </w:pPr>
            <w:r>
              <w:rPr>
                <w:rFonts w:ascii="Arial" w:hAnsi="Arial" w:cs="Arial"/>
                <w:u w:color="000000"/>
                <w:lang w:val="en-US" w:eastAsia="en-GB"/>
              </w:rPr>
              <w:t>+1</w:t>
            </w:r>
          </w:p>
        </w:tc>
      </w:tr>
      <w:tr w:rsidR="004F0D01" w:rsidRPr="001052A1" w:rsidTr="004E385E">
        <w:trPr>
          <w:trHeight w:val="34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0D01" w:rsidRPr="001052A1" w:rsidRDefault="00C178A8" w:rsidP="00DE32AA">
            <w:pPr>
              <w:rPr>
                <w:rFonts w:ascii="Arial" w:hAnsi="Arial" w:cs="Arial"/>
                <w:u w:color="000000"/>
                <w:lang w:val="en-US" w:eastAsia="en-GB"/>
              </w:rPr>
            </w:pPr>
            <w:r>
              <w:rPr>
                <w:rFonts w:ascii="Arial" w:hAnsi="Arial" w:cs="Arial"/>
                <w:u w:color="000000"/>
                <w:lang w:val="en-US" w:eastAsia="en-GB"/>
              </w:rPr>
              <w:t>England All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0D01" w:rsidRPr="001052A1" w:rsidRDefault="004F0D01" w:rsidP="00380EAF">
            <w:pPr>
              <w:rPr>
                <w:rFonts w:ascii="Arial" w:hAnsi="Arial" w:cs="Arial"/>
                <w:lang w:val="en-US"/>
              </w:rPr>
            </w:pPr>
            <w:r>
              <w:rPr>
                <w:rFonts w:ascii="Arial" w:hAnsi="Arial" w:cs="Arial"/>
                <w:lang w:val="en-US"/>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0D01" w:rsidRPr="001052A1" w:rsidRDefault="004F0D01" w:rsidP="00380EAF">
            <w:pPr>
              <w:rPr>
                <w:rFonts w:ascii="Arial" w:hAnsi="Arial" w:cs="Arial"/>
                <w:u w:color="000000"/>
                <w:lang w:val="en-US" w:eastAsia="en-GB"/>
              </w:rPr>
            </w:pPr>
            <w:r>
              <w:rPr>
                <w:rFonts w:ascii="Arial" w:hAnsi="Arial" w:cs="Arial"/>
                <w:u w:color="000000"/>
                <w:lang w:val="en-US" w:eastAsia="en-GB"/>
              </w:rPr>
              <w:t>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0D01" w:rsidRPr="001052A1" w:rsidRDefault="004F0D01" w:rsidP="00380EAF">
            <w:pPr>
              <w:rPr>
                <w:rFonts w:ascii="Arial" w:hAnsi="Arial" w:cs="Arial"/>
                <w:u w:color="000000"/>
                <w:lang w:val="en-US" w:eastAsia="en-GB"/>
              </w:rPr>
            </w:pPr>
            <w:r>
              <w:rPr>
                <w:rFonts w:ascii="Arial" w:hAnsi="Arial" w:cs="Arial"/>
                <w:u w:color="000000"/>
                <w:lang w:val="en-US" w:eastAsia="en-GB"/>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0D01" w:rsidRPr="001052A1" w:rsidRDefault="004F0D01" w:rsidP="00380EAF">
            <w:pPr>
              <w:rPr>
                <w:rFonts w:ascii="Arial" w:hAnsi="Arial" w:cs="Arial"/>
                <w:u w:color="000000"/>
                <w:lang w:val="en-US" w:eastAsia="en-GB"/>
              </w:rPr>
            </w:pPr>
            <w:r>
              <w:rPr>
                <w:rFonts w:ascii="Arial" w:hAnsi="Arial" w:cs="Arial"/>
                <w:u w:color="000000"/>
                <w:lang w:val="en-US" w:eastAsia="en-GB"/>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F0D01" w:rsidRPr="001052A1" w:rsidRDefault="004F0D01" w:rsidP="00380EAF">
            <w:pPr>
              <w:rPr>
                <w:rFonts w:ascii="Arial" w:hAnsi="Arial" w:cs="Arial"/>
                <w:u w:color="000000"/>
                <w:lang w:val="en-US" w:eastAsia="en-GB"/>
              </w:rPr>
            </w:pPr>
            <w:r>
              <w:rPr>
                <w:rFonts w:ascii="Arial" w:hAnsi="Arial" w:cs="Arial"/>
                <w:u w:color="000000"/>
                <w:lang w:val="en-US" w:eastAsia="en-GB"/>
              </w:rPr>
              <w:t>0</w:t>
            </w:r>
          </w:p>
        </w:tc>
      </w:tr>
    </w:tbl>
    <w:p w:rsidR="00DC46DC" w:rsidRPr="00E01A60" w:rsidRDefault="00DC46DC" w:rsidP="00DE32AA">
      <w:pPr>
        <w:ind w:left="720"/>
        <w:rPr>
          <w:rFonts w:ascii="Arial" w:hAnsi="Arial" w:cs="Arial"/>
          <w:color w:val="FF0000"/>
          <w:highlight w:val="yellow"/>
          <w:u w:color="000000"/>
          <w:lang w:val="en-US" w:eastAsia="en-GB"/>
        </w:rPr>
      </w:pPr>
    </w:p>
    <w:p w:rsidR="00DC46DC" w:rsidRPr="00E01A60" w:rsidRDefault="005C30EE" w:rsidP="00683808">
      <w:pPr>
        <w:ind w:left="720" w:hanging="720"/>
        <w:rPr>
          <w:rFonts w:ascii="Arial" w:hAnsi="Arial" w:cs="Arial"/>
          <w:color w:val="FF0000"/>
          <w:u w:color="000000"/>
          <w:lang w:val="en-US" w:eastAsia="en-GB"/>
        </w:rPr>
      </w:pPr>
      <w:r>
        <w:rPr>
          <w:rFonts w:ascii="Arial" w:hAnsi="Arial" w:cs="Arial"/>
          <w:b/>
          <w:u w:color="000000"/>
          <w:lang w:val="en-US" w:eastAsia="en-GB"/>
        </w:rPr>
        <w:t>2.4</w:t>
      </w:r>
      <w:r w:rsidR="00E65CB9" w:rsidRPr="00327A16">
        <w:rPr>
          <w:rFonts w:ascii="Arial" w:hAnsi="Arial" w:cs="Arial"/>
          <w:b/>
          <w:u w:color="000000"/>
          <w:lang w:val="en-US" w:eastAsia="en-GB"/>
        </w:rPr>
        <w:t>.4.6</w:t>
      </w:r>
      <w:r w:rsidR="001B3CD7" w:rsidRPr="00327A16">
        <w:rPr>
          <w:rFonts w:ascii="Arial" w:hAnsi="Arial" w:cs="Arial"/>
          <w:u w:color="000000"/>
          <w:lang w:val="en-US" w:eastAsia="en-GB"/>
        </w:rPr>
        <w:tab/>
      </w:r>
      <w:r w:rsidR="00DC46DC" w:rsidRPr="00327A16">
        <w:rPr>
          <w:rFonts w:ascii="Arial" w:hAnsi="Arial" w:cs="Arial"/>
          <w:u w:color="000000"/>
          <w:lang w:val="en-US" w:eastAsia="en-GB"/>
        </w:rPr>
        <w:t xml:space="preserve">57% of Bradford LAC achieved L4+ in Writing </w:t>
      </w:r>
      <w:r w:rsidR="00105351" w:rsidRPr="00105351">
        <w:rPr>
          <w:rFonts w:ascii="Arial" w:hAnsi="Arial" w:cs="Arial"/>
          <w:u w:color="000000"/>
          <w:lang w:val="en-US" w:eastAsia="en-GB"/>
        </w:rPr>
        <w:t>compared to 84</w:t>
      </w:r>
      <w:r w:rsidR="00DC46DC" w:rsidRPr="00105351">
        <w:rPr>
          <w:rFonts w:ascii="Arial" w:hAnsi="Arial" w:cs="Arial"/>
          <w:u w:color="000000"/>
          <w:lang w:val="en-US" w:eastAsia="en-GB"/>
        </w:rPr>
        <w:t>% of All Bradford children at KS2.</w:t>
      </w:r>
      <w:r w:rsidR="00683808">
        <w:rPr>
          <w:rFonts w:ascii="Arial" w:hAnsi="Arial" w:cs="Arial"/>
          <w:u w:color="000000"/>
          <w:lang w:val="en-US" w:eastAsia="en-GB"/>
        </w:rPr>
        <w:t xml:space="preserve"> All Bradford </w:t>
      </w:r>
      <w:r w:rsidR="00F43BC3">
        <w:rPr>
          <w:rFonts w:ascii="Arial" w:hAnsi="Arial" w:cs="Arial"/>
          <w:u w:color="000000"/>
          <w:lang w:val="en-US" w:eastAsia="en-GB"/>
        </w:rPr>
        <w:t>KS2</w:t>
      </w:r>
      <w:r w:rsidR="00683808" w:rsidRPr="00683808">
        <w:rPr>
          <w:rFonts w:ascii="Arial" w:hAnsi="Arial" w:cs="Arial"/>
          <w:u w:color="000000"/>
          <w:lang w:val="en-US" w:eastAsia="en-GB"/>
        </w:rPr>
        <w:t xml:space="preserve"> rose by 6% but this was not </w:t>
      </w:r>
      <w:r w:rsidR="00F43BC3">
        <w:rPr>
          <w:rFonts w:ascii="Arial" w:hAnsi="Arial" w:cs="Arial"/>
          <w:u w:color="000000"/>
          <w:lang w:val="en-US" w:eastAsia="en-GB"/>
        </w:rPr>
        <w:t>reflected in the Bradford LAC cohort</w:t>
      </w:r>
      <w:r w:rsidR="00683808" w:rsidRPr="00683808">
        <w:rPr>
          <w:rFonts w:ascii="Arial" w:hAnsi="Arial" w:cs="Arial"/>
          <w:u w:color="000000"/>
          <w:lang w:val="en-US" w:eastAsia="en-GB"/>
        </w:rPr>
        <w:t>.</w:t>
      </w:r>
    </w:p>
    <w:tbl>
      <w:tblPr>
        <w:tblW w:w="8749"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71"/>
        <w:gridCol w:w="1167"/>
        <w:gridCol w:w="1276"/>
        <w:gridCol w:w="1417"/>
        <w:gridCol w:w="1559"/>
        <w:gridCol w:w="1559"/>
      </w:tblGrid>
      <w:tr w:rsidR="00AF76E5" w:rsidRPr="00AF76E5" w:rsidTr="00926AEA">
        <w:trPr>
          <w:trHeight w:val="342"/>
        </w:trPr>
        <w:tc>
          <w:tcPr>
            <w:tcW w:w="8749" w:type="dxa"/>
            <w:gridSpan w:val="6"/>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F76E5" w:rsidRPr="00AF76E5" w:rsidRDefault="00AF76E5" w:rsidP="00DE32AA">
            <w:pPr>
              <w:rPr>
                <w:rFonts w:ascii="Arial" w:hAnsi="Arial" w:cs="Arial"/>
                <w:u w:color="000000"/>
                <w:lang w:val="en-US" w:eastAsia="en-GB"/>
              </w:rPr>
            </w:pPr>
            <w:r w:rsidRPr="00AF76E5">
              <w:rPr>
                <w:rFonts w:ascii="Arial" w:hAnsi="Arial" w:cs="Arial"/>
                <w:u w:color="000000"/>
                <w:lang w:val="en-US" w:eastAsia="en-GB"/>
              </w:rPr>
              <w:t>% KS2 L4+  Writing</w:t>
            </w:r>
          </w:p>
        </w:tc>
      </w:tr>
      <w:tr w:rsidR="004E385E" w:rsidRPr="00AF76E5" w:rsidTr="004E385E">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DE32AA">
            <w:pPr>
              <w:rPr>
                <w:rFonts w:ascii="Arial" w:hAnsi="Arial" w:cs="Arial"/>
                <w:lang w:val="en-US"/>
              </w:rPr>
            </w:pP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2013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2014</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2015</w:t>
            </w:r>
          </w:p>
        </w:tc>
        <w:tc>
          <w:tcPr>
            <w:tcW w:w="1559" w:type="dxa"/>
            <w:tcBorders>
              <w:top w:val="single" w:sz="4" w:space="0" w:color="000000"/>
              <w:left w:val="single" w:sz="4" w:space="0" w:color="000000"/>
              <w:bottom w:val="single" w:sz="4" w:space="0" w:color="000000"/>
              <w:right w:val="single" w:sz="4" w:space="0" w:color="000000"/>
            </w:tcBorders>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 Change 2014 - 15</w:t>
            </w:r>
          </w:p>
        </w:tc>
      </w:tr>
      <w:tr w:rsidR="004E385E" w:rsidRPr="00AF76E5" w:rsidTr="004E385E">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DE32AA">
            <w:pPr>
              <w:rPr>
                <w:rFonts w:ascii="Arial" w:hAnsi="Arial" w:cs="Arial"/>
                <w:b/>
                <w:u w:color="000000"/>
                <w:lang w:val="en-US" w:eastAsia="en-GB"/>
              </w:rPr>
            </w:pPr>
            <w:r w:rsidRPr="00AF76E5">
              <w:rPr>
                <w:rFonts w:ascii="Arial" w:hAnsi="Arial" w:cs="Arial"/>
                <w:b/>
                <w:u w:color="000000"/>
                <w:lang w:val="en-US" w:eastAsia="en-GB"/>
              </w:rPr>
              <w:t>Bradford LAC</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b/>
                <w:lang w:val="en-US"/>
              </w:rPr>
            </w:pPr>
            <w:r w:rsidRPr="00AF76E5">
              <w:rPr>
                <w:rFonts w:ascii="Arial" w:hAnsi="Arial" w:cs="Arial"/>
                <w:b/>
                <w:lang w:val="en-US"/>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AF76E5" w:rsidRDefault="004E385E" w:rsidP="00380EAF">
            <w:pPr>
              <w:rPr>
                <w:rFonts w:ascii="Arial" w:hAnsi="Arial" w:cs="Arial"/>
                <w:b/>
                <w:u w:color="000000"/>
                <w:lang w:val="en-US" w:eastAsia="en-GB"/>
              </w:rPr>
            </w:pPr>
            <w:r w:rsidRPr="00AF76E5">
              <w:rPr>
                <w:rFonts w:ascii="Arial" w:hAnsi="Arial" w:cs="Arial"/>
                <w:b/>
                <w:u w:color="000000"/>
                <w:lang w:val="en-US" w:eastAsia="en-GB"/>
              </w:rPr>
              <w:t>60</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b/>
                <w:u w:color="000000"/>
                <w:lang w:val="en-US" w:eastAsia="en-GB"/>
              </w:rPr>
            </w:pPr>
            <w:r w:rsidRPr="00AF76E5">
              <w:rPr>
                <w:rFonts w:ascii="Arial" w:hAnsi="Arial" w:cs="Arial"/>
                <w:b/>
                <w:u w:color="000000"/>
                <w:lang w:val="en-US" w:eastAsia="en-GB"/>
              </w:rPr>
              <w:t>57</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ED1C56" w:rsidP="004E385E">
            <w:pPr>
              <w:rPr>
                <w:rFonts w:ascii="Arial" w:hAnsi="Arial" w:cs="Arial"/>
                <w:b/>
                <w:u w:color="000000"/>
                <w:lang w:val="en-US" w:eastAsia="en-GB"/>
              </w:rPr>
            </w:pPr>
            <w:r w:rsidRPr="00AF76E5">
              <w:rPr>
                <w:rFonts w:ascii="Arial" w:hAnsi="Arial" w:cs="Arial"/>
                <w:b/>
                <w:u w:color="000000"/>
                <w:lang w:val="en-US" w:eastAsia="en-GB"/>
              </w:rPr>
              <w:t>57</w:t>
            </w:r>
          </w:p>
        </w:tc>
        <w:tc>
          <w:tcPr>
            <w:tcW w:w="1559" w:type="dxa"/>
            <w:tcBorders>
              <w:top w:val="single" w:sz="4" w:space="0" w:color="000000"/>
              <w:left w:val="single" w:sz="4" w:space="0" w:color="000000"/>
              <w:bottom w:val="single" w:sz="4" w:space="0" w:color="000000"/>
              <w:right w:val="single" w:sz="4" w:space="0" w:color="000000"/>
            </w:tcBorders>
          </w:tcPr>
          <w:p w:rsidR="004E385E" w:rsidRPr="00AF76E5" w:rsidRDefault="00AF76E5" w:rsidP="00380EAF">
            <w:pPr>
              <w:rPr>
                <w:rFonts w:ascii="Arial" w:hAnsi="Arial" w:cs="Arial"/>
                <w:b/>
                <w:u w:color="000000"/>
                <w:lang w:val="en-US" w:eastAsia="en-GB"/>
              </w:rPr>
            </w:pPr>
            <w:r w:rsidRPr="00AF76E5">
              <w:rPr>
                <w:rFonts w:ascii="Arial" w:hAnsi="Arial" w:cs="Arial"/>
                <w:b/>
                <w:u w:color="000000"/>
                <w:lang w:val="en-US" w:eastAsia="en-GB"/>
              </w:rPr>
              <w:t>0</w:t>
            </w:r>
          </w:p>
        </w:tc>
      </w:tr>
      <w:tr w:rsidR="004E385E" w:rsidRPr="00AF76E5" w:rsidTr="004E385E">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Yorkshire &amp; Humber LAC</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lang w:val="en-US"/>
              </w:rPr>
            </w:pPr>
            <w:r w:rsidRPr="00AF76E5">
              <w:rPr>
                <w:rFonts w:ascii="Arial" w:hAnsi="Arial" w:cs="Arial"/>
                <w:lang w:val="en-US"/>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53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56</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ED1C56" w:rsidP="00380EAF">
            <w:pPr>
              <w:rPr>
                <w:rFonts w:ascii="Arial" w:hAnsi="Arial" w:cs="Arial"/>
                <w:u w:color="000000"/>
                <w:lang w:val="en-US" w:eastAsia="en-GB"/>
              </w:rPr>
            </w:pPr>
            <w:r w:rsidRPr="00AF76E5">
              <w:rPr>
                <w:rFonts w:ascii="Arial" w:hAnsi="Arial" w:cs="Arial"/>
                <w:u w:color="000000"/>
                <w:lang w:val="en-US" w:eastAsia="en-GB"/>
              </w:rPr>
              <w:t>59</w:t>
            </w:r>
          </w:p>
        </w:tc>
        <w:tc>
          <w:tcPr>
            <w:tcW w:w="1559" w:type="dxa"/>
            <w:tcBorders>
              <w:top w:val="single" w:sz="4" w:space="0" w:color="000000"/>
              <w:left w:val="single" w:sz="4" w:space="0" w:color="000000"/>
              <w:bottom w:val="single" w:sz="4" w:space="0" w:color="000000"/>
              <w:right w:val="single" w:sz="4" w:space="0" w:color="000000"/>
            </w:tcBorders>
          </w:tcPr>
          <w:p w:rsidR="004E385E" w:rsidRPr="00AF76E5" w:rsidRDefault="00AF76E5" w:rsidP="00380EAF">
            <w:pPr>
              <w:rPr>
                <w:rFonts w:ascii="Arial" w:hAnsi="Arial" w:cs="Arial"/>
                <w:u w:color="000000"/>
                <w:lang w:val="en-US" w:eastAsia="en-GB"/>
              </w:rPr>
            </w:pPr>
            <w:r w:rsidRPr="00AF76E5">
              <w:rPr>
                <w:rFonts w:ascii="Arial" w:hAnsi="Arial" w:cs="Arial"/>
                <w:u w:color="000000"/>
                <w:lang w:val="en-US" w:eastAsia="en-GB"/>
              </w:rPr>
              <w:t>+3</w:t>
            </w:r>
          </w:p>
        </w:tc>
      </w:tr>
      <w:tr w:rsidR="004E385E" w:rsidRPr="00AF76E5" w:rsidTr="004E385E">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England LAC</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lang w:val="en-US"/>
              </w:rPr>
            </w:pPr>
            <w:r w:rsidRPr="00AF76E5">
              <w:rPr>
                <w:rFonts w:ascii="Arial" w:hAnsi="Arial" w:cs="Arial"/>
                <w:lang w:val="en-US"/>
              </w:rPr>
              <w:t>51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55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59</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ED1C56" w:rsidP="00380EAF">
            <w:pPr>
              <w:rPr>
                <w:rFonts w:ascii="Arial" w:hAnsi="Arial" w:cs="Arial"/>
                <w:u w:color="000000"/>
                <w:lang w:val="en-US" w:eastAsia="en-GB"/>
              </w:rPr>
            </w:pPr>
            <w:r w:rsidRPr="00AF76E5">
              <w:rPr>
                <w:rFonts w:ascii="Arial" w:hAnsi="Arial" w:cs="Arial"/>
                <w:u w:color="000000"/>
                <w:lang w:val="en-US" w:eastAsia="en-GB"/>
              </w:rPr>
              <w:t>61</w:t>
            </w:r>
          </w:p>
        </w:tc>
        <w:tc>
          <w:tcPr>
            <w:tcW w:w="1559" w:type="dxa"/>
            <w:tcBorders>
              <w:top w:val="single" w:sz="4" w:space="0" w:color="000000"/>
              <w:left w:val="single" w:sz="4" w:space="0" w:color="000000"/>
              <w:bottom w:val="single" w:sz="4" w:space="0" w:color="000000"/>
              <w:right w:val="single" w:sz="4" w:space="0" w:color="000000"/>
            </w:tcBorders>
          </w:tcPr>
          <w:p w:rsidR="004E385E" w:rsidRPr="00AF76E5" w:rsidRDefault="00AF76E5" w:rsidP="00380EAF">
            <w:pPr>
              <w:rPr>
                <w:rFonts w:ascii="Arial" w:hAnsi="Arial" w:cs="Arial"/>
                <w:u w:color="000000"/>
                <w:lang w:val="en-US" w:eastAsia="en-GB"/>
              </w:rPr>
            </w:pPr>
            <w:r w:rsidRPr="00AF76E5">
              <w:rPr>
                <w:rFonts w:ascii="Arial" w:hAnsi="Arial" w:cs="Arial"/>
                <w:u w:color="000000"/>
                <w:lang w:val="en-US" w:eastAsia="en-GB"/>
              </w:rPr>
              <w:t>+2</w:t>
            </w:r>
          </w:p>
        </w:tc>
      </w:tr>
      <w:tr w:rsidR="004E385E" w:rsidRPr="00AF76E5" w:rsidTr="004E385E">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DE32AA">
            <w:pPr>
              <w:rPr>
                <w:rFonts w:ascii="Arial" w:hAnsi="Arial" w:cs="Arial"/>
                <w:u w:color="000000"/>
                <w:lang w:val="en-US" w:eastAsia="en-GB"/>
              </w:rPr>
            </w:pPr>
            <w:r w:rsidRPr="00AF76E5">
              <w:rPr>
                <w:rFonts w:ascii="Arial" w:hAnsi="Arial" w:cs="Arial"/>
                <w:u w:color="000000"/>
                <w:lang w:val="en-US" w:eastAsia="en-GB"/>
              </w:rPr>
              <w:t>Bradford All</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lang w:val="en-US"/>
              </w:rPr>
            </w:pPr>
            <w:r w:rsidRPr="00AF76E5">
              <w:rPr>
                <w:rFonts w:ascii="Arial" w:hAnsi="Arial" w:cs="Arial"/>
                <w:lang w:val="en-US"/>
              </w:rPr>
              <w:t>79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81</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4E385E" w:rsidP="00380EAF">
            <w:pPr>
              <w:rPr>
                <w:rFonts w:ascii="Arial" w:hAnsi="Arial" w:cs="Arial"/>
                <w:u w:color="000000"/>
                <w:lang w:val="en-US" w:eastAsia="en-GB"/>
              </w:rPr>
            </w:pPr>
            <w:r w:rsidRPr="00AF76E5">
              <w:rPr>
                <w:rFonts w:ascii="Arial" w:hAnsi="Arial" w:cs="Arial"/>
                <w:u w:color="000000"/>
                <w:lang w:val="en-US" w:eastAsia="en-GB"/>
              </w:rPr>
              <w:t>78</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385E" w:rsidRPr="00AF76E5" w:rsidRDefault="007F4BB5" w:rsidP="00380EAF">
            <w:pPr>
              <w:rPr>
                <w:rFonts w:ascii="Arial" w:hAnsi="Arial" w:cs="Arial"/>
                <w:u w:color="000000"/>
                <w:lang w:val="en-US" w:eastAsia="en-GB"/>
              </w:rPr>
            </w:pPr>
            <w:r>
              <w:rPr>
                <w:rFonts w:ascii="Arial" w:hAnsi="Arial" w:cs="Arial"/>
                <w:u w:color="000000"/>
                <w:lang w:val="en-US" w:eastAsia="en-GB"/>
              </w:rPr>
              <w:t>84</w:t>
            </w:r>
          </w:p>
        </w:tc>
        <w:tc>
          <w:tcPr>
            <w:tcW w:w="1559" w:type="dxa"/>
            <w:tcBorders>
              <w:top w:val="single" w:sz="4" w:space="0" w:color="000000"/>
              <w:left w:val="single" w:sz="4" w:space="0" w:color="000000"/>
              <w:bottom w:val="single" w:sz="4" w:space="0" w:color="000000"/>
              <w:right w:val="single" w:sz="4" w:space="0" w:color="000000"/>
            </w:tcBorders>
          </w:tcPr>
          <w:p w:rsidR="004E385E" w:rsidRPr="00AF76E5" w:rsidRDefault="007F4BB5" w:rsidP="00380EAF">
            <w:pPr>
              <w:rPr>
                <w:rFonts w:ascii="Arial" w:hAnsi="Arial" w:cs="Arial"/>
                <w:u w:color="000000"/>
                <w:lang w:val="en-US" w:eastAsia="en-GB"/>
              </w:rPr>
            </w:pPr>
            <w:r>
              <w:rPr>
                <w:rFonts w:ascii="Arial" w:hAnsi="Arial" w:cs="Arial"/>
                <w:u w:color="000000"/>
                <w:lang w:val="en-US" w:eastAsia="en-GB"/>
              </w:rPr>
              <w:t>+6</w:t>
            </w:r>
          </w:p>
        </w:tc>
      </w:tr>
      <w:tr w:rsidR="00683808" w:rsidRPr="00AF76E5" w:rsidTr="004E385E">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3808" w:rsidRPr="00AF76E5" w:rsidRDefault="00683808" w:rsidP="00DE32AA">
            <w:pPr>
              <w:rPr>
                <w:rFonts w:ascii="Arial" w:hAnsi="Arial" w:cs="Arial"/>
                <w:u w:color="000000"/>
                <w:lang w:val="en-US" w:eastAsia="en-GB"/>
              </w:rPr>
            </w:pPr>
            <w:r>
              <w:rPr>
                <w:rFonts w:ascii="Arial" w:hAnsi="Arial" w:cs="Arial"/>
                <w:u w:color="000000"/>
                <w:lang w:val="en-US" w:eastAsia="en-GB"/>
              </w:rPr>
              <w:t>England All</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3808" w:rsidRPr="00AF76E5" w:rsidRDefault="00683808" w:rsidP="00380EAF">
            <w:pPr>
              <w:rPr>
                <w:rFonts w:ascii="Arial" w:hAnsi="Arial" w:cs="Arial"/>
                <w:lang w:val="en-US"/>
              </w:rPr>
            </w:pPr>
            <w:r>
              <w:rPr>
                <w:rFonts w:ascii="Arial" w:hAnsi="Arial" w:cs="Arial"/>
                <w:lang w:val="en-US"/>
              </w:rPr>
              <w:t>81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83808" w:rsidRPr="00AF76E5" w:rsidRDefault="00683808" w:rsidP="00380EAF">
            <w:pPr>
              <w:rPr>
                <w:rFonts w:ascii="Arial" w:hAnsi="Arial" w:cs="Arial"/>
                <w:u w:color="000000"/>
                <w:lang w:val="en-US" w:eastAsia="en-GB"/>
              </w:rPr>
            </w:pPr>
            <w:r>
              <w:rPr>
                <w:rFonts w:ascii="Arial" w:hAnsi="Arial" w:cs="Arial"/>
                <w:u w:color="000000"/>
                <w:lang w:val="en-US" w:eastAsia="en-GB"/>
              </w:rPr>
              <w:t>83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3808" w:rsidRPr="00AF76E5" w:rsidRDefault="00683808" w:rsidP="00380EAF">
            <w:pPr>
              <w:rPr>
                <w:rFonts w:ascii="Arial" w:hAnsi="Arial" w:cs="Arial"/>
                <w:u w:color="000000"/>
                <w:lang w:val="en-US" w:eastAsia="en-GB"/>
              </w:rPr>
            </w:pPr>
            <w:r>
              <w:rPr>
                <w:rFonts w:ascii="Arial" w:hAnsi="Arial" w:cs="Arial"/>
                <w:u w:color="000000"/>
                <w:lang w:val="en-US" w:eastAsia="en-GB"/>
              </w:rPr>
              <w:t>85</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3808" w:rsidRPr="00AF76E5" w:rsidRDefault="00683808" w:rsidP="00380EAF">
            <w:pPr>
              <w:rPr>
                <w:rFonts w:ascii="Arial" w:hAnsi="Arial" w:cs="Arial"/>
                <w:u w:color="000000"/>
                <w:lang w:val="en-US" w:eastAsia="en-GB"/>
              </w:rPr>
            </w:pPr>
            <w:r>
              <w:rPr>
                <w:rFonts w:ascii="Arial" w:hAnsi="Arial" w:cs="Arial"/>
                <w:u w:color="000000"/>
                <w:lang w:val="en-US" w:eastAsia="en-GB"/>
              </w:rPr>
              <w:t>87</w:t>
            </w:r>
          </w:p>
        </w:tc>
        <w:tc>
          <w:tcPr>
            <w:tcW w:w="1559" w:type="dxa"/>
            <w:tcBorders>
              <w:top w:val="single" w:sz="4" w:space="0" w:color="000000"/>
              <w:left w:val="single" w:sz="4" w:space="0" w:color="000000"/>
              <w:bottom w:val="single" w:sz="4" w:space="0" w:color="000000"/>
              <w:right w:val="single" w:sz="4" w:space="0" w:color="000000"/>
            </w:tcBorders>
          </w:tcPr>
          <w:p w:rsidR="00683808" w:rsidRPr="00AF76E5" w:rsidRDefault="00683808" w:rsidP="00380EAF">
            <w:pPr>
              <w:rPr>
                <w:rFonts w:ascii="Arial" w:hAnsi="Arial" w:cs="Arial"/>
                <w:u w:color="000000"/>
                <w:lang w:val="en-US" w:eastAsia="en-GB"/>
              </w:rPr>
            </w:pPr>
            <w:r>
              <w:rPr>
                <w:rFonts w:ascii="Arial" w:hAnsi="Arial" w:cs="Arial"/>
                <w:u w:color="000000"/>
                <w:lang w:val="en-US" w:eastAsia="en-GB"/>
              </w:rPr>
              <w:t>+2</w:t>
            </w:r>
          </w:p>
        </w:tc>
      </w:tr>
    </w:tbl>
    <w:p w:rsidR="00DC46DC" w:rsidRPr="00E01A60" w:rsidRDefault="00DC46DC" w:rsidP="00DE32AA">
      <w:pPr>
        <w:rPr>
          <w:rFonts w:ascii="Arial" w:hAnsi="Arial" w:cs="Arial"/>
          <w:color w:val="FF0000"/>
          <w:highlight w:val="yellow"/>
          <w:u w:color="000000"/>
          <w:shd w:val="clear" w:color="auto" w:fill="FF0000"/>
          <w:lang w:val="en-US" w:eastAsia="en-GB"/>
        </w:rPr>
      </w:pPr>
    </w:p>
    <w:p w:rsidR="00DC46DC" w:rsidRPr="00105351" w:rsidRDefault="005C30EE" w:rsidP="002A7874">
      <w:pPr>
        <w:ind w:left="720" w:hanging="720"/>
        <w:rPr>
          <w:rFonts w:ascii="Arial" w:hAnsi="Arial" w:cs="Arial"/>
          <w:u w:color="000000"/>
          <w:lang w:val="en-US" w:eastAsia="en-GB"/>
        </w:rPr>
      </w:pPr>
      <w:r>
        <w:rPr>
          <w:rFonts w:ascii="Arial" w:hAnsi="Arial" w:cs="Arial"/>
          <w:b/>
          <w:u w:color="000000"/>
          <w:lang w:val="en-US" w:eastAsia="en-GB"/>
        </w:rPr>
        <w:t>2.4</w:t>
      </w:r>
      <w:r w:rsidR="00E65CB9" w:rsidRPr="00327A16">
        <w:rPr>
          <w:rFonts w:ascii="Arial" w:hAnsi="Arial" w:cs="Arial"/>
          <w:b/>
          <w:u w:color="000000"/>
          <w:lang w:val="en-US" w:eastAsia="en-GB"/>
        </w:rPr>
        <w:t>.4.7</w:t>
      </w:r>
      <w:r w:rsidR="001B3CD7" w:rsidRPr="00327A16">
        <w:rPr>
          <w:rFonts w:ascii="Arial" w:hAnsi="Arial" w:cs="Arial"/>
          <w:u w:color="000000"/>
          <w:lang w:val="en-US" w:eastAsia="en-GB"/>
        </w:rPr>
        <w:tab/>
      </w:r>
      <w:r w:rsidR="00327A16" w:rsidRPr="00327A16">
        <w:rPr>
          <w:rFonts w:ascii="Arial" w:hAnsi="Arial" w:cs="Arial"/>
          <w:u w:color="000000"/>
          <w:lang w:val="en-US" w:eastAsia="en-GB"/>
        </w:rPr>
        <w:t>47</w:t>
      </w:r>
      <w:r w:rsidR="00DC46DC" w:rsidRPr="00327A16">
        <w:rPr>
          <w:rFonts w:ascii="Arial" w:hAnsi="Arial" w:cs="Arial"/>
          <w:u w:color="000000"/>
          <w:lang w:val="en-US" w:eastAsia="en-GB"/>
        </w:rPr>
        <w:t xml:space="preserve">% of Bradford LAC achieved Level 4+ in Reading, Writing and Maths </w:t>
      </w:r>
      <w:r w:rsidR="00105351" w:rsidRPr="00105351">
        <w:rPr>
          <w:rFonts w:ascii="Arial" w:hAnsi="Arial" w:cs="Arial"/>
          <w:u w:color="000000"/>
          <w:lang w:val="en-US" w:eastAsia="en-GB"/>
        </w:rPr>
        <w:t>compared to 76</w:t>
      </w:r>
      <w:r w:rsidR="00DC46DC" w:rsidRPr="00105351">
        <w:rPr>
          <w:rFonts w:ascii="Arial" w:hAnsi="Arial" w:cs="Arial"/>
          <w:u w:color="000000"/>
          <w:lang w:val="en-US" w:eastAsia="en-GB"/>
        </w:rPr>
        <w:t>% of All Bradford at KS2.</w:t>
      </w:r>
      <w:r w:rsidR="002A7874">
        <w:rPr>
          <w:rFonts w:ascii="Arial" w:hAnsi="Arial" w:cs="Arial"/>
          <w:u w:color="000000"/>
          <w:lang w:val="en-US" w:eastAsia="en-GB"/>
        </w:rPr>
        <w:t xml:space="preserve">  </w:t>
      </w:r>
      <w:r w:rsidR="002A7874" w:rsidRPr="002A7874">
        <w:rPr>
          <w:rFonts w:ascii="Arial" w:hAnsi="Arial" w:cs="Arial"/>
          <w:u w:color="000000"/>
          <w:lang w:val="en-US" w:eastAsia="en-GB"/>
        </w:rPr>
        <w:t xml:space="preserve">The gains seen for LAC nationally and regionally and for all pupils </w:t>
      </w:r>
      <w:r w:rsidR="002A7874">
        <w:rPr>
          <w:rFonts w:ascii="Arial" w:hAnsi="Arial" w:cs="Arial"/>
          <w:u w:color="000000"/>
          <w:lang w:val="en-US" w:eastAsia="en-GB"/>
        </w:rPr>
        <w:t>l</w:t>
      </w:r>
      <w:r w:rsidR="002A7874" w:rsidRPr="002A7874">
        <w:rPr>
          <w:rFonts w:ascii="Arial" w:hAnsi="Arial" w:cs="Arial"/>
          <w:u w:color="000000"/>
          <w:lang w:val="en-US" w:eastAsia="en-GB"/>
        </w:rPr>
        <w:t>ocally are not replicated in our Bradford LAC results.</w:t>
      </w:r>
    </w:p>
    <w:tbl>
      <w:tblPr>
        <w:tblW w:w="8749"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71"/>
        <w:gridCol w:w="1167"/>
        <w:gridCol w:w="1276"/>
        <w:gridCol w:w="1417"/>
        <w:gridCol w:w="1559"/>
        <w:gridCol w:w="1559"/>
      </w:tblGrid>
      <w:tr w:rsidR="004D0760" w:rsidRPr="004D0760" w:rsidTr="004D0760">
        <w:trPr>
          <w:trHeight w:val="342"/>
        </w:trPr>
        <w:tc>
          <w:tcPr>
            <w:tcW w:w="7190"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D0760" w:rsidRPr="004D0760" w:rsidRDefault="004D0760" w:rsidP="00700F3E">
            <w:pPr>
              <w:rPr>
                <w:rFonts w:ascii="Arial" w:hAnsi="Arial" w:cs="Arial"/>
                <w:u w:color="000000"/>
                <w:lang w:val="en-US" w:eastAsia="en-GB"/>
              </w:rPr>
            </w:pPr>
            <w:r w:rsidRPr="004D0760">
              <w:rPr>
                <w:rFonts w:ascii="Arial" w:hAnsi="Arial" w:cs="Arial"/>
                <w:u w:color="000000"/>
                <w:lang w:val="en-US" w:eastAsia="en-GB"/>
              </w:rPr>
              <w:lastRenderedPageBreak/>
              <w:t>% KS2 Reading. Writing &amp; Maths</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4D0760" w:rsidRPr="004D0760" w:rsidRDefault="004D0760" w:rsidP="00700F3E">
            <w:pPr>
              <w:rPr>
                <w:rFonts w:ascii="Arial" w:hAnsi="Arial" w:cs="Arial"/>
                <w:u w:color="000000"/>
                <w:lang w:val="en-US" w:eastAsia="en-GB"/>
              </w:rPr>
            </w:pPr>
          </w:p>
        </w:tc>
      </w:tr>
      <w:tr w:rsidR="004D0760" w:rsidRPr="004D0760" w:rsidTr="004D0760">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lang w:val="en-US"/>
              </w:rPr>
            </w:pP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2012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2013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2014</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2015</w:t>
            </w:r>
          </w:p>
        </w:tc>
        <w:tc>
          <w:tcPr>
            <w:tcW w:w="1559" w:type="dxa"/>
            <w:tcBorders>
              <w:top w:val="single" w:sz="4" w:space="0" w:color="000000"/>
              <w:left w:val="single" w:sz="4" w:space="0" w:color="000000"/>
              <w:bottom w:val="single" w:sz="4" w:space="0" w:color="000000"/>
              <w:right w:val="single" w:sz="4" w:space="0" w:color="000000"/>
            </w:tcBorders>
          </w:tcPr>
          <w:p w:rsidR="004D0760" w:rsidRPr="004D0760" w:rsidRDefault="00B358B9" w:rsidP="00380EAF">
            <w:pPr>
              <w:rPr>
                <w:rFonts w:ascii="Arial" w:hAnsi="Arial" w:cs="Arial"/>
                <w:u w:color="000000"/>
                <w:lang w:val="en-US" w:eastAsia="en-GB"/>
              </w:rPr>
            </w:pPr>
            <w:r>
              <w:rPr>
                <w:rFonts w:ascii="Arial" w:hAnsi="Arial" w:cs="Arial"/>
                <w:u w:color="000000"/>
                <w:lang w:val="en-US" w:eastAsia="en-GB"/>
              </w:rPr>
              <w:t>% Change 2014 - 15</w:t>
            </w:r>
          </w:p>
        </w:tc>
      </w:tr>
      <w:tr w:rsidR="004D0760" w:rsidRPr="004D0760" w:rsidTr="004D0760">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b/>
                <w:u w:color="000000"/>
                <w:lang w:val="en-US" w:eastAsia="en-GB"/>
              </w:rPr>
            </w:pPr>
            <w:r w:rsidRPr="004D0760">
              <w:rPr>
                <w:rFonts w:ascii="Arial" w:hAnsi="Arial" w:cs="Arial"/>
                <w:b/>
                <w:u w:color="000000"/>
                <w:lang w:val="en-US" w:eastAsia="en-GB"/>
              </w:rPr>
              <w:t>Bradford LAC</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b/>
                <w:lang w:val="en-US"/>
              </w:rPr>
            </w:pPr>
            <w:r w:rsidRPr="004D0760">
              <w:rPr>
                <w:rFonts w:ascii="Arial" w:hAnsi="Arial" w:cs="Arial"/>
                <w:b/>
                <w:lang w:val="en-US"/>
              </w:rPr>
              <w:t>58</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b/>
                <w:u w:color="000000"/>
                <w:lang w:val="en-US" w:eastAsia="en-GB"/>
              </w:rPr>
            </w:pPr>
            <w:r w:rsidRPr="004D0760">
              <w:rPr>
                <w:rFonts w:ascii="Arial" w:hAnsi="Arial" w:cs="Arial"/>
                <w:b/>
                <w:u w:color="000000"/>
                <w:lang w:val="en-US" w:eastAsia="en-GB"/>
              </w:rPr>
              <w:t>45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b/>
                <w:u w:color="000000"/>
                <w:lang w:val="en-US" w:eastAsia="en-GB"/>
              </w:rPr>
            </w:pPr>
            <w:r w:rsidRPr="004D0760">
              <w:rPr>
                <w:rFonts w:ascii="Arial" w:hAnsi="Arial" w:cs="Arial"/>
                <w:b/>
                <w:u w:color="000000"/>
                <w:lang w:val="en-US" w:eastAsia="en-GB"/>
              </w:rPr>
              <w:t>53</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b/>
                <w:u w:color="000000"/>
                <w:lang w:val="en-US" w:eastAsia="en-GB"/>
              </w:rPr>
            </w:pPr>
            <w:r w:rsidRPr="004D0760">
              <w:rPr>
                <w:rFonts w:ascii="Arial" w:hAnsi="Arial" w:cs="Arial"/>
                <w:b/>
                <w:u w:color="000000"/>
                <w:lang w:val="en-US" w:eastAsia="en-GB"/>
              </w:rPr>
              <w:t>47</w:t>
            </w:r>
          </w:p>
        </w:tc>
        <w:tc>
          <w:tcPr>
            <w:tcW w:w="1559" w:type="dxa"/>
            <w:tcBorders>
              <w:top w:val="single" w:sz="4" w:space="0" w:color="000000"/>
              <w:left w:val="single" w:sz="4" w:space="0" w:color="000000"/>
              <w:bottom w:val="single" w:sz="4" w:space="0" w:color="000000"/>
              <w:right w:val="single" w:sz="4" w:space="0" w:color="000000"/>
            </w:tcBorders>
          </w:tcPr>
          <w:p w:rsidR="004D0760" w:rsidRPr="004D0760" w:rsidRDefault="004D0760" w:rsidP="00380EAF">
            <w:pPr>
              <w:rPr>
                <w:rFonts w:ascii="Arial" w:hAnsi="Arial" w:cs="Arial"/>
                <w:b/>
                <w:u w:color="000000"/>
                <w:lang w:val="en-US" w:eastAsia="en-GB"/>
              </w:rPr>
            </w:pPr>
            <w:r w:rsidRPr="004D0760">
              <w:rPr>
                <w:rFonts w:ascii="Arial" w:hAnsi="Arial" w:cs="Arial"/>
                <w:b/>
                <w:u w:color="000000"/>
                <w:lang w:val="en-US" w:eastAsia="en-GB"/>
              </w:rPr>
              <w:t>- 6</w:t>
            </w:r>
          </w:p>
        </w:tc>
      </w:tr>
      <w:tr w:rsidR="004D0760" w:rsidRPr="004D0760" w:rsidTr="004D0760">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Yorkshire &amp; Humber LAC</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lang w:val="en-US"/>
              </w:rPr>
            </w:pPr>
            <w:r w:rsidRPr="004D0760">
              <w:rPr>
                <w:rFonts w:ascii="Arial" w:hAnsi="Arial" w:cs="Arial"/>
                <w:lang w:val="en-US"/>
              </w:rPr>
              <w:t>38</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43</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45</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51</w:t>
            </w:r>
          </w:p>
        </w:tc>
        <w:tc>
          <w:tcPr>
            <w:tcW w:w="1559" w:type="dxa"/>
            <w:tcBorders>
              <w:top w:val="single" w:sz="4" w:space="0" w:color="000000"/>
              <w:left w:val="single" w:sz="4" w:space="0" w:color="000000"/>
              <w:bottom w:val="single" w:sz="4" w:space="0" w:color="000000"/>
              <w:right w:val="single" w:sz="4" w:space="0" w:color="000000"/>
            </w:tcBorders>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+6</w:t>
            </w:r>
          </w:p>
        </w:tc>
      </w:tr>
      <w:tr w:rsidR="004D0760" w:rsidRPr="004D0760" w:rsidTr="004D0760">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England LAC</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lang w:val="en-US"/>
              </w:rPr>
            </w:pPr>
            <w:r w:rsidRPr="004D0760">
              <w:rPr>
                <w:rFonts w:ascii="Arial" w:hAnsi="Arial" w:cs="Arial"/>
                <w:lang w:val="en-US"/>
              </w:rPr>
              <w:t>42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45</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48</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52</w:t>
            </w:r>
          </w:p>
        </w:tc>
        <w:tc>
          <w:tcPr>
            <w:tcW w:w="1559" w:type="dxa"/>
            <w:tcBorders>
              <w:top w:val="single" w:sz="4" w:space="0" w:color="000000"/>
              <w:left w:val="single" w:sz="4" w:space="0" w:color="000000"/>
              <w:bottom w:val="single" w:sz="4" w:space="0" w:color="000000"/>
              <w:right w:val="single" w:sz="4" w:space="0" w:color="000000"/>
            </w:tcBorders>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+4</w:t>
            </w:r>
          </w:p>
        </w:tc>
      </w:tr>
      <w:tr w:rsidR="004D0760" w:rsidRPr="004D0760" w:rsidTr="004D0760">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Bradford All</w:t>
            </w:r>
          </w:p>
        </w:tc>
        <w:tc>
          <w:tcPr>
            <w:tcW w:w="11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lang w:val="en-US"/>
              </w:rPr>
            </w:pPr>
            <w:r w:rsidRPr="004D0760">
              <w:rPr>
                <w:rFonts w:ascii="Arial" w:hAnsi="Arial" w:cs="Arial"/>
                <w:lang w:val="en-US"/>
              </w:rPr>
              <w:t>70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69</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4D0760" w:rsidP="00380EAF">
            <w:pPr>
              <w:rPr>
                <w:rFonts w:ascii="Arial" w:hAnsi="Arial" w:cs="Arial"/>
                <w:u w:color="000000"/>
                <w:lang w:val="en-US" w:eastAsia="en-GB"/>
              </w:rPr>
            </w:pPr>
            <w:r w:rsidRPr="004D0760">
              <w:rPr>
                <w:rFonts w:ascii="Arial" w:hAnsi="Arial" w:cs="Arial"/>
                <w:u w:color="000000"/>
                <w:lang w:val="en-US" w:eastAsia="en-GB"/>
              </w:rPr>
              <w:t xml:space="preserve">73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0760" w:rsidRPr="004D0760" w:rsidRDefault="00044EE4" w:rsidP="00380EAF">
            <w:pPr>
              <w:rPr>
                <w:rFonts w:ascii="Arial" w:hAnsi="Arial" w:cs="Arial"/>
                <w:u w:color="000000"/>
                <w:lang w:val="en-US" w:eastAsia="en-GB"/>
              </w:rPr>
            </w:pPr>
            <w:r>
              <w:rPr>
                <w:rFonts w:ascii="Arial" w:hAnsi="Arial" w:cs="Arial"/>
                <w:u w:color="000000"/>
                <w:lang w:val="en-US" w:eastAsia="en-GB"/>
              </w:rPr>
              <w:t>76</w:t>
            </w:r>
          </w:p>
        </w:tc>
        <w:tc>
          <w:tcPr>
            <w:tcW w:w="1559" w:type="dxa"/>
            <w:tcBorders>
              <w:top w:val="single" w:sz="4" w:space="0" w:color="000000"/>
              <w:left w:val="single" w:sz="4" w:space="0" w:color="000000"/>
              <w:bottom w:val="single" w:sz="4" w:space="0" w:color="000000"/>
              <w:right w:val="single" w:sz="4" w:space="0" w:color="000000"/>
            </w:tcBorders>
          </w:tcPr>
          <w:p w:rsidR="004D0760" w:rsidRPr="004D0760" w:rsidRDefault="00044EE4" w:rsidP="00380EAF">
            <w:pPr>
              <w:rPr>
                <w:rFonts w:ascii="Arial" w:hAnsi="Arial" w:cs="Arial"/>
                <w:u w:color="000000"/>
                <w:lang w:val="en-US" w:eastAsia="en-GB"/>
              </w:rPr>
            </w:pPr>
            <w:r>
              <w:rPr>
                <w:rFonts w:ascii="Arial" w:hAnsi="Arial" w:cs="Arial"/>
                <w:u w:color="000000"/>
                <w:lang w:val="en-US" w:eastAsia="en-GB"/>
              </w:rPr>
              <w:t>+3</w:t>
            </w:r>
          </w:p>
        </w:tc>
      </w:tr>
      <w:tr w:rsidR="002A7874" w:rsidRPr="004D0760" w:rsidTr="008C605F">
        <w:trPr>
          <w:trHeight w:val="180"/>
        </w:trPr>
        <w:tc>
          <w:tcPr>
            <w:tcW w:w="17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7874" w:rsidRPr="004D0760" w:rsidRDefault="002A7874" w:rsidP="00380EAF">
            <w:pPr>
              <w:rPr>
                <w:rFonts w:ascii="Arial" w:hAnsi="Arial" w:cs="Arial"/>
                <w:u w:color="000000"/>
                <w:lang w:val="en-US" w:eastAsia="en-GB"/>
              </w:rPr>
            </w:pPr>
            <w:r>
              <w:rPr>
                <w:rFonts w:ascii="Arial" w:hAnsi="Arial" w:cs="Arial"/>
                <w:u w:color="000000"/>
                <w:lang w:val="en-US" w:eastAsia="en-GB"/>
              </w:rPr>
              <w:t>England All</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7874" w:rsidRPr="004D0760" w:rsidRDefault="002A7874" w:rsidP="00380EAF">
            <w:pPr>
              <w:rPr>
                <w:rFonts w:ascii="Arial" w:hAnsi="Arial" w:cs="Arial"/>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7874" w:rsidRPr="004D0760" w:rsidRDefault="002A7874" w:rsidP="00380EAF">
            <w:pPr>
              <w:rPr>
                <w:rFonts w:ascii="Arial" w:hAnsi="Arial" w:cs="Arial"/>
                <w:u w:color="000000"/>
                <w:lang w:val="en-US" w:eastAsia="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7874" w:rsidRPr="004D0760" w:rsidRDefault="002A7874" w:rsidP="00380EAF">
            <w:pPr>
              <w:rPr>
                <w:rFonts w:ascii="Arial" w:hAnsi="Arial" w:cs="Arial"/>
                <w:u w:color="000000"/>
                <w:lang w:val="en-US" w:eastAsia="en-GB"/>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A7874" w:rsidRPr="004D0760" w:rsidRDefault="000C4586" w:rsidP="00380EAF">
            <w:pPr>
              <w:rPr>
                <w:rFonts w:ascii="Arial" w:hAnsi="Arial" w:cs="Arial"/>
                <w:u w:color="000000"/>
                <w:lang w:val="en-US" w:eastAsia="en-GB"/>
              </w:rPr>
            </w:pPr>
            <w:r>
              <w:rPr>
                <w:rFonts w:ascii="Arial" w:hAnsi="Arial" w:cs="Arial"/>
                <w:u w:color="000000"/>
                <w:lang w:val="en-US" w:eastAsia="en-GB"/>
              </w:rPr>
              <w:t>70</w:t>
            </w:r>
          </w:p>
        </w:tc>
        <w:tc>
          <w:tcPr>
            <w:tcW w:w="1559" w:type="dxa"/>
            <w:tcBorders>
              <w:top w:val="single" w:sz="4" w:space="0" w:color="000000"/>
              <w:left w:val="single" w:sz="4" w:space="0" w:color="000000"/>
              <w:bottom w:val="single" w:sz="4" w:space="0" w:color="000000"/>
              <w:right w:val="single" w:sz="4" w:space="0" w:color="000000"/>
            </w:tcBorders>
          </w:tcPr>
          <w:p w:rsidR="002A7874" w:rsidRPr="004D0760" w:rsidRDefault="008C605F" w:rsidP="00380EAF">
            <w:pPr>
              <w:rPr>
                <w:rFonts w:ascii="Arial" w:hAnsi="Arial" w:cs="Arial"/>
                <w:u w:color="000000"/>
                <w:lang w:val="en-US" w:eastAsia="en-GB"/>
              </w:rPr>
            </w:pPr>
            <w:r>
              <w:rPr>
                <w:rFonts w:ascii="Arial" w:hAnsi="Arial" w:cs="Arial"/>
                <w:u w:color="000000"/>
                <w:lang w:val="en-US" w:eastAsia="en-GB"/>
              </w:rPr>
              <w:t>N/A</w:t>
            </w:r>
          </w:p>
        </w:tc>
      </w:tr>
    </w:tbl>
    <w:p w:rsidR="002A7874" w:rsidRDefault="002A7874" w:rsidP="00DE32AA">
      <w:pPr>
        <w:rPr>
          <w:rFonts w:ascii="Arial" w:hAnsi="Arial" w:cs="Arial"/>
          <w:color w:val="FF0000"/>
          <w:u w:color="000000"/>
          <w:shd w:val="clear" w:color="auto" w:fill="FF0000"/>
          <w:lang w:val="en-US" w:eastAsia="en-GB"/>
        </w:rPr>
      </w:pPr>
    </w:p>
    <w:p w:rsidR="00DC46DC" w:rsidRPr="002A7874" w:rsidRDefault="005C30EE" w:rsidP="002A7874">
      <w:pPr>
        <w:ind w:left="720" w:hanging="720"/>
        <w:rPr>
          <w:rFonts w:ascii="Arial" w:hAnsi="Arial" w:cs="Arial"/>
          <w:bCs/>
          <w:u w:color="000000"/>
          <w:lang w:val="en-US" w:eastAsia="en-GB"/>
        </w:rPr>
      </w:pPr>
      <w:r>
        <w:rPr>
          <w:rFonts w:ascii="Arial" w:hAnsi="Arial" w:cs="Arial"/>
          <w:b/>
          <w:bCs/>
          <w:u w:color="000000"/>
          <w:lang w:val="en-US" w:eastAsia="en-GB"/>
        </w:rPr>
        <w:t>2.4</w:t>
      </w:r>
      <w:r w:rsidR="002A7874">
        <w:rPr>
          <w:rFonts w:ascii="Arial" w:hAnsi="Arial" w:cs="Arial"/>
          <w:b/>
          <w:bCs/>
          <w:u w:color="000000"/>
          <w:lang w:val="en-US" w:eastAsia="en-GB"/>
        </w:rPr>
        <w:t>.4.8</w:t>
      </w:r>
      <w:r w:rsidR="002A7874">
        <w:rPr>
          <w:rFonts w:ascii="Arial" w:hAnsi="Arial" w:cs="Arial"/>
          <w:b/>
          <w:bCs/>
          <w:u w:color="000000"/>
          <w:lang w:val="en-US" w:eastAsia="en-GB"/>
        </w:rPr>
        <w:tab/>
      </w:r>
      <w:r w:rsidR="002A7874" w:rsidRPr="002A7874">
        <w:rPr>
          <w:rFonts w:ascii="Arial" w:hAnsi="Arial" w:cs="Arial"/>
          <w:bCs/>
          <w:u w:color="000000"/>
          <w:lang w:val="en-US" w:eastAsia="en-GB"/>
        </w:rPr>
        <w:t>Two outstanding primary school teachers have been appointed in S</w:t>
      </w:r>
      <w:r w:rsidR="002A7874">
        <w:rPr>
          <w:rFonts w:ascii="Arial" w:hAnsi="Arial" w:cs="Arial"/>
          <w:bCs/>
          <w:u w:color="000000"/>
          <w:lang w:val="en-US" w:eastAsia="en-GB"/>
        </w:rPr>
        <w:t>eptember 2015 to impact on the quality of PEPs.  It is anticipated that their impact will be reflected on KS2 outcomes next year.</w:t>
      </w:r>
    </w:p>
    <w:p w:rsidR="002A7874" w:rsidRPr="00895EB5" w:rsidRDefault="005C30EE" w:rsidP="00DE32AA">
      <w:pPr>
        <w:rPr>
          <w:rFonts w:ascii="Arial" w:hAnsi="Arial" w:cs="Arial"/>
          <w:b/>
          <w:bCs/>
          <w:u w:color="000000"/>
          <w:lang w:val="en-US" w:eastAsia="en-GB"/>
        </w:rPr>
      </w:pPr>
      <w:r>
        <w:rPr>
          <w:rFonts w:ascii="Arial" w:hAnsi="Arial" w:cs="Arial"/>
          <w:b/>
          <w:bCs/>
          <w:u w:color="000000"/>
          <w:lang w:val="en-US" w:eastAsia="en-GB"/>
        </w:rPr>
        <w:t>2.5</w:t>
      </w:r>
      <w:r w:rsidR="002A7874">
        <w:rPr>
          <w:rFonts w:ascii="Arial" w:hAnsi="Arial" w:cs="Arial"/>
          <w:b/>
          <w:bCs/>
          <w:u w:color="000000"/>
          <w:lang w:val="en-US" w:eastAsia="en-GB"/>
        </w:rPr>
        <w:t>.5</w:t>
      </w:r>
      <w:r w:rsidR="000C4586">
        <w:rPr>
          <w:rFonts w:ascii="Arial" w:hAnsi="Arial" w:cs="Arial"/>
          <w:b/>
          <w:bCs/>
          <w:u w:color="000000"/>
          <w:lang w:val="en-US" w:eastAsia="en-GB"/>
        </w:rPr>
        <w:tab/>
        <w:t>Key Stage 4</w:t>
      </w:r>
    </w:p>
    <w:p w:rsidR="00DC46DC" w:rsidRPr="00895EB5" w:rsidRDefault="005C30EE" w:rsidP="00DE32AA">
      <w:pPr>
        <w:ind w:left="720" w:hanging="720"/>
        <w:rPr>
          <w:rFonts w:ascii="Arial" w:hAnsi="Arial" w:cs="Arial"/>
          <w:u w:color="000000"/>
          <w:lang w:val="en-US" w:eastAsia="en-GB"/>
        </w:rPr>
      </w:pPr>
      <w:r>
        <w:rPr>
          <w:rFonts w:ascii="Arial" w:hAnsi="Arial" w:cs="Arial"/>
          <w:b/>
          <w:bCs/>
          <w:u w:color="000000"/>
          <w:lang w:val="en-US" w:eastAsia="en-GB"/>
        </w:rPr>
        <w:t>2.4</w:t>
      </w:r>
      <w:r w:rsidR="002A7874">
        <w:rPr>
          <w:rFonts w:ascii="Arial" w:hAnsi="Arial" w:cs="Arial"/>
          <w:b/>
          <w:bCs/>
          <w:u w:color="000000"/>
          <w:lang w:val="en-US" w:eastAsia="en-GB"/>
        </w:rPr>
        <w:t xml:space="preserve">.5.1 </w:t>
      </w:r>
      <w:r w:rsidR="000C4586">
        <w:rPr>
          <w:rFonts w:ascii="Arial" w:hAnsi="Arial" w:cs="Arial"/>
          <w:u w:color="000000"/>
          <w:lang w:val="en-US" w:eastAsia="en-GB"/>
        </w:rPr>
        <w:t>At 31 March 2015</w:t>
      </w:r>
      <w:r w:rsidR="008F2D35">
        <w:rPr>
          <w:rFonts w:ascii="Arial" w:hAnsi="Arial" w:cs="Arial"/>
          <w:u w:color="000000"/>
          <w:lang w:val="en-US" w:eastAsia="en-GB"/>
        </w:rPr>
        <w:t xml:space="preserve"> there were 67</w:t>
      </w:r>
      <w:r w:rsidR="00DC46DC" w:rsidRPr="00895EB5">
        <w:rPr>
          <w:rFonts w:ascii="Arial" w:hAnsi="Arial" w:cs="Arial"/>
          <w:u w:color="000000"/>
          <w:lang w:val="en-US" w:eastAsia="en-GB"/>
        </w:rPr>
        <w:t xml:space="preserve"> LAC who were the age to be in Year 11 and had bee</w:t>
      </w:r>
      <w:r w:rsidR="00895EB5" w:rsidRPr="00895EB5">
        <w:rPr>
          <w:rFonts w:ascii="Arial" w:hAnsi="Arial" w:cs="Arial"/>
          <w:u w:color="000000"/>
          <w:lang w:val="en-US" w:eastAsia="en-GB"/>
        </w:rPr>
        <w:t>n in care for one year or more.</w:t>
      </w:r>
    </w:p>
    <w:p w:rsidR="00DC46DC" w:rsidRPr="00B977DF" w:rsidRDefault="005C30EE" w:rsidP="00C178A8">
      <w:pPr>
        <w:ind w:left="720" w:hanging="720"/>
        <w:rPr>
          <w:rFonts w:ascii="Arial" w:hAnsi="Arial" w:cs="Arial"/>
          <w:u w:color="000000"/>
          <w:lang w:val="en-US" w:eastAsia="en-GB"/>
        </w:rPr>
      </w:pPr>
      <w:r>
        <w:rPr>
          <w:rFonts w:ascii="Arial" w:hAnsi="Arial" w:cs="Arial"/>
          <w:b/>
          <w:bCs/>
          <w:u w:color="000000"/>
          <w:lang w:val="en-US" w:eastAsia="en-GB"/>
        </w:rPr>
        <w:t>2.5</w:t>
      </w:r>
      <w:r w:rsidR="00E65CB9" w:rsidRPr="00B977DF">
        <w:rPr>
          <w:rFonts w:ascii="Arial" w:hAnsi="Arial" w:cs="Arial"/>
          <w:b/>
          <w:bCs/>
          <w:u w:color="000000"/>
          <w:lang w:val="en-US" w:eastAsia="en-GB"/>
        </w:rPr>
        <w:t>.5.2</w:t>
      </w:r>
      <w:r w:rsidR="001B3CD7" w:rsidRPr="00B977DF">
        <w:rPr>
          <w:rFonts w:ascii="Arial" w:hAnsi="Arial" w:cs="Arial"/>
          <w:b/>
          <w:bCs/>
          <w:u w:color="000000"/>
          <w:lang w:val="en-US" w:eastAsia="en-GB"/>
        </w:rPr>
        <w:tab/>
      </w:r>
      <w:r w:rsidR="00B977DF" w:rsidRPr="00B977DF">
        <w:rPr>
          <w:rFonts w:ascii="Arial" w:hAnsi="Arial" w:cs="Arial"/>
          <w:u w:color="000000"/>
          <w:lang w:val="en-US" w:eastAsia="en-GB"/>
        </w:rPr>
        <w:t xml:space="preserve">The cohort had 3 (4.5%) on Education, Health and Care Plans, 11 (16.4%) </w:t>
      </w:r>
      <w:proofErr w:type="spellStart"/>
      <w:r w:rsidR="00B977DF" w:rsidRPr="00B977DF">
        <w:rPr>
          <w:rFonts w:ascii="Arial" w:hAnsi="Arial" w:cs="Arial"/>
          <w:u w:color="000000"/>
          <w:lang w:val="en-US" w:eastAsia="en-GB"/>
        </w:rPr>
        <w:t>statemented</w:t>
      </w:r>
      <w:proofErr w:type="spellEnd"/>
      <w:r w:rsidR="00B977DF" w:rsidRPr="00B977DF">
        <w:rPr>
          <w:rFonts w:ascii="Arial" w:hAnsi="Arial" w:cs="Arial"/>
          <w:u w:color="000000"/>
          <w:lang w:val="en-US" w:eastAsia="en-GB"/>
        </w:rPr>
        <w:t xml:space="preserve"> children, 16 (23.9</w:t>
      </w:r>
      <w:r w:rsidR="00DC46DC" w:rsidRPr="00B977DF">
        <w:rPr>
          <w:rFonts w:ascii="Arial" w:hAnsi="Arial" w:cs="Arial"/>
          <w:u w:color="000000"/>
          <w:lang w:val="en-US" w:eastAsia="en-GB"/>
        </w:rPr>
        <w:t>%) on School Action Plus and 14 (27.5%) on Scho</w:t>
      </w:r>
      <w:r w:rsidR="008F2D35" w:rsidRPr="00B977DF">
        <w:rPr>
          <w:rFonts w:ascii="Arial" w:hAnsi="Arial" w:cs="Arial"/>
          <w:u w:color="000000"/>
          <w:lang w:val="en-US" w:eastAsia="en-GB"/>
        </w:rPr>
        <w:t xml:space="preserve">ol Action. </w:t>
      </w:r>
      <w:r w:rsidR="00C178A8" w:rsidRPr="00C178A8">
        <w:rPr>
          <w:rFonts w:ascii="Arial" w:hAnsi="Arial" w:cs="Arial"/>
          <w:u w:color="000000"/>
          <w:lang w:val="en-US" w:eastAsia="en-GB"/>
        </w:rPr>
        <w:t>It</w:t>
      </w:r>
      <w:r w:rsidR="00C178A8">
        <w:rPr>
          <w:rFonts w:ascii="Arial" w:hAnsi="Arial" w:cs="Arial"/>
          <w:u w:color="000000"/>
          <w:lang w:val="en-US" w:eastAsia="en-GB"/>
        </w:rPr>
        <w:t xml:space="preserve"> was not appropriate for 12</w:t>
      </w:r>
      <w:r w:rsidR="00C178A8" w:rsidRPr="00C178A8">
        <w:rPr>
          <w:rFonts w:ascii="Arial" w:hAnsi="Arial" w:cs="Arial"/>
          <w:u w:color="000000"/>
          <w:lang w:val="en-US" w:eastAsia="en-GB"/>
        </w:rPr>
        <w:t xml:space="preserve"> of these young people to be entered for GCSE; more individualized provision was made for them to access alternative educational qualifications relevant to their educational needs.</w:t>
      </w:r>
      <w:r w:rsidR="00C178A8">
        <w:rPr>
          <w:rFonts w:ascii="Arial" w:hAnsi="Arial" w:cs="Arial"/>
          <w:u w:color="000000"/>
          <w:lang w:val="en-US" w:eastAsia="en-GB"/>
        </w:rPr>
        <w:t xml:space="preserve"> </w:t>
      </w:r>
      <w:r w:rsidR="008F2D35" w:rsidRPr="00B977DF">
        <w:rPr>
          <w:rFonts w:ascii="Arial" w:hAnsi="Arial" w:cs="Arial"/>
          <w:u w:color="000000"/>
          <w:lang w:val="en-US" w:eastAsia="en-GB"/>
        </w:rPr>
        <w:t>This compares to 2014 in which the cohort had 8 (15.7</w:t>
      </w:r>
      <w:r w:rsidR="00DC46DC" w:rsidRPr="00B977DF">
        <w:rPr>
          <w:rFonts w:ascii="Arial" w:hAnsi="Arial" w:cs="Arial"/>
          <w:u w:color="000000"/>
          <w:lang w:val="en-US" w:eastAsia="en-GB"/>
        </w:rPr>
        <w:t xml:space="preserve">%) </w:t>
      </w:r>
      <w:proofErr w:type="spellStart"/>
      <w:r w:rsidR="00DC46DC" w:rsidRPr="00B977DF">
        <w:rPr>
          <w:rFonts w:ascii="Arial" w:hAnsi="Arial" w:cs="Arial"/>
          <w:u w:color="000000"/>
          <w:lang w:val="en-US" w:eastAsia="en-GB"/>
        </w:rPr>
        <w:t>statemented</w:t>
      </w:r>
      <w:proofErr w:type="spellEnd"/>
      <w:r w:rsidR="008F2D35" w:rsidRPr="00B977DF">
        <w:rPr>
          <w:rFonts w:ascii="Arial" w:hAnsi="Arial" w:cs="Arial"/>
          <w:u w:color="000000"/>
          <w:lang w:val="en-US" w:eastAsia="en-GB"/>
        </w:rPr>
        <w:t xml:space="preserve"> children, 9 (17</w:t>
      </w:r>
      <w:r w:rsidR="00DC46DC" w:rsidRPr="00B977DF">
        <w:rPr>
          <w:rFonts w:ascii="Arial" w:hAnsi="Arial" w:cs="Arial"/>
          <w:u w:color="000000"/>
          <w:lang w:val="en-US" w:eastAsia="en-GB"/>
        </w:rPr>
        <w:t>.</w:t>
      </w:r>
      <w:r w:rsidR="008F2D35" w:rsidRPr="00B977DF">
        <w:rPr>
          <w:rFonts w:ascii="Arial" w:hAnsi="Arial" w:cs="Arial"/>
          <w:u w:color="000000"/>
          <w:lang w:val="en-US" w:eastAsia="en-GB"/>
        </w:rPr>
        <w:t>6%) on School Action Plus and 14 (27.5</w:t>
      </w:r>
      <w:r w:rsidR="00DC46DC" w:rsidRPr="00B977DF">
        <w:rPr>
          <w:rFonts w:ascii="Arial" w:hAnsi="Arial" w:cs="Arial"/>
          <w:u w:color="000000"/>
          <w:lang w:val="en-US" w:eastAsia="en-GB"/>
        </w:rPr>
        <w:t xml:space="preserve">%) on School Action. </w:t>
      </w:r>
    </w:p>
    <w:p w:rsidR="00DC46DC" w:rsidRPr="00DD70E3" w:rsidRDefault="005C30EE" w:rsidP="00312143">
      <w:pPr>
        <w:ind w:left="720" w:hanging="720"/>
        <w:rPr>
          <w:rFonts w:ascii="Arial" w:hAnsi="Arial" w:cs="Arial"/>
          <w:u w:color="000000"/>
          <w:lang w:val="en-US" w:eastAsia="en-GB"/>
        </w:rPr>
      </w:pPr>
      <w:r>
        <w:rPr>
          <w:rFonts w:ascii="Arial" w:hAnsi="Arial" w:cs="Arial"/>
          <w:b/>
          <w:u w:color="000000"/>
          <w:lang w:val="en-US" w:eastAsia="en-GB"/>
        </w:rPr>
        <w:t>2.4</w:t>
      </w:r>
      <w:r w:rsidR="00377CAC">
        <w:rPr>
          <w:rFonts w:ascii="Arial" w:hAnsi="Arial" w:cs="Arial"/>
          <w:b/>
          <w:u w:color="000000"/>
          <w:lang w:val="en-US" w:eastAsia="en-GB"/>
        </w:rPr>
        <w:t>.5.3</w:t>
      </w:r>
      <w:r w:rsidR="001B3CD7" w:rsidRPr="00DD70E3">
        <w:rPr>
          <w:rFonts w:ascii="Arial" w:hAnsi="Arial" w:cs="Arial"/>
          <w:u w:color="000000"/>
          <w:lang w:val="en-US" w:eastAsia="en-GB"/>
        </w:rPr>
        <w:tab/>
      </w:r>
      <w:r w:rsidR="00DC46DC" w:rsidRPr="00DD70E3">
        <w:rPr>
          <w:rFonts w:ascii="Arial" w:hAnsi="Arial" w:cs="Arial"/>
          <w:u w:color="000000"/>
          <w:lang w:val="en-US" w:eastAsia="en-GB"/>
        </w:rPr>
        <w:t>Two n</w:t>
      </w:r>
      <w:r w:rsidR="00312143" w:rsidRPr="00DD70E3">
        <w:rPr>
          <w:rFonts w:ascii="Arial" w:hAnsi="Arial" w:cs="Arial"/>
          <w:u w:color="000000"/>
          <w:lang w:val="en-US" w:eastAsia="en-GB"/>
        </w:rPr>
        <w:t>ational policy changes were</w:t>
      </w:r>
      <w:r w:rsidR="00DC46DC" w:rsidRPr="00DD70E3">
        <w:rPr>
          <w:rFonts w:ascii="Arial" w:hAnsi="Arial" w:cs="Arial"/>
          <w:u w:color="000000"/>
          <w:lang w:val="en-US" w:eastAsia="en-GB"/>
        </w:rPr>
        <w:t xml:space="preserve"> implemented </w:t>
      </w:r>
      <w:r w:rsidR="00312143" w:rsidRPr="00DD70E3">
        <w:rPr>
          <w:rFonts w:ascii="Arial" w:hAnsi="Arial" w:cs="Arial"/>
          <w:u w:color="000000"/>
          <w:lang w:val="en-US" w:eastAsia="en-GB"/>
        </w:rPr>
        <w:t xml:space="preserve">in 2014 </w:t>
      </w:r>
      <w:r w:rsidR="00DC46DC" w:rsidRPr="00DD70E3">
        <w:rPr>
          <w:rFonts w:ascii="Arial" w:hAnsi="Arial" w:cs="Arial"/>
          <w:u w:color="000000"/>
          <w:lang w:val="en-US" w:eastAsia="en-GB"/>
        </w:rPr>
        <w:t>that affect</w:t>
      </w:r>
      <w:r w:rsidR="00312143" w:rsidRPr="00DD70E3">
        <w:rPr>
          <w:rFonts w:ascii="Arial" w:hAnsi="Arial" w:cs="Arial"/>
          <w:u w:color="000000"/>
          <w:lang w:val="en-US" w:eastAsia="en-GB"/>
        </w:rPr>
        <w:t>ed</w:t>
      </w:r>
      <w:r w:rsidR="00DC46DC" w:rsidRPr="00DD70E3">
        <w:rPr>
          <w:rFonts w:ascii="Arial" w:hAnsi="Arial" w:cs="Arial"/>
          <w:u w:color="000000"/>
          <w:lang w:val="en-US" w:eastAsia="en-GB"/>
        </w:rPr>
        <w:t xml:space="preserve"> the calculation of KS4 performance data. Professor Alison Wolf’s Review of Vocational Education restricted the qualifications that were to be counted, prevented any qualification from counting as larger than one GCSE and capped the number of non-GCSEs included in performance measures </w:t>
      </w:r>
      <w:r w:rsidR="00312143" w:rsidRPr="00DD70E3">
        <w:rPr>
          <w:rFonts w:ascii="Arial" w:hAnsi="Arial" w:cs="Arial"/>
          <w:u w:color="000000"/>
          <w:lang w:val="en-US" w:eastAsia="en-GB"/>
        </w:rPr>
        <w:t xml:space="preserve">at two per pupil. The </w:t>
      </w:r>
      <w:r w:rsidR="00DC46DC" w:rsidRPr="00DD70E3">
        <w:rPr>
          <w:rFonts w:ascii="Arial" w:hAnsi="Arial" w:cs="Arial"/>
          <w:u w:color="000000"/>
          <w:lang w:val="en-US" w:eastAsia="en-GB"/>
        </w:rPr>
        <w:t>early entry policy to only count a pupil’s fir</w:t>
      </w:r>
      <w:r w:rsidR="00312143" w:rsidRPr="00DD70E3">
        <w:rPr>
          <w:rFonts w:ascii="Arial" w:hAnsi="Arial" w:cs="Arial"/>
          <w:u w:color="000000"/>
          <w:lang w:val="en-US" w:eastAsia="en-GB"/>
        </w:rPr>
        <w:t>st attempt at a qualification was introduced in 2014 and extended to all subjects in 2015.</w:t>
      </w:r>
    </w:p>
    <w:p w:rsidR="00DC46DC" w:rsidRPr="00DD70E3" w:rsidRDefault="005C30EE" w:rsidP="00312143">
      <w:pPr>
        <w:ind w:left="720" w:hanging="720"/>
        <w:rPr>
          <w:rFonts w:ascii="Arial" w:hAnsi="Arial" w:cs="Arial"/>
          <w:u w:color="000000"/>
          <w:lang w:val="en-US" w:eastAsia="en-GB"/>
        </w:rPr>
      </w:pPr>
      <w:r>
        <w:rPr>
          <w:rFonts w:ascii="Arial" w:hAnsi="Arial" w:cs="Arial"/>
          <w:b/>
          <w:u w:color="000000"/>
          <w:lang w:val="en-US" w:eastAsia="en-GB"/>
        </w:rPr>
        <w:t>2.4</w:t>
      </w:r>
      <w:r w:rsidR="00377CAC">
        <w:rPr>
          <w:rFonts w:ascii="Arial" w:hAnsi="Arial" w:cs="Arial"/>
          <w:b/>
          <w:u w:color="000000"/>
          <w:lang w:val="en-US" w:eastAsia="en-GB"/>
        </w:rPr>
        <w:t>.5.4</w:t>
      </w:r>
      <w:r w:rsidR="001B3CD7" w:rsidRPr="00DD70E3">
        <w:rPr>
          <w:rFonts w:ascii="Arial" w:hAnsi="Arial" w:cs="Arial"/>
          <w:u w:color="000000"/>
          <w:lang w:val="en-US" w:eastAsia="en-GB"/>
        </w:rPr>
        <w:tab/>
      </w:r>
      <w:r w:rsidR="00DC46DC" w:rsidRPr="00DD70E3">
        <w:rPr>
          <w:rFonts w:ascii="Arial" w:hAnsi="Arial" w:cs="Arial"/>
          <w:u w:color="000000"/>
          <w:lang w:val="en-US" w:eastAsia="en-GB"/>
        </w:rPr>
        <w:t>Accor</w:t>
      </w:r>
      <w:r w:rsidR="00312143" w:rsidRPr="00DD70E3">
        <w:rPr>
          <w:rFonts w:ascii="Arial" w:hAnsi="Arial" w:cs="Arial"/>
          <w:u w:color="000000"/>
          <w:lang w:val="en-US" w:eastAsia="en-GB"/>
        </w:rPr>
        <w:t xml:space="preserve">ding to the methodology introduced in 2014, </w:t>
      </w:r>
      <w:r w:rsidR="00AE44BF">
        <w:rPr>
          <w:rFonts w:ascii="Arial" w:hAnsi="Arial" w:cs="Arial"/>
          <w:u w:color="000000"/>
          <w:lang w:val="en-US" w:eastAsia="en-GB"/>
        </w:rPr>
        <w:t xml:space="preserve">27.1% obtained 5 or more GCSEs </w:t>
      </w:r>
      <w:r w:rsidR="00312143" w:rsidRPr="00DD70E3">
        <w:rPr>
          <w:rFonts w:ascii="Arial" w:hAnsi="Arial" w:cs="Arial"/>
          <w:u w:color="000000"/>
          <w:lang w:val="en-US" w:eastAsia="en-GB"/>
        </w:rPr>
        <w:t xml:space="preserve">compared to 13.0% in 2014.  </w:t>
      </w:r>
      <w:r w:rsidR="00DD70E3">
        <w:rPr>
          <w:rFonts w:ascii="Arial" w:hAnsi="Arial" w:cs="Arial"/>
          <w:u w:color="000000"/>
          <w:lang w:val="en-US" w:eastAsia="en-GB"/>
        </w:rPr>
        <w:t>This is a</w:t>
      </w:r>
      <w:r w:rsidR="00312143" w:rsidRPr="00DD70E3">
        <w:rPr>
          <w:rFonts w:ascii="Arial" w:hAnsi="Arial" w:cs="Arial"/>
          <w:u w:color="000000"/>
          <w:lang w:val="en-US" w:eastAsia="en-GB"/>
        </w:rPr>
        <w:t>n increase of 14.1%.</w:t>
      </w:r>
    </w:p>
    <w:tbl>
      <w:tblPr>
        <w:tblW w:w="7473"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56"/>
        <w:gridCol w:w="898"/>
        <w:gridCol w:w="993"/>
        <w:gridCol w:w="992"/>
        <w:gridCol w:w="850"/>
        <w:gridCol w:w="992"/>
        <w:gridCol w:w="992"/>
      </w:tblGrid>
      <w:tr w:rsidR="00836266" w:rsidRPr="00E01A60" w:rsidTr="00836266">
        <w:trPr>
          <w:trHeight w:val="180"/>
        </w:trPr>
        <w:tc>
          <w:tcPr>
            <w:tcW w:w="7473"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Default="00836266" w:rsidP="00836266">
            <w:pPr>
              <w:rPr>
                <w:rFonts w:ascii="Arial" w:hAnsi="Arial" w:cs="Arial"/>
                <w:color w:val="FF0000"/>
                <w:u w:color="000000"/>
                <w:lang w:val="en-US" w:eastAsia="en-GB"/>
              </w:rPr>
            </w:pPr>
            <w:r w:rsidRPr="00836266">
              <w:rPr>
                <w:rFonts w:ascii="Arial" w:hAnsi="Arial" w:cs="Arial"/>
                <w:u w:color="000000"/>
                <w:lang w:val="en-US" w:eastAsia="en-GB"/>
              </w:rPr>
              <w:lastRenderedPageBreak/>
              <w:t xml:space="preserve">% KS4 5+ A* - C grades </w:t>
            </w:r>
          </w:p>
        </w:tc>
      </w:tr>
      <w:tr w:rsidR="00836266" w:rsidRPr="00E01A60" w:rsidTr="00836266">
        <w:trPr>
          <w:trHeight w:val="180"/>
        </w:trPr>
        <w:tc>
          <w:tcPr>
            <w:tcW w:w="17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DE32AA">
            <w:pPr>
              <w:rPr>
                <w:rFonts w:ascii="Arial" w:hAnsi="Arial" w:cs="Arial"/>
                <w:lang w:val="en-US"/>
              </w:rPr>
            </w:pP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2012</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 xml:space="preserve">2013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2014 (using 2013 methodology)</w:t>
            </w:r>
          </w:p>
        </w:tc>
        <w:tc>
          <w:tcPr>
            <w:tcW w:w="850"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2014 (new methodology)</w:t>
            </w:r>
          </w:p>
        </w:tc>
        <w:tc>
          <w:tcPr>
            <w:tcW w:w="992"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2015</w:t>
            </w:r>
          </w:p>
        </w:tc>
        <w:tc>
          <w:tcPr>
            <w:tcW w:w="992"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 Change 14 - 15</w:t>
            </w:r>
          </w:p>
        </w:tc>
      </w:tr>
      <w:tr w:rsidR="00836266" w:rsidRPr="00E01A60" w:rsidTr="00836266">
        <w:trPr>
          <w:trHeight w:val="180"/>
        </w:trPr>
        <w:tc>
          <w:tcPr>
            <w:tcW w:w="17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DE32AA">
            <w:pPr>
              <w:rPr>
                <w:rFonts w:ascii="Arial" w:hAnsi="Arial" w:cs="Arial"/>
                <w:b/>
                <w:u w:color="000000"/>
                <w:lang w:val="en-US" w:eastAsia="en-GB"/>
              </w:rPr>
            </w:pPr>
            <w:r w:rsidRPr="00836266">
              <w:rPr>
                <w:rFonts w:ascii="Arial" w:hAnsi="Arial" w:cs="Arial"/>
                <w:b/>
                <w:u w:color="000000"/>
                <w:lang w:val="en-US" w:eastAsia="en-GB"/>
              </w:rPr>
              <w:t>Bradford LAC</w:t>
            </w: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b/>
                <w:u w:color="000000"/>
                <w:lang w:val="en-US" w:eastAsia="en-GB"/>
              </w:rPr>
            </w:pPr>
            <w:r w:rsidRPr="00836266">
              <w:rPr>
                <w:rFonts w:ascii="Arial" w:hAnsi="Arial" w:cs="Arial"/>
                <w:b/>
                <w:u w:color="000000"/>
                <w:lang w:val="en-US" w:eastAsia="en-GB"/>
              </w:rPr>
              <w:t>50.9</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b/>
                <w:u w:color="000000"/>
                <w:lang w:val="en-US" w:eastAsia="en-GB"/>
              </w:rPr>
            </w:pPr>
            <w:r w:rsidRPr="00836266">
              <w:rPr>
                <w:rFonts w:ascii="Arial" w:hAnsi="Arial" w:cs="Arial"/>
                <w:b/>
                <w:u w:color="000000"/>
                <w:lang w:val="en-US" w:eastAsia="en-GB"/>
              </w:rPr>
              <w:t>42.1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b/>
                <w:u w:color="000000"/>
                <w:lang w:val="en-US" w:eastAsia="en-GB"/>
              </w:rPr>
            </w:pPr>
            <w:r w:rsidRPr="00836266">
              <w:rPr>
                <w:rFonts w:ascii="Arial" w:hAnsi="Arial" w:cs="Arial"/>
                <w:b/>
                <w:u w:color="000000"/>
                <w:lang w:val="en-US" w:eastAsia="en-GB"/>
              </w:rPr>
              <w:t>33.3</w:t>
            </w:r>
          </w:p>
        </w:tc>
        <w:tc>
          <w:tcPr>
            <w:tcW w:w="850"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b/>
                <w:u w:color="000000"/>
                <w:lang w:val="en-US" w:eastAsia="en-GB"/>
              </w:rPr>
            </w:pPr>
            <w:r w:rsidRPr="00836266">
              <w:rPr>
                <w:rFonts w:ascii="Arial" w:hAnsi="Arial" w:cs="Arial"/>
                <w:b/>
                <w:u w:color="000000"/>
                <w:lang w:val="en-US" w:eastAsia="en-GB"/>
              </w:rPr>
              <w:t>13.0</w:t>
            </w:r>
          </w:p>
        </w:tc>
        <w:tc>
          <w:tcPr>
            <w:tcW w:w="992"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b/>
                <w:color w:val="FF0000"/>
                <w:u w:color="000000"/>
                <w:lang w:val="en-US" w:eastAsia="en-GB"/>
              </w:rPr>
            </w:pPr>
            <w:r w:rsidRPr="00836266">
              <w:rPr>
                <w:rFonts w:ascii="Arial" w:hAnsi="Arial" w:cs="Arial"/>
                <w:b/>
                <w:u w:color="000000"/>
                <w:lang w:val="en-US" w:eastAsia="en-GB"/>
              </w:rPr>
              <w:t>27.1</w:t>
            </w:r>
          </w:p>
        </w:tc>
        <w:tc>
          <w:tcPr>
            <w:tcW w:w="992" w:type="dxa"/>
            <w:tcBorders>
              <w:top w:val="single" w:sz="4" w:space="0" w:color="000000"/>
              <w:left w:val="single" w:sz="4" w:space="0" w:color="000000"/>
              <w:bottom w:val="single" w:sz="4" w:space="0" w:color="000000"/>
              <w:right w:val="single" w:sz="4" w:space="0" w:color="000000"/>
            </w:tcBorders>
          </w:tcPr>
          <w:p w:rsidR="00836266" w:rsidRPr="00077800" w:rsidRDefault="00077800" w:rsidP="00DE32AA">
            <w:pPr>
              <w:rPr>
                <w:rFonts w:ascii="Arial" w:hAnsi="Arial" w:cs="Arial"/>
                <w:b/>
                <w:u w:color="000000"/>
                <w:lang w:val="en-US" w:eastAsia="en-GB"/>
              </w:rPr>
            </w:pPr>
            <w:r w:rsidRPr="00077800">
              <w:rPr>
                <w:rFonts w:ascii="Arial" w:hAnsi="Arial" w:cs="Arial"/>
                <w:b/>
                <w:u w:color="000000"/>
                <w:lang w:val="en-US" w:eastAsia="en-GB"/>
              </w:rPr>
              <w:t>+14.1</w:t>
            </w:r>
          </w:p>
        </w:tc>
      </w:tr>
      <w:tr w:rsidR="00836266" w:rsidRPr="00E01A60" w:rsidTr="00836266">
        <w:trPr>
          <w:trHeight w:val="180"/>
        </w:trPr>
        <w:tc>
          <w:tcPr>
            <w:tcW w:w="17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Yorkshire &amp; Humber LAC</w:t>
            </w: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39.1</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38.9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31.5</w:t>
            </w:r>
          </w:p>
        </w:tc>
        <w:tc>
          <w:tcPr>
            <w:tcW w:w="850"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14.2</w:t>
            </w:r>
          </w:p>
        </w:tc>
        <w:tc>
          <w:tcPr>
            <w:tcW w:w="992" w:type="dxa"/>
            <w:tcBorders>
              <w:top w:val="single" w:sz="4" w:space="0" w:color="000000"/>
              <w:left w:val="single" w:sz="4" w:space="0" w:color="000000"/>
              <w:bottom w:val="single" w:sz="4" w:space="0" w:color="000000"/>
              <w:right w:val="single" w:sz="4" w:space="0" w:color="000000"/>
            </w:tcBorders>
          </w:tcPr>
          <w:p w:rsidR="00836266" w:rsidRPr="00E01A60" w:rsidRDefault="00836266" w:rsidP="00DE32AA">
            <w:pPr>
              <w:rPr>
                <w:rFonts w:ascii="Arial" w:hAnsi="Arial" w:cs="Arial"/>
                <w:color w:val="FF0000"/>
                <w:u w:color="000000"/>
                <w:lang w:val="en-US" w:eastAsia="en-GB"/>
              </w:rPr>
            </w:pPr>
            <w:r w:rsidRPr="00836266">
              <w:rPr>
                <w:rFonts w:ascii="Arial" w:hAnsi="Arial" w:cs="Arial"/>
                <w:u w:color="000000"/>
                <w:lang w:val="en-US" w:eastAsia="en-GB"/>
              </w:rPr>
              <w:t>19.3</w:t>
            </w:r>
          </w:p>
        </w:tc>
        <w:tc>
          <w:tcPr>
            <w:tcW w:w="992" w:type="dxa"/>
            <w:tcBorders>
              <w:top w:val="single" w:sz="4" w:space="0" w:color="000000"/>
              <w:left w:val="single" w:sz="4" w:space="0" w:color="000000"/>
              <w:bottom w:val="single" w:sz="4" w:space="0" w:color="000000"/>
              <w:right w:val="single" w:sz="4" w:space="0" w:color="000000"/>
            </w:tcBorders>
          </w:tcPr>
          <w:p w:rsidR="00836266" w:rsidRPr="00077800" w:rsidRDefault="00077800" w:rsidP="00DE32AA">
            <w:pPr>
              <w:rPr>
                <w:rFonts w:ascii="Arial" w:hAnsi="Arial" w:cs="Arial"/>
                <w:u w:color="000000"/>
                <w:lang w:val="en-US" w:eastAsia="en-GB"/>
              </w:rPr>
            </w:pPr>
            <w:r w:rsidRPr="00077800">
              <w:rPr>
                <w:rFonts w:ascii="Arial" w:hAnsi="Arial" w:cs="Arial"/>
                <w:u w:color="000000"/>
                <w:lang w:val="en-US" w:eastAsia="en-GB"/>
              </w:rPr>
              <w:t>+ 5.1</w:t>
            </w:r>
          </w:p>
        </w:tc>
      </w:tr>
      <w:tr w:rsidR="00836266" w:rsidRPr="00E01A60" w:rsidTr="00836266">
        <w:trPr>
          <w:trHeight w:val="180"/>
        </w:trPr>
        <w:tc>
          <w:tcPr>
            <w:tcW w:w="17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England LAC</w:t>
            </w: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51.6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52.0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38.9</w:t>
            </w:r>
          </w:p>
        </w:tc>
        <w:tc>
          <w:tcPr>
            <w:tcW w:w="850"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16.3</w:t>
            </w:r>
          </w:p>
        </w:tc>
        <w:tc>
          <w:tcPr>
            <w:tcW w:w="992" w:type="dxa"/>
            <w:tcBorders>
              <w:top w:val="single" w:sz="4" w:space="0" w:color="000000"/>
              <w:left w:val="single" w:sz="4" w:space="0" w:color="000000"/>
              <w:bottom w:val="single" w:sz="4" w:space="0" w:color="000000"/>
              <w:right w:val="single" w:sz="4" w:space="0" w:color="000000"/>
            </w:tcBorders>
          </w:tcPr>
          <w:p w:rsidR="00836266" w:rsidRPr="00E01A60" w:rsidRDefault="00077800" w:rsidP="00DE32AA">
            <w:pPr>
              <w:rPr>
                <w:rFonts w:ascii="Arial" w:hAnsi="Arial" w:cs="Arial"/>
                <w:color w:val="FF0000"/>
                <w:u w:color="000000"/>
                <w:lang w:val="en-US" w:eastAsia="en-GB"/>
              </w:rPr>
            </w:pPr>
            <w:r w:rsidRPr="00077800">
              <w:rPr>
                <w:rFonts w:ascii="Arial" w:hAnsi="Arial" w:cs="Arial"/>
                <w:u w:color="000000"/>
                <w:lang w:val="en-US" w:eastAsia="en-GB"/>
              </w:rPr>
              <w:t>18.3</w:t>
            </w:r>
          </w:p>
        </w:tc>
        <w:tc>
          <w:tcPr>
            <w:tcW w:w="992" w:type="dxa"/>
            <w:tcBorders>
              <w:top w:val="single" w:sz="4" w:space="0" w:color="000000"/>
              <w:left w:val="single" w:sz="4" w:space="0" w:color="000000"/>
              <w:bottom w:val="single" w:sz="4" w:space="0" w:color="000000"/>
              <w:right w:val="single" w:sz="4" w:space="0" w:color="000000"/>
            </w:tcBorders>
          </w:tcPr>
          <w:p w:rsidR="00836266" w:rsidRPr="00E01A60" w:rsidRDefault="00077800" w:rsidP="00DE32AA">
            <w:pPr>
              <w:rPr>
                <w:rFonts w:ascii="Arial" w:hAnsi="Arial" w:cs="Arial"/>
                <w:color w:val="FF0000"/>
                <w:u w:color="000000"/>
                <w:lang w:val="en-US" w:eastAsia="en-GB"/>
              </w:rPr>
            </w:pPr>
            <w:r w:rsidRPr="00077800">
              <w:rPr>
                <w:rFonts w:ascii="Arial" w:hAnsi="Arial" w:cs="Arial"/>
                <w:u w:color="000000"/>
                <w:lang w:val="en-US" w:eastAsia="en-GB"/>
              </w:rPr>
              <w:t>+2</w:t>
            </w:r>
            <w:r w:rsidR="00AE44BF">
              <w:rPr>
                <w:rFonts w:ascii="Arial" w:hAnsi="Arial" w:cs="Arial"/>
                <w:u w:color="000000"/>
                <w:lang w:val="en-US" w:eastAsia="en-GB"/>
              </w:rPr>
              <w:t>.0</w:t>
            </w:r>
          </w:p>
        </w:tc>
      </w:tr>
      <w:tr w:rsidR="00836266" w:rsidRPr="00E01A60" w:rsidTr="00836266">
        <w:trPr>
          <w:trHeight w:val="180"/>
        </w:trPr>
        <w:tc>
          <w:tcPr>
            <w:tcW w:w="17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Bradford All</w:t>
            </w: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81.7</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r w:rsidRPr="00836266">
              <w:rPr>
                <w:rFonts w:ascii="Arial" w:hAnsi="Arial" w:cs="Arial"/>
                <w:u w:color="000000"/>
                <w:lang w:val="en-US" w:eastAsia="en-GB"/>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36266" w:rsidRPr="00836266" w:rsidRDefault="00836266" w:rsidP="00380EAF">
            <w:pPr>
              <w:rPr>
                <w:rFonts w:ascii="Arial" w:hAnsi="Arial" w:cs="Arial"/>
                <w:u w:color="000000"/>
                <w:lang w:val="en-US" w:eastAsia="en-GB"/>
              </w:rPr>
            </w:pPr>
          </w:p>
        </w:tc>
        <w:tc>
          <w:tcPr>
            <w:tcW w:w="850" w:type="dxa"/>
            <w:tcBorders>
              <w:top w:val="single" w:sz="4" w:space="0" w:color="000000"/>
              <w:left w:val="single" w:sz="4" w:space="0" w:color="000000"/>
              <w:bottom w:val="single" w:sz="4" w:space="0" w:color="000000"/>
              <w:right w:val="single" w:sz="4" w:space="0" w:color="000000"/>
            </w:tcBorders>
          </w:tcPr>
          <w:p w:rsidR="00836266" w:rsidRPr="00836266" w:rsidRDefault="00836266" w:rsidP="00DE32AA">
            <w:pPr>
              <w:rPr>
                <w:rFonts w:ascii="Arial" w:hAnsi="Arial" w:cs="Arial"/>
                <w:u w:color="000000"/>
                <w:lang w:val="en-US" w:eastAsia="en-GB"/>
              </w:rPr>
            </w:pPr>
            <w:r w:rsidRPr="00836266">
              <w:rPr>
                <w:rFonts w:ascii="Arial" w:hAnsi="Arial" w:cs="Arial"/>
                <w:u w:color="000000"/>
                <w:lang w:val="en-US" w:eastAsia="en-GB"/>
              </w:rPr>
              <w:t>54.8</w:t>
            </w:r>
          </w:p>
        </w:tc>
        <w:tc>
          <w:tcPr>
            <w:tcW w:w="992" w:type="dxa"/>
            <w:tcBorders>
              <w:top w:val="single" w:sz="4" w:space="0" w:color="000000"/>
              <w:left w:val="single" w:sz="4" w:space="0" w:color="000000"/>
              <w:bottom w:val="single" w:sz="4" w:space="0" w:color="000000"/>
              <w:right w:val="single" w:sz="4" w:space="0" w:color="000000"/>
            </w:tcBorders>
          </w:tcPr>
          <w:p w:rsidR="00836266" w:rsidRPr="00533BC0" w:rsidRDefault="00AE44BF" w:rsidP="00DE32AA">
            <w:pPr>
              <w:rPr>
                <w:rFonts w:ascii="Arial" w:hAnsi="Arial" w:cs="Arial"/>
                <w:u w:color="000000"/>
                <w:lang w:val="en-US" w:eastAsia="en-GB"/>
              </w:rPr>
            </w:pPr>
            <w:r>
              <w:rPr>
                <w:rFonts w:ascii="Arial" w:hAnsi="Arial" w:cs="Arial"/>
                <w:u w:color="000000"/>
                <w:lang w:val="en-US" w:eastAsia="en-GB"/>
              </w:rPr>
              <w:t>54.6</w:t>
            </w:r>
          </w:p>
        </w:tc>
        <w:tc>
          <w:tcPr>
            <w:tcW w:w="992" w:type="dxa"/>
            <w:tcBorders>
              <w:top w:val="single" w:sz="4" w:space="0" w:color="000000"/>
              <w:left w:val="single" w:sz="4" w:space="0" w:color="000000"/>
              <w:bottom w:val="single" w:sz="4" w:space="0" w:color="000000"/>
              <w:right w:val="single" w:sz="4" w:space="0" w:color="000000"/>
            </w:tcBorders>
          </w:tcPr>
          <w:p w:rsidR="00836266" w:rsidRPr="00533BC0" w:rsidRDefault="00AE44BF" w:rsidP="00DE32AA">
            <w:pPr>
              <w:rPr>
                <w:rFonts w:ascii="Arial" w:hAnsi="Arial" w:cs="Arial"/>
                <w:u w:color="000000"/>
                <w:lang w:val="en-US" w:eastAsia="en-GB"/>
              </w:rPr>
            </w:pPr>
            <w:r>
              <w:rPr>
                <w:rFonts w:ascii="Arial" w:hAnsi="Arial" w:cs="Arial"/>
                <w:u w:color="000000"/>
                <w:lang w:val="en-US" w:eastAsia="en-GB"/>
              </w:rPr>
              <w:t>-0.2</w:t>
            </w:r>
          </w:p>
        </w:tc>
      </w:tr>
      <w:tr w:rsidR="008C605F" w:rsidRPr="008C605F" w:rsidTr="008C605F">
        <w:trPr>
          <w:trHeight w:val="180"/>
        </w:trPr>
        <w:tc>
          <w:tcPr>
            <w:tcW w:w="17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8C605F" w:rsidRDefault="002346E6" w:rsidP="00DE32AA">
            <w:pPr>
              <w:rPr>
                <w:rFonts w:ascii="Arial" w:hAnsi="Arial" w:cs="Arial"/>
                <w:u w:color="000000"/>
                <w:lang w:val="en-US" w:eastAsia="en-GB"/>
              </w:rPr>
            </w:pPr>
            <w:r w:rsidRPr="008C605F">
              <w:rPr>
                <w:rFonts w:ascii="Arial" w:hAnsi="Arial" w:cs="Arial"/>
                <w:u w:color="000000"/>
                <w:lang w:val="en-US" w:eastAsia="en-GB"/>
              </w:rPr>
              <w:t>England All</w:t>
            </w:r>
          </w:p>
        </w:tc>
        <w:tc>
          <w:tcPr>
            <w:tcW w:w="8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8C605F" w:rsidRDefault="008C605F" w:rsidP="00380EAF">
            <w:pPr>
              <w:rPr>
                <w:rFonts w:ascii="Arial" w:hAnsi="Arial" w:cs="Arial"/>
                <w:u w:color="000000"/>
                <w:lang w:val="en-US" w:eastAsia="en-GB"/>
              </w:rPr>
            </w:pPr>
            <w:r w:rsidRPr="008C605F">
              <w:rPr>
                <w:rFonts w:ascii="Arial" w:hAnsi="Arial" w:cs="Arial"/>
                <w:u w:color="000000"/>
                <w:lang w:val="en-US" w:eastAsia="en-GB"/>
              </w:rPr>
              <w:t>82</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8C605F" w:rsidRDefault="008C605F" w:rsidP="00380EAF">
            <w:pPr>
              <w:rPr>
                <w:rFonts w:ascii="Arial" w:hAnsi="Arial" w:cs="Arial"/>
                <w:u w:color="000000"/>
                <w:lang w:val="en-US" w:eastAsia="en-GB"/>
              </w:rPr>
            </w:pPr>
            <w:r w:rsidRPr="008C605F">
              <w:rPr>
                <w:rFonts w:ascii="Arial" w:hAnsi="Arial" w:cs="Arial"/>
                <w:u w:color="000000"/>
                <w:lang w:val="en-US" w:eastAsia="en-GB"/>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346E6" w:rsidRPr="008C605F" w:rsidRDefault="008C605F" w:rsidP="00380EAF">
            <w:pPr>
              <w:rPr>
                <w:rFonts w:ascii="Arial" w:hAnsi="Arial" w:cs="Arial"/>
                <w:u w:color="000000"/>
                <w:lang w:val="en-US" w:eastAsia="en-GB"/>
              </w:rPr>
            </w:pPr>
            <w:r w:rsidRPr="008C605F">
              <w:rPr>
                <w:rFonts w:ascii="Arial" w:hAnsi="Arial" w:cs="Arial"/>
                <w:u w:color="000000"/>
                <w:lang w:val="en-US" w:eastAsia="en-GB"/>
              </w:rPr>
              <w:t>76</w:t>
            </w:r>
          </w:p>
        </w:tc>
        <w:tc>
          <w:tcPr>
            <w:tcW w:w="850" w:type="dxa"/>
            <w:tcBorders>
              <w:top w:val="single" w:sz="4" w:space="0" w:color="000000"/>
              <w:left w:val="single" w:sz="4" w:space="0" w:color="000000"/>
              <w:bottom w:val="single" w:sz="4" w:space="0" w:color="000000"/>
              <w:right w:val="single" w:sz="4" w:space="0" w:color="000000"/>
            </w:tcBorders>
          </w:tcPr>
          <w:p w:rsidR="002346E6" w:rsidRPr="008C605F" w:rsidRDefault="008C605F" w:rsidP="00DE32AA">
            <w:pPr>
              <w:rPr>
                <w:rFonts w:ascii="Arial" w:hAnsi="Arial" w:cs="Arial"/>
                <w:u w:color="000000"/>
                <w:lang w:val="en-US" w:eastAsia="en-GB"/>
              </w:rPr>
            </w:pPr>
            <w:r w:rsidRPr="008C605F">
              <w:rPr>
                <w:rFonts w:ascii="Arial" w:hAnsi="Arial" w:cs="Arial"/>
                <w:u w:color="000000"/>
                <w:lang w:val="en-US" w:eastAsia="en-GB"/>
              </w:rPr>
              <w:t>64</w:t>
            </w:r>
          </w:p>
        </w:tc>
        <w:tc>
          <w:tcPr>
            <w:tcW w:w="992" w:type="dxa"/>
            <w:tcBorders>
              <w:top w:val="single" w:sz="4" w:space="0" w:color="000000"/>
              <w:left w:val="single" w:sz="4" w:space="0" w:color="000000"/>
              <w:bottom w:val="single" w:sz="4" w:space="0" w:color="000000"/>
              <w:right w:val="single" w:sz="4" w:space="0" w:color="000000"/>
            </w:tcBorders>
          </w:tcPr>
          <w:p w:rsidR="002346E6" w:rsidRPr="008C605F" w:rsidRDefault="008C605F" w:rsidP="00DE32AA">
            <w:pPr>
              <w:rPr>
                <w:rFonts w:ascii="Arial" w:hAnsi="Arial" w:cs="Arial"/>
                <w:u w:color="000000"/>
                <w:lang w:val="en-US" w:eastAsia="en-GB"/>
              </w:rPr>
            </w:pPr>
            <w:r w:rsidRPr="008C605F">
              <w:rPr>
                <w:rFonts w:ascii="Arial" w:hAnsi="Arial" w:cs="Arial"/>
                <w:u w:color="000000"/>
                <w:lang w:val="en-US" w:eastAsia="en-GB"/>
              </w:rPr>
              <w:t>64</w:t>
            </w:r>
          </w:p>
        </w:tc>
        <w:tc>
          <w:tcPr>
            <w:tcW w:w="992" w:type="dxa"/>
            <w:tcBorders>
              <w:top w:val="single" w:sz="4" w:space="0" w:color="000000"/>
              <w:left w:val="single" w:sz="4" w:space="0" w:color="000000"/>
              <w:bottom w:val="single" w:sz="4" w:space="0" w:color="000000"/>
              <w:right w:val="single" w:sz="4" w:space="0" w:color="000000"/>
            </w:tcBorders>
          </w:tcPr>
          <w:p w:rsidR="002346E6" w:rsidRPr="008C605F" w:rsidRDefault="008C605F" w:rsidP="00DE32AA">
            <w:pPr>
              <w:rPr>
                <w:rFonts w:ascii="Arial" w:hAnsi="Arial" w:cs="Arial"/>
                <w:u w:color="000000"/>
                <w:lang w:val="en-US" w:eastAsia="en-GB"/>
              </w:rPr>
            </w:pPr>
            <w:r w:rsidRPr="008C605F">
              <w:rPr>
                <w:rFonts w:ascii="Arial" w:hAnsi="Arial" w:cs="Arial"/>
                <w:u w:color="000000"/>
                <w:lang w:val="en-US" w:eastAsia="en-GB"/>
              </w:rPr>
              <w:t>0</w:t>
            </w:r>
          </w:p>
        </w:tc>
      </w:tr>
    </w:tbl>
    <w:p w:rsidR="00DC46DC" w:rsidRPr="00E01A60" w:rsidRDefault="00DC46DC" w:rsidP="00DE32AA">
      <w:pPr>
        <w:spacing w:after="0" w:line="240" w:lineRule="auto"/>
        <w:rPr>
          <w:rFonts w:ascii="Arial" w:hAnsi="Arial" w:cs="Arial"/>
          <w:color w:val="FF0000"/>
          <w:highlight w:val="yellow"/>
          <w:u w:color="000000"/>
          <w:lang w:val="en-US" w:eastAsia="en-GB"/>
        </w:rPr>
      </w:pPr>
    </w:p>
    <w:p w:rsidR="001B3CD7" w:rsidRPr="00E01A60" w:rsidRDefault="001B3CD7" w:rsidP="001B3CD7">
      <w:pPr>
        <w:ind w:left="720" w:hanging="720"/>
        <w:rPr>
          <w:rFonts w:ascii="Arial" w:hAnsi="Arial" w:cs="Arial"/>
          <w:b/>
          <w:color w:val="FF0000"/>
          <w:u w:color="000000"/>
          <w:lang w:val="en-US" w:eastAsia="en-GB"/>
        </w:rPr>
      </w:pPr>
    </w:p>
    <w:p w:rsidR="000C4586" w:rsidRDefault="005C30EE" w:rsidP="00244A53">
      <w:pPr>
        <w:ind w:left="720" w:hanging="720"/>
        <w:rPr>
          <w:rFonts w:ascii="Arial" w:hAnsi="Arial" w:cs="Arial"/>
          <w:u w:color="000000"/>
          <w:lang w:val="en-US" w:eastAsia="en-GB"/>
        </w:rPr>
      </w:pPr>
      <w:r>
        <w:rPr>
          <w:rFonts w:ascii="Arial" w:hAnsi="Arial" w:cs="Arial"/>
          <w:b/>
          <w:u w:color="000000"/>
          <w:lang w:val="en-US" w:eastAsia="en-GB"/>
        </w:rPr>
        <w:t>2.4</w:t>
      </w:r>
      <w:r w:rsidR="00377CAC">
        <w:rPr>
          <w:rFonts w:ascii="Arial" w:hAnsi="Arial" w:cs="Arial"/>
          <w:b/>
          <w:u w:color="000000"/>
          <w:lang w:val="en-US" w:eastAsia="en-GB"/>
        </w:rPr>
        <w:t>.5.5</w:t>
      </w:r>
      <w:r w:rsidR="001B3CD7" w:rsidRPr="00305F3F">
        <w:rPr>
          <w:rFonts w:ascii="Arial" w:hAnsi="Arial" w:cs="Arial"/>
          <w:u w:color="000000"/>
          <w:lang w:val="en-US" w:eastAsia="en-GB"/>
        </w:rPr>
        <w:tab/>
      </w:r>
      <w:r w:rsidR="00DC46DC" w:rsidRPr="00305F3F">
        <w:rPr>
          <w:rFonts w:ascii="Arial" w:hAnsi="Arial" w:cs="Arial"/>
          <w:u w:color="000000"/>
          <w:lang w:val="en-US" w:eastAsia="en-GB"/>
        </w:rPr>
        <w:t>The percentage of LAC who obtained GCSE grades A* to C in five or mor</w:t>
      </w:r>
      <w:r w:rsidR="00305F3F" w:rsidRPr="00305F3F">
        <w:rPr>
          <w:rFonts w:ascii="Arial" w:hAnsi="Arial" w:cs="Arial"/>
          <w:u w:color="000000"/>
          <w:lang w:val="en-US" w:eastAsia="en-GB"/>
        </w:rPr>
        <w:t>e subjects has increased compared to 2013/2014</w:t>
      </w:r>
      <w:r w:rsidR="00910135" w:rsidRPr="00244A53">
        <w:rPr>
          <w:rFonts w:ascii="Arial" w:hAnsi="Arial" w:cs="Arial"/>
          <w:u w:color="000000"/>
          <w:lang w:val="en-US" w:eastAsia="en-GB"/>
        </w:rPr>
        <w:t xml:space="preserve">. </w:t>
      </w:r>
    </w:p>
    <w:p w:rsidR="00244A53" w:rsidRDefault="005C30EE" w:rsidP="00377CAC">
      <w:pPr>
        <w:ind w:left="720" w:hanging="720"/>
        <w:rPr>
          <w:rFonts w:ascii="Arial" w:hAnsi="Arial" w:cs="Arial"/>
          <w:color w:val="FF0000"/>
          <w:u w:color="000000"/>
          <w:lang w:val="en-US" w:eastAsia="en-GB"/>
        </w:rPr>
      </w:pPr>
      <w:r>
        <w:rPr>
          <w:rFonts w:ascii="Arial" w:hAnsi="Arial" w:cs="Arial"/>
          <w:b/>
          <w:u w:color="000000"/>
          <w:lang w:val="en-US" w:eastAsia="en-GB"/>
        </w:rPr>
        <w:t>2.4</w:t>
      </w:r>
      <w:r w:rsidR="00377CAC" w:rsidRPr="00377CAC">
        <w:rPr>
          <w:rFonts w:ascii="Arial" w:hAnsi="Arial" w:cs="Arial"/>
          <w:b/>
          <w:u w:color="000000"/>
          <w:lang w:val="en-US" w:eastAsia="en-GB"/>
        </w:rPr>
        <w:t>.5.6</w:t>
      </w:r>
      <w:r w:rsidR="00377CAC">
        <w:rPr>
          <w:rFonts w:ascii="Arial" w:hAnsi="Arial" w:cs="Arial"/>
          <w:u w:color="000000"/>
          <w:lang w:val="en-US" w:eastAsia="en-GB"/>
        </w:rPr>
        <w:tab/>
      </w:r>
      <w:r w:rsidR="00910135" w:rsidRPr="00244A53">
        <w:rPr>
          <w:rFonts w:ascii="Arial" w:hAnsi="Arial" w:cs="Arial"/>
          <w:u w:color="000000"/>
          <w:lang w:val="en-US" w:eastAsia="en-GB"/>
        </w:rPr>
        <w:t xml:space="preserve">In 2014/15,11 had a Statement or EHCP for SEBD and 3 for Learning and Physical Difficulties compared to 2013/2014 in which </w:t>
      </w:r>
      <w:r w:rsidR="00DC46DC" w:rsidRPr="00244A53">
        <w:rPr>
          <w:rFonts w:ascii="Arial" w:hAnsi="Arial" w:cs="Arial"/>
          <w:u w:color="000000"/>
          <w:lang w:val="en-US" w:eastAsia="en-GB"/>
        </w:rPr>
        <w:t xml:space="preserve">1 child had </w:t>
      </w:r>
      <w:r w:rsidR="00910135" w:rsidRPr="00244A53">
        <w:rPr>
          <w:rFonts w:ascii="Arial" w:hAnsi="Arial" w:cs="Arial"/>
          <w:u w:color="000000"/>
          <w:lang w:val="en-US" w:eastAsia="en-GB"/>
        </w:rPr>
        <w:t>a statement for SEBD and 7 for L</w:t>
      </w:r>
      <w:r w:rsidR="00DC46DC" w:rsidRPr="00244A53">
        <w:rPr>
          <w:rFonts w:ascii="Arial" w:hAnsi="Arial" w:cs="Arial"/>
          <w:u w:color="000000"/>
          <w:lang w:val="en-US" w:eastAsia="en-GB"/>
        </w:rPr>
        <w:t>e</w:t>
      </w:r>
      <w:r w:rsidR="00910135" w:rsidRPr="00244A53">
        <w:rPr>
          <w:rFonts w:ascii="Arial" w:hAnsi="Arial" w:cs="Arial"/>
          <w:u w:color="000000"/>
          <w:lang w:val="en-US" w:eastAsia="en-GB"/>
        </w:rPr>
        <w:t>arning and Physical Difficulty, in 2014/15</w:t>
      </w:r>
      <w:r w:rsidR="00377CAC">
        <w:rPr>
          <w:rFonts w:ascii="Arial" w:hAnsi="Arial" w:cs="Arial"/>
          <w:u w:color="000000"/>
          <w:lang w:val="en-US" w:eastAsia="en-GB"/>
        </w:rPr>
        <w:t>.</w:t>
      </w:r>
      <w:r w:rsidR="00910135" w:rsidRPr="00244A53">
        <w:rPr>
          <w:rFonts w:ascii="Arial" w:hAnsi="Arial" w:cs="Arial"/>
          <w:u w:color="000000"/>
          <w:lang w:val="en-US" w:eastAsia="en-GB"/>
        </w:rPr>
        <w:t xml:space="preserve">  </w:t>
      </w:r>
    </w:p>
    <w:p w:rsidR="00DC46DC" w:rsidRPr="00895EB5" w:rsidRDefault="005C30EE" w:rsidP="00244A53">
      <w:pPr>
        <w:ind w:left="720" w:hanging="720"/>
        <w:rPr>
          <w:rFonts w:ascii="Arial" w:hAnsi="Arial" w:cs="Arial"/>
          <w:u w:color="000000"/>
          <w:lang w:val="en-US" w:eastAsia="en-GB"/>
        </w:rPr>
      </w:pPr>
      <w:r>
        <w:rPr>
          <w:rFonts w:ascii="Arial" w:hAnsi="Arial" w:cs="Arial"/>
          <w:b/>
          <w:u w:color="000000"/>
          <w:lang w:val="en-US" w:eastAsia="en-GB"/>
        </w:rPr>
        <w:t>2.4</w:t>
      </w:r>
      <w:r w:rsidR="00377CAC">
        <w:rPr>
          <w:rFonts w:ascii="Arial" w:hAnsi="Arial" w:cs="Arial"/>
          <w:b/>
          <w:u w:color="000000"/>
          <w:lang w:val="en-US" w:eastAsia="en-GB"/>
        </w:rPr>
        <w:t>.5.7</w:t>
      </w:r>
      <w:r w:rsidR="00244A53" w:rsidRPr="00244A53">
        <w:rPr>
          <w:rFonts w:ascii="Arial" w:hAnsi="Arial" w:cs="Arial"/>
          <w:u w:color="000000"/>
          <w:lang w:val="en-US" w:eastAsia="en-GB"/>
        </w:rPr>
        <w:t xml:space="preserve"> </w:t>
      </w:r>
      <w:r w:rsidR="00895EB5" w:rsidRPr="00895EB5">
        <w:rPr>
          <w:rFonts w:ascii="Arial" w:hAnsi="Arial" w:cs="Arial"/>
          <w:u w:color="000000"/>
          <w:lang w:val="en-US" w:eastAsia="en-GB"/>
        </w:rPr>
        <w:t>17.1</w:t>
      </w:r>
      <w:r w:rsidR="00DC46DC" w:rsidRPr="00895EB5">
        <w:rPr>
          <w:rFonts w:ascii="Arial" w:hAnsi="Arial" w:cs="Arial"/>
          <w:u w:color="000000"/>
          <w:lang w:val="en-US" w:eastAsia="en-GB"/>
        </w:rPr>
        <w:t xml:space="preserve">% of Bradford LAC achieved 5 or more GCSE grades including Maths and English </w:t>
      </w:r>
      <w:r w:rsidR="00895EB5" w:rsidRPr="00895EB5">
        <w:rPr>
          <w:rFonts w:ascii="Arial" w:hAnsi="Arial" w:cs="Arial"/>
          <w:u w:color="000000"/>
          <w:lang w:val="en-US" w:eastAsia="en-GB"/>
        </w:rPr>
        <w:t>compared to 11.7% in 2014</w:t>
      </w:r>
      <w:r w:rsidR="00DC46DC" w:rsidRPr="00895EB5">
        <w:rPr>
          <w:rFonts w:ascii="Arial" w:hAnsi="Arial" w:cs="Arial"/>
          <w:u w:color="000000"/>
          <w:lang w:val="en-US" w:eastAsia="en-GB"/>
        </w:rPr>
        <w:t>.</w:t>
      </w:r>
    </w:p>
    <w:p w:rsidR="001B3CD7" w:rsidRPr="00E01A60" w:rsidRDefault="001B3CD7" w:rsidP="00DE32AA">
      <w:pPr>
        <w:rPr>
          <w:rFonts w:ascii="Arial" w:hAnsi="Arial" w:cs="Arial"/>
          <w:color w:val="FF0000"/>
          <w:highlight w:val="yellow"/>
          <w:u w:color="000000"/>
          <w:lang w:val="en-US" w:eastAsia="en-GB"/>
        </w:rPr>
      </w:pPr>
    </w:p>
    <w:tbl>
      <w:tblPr>
        <w:tblW w:w="7899"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51"/>
        <w:gridCol w:w="762"/>
        <w:gridCol w:w="850"/>
        <w:gridCol w:w="1134"/>
        <w:gridCol w:w="1134"/>
        <w:gridCol w:w="1134"/>
        <w:gridCol w:w="1134"/>
      </w:tblGrid>
      <w:tr w:rsidR="000A08C4" w:rsidRPr="000A08C4" w:rsidTr="000A08C4">
        <w:trPr>
          <w:trHeight w:val="180"/>
        </w:trPr>
        <w:tc>
          <w:tcPr>
            <w:tcW w:w="7899"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A08C4" w:rsidRPr="000A08C4" w:rsidRDefault="000A08C4" w:rsidP="00DE32AA">
            <w:pPr>
              <w:rPr>
                <w:rFonts w:ascii="Arial" w:hAnsi="Arial" w:cs="Arial"/>
                <w:u w:color="000000"/>
                <w:lang w:val="en-US" w:eastAsia="en-GB"/>
              </w:rPr>
            </w:pPr>
            <w:r w:rsidRPr="000A08C4">
              <w:rPr>
                <w:rFonts w:ascii="Arial" w:hAnsi="Arial" w:cs="Arial"/>
                <w:u w:color="000000"/>
                <w:lang w:val="en-US" w:eastAsia="en-GB"/>
              </w:rPr>
              <w:t>% KS4 5+ A* - C grades including Maths and English</w:t>
            </w:r>
          </w:p>
        </w:tc>
      </w:tr>
      <w:tr w:rsidR="000A08C4" w:rsidRPr="00E01A60" w:rsidTr="000A08C4">
        <w:trPr>
          <w:trHeight w:val="841"/>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u w:color="000000"/>
                <w:lang w:val="en-US" w:eastAsia="en-GB"/>
              </w:rPr>
            </w:pPr>
            <w:r w:rsidRPr="000A08C4">
              <w:rPr>
                <w:rFonts w:ascii="Arial" w:hAnsi="Arial" w:cs="Arial"/>
                <w:u w:color="000000"/>
                <w:lang w:val="en-US" w:eastAsia="en-GB"/>
              </w:rPr>
              <w:t>2012</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u w:color="000000"/>
                <w:lang w:val="en-US" w:eastAsia="en-GB"/>
              </w:rPr>
            </w:pPr>
            <w:r w:rsidRPr="000A08C4">
              <w:rPr>
                <w:rFonts w:ascii="Arial" w:hAnsi="Arial" w:cs="Arial"/>
                <w:u w:color="000000"/>
                <w:lang w:val="en-US" w:eastAsia="en-GB"/>
              </w:rPr>
              <w:t>2013</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 xml:space="preserve">2014 </w:t>
            </w:r>
            <w:r w:rsidRPr="000A08C4">
              <w:rPr>
                <w:rFonts w:ascii="Arial" w:hAnsi="Arial" w:cs="Arial"/>
                <w:sz w:val="16"/>
                <w:szCs w:val="16"/>
                <w:u w:color="000000"/>
                <w:lang w:val="en-US" w:eastAsia="en-GB"/>
              </w:rPr>
              <w:t>(using 2013 methodology)</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 xml:space="preserve">2014 </w:t>
            </w:r>
            <w:r w:rsidRPr="000A08C4">
              <w:rPr>
                <w:rFonts w:ascii="Arial" w:hAnsi="Arial" w:cs="Arial"/>
                <w:sz w:val="16"/>
                <w:szCs w:val="16"/>
                <w:u w:color="000000"/>
                <w:lang w:val="en-US" w:eastAsia="en-GB"/>
              </w:rPr>
              <w:t>(new methodology)</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 xml:space="preserve">2015 </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 Change 14 - 15</w:t>
            </w:r>
          </w:p>
        </w:tc>
      </w:tr>
      <w:tr w:rsidR="000A08C4" w:rsidRPr="00E01A60" w:rsidTr="000A08C4">
        <w:trPr>
          <w:trHeight w:val="180"/>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b/>
                <w:u w:color="000000"/>
                <w:lang w:val="en-US" w:eastAsia="en-GB"/>
              </w:rPr>
            </w:pPr>
            <w:r w:rsidRPr="000A08C4">
              <w:rPr>
                <w:rFonts w:ascii="Arial" w:hAnsi="Arial" w:cs="Arial"/>
                <w:b/>
                <w:u w:color="000000"/>
                <w:lang w:val="en-US" w:eastAsia="en-GB"/>
              </w:rPr>
              <w:t>Bradford LAC</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b/>
                <w:u w:color="000000"/>
                <w:lang w:val="en-US" w:eastAsia="en-GB"/>
              </w:rPr>
            </w:pPr>
            <w:r w:rsidRPr="000A08C4">
              <w:rPr>
                <w:rFonts w:ascii="Arial" w:hAnsi="Arial" w:cs="Arial"/>
                <w:b/>
                <w:u w:color="000000"/>
                <w:lang w:val="en-US" w:eastAsia="en-GB"/>
              </w:rPr>
              <w:t>19.3</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b/>
                <w:u w:color="000000"/>
                <w:lang w:val="en-US" w:eastAsia="en-GB"/>
              </w:rPr>
            </w:pPr>
            <w:r w:rsidRPr="000A08C4">
              <w:rPr>
                <w:rFonts w:ascii="Arial" w:hAnsi="Arial" w:cs="Arial"/>
                <w:b/>
                <w:u w:color="000000"/>
                <w:lang w:val="en-US" w:eastAsia="en-GB"/>
              </w:rPr>
              <w:t xml:space="preserve">7 </w:t>
            </w:r>
            <w:r w:rsidRPr="005679F1">
              <w:rPr>
                <w:rFonts w:ascii="Arial" w:hAnsi="Arial" w:cs="Arial"/>
                <w:b/>
                <w:sz w:val="16"/>
                <w:szCs w:val="16"/>
                <w:u w:color="000000"/>
                <w:lang w:val="en-US" w:eastAsia="en-GB"/>
              </w:rPr>
              <w:t>(2)</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b/>
                <w:u w:color="000000"/>
                <w:lang w:val="en-US" w:eastAsia="en-GB"/>
              </w:rPr>
            </w:pPr>
            <w:r w:rsidRPr="000A08C4">
              <w:rPr>
                <w:rFonts w:ascii="Arial" w:hAnsi="Arial" w:cs="Arial"/>
                <w:b/>
                <w:u w:color="000000"/>
                <w:lang w:val="en-US" w:eastAsia="en-GB"/>
              </w:rPr>
              <w:t>14.8</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b/>
                <w:u w:color="000000"/>
                <w:lang w:val="en-US" w:eastAsia="en-GB"/>
              </w:rPr>
            </w:pPr>
            <w:r w:rsidRPr="000A08C4">
              <w:rPr>
                <w:rFonts w:ascii="Arial" w:hAnsi="Arial" w:cs="Arial"/>
                <w:b/>
                <w:u w:color="000000"/>
                <w:lang w:val="en-US" w:eastAsia="en-GB"/>
              </w:rPr>
              <w:t>11.7</w:t>
            </w:r>
            <w:r w:rsidRPr="005679F1">
              <w:rPr>
                <w:rFonts w:ascii="Arial" w:hAnsi="Arial" w:cs="Arial"/>
                <w:b/>
                <w:sz w:val="16"/>
                <w:szCs w:val="16"/>
                <w:u w:color="000000"/>
                <w:lang w:val="en-US" w:eastAsia="en-GB"/>
              </w:rPr>
              <w:t>(2)</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0A08C4" w:rsidP="00DE32AA">
            <w:pPr>
              <w:rPr>
                <w:rFonts w:ascii="Arial" w:hAnsi="Arial" w:cs="Arial"/>
                <w:b/>
                <w:u w:color="000000"/>
                <w:lang w:val="en-US" w:eastAsia="en-GB"/>
              </w:rPr>
            </w:pPr>
            <w:r>
              <w:rPr>
                <w:rFonts w:ascii="Arial" w:hAnsi="Arial" w:cs="Arial"/>
                <w:b/>
                <w:u w:color="000000"/>
                <w:lang w:val="en-US" w:eastAsia="en-GB"/>
              </w:rPr>
              <w:t>17.1</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845A11" w:rsidP="00DE32AA">
            <w:pPr>
              <w:rPr>
                <w:rFonts w:ascii="Arial" w:hAnsi="Arial" w:cs="Arial"/>
                <w:b/>
                <w:u w:color="000000"/>
                <w:lang w:val="en-US" w:eastAsia="en-GB"/>
              </w:rPr>
            </w:pPr>
            <w:r>
              <w:rPr>
                <w:rFonts w:ascii="Arial" w:hAnsi="Arial" w:cs="Arial"/>
                <w:b/>
                <w:u w:color="000000"/>
                <w:lang w:val="en-US" w:eastAsia="en-GB"/>
              </w:rPr>
              <w:t>+</w:t>
            </w:r>
            <w:r w:rsidR="000A08C4">
              <w:rPr>
                <w:rFonts w:ascii="Arial" w:hAnsi="Arial" w:cs="Arial"/>
                <w:b/>
                <w:u w:color="000000"/>
                <w:lang w:val="en-US" w:eastAsia="en-GB"/>
              </w:rPr>
              <w:t>5.4</w:t>
            </w:r>
          </w:p>
        </w:tc>
      </w:tr>
      <w:tr w:rsidR="000A08C4" w:rsidRPr="00E01A60" w:rsidTr="000A08C4">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lastRenderedPageBreak/>
              <w:t>Yorkshire &amp; Humber LAC</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13.6</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14.6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u w:color="000000"/>
                <w:lang w:val="en-US" w:eastAsia="en-GB"/>
              </w:rPr>
            </w:pPr>
            <w:r w:rsidRPr="000A08C4">
              <w:rPr>
                <w:rFonts w:ascii="Arial" w:hAnsi="Arial" w:cs="Arial"/>
                <w:u w:color="000000"/>
                <w:lang w:val="en-US" w:eastAsia="en-GB"/>
              </w:rPr>
              <w:t>13.7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10.5</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845A11" w:rsidP="00DE32AA">
            <w:pPr>
              <w:rPr>
                <w:rFonts w:ascii="Arial" w:hAnsi="Arial" w:cs="Arial"/>
                <w:u w:color="000000"/>
                <w:lang w:val="en-US" w:eastAsia="en-GB"/>
              </w:rPr>
            </w:pPr>
            <w:r>
              <w:rPr>
                <w:rFonts w:ascii="Arial" w:hAnsi="Arial" w:cs="Arial"/>
                <w:u w:color="000000"/>
                <w:lang w:val="en-US" w:eastAsia="en-GB"/>
              </w:rPr>
              <w:t>14.4</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845A11" w:rsidP="00DE32AA">
            <w:pPr>
              <w:rPr>
                <w:rFonts w:ascii="Arial" w:hAnsi="Arial" w:cs="Arial"/>
                <w:u w:color="000000"/>
                <w:lang w:val="en-US" w:eastAsia="en-GB"/>
              </w:rPr>
            </w:pPr>
            <w:r>
              <w:rPr>
                <w:rFonts w:ascii="Arial" w:hAnsi="Arial" w:cs="Arial"/>
                <w:u w:color="000000"/>
                <w:lang w:val="en-US" w:eastAsia="en-GB"/>
              </w:rPr>
              <w:t>+3.9</w:t>
            </w:r>
          </w:p>
        </w:tc>
      </w:tr>
      <w:tr w:rsidR="000A08C4" w:rsidRPr="00E01A60" w:rsidTr="000A08C4">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England LAC</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14.9</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8A2B89">
            <w:pPr>
              <w:rPr>
                <w:rFonts w:ascii="Arial" w:hAnsi="Arial" w:cs="Arial"/>
                <w:u w:color="000000"/>
                <w:lang w:val="en-US" w:eastAsia="en-GB"/>
              </w:rPr>
            </w:pPr>
            <w:r w:rsidRPr="000A08C4">
              <w:rPr>
                <w:rFonts w:ascii="Arial" w:hAnsi="Arial" w:cs="Arial"/>
                <w:u w:color="000000"/>
                <w:lang w:val="en-US" w:eastAsia="en-GB"/>
              </w:rPr>
              <w:t>15.5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DE32AA">
            <w:pPr>
              <w:rPr>
                <w:rFonts w:ascii="Arial" w:hAnsi="Arial" w:cs="Arial"/>
                <w:u w:color="000000"/>
                <w:lang w:val="en-US" w:eastAsia="en-GB"/>
              </w:rPr>
            </w:pPr>
            <w:r w:rsidRPr="000A08C4">
              <w:rPr>
                <w:rFonts w:ascii="Arial" w:hAnsi="Arial" w:cs="Arial"/>
                <w:u w:color="000000"/>
                <w:lang w:val="en-US" w:eastAsia="en-GB"/>
              </w:rPr>
              <w:t>14.4</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12.0</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845A11" w:rsidP="00DE32AA">
            <w:pPr>
              <w:rPr>
                <w:rFonts w:ascii="Arial" w:hAnsi="Arial" w:cs="Arial"/>
                <w:u w:color="000000"/>
                <w:lang w:val="en-US" w:eastAsia="en-GB"/>
              </w:rPr>
            </w:pPr>
            <w:r>
              <w:rPr>
                <w:rFonts w:ascii="Arial" w:hAnsi="Arial" w:cs="Arial"/>
                <w:u w:color="000000"/>
                <w:lang w:val="en-US" w:eastAsia="en-GB"/>
              </w:rPr>
              <w:t>13.8</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5679F1" w:rsidP="00DE32AA">
            <w:pPr>
              <w:rPr>
                <w:rFonts w:ascii="Arial" w:hAnsi="Arial" w:cs="Arial"/>
                <w:u w:color="000000"/>
                <w:lang w:val="en-US" w:eastAsia="en-GB"/>
              </w:rPr>
            </w:pPr>
            <w:r>
              <w:rPr>
                <w:rFonts w:ascii="Arial" w:hAnsi="Arial" w:cs="Arial"/>
                <w:u w:color="000000"/>
                <w:lang w:val="en-US" w:eastAsia="en-GB"/>
              </w:rPr>
              <w:t>+1.8</w:t>
            </w:r>
          </w:p>
        </w:tc>
      </w:tr>
      <w:tr w:rsidR="000A08C4" w:rsidRPr="00E01A60" w:rsidTr="000A08C4">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5679F1">
            <w:pPr>
              <w:rPr>
                <w:rFonts w:ascii="Arial" w:hAnsi="Arial" w:cs="Arial"/>
                <w:u w:color="000000"/>
                <w:lang w:val="en-US" w:eastAsia="en-GB"/>
              </w:rPr>
            </w:pPr>
            <w:r w:rsidRPr="000A08C4">
              <w:rPr>
                <w:rFonts w:ascii="Arial" w:hAnsi="Arial" w:cs="Arial"/>
                <w:u w:color="000000"/>
                <w:lang w:val="en-US" w:eastAsia="en-GB"/>
              </w:rPr>
              <w:t>Bradford</w:t>
            </w:r>
            <w:r w:rsidR="00C178A8">
              <w:rPr>
                <w:rFonts w:ascii="Arial" w:hAnsi="Arial" w:cs="Arial"/>
                <w:u w:color="000000"/>
                <w:lang w:val="en-US" w:eastAsia="en-GB"/>
              </w:rPr>
              <w:t xml:space="preserve"> All</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52.4</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52.6</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A08C4" w:rsidRPr="000A08C4" w:rsidRDefault="000A08C4" w:rsidP="001B3CD7">
            <w:pPr>
              <w:jc w:val="cente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08C4" w:rsidRPr="000A08C4" w:rsidRDefault="000A08C4" w:rsidP="000A08C4">
            <w:pPr>
              <w:rPr>
                <w:rFonts w:ascii="Arial" w:hAnsi="Arial" w:cs="Arial"/>
                <w:u w:color="000000"/>
                <w:lang w:val="en-US" w:eastAsia="en-GB"/>
              </w:rPr>
            </w:pPr>
            <w:r w:rsidRPr="000A08C4">
              <w:rPr>
                <w:rFonts w:ascii="Arial" w:hAnsi="Arial" w:cs="Arial"/>
                <w:u w:color="000000"/>
                <w:lang w:val="en-US" w:eastAsia="en-GB"/>
              </w:rPr>
              <w:t>44</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533BC0" w:rsidP="001B3CD7">
            <w:pPr>
              <w:jc w:val="center"/>
              <w:rPr>
                <w:rFonts w:ascii="Arial" w:hAnsi="Arial" w:cs="Arial"/>
                <w:u w:color="000000"/>
                <w:lang w:val="en-US" w:eastAsia="en-GB"/>
              </w:rPr>
            </w:pPr>
            <w:r>
              <w:rPr>
                <w:rFonts w:ascii="Arial" w:hAnsi="Arial" w:cs="Arial"/>
                <w:u w:color="000000"/>
                <w:lang w:val="en-US" w:eastAsia="en-GB"/>
              </w:rPr>
              <w:t>45.5</w:t>
            </w:r>
          </w:p>
        </w:tc>
        <w:tc>
          <w:tcPr>
            <w:tcW w:w="1134" w:type="dxa"/>
            <w:tcBorders>
              <w:top w:val="single" w:sz="4" w:space="0" w:color="000000"/>
              <w:left w:val="single" w:sz="4" w:space="0" w:color="000000"/>
              <w:bottom w:val="single" w:sz="4" w:space="0" w:color="000000"/>
              <w:right w:val="single" w:sz="4" w:space="0" w:color="000000"/>
            </w:tcBorders>
          </w:tcPr>
          <w:p w:rsidR="000A08C4" w:rsidRPr="000A08C4" w:rsidRDefault="00533BC0" w:rsidP="001B3CD7">
            <w:pPr>
              <w:jc w:val="center"/>
              <w:rPr>
                <w:rFonts w:ascii="Arial" w:hAnsi="Arial" w:cs="Arial"/>
                <w:u w:color="000000"/>
                <w:lang w:val="en-US" w:eastAsia="en-GB"/>
              </w:rPr>
            </w:pPr>
            <w:r>
              <w:rPr>
                <w:rFonts w:ascii="Arial" w:hAnsi="Arial" w:cs="Arial"/>
                <w:u w:color="000000"/>
                <w:lang w:val="en-US" w:eastAsia="en-GB"/>
              </w:rPr>
              <w:t>+1.5</w:t>
            </w:r>
          </w:p>
        </w:tc>
      </w:tr>
      <w:tr w:rsidR="002346E6" w:rsidRPr="00E01A60" w:rsidTr="008C605F">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0A08C4" w:rsidRDefault="002346E6" w:rsidP="00DE32AA">
            <w:pPr>
              <w:rPr>
                <w:rFonts w:ascii="Arial" w:hAnsi="Arial" w:cs="Arial"/>
                <w:u w:color="000000"/>
                <w:lang w:val="en-US" w:eastAsia="en-GB"/>
              </w:rPr>
            </w:pPr>
            <w:r>
              <w:rPr>
                <w:rFonts w:ascii="Arial" w:hAnsi="Arial" w:cs="Arial"/>
                <w:u w:color="000000"/>
                <w:lang w:val="en-US" w:eastAsia="en-GB"/>
              </w:rPr>
              <w:t>England All</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0A08C4" w:rsidRDefault="008C605F" w:rsidP="008A2B89">
            <w:pPr>
              <w:rPr>
                <w:rFonts w:ascii="Arial" w:hAnsi="Arial" w:cs="Arial"/>
                <w:u w:color="000000"/>
                <w:lang w:val="en-US" w:eastAsia="en-GB"/>
              </w:rPr>
            </w:pPr>
            <w:r>
              <w:rPr>
                <w:rFonts w:ascii="Arial" w:hAnsi="Arial" w:cs="Arial"/>
                <w:u w:color="000000"/>
                <w:lang w:val="en-US" w:eastAsia="en-GB"/>
              </w:rPr>
              <w:t>59</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0A08C4" w:rsidRDefault="008C605F" w:rsidP="008A2B89">
            <w:pPr>
              <w:rPr>
                <w:rFonts w:ascii="Arial" w:hAnsi="Arial" w:cs="Arial"/>
                <w:u w:color="000000"/>
                <w:lang w:val="en-US" w:eastAsia="en-GB"/>
              </w:rPr>
            </w:pPr>
            <w:r>
              <w:rPr>
                <w:rFonts w:ascii="Arial" w:hAnsi="Arial" w:cs="Arial"/>
                <w:u w:color="000000"/>
                <w:lang w:val="en-US" w:eastAsia="en-GB"/>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346E6" w:rsidRPr="000A08C4" w:rsidRDefault="008C605F" w:rsidP="00DE32AA">
            <w:pPr>
              <w:rPr>
                <w:rFonts w:ascii="Arial" w:hAnsi="Arial" w:cs="Arial"/>
                <w:u w:color="000000"/>
                <w:lang w:val="en-US" w:eastAsia="en-GB"/>
              </w:rPr>
            </w:pPr>
            <w:r>
              <w:rPr>
                <w:rFonts w:ascii="Arial" w:hAnsi="Arial" w:cs="Arial"/>
                <w:u w:color="000000"/>
                <w:lang w:val="en-US" w:eastAsia="en-GB"/>
              </w:rPr>
              <w:t>57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Pr="000A08C4" w:rsidRDefault="008C605F" w:rsidP="000A08C4">
            <w:pPr>
              <w:rPr>
                <w:rFonts w:ascii="Arial" w:hAnsi="Arial" w:cs="Arial"/>
                <w:u w:color="000000"/>
                <w:lang w:val="en-US" w:eastAsia="en-GB"/>
              </w:rPr>
            </w:pPr>
            <w:r>
              <w:rPr>
                <w:rFonts w:ascii="Arial" w:hAnsi="Arial" w:cs="Arial"/>
                <w:u w:color="000000"/>
                <w:lang w:val="en-US" w:eastAsia="en-GB"/>
              </w:rPr>
              <w:t>53</w:t>
            </w:r>
          </w:p>
        </w:tc>
        <w:tc>
          <w:tcPr>
            <w:tcW w:w="1134" w:type="dxa"/>
            <w:tcBorders>
              <w:top w:val="single" w:sz="4" w:space="0" w:color="000000"/>
              <w:left w:val="single" w:sz="4" w:space="0" w:color="000000"/>
              <w:bottom w:val="single" w:sz="4" w:space="0" w:color="000000"/>
              <w:right w:val="single" w:sz="4" w:space="0" w:color="000000"/>
            </w:tcBorders>
          </w:tcPr>
          <w:p w:rsidR="002346E6" w:rsidRPr="000A08C4" w:rsidRDefault="008C605F" w:rsidP="00DE32AA">
            <w:pPr>
              <w:rPr>
                <w:rFonts w:ascii="Arial" w:hAnsi="Arial" w:cs="Arial"/>
                <w:u w:color="000000"/>
                <w:lang w:val="en-US" w:eastAsia="en-GB"/>
              </w:rPr>
            </w:pPr>
            <w:r>
              <w:rPr>
                <w:rFonts w:ascii="Arial" w:hAnsi="Arial" w:cs="Arial"/>
                <w:u w:color="000000"/>
                <w:lang w:val="en-US" w:eastAsia="en-GB"/>
              </w:rPr>
              <w:t>53</w:t>
            </w:r>
          </w:p>
        </w:tc>
        <w:tc>
          <w:tcPr>
            <w:tcW w:w="1134" w:type="dxa"/>
            <w:tcBorders>
              <w:top w:val="single" w:sz="4" w:space="0" w:color="000000"/>
              <w:left w:val="single" w:sz="4" w:space="0" w:color="000000"/>
              <w:bottom w:val="single" w:sz="4" w:space="0" w:color="000000"/>
              <w:right w:val="single" w:sz="4" w:space="0" w:color="000000"/>
            </w:tcBorders>
          </w:tcPr>
          <w:p w:rsidR="002346E6" w:rsidRPr="000A08C4" w:rsidRDefault="008C605F" w:rsidP="00DE32AA">
            <w:pPr>
              <w:rPr>
                <w:rFonts w:ascii="Arial" w:hAnsi="Arial" w:cs="Arial"/>
                <w:u w:color="000000"/>
                <w:lang w:val="en-US" w:eastAsia="en-GB"/>
              </w:rPr>
            </w:pPr>
            <w:r>
              <w:rPr>
                <w:rFonts w:ascii="Arial" w:hAnsi="Arial" w:cs="Arial"/>
                <w:u w:color="000000"/>
                <w:lang w:val="en-US" w:eastAsia="en-GB"/>
              </w:rPr>
              <w:t>0</w:t>
            </w:r>
          </w:p>
        </w:tc>
      </w:tr>
    </w:tbl>
    <w:p w:rsidR="00DC46DC" w:rsidRPr="004D5A00" w:rsidRDefault="00DC46DC" w:rsidP="005F5361">
      <w:pPr>
        <w:pStyle w:val="ListParagraph"/>
        <w:numPr>
          <w:ilvl w:val="0"/>
          <w:numId w:val="11"/>
        </w:numPr>
        <w:rPr>
          <w:rFonts w:ascii="Arial" w:hAnsi="Arial" w:cs="Arial"/>
          <w:sz w:val="16"/>
          <w:szCs w:val="16"/>
          <w:u w:color="000000"/>
          <w:lang w:val="en-US" w:eastAsia="en-GB"/>
        </w:rPr>
      </w:pPr>
      <w:r w:rsidRPr="004D5A00">
        <w:rPr>
          <w:rFonts w:ascii="Arial" w:hAnsi="Arial" w:cs="Arial"/>
          <w:sz w:val="16"/>
          <w:szCs w:val="16"/>
          <w:u w:color="000000"/>
          <w:lang w:val="en-US" w:eastAsia="en-GB"/>
        </w:rPr>
        <w:t xml:space="preserve"> x = number less than or equal to 5 or percentage where the numerator is less than or equal to 5 or the denominator is less than or equal to 10.</w:t>
      </w:r>
    </w:p>
    <w:p w:rsidR="001B3CD7" w:rsidRPr="004D5A00" w:rsidRDefault="00DC46DC" w:rsidP="001B3CD7">
      <w:pPr>
        <w:pStyle w:val="ListParagraph"/>
        <w:numPr>
          <w:ilvl w:val="0"/>
          <w:numId w:val="11"/>
        </w:numPr>
        <w:rPr>
          <w:rFonts w:ascii="Arial" w:hAnsi="Arial" w:cs="Arial"/>
          <w:sz w:val="16"/>
          <w:szCs w:val="16"/>
          <w:u w:color="000000"/>
          <w:lang w:val="en-US" w:eastAsia="en-GB"/>
        </w:rPr>
      </w:pPr>
      <w:r w:rsidRPr="004D5A00">
        <w:rPr>
          <w:rFonts w:ascii="Arial" w:hAnsi="Arial" w:cs="Arial"/>
          <w:sz w:val="16"/>
          <w:szCs w:val="16"/>
          <w:u w:color="000000"/>
          <w:lang w:val="en-US" w:eastAsia="en-GB"/>
        </w:rPr>
        <w:t xml:space="preserve"> Figure based on internal calculations. X was reported by the DfE. See (1)</w:t>
      </w:r>
    </w:p>
    <w:p w:rsidR="001B3CD7" w:rsidRPr="00E01A60" w:rsidRDefault="001B3CD7" w:rsidP="001B3CD7">
      <w:pPr>
        <w:ind w:left="720" w:hanging="720"/>
        <w:rPr>
          <w:rFonts w:ascii="Arial" w:hAnsi="Arial" w:cs="Arial"/>
          <w:b/>
          <w:color w:val="FF0000"/>
          <w:u w:color="000000"/>
          <w:lang w:val="en-US" w:eastAsia="en-GB"/>
        </w:rPr>
      </w:pPr>
    </w:p>
    <w:p w:rsidR="00DC46DC" w:rsidRPr="00533BC0" w:rsidRDefault="005C30EE" w:rsidP="001B3CD7">
      <w:pPr>
        <w:ind w:left="720" w:hanging="720"/>
        <w:rPr>
          <w:rFonts w:ascii="Arial" w:hAnsi="Arial" w:cs="Arial"/>
          <w:u w:color="000000"/>
          <w:lang w:val="en-US" w:eastAsia="en-GB"/>
        </w:rPr>
      </w:pPr>
      <w:r>
        <w:rPr>
          <w:rFonts w:ascii="Arial" w:hAnsi="Arial" w:cs="Arial"/>
          <w:b/>
          <w:u w:color="000000"/>
          <w:lang w:val="en-US" w:eastAsia="en-GB"/>
        </w:rPr>
        <w:t>2.4</w:t>
      </w:r>
      <w:r w:rsidR="00377CAC">
        <w:rPr>
          <w:rFonts w:ascii="Arial" w:hAnsi="Arial" w:cs="Arial"/>
          <w:b/>
          <w:u w:color="000000"/>
          <w:lang w:val="en-US" w:eastAsia="en-GB"/>
        </w:rPr>
        <w:t>.5.8</w:t>
      </w:r>
      <w:r w:rsidR="001B3CD7" w:rsidRPr="004D5A00">
        <w:rPr>
          <w:rFonts w:ascii="Arial" w:hAnsi="Arial" w:cs="Arial"/>
          <w:u w:color="000000"/>
          <w:lang w:val="en-US" w:eastAsia="en-GB"/>
        </w:rPr>
        <w:tab/>
      </w:r>
      <w:r w:rsidR="00DC46DC" w:rsidRPr="004D5A00">
        <w:rPr>
          <w:rFonts w:ascii="Arial" w:hAnsi="Arial" w:cs="Arial"/>
          <w:u w:color="000000"/>
          <w:lang w:val="en-US" w:eastAsia="en-GB"/>
        </w:rPr>
        <w:t xml:space="preserve">The DfE report on the number of LAC who achieved A* - C in Mathematics and English.  </w:t>
      </w:r>
      <w:r w:rsidR="00533BC0" w:rsidRPr="00533BC0">
        <w:rPr>
          <w:rFonts w:ascii="Arial" w:hAnsi="Arial" w:cs="Arial"/>
          <w:u w:color="000000"/>
          <w:lang w:val="en-US" w:eastAsia="en-GB"/>
        </w:rPr>
        <w:t>This was previously not reported for All Children.</w:t>
      </w:r>
    </w:p>
    <w:tbl>
      <w:tblPr>
        <w:tblW w:w="7899"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51"/>
        <w:gridCol w:w="762"/>
        <w:gridCol w:w="850"/>
        <w:gridCol w:w="1134"/>
        <w:gridCol w:w="1134"/>
        <w:gridCol w:w="1134"/>
        <w:gridCol w:w="1134"/>
      </w:tblGrid>
      <w:tr w:rsidR="004D5A00" w:rsidRPr="004D5A00" w:rsidTr="004D5A00">
        <w:trPr>
          <w:trHeight w:val="180"/>
        </w:trPr>
        <w:tc>
          <w:tcPr>
            <w:tcW w:w="5631"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 KS4  A* - C grades in Maths and English</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D5A00" w:rsidRPr="004D5A00" w:rsidRDefault="004D5A00" w:rsidP="008A2B89">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D5A00" w:rsidRPr="004D5A00" w:rsidRDefault="004D5A00" w:rsidP="008A2B89">
            <w:pPr>
              <w:rPr>
                <w:rFonts w:ascii="Arial" w:hAnsi="Arial" w:cs="Arial"/>
                <w:u w:color="000000"/>
                <w:lang w:val="en-US" w:eastAsia="en-GB"/>
              </w:rPr>
            </w:pPr>
          </w:p>
        </w:tc>
      </w:tr>
      <w:tr w:rsidR="004D5A00" w:rsidRPr="004D5A00" w:rsidTr="004D5A00">
        <w:trPr>
          <w:trHeight w:val="180"/>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lang w:val="en-US"/>
              </w:rPr>
            </w:pP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2012</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2013</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 xml:space="preserve">2014 </w:t>
            </w:r>
            <w:r w:rsidRPr="004D5A00">
              <w:rPr>
                <w:rFonts w:ascii="Arial" w:hAnsi="Arial" w:cs="Arial"/>
                <w:sz w:val="16"/>
                <w:szCs w:val="16"/>
                <w:u w:color="000000"/>
                <w:lang w:val="en-US" w:eastAsia="en-GB"/>
              </w:rPr>
              <w:t>(using 2013 methodology)</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4D5A00">
            <w:pPr>
              <w:rPr>
                <w:rFonts w:ascii="Arial" w:hAnsi="Arial" w:cs="Arial"/>
                <w:u w:color="000000"/>
                <w:lang w:val="en-US" w:eastAsia="en-GB"/>
              </w:rPr>
            </w:pPr>
            <w:r w:rsidRPr="004D5A00">
              <w:rPr>
                <w:rFonts w:ascii="Arial" w:hAnsi="Arial" w:cs="Arial"/>
                <w:u w:color="000000"/>
                <w:lang w:val="en-US" w:eastAsia="en-GB"/>
              </w:rPr>
              <w:t xml:space="preserve">2014 </w:t>
            </w:r>
            <w:r w:rsidRPr="004D5A00">
              <w:rPr>
                <w:rFonts w:ascii="Arial" w:hAnsi="Arial" w:cs="Arial"/>
                <w:sz w:val="16"/>
                <w:szCs w:val="16"/>
                <w:u w:color="000000"/>
                <w:lang w:val="en-US" w:eastAsia="en-GB"/>
              </w:rPr>
              <w:t>(new methodology)</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2015</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 Change 14 -15</w:t>
            </w:r>
          </w:p>
        </w:tc>
      </w:tr>
      <w:tr w:rsidR="004D5A00" w:rsidRPr="004D5A00" w:rsidTr="004D5A00">
        <w:trPr>
          <w:trHeight w:val="180"/>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Bradford LAC</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19.3</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X(1)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16.7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4D5A00">
            <w:pPr>
              <w:rPr>
                <w:rFonts w:ascii="Arial" w:hAnsi="Arial" w:cs="Arial"/>
                <w:u w:color="000000"/>
                <w:lang w:val="en-US" w:eastAsia="en-GB"/>
              </w:rPr>
            </w:pPr>
            <w:r w:rsidRPr="004D5A00">
              <w:rPr>
                <w:rFonts w:ascii="Arial" w:hAnsi="Arial" w:cs="Arial"/>
                <w:u w:color="000000"/>
                <w:lang w:val="en-US" w:eastAsia="en-GB"/>
              </w:rPr>
              <w:t>13.0</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Pr>
                <w:rFonts w:ascii="Arial" w:hAnsi="Arial" w:cs="Arial"/>
                <w:u w:color="000000"/>
                <w:lang w:val="en-US" w:eastAsia="en-GB"/>
              </w:rPr>
              <w:t>18.6</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Pr>
                <w:rFonts w:ascii="Arial" w:hAnsi="Arial" w:cs="Arial"/>
                <w:u w:color="000000"/>
                <w:lang w:val="en-US" w:eastAsia="en-GB"/>
              </w:rPr>
              <w:t>+5.6</w:t>
            </w:r>
          </w:p>
        </w:tc>
      </w:tr>
      <w:tr w:rsidR="004D5A00" w:rsidRPr="004D5A00" w:rsidTr="004D5A00">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Yorkshire &amp; Humber LAC</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14.0</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14.6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15.0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4D5A00">
            <w:pPr>
              <w:rPr>
                <w:rFonts w:ascii="Arial" w:hAnsi="Arial" w:cs="Arial"/>
                <w:u w:color="000000"/>
                <w:lang w:val="en-US" w:eastAsia="en-GB"/>
              </w:rPr>
            </w:pPr>
            <w:r w:rsidRPr="004D5A00">
              <w:rPr>
                <w:rFonts w:ascii="Arial" w:hAnsi="Arial" w:cs="Arial"/>
                <w:u w:color="000000"/>
                <w:lang w:val="en-US" w:eastAsia="en-GB"/>
              </w:rPr>
              <w:t>12.9</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Pr>
                <w:rFonts w:ascii="Arial" w:hAnsi="Arial" w:cs="Arial"/>
                <w:u w:color="000000"/>
                <w:lang w:val="en-US" w:eastAsia="en-GB"/>
              </w:rPr>
              <w:t>15.4</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Pr>
                <w:rFonts w:ascii="Arial" w:hAnsi="Arial" w:cs="Arial"/>
                <w:u w:color="000000"/>
                <w:lang w:val="en-US" w:eastAsia="en-GB"/>
              </w:rPr>
              <w:t>+2.5</w:t>
            </w:r>
          </w:p>
        </w:tc>
      </w:tr>
      <w:tr w:rsidR="004D5A00" w:rsidRPr="004D5A00" w:rsidTr="004D5A00">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England LAC</w:t>
            </w:r>
          </w:p>
        </w:tc>
        <w:tc>
          <w:tcPr>
            <w:tcW w:w="7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X(1)</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8A2B89">
            <w:pPr>
              <w:rPr>
                <w:rFonts w:ascii="Arial" w:hAnsi="Arial" w:cs="Arial"/>
                <w:u w:color="000000"/>
                <w:lang w:val="en-US" w:eastAsia="en-GB"/>
              </w:rPr>
            </w:pPr>
            <w:r w:rsidRPr="004D5A00">
              <w:rPr>
                <w:rFonts w:ascii="Arial" w:hAnsi="Arial" w:cs="Arial"/>
                <w:u w:color="000000"/>
                <w:lang w:val="en-US" w:eastAsia="en-GB"/>
              </w:rPr>
              <w:t>16.7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5A00" w:rsidRPr="004D5A00" w:rsidRDefault="004D5A00" w:rsidP="004D5A00">
            <w:pPr>
              <w:rPr>
                <w:rFonts w:ascii="Arial" w:hAnsi="Arial" w:cs="Arial"/>
                <w:u w:color="000000"/>
                <w:lang w:val="en-US" w:eastAsia="en-GB"/>
              </w:rPr>
            </w:pPr>
            <w:r w:rsidRPr="004D5A00">
              <w:rPr>
                <w:rFonts w:ascii="Arial" w:hAnsi="Arial" w:cs="Arial"/>
                <w:u w:color="000000"/>
                <w:lang w:val="en-US" w:eastAsia="en-GB"/>
              </w:rPr>
              <w:t>14.2</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Pr>
                <w:rFonts w:ascii="Arial" w:hAnsi="Arial" w:cs="Arial"/>
                <w:u w:color="000000"/>
                <w:lang w:val="en-US" w:eastAsia="en-GB"/>
              </w:rPr>
              <w:t>15.9</w:t>
            </w:r>
          </w:p>
        </w:tc>
        <w:tc>
          <w:tcPr>
            <w:tcW w:w="1134" w:type="dxa"/>
            <w:tcBorders>
              <w:top w:val="single" w:sz="4" w:space="0" w:color="000000"/>
              <w:left w:val="single" w:sz="4" w:space="0" w:color="000000"/>
              <w:bottom w:val="single" w:sz="4" w:space="0" w:color="000000"/>
              <w:right w:val="single" w:sz="4" w:space="0" w:color="000000"/>
            </w:tcBorders>
          </w:tcPr>
          <w:p w:rsidR="004D5A00" w:rsidRPr="004D5A00" w:rsidRDefault="004D5A00" w:rsidP="008A2B89">
            <w:pPr>
              <w:rPr>
                <w:rFonts w:ascii="Arial" w:hAnsi="Arial" w:cs="Arial"/>
                <w:u w:color="000000"/>
                <w:lang w:val="en-US" w:eastAsia="en-GB"/>
              </w:rPr>
            </w:pPr>
            <w:r>
              <w:rPr>
                <w:rFonts w:ascii="Arial" w:hAnsi="Arial" w:cs="Arial"/>
                <w:u w:color="000000"/>
                <w:lang w:val="en-US" w:eastAsia="en-GB"/>
              </w:rPr>
              <w:t>+1.7</w:t>
            </w:r>
          </w:p>
        </w:tc>
      </w:tr>
      <w:tr w:rsidR="00533BC0" w:rsidRPr="004D5A00" w:rsidTr="00533BC0">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33BC0" w:rsidRPr="004D5A00" w:rsidRDefault="00533BC0" w:rsidP="008A2B89">
            <w:pPr>
              <w:rPr>
                <w:rFonts w:ascii="Arial" w:hAnsi="Arial" w:cs="Arial"/>
                <w:u w:color="000000"/>
                <w:lang w:val="en-US" w:eastAsia="en-GB"/>
              </w:rPr>
            </w:pPr>
            <w:r>
              <w:rPr>
                <w:rFonts w:ascii="Arial" w:hAnsi="Arial" w:cs="Arial"/>
                <w:u w:color="000000"/>
                <w:lang w:val="en-US" w:eastAsia="en-GB"/>
              </w:rPr>
              <w:t>Bradford</w:t>
            </w:r>
            <w:r w:rsidR="00C178A8">
              <w:rPr>
                <w:rFonts w:ascii="Arial" w:hAnsi="Arial" w:cs="Arial"/>
                <w:u w:color="000000"/>
                <w:lang w:val="en-US" w:eastAsia="en-GB"/>
              </w:rPr>
              <w:t xml:space="preserve"> All</w:t>
            </w:r>
          </w:p>
        </w:tc>
        <w:tc>
          <w:tcPr>
            <w:tcW w:w="7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3BC0" w:rsidRPr="004D5A00" w:rsidRDefault="00533BC0" w:rsidP="008A2B89">
            <w:pPr>
              <w:rPr>
                <w:rFonts w:ascii="Arial" w:hAnsi="Arial" w:cs="Arial"/>
                <w:u w:color="000000"/>
                <w:lang w:val="en-US"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3BC0" w:rsidRPr="004D5A00" w:rsidRDefault="00533BC0" w:rsidP="008A2B89">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3BC0" w:rsidRPr="004D5A00" w:rsidRDefault="00533BC0" w:rsidP="008A2B89">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33BC0" w:rsidRPr="004D5A00" w:rsidRDefault="00533BC0" w:rsidP="004D5A00">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tcPr>
          <w:p w:rsidR="00533BC0" w:rsidRDefault="00533BC0" w:rsidP="008A2B89">
            <w:pPr>
              <w:rPr>
                <w:rFonts w:ascii="Arial" w:hAnsi="Arial" w:cs="Arial"/>
                <w:u w:color="000000"/>
                <w:lang w:val="en-US" w:eastAsia="en-GB"/>
              </w:rPr>
            </w:pPr>
            <w:r>
              <w:rPr>
                <w:rFonts w:ascii="Arial" w:hAnsi="Arial" w:cs="Arial"/>
                <w:u w:color="000000"/>
                <w:lang w:val="en-US" w:eastAsia="en-GB"/>
              </w:rPr>
              <w:t>47.8</w:t>
            </w:r>
          </w:p>
        </w:tc>
        <w:tc>
          <w:tcPr>
            <w:tcW w:w="1134" w:type="dxa"/>
            <w:tcBorders>
              <w:top w:val="single" w:sz="4" w:space="0" w:color="000000"/>
              <w:left w:val="single" w:sz="4" w:space="0" w:color="000000"/>
              <w:bottom w:val="single" w:sz="4" w:space="0" w:color="000000"/>
              <w:right w:val="single" w:sz="4" w:space="0" w:color="000000"/>
            </w:tcBorders>
          </w:tcPr>
          <w:p w:rsidR="00533BC0" w:rsidRDefault="00AE44BF" w:rsidP="008A2B89">
            <w:pPr>
              <w:rPr>
                <w:rFonts w:ascii="Arial" w:hAnsi="Arial" w:cs="Arial"/>
                <w:u w:color="000000"/>
                <w:lang w:val="en-US" w:eastAsia="en-GB"/>
              </w:rPr>
            </w:pPr>
            <w:r>
              <w:rPr>
                <w:rFonts w:ascii="Arial" w:hAnsi="Arial" w:cs="Arial"/>
                <w:u w:color="000000"/>
                <w:lang w:val="en-US" w:eastAsia="en-GB"/>
              </w:rPr>
              <w:t>N/A</w:t>
            </w:r>
          </w:p>
        </w:tc>
      </w:tr>
      <w:tr w:rsidR="002346E6" w:rsidRPr="004D5A00" w:rsidTr="008C605F">
        <w:trPr>
          <w:trHeight w:val="279"/>
        </w:trPr>
        <w:tc>
          <w:tcPr>
            <w:tcW w:w="1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346E6" w:rsidRDefault="002346E6" w:rsidP="008A2B89">
            <w:pPr>
              <w:rPr>
                <w:rFonts w:ascii="Arial" w:hAnsi="Arial" w:cs="Arial"/>
                <w:u w:color="000000"/>
                <w:lang w:val="en-US" w:eastAsia="en-GB"/>
              </w:rPr>
            </w:pPr>
            <w:r>
              <w:rPr>
                <w:rFonts w:ascii="Arial" w:hAnsi="Arial" w:cs="Arial"/>
                <w:u w:color="000000"/>
                <w:lang w:val="en-US" w:eastAsia="en-GB"/>
              </w:rPr>
              <w:t>England All</w:t>
            </w:r>
          </w:p>
        </w:tc>
        <w:tc>
          <w:tcPr>
            <w:tcW w:w="7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346E6" w:rsidRPr="004D5A00" w:rsidRDefault="002346E6" w:rsidP="008A2B89">
            <w:pPr>
              <w:rPr>
                <w:rFonts w:ascii="Arial" w:hAnsi="Arial" w:cs="Arial"/>
                <w:u w:color="000000"/>
                <w:lang w:val="en-US"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346E6" w:rsidRPr="004D5A00" w:rsidRDefault="002346E6" w:rsidP="008A2B89">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346E6" w:rsidRPr="004D5A00" w:rsidRDefault="002346E6" w:rsidP="008A2B89">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346E6" w:rsidRPr="004D5A00" w:rsidRDefault="002346E6" w:rsidP="004D5A00">
            <w:pPr>
              <w:rPr>
                <w:rFonts w:ascii="Arial" w:hAnsi="Arial" w:cs="Arial"/>
                <w:u w:color="000000"/>
                <w:lang w:val="en-US" w:eastAsia="en-GB"/>
              </w:rPr>
            </w:pPr>
          </w:p>
        </w:tc>
        <w:tc>
          <w:tcPr>
            <w:tcW w:w="1134" w:type="dxa"/>
            <w:tcBorders>
              <w:top w:val="single" w:sz="4" w:space="0" w:color="000000"/>
              <w:left w:val="single" w:sz="4" w:space="0" w:color="000000"/>
              <w:bottom w:val="single" w:sz="4" w:space="0" w:color="000000"/>
              <w:right w:val="single" w:sz="4" w:space="0" w:color="000000"/>
            </w:tcBorders>
          </w:tcPr>
          <w:p w:rsidR="002346E6" w:rsidRDefault="008C605F" w:rsidP="008A2B89">
            <w:pPr>
              <w:rPr>
                <w:rFonts w:ascii="Arial" w:hAnsi="Arial" w:cs="Arial"/>
                <w:u w:color="000000"/>
                <w:lang w:val="en-US" w:eastAsia="en-GB"/>
              </w:rPr>
            </w:pPr>
            <w:r>
              <w:rPr>
                <w:rFonts w:ascii="Arial" w:hAnsi="Arial" w:cs="Arial"/>
                <w:u w:color="000000"/>
                <w:lang w:val="en-US" w:eastAsia="en-GB"/>
              </w:rPr>
              <w:t>59</w:t>
            </w:r>
          </w:p>
        </w:tc>
        <w:tc>
          <w:tcPr>
            <w:tcW w:w="1134" w:type="dxa"/>
            <w:tcBorders>
              <w:top w:val="single" w:sz="4" w:space="0" w:color="000000"/>
              <w:left w:val="single" w:sz="4" w:space="0" w:color="000000"/>
              <w:bottom w:val="single" w:sz="4" w:space="0" w:color="000000"/>
              <w:right w:val="single" w:sz="4" w:space="0" w:color="000000"/>
            </w:tcBorders>
          </w:tcPr>
          <w:p w:rsidR="002346E6" w:rsidRDefault="008C605F" w:rsidP="008A2B89">
            <w:pPr>
              <w:rPr>
                <w:rFonts w:ascii="Arial" w:hAnsi="Arial" w:cs="Arial"/>
                <w:u w:color="000000"/>
                <w:lang w:val="en-US" w:eastAsia="en-GB"/>
              </w:rPr>
            </w:pPr>
            <w:r>
              <w:rPr>
                <w:rFonts w:ascii="Arial" w:hAnsi="Arial" w:cs="Arial"/>
                <w:u w:color="000000"/>
                <w:lang w:val="en-US" w:eastAsia="en-GB"/>
              </w:rPr>
              <w:t>N/A</w:t>
            </w:r>
          </w:p>
        </w:tc>
      </w:tr>
    </w:tbl>
    <w:p w:rsidR="00DC46DC" w:rsidRPr="004D5A00" w:rsidRDefault="00DC46DC" w:rsidP="000E78E7">
      <w:pPr>
        <w:pStyle w:val="ListParagraph"/>
        <w:numPr>
          <w:ilvl w:val="0"/>
          <w:numId w:val="12"/>
        </w:numPr>
        <w:rPr>
          <w:rFonts w:ascii="Arial" w:hAnsi="Arial" w:cs="Arial"/>
          <w:sz w:val="16"/>
          <w:szCs w:val="16"/>
          <w:u w:color="000000"/>
          <w:lang w:val="en-US" w:eastAsia="en-GB"/>
        </w:rPr>
      </w:pPr>
      <w:r w:rsidRPr="004D5A00">
        <w:rPr>
          <w:rFonts w:ascii="Arial" w:hAnsi="Arial" w:cs="Arial"/>
          <w:sz w:val="16"/>
          <w:szCs w:val="16"/>
          <w:u w:color="000000"/>
          <w:lang w:val="en-US" w:eastAsia="en-GB"/>
        </w:rPr>
        <w:t>x = number less than or equal to 5 or percentage where the numerator is less than or equal to 5 or the denominator is less than or equal to 10.</w:t>
      </w:r>
    </w:p>
    <w:p w:rsidR="001B3CD7" w:rsidRDefault="001B3CD7" w:rsidP="00DE32AA">
      <w:pPr>
        <w:rPr>
          <w:rFonts w:ascii="Arial" w:hAnsi="Arial" w:cs="Arial"/>
          <w:b/>
          <w:bCs/>
          <w:color w:val="FF0000"/>
          <w:u w:color="000000"/>
          <w:lang w:val="en-US" w:eastAsia="en-GB"/>
        </w:rPr>
      </w:pPr>
    </w:p>
    <w:p w:rsidR="00495835" w:rsidRPr="00E01A60" w:rsidRDefault="00495835" w:rsidP="00DE32AA">
      <w:pPr>
        <w:rPr>
          <w:rFonts w:ascii="Arial" w:hAnsi="Arial" w:cs="Arial"/>
          <w:b/>
          <w:bCs/>
          <w:color w:val="FF0000"/>
          <w:u w:color="000000"/>
          <w:lang w:val="en-US" w:eastAsia="en-GB"/>
        </w:rPr>
      </w:pPr>
    </w:p>
    <w:p w:rsidR="00DC46DC" w:rsidRPr="009F1664" w:rsidRDefault="005C30EE" w:rsidP="00DE32AA">
      <w:pPr>
        <w:rPr>
          <w:rFonts w:ascii="Arial" w:hAnsi="Arial" w:cs="Arial"/>
          <w:b/>
          <w:bCs/>
          <w:u w:color="000000"/>
          <w:lang w:val="en-US" w:eastAsia="en-GB"/>
        </w:rPr>
      </w:pPr>
      <w:r>
        <w:rPr>
          <w:rFonts w:ascii="Arial" w:hAnsi="Arial" w:cs="Arial"/>
          <w:b/>
          <w:bCs/>
          <w:u w:color="000000"/>
          <w:lang w:val="en-US" w:eastAsia="en-GB"/>
        </w:rPr>
        <w:t>2.5</w:t>
      </w:r>
      <w:r w:rsidR="001B3CD7" w:rsidRPr="009F1664">
        <w:rPr>
          <w:rFonts w:ascii="Arial" w:hAnsi="Arial" w:cs="Arial"/>
          <w:b/>
          <w:bCs/>
          <w:u w:color="000000"/>
          <w:lang w:val="en-US" w:eastAsia="en-GB"/>
        </w:rPr>
        <w:t>.</w:t>
      </w:r>
      <w:r w:rsidR="00DC46DC" w:rsidRPr="009F1664">
        <w:rPr>
          <w:rFonts w:ascii="Arial" w:hAnsi="Arial" w:cs="Arial"/>
          <w:b/>
          <w:bCs/>
          <w:u w:color="000000"/>
          <w:lang w:val="en-US" w:eastAsia="en-GB"/>
        </w:rPr>
        <w:tab/>
        <w:t>Exclusions</w:t>
      </w:r>
    </w:p>
    <w:p w:rsidR="00DC46DC" w:rsidRPr="009F1664" w:rsidRDefault="005C30EE" w:rsidP="001B3CD7">
      <w:pPr>
        <w:ind w:left="720" w:hanging="720"/>
        <w:rPr>
          <w:rFonts w:ascii="Arial" w:hAnsi="Arial" w:cs="Arial"/>
          <w:u w:color="000000"/>
          <w:shd w:val="clear" w:color="auto" w:fill="FFFFFF"/>
          <w:lang w:val="en-US" w:eastAsia="en-GB"/>
        </w:rPr>
      </w:pPr>
      <w:r>
        <w:rPr>
          <w:rFonts w:ascii="Arial" w:hAnsi="Arial" w:cs="Arial"/>
          <w:b/>
          <w:bCs/>
          <w:u w:color="000000"/>
          <w:lang w:val="en-US" w:eastAsia="en-GB"/>
        </w:rPr>
        <w:t>2.5</w:t>
      </w:r>
      <w:r w:rsidR="00961CBE" w:rsidRPr="009F1664">
        <w:rPr>
          <w:rFonts w:ascii="Arial" w:hAnsi="Arial" w:cs="Arial"/>
          <w:b/>
          <w:bCs/>
          <w:u w:color="000000"/>
          <w:lang w:val="en-US" w:eastAsia="en-GB"/>
        </w:rPr>
        <w:t>.1</w:t>
      </w:r>
      <w:r w:rsidR="00DC46DC" w:rsidRPr="009F1664">
        <w:rPr>
          <w:rFonts w:ascii="Arial" w:hAnsi="Arial" w:cs="Arial"/>
          <w:u w:color="000000"/>
          <w:lang w:val="en-US" w:eastAsia="en-GB"/>
        </w:rPr>
        <w:t xml:space="preserve"> </w:t>
      </w:r>
      <w:r w:rsidR="00DC46DC" w:rsidRPr="009F1664">
        <w:rPr>
          <w:rFonts w:ascii="Arial" w:hAnsi="Arial" w:cs="Arial"/>
          <w:u w:color="000000"/>
          <w:lang w:val="en-US" w:eastAsia="en-GB"/>
        </w:rPr>
        <w:tab/>
        <w:t>There were no permanent exclusions</w:t>
      </w:r>
      <w:r w:rsidR="00F15F87" w:rsidRPr="009F1664">
        <w:rPr>
          <w:rFonts w:ascii="Arial" w:hAnsi="Arial" w:cs="Arial"/>
          <w:u w:color="000000"/>
          <w:lang w:val="en-US" w:eastAsia="en-GB"/>
        </w:rPr>
        <w:t xml:space="preserve"> of a </w:t>
      </w:r>
      <w:r w:rsidR="00CF781D">
        <w:rPr>
          <w:rFonts w:ascii="Arial" w:hAnsi="Arial" w:cs="Arial"/>
          <w:u w:color="000000"/>
          <w:lang w:val="en-US" w:eastAsia="en-GB"/>
        </w:rPr>
        <w:t xml:space="preserve">Bradford </w:t>
      </w:r>
      <w:r w:rsidR="00F15F87" w:rsidRPr="009F1664">
        <w:rPr>
          <w:rFonts w:ascii="Arial" w:hAnsi="Arial" w:cs="Arial"/>
          <w:u w:color="000000"/>
          <w:lang w:val="en-US" w:eastAsia="en-GB"/>
        </w:rPr>
        <w:t xml:space="preserve">Looked </w:t>
      </w:r>
      <w:proofErr w:type="gramStart"/>
      <w:r w:rsidR="00F15F87" w:rsidRPr="009F1664">
        <w:rPr>
          <w:rFonts w:ascii="Arial" w:hAnsi="Arial" w:cs="Arial"/>
          <w:u w:color="000000"/>
          <w:lang w:val="en-US" w:eastAsia="en-GB"/>
        </w:rPr>
        <w:t>After</w:t>
      </w:r>
      <w:proofErr w:type="gramEnd"/>
      <w:r w:rsidR="00F15F87" w:rsidRPr="009F1664">
        <w:rPr>
          <w:rFonts w:ascii="Arial" w:hAnsi="Arial" w:cs="Arial"/>
          <w:u w:color="000000"/>
          <w:lang w:val="en-US" w:eastAsia="en-GB"/>
        </w:rPr>
        <w:t xml:space="preserve"> Child in 2014</w:t>
      </w:r>
      <w:r w:rsidR="00DC46DC" w:rsidRPr="009F1664">
        <w:rPr>
          <w:rFonts w:ascii="Arial" w:hAnsi="Arial" w:cs="Arial"/>
          <w:u w:color="000000"/>
          <w:lang w:val="en-US" w:eastAsia="en-GB"/>
        </w:rPr>
        <w:t>/</w:t>
      </w:r>
      <w:r w:rsidR="00F15F87" w:rsidRPr="009F1664">
        <w:rPr>
          <w:rFonts w:ascii="Arial" w:hAnsi="Arial" w:cs="Arial"/>
          <w:u w:color="000000"/>
          <w:lang w:val="en-US" w:eastAsia="en-GB"/>
        </w:rPr>
        <w:t>1</w:t>
      </w:r>
      <w:r w:rsidR="0090343F" w:rsidRPr="009F1664">
        <w:rPr>
          <w:rFonts w:ascii="Arial" w:hAnsi="Arial" w:cs="Arial"/>
          <w:u w:color="000000"/>
          <w:lang w:val="en-US" w:eastAsia="en-GB"/>
        </w:rPr>
        <w:t>5</w:t>
      </w:r>
      <w:r w:rsidR="00DC46DC" w:rsidRPr="009F1664">
        <w:rPr>
          <w:rFonts w:ascii="Arial" w:hAnsi="Arial" w:cs="Arial"/>
          <w:u w:color="000000"/>
          <w:lang w:val="en-US" w:eastAsia="en-GB"/>
        </w:rPr>
        <w:t>.</w:t>
      </w:r>
      <w:r w:rsidR="00DC46DC" w:rsidRPr="009F1664">
        <w:rPr>
          <w:rFonts w:ascii="Arial" w:hAnsi="Arial" w:cs="Arial"/>
          <w:u w:color="000000"/>
          <w:shd w:val="clear" w:color="auto" w:fill="FFFFFF"/>
          <w:lang w:val="en-US" w:eastAsia="en-GB"/>
        </w:rPr>
        <w:t xml:space="preserve"> </w:t>
      </w:r>
    </w:p>
    <w:p w:rsidR="00B5197B" w:rsidRPr="009F1664" w:rsidRDefault="005C30EE" w:rsidP="00AD2704">
      <w:pPr>
        <w:tabs>
          <w:tab w:val="left" w:pos="720"/>
          <w:tab w:val="left" w:pos="1245"/>
        </w:tabs>
        <w:ind w:left="720" w:hanging="720"/>
        <w:rPr>
          <w:rFonts w:ascii="Arial" w:hAnsi="Arial" w:cs="Arial"/>
          <w:u w:color="000000"/>
          <w:shd w:val="clear" w:color="auto" w:fill="FFFFFF"/>
          <w:lang w:val="en-US" w:eastAsia="en-GB"/>
        </w:rPr>
      </w:pPr>
      <w:r>
        <w:rPr>
          <w:rFonts w:ascii="Arial" w:hAnsi="Arial" w:cs="Arial"/>
          <w:b/>
          <w:u w:color="000000"/>
          <w:shd w:val="clear" w:color="auto" w:fill="FFFFFF"/>
          <w:lang w:val="en-US" w:eastAsia="en-GB"/>
        </w:rPr>
        <w:lastRenderedPageBreak/>
        <w:t>2.5</w:t>
      </w:r>
      <w:r w:rsidR="0090343F" w:rsidRPr="00604A88">
        <w:rPr>
          <w:rFonts w:ascii="Arial" w:hAnsi="Arial" w:cs="Arial"/>
          <w:b/>
          <w:u w:color="000000"/>
          <w:shd w:val="clear" w:color="auto" w:fill="FFFFFF"/>
          <w:lang w:val="en-US" w:eastAsia="en-GB"/>
        </w:rPr>
        <w:t>.2</w:t>
      </w:r>
      <w:r w:rsidR="0090343F" w:rsidRPr="009F1664">
        <w:rPr>
          <w:rFonts w:ascii="Arial" w:hAnsi="Arial" w:cs="Arial"/>
          <w:u w:color="000000"/>
          <w:shd w:val="clear" w:color="auto" w:fill="FFFFFF"/>
          <w:lang w:val="en-US" w:eastAsia="en-GB"/>
        </w:rPr>
        <w:tab/>
      </w:r>
      <w:r w:rsidR="00B5197B" w:rsidRPr="009F1664">
        <w:rPr>
          <w:rFonts w:ascii="Arial" w:hAnsi="Arial" w:cs="Arial"/>
          <w:u w:color="000000"/>
          <w:shd w:val="clear" w:color="auto" w:fill="FFFFFF"/>
          <w:lang w:val="en-US" w:eastAsia="en-GB"/>
        </w:rPr>
        <w:t xml:space="preserve">The table below shows the exclusion data which has been reported by the DfE </w:t>
      </w:r>
    </w:p>
    <w:tbl>
      <w:tblPr>
        <w:tblStyle w:val="TableGrid"/>
        <w:tblW w:w="0" w:type="auto"/>
        <w:tblInd w:w="392" w:type="dxa"/>
        <w:tblLook w:val="04A0" w:firstRow="1" w:lastRow="0" w:firstColumn="1" w:lastColumn="0" w:noHBand="0" w:noVBand="1"/>
      </w:tblPr>
      <w:tblGrid>
        <w:gridCol w:w="1061"/>
        <w:gridCol w:w="899"/>
        <w:gridCol w:w="1216"/>
        <w:gridCol w:w="960"/>
        <w:gridCol w:w="900"/>
        <w:gridCol w:w="1217"/>
        <w:gridCol w:w="960"/>
        <w:gridCol w:w="900"/>
        <w:gridCol w:w="1217"/>
        <w:gridCol w:w="960"/>
      </w:tblGrid>
      <w:tr w:rsidR="00CF781D" w:rsidRPr="00CF781D" w:rsidTr="00CF781D">
        <w:tc>
          <w:tcPr>
            <w:tcW w:w="978" w:type="dxa"/>
          </w:tcPr>
          <w:p w:rsidR="00CF781D" w:rsidRPr="00CF781D" w:rsidRDefault="00CF781D" w:rsidP="00AD2704">
            <w:pPr>
              <w:tabs>
                <w:tab w:val="left" w:pos="720"/>
                <w:tab w:val="left" w:pos="1245"/>
              </w:tabs>
              <w:rPr>
                <w:rFonts w:ascii="Arial" w:hAnsi="Arial" w:cs="Arial"/>
                <w:u w:color="000000"/>
                <w:shd w:val="clear" w:color="auto" w:fill="FFFFFF"/>
                <w:lang w:val="en-US" w:eastAsia="en-GB"/>
              </w:rPr>
            </w:pPr>
          </w:p>
        </w:tc>
        <w:tc>
          <w:tcPr>
            <w:tcW w:w="3104" w:type="dxa"/>
            <w:gridSpan w:val="3"/>
          </w:tcPr>
          <w:p w:rsidR="00CF781D" w:rsidRPr="00CF781D" w:rsidRDefault="00CF781D"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2012-13</w:t>
            </w:r>
          </w:p>
        </w:tc>
        <w:tc>
          <w:tcPr>
            <w:tcW w:w="3104" w:type="dxa"/>
            <w:gridSpan w:val="3"/>
          </w:tcPr>
          <w:p w:rsidR="00CF781D" w:rsidRPr="00CF781D" w:rsidRDefault="00CF781D"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2013-14</w:t>
            </w:r>
          </w:p>
        </w:tc>
        <w:tc>
          <w:tcPr>
            <w:tcW w:w="3104" w:type="dxa"/>
            <w:gridSpan w:val="3"/>
          </w:tcPr>
          <w:p w:rsidR="00CF781D" w:rsidRPr="00CF781D" w:rsidRDefault="00CF781D"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2014-15</w:t>
            </w:r>
          </w:p>
        </w:tc>
      </w:tr>
      <w:tr w:rsidR="00CF781D" w:rsidRPr="00CF781D" w:rsidTr="00CF781D">
        <w:tc>
          <w:tcPr>
            <w:tcW w:w="978" w:type="dxa"/>
          </w:tcPr>
          <w:p w:rsidR="00591773" w:rsidRPr="00CF781D" w:rsidRDefault="00591773" w:rsidP="00AD2704">
            <w:pPr>
              <w:tabs>
                <w:tab w:val="left" w:pos="720"/>
                <w:tab w:val="left" w:pos="1245"/>
              </w:tabs>
              <w:rPr>
                <w:rFonts w:ascii="Arial" w:hAnsi="Arial" w:cs="Arial"/>
                <w:sz w:val="16"/>
                <w:szCs w:val="16"/>
                <w:u w:color="000000"/>
                <w:shd w:val="clear" w:color="auto" w:fill="FFFFFF"/>
                <w:lang w:val="en-US" w:eastAsia="en-GB"/>
              </w:rPr>
            </w:pPr>
          </w:p>
        </w:tc>
        <w:tc>
          <w:tcPr>
            <w:tcW w:w="908" w:type="dxa"/>
          </w:tcPr>
          <w:p w:rsidR="00591773" w:rsidRPr="00CF781D" w:rsidRDefault="00591773" w:rsidP="00AD2704">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No. matched to school census</w:t>
            </w:r>
          </w:p>
        </w:tc>
        <w:tc>
          <w:tcPr>
            <w:tcW w:w="1228" w:type="dxa"/>
          </w:tcPr>
          <w:p w:rsidR="00591773" w:rsidRPr="00CF781D" w:rsidRDefault="00591773" w:rsidP="00AD2704">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 Permanently Excluded</w:t>
            </w:r>
          </w:p>
        </w:tc>
        <w:tc>
          <w:tcPr>
            <w:tcW w:w="968" w:type="dxa"/>
          </w:tcPr>
          <w:p w:rsidR="00591773" w:rsidRPr="00CF781D" w:rsidRDefault="00591773" w:rsidP="00AD2704">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 with at least one fixed term exclusion</w:t>
            </w:r>
          </w:p>
        </w:tc>
        <w:tc>
          <w:tcPr>
            <w:tcW w:w="908" w:type="dxa"/>
          </w:tcPr>
          <w:p w:rsidR="00591773" w:rsidRPr="00CF781D" w:rsidRDefault="00591773" w:rsidP="00CB71B3">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No. matched to school census</w:t>
            </w:r>
          </w:p>
        </w:tc>
        <w:tc>
          <w:tcPr>
            <w:tcW w:w="1228" w:type="dxa"/>
          </w:tcPr>
          <w:p w:rsidR="00591773" w:rsidRPr="00CF781D" w:rsidRDefault="00591773" w:rsidP="00CB71B3">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 Permanently Excluded</w:t>
            </w:r>
          </w:p>
        </w:tc>
        <w:tc>
          <w:tcPr>
            <w:tcW w:w="968" w:type="dxa"/>
          </w:tcPr>
          <w:p w:rsidR="00591773" w:rsidRPr="00CF781D" w:rsidRDefault="00591773" w:rsidP="00CB71B3">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 with at least one fixed term exclusion</w:t>
            </w:r>
          </w:p>
        </w:tc>
        <w:tc>
          <w:tcPr>
            <w:tcW w:w="908" w:type="dxa"/>
          </w:tcPr>
          <w:p w:rsidR="00591773" w:rsidRPr="00CF781D" w:rsidRDefault="00591773" w:rsidP="00CB71B3">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No. matched to school census</w:t>
            </w:r>
          </w:p>
        </w:tc>
        <w:tc>
          <w:tcPr>
            <w:tcW w:w="1228" w:type="dxa"/>
          </w:tcPr>
          <w:p w:rsidR="00591773" w:rsidRPr="00CF781D" w:rsidRDefault="00591773" w:rsidP="00CB71B3">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 Permanently Excluded</w:t>
            </w:r>
          </w:p>
        </w:tc>
        <w:tc>
          <w:tcPr>
            <w:tcW w:w="968" w:type="dxa"/>
          </w:tcPr>
          <w:p w:rsidR="00591773" w:rsidRPr="00CF781D" w:rsidRDefault="00591773" w:rsidP="00CB71B3">
            <w:pPr>
              <w:tabs>
                <w:tab w:val="left" w:pos="720"/>
                <w:tab w:val="left" w:pos="1245"/>
              </w:tabs>
              <w:rPr>
                <w:rFonts w:ascii="Arial" w:hAnsi="Arial" w:cs="Arial"/>
                <w:sz w:val="16"/>
                <w:szCs w:val="16"/>
                <w:u w:color="000000"/>
                <w:shd w:val="clear" w:color="auto" w:fill="FFFFFF"/>
                <w:lang w:val="en-US" w:eastAsia="en-GB"/>
              </w:rPr>
            </w:pPr>
            <w:r w:rsidRPr="00CF781D">
              <w:rPr>
                <w:rFonts w:ascii="Arial" w:hAnsi="Arial" w:cs="Arial"/>
                <w:sz w:val="16"/>
                <w:szCs w:val="16"/>
                <w:u w:color="000000"/>
                <w:shd w:val="clear" w:color="auto" w:fill="FFFFFF"/>
                <w:lang w:val="en-US" w:eastAsia="en-GB"/>
              </w:rPr>
              <w:t>% with at least one fixed term exclusion</w:t>
            </w:r>
          </w:p>
        </w:tc>
      </w:tr>
      <w:tr w:rsidR="00CF781D" w:rsidRPr="00CF781D" w:rsidTr="00CF781D">
        <w:tc>
          <w:tcPr>
            <w:tcW w:w="97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Bradford LAC</w:t>
            </w:r>
          </w:p>
        </w:tc>
        <w:tc>
          <w:tcPr>
            <w:tcW w:w="908" w:type="dxa"/>
          </w:tcPr>
          <w:p w:rsidR="00591773" w:rsidRPr="00CF781D" w:rsidRDefault="00CF781D"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420</w:t>
            </w:r>
          </w:p>
        </w:tc>
        <w:tc>
          <w:tcPr>
            <w:tcW w:w="1228" w:type="dxa"/>
          </w:tcPr>
          <w:p w:rsidR="00591773" w:rsidRPr="00CF781D" w:rsidRDefault="00CF781D"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0.00</w:t>
            </w:r>
          </w:p>
        </w:tc>
        <w:tc>
          <w:tcPr>
            <w:tcW w:w="968" w:type="dxa"/>
          </w:tcPr>
          <w:p w:rsidR="00CF781D" w:rsidRPr="00CF781D" w:rsidRDefault="00CF781D" w:rsidP="00CF781D">
            <w:pPr>
              <w:rPr>
                <w:rFonts w:ascii="Arial" w:hAnsi="Arial" w:cs="Arial"/>
                <w:bCs/>
                <w:i/>
                <w:iCs/>
              </w:rPr>
            </w:pPr>
            <w:r w:rsidRPr="00CF781D">
              <w:rPr>
                <w:rFonts w:ascii="Arial" w:hAnsi="Arial" w:cs="Arial"/>
                <w:bCs/>
                <w:i/>
                <w:iCs/>
              </w:rPr>
              <w:t>9.66</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08" w:type="dxa"/>
          </w:tcPr>
          <w:p w:rsidR="00CF781D" w:rsidRPr="00CF781D" w:rsidRDefault="00CF781D" w:rsidP="00CF781D">
            <w:pPr>
              <w:rPr>
                <w:rFonts w:ascii="Arial" w:hAnsi="Arial" w:cs="Arial"/>
              </w:rPr>
            </w:pPr>
            <w:r w:rsidRPr="00CF781D">
              <w:rPr>
                <w:rFonts w:ascii="Arial" w:hAnsi="Arial" w:cs="Arial"/>
              </w:rPr>
              <w:t>420</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1228" w:type="dxa"/>
          </w:tcPr>
          <w:p w:rsidR="00591773" w:rsidRPr="00CF781D" w:rsidRDefault="00C72A48"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0.00</w:t>
            </w:r>
          </w:p>
        </w:tc>
        <w:tc>
          <w:tcPr>
            <w:tcW w:w="968" w:type="dxa"/>
          </w:tcPr>
          <w:p w:rsidR="00C72A48" w:rsidRPr="00CF781D" w:rsidRDefault="00C72A48" w:rsidP="00C72A48">
            <w:pPr>
              <w:rPr>
                <w:rFonts w:ascii="Arial" w:hAnsi="Arial" w:cs="Arial"/>
                <w:i/>
                <w:iCs/>
              </w:rPr>
            </w:pPr>
            <w:r w:rsidRPr="00CF781D">
              <w:rPr>
                <w:rFonts w:ascii="Arial" w:hAnsi="Arial" w:cs="Arial"/>
                <w:i/>
                <w:iCs/>
              </w:rPr>
              <w:t>5.71</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0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420</w:t>
            </w:r>
          </w:p>
        </w:tc>
        <w:tc>
          <w:tcPr>
            <w:tcW w:w="122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0</w:t>
            </w:r>
          </w:p>
        </w:tc>
        <w:tc>
          <w:tcPr>
            <w:tcW w:w="96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6.89</w:t>
            </w:r>
          </w:p>
        </w:tc>
      </w:tr>
      <w:tr w:rsidR="00CF781D" w:rsidRPr="00CF781D" w:rsidTr="00CF781D">
        <w:tc>
          <w:tcPr>
            <w:tcW w:w="97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Yorkshire &amp; Humber</w:t>
            </w:r>
          </w:p>
        </w:tc>
        <w:tc>
          <w:tcPr>
            <w:tcW w:w="908" w:type="dxa"/>
          </w:tcPr>
          <w:p w:rsidR="00CF781D" w:rsidRPr="00CF781D" w:rsidRDefault="00CF781D" w:rsidP="00CF781D">
            <w:pPr>
              <w:rPr>
                <w:rFonts w:ascii="Arial" w:hAnsi="Arial" w:cs="Arial"/>
                <w:bCs/>
              </w:rPr>
            </w:pPr>
            <w:r w:rsidRPr="00CF781D">
              <w:rPr>
                <w:rFonts w:ascii="Arial" w:hAnsi="Arial" w:cs="Arial"/>
                <w:bCs/>
              </w:rPr>
              <w:t>3,270</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1228" w:type="dxa"/>
          </w:tcPr>
          <w:p w:rsidR="00591773" w:rsidRPr="00CF781D" w:rsidRDefault="00CF781D"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x</w:t>
            </w:r>
          </w:p>
        </w:tc>
        <w:tc>
          <w:tcPr>
            <w:tcW w:w="968" w:type="dxa"/>
          </w:tcPr>
          <w:p w:rsidR="00CF781D" w:rsidRPr="00CF781D" w:rsidRDefault="00CF781D" w:rsidP="00CF781D">
            <w:pPr>
              <w:rPr>
                <w:rFonts w:ascii="Arial" w:hAnsi="Arial" w:cs="Arial"/>
                <w:i/>
                <w:iCs/>
              </w:rPr>
            </w:pPr>
            <w:r w:rsidRPr="00CF781D">
              <w:rPr>
                <w:rFonts w:ascii="Arial" w:hAnsi="Arial" w:cs="Arial"/>
                <w:i/>
                <w:iCs/>
              </w:rPr>
              <w:t>8.11</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08" w:type="dxa"/>
          </w:tcPr>
          <w:p w:rsidR="00CF781D" w:rsidRPr="00CF781D" w:rsidRDefault="00CF781D" w:rsidP="00CF781D">
            <w:pPr>
              <w:rPr>
                <w:rFonts w:ascii="Arial" w:hAnsi="Arial" w:cs="Arial"/>
                <w:bCs/>
              </w:rPr>
            </w:pPr>
            <w:r w:rsidRPr="00CF781D">
              <w:rPr>
                <w:rFonts w:ascii="Arial" w:hAnsi="Arial" w:cs="Arial"/>
                <w:bCs/>
              </w:rPr>
              <w:t>3,410</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1228" w:type="dxa"/>
          </w:tcPr>
          <w:p w:rsidR="00C72A48" w:rsidRPr="00CF781D" w:rsidRDefault="00C72A48" w:rsidP="00C72A48">
            <w:pPr>
              <w:rPr>
                <w:rFonts w:ascii="Arial" w:hAnsi="Arial" w:cs="Arial"/>
                <w:bCs/>
                <w:i/>
                <w:iCs/>
              </w:rPr>
            </w:pPr>
            <w:r w:rsidRPr="00CF781D">
              <w:rPr>
                <w:rFonts w:ascii="Arial" w:hAnsi="Arial" w:cs="Arial"/>
                <w:bCs/>
                <w:i/>
                <w:iCs/>
              </w:rPr>
              <w:t>x</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68" w:type="dxa"/>
          </w:tcPr>
          <w:p w:rsidR="00C72A48" w:rsidRPr="00CF781D" w:rsidRDefault="00C72A48" w:rsidP="00C72A48">
            <w:pPr>
              <w:rPr>
                <w:rFonts w:ascii="Arial" w:hAnsi="Arial" w:cs="Arial"/>
                <w:bCs/>
                <w:i/>
                <w:iCs/>
              </w:rPr>
            </w:pPr>
            <w:r w:rsidRPr="00CF781D">
              <w:rPr>
                <w:rFonts w:ascii="Arial" w:hAnsi="Arial" w:cs="Arial"/>
                <w:bCs/>
                <w:i/>
                <w:iCs/>
              </w:rPr>
              <w:t>8.22</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0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3490</w:t>
            </w:r>
          </w:p>
        </w:tc>
        <w:tc>
          <w:tcPr>
            <w:tcW w:w="122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0</w:t>
            </w:r>
          </w:p>
        </w:tc>
        <w:tc>
          <w:tcPr>
            <w:tcW w:w="96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9.38</w:t>
            </w:r>
          </w:p>
        </w:tc>
      </w:tr>
      <w:tr w:rsidR="00CF781D" w:rsidRPr="00CF781D" w:rsidTr="00CF781D">
        <w:tc>
          <w:tcPr>
            <w:tcW w:w="97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England</w:t>
            </w:r>
          </w:p>
        </w:tc>
        <w:tc>
          <w:tcPr>
            <w:tcW w:w="908" w:type="dxa"/>
          </w:tcPr>
          <w:p w:rsidR="00C72A48" w:rsidRPr="00CF781D" w:rsidRDefault="00C72A48" w:rsidP="00C72A48">
            <w:pPr>
              <w:rPr>
                <w:rFonts w:ascii="Arial" w:hAnsi="Arial" w:cs="Arial"/>
                <w:bCs/>
              </w:rPr>
            </w:pPr>
            <w:r w:rsidRPr="00CF781D">
              <w:rPr>
                <w:rFonts w:ascii="Arial" w:hAnsi="Arial" w:cs="Arial"/>
                <w:bCs/>
              </w:rPr>
              <w:t>28,160</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1228" w:type="dxa"/>
          </w:tcPr>
          <w:p w:rsidR="00C72A48" w:rsidRPr="00CF781D" w:rsidRDefault="00C72A48" w:rsidP="00C72A48">
            <w:pPr>
              <w:rPr>
                <w:rFonts w:ascii="Arial" w:hAnsi="Arial" w:cs="Arial"/>
                <w:bCs/>
                <w:i/>
                <w:iCs/>
              </w:rPr>
            </w:pPr>
            <w:r w:rsidRPr="00CF781D">
              <w:rPr>
                <w:rFonts w:ascii="Arial" w:hAnsi="Arial" w:cs="Arial"/>
                <w:bCs/>
                <w:i/>
                <w:iCs/>
              </w:rPr>
              <w:t>0.15</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68" w:type="dxa"/>
          </w:tcPr>
          <w:p w:rsidR="00C72A48" w:rsidRPr="00CF781D" w:rsidRDefault="00C72A48" w:rsidP="00C72A48">
            <w:pPr>
              <w:rPr>
                <w:rFonts w:ascii="Arial" w:hAnsi="Arial" w:cs="Arial"/>
                <w:bCs/>
                <w:i/>
                <w:iCs/>
              </w:rPr>
            </w:pPr>
            <w:r w:rsidRPr="00CF781D">
              <w:rPr>
                <w:rFonts w:ascii="Arial" w:hAnsi="Arial" w:cs="Arial"/>
                <w:bCs/>
                <w:i/>
                <w:iCs/>
              </w:rPr>
              <w:t>11.32</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08" w:type="dxa"/>
          </w:tcPr>
          <w:p w:rsidR="00C72A48" w:rsidRPr="00CF781D" w:rsidRDefault="00C72A48" w:rsidP="00C72A48">
            <w:pPr>
              <w:rPr>
                <w:rFonts w:ascii="Arial" w:hAnsi="Arial" w:cs="Arial"/>
                <w:bCs/>
              </w:rPr>
            </w:pPr>
            <w:r w:rsidRPr="00CF781D">
              <w:rPr>
                <w:rFonts w:ascii="Arial" w:hAnsi="Arial" w:cs="Arial"/>
                <w:bCs/>
              </w:rPr>
              <w:t>28,870</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1228" w:type="dxa"/>
          </w:tcPr>
          <w:p w:rsidR="00C72A48" w:rsidRPr="00CF781D" w:rsidRDefault="00C72A48" w:rsidP="00C72A48">
            <w:pPr>
              <w:rPr>
                <w:rFonts w:ascii="Arial" w:hAnsi="Arial" w:cs="Arial"/>
                <w:bCs/>
                <w:i/>
                <w:iCs/>
              </w:rPr>
            </w:pPr>
            <w:r w:rsidRPr="00CF781D">
              <w:rPr>
                <w:rFonts w:ascii="Arial" w:hAnsi="Arial" w:cs="Arial"/>
                <w:bCs/>
                <w:i/>
                <w:iCs/>
              </w:rPr>
              <w:t>0.11</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68" w:type="dxa"/>
          </w:tcPr>
          <w:p w:rsidR="00C72A48" w:rsidRPr="00CF781D" w:rsidRDefault="00C72A48" w:rsidP="00C72A48">
            <w:pPr>
              <w:rPr>
                <w:rFonts w:ascii="Arial" w:hAnsi="Arial" w:cs="Arial"/>
                <w:bCs/>
                <w:i/>
                <w:iCs/>
              </w:rPr>
            </w:pPr>
            <w:r w:rsidRPr="00CF781D">
              <w:rPr>
                <w:rFonts w:ascii="Arial" w:hAnsi="Arial" w:cs="Arial"/>
                <w:bCs/>
                <w:i/>
                <w:iCs/>
              </w:rPr>
              <w:t>9.77</w:t>
            </w:r>
          </w:p>
          <w:p w:rsidR="00591773" w:rsidRPr="00CF781D" w:rsidRDefault="00591773" w:rsidP="00AD2704">
            <w:pPr>
              <w:tabs>
                <w:tab w:val="left" w:pos="720"/>
                <w:tab w:val="left" w:pos="1245"/>
              </w:tabs>
              <w:rPr>
                <w:rFonts w:ascii="Arial" w:hAnsi="Arial" w:cs="Arial"/>
                <w:u w:color="000000"/>
                <w:shd w:val="clear" w:color="auto" w:fill="FFFFFF"/>
                <w:lang w:val="en-US" w:eastAsia="en-GB"/>
              </w:rPr>
            </w:pPr>
          </w:p>
        </w:tc>
        <w:tc>
          <w:tcPr>
            <w:tcW w:w="90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29580</w:t>
            </w:r>
          </w:p>
        </w:tc>
        <w:tc>
          <w:tcPr>
            <w:tcW w:w="122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0.13</w:t>
            </w:r>
          </w:p>
        </w:tc>
        <w:tc>
          <w:tcPr>
            <w:tcW w:w="968" w:type="dxa"/>
          </w:tcPr>
          <w:p w:rsidR="00591773" w:rsidRPr="00CF781D" w:rsidRDefault="00591773" w:rsidP="00AD2704">
            <w:pPr>
              <w:tabs>
                <w:tab w:val="left" w:pos="720"/>
                <w:tab w:val="left" w:pos="1245"/>
              </w:tabs>
              <w:rPr>
                <w:rFonts w:ascii="Arial" w:hAnsi="Arial" w:cs="Arial"/>
                <w:u w:color="000000"/>
                <w:shd w:val="clear" w:color="auto" w:fill="FFFFFF"/>
                <w:lang w:val="en-US" w:eastAsia="en-GB"/>
              </w:rPr>
            </w:pPr>
            <w:r w:rsidRPr="00CF781D">
              <w:rPr>
                <w:rFonts w:ascii="Arial" w:hAnsi="Arial" w:cs="Arial"/>
                <w:u w:color="000000"/>
                <w:shd w:val="clear" w:color="auto" w:fill="FFFFFF"/>
                <w:lang w:val="en-US" w:eastAsia="en-GB"/>
              </w:rPr>
              <w:t>10.25</w:t>
            </w:r>
          </w:p>
        </w:tc>
      </w:tr>
    </w:tbl>
    <w:p w:rsidR="00CF781D" w:rsidRPr="00CF781D" w:rsidRDefault="00CF781D" w:rsidP="00CF781D">
      <w:pPr>
        <w:rPr>
          <w:rFonts w:ascii="Arial" w:eastAsia="Times New Roman" w:hAnsi="Arial" w:cs="Arial"/>
          <w:sz w:val="16"/>
          <w:szCs w:val="16"/>
          <w:lang w:eastAsia="en-GB"/>
        </w:rPr>
      </w:pPr>
      <w:r>
        <w:rPr>
          <w:rFonts w:ascii="Arial" w:hAnsi="Arial" w:cs="Arial"/>
          <w:color w:val="FF0000"/>
          <w:u w:color="000000"/>
          <w:shd w:val="clear" w:color="auto" w:fill="FFFFFF"/>
          <w:lang w:val="en-US" w:eastAsia="en-GB"/>
        </w:rPr>
        <w:t xml:space="preserve">    </w:t>
      </w:r>
      <w:r w:rsidRPr="00CF781D">
        <w:rPr>
          <w:rFonts w:ascii="Arial" w:eastAsia="Times New Roman" w:hAnsi="Arial" w:cs="Arial"/>
          <w:sz w:val="16"/>
          <w:szCs w:val="16"/>
          <w:lang w:eastAsia="en-GB"/>
        </w:rPr>
        <w:t>x = number less than or equal to 5 or percentage where the numerator is less than or equal to 5 or the denominator is less than or equal to 10.</w:t>
      </w:r>
    </w:p>
    <w:p w:rsidR="00B5197B" w:rsidRDefault="00B5197B" w:rsidP="00B86DA6">
      <w:pPr>
        <w:tabs>
          <w:tab w:val="left" w:pos="720"/>
          <w:tab w:val="left" w:pos="1245"/>
        </w:tabs>
        <w:rPr>
          <w:rFonts w:ascii="Arial" w:hAnsi="Arial" w:cs="Arial"/>
          <w:color w:val="FF0000"/>
          <w:u w:color="000000"/>
          <w:shd w:val="clear" w:color="auto" w:fill="FFFFFF"/>
          <w:lang w:val="en-US" w:eastAsia="en-GB"/>
        </w:rPr>
      </w:pPr>
    </w:p>
    <w:p w:rsidR="0090343F" w:rsidRPr="00462D47" w:rsidRDefault="005C30EE" w:rsidP="00B86DA6">
      <w:pPr>
        <w:tabs>
          <w:tab w:val="left" w:pos="720"/>
          <w:tab w:val="left" w:pos="1245"/>
        </w:tabs>
        <w:ind w:left="720" w:hanging="720"/>
        <w:rPr>
          <w:rFonts w:ascii="Arial" w:hAnsi="Arial" w:cs="Arial"/>
          <w:u w:color="000000"/>
          <w:shd w:val="clear" w:color="auto" w:fill="FFFFFF"/>
          <w:lang w:val="en-US" w:eastAsia="en-GB"/>
        </w:rPr>
      </w:pPr>
      <w:r>
        <w:rPr>
          <w:rFonts w:ascii="Arial" w:hAnsi="Arial" w:cs="Arial"/>
          <w:b/>
          <w:u w:color="000000"/>
          <w:shd w:val="clear" w:color="auto" w:fill="FFFFFF"/>
          <w:lang w:val="en-US" w:eastAsia="en-GB"/>
        </w:rPr>
        <w:t>2.5</w:t>
      </w:r>
      <w:r w:rsidR="00B86DA6" w:rsidRPr="00604A88">
        <w:rPr>
          <w:rFonts w:ascii="Arial" w:hAnsi="Arial" w:cs="Arial"/>
          <w:b/>
          <w:u w:color="000000"/>
          <w:shd w:val="clear" w:color="auto" w:fill="FFFFFF"/>
          <w:lang w:val="en-US" w:eastAsia="en-GB"/>
        </w:rPr>
        <w:t>.3</w:t>
      </w:r>
      <w:r w:rsidR="00B86DA6" w:rsidRPr="00462D47">
        <w:rPr>
          <w:rFonts w:ascii="Arial" w:hAnsi="Arial" w:cs="Arial"/>
          <w:u w:color="000000"/>
          <w:shd w:val="clear" w:color="auto" w:fill="FFFFFF"/>
          <w:lang w:val="en-US" w:eastAsia="en-GB"/>
        </w:rPr>
        <w:t xml:space="preserve">    </w:t>
      </w:r>
      <w:r w:rsidR="00462D47" w:rsidRPr="00462D47">
        <w:rPr>
          <w:rFonts w:ascii="Arial" w:hAnsi="Arial" w:cs="Arial"/>
          <w:u w:color="000000"/>
          <w:shd w:val="clear" w:color="auto" w:fill="FFFFFF"/>
          <w:lang w:val="en-US" w:eastAsia="en-GB"/>
        </w:rPr>
        <w:t>Based on internal data recorded,</w:t>
      </w:r>
      <w:r w:rsidR="00B5197B" w:rsidRPr="00462D47">
        <w:rPr>
          <w:rFonts w:ascii="Arial" w:hAnsi="Arial" w:cs="Arial"/>
          <w:u w:color="000000"/>
          <w:shd w:val="clear" w:color="auto" w:fill="FFFFFF"/>
          <w:lang w:val="en-US" w:eastAsia="en-GB"/>
        </w:rPr>
        <w:t xml:space="preserve"> </w:t>
      </w:r>
      <w:r w:rsidR="00CF781D">
        <w:rPr>
          <w:rFonts w:ascii="Arial" w:hAnsi="Arial" w:cs="Arial"/>
          <w:u w:color="000000"/>
          <w:shd w:val="clear" w:color="auto" w:fill="FFFFFF"/>
          <w:lang w:val="en-US" w:eastAsia="en-GB"/>
        </w:rPr>
        <w:t xml:space="preserve">the table </w:t>
      </w:r>
      <w:r w:rsidR="00B5197B" w:rsidRPr="00462D47">
        <w:rPr>
          <w:rFonts w:ascii="Arial" w:hAnsi="Arial" w:cs="Arial"/>
          <w:u w:color="000000"/>
          <w:shd w:val="clear" w:color="auto" w:fill="FFFFFF"/>
          <w:lang w:val="en-US" w:eastAsia="en-GB"/>
        </w:rPr>
        <w:t>below show</w:t>
      </w:r>
      <w:r w:rsidR="00B73AEA" w:rsidRPr="00462D47">
        <w:rPr>
          <w:rFonts w:ascii="Arial" w:hAnsi="Arial" w:cs="Arial"/>
          <w:u w:color="000000"/>
          <w:shd w:val="clear" w:color="auto" w:fill="FFFFFF"/>
          <w:lang w:val="en-US" w:eastAsia="en-GB"/>
        </w:rPr>
        <w:t>s</w:t>
      </w:r>
      <w:r w:rsidR="00B5197B" w:rsidRPr="00462D47">
        <w:rPr>
          <w:rFonts w:ascii="Arial" w:hAnsi="Arial" w:cs="Arial"/>
          <w:u w:color="000000"/>
          <w:shd w:val="clear" w:color="auto" w:fill="FFFFFF"/>
          <w:lang w:val="en-US" w:eastAsia="en-GB"/>
        </w:rPr>
        <w:t xml:space="preserve"> the number of Fixed Term Exclusions and Days Lost by Looked </w:t>
      </w:r>
      <w:proofErr w:type="gramStart"/>
      <w:r w:rsidR="00B5197B" w:rsidRPr="00462D47">
        <w:rPr>
          <w:rFonts w:ascii="Arial" w:hAnsi="Arial" w:cs="Arial"/>
          <w:u w:color="000000"/>
          <w:shd w:val="clear" w:color="auto" w:fill="FFFFFF"/>
          <w:lang w:val="en-US" w:eastAsia="en-GB"/>
        </w:rPr>
        <w:t>After</w:t>
      </w:r>
      <w:proofErr w:type="gramEnd"/>
      <w:r w:rsidR="00B73AEA" w:rsidRPr="00462D47">
        <w:rPr>
          <w:rFonts w:ascii="Arial" w:hAnsi="Arial" w:cs="Arial"/>
          <w:u w:color="000000"/>
          <w:shd w:val="clear" w:color="auto" w:fill="FFFFFF"/>
          <w:lang w:val="en-US" w:eastAsia="en-GB"/>
        </w:rPr>
        <w:t xml:space="preserve"> Children in Bradford.  </w:t>
      </w:r>
    </w:p>
    <w:tbl>
      <w:tblPr>
        <w:tblpPr w:leftFromText="180" w:rightFromText="180" w:vertAnchor="text" w:tblpY="1"/>
        <w:tblOverlap w:val="never"/>
        <w:tblW w:w="10432"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552"/>
        <w:gridCol w:w="741"/>
        <w:gridCol w:w="1165"/>
        <w:gridCol w:w="897"/>
        <w:gridCol w:w="741"/>
        <w:gridCol w:w="774"/>
        <w:gridCol w:w="889"/>
        <w:gridCol w:w="714"/>
        <w:gridCol w:w="1070"/>
        <w:gridCol w:w="889"/>
      </w:tblGrid>
      <w:tr w:rsidR="00B86DA6" w:rsidRPr="009F1664" w:rsidTr="00B86DA6">
        <w:trPr>
          <w:trHeight w:val="160"/>
        </w:trPr>
        <w:tc>
          <w:tcPr>
            <w:tcW w:w="2552" w:type="dxa"/>
            <w:tcBorders>
              <w:top w:val="single" w:sz="8" w:space="0" w:color="000000"/>
              <w:left w:val="single" w:sz="8" w:space="0" w:color="000000"/>
              <w:bottom w:val="single" w:sz="8" w:space="0" w:color="000000"/>
              <w:right w:val="single" w:sz="8" w:space="0" w:color="000000"/>
            </w:tcBorders>
            <w:vAlign w:val="center"/>
          </w:tcPr>
          <w:p w:rsidR="00B86DA6" w:rsidRPr="009F1664" w:rsidRDefault="00B86DA6" w:rsidP="00B86DA6">
            <w:pPr>
              <w:rPr>
                <w:rFonts w:ascii="Arial" w:hAnsi="Arial" w:cs="Arial"/>
                <w:u w:color="000000"/>
                <w:lang w:val="en-US" w:eastAsia="en-GB"/>
              </w:rPr>
            </w:pPr>
          </w:p>
        </w:tc>
        <w:tc>
          <w:tcPr>
            <w:tcW w:w="2803"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6DA6" w:rsidRPr="009F1664" w:rsidRDefault="00B86DA6" w:rsidP="00B86DA6">
            <w:pPr>
              <w:jc w:val="center"/>
              <w:rPr>
                <w:rFonts w:ascii="Arial" w:hAnsi="Arial" w:cs="Arial"/>
              </w:rPr>
            </w:pPr>
            <w:r w:rsidRPr="009F1664">
              <w:rPr>
                <w:rFonts w:ascii="Arial" w:hAnsi="Arial" w:cs="Arial"/>
              </w:rPr>
              <w:t>2012-13</w:t>
            </w:r>
          </w:p>
        </w:tc>
        <w:tc>
          <w:tcPr>
            <w:tcW w:w="240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6DA6" w:rsidRPr="009F1664" w:rsidRDefault="00B86DA6" w:rsidP="00B86DA6">
            <w:pPr>
              <w:rPr>
                <w:rFonts w:ascii="Arial" w:hAnsi="Arial" w:cs="Arial"/>
                <w:u w:color="000000"/>
                <w:lang w:val="en-US" w:eastAsia="en-GB"/>
              </w:rPr>
            </w:pPr>
            <w:r w:rsidRPr="009F1664">
              <w:rPr>
                <w:rFonts w:ascii="Arial" w:hAnsi="Arial" w:cs="Arial"/>
                <w:u w:color="000000"/>
                <w:lang w:val="en-US" w:eastAsia="en-GB"/>
              </w:rPr>
              <w:tab/>
              <w:t>2013-14</w:t>
            </w:r>
          </w:p>
        </w:tc>
        <w:tc>
          <w:tcPr>
            <w:tcW w:w="2673" w:type="dxa"/>
            <w:gridSpan w:val="3"/>
            <w:tcBorders>
              <w:top w:val="single" w:sz="8" w:space="0" w:color="000000"/>
              <w:left w:val="single" w:sz="8" w:space="0" w:color="000000"/>
              <w:bottom w:val="single" w:sz="8" w:space="0" w:color="000000"/>
              <w:right w:val="single" w:sz="8" w:space="0" w:color="000000"/>
            </w:tcBorders>
          </w:tcPr>
          <w:p w:rsidR="00B86DA6" w:rsidRPr="009F1664" w:rsidRDefault="00B86DA6" w:rsidP="00B86DA6">
            <w:pPr>
              <w:jc w:val="center"/>
              <w:rPr>
                <w:rFonts w:ascii="Arial" w:hAnsi="Arial" w:cs="Arial"/>
                <w:u w:color="000000"/>
                <w:lang w:val="en-US" w:eastAsia="en-GB"/>
              </w:rPr>
            </w:pPr>
            <w:r w:rsidRPr="009F1664">
              <w:rPr>
                <w:rFonts w:ascii="Arial" w:hAnsi="Arial" w:cs="Arial"/>
                <w:u w:color="000000"/>
                <w:lang w:val="en-US" w:eastAsia="en-GB"/>
              </w:rPr>
              <w:t>2014-15</w:t>
            </w:r>
          </w:p>
        </w:tc>
      </w:tr>
      <w:tr w:rsidR="00B86DA6" w:rsidRPr="009F1664" w:rsidTr="00B86DA6">
        <w:trPr>
          <w:trHeight w:val="160"/>
        </w:trPr>
        <w:tc>
          <w:tcPr>
            <w:tcW w:w="2552" w:type="dxa"/>
            <w:tcBorders>
              <w:top w:val="single" w:sz="8" w:space="0" w:color="000000"/>
              <w:left w:val="single" w:sz="8" w:space="0" w:color="000000"/>
              <w:bottom w:val="single" w:sz="8" w:space="0" w:color="000000"/>
              <w:right w:val="single" w:sz="8" w:space="0" w:color="000000"/>
            </w:tcBorders>
            <w:vAlign w:val="center"/>
          </w:tcPr>
          <w:p w:rsidR="00B5197B" w:rsidRPr="009F1664" w:rsidRDefault="00B5197B" w:rsidP="00B86DA6">
            <w:pPr>
              <w:rPr>
                <w:rFonts w:ascii="Arial" w:hAnsi="Arial" w:cs="Arial"/>
                <w:sz w:val="16"/>
                <w:szCs w:val="16"/>
                <w:u w:color="000000"/>
                <w:lang w:val="en-US" w:eastAsia="en-GB"/>
              </w:rPr>
            </w:pP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jc w:val="both"/>
              <w:rPr>
                <w:rFonts w:ascii="Arial" w:hAnsi="Arial" w:cs="Arial"/>
                <w:sz w:val="16"/>
                <w:szCs w:val="16"/>
              </w:rPr>
            </w:pPr>
            <w:r w:rsidRPr="009F1664">
              <w:rPr>
                <w:rFonts w:ascii="Arial" w:hAnsi="Arial" w:cs="Arial"/>
                <w:sz w:val="16"/>
                <w:szCs w:val="16"/>
              </w:rPr>
              <w:t>Pupils</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6DA6" w:rsidRPr="009F1664" w:rsidRDefault="00B5197B" w:rsidP="00B86DA6">
            <w:pPr>
              <w:jc w:val="both"/>
              <w:rPr>
                <w:rFonts w:ascii="Arial" w:hAnsi="Arial" w:cs="Arial"/>
                <w:sz w:val="16"/>
                <w:szCs w:val="16"/>
              </w:rPr>
            </w:pPr>
            <w:r w:rsidRPr="009F1664">
              <w:rPr>
                <w:rFonts w:ascii="Arial" w:hAnsi="Arial" w:cs="Arial"/>
                <w:sz w:val="16"/>
                <w:szCs w:val="16"/>
              </w:rPr>
              <w:t xml:space="preserve">No of Fixed </w:t>
            </w:r>
          </w:p>
          <w:p w:rsidR="00B86DA6" w:rsidRPr="009F1664" w:rsidRDefault="00B5197B" w:rsidP="00B86DA6">
            <w:pPr>
              <w:jc w:val="both"/>
              <w:rPr>
                <w:rFonts w:ascii="Arial" w:hAnsi="Arial" w:cs="Arial"/>
                <w:sz w:val="16"/>
                <w:szCs w:val="16"/>
              </w:rPr>
            </w:pPr>
            <w:r w:rsidRPr="009F1664">
              <w:rPr>
                <w:rFonts w:ascii="Arial" w:hAnsi="Arial" w:cs="Arial"/>
                <w:sz w:val="16"/>
                <w:szCs w:val="16"/>
              </w:rPr>
              <w:t xml:space="preserve">Term </w:t>
            </w:r>
          </w:p>
          <w:p w:rsidR="00B5197B" w:rsidRPr="009F1664" w:rsidRDefault="00B5197B" w:rsidP="00B86DA6">
            <w:pPr>
              <w:jc w:val="both"/>
              <w:rPr>
                <w:rFonts w:ascii="Arial" w:hAnsi="Arial" w:cs="Arial"/>
                <w:sz w:val="16"/>
                <w:szCs w:val="16"/>
              </w:rPr>
            </w:pPr>
            <w:r w:rsidRPr="009F1664">
              <w:rPr>
                <w:rFonts w:ascii="Arial" w:hAnsi="Arial" w:cs="Arial"/>
                <w:sz w:val="16"/>
                <w:szCs w:val="16"/>
              </w:rPr>
              <w:t>Exclusions</w:t>
            </w:r>
          </w:p>
        </w:tc>
        <w:tc>
          <w:tcPr>
            <w:tcW w:w="897" w:type="dxa"/>
            <w:tcBorders>
              <w:top w:val="single" w:sz="8" w:space="0" w:color="000000"/>
              <w:left w:val="single" w:sz="8" w:space="0" w:color="000000"/>
              <w:bottom w:val="single" w:sz="8" w:space="0" w:color="000000"/>
              <w:right w:val="single" w:sz="8" w:space="0" w:color="000000"/>
            </w:tcBorders>
          </w:tcPr>
          <w:p w:rsidR="00B86DA6" w:rsidRPr="009F1664" w:rsidRDefault="00B5197B" w:rsidP="00B86DA6">
            <w:pPr>
              <w:jc w:val="both"/>
              <w:rPr>
                <w:rFonts w:ascii="Arial" w:hAnsi="Arial" w:cs="Arial"/>
                <w:sz w:val="16"/>
                <w:szCs w:val="16"/>
              </w:rPr>
            </w:pPr>
            <w:r w:rsidRPr="009F1664">
              <w:rPr>
                <w:rFonts w:ascii="Arial" w:hAnsi="Arial" w:cs="Arial"/>
                <w:sz w:val="16"/>
                <w:szCs w:val="16"/>
              </w:rPr>
              <w:t xml:space="preserve">Days </w:t>
            </w:r>
          </w:p>
          <w:p w:rsidR="00B5197B" w:rsidRPr="009F1664" w:rsidRDefault="00B5197B" w:rsidP="00B86DA6">
            <w:pPr>
              <w:jc w:val="both"/>
              <w:rPr>
                <w:rFonts w:ascii="Arial" w:hAnsi="Arial" w:cs="Arial"/>
                <w:sz w:val="16"/>
                <w:szCs w:val="16"/>
              </w:rPr>
            </w:pPr>
            <w:r w:rsidRPr="009F1664">
              <w:rPr>
                <w:rFonts w:ascii="Arial" w:hAnsi="Arial" w:cs="Arial"/>
                <w:sz w:val="16"/>
                <w:szCs w:val="16"/>
              </w:rPr>
              <w:t>lost</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u w:color="000000"/>
                <w:lang w:val="en-US" w:eastAsia="en-GB"/>
              </w:rPr>
              <w:t>Pupils</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jc w:val="both"/>
              <w:rPr>
                <w:rFonts w:ascii="Arial" w:hAnsi="Arial" w:cs="Arial"/>
                <w:sz w:val="16"/>
                <w:szCs w:val="16"/>
              </w:rPr>
            </w:pPr>
            <w:r w:rsidRPr="009F1664">
              <w:rPr>
                <w:rFonts w:ascii="Arial" w:hAnsi="Arial" w:cs="Arial"/>
                <w:sz w:val="16"/>
                <w:szCs w:val="16"/>
              </w:rPr>
              <w:t xml:space="preserve">No of </w:t>
            </w:r>
          </w:p>
          <w:p w:rsidR="00B5197B" w:rsidRPr="009F1664" w:rsidRDefault="00B5197B" w:rsidP="00B86DA6">
            <w:pPr>
              <w:jc w:val="both"/>
              <w:rPr>
                <w:rFonts w:ascii="Arial" w:hAnsi="Arial" w:cs="Arial"/>
                <w:sz w:val="16"/>
                <w:szCs w:val="16"/>
              </w:rPr>
            </w:pPr>
            <w:r w:rsidRPr="009F1664">
              <w:rPr>
                <w:rFonts w:ascii="Arial" w:hAnsi="Arial" w:cs="Arial"/>
                <w:sz w:val="16"/>
                <w:szCs w:val="16"/>
              </w:rPr>
              <w:t xml:space="preserve">Fixed </w:t>
            </w:r>
          </w:p>
          <w:p w:rsidR="00B5197B" w:rsidRPr="009F1664" w:rsidRDefault="00B5197B" w:rsidP="00B86DA6">
            <w:pPr>
              <w:jc w:val="both"/>
              <w:rPr>
                <w:rFonts w:ascii="Arial" w:hAnsi="Arial" w:cs="Arial"/>
                <w:sz w:val="16"/>
                <w:szCs w:val="16"/>
              </w:rPr>
            </w:pPr>
            <w:r w:rsidRPr="009F1664">
              <w:rPr>
                <w:rFonts w:ascii="Arial" w:hAnsi="Arial" w:cs="Arial"/>
                <w:sz w:val="16"/>
                <w:szCs w:val="16"/>
              </w:rPr>
              <w:t xml:space="preserve">Term </w:t>
            </w:r>
          </w:p>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rPr>
              <w:t>Exclusions</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u w:color="000000"/>
                <w:lang w:val="en-US" w:eastAsia="en-GB"/>
              </w:rPr>
              <w:t xml:space="preserve">Days </w:t>
            </w:r>
          </w:p>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u w:color="000000"/>
                <w:lang w:val="en-US" w:eastAsia="en-GB"/>
              </w:rPr>
              <w:t>Lost</w:t>
            </w:r>
          </w:p>
        </w:tc>
        <w:tc>
          <w:tcPr>
            <w:tcW w:w="714" w:type="dxa"/>
            <w:tcBorders>
              <w:top w:val="single" w:sz="8" w:space="0" w:color="000000"/>
              <w:left w:val="single" w:sz="8" w:space="0" w:color="000000"/>
              <w:bottom w:val="single" w:sz="8" w:space="0" w:color="000000"/>
              <w:right w:val="single" w:sz="8" w:space="0" w:color="000000"/>
            </w:tcBorders>
          </w:tcPr>
          <w:p w:rsidR="00131C5C"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u w:color="000000"/>
                <w:lang w:val="en-US" w:eastAsia="en-GB"/>
              </w:rPr>
              <w:t>Pupils</w:t>
            </w:r>
          </w:p>
          <w:p w:rsidR="00131C5C" w:rsidRPr="009F1664" w:rsidRDefault="00131C5C" w:rsidP="00131C5C">
            <w:pPr>
              <w:rPr>
                <w:rFonts w:ascii="Arial" w:hAnsi="Arial" w:cs="Arial"/>
                <w:sz w:val="16"/>
                <w:szCs w:val="16"/>
                <w:lang w:val="en-US" w:eastAsia="en-GB"/>
              </w:rPr>
            </w:pPr>
          </w:p>
          <w:p w:rsidR="00131C5C" w:rsidRPr="009F1664" w:rsidRDefault="00131C5C" w:rsidP="00131C5C">
            <w:pPr>
              <w:rPr>
                <w:rFonts w:ascii="Arial" w:hAnsi="Arial" w:cs="Arial"/>
                <w:sz w:val="16"/>
                <w:szCs w:val="16"/>
                <w:lang w:val="en-US" w:eastAsia="en-GB"/>
              </w:rPr>
            </w:pPr>
          </w:p>
          <w:p w:rsidR="00B5197B" w:rsidRPr="009F1664" w:rsidRDefault="00B5197B" w:rsidP="00131C5C">
            <w:pPr>
              <w:rPr>
                <w:rFonts w:ascii="Arial" w:hAnsi="Arial" w:cs="Arial"/>
                <w:sz w:val="16"/>
                <w:szCs w:val="16"/>
                <w:lang w:val="en-US" w:eastAsia="en-GB"/>
              </w:rPr>
            </w:pP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jc w:val="both"/>
              <w:rPr>
                <w:rFonts w:ascii="Arial" w:hAnsi="Arial" w:cs="Arial"/>
                <w:sz w:val="16"/>
                <w:szCs w:val="16"/>
              </w:rPr>
            </w:pPr>
            <w:r w:rsidRPr="009F1664">
              <w:rPr>
                <w:rFonts w:ascii="Arial" w:hAnsi="Arial" w:cs="Arial"/>
                <w:sz w:val="16"/>
                <w:szCs w:val="16"/>
              </w:rPr>
              <w:t xml:space="preserve">No of </w:t>
            </w:r>
          </w:p>
          <w:p w:rsidR="00B5197B" w:rsidRPr="009F1664" w:rsidRDefault="00B5197B" w:rsidP="00B86DA6">
            <w:pPr>
              <w:jc w:val="both"/>
              <w:rPr>
                <w:rFonts w:ascii="Arial" w:hAnsi="Arial" w:cs="Arial"/>
                <w:sz w:val="16"/>
                <w:szCs w:val="16"/>
              </w:rPr>
            </w:pPr>
            <w:r w:rsidRPr="009F1664">
              <w:rPr>
                <w:rFonts w:ascii="Arial" w:hAnsi="Arial" w:cs="Arial"/>
                <w:sz w:val="16"/>
                <w:szCs w:val="16"/>
              </w:rPr>
              <w:t xml:space="preserve">Fixed </w:t>
            </w:r>
          </w:p>
          <w:p w:rsidR="00B5197B" w:rsidRPr="009F1664" w:rsidRDefault="00B5197B" w:rsidP="00B86DA6">
            <w:pPr>
              <w:jc w:val="both"/>
              <w:rPr>
                <w:rFonts w:ascii="Arial" w:hAnsi="Arial" w:cs="Arial"/>
                <w:sz w:val="16"/>
                <w:szCs w:val="16"/>
              </w:rPr>
            </w:pPr>
            <w:r w:rsidRPr="009F1664">
              <w:rPr>
                <w:rFonts w:ascii="Arial" w:hAnsi="Arial" w:cs="Arial"/>
                <w:sz w:val="16"/>
                <w:szCs w:val="16"/>
              </w:rPr>
              <w:t>Term</w:t>
            </w:r>
          </w:p>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rPr>
              <w:t>Exclusions</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u w:color="000000"/>
                <w:lang w:val="en-US" w:eastAsia="en-GB"/>
              </w:rPr>
              <w:t xml:space="preserve">Days </w:t>
            </w:r>
          </w:p>
          <w:p w:rsidR="00B5197B" w:rsidRPr="009F1664" w:rsidRDefault="00B5197B" w:rsidP="00B86DA6">
            <w:pPr>
              <w:jc w:val="both"/>
              <w:rPr>
                <w:rFonts w:ascii="Arial" w:hAnsi="Arial" w:cs="Arial"/>
                <w:sz w:val="16"/>
                <w:szCs w:val="16"/>
                <w:u w:color="000000"/>
                <w:lang w:val="en-US" w:eastAsia="en-GB"/>
              </w:rPr>
            </w:pPr>
            <w:r w:rsidRPr="009F1664">
              <w:rPr>
                <w:rFonts w:ascii="Arial" w:hAnsi="Arial" w:cs="Arial"/>
                <w:sz w:val="16"/>
                <w:szCs w:val="16"/>
                <w:u w:color="000000"/>
                <w:lang w:val="en-US" w:eastAsia="en-GB"/>
              </w:rPr>
              <w:t>Lost</w:t>
            </w:r>
          </w:p>
          <w:p w:rsidR="00B5197B" w:rsidRPr="009F1664" w:rsidRDefault="00B5197B" w:rsidP="00B86DA6">
            <w:pPr>
              <w:jc w:val="both"/>
              <w:rPr>
                <w:rFonts w:ascii="Arial" w:hAnsi="Arial" w:cs="Arial"/>
                <w:sz w:val="16"/>
                <w:szCs w:val="16"/>
                <w:lang w:val="en-US" w:eastAsia="en-GB"/>
              </w:rPr>
            </w:pPr>
          </w:p>
          <w:p w:rsidR="00B5197B" w:rsidRPr="009F1664" w:rsidRDefault="00B5197B" w:rsidP="00B86DA6">
            <w:pPr>
              <w:jc w:val="both"/>
              <w:rPr>
                <w:rFonts w:ascii="Arial" w:hAnsi="Arial" w:cs="Arial"/>
                <w:sz w:val="16"/>
                <w:szCs w:val="16"/>
                <w:lang w:val="en-US" w:eastAsia="en-GB"/>
              </w:rPr>
            </w:pPr>
          </w:p>
          <w:p w:rsidR="00B5197B" w:rsidRPr="009F1664" w:rsidRDefault="00B5197B" w:rsidP="00B86DA6">
            <w:pPr>
              <w:jc w:val="both"/>
              <w:rPr>
                <w:rFonts w:ascii="Arial" w:hAnsi="Arial" w:cs="Arial"/>
                <w:sz w:val="16"/>
                <w:szCs w:val="16"/>
                <w:lang w:val="en-US" w:eastAsia="en-GB"/>
              </w:rPr>
            </w:pPr>
          </w:p>
          <w:p w:rsidR="00B5197B" w:rsidRPr="009F1664" w:rsidRDefault="00B5197B" w:rsidP="00B86DA6">
            <w:pPr>
              <w:jc w:val="both"/>
              <w:rPr>
                <w:rFonts w:ascii="Arial" w:hAnsi="Arial" w:cs="Arial"/>
                <w:sz w:val="16"/>
                <w:szCs w:val="16"/>
                <w:lang w:val="en-US" w:eastAsia="en-GB"/>
              </w:rPr>
            </w:pP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Primary (</w:t>
            </w:r>
            <w:proofErr w:type="spellStart"/>
            <w:r w:rsidRPr="009F1664">
              <w:rPr>
                <w:rFonts w:ascii="Arial" w:hAnsi="Arial" w:cs="Arial"/>
                <w:u w:color="000000"/>
                <w:lang w:val="en-US" w:eastAsia="en-GB"/>
              </w:rPr>
              <w:t>inc.</w:t>
            </w:r>
            <w:proofErr w:type="spellEnd"/>
            <w:r w:rsidRPr="009F1664">
              <w:rPr>
                <w:rFonts w:ascii="Arial" w:hAnsi="Arial" w:cs="Arial"/>
                <w:u w:color="000000"/>
                <w:lang w:val="en-US" w:eastAsia="en-GB"/>
              </w:rPr>
              <w:t xml:space="preserve"> Academies)</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8</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12</w:t>
            </w:r>
          </w:p>
        </w:tc>
        <w:tc>
          <w:tcPr>
            <w:tcW w:w="897"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rPr>
            </w:pPr>
            <w:r w:rsidRPr="009F1664">
              <w:rPr>
                <w:rFonts w:ascii="Arial" w:hAnsi="Arial" w:cs="Arial"/>
              </w:rPr>
              <w:t>20.5</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12</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36</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68</w:t>
            </w:r>
          </w:p>
        </w:tc>
        <w:tc>
          <w:tcPr>
            <w:tcW w:w="71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10</w:t>
            </w: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8</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10.5</w:t>
            </w: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Secondary (</w:t>
            </w:r>
            <w:proofErr w:type="spellStart"/>
            <w:r w:rsidRPr="009F1664">
              <w:rPr>
                <w:rFonts w:ascii="Arial" w:hAnsi="Arial" w:cs="Arial"/>
                <w:u w:color="000000"/>
                <w:lang w:val="en-US" w:eastAsia="en-GB"/>
              </w:rPr>
              <w:t>inc</w:t>
            </w:r>
            <w:proofErr w:type="spellEnd"/>
            <w:r w:rsidRPr="009F1664">
              <w:rPr>
                <w:rFonts w:ascii="Arial" w:hAnsi="Arial" w:cs="Arial"/>
                <w:u w:color="000000"/>
                <w:lang w:val="en-US" w:eastAsia="en-GB"/>
              </w:rPr>
              <w:t xml:space="preserve"> Academies)</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28</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60</w:t>
            </w:r>
          </w:p>
        </w:tc>
        <w:tc>
          <w:tcPr>
            <w:tcW w:w="897"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rPr>
            </w:pPr>
            <w:r w:rsidRPr="009F1664">
              <w:rPr>
                <w:rFonts w:ascii="Arial" w:hAnsi="Arial" w:cs="Arial"/>
              </w:rPr>
              <w:t>140</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33</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60</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147.5</w:t>
            </w:r>
          </w:p>
        </w:tc>
        <w:tc>
          <w:tcPr>
            <w:tcW w:w="71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20</w:t>
            </w: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59</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110</w:t>
            </w: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Primary PRU</w:t>
            </w:r>
          </w:p>
        </w:tc>
        <w:tc>
          <w:tcPr>
            <w:tcW w:w="7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6</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21</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Pr>
          <w:p w:rsidR="00B5197B" w:rsidRPr="009F1664" w:rsidRDefault="00B5197B" w:rsidP="00B86DA6">
            <w:pPr>
              <w:rPr>
                <w:rFonts w:ascii="Arial" w:hAnsi="Arial" w:cs="Arial"/>
              </w:rPr>
            </w:pPr>
            <w:r w:rsidRPr="009F1664">
              <w:rPr>
                <w:rFonts w:ascii="Arial" w:hAnsi="Arial" w:cs="Arial"/>
              </w:rPr>
              <w:t>43.5</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5</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15</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20</w:t>
            </w:r>
          </w:p>
        </w:tc>
        <w:tc>
          <w:tcPr>
            <w:tcW w:w="71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5</w:t>
            </w: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9</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9</w:t>
            </w: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lastRenderedPageBreak/>
              <w:t>Secondary PRU</w:t>
            </w:r>
          </w:p>
        </w:tc>
        <w:tc>
          <w:tcPr>
            <w:tcW w:w="7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14</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26</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Pr>
          <w:p w:rsidR="00B5197B" w:rsidRPr="009F1664" w:rsidRDefault="00B5197B" w:rsidP="00B86DA6">
            <w:pPr>
              <w:rPr>
                <w:rFonts w:ascii="Arial" w:hAnsi="Arial" w:cs="Arial"/>
              </w:rPr>
            </w:pPr>
            <w:r w:rsidRPr="009F1664">
              <w:rPr>
                <w:rFonts w:ascii="Arial" w:hAnsi="Arial" w:cs="Arial"/>
              </w:rPr>
              <w:t>32.5</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13</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25</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32</w:t>
            </w:r>
          </w:p>
        </w:tc>
        <w:tc>
          <w:tcPr>
            <w:tcW w:w="71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6</w:t>
            </w: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10</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22</w:t>
            </w: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Primary and Secondary PRU’s</w:t>
            </w:r>
          </w:p>
        </w:tc>
        <w:tc>
          <w:tcPr>
            <w:tcW w:w="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20</w:t>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47</w:t>
            </w:r>
          </w:p>
        </w:tc>
        <w:tc>
          <w:tcPr>
            <w:tcW w:w="897" w:type="dxa"/>
            <w:tcBorders>
              <w:top w:val="single" w:sz="8" w:space="0" w:color="000000"/>
              <w:left w:val="single" w:sz="8" w:space="0" w:color="000000"/>
              <w:bottom w:val="single" w:sz="8" w:space="0" w:color="000000"/>
              <w:right w:val="single" w:sz="8" w:space="0" w:color="000000"/>
            </w:tcBorders>
            <w:shd w:val="clear" w:color="auto" w:fill="auto"/>
          </w:tcPr>
          <w:p w:rsidR="00B5197B" w:rsidRPr="009F1664" w:rsidRDefault="00B5197B" w:rsidP="00B86DA6">
            <w:pPr>
              <w:rPr>
                <w:rFonts w:ascii="Arial" w:hAnsi="Arial" w:cs="Arial"/>
              </w:rPr>
            </w:pPr>
            <w:r w:rsidRPr="009F1664">
              <w:rPr>
                <w:rFonts w:ascii="Arial" w:hAnsi="Arial" w:cs="Arial"/>
              </w:rPr>
              <w:t>76</w:t>
            </w:r>
          </w:p>
        </w:tc>
        <w:tc>
          <w:tcPr>
            <w:tcW w:w="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18</w:t>
            </w:r>
          </w:p>
        </w:tc>
        <w:tc>
          <w:tcPr>
            <w:tcW w:w="774" w:type="dxa"/>
            <w:tcBorders>
              <w:top w:val="single" w:sz="8" w:space="0" w:color="000000"/>
              <w:left w:val="single" w:sz="8" w:space="0" w:color="000000"/>
              <w:bottom w:val="single" w:sz="8" w:space="0" w:color="000000"/>
              <w:right w:val="single" w:sz="8" w:space="0" w:color="000000"/>
            </w:tcBorders>
            <w:shd w:val="clear" w:color="auto" w:fill="auto"/>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40</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52</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11</w:t>
            </w:r>
          </w:p>
        </w:tc>
        <w:tc>
          <w:tcPr>
            <w:tcW w:w="1070" w:type="dxa"/>
            <w:tcBorders>
              <w:top w:val="single" w:sz="8" w:space="0" w:color="000000"/>
              <w:left w:val="single" w:sz="8" w:space="0" w:color="000000"/>
              <w:bottom w:val="single" w:sz="8" w:space="0" w:color="000000"/>
              <w:right w:val="single" w:sz="8" w:space="0" w:color="000000"/>
            </w:tcBorders>
            <w:shd w:val="clear" w:color="auto" w:fill="auto"/>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19</w:t>
            </w:r>
          </w:p>
        </w:tc>
        <w:tc>
          <w:tcPr>
            <w:tcW w:w="889" w:type="dxa"/>
            <w:tcBorders>
              <w:top w:val="single" w:sz="8" w:space="0" w:color="000000"/>
              <w:left w:val="single" w:sz="8" w:space="0" w:color="000000"/>
              <w:bottom w:val="single" w:sz="8" w:space="0" w:color="000000"/>
              <w:right w:val="single" w:sz="8" w:space="0" w:color="000000"/>
            </w:tcBorders>
            <w:shd w:val="clear" w:color="auto" w:fill="auto"/>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31</w:t>
            </w: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Special</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1</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1</w:t>
            </w:r>
          </w:p>
        </w:tc>
        <w:tc>
          <w:tcPr>
            <w:tcW w:w="897"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rPr>
            </w:pPr>
            <w:r w:rsidRPr="009F1664">
              <w:rPr>
                <w:rFonts w:ascii="Arial" w:hAnsi="Arial" w:cs="Arial"/>
              </w:rPr>
              <w:t>2</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2</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3</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4.5</w:t>
            </w:r>
          </w:p>
        </w:tc>
        <w:tc>
          <w:tcPr>
            <w:tcW w:w="71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0</w:t>
            </w: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0</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0</w:t>
            </w:r>
          </w:p>
        </w:tc>
      </w:tr>
      <w:tr w:rsidR="00B86DA6" w:rsidRPr="009F1664" w:rsidTr="00B86DA6">
        <w:trPr>
          <w:trHeight w:val="245"/>
        </w:trPr>
        <w:tc>
          <w:tcPr>
            <w:tcW w:w="2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TOTAL</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57</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rPr>
            </w:pPr>
            <w:r w:rsidRPr="009F1664">
              <w:rPr>
                <w:rFonts w:ascii="Arial" w:hAnsi="Arial" w:cs="Arial"/>
              </w:rPr>
              <w:t>120</w:t>
            </w:r>
          </w:p>
        </w:tc>
        <w:tc>
          <w:tcPr>
            <w:tcW w:w="897"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rPr>
            </w:pPr>
            <w:r w:rsidRPr="009F1664">
              <w:rPr>
                <w:rFonts w:ascii="Arial" w:hAnsi="Arial" w:cs="Arial"/>
              </w:rPr>
              <w:t>238.5</w:t>
            </w:r>
          </w:p>
        </w:tc>
        <w:tc>
          <w:tcPr>
            <w:tcW w:w="7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65</w:t>
            </w:r>
          </w:p>
        </w:tc>
        <w:tc>
          <w:tcPr>
            <w:tcW w:w="77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139</w:t>
            </w:r>
          </w:p>
        </w:tc>
        <w:tc>
          <w:tcPr>
            <w:tcW w:w="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272</w:t>
            </w:r>
          </w:p>
        </w:tc>
        <w:tc>
          <w:tcPr>
            <w:tcW w:w="714"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30</w:t>
            </w:r>
          </w:p>
        </w:tc>
        <w:tc>
          <w:tcPr>
            <w:tcW w:w="1070"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67</w:t>
            </w:r>
          </w:p>
        </w:tc>
        <w:tc>
          <w:tcPr>
            <w:tcW w:w="889" w:type="dxa"/>
            <w:tcBorders>
              <w:top w:val="single" w:sz="8" w:space="0" w:color="000000"/>
              <w:left w:val="single" w:sz="8" w:space="0" w:color="000000"/>
              <w:bottom w:val="single" w:sz="8" w:space="0" w:color="000000"/>
              <w:right w:val="single" w:sz="8" w:space="0" w:color="000000"/>
            </w:tcBorders>
          </w:tcPr>
          <w:p w:rsidR="00B5197B" w:rsidRPr="009F1664" w:rsidRDefault="00B5197B" w:rsidP="00B86DA6">
            <w:pPr>
              <w:rPr>
                <w:rFonts w:ascii="Arial" w:hAnsi="Arial" w:cs="Arial"/>
                <w:u w:color="000000"/>
                <w:lang w:val="en-US" w:eastAsia="en-GB"/>
              </w:rPr>
            </w:pPr>
            <w:r w:rsidRPr="009F1664">
              <w:rPr>
                <w:rFonts w:ascii="Arial" w:hAnsi="Arial" w:cs="Arial"/>
                <w:u w:color="000000"/>
                <w:lang w:val="en-US" w:eastAsia="en-GB"/>
              </w:rPr>
              <w:t>122.5</w:t>
            </w:r>
          </w:p>
        </w:tc>
      </w:tr>
    </w:tbl>
    <w:p w:rsidR="00DC46DC" w:rsidRPr="00E01A60" w:rsidRDefault="00B86DA6" w:rsidP="00495835">
      <w:pPr>
        <w:tabs>
          <w:tab w:val="left" w:pos="3135"/>
        </w:tabs>
        <w:ind w:left="720" w:hanging="720"/>
        <w:rPr>
          <w:rFonts w:ascii="Arial" w:hAnsi="Arial" w:cs="Arial"/>
          <w:color w:val="FF0000"/>
          <w:u w:color="000000"/>
          <w:lang w:val="en-US" w:eastAsia="en-GB"/>
        </w:rPr>
      </w:pPr>
      <w:r w:rsidRPr="009F1664">
        <w:rPr>
          <w:rFonts w:ascii="Arial" w:hAnsi="Arial" w:cs="Arial"/>
          <w:b/>
          <w:bCs/>
          <w:highlight w:val="yellow"/>
          <w:u w:color="000000"/>
          <w:lang w:val="en-US" w:eastAsia="en-GB"/>
        </w:rPr>
        <w:br w:type="textWrapping" w:clear="all"/>
      </w:r>
    </w:p>
    <w:p w:rsidR="00DC46DC" w:rsidRPr="002346E6" w:rsidRDefault="005C30EE" w:rsidP="00DC49B8">
      <w:pPr>
        <w:spacing w:after="0" w:line="240" w:lineRule="auto"/>
        <w:rPr>
          <w:rFonts w:ascii="Arial" w:hAnsi="Arial" w:cs="Arial"/>
          <w:b/>
          <w:u w:color="000000"/>
          <w:lang w:val="en-US" w:eastAsia="en-GB"/>
        </w:rPr>
      </w:pPr>
      <w:r>
        <w:rPr>
          <w:rFonts w:ascii="Arial" w:hAnsi="Arial" w:cs="Arial"/>
          <w:b/>
          <w:u w:color="000000"/>
          <w:lang w:val="en-US" w:eastAsia="en-GB"/>
        </w:rPr>
        <w:t>2.6</w:t>
      </w:r>
      <w:r w:rsidR="00C25460" w:rsidRPr="002346E6">
        <w:rPr>
          <w:rFonts w:ascii="Arial" w:hAnsi="Arial" w:cs="Arial"/>
          <w:b/>
          <w:u w:color="000000"/>
          <w:lang w:val="en-US" w:eastAsia="en-GB"/>
        </w:rPr>
        <w:t>.</w:t>
      </w:r>
      <w:r w:rsidR="00C25460" w:rsidRPr="002346E6">
        <w:rPr>
          <w:rFonts w:ascii="Arial" w:hAnsi="Arial" w:cs="Arial"/>
          <w:b/>
          <w:u w:color="000000"/>
          <w:lang w:val="en-US" w:eastAsia="en-GB"/>
        </w:rPr>
        <w:tab/>
        <w:t>Personal Education Plans</w:t>
      </w:r>
    </w:p>
    <w:p w:rsidR="00DC46DC" w:rsidRPr="002346E6" w:rsidRDefault="00DC46DC" w:rsidP="00DC49B8">
      <w:pPr>
        <w:spacing w:after="0" w:line="240" w:lineRule="auto"/>
        <w:rPr>
          <w:rFonts w:ascii="Arial" w:hAnsi="Arial" w:cs="Arial"/>
          <w:u w:color="000000"/>
          <w:lang w:val="en-US" w:eastAsia="en-GB"/>
        </w:rPr>
      </w:pPr>
    </w:p>
    <w:p w:rsidR="00DC46DC" w:rsidRPr="002346E6" w:rsidRDefault="005C30EE" w:rsidP="002346E6">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.1</w:t>
      </w:r>
      <w:r w:rsidR="00961CBE" w:rsidRPr="002346E6">
        <w:rPr>
          <w:rFonts w:ascii="Arial" w:hAnsi="Arial" w:cs="Arial"/>
          <w:u w:color="000000"/>
          <w:lang w:val="en-US" w:eastAsia="en-GB"/>
        </w:rPr>
        <w:tab/>
      </w:r>
      <w:r w:rsidR="00DC46DC" w:rsidRPr="002346E6">
        <w:rPr>
          <w:rFonts w:ascii="Arial" w:hAnsi="Arial" w:cs="Arial"/>
          <w:u w:color="000000"/>
          <w:lang w:val="en-US" w:eastAsia="en-GB"/>
        </w:rPr>
        <w:t>The PEP is the key document that acts as an ongoing record of the children’s learning needs</w:t>
      </w:r>
      <w:r w:rsidR="00961CBE" w:rsidRPr="002346E6">
        <w:rPr>
          <w:rFonts w:ascii="Arial" w:hAnsi="Arial" w:cs="Arial"/>
          <w:u w:color="000000"/>
          <w:lang w:val="en-US" w:eastAsia="en-GB"/>
        </w:rPr>
        <w:t xml:space="preserve"> </w:t>
      </w:r>
      <w:r w:rsidR="00DC46DC" w:rsidRPr="002346E6">
        <w:rPr>
          <w:rFonts w:ascii="Arial" w:hAnsi="Arial" w:cs="Arial"/>
          <w:u w:color="000000"/>
          <w:lang w:val="en-US" w:eastAsia="en-GB"/>
        </w:rPr>
        <w:t xml:space="preserve">and how these are met using PPP and other resources. The completion rate of PEPs is currently significantly lower than that expected and will continue to be addressed by Education and Care colleagues. </w:t>
      </w:r>
      <w:r w:rsidR="000C4586" w:rsidRPr="002346E6">
        <w:rPr>
          <w:rFonts w:ascii="Arial" w:hAnsi="Arial" w:cs="Arial"/>
          <w:u w:color="000000"/>
          <w:lang w:val="en-US" w:eastAsia="en-GB"/>
        </w:rPr>
        <w:t>Virtual School tea</w:t>
      </w:r>
      <w:r w:rsidR="002346E6" w:rsidRPr="002346E6">
        <w:rPr>
          <w:rFonts w:ascii="Arial" w:hAnsi="Arial" w:cs="Arial"/>
          <w:u w:color="000000"/>
          <w:lang w:val="en-US" w:eastAsia="en-GB"/>
        </w:rPr>
        <w:t>chers have</w:t>
      </w:r>
      <w:r w:rsidR="000C4586" w:rsidRPr="002346E6">
        <w:rPr>
          <w:rFonts w:ascii="Arial" w:hAnsi="Arial" w:cs="Arial"/>
          <w:u w:color="000000"/>
          <w:lang w:val="en-US" w:eastAsia="en-GB"/>
        </w:rPr>
        <w:t xml:space="preserve"> taken active steps in partnership with Education and care colleagues to accelerate the completion of PEP;’ this will be reflected in our 2015/16 report.</w:t>
      </w:r>
    </w:p>
    <w:p w:rsidR="00DC46DC" w:rsidRPr="002346E6" w:rsidRDefault="00DC46DC" w:rsidP="00DC49B8">
      <w:pPr>
        <w:spacing w:after="0" w:line="240" w:lineRule="auto"/>
        <w:rPr>
          <w:rFonts w:ascii="Arial" w:hAnsi="Arial" w:cs="Arial"/>
          <w:u w:color="000000"/>
          <w:lang w:val="en-US" w:eastAsia="en-GB"/>
        </w:rPr>
      </w:pPr>
    </w:p>
    <w:p w:rsidR="00DC46DC" w:rsidRPr="002346E6" w:rsidRDefault="005C30EE" w:rsidP="00961CBE">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.2</w:t>
      </w:r>
      <w:r w:rsidR="00961CBE" w:rsidRPr="002346E6">
        <w:rPr>
          <w:rFonts w:ascii="Arial" w:hAnsi="Arial" w:cs="Arial"/>
          <w:u w:color="000000"/>
          <w:lang w:val="en-US" w:eastAsia="en-GB"/>
        </w:rPr>
        <w:tab/>
      </w:r>
      <w:r w:rsidR="00DC46DC" w:rsidRPr="002346E6">
        <w:rPr>
          <w:rFonts w:ascii="Arial" w:hAnsi="Arial" w:cs="Arial"/>
          <w:u w:color="000000"/>
          <w:lang w:val="en-US" w:eastAsia="en-GB"/>
        </w:rPr>
        <w:t xml:space="preserve">The contribution of the designated teacher in each school is </w:t>
      </w:r>
      <w:proofErr w:type="gramStart"/>
      <w:r w:rsidR="00DC46DC" w:rsidRPr="002346E6">
        <w:rPr>
          <w:rFonts w:ascii="Arial" w:hAnsi="Arial" w:cs="Arial"/>
          <w:u w:color="000000"/>
          <w:lang w:val="en-US" w:eastAsia="en-GB"/>
        </w:rPr>
        <w:t>key</w:t>
      </w:r>
      <w:proofErr w:type="gramEnd"/>
      <w:r w:rsidR="00DC46DC" w:rsidRPr="002346E6">
        <w:rPr>
          <w:rFonts w:ascii="Arial" w:hAnsi="Arial" w:cs="Arial"/>
          <w:u w:color="000000"/>
          <w:lang w:val="en-US" w:eastAsia="en-GB"/>
        </w:rPr>
        <w:t xml:space="preserve"> to setting challenging but achievable targets for each child, identifying barriers to progress and for ensuring outcomes identified are owned by school and Social Care. Refresher training will be arranged for designated teachers on target setting and the use of the PPP. </w:t>
      </w:r>
    </w:p>
    <w:p w:rsidR="00DC46DC" w:rsidRPr="002346E6" w:rsidRDefault="00DC46DC" w:rsidP="00DC49B8">
      <w:pPr>
        <w:spacing w:after="0" w:line="240" w:lineRule="auto"/>
        <w:rPr>
          <w:rFonts w:ascii="Arial" w:hAnsi="Arial" w:cs="Arial"/>
          <w:u w:color="000000"/>
          <w:lang w:val="en-US" w:eastAsia="en-GB"/>
        </w:rPr>
      </w:pPr>
    </w:p>
    <w:p w:rsidR="00DC46DC" w:rsidRPr="002346E6" w:rsidRDefault="005C30EE" w:rsidP="00DC49B8">
      <w:pPr>
        <w:spacing w:after="0" w:line="240" w:lineRule="auto"/>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.3</w:t>
      </w:r>
      <w:r w:rsidR="00961CBE" w:rsidRPr="002346E6">
        <w:rPr>
          <w:rFonts w:ascii="Arial" w:hAnsi="Arial" w:cs="Arial"/>
          <w:u w:color="000000"/>
          <w:lang w:val="en-US" w:eastAsia="en-GB"/>
        </w:rPr>
        <w:tab/>
      </w:r>
      <w:r w:rsidR="00DC46DC" w:rsidRPr="002346E6">
        <w:rPr>
          <w:rFonts w:ascii="Arial" w:hAnsi="Arial" w:cs="Arial"/>
          <w:u w:color="000000"/>
          <w:lang w:val="en-US" w:eastAsia="en-GB"/>
        </w:rPr>
        <w:t xml:space="preserve">PEPs will be monitored by the Virtual </w:t>
      </w:r>
      <w:r w:rsidR="002346E6" w:rsidRPr="002346E6">
        <w:rPr>
          <w:rFonts w:ascii="Arial" w:hAnsi="Arial" w:cs="Arial"/>
          <w:u w:color="000000"/>
          <w:lang w:val="en-US" w:eastAsia="en-GB"/>
        </w:rPr>
        <w:t xml:space="preserve">School </w:t>
      </w:r>
      <w:proofErr w:type="gramStart"/>
      <w:r w:rsidR="002346E6" w:rsidRPr="002346E6">
        <w:rPr>
          <w:rFonts w:ascii="Arial" w:hAnsi="Arial" w:cs="Arial"/>
          <w:u w:color="000000"/>
          <w:lang w:val="en-US" w:eastAsia="en-GB"/>
        </w:rPr>
        <w:t xml:space="preserve">Team </w:t>
      </w:r>
      <w:r w:rsidR="00DC46DC" w:rsidRPr="002346E6">
        <w:rPr>
          <w:rFonts w:ascii="Arial" w:hAnsi="Arial" w:cs="Arial"/>
          <w:u w:color="000000"/>
          <w:lang w:val="en-US" w:eastAsia="en-GB"/>
        </w:rPr>
        <w:t xml:space="preserve"> to</w:t>
      </w:r>
      <w:proofErr w:type="gramEnd"/>
      <w:r w:rsidR="00DC46DC" w:rsidRPr="002346E6">
        <w:rPr>
          <w:rFonts w:ascii="Arial" w:hAnsi="Arial" w:cs="Arial"/>
          <w:u w:color="000000"/>
          <w:lang w:val="en-US" w:eastAsia="en-GB"/>
        </w:rPr>
        <w:t xml:space="preserve"> evaluate the impact of the PPP. </w:t>
      </w:r>
    </w:p>
    <w:p w:rsidR="00DC46DC" w:rsidRPr="002346E6" w:rsidRDefault="00DC46DC" w:rsidP="00DC49B8">
      <w:pPr>
        <w:spacing w:after="0" w:line="240" w:lineRule="auto"/>
        <w:rPr>
          <w:rFonts w:ascii="Arial" w:hAnsi="Arial" w:cs="Arial"/>
          <w:u w:color="000000"/>
          <w:lang w:val="en-US" w:eastAsia="en-GB"/>
        </w:rPr>
      </w:pPr>
    </w:p>
    <w:p w:rsidR="00DC46DC" w:rsidRPr="002346E6" w:rsidRDefault="005C30EE" w:rsidP="00961CBE">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.4</w:t>
      </w:r>
      <w:r w:rsidR="00961CBE" w:rsidRPr="002346E6">
        <w:rPr>
          <w:rFonts w:ascii="Arial" w:hAnsi="Arial" w:cs="Arial"/>
          <w:u w:color="000000"/>
          <w:lang w:val="en-US" w:eastAsia="en-GB"/>
        </w:rPr>
        <w:tab/>
      </w:r>
      <w:proofErr w:type="spellStart"/>
      <w:r w:rsidR="00DC46DC" w:rsidRPr="002346E6">
        <w:rPr>
          <w:rFonts w:ascii="Arial" w:hAnsi="Arial" w:cs="Arial"/>
          <w:u w:color="000000"/>
          <w:lang w:val="en-US" w:eastAsia="en-GB"/>
        </w:rPr>
        <w:t>Carers</w:t>
      </w:r>
      <w:proofErr w:type="spellEnd"/>
      <w:r w:rsidR="00DC46DC" w:rsidRPr="002346E6">
        <w:rPr>
          <w:rFonts w:ascii="Arial" w:hAnsi="Arial" w:cs="Arial"/>
          <w:u w:color="000000"/>
          <w:lang w:val="en-US" w:eastAsia="en-GB"/>
        </w:rPr>
        <w:t xml:space="preserve"> are key partners in supporting LAC with their schooling. The Virtual </w:t>
      </w:r>
      <w:r w:rsidR="002346E6" w:rsidRPr="002346E6">
        <w:rPr>
          <w:rFonts w:ascii="Arial" w:hAnsi="Arial" w:cs="Arial"/>
          <w:u w:color="000000"/>
          <w:lang w:val="en-US" w:eastAsia="en-GB"/>
        </w:rPr>
        <w:t>School Team</w:t>
      </w:r>
      <w:r w:rsidR="00DC46DC" w:rsidRPr="002346E6">
        <w:rPr>
          <w:rFonts w:ascii="Arial" w:hAnsi="Arial" w:cs="Arial"/>
          <w:u w:color="000000"/>
          <w:lang w:val="en-US" w:eastAsia="en-GB"/>
        </w:rPr>
        <w:t xml:space="preserve"> will work closely with local organizations to raise awareness of the value of the PEP and the PPP in identifying needs, targeting resources and monitoring outcomes.</w:t>
      </w:r>
    </w:p>
    <w:p w:rsidR="00DC46DC" w:rsidRPr="002346E6" w:rsidRDefault="00DC46DC" w:rsidP="00DC49B8">
      <w:pPr>
        <w:spacing w:after="0" w:line="240" w:lineRule="auto"/>
        <w:rPr>
          <w:rFonts w:ascii="Arial" w:hAnsi="Arial" w:cs="Arial"/>
          <w:u w:color="000000"/>
          <w:lang w:val="en-US" w:eastAsia="en-GB"/>
        </w:rPr>
      </w:pPr>
    </w:p>
    <w:p w:rsidR="002346E6" w:rsidRPr="002346E6" w:rsidRDefault="005C30EE" w:rsidP="002346E6">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.5</w:t>
      </w:r>
      <w:r w:rsidR="00961CBE" w:rsidRPr="002346E6">
        <w:rPr>
          <w:rFonts w:ascii="Arial" w:hAnsi="Arial" w:cs="Arial"/>
          <w:u w:color="000000"/>
          <w:lang w:val="en-US" w:eastAsia="en-GB"/>
        </w:rPr>
        <w:tab/>
      </w:r>
      <w:r w:rsidR="00DC46DC" w:rsidRPr="002346E6">
        <w:rPr>
          <w:rFonts w:ascii="Arial" w:hAnsi="Arial" w:cs="Arial"/>
          <w:u w:color="000000"/>
          <w:lang w:val="en-US" w:eastAsia="en-GB"/>
        </w:rPr>
        <w:t>Attendance monito</w:t>
      </w:r>
      <w:r w:rsidR="00961CBE" w:rsidRPr="002346E6">
        <w:rPr>
          <w:rFonts w:ascii="Arial" w:hAnsi="Arial" w:cs="Arial"/>
          <w:u w:color="000000"/>
          <w:lang w:val="en-US" w:eastAsia="en-GB"/>
        </w:rPr>
        <w:t xml:space="preserve">ring will continue through the </w:t>
      </w:r>
      <w:r w:rsidR="00DC46DC" w:rsidRPr="002346E6">
        <w:rPr>
          <w:rFonts w:ascii="Arial" w:hAnsi="Arial" w:cs="Arial"/>
          <w:u w:color="000000"/>
          <w:lang w:val="en-US" w:eastAsia="en-GB"/>
        </w:rPr>
        <w:t>Attendance Strategy Group to focus on individuals where persistent absence is noted. Analysis will also take place of groups where attendance is lower than expected with outcomes discussed and conclusions acted upon.</w:t>
      </w:r>
    </w:p>
    <w:p w:rsidR="00DC46DC" w:rsidRPr="002346E6" w:rsidRDefault="00DC46DC" w:rsidP="00DC49B8">
      <w:pPr>
        <w:spacing w:after="0" w:line="240" w:lineRule="auto"/>
        <w:rPr>
          <w:rFonts w:ascii="Arial" w:hAnsi="Arial" w:cs="Arial"/>
          <w:u w:color="000000"/>
          <w:lang w:val="en-US" w:eastAsia="en-GB"/>
        </w:rPr>
      </w:pPr>
    </w:p>
    <w:p w:rsidR="002346E6" w:rsidRPr="002346E6" w:rsidRDefault="005C30EE" w:rsidP="002346E6">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.6</w:t>
      </w:r>
      <w:r w:rsidR="00961CBE" w:rsidRPr="002346E6">
        <w:rPr>
          <w:rFonts w:ascii="Arial" w:hAnsi="Arial" w:cs="Arial"/>
          <w:u w:color="000000"/>
          <w:lang w:val="en-US" w:eastAsia="en-GB"/>
        </w:rPr>
        <w:tab/>
      </w:r>
      <w:r w:rsidR="002346E6" w:rsidRPr="002346E6">
        <w:rPr>
          <w:rFonts w:ascii="Arial" w:hAnsi="Arial" w:cs="Arial"/>
          <w:u w:color="000000"/>
          <w:lang w:val="en-US" w:eastAsia="en-GB"/>
        </w:rPr>
        <w:t xml:space="preserve">The Virtual School </w:t>
      </w:r>
      <w:proofErr w:type="gramStart"/>
      <w:r w:rsidR="002346E6" w:rsidRPr="002346E6">
        <w:rPr>
          <w:rFonts w:ascii="Arial" w:hAnsi="Arial" w:cs="Arial"/>
          <w:u w:color="000000"/>
          <w:lang w:val="en-US" w:eastAsia="en-GB"/>
        </w:rPr>
        <w:t>retain</w:t>
      </w:r>
      <w:proofErr w:type="gramEnd"/>
      <w:r w:rsidR="002346E6" w:rsidRPr="002346E6">
        <w:rPr>
          <w:rFonts w:ascii="Arial" w:hAnsi="Arial" w:cs="Arial"/>
          <w:u w:color="000000"/>
          <w:lang w:val="en-US" w:eastAsia="en-GB"/>
        </w:rPr>
        <w:t xml:space="preserve"> 25% of the total PPP allocation which equates to £500 per pupil. This has been used to fund the following:</w:t>
      </w:r>
    </w:p>
    <w:p w:rsidR="002346E6" w:rsidRPr="002346E6" w:rsidRDefault="002346E6" w:rsidP="002346E6">
      <w:pPr>
        <w:spacing w:after="0" w:line="240" w:lineRule="auto"/>
        <w:ind w:left="720"/>
        <w:rPr>
          <w:rFonts w:ascii="Arial" w:hAnsi="Arial" w:cs="Arial"/>
          <w:u w:color="000000"/>
          <w:lang w:val="en-US" w:eastAsia="en-GB"/>
        </w:rPr>
      </w:pPr>
      <w:r w:rsidRPr="002346E6">
        <w:rPr>
          <w:rFonts w:ascii="Arial" w:hAnsi="Arial" w:cs="Arial"/>
          <w:u w:color="000000"/>
          <w:lang w:val="en-US" w:eastAsia="en-GB"/>
        </w:rPr>
        <w:t>- Appointment of two teachers resulting in stronger support and challenge for schools and the PEP process</w:t>
      </w:r>
    </w:p>
    <w:p w:rsidR="002346E6" w:rsidRPr="002346E6" w:rsidRDefault="002346E6" w:rsidP="002346E6">
      <w:pPr>
        <w:spacing w:after="0" w:line="240" w:lineRule="auto"/>
        <w:ind w:left="720"/>
        <w:rPr>
          <w:rFonts w:ascii="Arial" w:hAnsi="Arial" w:cs="Arial"/>
          <w:u w:color="000000"/>
          <w:lang w:val="en-US" w:eastAsia="en-GB"/>
        </w:rPr>
      </w:pPr>
      <w:r w:rsidRPr="002346E6">
        <w:rPr>
          <w:rFonts w:ascii="Arial" w:hAnsi="Arial" w:cs="Arial"/>
          <w:u w:color="000000"/>
          <w:lang w:val="en-US" w:eastAsia="en-GB"/>
        </w:rPr>
        <w:t xml:space="preserve">- </w:t>
      </w:r>
      <w:proofErr w:type="gramStart"/>
      <w:r w:rsidRPr="002346E6">
        <w:rPr>
          <w:rFonts w:ascii="Arial" w:hAnsi="Arial" w:cs="Arial"/>
          <w:u w:color="000000"/>
          <w:lang w:val="en-US" w:eastAsia="en-GB"/>
        </w:rPr>
        <w:t>deployment</w:t>
      </w:r>
      <w:proofErr w:type="gramEnd"/>
      <w:r w:rsidRPr="002346E6">
        <w:rPr>
          <w:rFonts w:ascii="Arial" w:hAnsi="Arial" w:cs="Arial"/>
          <w:u w:color="000000"/>
          <w:lang w:val="en-US" w:eastAsia="en-GB"/>
        </w:rPr>
        <w:t xml:space="preserve"> of “Associates”</w:t>
      </w:r>
    </w:p>
    <w:p w:rsidR="002346E6" w:rsidRPr="002346E6" w:rsidRDefault="002346E6" w:rsidP="002346E6">
      <w:pPr>
        <w:spacing w:after="0" w:line="240" w:lineRule="auto"/>
        <w:ind w:left="720"/>
        <w:rPr>
          <w:rFonts w:ascii="Arial" w:hAnsi="Arial" w:cs="Arial"/>
          <w:u w:color="000000"/>
          <w:lang w:val="en-US" w:eastAsia="en-GB"/>
        </w:rPr>
      </w:pPr>
      <w:r w:rsidRPr="002346E6">
        <w:rPr>
          <w:rFonts w:ascii="Arial" w:hAnsi="Arial" w:cs="Arial"/>
          <w:u w:color="000000"/>
          <w:lang w:val="en-US" w:eastAsia="en-GB"/>
        </w:rPr>
        <w:t xml:space="preserve">- </w:t>
      </w:r>
      <w:proofErr w:type="gramStart"/>
      <w:r w:rsidRPr="002346E6">
        <w:rPr>
          <w:rFonts w:ascii="Arial" w:hAnsi="Arial" w:cs="Arial"/>
          <w:u w:color="000000"/>
          <w:lang w:val="en-US" w:eastAsia="en-GB"/>
        </w:rPr>
        <w:t>additional</w:t>
      </w:r>
      <w:proofErr w:type="gramEnd"/>
      <w:r w:rsidRPr="002346E6">
        <w:rPr>
          <w:rFonts w:ascii="Arial" w:hAnsi="Arial" w:cs="Arial"/>
          <w:u w:color="000000"/>
          <w:lang w:val="en-US" w:eastAsia="en-GB"/>
        </w:rPr>
        <w:t xml:space="preserve"> payments to schools to respond to a range of emerging needs</w:t>
      </w:r>
    </w:p>
    <w:p w:rsidR="00DC46DC" w:rsidRPr="002346E6" w:rsidRDefault="00DC46DC" w:rsidP="002346E6">
      <w:pPr>
        <w:spacing w:after="0" w:line="240" w:lineRule="auto"/>
        <w:ind w:left="720" w:hanging="720"/>
        <w:rPr>
          <w:rFonts w:ascii="Arial" w:hAnsi="Arial" w:cs="Arial"/>
          <w:u w:color="000000"/>
          <w:lang w:val="en-US" w:eastAsia="en-GB"/>
        </w:rPr>
      </w:pPr>
    </w:p>
    <w:p w:rsidR="00DC46DC" w:rsidRPr="002346E6" w:rsidRDefault="005C30EE" w:rsidP="00961CBE">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.7</w:t>
      </w:r>
      <w:r w:rsidR="00961CBE" w:rsidRPr="002346E6">
        <w:rPr>
          <w:rFonts w:ascii="Arial" w:hAnsi="Arial" w:cs="Arial"/>
          <w:u w:color="000000"/>
          <w:lang w:val="en-US" w:eastAsia="en-GB"/>
        </w:rPr>
        <w:tab/>
      </w:r>
      <w:r w:rsidR="00DC46DC" w:rsidRPr="002346E6">
        <w:rPr>
          <w:rFonts w:ascii="Arial" w:hAnsi="Arial" w:cs="Arial"/>
          <w:u w:color="000000"/>
          <w:lang w:val="en-US" w:eastAsia="en-GB"/>
        </w:rPr>
        <w:t xml:space="preserve">The position of Deputy Headteacher of the Virtual School/ Pupil Premium Manager will be created to work with schools and social workers to ensure PEPs are of high quality. Associated training will be included in the role. The Deputy Headteacher will also </w:t>
      </w:r>
      <w:proofErr w:type="spellStart"/>
      <w:r w:rsidR="00DC46DC" w:rsidRPr="002346E6">
        <w:rPr>
          <w:rFonts w:ascii="Arial" w:hAnsi="Arial" w:cs="Arial"/>
          <w:u w:color="000000"/>
          <w:lang w:val="en-US" w:eastAsia="en-GB"/>
        </w:rPr>
        <w:t>deputise</w:t>
      </w:r>
      <w:proofErr w:type="spellEnd"/>
      <w:r w:rsidR="00DC46DC" w:rsidRPr="002346E6">
        <w:rPr>
          <w:rFonts w:ascii="Arial" w:hAnsi="Arial" w:cs="Arial"/>
          <w:u w:color="000000"/>
          <w:lang w:val="en-US" w:eastAsia="en-GB"/>
        </w:rPr>
        <w:t xml:space="preserve"> for the Headteacher as and when required.</w:t>
      </w:r>
    </w:p>
    <w:p w:rsidR="00DC46DC" w:rsidRPr="002346E6" w:rsidRDefault="00DC46DC" w:rsidP="00DC49B8">
      <w:pPr>
        <w:spacing w:after="0" w:line="240" w:lineRule="auto"/>
        <w:rPr>
          <w:rFonts w:ascii="Arial" w:hAnsi="Arial" w:cs="Arial"/>
          <w:u w:color="000000"/>
          <w:lang w:val="en-US" w:eastAsia="en-GB"/>
        </w:rPr>
      </w:pPr>
    </w:p>
    <w:p w:rsidR="00DC46DC" w:rsidRPr="002346E6" w:rsidRDefault="005C30EE" w:rsidP="00961CBE">
      <w:pPr>
        <w:spacing w:after="0" w:line="240" w:lineRule="auto"/>
        <w:ind w:left="720" w:hanging="720"/>
        <w:rPr>
          <w:rFonts w:ascii="Arial" w:hAnsi="Arial" w:cs="Arial"/>
          <w:u w:color="000000"/>
          <w:lang w:val="en-US" w:eastAsia="en-GB"/>
        </w:rPr>
      </w:pPr>
      <w:r>
        <w:rPr>
          <w:rFonts w:ascii="Arial" w:hAnsi="Arial" w:cs="Arial"/>
          <w:b/>
          <w:u w:color="000000"/>
          <w:lang w:val="en-US" w:eastAsia="en-GB"/>
        </w:rPr>
        <w:lastRenderedPageBreak/>
        <w:t>2.6</w:t>
      </w:r>
      <w:r w:rsidR="00961CBE" w:rsidRPr="002346E6">
        <w:rPr>
          <w:rFonts w:ascii="Arial" w:hAnsi="Arial" w:cs="Arial"/>
          <w:b/>
          <w:u w:color="000000"/>
          <w:lang w:val="en-US" w:eastAsia="en-GB"/>
        </w:rPr>
        <w:t>.8</w:t>
      </w:r>
      <w:r w:rsidR="00961CBE" w:rsidRPr="002346E6">
        <w:rPr>
          <w:rFonts w:ascii="Arial" w:hAnsi="Arial" w:cs="Arial"/>
          <w:u w:color="000000"/>
          <w:lang w:val="en-US" w:eastAsia="en-GB"/>
        </w:rPr>
        <w:tab/>
      </w:r>
      <w:r w:rsidR="00DC46DC" w:rsidRPr="002346E6">
        <w:rPr>
          <w:rFonts w:ascii="Arial" w:hAnsi="Arial" w:cs="Arial"/>
          <w:u w:color="000000"/>
          <w:lang w:val="en-US" w:eastAsia="en-GB"/>
        </w:rPr>
        <w:t xml:space="preserve">The Virtual school will be involved in a higher level of individual case work than is currently possible. This will be undertaken by three Education Officers charged with providing pastoral support for the child and </w:t>
      </w:r>
      <w:proofErr w:type="spellStart"/>
      <w:r w:rsidR="00DC46DC" w:rsidRPr="002346E6">
        <w:rPr>
          <w:rFonts w:ascii="Arial" w:hAnsi="Arial" w:cs="Arial"/>
          <w:u w:color="000000"/>
          <w:lang w:val="en-US" w:eastAsia="en-GB"/>
        </w:rPr>
        <w:t>carer</w:t>
      </w:r>
      <w:proofErr w:type="spellEnd"/>
      <w:r w:rsidR="00DC46DC" w:rsidRPr="002346E6">
        <w:rPr>
          <w:rFonts w:ascii="Arial" w:hAnsi="Arial" w:cs="Arial"/>
          <w:u w:color="000000"/>
          <w:lang w:val="en-US" w:eastAsia="en-GB"/>
        </w:rPr>
        <w:t xml:space="preserve"> and will build stronger relationships with schools in Bradford and beyond. The impact of the initiative will include reducing the number of Primary school exclusions and placement breakdowns.</w:t>
      </w:r>
    </w:p>
    <w:p w:rsidR="00DC46DC" w:rsidRPr="002346E6" w:rsidRDefault="00DC46DC" w:rsidP="00DC49B8">
      <w:pPr>
        <w:spacing w:after="0" w:line="240" w:lineRule="auto"/>
        <w:rPr>
          <w:rFonts w:ascii="Arial" w:hAnsi="Arial" w:cs="Arial"/>
          <w:u w:color="000000"/>
          <w:lang w:val="en-US" w:eastAsia="en-GB"/>
        </w:rPr>
      </w:pPr>
    </w:p>
    <w:p w:rsidR="00DC46DC" w:rsidRPr="002346E6" w:rsidRDefault="005C30EE" w:rsidP="00961CBE">
      <w:pPr>
        <w:spacing w:after="0" w:line="240" w:lineRule="auto"/>
        <w:ind w:left="720" w:hanging="720"/>
        <w:rPr>
          <w:rFonts w:ascii="Arial" w:hAnsi="Arial" w:cs="Arial"/>
          <w:u w:color="000000"/>
          <w:lang w:val="en-US" w:eastAsia="en-GB"/>
        </w:rPr>
      </w:pPr>
      <w:r>
        <w:rPr>
          <w:rFonts w:ascii="Arial" w:hAnsi="Arial" w:cs="Arial"/>
          <w:b/>
          <w:u w:color="000000"/>
          <w:lang w:val="en-US" w:eastAsia="en-GB"/>
        </w:rPr>
        <w:t>2.6</w:t>
      </w:r>
      <w:r w:rsidR="00961CBE" w:rsidRPr="002346E6">
        <w:rPr>
          <w:rFonts w:ascii="Arial" w:hAnsi="Arial" w:cs="Arial"/>
          <w:b/>
          <w:u w:color="000000"/>
          <w:lang w:val="en-US" w:eastAsia="en-GB"/>
        </w:rPr>
        <w:t>.9</w:t>
      </w:r>
      <w:r w:rsidR="00961CBE" w:rsidRPr="002346E6">
        <w:rPr>
          <w:rFonts w:ascii="Arial" w:hAnsi="Arial" w:cs="Arial"/>
          <w:u w:color="000000"/>
          <w:lang w:val="en-US" w:eastAsia="en-GB"/>
        </w:rPr>
        <w:tab/>
      </w:r>
      <w:r w:rsidR="00DC46DC" w:rsidRPr="002346E6">
        <w:rPr>
          <w:rFonts w:ascii="Arial" w:hAnsi="Arial" w:cs="Arial"/>
          <w:u w:color="000000"/>
          <w:lang w:val="en-US" w:eastAsia="en-GB"/>
        </w:rPr>
        <w:t>The retained PPP will allow the Virtual School to offer centrally organized interventions to complement and enhance that provided by schools. This will include one to one tuition in Grammar, Punctuation and Spelling, Early Years and Foundation Stage support, support during transition and intensive GCSE preparation.</w:t>
      </w:r>
    </w:p>
    <w:p w:rsidR="00E65CB9" w:rsidRPr="002346E6" w:rsidRDefault="00E65CB9" w:rsidP="00DC49B8">
      <w:pPr>
        <w:spacing w:after="0" w:line="240" w:lineRule="auto"/>
        <w:rPr>
          <w:rFonts w:ascii="Arial" w:hAnsi="Arial" w:cs="Arial"/>
          <w:b/>
        </w:rPr>
      </w:pPr>
    </w:p>
    <w:p w:rsidR="00E65CB9" w:rsidRPr="002346E6" w:rsidRDefault="00961CBE" w:rsidP="00E65CB9">
      <w:pPr>
        <w:rPr>
          <w:rFonts w:ascii="Arial" w:hAnsi="Arial" w:cs="Arial"/>
          <w:b/>
          <w:bCs/>
          <w:u w:color="000000"/>
          <w:lang w:val="en-US" w:eastAsia="en-GB"/>
        </w:rPr>
      </w:pPr>
      <w:r w:rsidRPr="002346E6">
        <w:rPr>
          <w:rFonts w:ascii="Arial" w:hAnsi="Arial" w:cs="Arial"/>
          <w:b/>
          <w:u w:color="000000"/>
          <w:lang w:val="en-US" w:eastAsia="en-GB"/>
        </w:rPr>
        <w:t>3</w:t>
      </w:r>
      <w:r w:rsidR="00E65CB9" w:rsidRPr="002346E6">
        <w:rPr>
          <w:rFonts w:ascii="Arial" w:hAnsi="Arial" w:cs="Arial"/>
          <w:b/>
          <w:u w:color="000000"/>
          <w:lang w:val="en-US" w:eastAsia="en-GB"/>
        </w:rPr>
        <w:t>.</w:t>
      </w:r>
      <w:r w:rsidR="00E65CB9" w:rsidRPr="002346E6">
        <w:rPr>
          <w:rFonts w:ascii="Arial" w:hAnsi="Arial" w:cs="Arial"/>
          <w:u w:color="000000"/>
          <w:lang w:val="en-US" w:eastAsia="en-GB"/>
        </w:rPr>
        <w:tab/>
      </w:r>
      <w:r w:rsidR="00E65CB9" w:rsidRPr="002346E6">
        <w:rPr>
          <w:rFonts w:ascii="Arial" w:hAnsi="Arial" w:cs="Arial"/>
          <w:b/>
          <w:bCs/>
          <w:u w:color="000000"/>
          <w:lang w:val="en-US" w:eastAsia="en-GB"/>
        </w:rPr>
        <w:t>Actions</w:t>
      </w:r>
    </w:p>
    <w:p w:rsidR="00E65CB9" w:rsidRPr="002346E6" w:rsidRDefault="00961CBE" w:rsidP="00E65CB9">
      <w:pPr>
        <w:spacing w:after="0" w:line="240" w:lineRule="auto"/>
        <w:ind w:left="720" w:hanging="720"/>
        <w:rPr>
          <w:rFonts w:ascii="Arial" w:hAnsi="Arial" w:cs="Arial"/>
          <w:u w:color="000000"/>
          <w:lang w:val="en-US" w:eastAsia="en-GB"/>
        </w:rPr>
      </w:pPr>
      <w:r w:rsidRPr="002346E6">
        <w:rPr>
          <w:rFonts w:ascii="Arial" w:hAnsi="Arial" w:cs="Arial"/>
          <w:b/>
          <w:u w:color="000000"/>
          <w:lang w:val="en-US" w:eastAsia="en-GB"/>
        </w:rPr>
        <w:t>3.1</w:t>
      </w:r>
      <w:r w:rsidR="00E65CB9" w:rsidRPr="002346E6">
        <w:rPr>
          <w:rFonts w:ascii="Arial" w:hAnsi="Arial" w:cs="Arial"/>
          <w:u w:color="000000"/>
          <w:lang w:val="en-US" w:eastAsia="en-GB"/>
        </w:rPr>
        <w:tab/>
        <w:t xml:space="preserve">Data presented above is based on relatively small cohorts of pupils, a significant proportion of </w:t>
      </w:r>
      <w:proofErr w:type="gramStart"/>
      <w:r w:rsidR="00E65CB9" w:rsidRPr="002346E6">
        <w:rPr>
          <w:rFonts w:ascii="Arial" w:hAnsi="Arial" w:cs="Arial"/>
          <w:u w:color="000000"/>
          <w:lang w:val="en-US" w:eastAsia="en-GB"/>
        </w:rPr>
        <w:t>whom</w:t>
      </w:r>
      <w:proofErr w:type="gramEnd"/>
      <w:r w:rsidR="00E65CB9" w:rsidRPr="002346E6">
        <w:rPr>
          <w:rFonts w:ascii="Arial" w:hAnsi="Arial" w:cs="Arial"/>
          <w:u w:color="000000"/>
          <w:lang w:val="en-US" w:eastAsia="en-GB"/>
        </w:rPr>
        <w:t xml:space="preserve"> have complex social, emotional, behavioural and learning needs as a result of their early life experiences. </w:t>
      </w:r>
    </w:p>
    <w:p w:rsidR="00E65CB9" w:rsidRPr="002346E6" w:rsidRDefault="00E65CB9" w:rsidP="00E65CB9">
      <w:pPr>
        <w:spacing w:after="0" w:line="240" w:lineRule="auto"/>
        <w:rPr>
          <w:rFonts w:ascii="Arial" w:hAnsi="Arial" w:cs="Arial"/>
          <w:u w:color="000000"/>
          <w:lang w:val="en-US" w:eastAsia="en-GB"/>
        </w:rPr>
      </w:pPr>
    </w:p>
    <w:p w:rsidR="00E65CB9" w:rsidRPr="002346E6" w:rsidRDefault="00961CBE" w:rsidP="00E65CB9">
      <w:pPr>
        <w:spacing w:after="0" w:line="240" w:lineRule="auto"/>
        <w:ind w:left="720" w:hanging="720"/>
        <w:rPr>
          <w:rFonts w:ascii="Arial" w:hAnsi="Arial" w:cs="Arial"/>
          <w:u w:color="000000"/>
          <w:lang w:val="en-US" w:eastAsia="en-GB"/>
        </w:rPr>
      </w:pPr>
      <w:r w:rsidRPr="002346E6">
        <w:rPr>
          <w:rFonts w:ascii="Arial" w:hAnsi="Arial" w:cs="Arial"/>
          <w:b/>
          <w:u w:color="000000"/>
          <w:lang w:val="en-US" w:eastAsia="en-GB"/>
        </w:rPr>
        <w:t>3.2</w:t>
      </w:r>
      <w:r w:rsidR="00E65CB9" w:rsidRPr="002346E6">
        <w:rPr>
          <w:rFonts w:ascii="Arial" w:hAnsi="Arial" w:cs="Arial"/>
          <w:u w:color="000000"/>
          <w:lang w:val="en-US" w:eastAsia="en-GB"/>
        </w:rPr>
        <w:tab/>
        <w:t>Given the above, it is central to the Virtual School’s work that each child is seen as an individual and developments are focused on each child’s needs.</w:t>
      </w:r>
    </w:p>
    <w:p w:rsidR="00E65CB9" w:rsidRPr="002346E6" w:rsidRDefault="00E65CB9" w:rsidP="00DC49B8">
      <w:pPr>
        <w:spacing w:after="0" w:line="240" w:lineRule="auto"/>
        <w:rPr>
          <w:rFonts w:ascii="Arial" w:hAnsi="Arial" w:cs="Arial"/>
          <w:b/>
        </w:rPr>
      </w:pPr>
    </w:p>
    <w:p w:rsidR="00DC46DC" w:rsidRPr="002346E6" w:rsidRDefault="00DC46DC" w:rsidP="00DC49B8">
      <w:pPr>
        <w:spacing w:after="0" w:line="240" w:lineRule="auto"/>
        <w:rPr>
          <w:rFonts w:ascii="Arial" w:hAnsi="Arial" w:cs="Arial"/>
        </w:rPr>
      </w:pPr>
      <w:r w:rsidRPr="002346E6">
        <w:rPr>
          <w:rFonts w:ascii="Arial" w:hAnsi="Arial" w:cs="Arial"/>
          <w:b/>
        </w:rPr>
        <w:t>4.</w:t>
      </w:r>
      <w:r w:rsidRPr="002346E6">
        <w:rPr>
          <w:rFonts w:ascii="Arial" w:hAnsi="Arial" w:cs="Arial"/>
        </w:rPr>
        <w:tab/>
      </w:r>
      <w:r w:rsidRPr="002346E6">
        <w:rPr>
          <w:rFonts w:ascii="Arial" w:hAnsi="Arial" w:cs="Arial"/>
          <w:b/>
        </w:rPr>
        <w:t>Options</w:t>
      </w:r>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rPr>
          <w:rFonts w:ascii="Arial" w:hAnsi="Arial" w:cs="Arial"/>
        </w:rPr>
      </w:pPr>
      <w:r w:rsidRPr="002346E6">
        <w:rPr>
          <w:rFonts w:ascii="Arial" w:hAnsi="Arial" w:cs="Arial"/>
        </w:rPr>
        <w:tab/>
      </w:r>
      <w:proofErr w:type="gramStart"/>
      <w:r w:rsidRPr="002346E6">
        <w:rPr>
          <w:rFonts w:ascii="Arial" w:hAnsi="Arial" w:cs="Arial"/>
        </w:rPr>
        <w:t>None for consideration.</w:t>
      </w:r>
      <w:proofErr w:type="gramEnd"/>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rPr>
          <w:rFonts w:ascii="Arial" w:hAnsi="Arial" w:cs="Arial"/>
        </w:rPr>
      </w:pPr>
      <w:r w:rsidRPr="002346E6">
        <w:rPr>
          <w:rFonts w:ascii="Arial" w:hAnsi="Arial" w:cs="Arial"/>
          <w:b/>
        </w:rPr>
        <w:t>5.</w:t>
      </w:r>
      <w:r w:rsidRPr="002346E6">
        <w:rPr>
          <w:rFonts w:ascii="Arial" w:hAnsi="Arial" w:cs="Arial"/>
        </w:rPr>
        <w:tab/>
      </w:r>
      <w:r w:rsidRPr="002346E6">
        <w:rPr>
          <w:rFonts w:ascii="Arial" w:hAnsi="Arial" w:cs="Arial"/>
          <w:b/>
        </w:rPr>
        <w:t>Financial and Resource Appraisal</w:t>
      </w:r>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ind w:firstLine="720"/>
        <w:rPr>
          <w:rFonts w:ascii="Arial" w:hAnsi="Arial" w:cs="Arial"/>
        </w:rPr>
      </w:pPr>
      <w:proofErr w:type="gramStart"/>
      <w:r w:rsidRPr="002346E6">
        <w:rPr>
          <w:rFonts w:ascii="Arial" w:hAnsi="Arial" w:cs="Arial"/>
        </w:rPr>
        <w:t>None for consideration.</w:t>
      </w:r>
      <w:proofErr w:type="gramEnd"/>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rPr>
          <w:rFonts w:ascii="Arial" w:hAnsi="Arial" w:cs="Arial"/>
        </w:rPr>
      </w:pPr>
      <w:r w:rsidRPr="002346E6">
        <w:rPr>
          <w:rFonts w:ascii="Arial" w:hAnsi="Arial" w:cs="Arial"/>
          <w:b/>
        </w:rPr>
        <w:t>6.</w:t>
      </w:r>
      <w:r w:rsidRPr="002346E6">
        <w:rPr>
          <w:rFonts w:ascii="Arial" w:hAnsi="Arial" w:cs="Arial"/>
        </w:rPr>
        <w:tab/>
      </w:r>
      <w:r w:rsidRPr="002346E6">
        <w:rPr>
          <w:rFonts w:ascii="Arial" w:hAnsi="Arial" w:cs="Arial"/>
          <w:b/>
        </w:rPr>
        <w:t>Legal Appraisal</w:t>
      </w:r>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ind w:left="720" w:hanging="720"/>
        <w:rPr>
          <w:rFonts w:ascii="Arial" w:hAnsi="Arial" w:cs="Arial"/>
        </w:rPr>
      </w:pPr>
      <w:r w:rsidRPr="002346E6">
        <w:rPr>
          <w:rFonts w:ascii="Arial" w:hAnsi="Arial" w:cs="Arial"/>
          <w:b/>
        </w:rPr>
        <w:t>6.1</w:t>
      </w:r>
      <w:r w:rsidRPr="002346E6">
        <w:rPr>
          <w:rFonts w:ascii="Arial" w:hAnsi="Arial" w:cs="Arial"/>
        </w:rPr>
        <w:t xml:space="preserve"> </w:t>
      </w:r>
      <w:r w:rsidRPr="002346E6">
        <w:rPr>
          <w:rFonts w:ascii="Arial" w:hAnsi="Arial" w:cs="Arial"/>
        </w:rPr>
        <w:tab/>
        <w:t xml:space="preserve">The measures are intended to meet the statutory duty of a local authority, under section22(3)(a) of the Children Act 1989, as amended by section 52 of the Children Act 2004, to safeguard and promote the welfare of a child looked-after by them. This includes, in particular, a duty to promote the child’s educational achievement. The authority must therefore give particular attention to the educational implications of any decision about the welfare of those children. </w:t>
      </w:r>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rPr>
          <w:rFonts w:ascii="Arial" w:hAnsi="Arial" w:cs="Arial"/>
          <w:b/>
        </w:rPr>
      </w:pPr>
      <w:r w:rsidRPr="002346E6">
        <w:rPr>
          <w:rFonts w:ascii="Arial" w:hAnsi="Arial" w:cs="Arial"/>
          <w:b/>
        </w:rPr>
        <w:t>7.</w:t>
      </w:r>
      <w:r w:rsidRPr="002346E6">
        <w:rPr>
          <w:rFonts w:ascii="Arial" w:hAnsi="Arial" w:cs="Arial"/>
        </w:rPr>
        <w:tab/>
      </w:r>
      <w:r w:rsidRPr="002346E6">
        <w:rPr>
          <w:rFonts w:ascii="Arial" w:hAnsi="Arial" w:cs="Arial"/>
          <w:b/>
        </w:rPr>
        <w:t>Other Implications</w:t>
      </w:r>
    </w:p>
    <w:p w:rsidR="00DC46DC" w:rsidRPr="002346E6" w:rsidRDefault="00DC46DC" w:rsidP="00DC49B8">
      <w:pPr>
        <w:spacing w:after="0" w:line="240" w:lineRule="auto"/>
        <w:rPr>
          <w:rFonts w:ascii="Arial" w:hAnsi="Arial" w:cs="Arial"/>
          <w:b/>
        </w:rPr>
      </w:pPr>
    </w:p>
    <w:p w:rsidR="00DC46DC" w:rsidRPr="002346E6" w:rsidRDefault="00DC46DC" w:rsidP="00DC49B8">
      <w:pPr>
        <w:spacing w:after="0" w:line="240" w:lineRule="auto"/>
        <w:rPr>
          <w:rFonts w:ascii="Arial" w:hAnsi="Arial" w:cs="Arial"/>
          <w:b/>
        </w:rPr>
      </w:pPr>
      <w:r w:rsidRPr="002346E6">
        <w:rPr>
          <w:rFonts w:ascii="Arial" w:hAnsi="Arial" w:cs="Arial"/>
          <w:b/>
        </w:rPr>
        <w:t>7.1      Equal Rights</w:t>
      </w:r>
    </w:p>
    <w:p w:rsidR="00DC46DC" w:rsidRPr="002346E6" w:rsidRDefault="00DC46DC" w:rsidP="00DC49B8">
      <w:pPr>
        <w:spacing w:after="0" w:line="240" w:lineRule="auto"/>
        <w:ind w:left="550"/>
        <w:rPr>
          <w:rFonts w:ascii="Arial" w:hAnsi="Arial" w:cs="Arial"/>
        </w:rPr>
      </w:pPr>
    </w:p>
    <w:p w:rsidR="00DC46DC" w:rsidRPr="002346E6" w:rsidRDefault="00DC46DC" w:rsidP="00DC49B8">
      <w:pPr>
        <w:spacing w:after="0" w:line="240" w:lineRule="auto"/>
        <w:ind w:left="720" w:hanging="720"/>
        <w:rPr>
          <w:rFonts w:ascii="Arial" w:hAnsi="Arial" w:cs="Arial"/>
        </w:rPr>
      </w:pPr>
      <w:r w:rsidRPr="002346E6">
        <w:rPr>
          <w:rFonts w:ascii="Arial" w:hAnsi="Arial" w:cs="Arial"/>
          <w:b/>
        </w:rPr>
        <w:t>7.1.1</w:t>
      </w:r>
      <w:r w:rsidRPr="002346E6">
        <w:rPr>
          <w:rFonts w:ascii="Arial" w:hAnsi="Arial" w:cs="Arial"/>
        </w:rPr>
        <w:tab/>
        <w:t>The activities outlined promote the right of children and young people in Public Care to full life chances in education and social opportunity,</w:t>
      </w:r>
    </w:p>
    <w:p w:rsidR="00DC46DC" w:rsidRDefault="00DC46DC" w:rsidP="00DC49B8">
      <w:pPr>
        <w:spacing w:after="0" w:line="240" w:lineRule="auto"/>
        <w:ind w:firstLine="550"/>
        <w:rPr>
          <w:rFonts w:ascii="Arial" w:hAnsi="Arial" w:cs="Arial"/>
          <w:b/>
        </w:rPr>
      </w:pPr>
    </w:p>
    <w:p w:rsidR="00495835" w:rsidRDefault="00495835" w:rsidP="00DC49B8">
      <w:pPr>
        <w:spacing w:after="0" w:line="240" w:lineRule="auto"/>
        <w:ind w:firstLine="550"/>
        <w:rPr>
          <w:rFonts w:ascii="Arial" w:hAnsi="Arial" w:cs="Arial"/>
          <w:b/>
        </w:rPr>
      </w:pPr>
    </w:p>
    <w:p w:rsidR="00495835" w:rsidRDefault="00495835" w:rsidP="00DC49B8">
      <w:pPr>
        <w:spacing w:after="0" w:line="240" w:lineRule="auto"/>
        <w:ind w:firstLine="550"/>
        <w:rPr>
          <w:rFonts w:ascii="Arial" w:hAnsi="Arial" w:cs="Arial"/>
          <w:b/>
        </w:rPr>
      </w:pPr>
    </w:p>
    <w:p w:rsidR="00495835" w:rsidRDefault="00495835" w:rsidP="00DC49B8">
      <w:pPr>
        <w:spacing w:after="0" w:line="240" w:lineRule="auto"/>
        <w:ind w:firstLine="550"/>
        <w:rPr>
          <w:rFonts w:ascii="Arial" w:hAnsi="Arial" w:cs="Arial"/>
          <w:b/>
        </w:rPr>
      </w:pPr>
    </w:p>
    <w:p w:rsidR="00495835" w:rsidRPr="002346E6" w:rsidRDefault="00495835" w:rsidP="00DC49B8">
      <w:pPr>
        <w:spacing w:after="0" w:line="240" w:lineRule="auto"/>
        <w:ind w:firstLine="550"/>
        <w:rPr>
          <w:rFonts w:ascii="Arial" w:hAnsi="Arial" w:cs="Arial"/>
          <w:b/>
        </w:rPr>
      </w:pPr>
    </w:p>
    <w:p w:rsidR="00DC46DC" w:rsidRPr="002346E6" w:rsidRDefault="00DC46DC" w:rsidP="00DC49B8">
      <w:pPr>
        <w:spacing w:after="0" w:line="240" w:lineRule="auto"/>
        <w:rPr>
          <w:rFonts w:ascii="Arial" w:hAnsi="Arial" w:cs="Arial"/>
        </w:rPr>
      </w:pPr>
      <w:r w:rsidRPr="002346E6">
        <w:rPr>
          <w:rFonts w:ascii="Arial" w:hAnsi="Arial" w:cs="Arial"/>
          <w:b/>
        </w:rPr>
        <w:t xml:space="preserve">7.2 </w:t>
      </w:r>
      <w:r w:rsidRPr="002346E6">
        <w:rPr>
          <w:rFonts w:ascii="Arial" w:hAnsi="Arial" w:cs="Arial"/>
          <w:b/>
        </w:rPr>
        <w:tab/>
        <w:t>Sustainability implications</w:t>
      </w:r>
    </w:p>
    <w:p w:rsidR="00DC46DC" w:rsidRPr="002346E6" w:rsidRDefault="00DC46DC" w:rsidP="00DC49B8">
      <w:pPr>
        <w:spacing w:after="0" w:line="240" w:lineRule="auto"/>
        <w:rPr>
          <w:rFonts w:ascii="Arial" w:hAnsi="Arial" w:cs="Arial"/>
        </w:rPr>
      </w:pPr>
    </w:p>
    <w:p w:rsidR="00DC46DC" w:rsidRPr="002346E6" w:rsidRDefault="00DC46DC" w:rsidP="00DC49B8">
      <w:pPr>
        <w:spacing w:after="0" w:line="240" w:lineRule="auto"/>
        <w:ind w:left="720" w:hanging="720"/>
        <w:rPr>
          <w:rFonts w:ascii="Arial" w:hAnsi="Arial" w:cs="Arial"/>
        </w:rPr>
      </w:pPr>
      <w:r w:rsidRPr="002346E6">
        <w:rPr>
          <w:rFonts w:ascii="Arial" w:hAnsi="Arial" w:cs="Arial"/>
          <w:b/>
        </w:rPr>
        <w:lastRenderedPageBreak/>
        <w:t>7.2.1</w:t>
      </w:r>
      <w:r w:rsidRPr="002346E6">
        <w:rPr>
          <w:rFonts w:ascii="Arial" w:hAnsi="Arial" w:cs="Arial"/>
        </w:rPr>
        <w:tab/>
        <w:t>Improvement in the life chances of children and young people in Public Care is an investment in their future. It will allow them to develop as citizens who contribute to the prosperity of the community</w:t>
      </w:r>
    </w:p>
    <w:p w:rsidR="00DC46DC" w:rsidRPr="002346E6" w:rsidRDefault="00DC46DC" w:rsidP="00DC49B8">
      <w:pPr>
        <w:spacing w:after="0" w:line="240" w:lineRule="auto"/>
        <w:rPr>
          <w:rFonts w:ascii="Arial" w:hAnsi="Arial" w:cs="Arial"/>
        </w:rPr>
      </w:pPr>
    </w:p>
    <w:p w:rsidR="00DC46DC" w:rsidRPr="002346E6" w:rsidRDefault="00DC46DC" w:rsidP="00DE32AA">
      <w:pPr>
        <w:spacing w:after="0" w:line="240" w:lineRule="auto"/>
        <w:rPr>
          <w:rFonts w:ascii="Arial" w:hAnsi="Arial" w:cs="Arial"/>
          <w:highlight w:val="yellow"/>
        </w:rPr>
      </w:pPr>
    </w:p>
    <w:p w:rsidR="00DC46DC" w:rsidRPr="002346E6" w:rsidRDefault="00DC46DC" w:rsidP="00DE32AA">
      <w:pPr>
        <w:spacing w:after="0" w:line="240" w:lineRule="auto"/>
        <w:rPr>
          <w:rFonts w:ascii="Arial" w:hAnsi="Arial" w:cs="Arial"/>
          <w:b/>
        </w:rPr>
      </w:pPr>
      <w:r w:rsidRPr="002346E6">
        <w:rPr>
          <w:rFonts w:ascii="Arial" w:hAnsi="Arial" w:cs="Arial"/>
          <w:b/>
        </w:rPr>
        <w:t xml:space="preserve">7.3 </w:t>
      </w:r>
      <w:r w:rsidRPr="002346E6">
        <w:rPr>
          <w:rFonts w:ascii="Arial" w:hAnsi="Arial" w:cs="Arial"/>
          <w:b/>
        </w:rPr>
        <w:tab/>
        <w:t>Community safety implications</w:t>
      </w:r>
    </w:p>
    <w:p w:rsidR="00DC46DC" w:rsidRPr="002346E6" w:rsidRDefault="00DC46DC" w:rsidP="00DE32AA">
      <w:pPr>
        <w:spacing w:after="0" w:line="240" w:lineRule="auto"/>
        <w:rPr>
          <w:rFonts w:ascii="Arial" w:hAnsi="Arial" w:cs="Arial"/>
          <w:b/>
        </w:rPr>
      </w:pPr>
    </w:p>
    <w:p w:rsidR="00DC46DC" w:rsidRPr="002346E6" w:rsidRDefault="00DC46DC" w:rsidP="00DE32AA">
      <w:pPr>
        <w:spacing w:after="0" w:line="240" w:lineRule="auto"/>
        <w:ind w:left="720" w:hanging="720"/>
        <w:rPr>
          <w:rFonts w:ascii="Arial" w:hAnsi="Arial" w:cs="Arial"/>
        </w:rPr>
      </w:pPr>
      <w:r w:rsidRPr="002346E6">
        <w:rPr>
          <w:rFonts w:ascii="Arial" w:hAnsi="Arial" w:cs="Arial"/>
          <w:b/>
        </w:rPr>
        <w:t>7.3.1</w:t>
      </w:r>
      <w:r w:rsidRPr="002346E6">
        <w:rPr>
          <w:rFonts w:ascii="Arial" w:hAnsi="Arial" w:cs="Arial"/>
        </w:rPr>
        <w:tab/>
        <w:t>Better educational outcomes for children and young people in Public Care will contribute to reducing the offending behaviour of this group.</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b/>
        </w:rPr>
      </w:pPr>
      <w:r w:rsidRPr="002346E6">
        <w:rPr>
          <w:rFonts w:ascii="Arial" w:hAnsi="Arial" w:cs="Arial"/>
          <w:b/>
        </w:rPr>
        <w:t xml:space="preserve">7.4 </w:t>
      </w:r>
      <w:r w:rsidRPr="002346E6">
        <w:rPr>
          <w:rFonts w:ascii="Arial" w:hAnsi="Arial" w:cs="Arial"/>
          <w:b/>
        </w:rPr>
        <w:tab/>
        <w:t>Human Rights Act</w:t>
      </w:r>
    </w:p>
    <w:p w:rsidR="00DC46DC" w:rsidRPr="002346E6" w:rsidRDefault="00DC46DC" w:rsidP="00DE32AA">
      <w:pPr>
        <w:spacing w:after="0" w:line="240" w:lineRule="auto"/>
        <w:rPr>
          <w:rFonts w:ascii="Arial" w:hAnsi="Arial" w:cs="Arial"/>
          <w:b/>
        </w:rPr>
      </w:pPr>
    </w:p>
    <w:p w:rsidR="00DC46DC" w:rsidRPr="002346E6" w:rsidRDefault="00DC46DC" w:rsidP="00DE32AA">
      <w:pPr>
        <w:spacing w:after="0" w:line="240" w:lineRule="auto"/>
        <w:ind w:left="720" w:hanging="720"/>
        <w:rPr>
          <w:rFonts w:ascii="Arial" w:hAnsi="Arial" w:cs="Arial"/>
        </w:rPr>
      </w:pPr>
      <w:r w:rsidRPr="002346E6">
        <w:rPr>
          <w:rFonts w:ascii="Arial" w:hAnsi="Arial" w:cs="Arial"/>
          <w:b/>
        </w:rPr>
        <w:t>7.4.1</w:t>
      </w:r>
      <w:r w:rsidRPr="002346E6">
        <w:rPr>
          <w:rFonts w:ascii="Arial" w:hAnsi="Arial" w:cs="Arial"/>
        </w:rPr>
        <w:tab/>
        <w:t xml:space="preserve">The implementation of the recommendations will promote the rights of looked-after children.  To maximise their life chances. </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b/>
        </w:rPr>
      </w:pPr>
      <w:r w:rsidRPr="002346E6">
        <w:rPr>
          <w:rFonts w:ascii="Arial" w:hAnsi="Arial" w:cs="Arial"/>
          <w:b/>
        </w:rPr>
        <w:t>7.5</w:t>
      </w:r>
      <w:r w:rsidRPr="002346E6">
        <w:rPr>
          <w:rFonts w:ascii="Arial" w:hAnsi="Arial" w:cs="Arial"/>
          <w:b/>
        </w:rPr>
        <w:tab/>
        <w:t>Trade Unions</w:t>
      </w:r>
    </w:p>
    <w:p w:rsidR="00DC46DC" w:rsidRPr="002346E6" w:rsidRDefault="00DC46DC" w:rsidP="00DE32AA">
      <w:pPr>
        <w:spacing w:after="0" w:line="240" w:lineRule="auto"/>
        <w:rPr>
          <w:rFonts w:ascii="Arial" w:hAnsi="Arial" w:cs="Arial"/>
          <w:b/>
        </w:rPr>
      </w:pPr>
    </w:p>
    <w:p w:rsidR="00DC46DC" w:rsidRPr="002346E6" w:rsidRDefault="00DC46DC" w:rsidP="00DE32AA">
      <w:pPr>
        <w:spacing w:after="0" w:line="240" w:lineRule="auto"/>
        <w:ind w:firstLine="720"/>
        <w:rPr>
          <w:rFonts w:ascii="Arial" w:hAnsi="Arial" w:cs="Arial"/>
        </w:rPr>
      </w:pPr>
      <w:r w:rsidRPr="002346E6">
        <w:rPr>
          <w:rFonts w:ascii="Arial" w:hAnsi="Arial" w:cs="Arial"/>
        </w:rPr>
        <w:t>None</w:t>
      </w:r>
    </w:p>
    <w:p w:rsidR="00DC46DC" w:rsidRPr="002346E6" w:rsidRDefault="00DC46DC" w:rsidP="00DE32AA">
      <w:pPr>
        <w:spacing w:after="0" w:line="240" w:lineRule="auto"/>
        <w:rPr>
          <w:rFonts w:ascii="Arial" w:hAnsi="Arial" w:cs="Arial"/>
          <w:b/>
        </w:rPr>
      </w:pPr>
    </w:p>
    <w:p w:rsidR="00DC46DC" w:rsidRPr="002346E6" w:rsidRDefault="00DC46DC" w:rsidP="00DE32AA">
      <w:pPr>
        <w:spacing w:after="0" w:line="240" w:lineRule="auto"/>
        <w:rPr>
          <w:rFonts w:ascii="Arial" w:hAnsi="Arial" w:cs="Arial"/>
        </w:rPr>
      </w:pPr>
      <w:r w:rsidRPr="002346E6">
        <w:rPr>
          <w:rFonts w:ascii="Arial" w:hAnsi="Arial" w:cs="Arial"/>
          <w:b/>
        </w:rPr>
        <w:t>7.6</w:t>
      </w:r>
      <w:r w:rsidRPr="002346E6">
        <w:rPr>
          <w:rFonts w:ascii="Arial" w:hAnsi="Arial" w:cs="Arial"/>
          <w:b/>
        </w:rPr>
        <w:tab/>
        <w:t>Not for Publication Documents</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rPr>
      </w:pPr>
      <w:r w:rsidRPr="002346E6">
        <w:rPr>
          <w:rFonts w:ascii="Arial" w:hAnsi="Arial" w:cs="Arial"/>
        </w:rPr>
        <w:tab/>
      </w:r>
      <w:proofErr w:type="gramStart"/>
      <w:r w:rsidRPr="002346E6">
        <w:rPr>
          <w:rFonts w:ascii="Arial" w:hAnsi="Arial" w:cs="Arial"/>
        </w:rPr>
        <w:t>None.</w:t>
      </w:r>
      <w:proofErr w:type="gramEnd"/>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rPr>
      </w:pPr>
      <w:r w:rsidRPr="002346E6">
        <w:rPr>
          <w:rFonts w:ascii="Arial" w:hAnsi="Arial" w:cs="Arial"/>
          <w:b/>
        </w:rPr>
        <w:t xml:space="preserve">8. </w:t>
      </w:r>
      <w:r w:rsidRPr="002346E6">
        <w:rPr>
          <w:rFonts w:ascii="Arial" w:hAnsi="Arial" w:cs="Arial"/>
          <w:b/>
        </w:rPr>
        <w:tab/>
        <w:t>Recommendations</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rPr>
      </w:pPr>
      <w:r w:rsidRPr="002346E6">
        <w:rPr>
          <w:rFonts w:ascii="Arial" w:hAnsi="Arial" w:cs="Arial"/>
          <w:b/>
        </w:rPr>
        <w:t xml:space="preserve">8.1 </w:t>
      </w:r>
      <w:r w:rsidRPr="002346E6">
        <w:rPr>
          <w:rFonts w:ascii="Arial" w:hAnsi="Arial" w:cs="Arial"/>
          <w:b/>
        </w:rPr>
        <w:tab/>
      </w:r>
      <w:r w:rsidRPr="002346E6">
        <w:rPr>
          <w:rFonts w:ascii="Arial" w:hAnsi="Arial" w:cs="Arial"/>
        </w:rPr>
        <w:t>That the Corporate Parenting Panel notes the content of the report.</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rPr>
      </w:pPr>
      <w:r w:rsidRPr="002346E6">
        <w:rPr>
          <w:rFonts w:ascii="Arial" w:hAnsi="Arial" w:cs="Arial"/>
          <w:b/>
        </w:rPr>
        <w:t xml:space="preserve">9. </w:t>
      </w:r>
      <w:r w:rsidRPr="002346E6">
        <w:rPr>
          <w:rFonts w:ascii="Arial" w:hAnsi="Arial" w:cs="Arial"/>
          <w:b/>
        </w:rPr>
        <w:tab/>
        <w:t>Appendices</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ind w:firstLine="720"/>
        <w:rPr>
          <w:rFonts w:ascii="Arial" w:hAnsi="Arial" w:cs="Arial"/>
        </w:rPr>
      </w:pPr>
      <w:proofErr w:type="gramStart"/>
      <w:r w:rsidRPr="002346E6">
        <w:rPr>
          <w:rFonts w:ascii="Arial" w:hAnsi="Arial" w:cs="Arial"/>
        </w:rPr>
        <w:t>None.</w:t>
      </w:r>
      <w:proofErr w:type="gramEnd"/>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rPr>
          <w:rFonts w:ascii="Arial" w:hAnsi="Arial" w:cs="Arial"/>
        </w:rPr>
      </w:pPr>
      <w:r w:rsidRPr="002346E6">
        <w:rPr>
          <w:rFonts w:ascii="Arial" w:hAnsi="Arial" w:cs="Arial"/>
          <w:b/>
        </w:rPr>
        <w:t xml:space="preserve">10. </w:t>
      </w:r>
      <w:r w:rsidRPr="002346E6">
        <w:rPr>
          <w:rFonts w:ascii="Arial" w:hAnsi="Arial" w:cs="Arial"/>
          <w:b/>
        </w:rPr>
        <w:tab/>
        <w:t>Background Documents</w:t>
      </w:r>
    </w:p>
    <w:p w:rsidR="00DC46DC" w:rsidRPr="002346E6" w:rsidRDefault="00DC46DC" w:rsidP="00DE32AA">
      <w:pPr>
        <w:spacing w:after="0" w:line="240" w:lineRule="auto"/>
        <w:rPr>
          <w:rFonts w:ascii="Arial" w:hAnsi="Arial" w:cs="Arial"/>
        </w:rPr>
      </w:pPr>
    </w:p>
    <w:p w:rsidR="00DC46DC" w:rsidRPr="002346E6" w:rsidRDefault="00DC46DC" w:rsidP="00DE32AA">
      <w:pPr>
        <w:spacing w:after="0" w:line="240" w:lineRule="auto"/>
        <w:ind w:firstLine="720"/>
        <w:rPr>
          <w:rFonts w:ascii="Arial" w:hAnsi="Arial" w:cs="Arial"/>
        </w:rPr>
      </w:pPr>
      <w:proofErr w:type="gramStart"/>
      <w:r w:rsidRPr="002346E6">
        <w:rPr>
          <w:rFonts w:ascii="Arial" w:hAnsi="Arial" w:cs="Arial"/>
        </w:rPr>
        <w:t>None.</w:t>
      </w:r>
      <w:proofErr w:type="gramEnd"/>
    </w:p>
    <w:p w:rsidR="00DC46DC" w:rsidRPr="002346E6" w:rsidRDefault="00DC46DC">
      <w:pPr>
        <w:rPr>
          <w:rFonts w:ascii="Arial" w:hAnsi="Arial" w:cs="Arial"/>
        </w:rPr>
      </w:pPr>
    </w:p>
    <w:sectPr w:rsidR="00DC46DC" w:rsidRPr="002346E6" w:rsidSect="00495835">
      <w:headerReference w:type="even" r:id="rId9"/>
      <w:headerReference w:type="default" r:id="rId10"/>
      <w:footerReference w:type="default" r:id="rId11"/>
      <w:headerReference w:type="first" r:id="rId12"/>
      <w:footerReference w:type="first" r:id="rId13"/>
      <w:pgSz w:w="11906" w:h="16838" w:code="9"/>
      <w:pgMar w:top="720" w:right="720" w:bottom="720" w:left="720" w:header="562" w:footer="432"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03" w:rsidRDefault="00816703">
      <w:pPr>
        <w:spacing w:after="0" w:line="240" w:lineRule="auto"/>
      </w:pPr>
      <w:r>
        <w:separator/>
      </w:r>
    </w:p>
    <w:p w:rsidR="00816703" w:rsidRDefault="00816703"/>
  </w:endnote>
  <w:endnote w:type="continuationSeparator" w:id="0">
    <w:p w:rsidR="00816703" w:rsidRDefault="00816703">
      <w:pPr>
        <w:spacing w:after="0" w:line="240" w:lineRule="auto"/>
      </w:pPr>
      <w:r>
        <w:continuationSeparator/>
      </w:r>
    </w:p>
    <w:p w:rsidR="00816703" w:rsidRDefault="00816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42381"/>
      <w:docPartObj>
        <w:docPartGallery w:val="Page Numbers (Bottom of Page)"/>
        <w:docPartUnique/>
      </w:docPartObj>
    </w:sdtPr>
    <w:sdtEndPr>
      <w:rPr>
        <w:noProof/>
      </w:rPr>
    </w:sdtEndPr>
    <w:sdtContent>
      <w:p w:rsidR="009D01C7" w:rsidRDefault="009D01C7">
        <w:pPr>
          <w:pStyle w:val="Footer"/>
          <w:jc w:val="center"/>
        </w:pPr>
        <w:r>
          <w:fldChar w:fldCharType="begin"/>
        </w:r>
        <w:r>
          <w:instrText xml:space="preserve"> PAGE   \* MERGEFORMAT </w:instrText>
        </w:r>
        <w:r>
          <w:fldChar w:fldCharType="separate"/>
        </w:r>
        <w:r w:rsidR="00A34E51">
          <w:rPr>
            <w:noProof/>
          </w:rPr>
          <w:t>1</w:t>
        </w:r>
        <w:r>
          <w:rPr>
            <w:noProof/>
          </w:rPr>
          <w:fldChar w:fldCharType="end"/>
        </w:r>
      </w:p>
    </w:sdtContent>
  </w:sdt>
  <w:p w:rsidR="009D01C7" w:rsidRPr="000B1717" w:rsidRDefault="009D01C7" w:rsidP="00321D5F">
    <w:pPr>
      <w:pStyle w:val="Footer"/>
      <w:rPr>
        <w:sz w:val="18"/>
        <w:szCs w:val="18"/>
      </w:rPr>
    </w:pPr>
  </w:p>
  <w:p w:rsidR="009D01C7" w:rsidRDefault="009D01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C7" w:rsidRDefault="009D0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01C7" w:rsidRDefault="009D01C7">
    <w:pPr>
      <w:pStyle w:val="Footer"/>
      <w:rPr>
        <w:rStyle w:val="PageNumber"/>
        <w:color w:val="000080"/>
      </w:rPr>
    </w:pPr>
    <w:r>
      <w:rPr>
        <w:noProof/>
        <w:lang w:eastAsia="en-GB"/>
      </w:rPr>
      <mc:AlternateContent>
        <mc:Choice Requires="wps">
          <w:drawing>
            <wp:anchor distT="0" distB="0" distL="114300" distR="114300" simplePos="0" relativeHeight="251656704" behindDoc="0" locked="0" layoutInCell="1" allowOverlap="1" wp14:anchorId="426C6122" wp14:editId="52D736D5">
              <wp:simplePos x="0" y="0"/>
              <wp:positionH relativeFrom="column">
                <wp:posOffset>-114300</wp:posOffset>
              </wp:positionH>
              <wp:positionV relativeFrom="paragraph">
                <wp:posOffset>-16510</wp:posOffset>
              </wp:positionV>
              <wp:extent cx="6743700" cy="114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4300"/>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1.3pt;width:53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" filled="f" fillcolor="#f60" stroked="f"/>
          </w:pict>
        </mc:Fallback>
      </mc:AlternateContent>
    </w:r>
  </w:p>
  <w:p w:rsidR="009D01C7" w:rsidRDefault="009D01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03" w:rsidRDefault="00816703">
      <w:pPr>
        <w:spacing w:after="0" w:line="240" w:lineRule="auto"/>
      </w:pPr>
      <w:r>
        <w:separator/>
      </w:r>
    </w:p>
    <w:p w:rsidR="00816703" w:rsidRDefault="00816703"/>
  </w:footnote>
  <w:footnote w:type="continuationSeparator" w:id="0">
    <w:p w:rsidR="00816703" w:rsidRDefault="00816703">
      <w:pPr>
        <w:spacing w:after="0" w:line="240" w:lineRule="auto"/>
      </w:pPr>
      <w:r>
        <w:continuationSeparator/>
      </w:r>
    </w:p>
    <w:p w:rsidR="00816703" w:rsidRDefault="008167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C7" w:rsidRDefault="009D01C7">
    <w:pPr>
      <w:pStyle w:val="Header"/>
    </w:pPr>
  </w:p>
  <w:p w:rsidR="009D01C7" w:rsidRDefault="009D01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C7" w:rsidRDefault="009D01C7">
    <w:pPr>
      <w:pStyle w:val="Header"/>
    </w:pPr>
    <w:r>
      <w:rPr>
        <w:noProof/>
        <w:lang w:eastAsia="en-GB"/>
      </w:rPr>
      <w:drawing>
        <wp:inline distT="0" distB="0" distL="0" distR="0" wp14:anchorId="566B74CB" wp14:editId="736C7D70">
          <wp:extent cx="6086475" cy="600075"/>
          <wp:effectExtent l="0" t="0" r="9525" b="9525"/>
          <wp:docPr id="4" name="Picture 4" descr="bann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600075"/>
                  </a:xfrm>
                  <a:prstGeom prst="rect">
                    <a:avLst/>
                  </a:prstGeom>
                  <a:noFill/>
                  <a:ln>
                    <a:noFill/>
                  </a:ln>
                </pic:spPr>
              </pic:pic>
            </a:graphicData>
          </a:graphic>
        </wp:inline>
      </w:drawing>
    </w:r>
  </w:p>
  <w:p w:rsidR="009D01C7" w:rsidRPr="000E016C" w:rsidRDefault="009D01C7" w:rsidP="00321D5F">
    <w:pPr>
      <w:pStyle w:val="Header"/>
    </w:pPr>
  </w:p>
  <w:p w:rsidR="009D01C7" w:rsidRDefault="009D01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C7" w:rsidRDefault="009D01C7">
    <w:pPr>
      <w:pStyle w:val="Header"/>
      <w:jc w:val="right"/>
    </w:pPr>
    <w:r>
      <w:t xml:space="preserve">Report to the </w:t>
    </w:r>
    <w:r>
      <w:fldChar w:fldCharType="begin"/>
    </w:r>
    <w:r>
      <w:instrText xml:space="preserve"> MACROBUTTON NOMACRO [NAME OF COMMITTEE] </w:instrText>
    </w:r>
    <w:r>
      <w:fldChar w:fldCharType="end"/>
    </w:r>
  </w:p>
  <w:p w:rsidR="009D01C7" w:rsidRDefault="009D01C7">
    <w:pPr>
      <w:pStyle w:val="Header"/>
    </w:pPr>
    <w:r>
      <w:rPr>
        <w:noProof/>
        <w:lang w:eastAsia="en-GB"/>
      </w:rPr>
      <mc:AlternateContent>
        <mc:Choice Requires="wps">
          <w:drawing>
            <wp:anchor distT="4294967294" distB="4294967294" distL="114300" distR="114300" simplePos="0" relativeHeight="251655680" behindDoc="0" locked="0" layoutInCell="1" allowOverlap="1" wp14:anchorId="24152EE5" wp14:editId="5BB4CEBF">
              <wp:simplePos x="0" y="0"/>
              <wp:positionH relativeFrom="column">
                <wp:posOffset>0</wp:posOffset>
              </wp:positionH>
              <wp:positionV relativeFrom="paragraph">
                <wp:posOffset>53339</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8080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" strokecolor="#080808" strokeweight="1.5pt"/>
          </w:pict>
        </mc:Fallback>
      </mc:AlternateContent>
    </w:r>
  </w:p>
  <w:p w:rsidR="009D01C7" w:rsidRDefault="009D01C7">
    <w:pPr>
      <w:pStyle w:val="Header"/>
    </w:pPr>
  </w:p>
  <w:p w:rsidR="009D01C7" w:rsidRDefault="009D01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90"/>
    <w:multiLevelType w:val="multilevel"/>
    <w:tmpl w:val="5BC88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D5C73"/>
    <w:multiLevelType w:val="multilevel"/>
    <w:tmpl w:val="C04A64CA"/>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140C5145"/>
    <w:multiLevelType w:val="multilevel"/>
    <w:tmpl w:val="2BDE43F0"/>
    <w:styleLink w:val="List0"/>
    <w:lvl w:ilvl="0">
      <w:start w:val="1"/>
      <w:numFmt w:val="bullet"/>
      <w:lvlText w:val="•"/>
      <w:lvlJc w:val="left"/>
      <w:pPr>
        <w:tabs>
          <w:tab w:val="num" w:pos="360"/>
        </w:tabs>
        <w:ind w:left="360" w:hanging="360"/>
      </w:pPr>
      <w:rPr>
        <w:rFonts w:ascii="Arial" w:eastAsia="Times New Roman" w:hAnsi="Arial"/>
        <w:color w:val="000000"/>
        <w:position w:val="0"/>
        <w:sz w:val="22"/>
        <w:u w:color="000000"/>
      </w:rPr>
    </w:lvl>
    <w:lvl w:ilvl="1">
      <w:start w:val="1"/>
      <w:numFmt w:val="bullet"/>
      <w:lvlText w:val="o"/>
      <w:lvlJc w:val="left"/>
      <w:pPr>
        <w:tabs>
          <w:tab w:val="num" w:pos="1425"/>
        </w:tabs>
        <w:ind w:left="1425" w:hanging="345"/>
      </w:pPr>
      <w:rPr>
        <w:rFonts w:ascii="Arial" w:eastAsia="Times New Roman" w:hAnsi="Arial"/>
        <w:color w:val="000000"/>
        <w:position w:val="0"/>
        <w:sz w:val="23"/>
        <w:u w:color="000000"/>
      </w:rPr>
    </w:lvl>
    <w:lvl w:ilvl="2">
      <w:start w:val="1"/>
      <w:numFmt w:val="bullet"/>
      <w:lvlText w:val="▪"/>
      <w:lvlJc w:val="left"/>
      <w:pPr>
        <w:tabs>
          <w:tab w:val="num" w:pos="2145"/>
        </w:tabs>
        <w:ind w:left="2145" w:hanging="345"/>
      </w:pPr>
      <w:rPr>
        <w:rFonts w:ascii="Arial" w:eastAsia="Times New Roman" w:hAnsi="Arial"/>
        <w:color w:val="000000"/>
        <w:position w:val="0"/>
        <w:sz w:val="23"/>
        <w:u w:color="000000"/>
      </w:rPr>
    </w:lvl>
    <w:lvl w:ilvl="3">
      <w:start w:val="1"/>
      <w:numFmt w:val="bullet"/>
      <w:lvlText w:val="▪"/>
      <w:lvlJc w:val="left"/>
      <w:pPr>
        <w:tabs>
          <w:tab w:val="num" w:pos="2865"/>
        </w:tabs>
        <w:ind w:left="2865" w:hanging="345"/>
      </w:pPr>
      <w:rPr>
        <w:rFonts w:ascii="Arial" w:eastAsia="Times New Roman" w:hAnsi="Arial"/>
        <w:color w:val="000000"/>
        <w:position w:val="0"/>
        <w:sz w:val="23"/>
        <w:u w:color="000000"/>
      </w:rPr>
    </w:lvl>
    <w:lvl w:ilvl="4">
      <w:start w:val="1"/>
      <w:numFmt w:val="bullet"/>
      <w:lvlText w:val="▪"/>
      <w:lvlJc w:val="left"/>
      <w:pPr>
        <w:tabs>
          <w:tab w:val="num" w:pos="3585"/>
        </w:tabs>
        <w:ind w:left="3585" w:hanging="345"/>
      </w:pPr>
      <w:rPr>
        <w:rFonts w:ascii="Arial" w:eastAsia="Times New Roman" w:hAnsi="Arial"/>
        <w:color w:val="000000"/>
        <w:position w:val="0"/>
        <w:sz w:val="23"/>
        <w:u w:color="000000"/>
      </w:rPr>
    </w:lvl>
    <w:lvl w:ilvl="5">
      <w:start w:val="1"/>
      <w:numFmt w:val="bullet"/>
      <w:lvlText w:val="▪"/>
      <w:lvlJc w:val="left"/>
      <w:pPr>
        <w:tabs>
          <w:tab w:val="num" w:pos="4305"/>
        </w:tabs>
        <w:ind w:left="4305" w:hanging="345"/>
      </w:pPr>
      <w:rPr>
        <w:rFonts w:ascii="Arial" w:eastAsia="Times New Roman" w:hAnsi="Arial"/>
        <w:color w:val="000000"/>
        <w:position w:val="0"/>
        <w:sz w:val="23"/>
        <w:u w:color="000000"/>
      </w:rPr>
    </w:lvl>
    <w:lvl w:ilvl="6">
      <w:start w:val="1"/>
      <w:numFmt w:val="bullet"/>
      <w:lvlText w:val="▪"/>
      <w:lvlJc w:val="left"/>
      <w:pPr>
        <w:tabs>
          <w:tab w:val="num" w:pos="5025"/>
        </w:tabs>
        <w:ind w:left="5025" w:hanging="345"/>
      </w:pPr>
      <w:rPr>
        <w:rFonts w:ascii="Arial" w:eastAsia="Times New Roman" w:hAnsi="Arial"/>
        <w:color w:val="000000"/>
        <w:position w:val="0"/>
        <w:sz w:val="23"/>
        <w:u w:color="000000"/>
      </w:rPr>
    </w:lvl>
    <w:lvl w:ilvl="7">
      <w:start w:val="1"/>
      <w:numFmt w:val="bullet"/>
      <w:lvlText w:val="▪"/>
      <w:lvlJc w:val="left"/>
      <w:pPr>
        <w:tabs>
          <w:tab w:val="num" w:pos="5745"/>
        </w:tabs>
        <w:ind w:left="5745" w:hanging="345"/>
      </w:pPr>
      <w:rPr>
        <w:rFonts w:ascii="Arial" w:eastAsia="Times New Roman" w:hAnsi="Arial"/>
        <w:color w:val="000000"/>
        <w:position w:val="0"/>
        <w:sz w:val="23"/>
        <w:u w:color="000000"/>
      </w:rPr>
    </w:lvl>
    <w:lvl w:ilvl="8">
      <w:start w:val="1"/>
      <w:numFmt w:val="bullet"/>
      <w:lvlText w:val="▪"/>
      <w:lvlJc w:val="left"/>
      <w:pPr>
        <w:tabs>
          <w:tab w:val="num" w:pos="6465"/>
        </w:tabs>
        <w:ind w:left="6465" w:hanging="345"/>
      </w:pPr>
      <w:rPr>
        <w:rFonts w:ascii="Arial" w:eastAsia="Times New Roman" w:hAnsi="Arial"/>
        <w:color w:val="000000"/>
        <w:position w:val="0"/>
        <w:sz w:val="23"/>
        <w:u w:color="000000"/>
      </w:rPr>
    </w:lvl>
  </w:abstractNum>
  <w:abstractNum w:abstractNumId="3">
    <w:nsid w:val="2681651F"/>
    <w:multiLevelType w:val="multilevel"/>
    <w:tmpl w:val="02329706"/>
    <w:lvl w:ilvl="0">
      <w:start w:val="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8"/>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2414CC"/>
    <w:multiLevelType w:val="multilevel"/>
    <w:tmpl w:val="388C9DB2"/>
    <w:styleLink w:val="List31"/>
    <w:lvl w:ilvl="0">
      <w:start w:val="1"/>
      <w:numFmt w:val="decimal"/>
      <w:lvlText w:val="%1."/>
      <w:lvlJc w:val="left"/>
      <w:rPr>
        <w:rFonts w:cs="Times New Roman"/>
        <w:color w:val="000000"/>
        <w:position w:val="0"/>
        <w:u w:color="008000"/>
      </w:rPr>
    </w:lvl>
    <w:lvl w:ilvl="1">
      <w:start w:val="1"/>
      <w:numFmt w:val="decimal"/>
      <w:lvlText w:val="%1.%2."/>
      <w:lvlJc w:val="left"/>
      <w:rPr>
        <w:rFonts w:cs="Times New Roman"/>
        <w:color w:val="000000"/>
        <w:position w:val="0"/>
        <w:u w:color="008000"/>
      </w:rPr>
    </w:lvl>
    <w:lvl w:ilvl="2">
      <w:start w:val="2"/>
      <w:numFmt w:val="decimal"/>
      <w:lvlText w:val="%1.%2.%3."/>
      <w:lvlJc w:val="left"/>
      <w:rPr>
        <w:rFonts w:cs="Times New Roman"/>
        <w:color w:val="000000"/>
        <w:position w:val="0"/>
        <w:u w:color="008000"/>
      </w:rPr>
    </w:lvl>
    <w:lvl w:ilvl="3">
      <w:start w:val="1"/>
      <w:numFmt w:val="decimal"/>
      <w:lvlText w:val="%1.%2.%3.%4."/>
      <w:lvlJc w:val="left"/>
      <w:rPr>
        <w:rFonts w:cs="Times New Roman"/>
        <w:color w:val="000000"/>
        <w:position w:val="0"/>
        <w:u w:color="008000"/>
      </w:rPr>
    </w:lvl>
    <w:lvl w:ilvl="4">
      <w:start w:val="1"/>
      <w:numFmt w:val="decimal"/>
      <w:lvlText w:val="%1.%2.%3.%4.%5."/>
      <w:lvlJc w:val="left"/>
      <w:rPr>
        <w:rFonts w:cs="Times New Roman"/>
        <w:color w:val="000000"/>
        <w:position w:val="0"/>
        <w:u w:color="008000"/>
      </w:rPr>
    </w:lvl>
    <w:lvl w:ilvl="5">
      <w:start w:val="1"/>
      <w:numFmt w:val="decimal"/>
      <w:lvlText w:val="%1.%2.%3.%4.%5.%6."/>
      <w:lvlJc w:val="left"/>
      <w:rPr>
        <w:rFonts w:cs="Times New Roman"/>
        <w:color w:val="000000"/>
        <w:position w:val="0"/>
        <w:u w:color="008000"/>
      </w:rPr>
    </w:lvl>
    <w:lvl w:ilvl="6">
      <w:start w:val="1"/>
      <w:numFmt w:val="decimal"/>
      <w:lvlText w:val="%1.%2.%3.%4.%5.%6.%7."/>
      <w:lvlJc w:val="left"/>
      <w:rPr>
        <w:rFonts w:cs="Times New Roman"/>
        <w:color w:val="000000"/>
        <w:position w:val="0"/>
        <w:u w:color="008000"/>
      </w:rPr>
    </w:lvl>
    <w:lvl w:ilvl="7">
      <w:start w:val="1"/>
      <w:numFmt w:val="decimal"/>
      <w:lvlText w:val="%1.%2.%3.%4.%5.%6.%7.%8."/>
      <w:lvlJc w:val="left"/>
      <w:rPr>
        <w:rFonts w:cs="Times New Roman"/>
        <w:color w:val="000000"/>
        <w:position w:val="0"/>
        <w:u w:color="008000"/>
      </w:rPr>
    </w:lvl>
    <w:lvl w:ilvl="8">
      <w:start w:val="1"/>
      <w:numFmt w:val="decimal"/>
      <w:lvlText w:val="%1.%2.%3.%4.%5.%6.%7.%8.%9."/>
      <w:lvlJc w:val="left"/>
      <w:rPr>
        <w:rFonts w:cs="Times New Roman"/>
        <w:color w:val="000000"/>
        <w:position w:val="0"/>
        <w:u w:color="008000"/>
      </w:rPr>
    </w:lvl>
  </w:abstractNum>
  <w:abstractNum w:abstractNumId="5">
    <w:nsid w:val="298D486C"/>
    <w:multiLevelType w:val="hybridMultilevel"/>
    <w:tmpl w:val="4EA8F592"/>
    <w:lvl w:ilvl="0" w:tplc="52AC173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2D6C3FFF"/>
    <w:multiLevelType w:val="multilevel"/>
    <w:tmpl w:val="43D01734"/>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nsid w:val="2E790637"/>
    <w:multiLevelType w:val="multilevel"/>
    <w:tmpl w:val="2B2EDF4E"/>
    <w:styleLink w:val="List6"/>
    <w:lvl w:ilvl="0">
      <w:start w:val="1"/>
      <w:numFmt w:val="decimal"/>
      <w:lvlText w:val="%1."/>
      <w:lvlJc w:val="left"/>
      <w:pPr>
        <w:tabs>
          <w:tab w:val="num" w:pos="720"/>
        </w:tabs>
        <w:ind w:left="720" w:hanging="360"/>
      </w:pPr>
      <w:rPr>
        <w:rFonts w:ascii="Arial" w:eastAsia="Times New Roman" w:hAnsi="Arial" w:cs="Arial"/>
        <w:color w:val="000000"/>
        <w:position w:val="0"/>
        <w:sz w:val="23"/>
        <w:szCs w:val="23"/>
        <w:u w:color="000000"/>
      </w:rPr>
    </w:lvl>
    <w:lvl w:ilvl="1">
      <w:start w:val="1"/>
      <w:numFmt w:val="lowerLetter"/>
      <w:lvlText w:val="%2."/>
      <w:lvlJc w:val="left"/>
      <w:pPr>
        <w:tabs>
          <w:tab w:val="num" w:pos="1425"/>
        </w:tabs>
        <w:ind w:left="1425" w:hanging="345"/>
      </w:pPr>
      <w:rPr>
        <w:rFonts w:ascii="Arial" w:eastAsia="Times New Roman" w:hAnsi="Arial" w:cs="Arial"/>
        <w:color w:val="000000"/>
        <w:position w:val="0"/>
        <w:sz w:val="23"/>
        <w:szCs w:val="23"/>
        <w:u w:color="000000"/>
      </w:rPr>
    </w:lvl>
    <w:lvl w:ilvl="2">
      <w:start w:val="1"/>
      <w:numFmt w:val="lowerRoman"/>
      <w:lvlText w:val="%3."/>
      <w:lvlJc w:val="left"/>
      <w:pPr>
        <w:tabs>
          <w:tab w:val="num" w:pos="2148"/>
        </w:tabs>
        <w:ind w:left="2148" w:hanging="284"/>
      </w:pPr>
      <w:rPr>
        <w:rFonts w:ascii="Arial" w:eastAsia="Times New Roman" w:hAnsi="Arial" w:cs="Arial"/>
        <w:color w:val="000000"/>
        <w:position w:val="0"/>
        <w:sz w:val="23"/>
        <w:szCs w:val="23"/>
        <w:u w:color="000000"/>
      </w:rPr>
    </w:lvl>
    <w:lvl w:ilvl="3">
      <w:start w:val="1"/>
      <w:numFmt w:val="decimal"/>
      <w:lvlText w:val="%4."/>
      <w:lvlJc w:val="left"/>
      <w:pPr>
        <w:tabs>
          <w:tab w:val="num" w:pos="2865"/>
        </w:tabs>
        <w:ind w:left="2865" w:hanging="345"/>
      </w:pPr>
      <w:rPr>
        <w:rFonts w:ascii="Arial" w:eastAsia="Times New Roman" w:hAnsi="Arial" w:cs="Arial"/>
        <w:color w:val="000000"/>
        <w:position w:val="0"/>
        <w:sz w:val="23"/>
        <w:szCs w:val="23"/>
        <w:u w:color="000000"/>
      </w:rPr>
    </w:lvl>
    <w:lvl w:ilvl="4">
      <w:start w:val="1"/>
      <w:numFmt w:val="lowerLetter"/>
      <w:lvlText w:val="%5."/>
      <w:lvlJc w:val="left"/>
      <w:pPr>
        <w:tabs>
          <w:tab w:val="num" w:pos="3585"/>
        </w:tabs>
        <w:ind w:left="3585" w:hanging="345"/>
      </w:pPr>
      <w:rPr>
        <w:rFonts w:ascii="Arial" w:eastAsia="Times New Roman" w:hAnsi="Arial" w:cs="Arial"/>
        <w:color w:val="000000"/>
        <w:position w:val="0"/>
        <w:sz w:val="23"/>
        <w:szCs w:val="23"/>
        <w:u w:color="000000"/>
      </w:rPr>
    </w:lvl>
    <w:lvl w:ilvl="5">
      <w:start w:val="1"/>
      <w:numFmt w:val="lowerRoman"/>
      <w:lvlText w:val="%6."/>
      <w:lvlJc w:val="left"/>
      <w:pPr>
        <w:tabs>
          <w:tab w:val="num" w:pos="4308"/>
        </w:tabs>
        <w:ind w:left="4308" w:hanging="284"/>
      </w:pPr>
      <w:rPr>
        <w:rFonts w:ascii="Arial" w:eastAsia="Times New Roman" w:hAnsi="Arial" w:cs="Arial"/>
        <w:color w:val="000000"/>
        <w:position w:val="0"/>
        <w:sz w:val="23"/>
        <w:szCs w:val="23"/>
        <w:u w:color="000000"/>
      </w:rPr>
    </w:lvl>
    <w:lvl w:ilvl="6">
      <w:start w:val="1"/>
      <w:numFmt w:val="decimal"/>
      <w:lvlText w:val="%7."/>
      <w:lvlJc w:val="left"/>
      <w:pPr>
        <w:tabs>
          <w:tab w:val="num" w:pos="5025"/>
        </w:tabs>
        <w:ind w:left="5025" w:hanging="345"/>
      </w:pPr>
      <w:rPr>
        <w:rFonts w:ascii="Arial" w:eastAsia="Times New Roman" w:hAnsi="Arial" w:cs="Arial"/>
        <w:color w:val="000000"/>
        <w:position w:val="0"/>
        <w:sz w:val="23"/>
        <w:szCs w:val="23"/>
        <w:u w:color="000000"/>
      </w:rPr>
    </w:lvl>
    <w:lvl w:ilvl="7">
      <w:start w:val="1"/>
      <w:numFmt w:val="lowerLetter"/>
      <w:lvlText w:val="%8."/>
      <w:lvlJc w:val="left"/>
      <w:pPr>
        <w:tabs>
          <w:tab w:val="num" w:pos="5745"/>
        </w:tabs>
        <w:ind w:left="5745" w:hanging="345"/>
      </w:pPr>
      <w:rPr>
        <w:rFonts w:ascii="Arial" w:eastAsia="Times New Roman" w:hAnsi="Arial" w:cs="Arial"/>
        <w:color w:val="000000"/>
        <w:position w:val="0"/>
        <w:sz w:val="23"/>
        <w:szCs w:val="23"/>
        <w:u w:color="000000"/>
      </w:rPr>
    </w:lvl>
    <w:lvl w:ilvl="8">
      <w:start w:val="1"/>
      <w:numFmt w:val="lowerRoman"/>
      <w:lvlText w:val="%9."/>
      <w:lvlJc w:val="left"/>
      <w:pPr>
        <w:tabs>
          <w:tab w:val="num" w:pos="6468"/>
        </w:tabs>
        <w:ind w:left="6468" w:hanging="284"/>
      </w:pPr>
      <w:rPr>
        <w:rFonts w:ascii="Arial" w:eastAsia="Times New Roman" w:hAnsi="Arial" w:cs="Arial"/>
        <w:color w:val="000000"/>
        <w:position w:val="0"/>
        <w:sz w:val="23"/>
        <w:szCs w:val="23"/>
        <w:u w:color="000000"/>
      </w:rPr>
    </w:lvl>
  </w:abstractNum>
  <w:abstractNum w:abstractNumId="8">
    <w:nsid w:val="2F9B0B64"/>
    <w:multiLevelType w:val="multilevel"/>
    <w:tmpl w:val="4C0E02CC"/>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
    <w:nsid w:val="316C27ED"/>
    <w:multiLevelType w:val="multilevel"/>
    <w:tmpl w:val="F6A02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925B63"/>
    <w:multiLevelType w:val="multilevel"/>
    <w:tmpl w:val="3A2E58E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color w:val="000000"/>
      </w:rPr>
    </w:lvl>
    <w:lvl w:ilvl="2">
      <w:start w:val="12"/>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11">
    <w:nsid w:val="39AE0980"/>
    <w:multiLevelType w:val="multilevel"/>
    <w:tmpl w:val="50846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9079C5"/>
    <w:multiLevelType w:val="multilevel"/>
    <w:tmpl w:val="E9A2AA4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A43E63"/>
    <w:multiLevelType w:val="hybridMultilevel"/>
    <w:tmpl w:val="E514DAA0"/>
    <w:lvl w:ilvl="0" w:tplc="52AC173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52A966E1"/>
    <w:multiLevelType w:val="multilevel"/>
    <w:tmpl w:val="371E0180"/>
    <w:styleLink w:val="List1"/>
    <w:lvl w:ilvl="0">
      <w:numFmt w:val="bullet"/>
      <w:lvlText w:val="•"/>
      <w:lvlJc w:val="left"/>
      <w:pPr>
        <w:tabs>
          <w:tab w:val="num" w:pos="720"/>
        </w:tabs>
        <w:ind w:left="720" w:hanging="360"/>
      </w:pPr>
      <w:rPr>
        <w:rFonts w:ascii="Helvetica" w:eastAsia="Times New Roman" w:hAnsi="Helvetica"/>
        <w:color w:val="000000"/>
        <w:position w:val="0"/>
        <w:sz w:val="22"/>
        <w:u w:color="000000"/>
      </w:rPr>
    </w:lvl>
    <w:lvl w:ilvl="1">
      <w:start w:val="1"/>
      <w:numFmt w:val="bullet"/>
      <w:lvlText w:val="o"/>
      <w:lvlJc w:val="left"/>
      <w:pPr>
        <w:tabs>
          <w:tab w:val="num" w:pos="1425"/>
        </w:tabs>
        <w:ind w:left="1425" w:hanging="345"/>
      </w:pPr>
      <w:rPr>
        <w:rFonts w:ascii="Helvetica" w:eastAsia="Times New Roman" w:hAnsi="Helvetica"/>
        <w:color w:val="000000"/>
        <w:position w:val="0"/>
        <w:sz w:val="23"/>
        <w:u w:color="000000"/>
      </w:rPr>
    </w:lvl>
    <w:lvl w:ilvl="2">
      <w:start w:val="1"/>
      <w:numFmt w:val="bullet"/>
      <w:lvlText w:val="▪"/>
      <w:lvlJc w:val="left"/>
      <w:pPr>
        <w:tabs>
          <w:tab w:val="num" w:pos="2145"/>
        </w:tabs>
        <w:ind w:left="2145" w:hanging="345"/>
      </w:pPr>
      <w:rPr>
        <w:rFonts w:ascii="Helvetica" w:eastAsia="Times New Roman" w:hAnsi="Helvetica"/>
        <w:color w:val="000000"/>
        <w:position w:val="0"/>
        <w:sz w:val="23"/>
        <w:u w:color="000000"/>
      </w:rPr>
    </w:lvl>
    <w:lvl w:ilvl="3">
      <w:start w:val="1"/>
      <w:numFmt w:val="bullet"/>
      <w:lvlText w:val="▪"/>
      <w:lvlJc w:val="left"/>
      <w:pPr>
        <w:tabs>
          <w:tab w:val="num" w:pos="2865"/>
        </w:tabs>
        <w:ind w:left="2865" w:hanging="345"/>
      </w:pPr>
      <w:rPr>
        <w:rFonts w:ascii="Helvetica" w:eastAsia="Times New Roman" w:hAnsi="Helvetica"/>
        <w:color w:val="000000"/>
        <w:position w:val="0"/>
        <w:sz w:val="23"/>
        <w:u w:color="000000"/>
      </w:rPr>
    </w:lvl>
    <w:lvl w:ilvl="4">
      <w:start w:val="1"/>
      <w:numFmt w:val="bullet"/>
      <w:lvlText w:val="▪"/>
      <w:lvlJc w:val="left"/>
      <w:pPr>
        <w:tabs>
          <w:tab w:val="num" w:pos="3585"/>
        </w:tabs>
        <w:ind w:left="3585" w:hanging="345"/>
      </w:pPr>
      <w:rPr>
        <w:rFonts w:ascii="Helvetica" w:eastAsia="Times New Roman" w:hAnsi="Helvetica"/>
        <w:color w:val="000000"/>
        <w:position w:val="0"/>
        <w:sz w:val="23"/>
        <w:u w:color="000000"/>
      </w:rPr>
    </w:lvl>
    <w:lvl w:ilvl="5">
      <w:start w:val="1"/>
      <w:numFmt w:val="bullet"/>
      <w:lvlText w:val="▪"/>
      <w:lvlJc w:val="left"/>
      <w:pPr>
        <w:tabs>
          <w:tab w:val="num" w:pos="4305"/>
        </w:tabs>
        <w:ind w:left="4305" w:hanging="345"/>
      </w:pPr>
      <w:rPr>
        <w:rFonts w:ascii="Helvetica" w:eastAsia="Times New Roman" w:hAnsi="Helvetica"/>
        <w:color w:val="000000"/>
        <w:position w:val="0"/>
        <w:sz w:val="23"/>
        <w:u w:color="000000"/>
      </w:rPr>
    </w:lvl>
    <w:lvl w:ilvl="6">
      <w:start w:val="1"/>
      <w:numFmt w:val="bullet"/>
      <w:lvlText w:val="▪"/>
      <w:lvlJc w:val="left"/>
      <w:pPr>
        <w:tabs>
          <w:tab w:val="num" w:pos="5025"/>
        </w:tabs>
        <w:ind w:left="5025" w:hanging="345"/>
      </w:pPr>
      <w:rPr>
        <w:rFonts w:ascii="Helvetica" w:eastAsia="Times New Roman" w:hAnsi="Helvetica"/>
        <w:color w:val="000000"/>
        <w:position w:val="0"/>
        <w:sz w:val="23"/>
        <w:u w:color="000000"/>
      </w:rPr>
    </w:lvl>
    <w:lvl w:ilvl="7">
      <w:start w:val="1"/>
      <w:numFmt w:val="bullet"/>
      <w:lvlText w:val="▪"/>
      <w:lvlJc w:val="left"/>
      <w:pPr>
        <w:tabs>
          <w:tab w:val="num" w:pos="5745"/>
        </w:tabs>
        <w:ind w:left="5745" w:hanging="345"/>
      </w:pPr>
      <w:rPr>
        <w:rFonts w:ascii="Helvetica" w:eastAsia="Times New Roman" w:hAnsi="Helvetica"/>
        <w:color w:val="000000"/>
        <w:position w:val="0"/>
        <w:sz w:val="23"/>
        <w:u w:color="000000"/>
      </w:rPr>
    </w:lvl>
    <w:lvl w:ilvl="8">
      <w:start w:val="1"/>
      <w:numFmt w:val="bullet"/>
      <w:lvlText w:val="▪"/>
      <w:lvlJc w:val="left"/>
      <w:pPr>
        <w:tabs>
          <w:tab w:val="num" w:pos="6465"/>
        </w:tabs>
        <w:ind w:left="6465" w:hanging="345"/>
      </w:pPr>
      <w:rPr>
        <w:rFonts w:ascii="Helvetica" w:eastAsia="Times New Roman" w:hAnsi="Helvetica"/>
        <w:color w:val="000000"/>
        <w:position w:val="0"/>
        <w:sz w:val="23"/>
        <w:u w:color="000000"/>
      </w:rPr>
    </w:lvl>
  </w:abstractNum>
  <w:abstractNum w:abstractNumId="15">
    <w:nsid w:val="57AA6D13"/>
    <w:multiLevelType w:val="multilevel"/>
    <w:tmpl w:val="DB2CBACC"/>
    <w:lvl w:ilvl="0">
      <w:start w:val="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13417B"/>
    <w:multiLevelType w:val="multilevel"/>
    <w:tmpl w:val="AB5A1E0A"/>
    <w:lvl w:ilvl="0">
      <w:start w:val="2"/>
      <w:numFmt w:val="decimal"/>
      <w:lvlText w:val="%1"/>
      <w:lvlJc w:val="left"/>
      <w:pPr>
        <w:tabs>
          <w:tab w:val="num" w:pos="360"/>
        </w:tabs>
        <w:ind w:left="360" w:hanging="360"/>
      </w:pPr>
      <w:rPr>
        <w:rFonts w:cs="Times New Roman" w:hint="default"/>
        <w:b/>
        <w:color w:val="000000"/>
      </w:rPr>
    </w:lvl>
    <w:lvl w:ilvl="1">
      <w:start w:val="6"/>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17">
    <w:nsid w:val="5F46518F"/>
    <w:multiLevelType w:val="multilevel"/>
    <w:tmpl w:val="1D64D42C"/>
    <w:styleLink w:val="List41"/>
    <w:lvl w:ilvl="0">
      <w:start w:val="1"/>
      <w:numFmt w:val="decimal"/>
      <w:lvlText w:val="%1."/>
      <w:lvlJc w:val="left"/>
      <w:rPr>
        <w:rFonts w:ascii="Trebuchet MS" w:eastAsia="Times New Roman" w:hAnsi="Trebuchet MS" w:cs="Trebuchet MS"/>
        <w:color w:val="008000"/>
        <w:position w:val="0"/>
        <w:u w:color="008000"/>
      </w:rPr>
    </w:lvl>
    <w:lvl w:ilvl="1">
      <w:start w:val="1"/>
      <w:numFmt w:val="decimal"/>
      <w:lvlText w:val="%1.%2."/>
      <w:lvlJc w:val="left"/>
      <w:rPr>
        <w:rFonts w:ascii="Trebuchet MS" w:eastAsia="Times New Roman" w:hAnsi="Trebuchet MS" w:cs="Trebuchet MS"/>
        <w:color w:val="008000"/>
        <w:position w:val="0"/>
        <w:u w:color="008000"/>
      </w:rPr>
    </w:lvl>
    <w:lvl w:ilvl="2">
      <w:start w:val="5"/>
      <w:numFmt w:val="decimal"/>
      <w:lvlText w:val="%1.%2.%3."/>
      <w:lvlJc w:val="left"/>
      <w:rPr>
        <w:rFonts w:ascii="Helvetica" w:eastAsia="Times New Roman" w:hAnsi="Helvetica" w:cs="Helvetica"/>
        <w:color w:val="008000"/>
        <w:position w:val="0"/>
        <w:u w:color="000000"/>
      </w:rPr>
    </w:lvl>
    <w:lvl w:ilvl="3">
      <w:start w:val="1"/>
      <w:numFmt w:val="decimal"/>
      <w:lvlText w:val="%1.%2.%3.%4."/>
      <w:lvlJc w:val="left"/>
      <w:rPr>
        <w:rFonts w:ascii="Trebuchet MS" w:eastAsia="Times New Roman" w:hAnsi="Trebuchet MS" w:cs="Trebuchet MS"/>
        <w:color w:val="008000"/>
        <w:position w:val="0"/>
        <w:u w:color="008000"/>
      </w:rPr>
    </w:lvl>
    <w:lvl w:ilvl="4">
      <w:start w:val="1"/>
      <w:numFmt w:val="decimal"/>
      <w:lvlText w:val="%1.%2.%3.%4.%5."/>
      <w:lvlJc w:val="left"/>
      <w:rPr>
        <w:rFonts w:ascii="Trebuchet MS" w:eastAsia="Times New Roman" w:hAnsi="Trebuchet MS" w:cs="Trebuchet MS"/>
        <w:color w:val="008000"/>
        <w:position w:val="0"/>
        <w:u w:color="008000"/>
      </w:rPr>
    </w:lvl>
    <w:lvl w:ilvl="5">
      <w:start w:val="1"/>
      <w:numFmt w:val="decimal"/>
      <w:lvlText w:val="%1.%2.%3.%4.%5.%6."/>
      <w:lvlJc w:val="left"/>
      <w:rPr>
        <w:rFonts w:ascii="Trebuchet MS" w:eastAsia="Times New Roman" w:hAnsi="Trebuchet MS" w:cs="Trebuchet MS"/>
        <w:color w:val="008000"/>
        <w:position w:val="0"/>
        <w:u w:color="008000"/>
      </w:rPr>
    </w:lvl>
    <w:lvl w:ilvl="6">
      <w:start w:val="1"/>
      <w:numFmt w:val="decimal"/>
      <w:lvlText w:val="%1.%2.%3.%4.%5.%6.%7."/>
      <w:lvlJc w:val="left"/>
      <w:rPr>
        <w:rFonts w:ascii="Trebuchet MS" w:eastAsia="Times New Roman" w:hAnsi="Trebuchet MS" w:cs="Trebuchet MS"/>
        <w:color w:val="008000"/>
        <w:position w:val="0"/>
        <w:u w:color="008000"/>
      </w:rPr>
    </w:lvl>
    <w:lvl w:ilvl="7">
      <w:start w:val="1"/>
      <w:numFmt w:val="decimal"/>
      <w:lvlText w:val="%1.%2.%3.%4.%5.%6.%7.%8."/>
      <w:lvlJc w:val="left"/>
      <w:rPr>
        <w:rFonts w:ascii="Trebuchet MS" w:eastAsia="Times New Roman" w:hAnsi="Trebuchet MS" w:cs="Trebuchet MS"/>
        <w:color w:val="008000"/>
        <w:position w:val="0"/>
        <w:u w:color="008000"/>
      </w:rPr>
    </w:lvl>
    <w:lvl w:ilvl="8">
      <w:start w:val="1"/>
      <w:numFmt w:val="decimal"/>
      <w:lvlText w:val="%1.%2.%3.%4.%5.%6.%7.%8.%9."/>
      <w:lvlJc w:val="left"/>
      <w:rPr>
        <w:rFonts w:ascii="Trebuchet MS" w:eastAsia="Times New Roman" w:hAnsi="Trebuchet MS" w:cs="Trebuchet MS"/>
        <w:color w:val="008000"/>
        <w:position w:val="0"/>
        <w:u w:color="008000"/>
      </w:rPr>
    </w:lvl>
  </w:abstractNum>
  <w:abstractNum w:abstractNumId="18">
    <w:nsid w:val="65302D2D"/>
    <w:multiLevelType w:val="multilevel"/>
    <w:tmpl w:val="3202C8E2"/>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9D3FD9"/>
    <w:multiLevelType w:val="multilevel"/>
    <w:tmpl w:val="53509410"/>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055E58"/>
    <w:multiLevelType w:val="multilevel"/>
    <w:tmpl w:val="EA8C8706"/>
    <w:lvl w:ilvl="0">
      <w:start w:val="2"/>
      <w:numFmt w:val="decimal"/>
      <w:lvlText w:val="%1"/>
      <w:lvlJc w:val="left"/>
      <w:pPr>
        <w:ind w:left="480" w:hanging="480"/>
      </w:pPr>
      <w:rPr>
        <w:rFonts w:cs="Times New Roman"/>
      </w:rPr>
    </w:lvl>
    <w:lvl w:ilvl="1">
      <w:start w:val="4"/>
      <w:numFmt w:val="decimal"/>
      <w:lvlText w:val="%1.%2"/>
      <w:lvlJc w:val="left"/>
      <w:pPr>
        <w:ind w:left="480" w:hanging="480"/>
      </w:pPr>
      <w:rPr>
        <w:rFonts w:cs="Times New Roman"/>
      </w:rPr>
    </w:lvl>
    <w:lvl w:ilvl="2">
      <w:start w:val="3"/>
      <w:numFmt w:val="decimal"/>
      <w:lvlText w:val="%1.%2.%3"/>
      <w:lvlJc w:val="left"/>
      <w:pPr>
        <w:ind w:left="720" w:hanging="720"/>
      </w:pPr>
      <w:rPr>
        <w:rFonts w:cs="Times New Roman"/>
        <w:b/>
        <w:color w:val="00000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6D1C1CCF"/>
    <w:multiLevelType w:val="multilevel"/>
    <w:tmpl w:val="D4427AEC"/>
    <w:styleLink w:val="List51"/>
    <w:lvl w:ilvl="0">
      <w:start w:val="1"/>
      <w:numFmt w:val="bullet"/>
      <w:lvlText w:val="•"/>
      <w:lvlJc w:val="left"/>
      <w:pPr>
        <w:ind w:left="720"/>
      </w:pPr>
      <w:rPr>
        <w:color w:val="000000"/>
        <w:position w:val="0"/>
        <w:u w:color="000000"/>
      </w:rPr>
    </w:lvl>
    <w:lvl w:ilvl="1">
      <w:start w:val="1"/>
      <w:numFmt w:val="bullet"/>
      <w:lvlText w:val="o"/>
      <w:lvlJc w:val="left"/>
      <w:pPr>
        <w:ind w:left="720"/>
      </w:pPr>
      <w:rPr>
        <w:color w:val="000000"/>
        <w:position w:val="0"/>
        <w:u w:color="000000"/>
      </w:rPr>
    </w:lvl>
    <w:lvl w:ilvl="2">
      <w:start w:val="1"/>
      <w:numFmt w:val="bullet"/>
      <w:lvlText w:val="▪"/>
      <w:lvlJc w:val="left"/>
      <w:pPr>
        <w:ind w:left="720"/>
      </w:pPr>
      <w:rPr>
        <w:color w:val="000000"/>
        <w:position w:val="0"/>
        <w:u w:color="000000"/>
      </w:rPr>
    </w:lvl>
    <w:lvl w:ilvl="3">
      <w:start w:val="1"/>
      <w:numFmt w:val="bullet"/>
      <w:lvlText w:val="•"/>
      <w:lvlJc w:val="left"/>
      <w:pPr>
        <w:ind w:left="720"/>
      </w:pPr>
      <w:rPr>
        <w:color w:val="000000"/>
        <w:position w:val="0"/>
        <w:u w:color="000000"/>
      </w:rPr>
    </w:lvl>
    <w:lvl w:ilvl="4">
      <w:start w:val="1"/>
      <w:numFmt w:val="bullet"/>
      <w:lvlText w:val="o"/>
      <w:lvlJc w:val="left"/>
      <w:pPr>
        <w:ind w:left="720"/>
      </w:pPr>
      <w:rPr>
        <w:color w:val="000000"/>
        <w:position w:val="0"/>
        <w:u w:color="000000"/>
      </w:rPr>
    </w:lvl>
    <w:lvl w:ilvl="5">
      <w:start w:val="1"/>
      <w:numFmt w:val="bullet"/>
      <w:lvlText w:val="▪"/>
      <w:lvlJc w:val="left"/>
      <w:pPr>
        <w:ind w:left="720"/>
      </w:pPr>
      <w:rPr>
        <w:color w:val="000000"/>
        <w:position w:val="0"/>
        <w:u w:color="000000"/>
      </w:rPr>
    </w:lvl>
    <w:lvl w:ilvl="6">
      <w:start w:val="1"/>
      <w:numFmt w:val="bullet"/>
      <w:lvlText w:val="•"/>
      <w:lvlJc w:val="left"/>
      <w:pPr>
        <w:ind w:left="720"/>
      </w:pPr>
      <w:rPr>
        <w:color w:val="000000"/>
        <w:position w:val="0"/>
        <w:u w:color="000000"/>
      </w:rPr>
    </w:lvl>
    <w:lvl w:ilvl="7">
      <w:start w:val="1"/>
      <w:numFmt w:val="bullet"/>
      <w:lvlText w:val="o"/>
      <w:lvlJc w:val="left"/>
      <w:pPr>
        <w:ind w:left="720"/>
      </w:pPr>
      <w:rPr>
        <w:color w:val="000000"/>
        <w:position w:val="0"/>
        <w:u w:color="000000"/>
      </w:rPr>
    </w:lvl>
    <w:lvl w:ilvl="8">
      <w:start w:val="1"/>
      <w:numFmt w:val="bullet"/>
      <w:lvlText w:val="▪"/>
      <w:lvlJc w:val="left"/>
      <w:pPr>
        <w:ind w:left="720"/>
      </w:pPr>
      <w:rPr>
        <w:color w:val="000000"/>
        <w:position w:val="0"/>
        <w:u w:color="000000"/>
      </w:rPr>
    </w:lvl>
  </w:abstractNum>
  <w:abstractNum w:abstractNumId="22">
    <w:nsid w:val="6EB02011"/>
    <w:multiLevelType w:val="multilevel"/>
    <w:tmpl w:val="43A43C06"/>
    <w:lvl w:ilvl="0">
      <w:start w:val="2"/>
      <w:numFmt w:val="decimal"/>
      <w:lvlText w:val="%1"/>
      <w:lvlJc w:val="left"/>
      <w:pPr>
        <w:ind w:left="480" w:hanging="480"/>
      </w:pPr>
      <w:rPr>
        <w:rFonts w:cs="Times New Roman"/>
      </w:rPr>
    </w:lvl>
    <w:lvl w:ilvl="1">
      <w:start w:val="4"/>
      <w:numFmt w:val="decimal"/>
      <w:lvlText w:val="%1.%2"/>
      <w:lvlJc w:val="left"/>
      <w:pPr>
        <w:ind w:left="480" w:hanging="480"/>
      </w:pPr>
      <w:rPr>
        <w:rFonts w:cs="Times New Roman"/>
      </w:rPr>
    </w:lvl>
    <w:lvl w:ilvl="2">
      <w:start w:val="3"/>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75EF155C"/>
    <w:multiLevelType w:val="multilevel"/>
    <w:tmpl w:val="5D923974"/>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7DA33866"/>
    <w:multiLevelType w:val="multilevel"/>
    <w:tmpl w:val="D5B06FEA"/>
    <w:lvl w:ilvl="0">
      <w:start w:val="2"/>
      <w:numFmt w:val="decimal"/>
      <w:lvlText w:val="%1"/>
      <w:lvlJc w:val="left"/>
      <w:pPr>
        <w:ind w:left="660" w:hanging="660"/>
      </w:pPr>
      <w:rPr>
        <w:rFonts w:eastAsia="Times New Roman" w:cs="Times New Roman"/>
      </w:rPr>
    </w:lvl>
    <w:lvl w:ilvl="1">
      <w:start w:val="6"/>
      <w:numFmt w:val="decimal"/>
      <w:lvlText w:val="%1.%2"/>
      <w:lvlJc w:val="left"/>
      <w:pPr>
        <w:ind w:left="660" w:hanging="660"/>
      </w:pPr>
      <w:rPr>
        <w:rFonts w:eastAsia="Times New Roman" w:cs="Times New Roman"/>
      </w:rPr>
    </w:lvl>
    <w:lvl w:ilvl="2">
      <w:start w:val="5"/>
      <w:numFmt w:val="decimal"/>
      <w:lvlText w:val="%1.%2.%3"/>
      <w:lvlJc w:val="left"/>
      <w:pPr>
        <w:ind w:left="720" w:hanging="720"/>
      </w:pPr>
      <w:rPr>
        <w:rFonts w:eastAsia="Times New Roman" w:cs="Times New Roman"/>
      </w:rPr>
    </w:lvl>
    <w:lvl w:ilvl="3">
      <w:start w:val="5"/>
      <w:numFmt w:val="decimal"/>
      <w:lvlText w:val="%1.%2.%3.%4"/>
      <w:lvlJc w:val="left"/>
      <w:pPr>
        <w:ind w:left="720" w:hanging="720"/>
      </w:pPr>
      <w:rPr>
        <w:rFonts w:eastAsia="Times New Roman" w:cs="Times New Roman"/>
        <w:b/>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lvlOverride w:ilvl="0">
      <w:startOverride w:val="2"/>
    </w:lvlOverride>
    <w:lvlOverride w:ilvl="1">
      <w:startOverride w:val="6"/>
    </w:lvlOverride>
    <w:lvlOverride w:ilvl="2">
      <w:startOverride w:val="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4"/>
  </w:num>
  <w:num w:numId="7">
    <w:abstractNumId w:val="7"/>
  </w:num>
  <w:num w:numId="8">
    <w:abstractNumId w:val="8"/>
  </w:num>
  <w:num w:numId="9">
    <w:abstractNumId w:val="14"/>
  </w:num>
  <w:num w:numId="10">
    <w:abstractNumId w:val="17"/>
  </w:num>
  <w:num w:numId="11">
    <w:abstractNumId w:val="5"/>
  </w:num>
  <w:num w:numId="12">
    <w:abstractNumId w:val="13"/>
  </w:num>
  <w:num w:numId="13">
    <w:abstractNumId w:val="16"/>
  </w:num>
  <w:num w:numId="14">
    <w:abstractNumId w:val="10"/>
  </w:num>
  <w:num w:numId="15">
    <w:abstractNumId w:val="22"/>
  </w:num>
  <w:num w:numId="16">
    <w:abstractNumId w:val="9"/>
  </w:num>
  <w:num w:numId="17">
    <w:abstractNumId w:val="0"/>
  </w:num>
  <w:num w:numId="18">
    <w:abstractNumId w:val="11"/>
  </w:num>
  <w:num w:numId="19">
    <w:abstractNumId w:val="23"/>
  </w:num>
  <w:num w:numId="20">
    <w:abstractNumId w:val="1"/>
  </w:num>
  <w:num w:numId="21">
    <w:abstractNumId w:val="12"/>
  </w:num>
  <w:num w:numId="22">
    <w:abstractNumId w:val="19"/>
  </w:num>
  <w:num w:numId="23">
    <w:abstractNumId w:val="15"/>
  </w:num>
  <w:num w:numId="24">
    <w:abstractNumId w:val="3"/>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AA"/>
    <w:rsid w:val="000019B0"/>
    <w:rsid w:val="000035E7"/>
    <w:rsid w:val="000219A1"/>
    <w:rsid w:val="000219A3"/>
    <w:rsid w:val="00025CB9"/>
    <w:rsid w:val="00044EE4"/>
    <w:rsid w:val="00051D74"/>
    <w:rsid w:val="00063A86"/>
    <w:rsid w:val="00077800"/>
    <w:rsid w:val="00084B52"/>
    <w:rsid w:val="00092F27"/>
    <w:rsid w:val="000A08C4"/>
    <w:rsid w:val="000B1717"/>
    <w:rsid w:val="000B49C4"/>
    <w:rsid w:val="000C3729"/>
    <w:rsid w:val="000C4586"/>
    <w:rsid w:val="000D07DF"/>
    <w:rsid w:val="000D0C62"/>
    <w:rsid w:val="000D4087"/>
    <w:rsid w:val="000E016C"/>
    <w:rsid w:val="000E4ED5"/>
    <w:rsid w:val="000E78E7"/>
    <w:rsid w:val="000F3FD5"/>
    <w:rsid w:val="00101C21"/>
    <w:rsid w:val="001052A1"/>
    <w:rsid w:val="00105351"/>
    <w:rsid w:val="001164C5"/>
    <w:rsid w:val="00127D92"/>
    <w:rsid w:val="00131C5C"/>
    <w:rsid w:val="00133B1D"/>
    <w:rsid w:val="0014051A"/>
    <w:rsid w:val="0014150F"/>
    <w:rsid w:val="0014298B"/>
    <w:rsid w:val="00143C3F"/>
    <w:rsid w:val="001477C5"/>
    <w:rsid w:val="00157247"/>
    <w:rsid w:val="00170CFF"/>
    <w:rsid w:val="0018368B"/>
    <w:rsid w:val="001A0E8E"/>
    <w:rsid w:val="001A2061"/>
    <w:rsid w:val="001B0244"/>
    <w:rsid w:val="001B3CD7"/>
    <w:rsid w:val="001C17D8"/>
    <w:rsid w:val="001C5F2E"/>
    <w:rsid w:val="001D3DEA"/>
    <w:rsid w:val="001D6797"/>
    <w:rsid w:val="001E749F"/>
    <w:rsid w:val="00225569"/>
    <w:rsid w:val="002346E6"/>
    <w:rsid w:val="00236115"/>
    <w:rsid w:val="00236EA1"/>
    <w:rsid w:val="0024023E"/>
    <w:rsid w:val="00242C9B"/>
    <w:rsid w:val="00244A53"/>
    <w:rsid w:val="002568FC"/>
    <w:rsid w:val="002776B5"/>
    <w:rsid w:val="00277C0B"/>
    <w:rsid w:val="00281B4A"/>
    <w:rsid w:val="00284DD1"/>
    <w:rsid w:val="00286EBF"/>
    <w:rsid w:val="00293A80"/>
    <w:rsid w:val="002949F1"/>
    <w:rsid w:val="00297176"/>
    <w:rsid w:val="002A4D80"/>
    <w:rsid w:val="002A7874"/>
    <w:rsid w:val="002C424A"/>
    <w:rsid w:val="002D11E5"/>
    <w:rsid w:val="002F4377"/>
    <w:rsid w:val="00300B96"/>
    <w:rsid w:val="00302825"/>
    <w:rsid w:val="00305F3F"/>
    <w:rsid w:val="00312143"/>
    <w:rsid w:val="003201E4"/>
    <w:rsid w:val="00321D5F"/>
    <w:rsid w:val="00327A16"/>
    <w:rsid w:val="0033195B"/>
    <w:rsid w:val="003543FB"/>
    <w:rsid w:val="0036451F"/>
    <w:rsid w:val="00366FDB"/>
    <w:rsid w:val="00377CAC"/>
    <w:rsid w:val="0038006D"/>
    <w:rsid w:val="00380EAF"/>
    <w:rsid w:val="00381AAF"/>
    <w:rsid w:val="003874F9"/>
    <w:rsid w:val="003A41CB"/>
    <w:rsid w:val="003A5888"/>
    <w:rsid w:val="003B30D8"/>
    <w:rsid w:val="003B6D92"/>
    <w:rsid w:val="003D058D"/>
    <w:rsid w:val="003E1566"/>
    <w:rsid w:val="003E17E8"/>
    <w:rsid w:val="003E299F"/>
    <w:rsid w:val="003F0A7F"/>
    <w:rsid w:val="00405419"/>
    <w:rsid w:val="0042477C"/>
    <w:rsid w:val="00433160"/>
    <w:rsid w:val="0044390D"/>
    <w:rsid w:val="004529C4"/>
    <w:rsid w:val="00452E81"/>
    <w:rsid w:val="00462D47"/>
    <w:rsid w:val="00464366"/>
    <w:rsid w:val="00490183"/>
    <w:rsid w:val="004928BD"/>
    <w:rsid w:val="00495835"/>
    <w:rsid w:val="004B277B"/>
    <w:rsid w:val="004C1CF6"/>
    <w:rsid w:val="004D0760"/>
    <w:rsid w:val="004D339B"/>
    <w:rsid w:val="004D5A00"/>
    <w:rsid w:val="004D6DBB"/>
    <w:rsid w:val="004D744A"/>
    <w:rsid w:val="004E385E"/>
    <w:rsid w:val="004E46DF"/>
    <w:rsid w:val="004F0D01"/>
    <w:rsid w:val="00501472"/>
    <w:rsid w:val="00531C76"/>
    <w:rsid w:val="00533BC0"/>
    <w:rsid w:val="0054647E"/>
    <w:rsid w:val="005509DD"/>
    <w:rsid w:val="00562C60"/>
    <w:rsid w:val="00564B01"/>
    <w:rsid w:val="005679F1"/>
    <w:rsid w:val="00580381"/>
    <w:rsid w:val="00580FEB"/>
    <w:rsid w:val="00581422"/>
    <w:rsid w:val="0059115A"/>
    <w:rsid w:val="00591773"/>
    <w:rsid w:val="005941B7"/>
    <w:rsid w:val="0059731D"/>
    <w:rsid w:val="005A40A8"/>
    <w:rsid w:val="005C0C76"/>
    <w:rsid w:val="005C1365"/>
    <w:rsid w:val="005C30EE"/>
    <w:rsid w:val="005D5EDB"/>
    <w:rsid w:val="005E4A0D"/>
    <w:rsid w:val="005F1197"/>
    <w:rsid w:val="005F5361"/>
    <w:rsid w:val="00604A88"/>
    <w:rsid w:val="006144EF"/>
    <w:rsid w:val="00616B69"/>
    <w:rsid w:val="00620A2A"/>
    <w:rsid w:val="006226A8"/>
    <w:rsid w:val="00622A34"/>
    <w:rsid w:val="0064184F"/>
    <w:rsid w:val="006658FC"/>
    <w:rsid w:val="00683808"/>
    <w:rsid w:val="0068507F"/>
    <w:rsid w:val="00690933"/>
    <w:rsid w:val="00691682"/>
    <w:rsid w:val="006C0701"/>
    <w:rsid w:val="006D64CF"/>
    <w:rsid w:val="006D692D"/>
    <w:rsid w:val="006E0B60"/>
    <w:rsid w:val="00700F3E"/>
    <w:rsid w:val="00703A03"/>
    <w:rsid w:val="00703DFC"/>
    <w:rsid w:val="0070617D"/>
    <w:rsid w:val="00761A40"/>
    <w:rsid w:val="00762FF4"/>
    <w:rsid w:val="00771C04"/>
    <w:rsid w:val="007738D7"/>
    <w:rsid w:val="00786243"/>
    <w:rsid w:val="00786CF8"/>
    <w:rsid w:val="00787256"/>
    <w:rsid w:val="00792D09"/>
    <w:rsid w:val="007A1985"/>
    <w:rsid w:val="007A1ED6"/>
    <w:rsid w:val="007A5445"/>
    <w:rsid w:val="007B0D53"/>
    <w:rsid w:val="007B28EC"/>
    <w:rsid w:val="007B5352"/>
    <w:rsid w:val="007B7D44"/>
    <w:rsid w:val="007D482F"/>
    <w:rsid w:val="007F4BB5"/>
    <w:rsid w:val="007F535B"/>
    <w:rsid w:val="00803222"/>
    <w:rsid w:val="00816703"/>
    <w:rsid w:val="0082376C"/>
    <w:rsid w:val="00836266"/>
    <w:rsid w:val="00845A11"/>
    <w:rsid w:val="00846729"/>
    <w:rsid w:val="0085234E"/>
    <w:rsid w:val="00855CBE"/>
    <w:rsid w:val="00860467"/>
    <w:rsid w:val="0086302F"/>
    <w:rsid w:val="00864327"/>
    <w:rsid w:val="00870C51"/>
    <w:rsid w:val="00870CE2"/>
    <w:rsid w:val="0087160D"/>
    <w:rsid w:val="00882687"/>
    <w:rsid w:val="00884F71"/>
    <w:rsid w:val="00887A5F"/>
    <w:rsid w:val="00895EB5"/>
    <w:rsid w:val="008A050D"/>
    <w:rsid w:val="008A2B89"/>
    <w:rsid w:val="008A30F7"/>
    <w:rsid w:val="008A66F6"/>
    <w:rsid w:val="008B24B1"/>
    <w:rsid w:val="008C1AD6"/>
    <w:rsid w:val="008C3928"/>
    <w:rsid w:val="008C5B2A"/>
    <w:rsid w:val="008C605F"/>
    <w:rsid w:val="008D2C80"/>
    <w:rsid w:val="008D5146"/>
    <w:rsid w:val="008E2893"/>
    <w:rsid w:val="008F2D35"/>
    <w:rsid w:val="0090343F"/>
    <w:rsid w:val="00904FF7"/>
    <w:rsid w:val="00910135"/>
    <w:rsid w:val="009177FB"/>
    <w:rsid w:val="00926AEA"/>
    <w:rsid w:val="00936B7B"/>
    <w:rsid w:val="009507CA"/>
    <w:rsid w:val="00955379"/>
    <w:rsid w:val="0096128C"/>
    <w:rsid w:val="00961CBE"/>
    <w:rsid w:val="00962E3C"/>
    <w:rsid w:val="00967EEF"/>
    <w:rsid w:val="009711C9"/>
    <w:rsid w:val="0097395E"/>
    <w:rsid w:val="00975040"/>
    <w:rsid w:val="00984D53"/>
    <w:rsid w:val="009A5BC9"/>
    <w:rsid w:val="009B034E"/>
    <w:rsid w:val="009B2377"/>
    <w:rsid w:val="009B728E"/>
    <w:rsid w:val="009C2715"/>
    <w:rsid w:val="009C6A35"/>
    <w:rsid w:val="009D01C7"/>
    <w:rsid w:val="009D78E4"/>
    <w:rsid w:val="009E25F5"/>
    <w:rsid w:val="009F1664"/>
    <w:rsid w:val="009F2EF6"/>
    <w:rsid w:val="00A03EAA"/>
    <w:rsid w:val="00A17624"/>
    <w:rsid w:val="00A211BD"/>
    <w:rsid w:val="00A34D32"/>
    <w:rsid w:val="00A34E51"/>
    <w:rsid w:val="00A42C89"/>
    <w:rsid w:val="00A5159D"/>
    <w:rsid w:val="00A51FD5"/>
    <w:rsid w:val="00A52174"/>
    <w:rsid w:val="00A673D7"/>
    <w:rsid w:val="00A67CC2"/>
    <w:rsid w:val="00A72C1A"/>
    <w:rsid w:val="00AB44F5"/>
    <w:rsid w:val="00AC58B3"/>
    <w:rsid w:val="00AC64D5"/>
    <w:rsid w:val="00AD2704"/>
    <w:rsid w:val="00AE0B80"/>
    <w:rsid w:val="00AE44BF"/>
    <w:rsid w:val="00AE5C39"/>
    <w:rsid w:val="00AF76E5"/>
    <w:rsid w:val="00B04C3A"/>
    <w:rsid w:val="00B25586"/>
    <w:rsid w:val="00B358B9"/>
    <w:rsid w:val="00B40795"/>
    <w:rsid w:val="00B474DD"/>
    <w:rsid w:val="00B50207"/>
    <w:rsid w:val="00B5197B"/>
    <w:rsid w:val="00B553F9"/>
    <w:rsid w:val="00B57FCA"/>
    <w:rsid w:val="00B64359"/>
    <w:rsid w:val="00B672D0"/>
    <w:rsid w:val="00B709D1"/>
    <w:rsid w:val="00B73AEA"/>
    <w:rsid w:val="00B86DA6"/>
    <w:rsid w:val="00B977DF"/>
    <w:rsid w:val="00BA0E22"/>
    <w:rsid w:val="00BB366D"/>
    <w:rsid w:val="00BD059E"/>
    <w:rsid w:val="00BD491E"/>
    <w:rsid w:val="00BE6AAF"/>
    <w:rsid w:val="00BF6495"/>
    <w:rsid w:val="00C07E6D"/>
    <w:rsid w:val="00C178A8"/>
    <w:rsid w:val="00C25460"/>
    <w:rsid w:val="00C304E8"/>
    <w:rsid w:val="00C31430"/>
    <w:rsid w:val="00C45621"/>
    <w:rsid w:val="00C4563B"/>
    <w:rsid w:val="00C50240"/>
    <w:rsid w:val="00C5062B"/>
    <w:rsid w:val="00C52D0C"/>
    <w:rsid w:val="00C5468D"/>
    <w:rsid w:val="00C72A48"/>
    <w:rsid w:val="00C8173C"/>
    <w:rsid w:val="00C820FF"/>
    <w:rsid w:val="00C87BF2"/>
    <w:rsid w:val="00C931A0"/>
    <w:rsid w:val="00C94715"/>
    <w:rsid w:val="00CA09CB"/>
    <w:rsid w:val="00CA0C15"/>
    <w:rsid w:val="00CA51D2"/>
    <w:rsid w:val="00CB4856"/>
    <w:rsid w:val="00CB71B3"/>
    <w:rsid w:val="00CC458E"/>
    <w:rsid w:val="00CF1FA1"/>
    <w:rsid w:val="00CF5114"/>
    <w:rsid w:val="00CF781D"/>
    <w:rsid w:val="00D0107E"/>
    <w:rsid w:val="00D01B6F"/>
    <w:rsid w:val="00D0313F"/>
    <w:rsid w:val="00D16EDB"/>
    <w:rsid w:val="00D21252"/>
    <w:rsid w:val="00D35339"/>
    <w:rsid w:val="00D502EA"/>
    <w:rsid w:val="00D6270D"/>
    <w:rsid w:val="00D6799A"/>
    <w:rsid w:val="00D732AF"/>
    <w:rsid w:val="00D806E4"/>
    <w:rsid w:val="00D81EAA"/>
    <w:rsid w:val="00D82A56"/>
    <w:rsid w:val="00D863BF"/>
    <w:rsid w:val="00D9218A"/>
    <w:rsid w:val="00D96187"/>
    <w:rsid w:val="00DA06FD"/>
    <w:rsid w:val="00DA3D24"/>
    <w:rsid w:val="00DA4669"/>
    <w:rsid w:val="00DA7D69"/>
    <w:rsid w:val="00DB6604"/>
    <w:rsid w:val="00DB7EAA"/>
    <w:rsid w:val="00DC2AE2"/>
    <w:rsid w:val="00DC46DC"/>
    <w:rsid w:val="00DC49B8"/>
    <w:rsid w:val="00DC7696"/>
    <w:rsid w:val="00DD6B1E"/>
    <w:rsid w:val="00DD70E3"/>
    <w:rsid w:val="00DE1762"/>
    <w:rsid w:val="00DE1D73"/>
    <w:rsid w:val="00DE2B24"/>
    <w:rsid w:val="00DE32AA"/>
    <w:rsid w:val="00DE5033"/>
    <w:rsid w:val="00DF0B62"/>
    <w:rsid w:val="00DF2CAC"/>
    <w:rsid w:val="00DF73C6"/>
    <w:rsid w:val="00DF7DBF"/>
    <w:rsid w:val="00E01A60"/>
    <w:rsid w:val="00E057E1"/>
    <w:rsid w:val="00E16AFA"/>
    <w:rsid w:val="00E16D40"/>
    <w:rsid w:val="00E253AE"/>
    <w:rsid w:val="00E3152F"/>
    <w:rsid w:val="00E54C94"/>
    <w:rsid w:val="00E5539D"/>
    <w:rsid w:val="00E65CB9"/>
    <w:rsid w:val="00E74178"/>
    <w:rsid w:val="00E747AB"/>
    <w:rsid w:val="00E9205E"/>
    <w:rsid w:val="00E979C1"/>
    <w:rsid w:val="00EA2E75"/>
    <w:rsid w:val="00EB0B39"/>
    <w:rsid w:val="00EB56B7"/>
    <w:rsid w:val="00EB599A"/>
    <w:rsid w:val="00EC022D"/>
    <w:rsid w:val="00EC0E38"/>
    <w:rsid w:val="00EC1703"/>
    <w:rsid w:val="00ED0394"/>
    <w:rsid w:val="00ED1C56"/>
    <w:rsid w:val="00ED57D3"/>
    <w:rsid w:val="00EE2B48"/>
    <w:rsid w:val="00EE4C38"/>
    <w:rsid w:val="00EF26D1"/>
    <w:rsid w:val="00F04A0E"/>
    <w:rsid w:val="00F15F87"/>
    <w:rsid w:val="00F20C4E"/>
    <w:rsid w:val="00F307ED"/>
    <w:rsid w:val="00F42F9F"/>
    <w:rsid w:val="00F43BC3"/>
    <w:rsid w:val="00F504E3"/>
    <w:rsid w:val="00F6785D"/>
    <w:rsid w:val="00F70150"/>
    <w:rsid w:val="00F75291"/>
    <w:rsid w:val="00FB3EDC"/>
    <w:rsid w:val="00FB6426"/>
    <w:rsid w:val="00FC6571"/>
    <w:rsid w:val="00FD4EC8"/>
    <w:rsid w:val="00FF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7"/>
    <w:pPr>
      <w:spacing w:after="200" w:line="276" w:lineRule="auto"/>
    </w:pPr>
    <w:rPr>
      <w:lang w:eastAsia="en-US"/>
    </w:rPr>
  </w:style>
  <w:style w:type="paragraph" w:styleId="Heading1">
    <w:name w:val="heading 1"/>
    <w:basedOn w:val="Normal"/>
    <w:next w:val="Normal"/>
    <w:link w:val="Heading1Char"/>
    <w:uiPriority w:val="99"/>
    <w:qFormat/>
    <w:rsid w:val="00DE32AA"/>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9"/>
    <w:qFormat/>
    <w:rsid w:val="00DE32AA"/>
    <w:pPr>
      <w:keepNext/>
      <w:spacing w:after="0" w:line="240" w:lineRule="auto"/>
      <w:outlineLvl w:val="1"/>
    </w:pPr>
    <w:rPr>
      <w:rFonts w:ascii="Arial" w:eastAsia="Times New Roman" w:hAnsi="Arial" w:cs="Arial"/>
      <w:b/>
      <w:bCs/>
      <w:sz w:val="48"/>
      <w:szCs w:val="24"/>
    </w:rPr>
  </w:style>
  <w:style w:type="paragraph" w:styleId="Heading3">
    <w:name w:val="heading 3"/>
    <w:basedOn w:val="Normal"/>
    <w:link w:val="Heading3Char"/>
    <w:uiPriority w:val="99"/>
    <w:qFormat/>
    <w:rsid w:val="00DE32AA"/>
    <w:pPr>
      <w:spacing w:after="72" w:line="240" w:lineRule="auto"/>
      <w:outlineLvl w:val="2"/>
    </w:pPr>
    <w:rPr>
      <w:rFonts w:ascii="Times New Roman" w:eastAsia="Times New Roman" w:hAnsi="Times New Roman"/>
      <w:color w:val="407625"/>
      <w:sz w:val="24"/>
      <w:szCs w:val="24"/>
      <w:lang w:eastAsia="en-GB"/>
    </w:rPr>
  </w:style>
  <w:style w:type="paragraph" w:styleId="Heading5">
    <w:name w:val="heading 5"/>
    <w:basedOn w:val="Normal"/>
    <w:next w:val="Normal"/>
    <w:link w:val="Heading5Char"/>
    <w:uiPriority w:val="99"/>
    <w:qFormat/>
    <w:rsid w:val="00DE32AA"/>
    <w:pPr>
      <w:keepNext/>
      <w:widowControl w:val="0"/>
      <w:spacing w:after="0" w:line="240" w:lineRule="auto"/>
      <w:jc w:val="both"/>
      <w:outlineLvl w:val="4"/>
    </w:pPr>
    <w:rPr>
      <w:rFonts w:ascii="Arial" w:eastAsia="Times New Roman" w:hAnsi="Arial"/>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2AA"/>
    <w:rPr>
      <w:rFonts w:ascii="Arial" w:hAnsi="Arial" w:cs="Arial"/>
      <w:b/>
      <w:bCs/>
      <w:sz w:val="24"/>
      <w:szCs w:val="24"/>
    </w:rPr>
  </w:style>
  <w:style w:type="character" w:customStyle="1" w:styleId="Heading2Char">
    <w:name w:val="Heading 2 Char"/>
    <w:basedOn w:val="DefaultParagraphFont"/>
    <w:link w:val="Heading2"/>
    <w:uiPriority w:val="99"/>
    <w:locked/>
    <w:rsid w:val="00DE32AA"/>
    <w:rPr>
      <w:rFonts w:ascii="Arial" w:hAnsi="Arial" w:cs="Arial"/>
      <w:b/>
      <w:bCs/>
      <w:sz w:val="24"/>
      <w:szCs w:val="24"/>
    </w:rPr>
  </w:style>
  <w:style w:type="character" w:customStyle="1" w:styleId="Heading3Char">
    <w:name w:val="Heading 3 Char"/>
    <w:basedOn w:val="DefaultParagraphFont"/>
    <w:link w:val="Heading3"/>
    <w:uiPriority w:val="99"/>
    <w:locked/>
    <w:rsid w:val="00DE32AA"/>
    <w:rPr>
      <w:rFonts w:ascii="Times New Roman" w:hAnsi="Times New Roman" w:cs="Times New Roman"/>
      <w:color w:val="407625"/>
      <w:sz w:val="24"/>
      <w:szCs w:val="24"/>
      <w:lang w:eastAsia="en-GB"/>
    </w:rPr>
  </w:style>
  <w:style w:type="character" w:customStyle="1" w:styleId="Heading5Char">
    <w:name w:val="Heading 5 Char"/>
    <w:basedOn w:val="DefaultParagraphFont"/>
    <w:link w:val="Heading5"/>
    <w:uiPriority w:val="99"/>
    <w:locked/>
    <w:rsid w:val="00DE32AA"/>
    <w:rPr>
      <w:rFonts w:ascii="Arial" w:hAnsi="Arial" w:cs="Times New Roman"/>
      <w:color w:val="FFFFFF"/>
      <w:sz w:val="20"/>
      <w:szCs w:val="20"/>
    </w:rPr>
  </w:style>
  <w:style w:type="paragraph" w:styleId="Header">
    <w:name w:val="header"/>
    <w:basedOn w:val="Normal"/>
    <w:link w:val="HeaderChar"/>
    <w:uiPriority w:val="99"/>
    <w:rsid w:val="00DE32AA"/>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locked/>
    <w:rsid w:val="00DE32AA"/>
    <w:rPr>
      <w:rFonts w:ascii="Arial" w:hAnsi="Arial" w:cs="Times New Roman"/>
      <w:sz w:val="24"/>
      <w:szCs w:val="24"/>
    </w:rPr>
  </w:style>
  <w:style w:type="paragraph" w:styleId="Footer">
    <w:name w:val="footer"/>
    <w:basedOn w:val="Normal"/>
    <w:link w:val="FooterChar"/>
    <w:uiPriority w:val="99"/>
    <w:rsid w:val="00DE32AA"/>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DE32AA"/>
    <w:rPr>
      <w:rFonts w:ascii="Arial" w:hAnsi="Arial" w:cs="Times New Roman"/>
      <w:sz w:val="24"/>
      <w:szCs w:val="24"/>
    </w:rPr>
  </w:style>
  <w:style w:type="character" w:styleId="PageNumber">
    <w:name w:val="page number"/>
    <w:basedOn w:val="DefaultParagraphFont"/>
    <w:uiPriority w:val="99"/>
    <w:rsid w:val="00DE32AA"/>
    <w:rPr>
      <w:rFonts w:ascii="Arial" w:hAnsi="Arial" w:cs="Times New Roman"/>
      <w:sz w:val="20"/>
    </w:rPr>
  </w:style>
  <w:style w:type="character" w:styleId="Hyperlink">
    <w:name w:val="Hyperlink"/>
    <w:basedOn w:val="DefaultParagraphFont"/>
    <w:uiPriority w:val="99"/>
    <w:rsid w:val="00DE32AA"/>
    <w:rPr>
      <w:rFonts w:cs="Times New Roman"/>
      <w:color w:val="0000FF"/>
      <w:u w:val="single"/>
    </w:rPr>
  </w:style>
  <w:style w:type="character" w:styleId="FollowedHyperlink">
    <w:name w:val="FollowedHyperlink"/>
    <w:basedOn w:val="DefaultParagraphFont"/>
    <w:uiPriority w:val="99"/>
    <w:rsid w:val="00DE32AA"/>
    <w:rPr>
      <w:rFonts w:cs="Times New Roman"/>
      <w:color w:val="800080"/>
      <w:u w:val="single"/>
    </w:rPr>
  </w:style>
  <w:style w:type="character" w:styleId="CommentReference">
    <w:name w:val="annotation reference"/>
    <w:basedOn w:val="DefaultParagraphFont"/>
    <w:uiPriority w:val="99"/>
    <w:semiHidden/>
    <w:rsid w:val="00DE32AA"/>
    <w:rPr>
      <w:rFonts w:cs="Times New Roman"/>
      <w:sz w:val="16"/>
    </w:rPr>
  </w:style>
  <w:style w:type="paragraph" w:styleId="CommentText">
    <w:name w:val="annotation text"/>
    <w:basedOn w:val="Normal"/>
    <w:link w:val="CommentTextChar"/>
    <w:uiPriority w:val="99"/>
    <w:semiHidden/>
    <w:rsid w:val="00DE32AA"/>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DE32AA"/>
    <w:rPr>
      <w:rFonts w:ascii="Arial" w:hAnsi="Arial" w:cs="Times New Roman"/>
      <w:sz w:val="20"/>
      <w:szCs w:val="20"/>
    </w:rPr>
  </w:style>
  <w:style w:type="paragraph" w:styleId="BodyText">
    <w:name w:val="Body Text"/>
    <w:basedOn w:val="Normal"/>
    <w:link w:val="BodyTextChar"/>
    <w:uiPriority w:val="99"/>
    <w:rsid w:val="00DE32AA"/>
    <w:pPr>
      <w:spacing w:after="0" w:line="240" w:lineRule="auto"/>
    </w:pPr>
    <w:rPr>
      <w:rFonts w:ascii="Arial" w:eastAsia="Times New Roman" w:hAnsi="Arial"/>
      <w:b/>
      <w:sz w:val="32"/>
      <w:szCs w:val="24"/>
    </w:rPr>
  </w:style>
  <w:style w:type="character" w:customStyle="1" w:styleId="BodyTextChar">
    <w:name w:val="Body Text Char"/>
    <w:basedOn w:val="DefaultParagraphFont"/>
    <w:link w:val="BodyText"/>
    <w:uiPriority w:val="99"/>
    <w:locked/>
    <w:rsid w:val="00DE32AA"/>
    <w:rPr>
      <w:rFonts w:ascii="Arial" w:hAnsi="Arial" w:cs="Times New Roman"/>
      <w:b/>
      <w:sz w:val="24"/>
      <w:szCs w:val="24"/>
    </w:rPr>
  </w:style>
  <w:style w:type="paragraph" w:customStyle="1" w:styleId="Brandednormal">
    <w:name w:val="Branded normal"/>
    <w:basedOn w:val="Normal"/>
    <w:uiPriority w:val="99"/>
    <w:rsid w:val="00DE32AA"/>
    <w:pPr>
      <w:spacing w:after="0" w:line="240" w:lineRule="auto"/>
    </w:pPr>
    <w:rPr>
      <w:rFonts w:ascii="Arial" w:eastAsia="Times New Roman" w:hAnsi="Arial"/>
      <w:lang w:eastAsia="en-GB"/>
    </w:rPr>
  </w:style>
  <w:style w:type="paragraph" w:customStyle="1" w:styleId="Style1">
    <w:name w:val="Style1"/>
    <w:basedOn w:val="Brandednormal"/>
    <w:autoRedefine/>
    <w:uiPriority w:val="99"/>
    <w:rsid w:val="00DE32AA"/>
  </w:style>
  <w:style w:type="paragraph" w:customStyle="1" w:styleId="CharCharCharChar">
    <w:name w:val="Char Char Char Char"/>
    <w:basedOn w:val="Normal"/>
    <w:uiPriority w:val="99"/>
    <w:rsid w:val="00DE32AA"/>
    <w:pPr>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rsid w:val="00DE32A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locked/>
    <w:rsid w:val="00DE32AA"/>
    <w:rPr>
      <w:rFonts w:ascii="Tahoma" w:hAnsi="Tahoma" w:cs="Tahoma"/>
      <w:sz w:val="16"/>
      <w:szCs w:val="16"/>
      <w:lang w:eastAsia="en-GB"/>
    </w:rPr>
  </w:style>
  <w:style w:type="paragraph" w:customStyle="1" w:styleId="Default">
    <w:name w:val="Default"/>
    <w:uiPriority w:val="99"/>
    <w:rsid w:val="00DE32AA"/>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99"/>
    <w:rsid w:val="00DE32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DE32A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rPr>
  </w:style>
  <w:style w:type="paragraph" w:styleId="NormalWeb">
    <w:name w:val="Normal (Web)"/>
    <w:basedOn w:val="Normal"/>
    <w:uiPriority w:val="99"/>
    <w:rsid w:val="00DE32AA"/>
    <w:pPr>
      <w:spacing w:before="240" w:after="240" w:line="240" w:lineRule="auto"/>
    </w:pPr>
    <w:rPr>
      <w:rFonts w:ascii="Times New Roman" w:eastAsia="Times New Roman" w:hAnsi="Times New Roman"/>
      <w:color w:val="333333"/>
      <w:sz w:val="23"/>
      <w:szCs w:val="23"/>
      <w:lang w:eastAsia="en-GB"/>
    </w:rPr>
  </w:style>
  <w:style w:type="table" w:customStyle="1" w:styleId="TableGrid1">
    <w:name w:val="Table Grid1"/>
    <w:uiPriority w:val="99"/>
    <w:rsid w:val="00DE32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32AA"/>
    <w:pPr>
      <w:ind w:left="720"/>
      <w:contextualSpacing/>
    </w:pPr>
  </w:style>
  <w:style w:type="paragraph" w:customStyle="1" w:styleId="CharCharCharChar1">
    <w:name w:val="Char Char Char Char1"/>
    <w:basedOn w:val="Normal"/>
    <w:uiPriority w:val="99"/>
    <w:rsid w:val="00DE32AA"/>
    <w:pPr>
      <w:spacing w:after="160" w:line="240" w:lineRule="exact"/>
    </w:pPr>
    <w:rPr>
      <w:rFonts w:ascii="Verdana" w:eastAsia="Times New Roman" w:hAnsi="Verdana"/>
      <w:sz w:val="20"/>
      <w:szCs w:val="20"/>
      <w:lang w:val="en-US"/>
    </w:rPr>
  </w:style>
  <w:style w:type="paragraph" w:styleId="PlainText">
    <w:name w:val="Plain Text"/>
    <w:basedOn w:val="Normal"/>
    <w:link w:val="PlainTextChar"/>
    <w:uiPriority w:val="99"/>
    <w:rsid w:val="00DE32AA"/>
    <w:pPr>
      <w:spacing w:after="0" w:line="240" w:lineRule="auto"/>
    </w:pPr>
    <w:rPr>
      <w:szCs w:val="21"/>
    </w:rPr>
  </w:style>
  <w:style w:type="character" w:customStyle="1" w:styleId="PlainTextChar">
    <w:name w:val="Plain Text Char"/>
    <w:basedOn w:val="DefaultParagraphFont"/>
    <w:link w:val="PlainText"/>
    <w:uiPriority w:val="99"/>
    <w:locked/>
    <w:rsid w:val="00DE32AA"/>
    <w:rPr>
      <w:rFonts w:ascii="Calibri" w:hAnsi="Calibri" w:cs="Times New Roman"/>
      <w:sz w:val="21"/>
      <w:szCs w:val="21"/>
    </w:rPr>
  </w:style>
  <w:style w:type="paragraph" w:customStyle="1" w:styleId="HeaderFooter">
    <w:name w:val="Header &amp; Footer"/>
    <w:uiPriority w:val="99"/>
    <w:rsid w:val="00DE32AA"/>
    <w:pPr>
      <w:tabs>
        <w:tab w:val="right" w:pos="9020"/>
      </w:tabs>
    </w:pPr>
    <w:rPr>
      <w:rFonts w:ascii="Helvetica" w:eastAsia="Arial Unicode MS" w:hAnsi="Arial Unicode MS" w:cs="Arial Unicode MS"/>
      <w:color w:val="000000"/>
      <w:sz w:val="24"/>
      <w:szCs w:val="24"/>
    </w:rPr>
  </w:style>
  <w:style w:type="paragraph" w:styleId="FootnoteText">
    <w:name w:val="footnote text"/>
    <w:basedOn w:val="Normal"/>
    <w:link w:val="FootnoteTextChar"/>
    <w:uiPriority w:val="99"/>
    <w:semiHidden/>
    <w:rsid w:val="00D96187"/>
    <w:rPr>
      <w:sz w:val="20"/>
      <w:szCs w:val="20"/>
    </w:rPr>
  </w:style>
  <w:style w:type="character" w:customStyle="1" w:styleId="FootnoteTextChar">
    <w:name w:val="Footnote Text Char"/>
    <w:basedOn w:val="DefaultParagraphFont"/>
    <w:link w:val="FootnoteText"/>
    <w:uiPriority w:val="99"/>
    <w:semiHidden/>
    <w:locked/>
    <w:rsid w:val="00984D53"/>
    <w:rPr>
      <w:rFonts w:cs="Times New Roman"/>
      <w:sz w:val="20"/>
      <w:szCs w:val="20"/>
      <w:lang w:eastAsia="en-US"/>
    </w:rPr>
  </w:style>
  <w:style w:type="character" w:styleId="FootnoteReference">
    <w:name w:val="footnote reference"/>
    <w:basedOn w:val="DefaultParagraphFont"/>
    <w:uiPriority w:val="99"/>
    <w:semiHidden/>
    <w:rsid w:val="00D96187"/>
    <w:rPr>
      <w:rFonts w:cs="Times New Roman"/>
      <w:vertAlign w:val="superscript"/>
    </w:rPr>
  </w:style>
  <w:style w:type="table" w:customStyle="1" w:styleId="TableGrid2">
    <w:name w:val="Table Grid2"/>
    <w:uiPriority w:val="99"/>
    <w:rsid w:val="00E54C9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rsid w:val="0090488C"/>
    <w:pPr>
      <w:numPr>
        <w:numId w:val="5"/>
      </w:numPr>
    </w:pPr>
  </w:style>
  <w:style w:type="numbering" w:customStyle="1" w:styleId="List31">
    <w:name w:val="List 31"/>
    <w:rsid w:val="0090488C"/>
    <w:pPr>
      <w:numPr>
        <w:numId w:val="6"/>
      </w:numPr>
    </w:pPr>
  </w:style>
  <w:style w:type="numbering" w:customStyle="1" w:styleId="List6">
    <w:name w:val="List 6"/>
    <w:rsid w:val="0090488C"/>
    <w:pPr>
      <w:numPr>
        <w:numId w:val="7"/>
      </w:numPr>
    </w:pPr>
  </w:style>
  <w:style w:type="numbering" w:customStyle="1" w:styleId="List21">
    <w:name w:val="List 21"/>
    <w:rsid w:val="0090488C"/>
    <w:pPr>
      <w:numPr>
        <w:numId w:val="8"/>
      </w:numPr>
    </w:pPr>
  </w:style>
  <w:style w:type="numbering" w:customStyle="1" w:styleId="List1">
    <w:name w:val="List 1"/>
    <w:rsid w:val="0090488C"/>
    <w:pPr>
      <w:numPr>
        <w:numId w:val="9"/>
      </w:numPr>
    </w:pPr>
  </w:style>
  <w:style w:type="numbering" w:customStyle="1" w:styleId="List41">
    <w:name w:val="List 41"/>
    <w:rsid w:val="0090488C"/>
    <w:pPr>
      <w:numPr>
        <w:numId w:val="10"/>
      </w:numPr>
    </w:pPr>
  </w:style>
  <w:style w:type="numbering" w:customStyle="1" w:styleId="List51">
    <w:name w:val="List 51"/>
    <w:rsid w:val="0090488C"/>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7"/>
    <w:pPr>
      <w:spacing w:after="200" w:line="276" w:lineRule="auto"/>
    </w:pPr>
    <w:rPr>
      <w:lang w:eastAsia="en-US"/>
    </w:rPr>
  </w:style>
  <w:style w:type="paragraph" w:styleId="Heading1">
    <w:name w:val="heading 1"/>
    <w:basedOn w:val="Normal"/>
    <w:next w:val="Normal"/>
    <w:link w:val="Heading1Char"/>
    <w:uiPriority w:val="99"/>
    <w:qFormat/>
    <w:rsid w:val="00DE32AA"/>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9"/>
    <w:qFormat/>
    <w:rsid w:val="00DE32AA"/>
    <w:pPr>
      <w:keepNext/>
      <w:spacing w:after="0" w:line="240" w:lineRule="auto"/>
      <w:outlineLvl w:val="1"/>
    </w:pPr>
    <w:rPr>
      <w:rFonts w:ascii="Arial" w:eastAsia="Times New Roman" w:hAnsi="Arial" w:cs="Arial"/>
      <w:b/>
      <w:bCs/>
      <w:sz w:val="48"/>
      <w:szCs w:val="24"/>
    </w:rPr>
  </w:style>
  <w:style w:type="paragraph" w:styleId="Heading3">
    <w:name w:val="heading 3"/>
    <w:basedOn w:val="Normal"/>
    <w:link w:val="Heading3Char"/>
    <w:uiPriority w:val="99"/>
    <w:qFormat/>
    <w:rsid w:val="00DE32AA"/>
    <w:pPr>
      <w:spacing w:after="72" w:line="240" w:lineRule="auto"/>
      <w:outlineLvl w:val="2"/>
    </w:pPr>
    <w:rPr>
      <w:rFonts w:ascii="Times New Roman" w:eastAsia="Times New Roman" w:hAnsi="Times New Roman"/>
      <w:color w:val="407625"/>
      <w:sz w:val="24"/>
      <w:szCs w:val="24"/>
      <w:lang w:eastAsia="en-GB"/>
    </w:rPr>
  </w:style>
  <w:style w:type="paragraph" w:styleId="Heading5">
    <w:name w:val="heading 5"/>
    <w:basedOn w:val="Normal"/>
    <w:next w:val="Normal"/>
    <w:link w:val="Heading5Char"/>
    <w:uiPriority w:val="99"/>
    <w:qFormat/>
    <w:rsid w:val="00DE32AA"/>
    <w:pPr>
      <w:keepNext/>
      <w:widowControl w:val="0"/>
      <w:spacing w:after="0" w:line="240" w:lineRule="auto"/>
      <w:jc w:val="both"/>
      <w:outlineLvl w:val="4"/>
    </w:pPr>
    <w:rPr>
      <w:rFonts w:ascii="Arial" w:eastAsia="Times New Roman" w:hAnsi="Arial"/>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2AA"/>
    <w:rPr>
      <w:rFonts w:ascii="Arial" w:hAnsi="Arial" w:cs="Arial"/>
      <w:b/>
      <w:bCs/>
      <w:sz w:val="24"/>
      <w:szCs w:val="24"/>
    </w:rPr>
  </w:style>
  <w:style w:type="character" w:customStyle="1" w:styleId="Heading2Char">
    <w:name w:val="Heading 2 Char"/>
    <w:basedOn w:val="DefaultParagraphFont"/>
    <w:link w:val="Heading2"/>
    <w:uiPriority w:val="99"/>
    <w:locked/>
    <w:rsid w:val="00DE32AA"/>
    <w:rPr>
      <w:rFonts w:ascii="Arial" w:hAnsi="Arial" w:cs="Arial"/>
      <w:b/>
      <w:bCs/>
      <w:sz w:val="24"/>
      <w:szCs w:val="24"/>
    </w:rPr>
  </w:style>
  <w:style w:type="character" w:customStyle="1" w:styleId="Heading3Char">
    <w:name w:val="Heading 3 Char"/>
    <w:basedOn w:val="DefaultParagraphFont"/>
    <w:link w:val="Heading3"/>
    <w:uiPriority w:val="99"/>
    <w:locked/>
    <w:rsid w:val="00DE32AA"/>
    <w:rPr>
      <w:rFonts w:ascii="Times New Roman" w:hAnsi="Times New Roman" w:cs="Times New Roman"/>
      <w:color w:val="407625"/>
      <w:sz w:val="24"/>
      <w:szCs w:val="24"/>
      <w:lang w:eastAsia="en-GB"/>
    </w:rPr>
  </w:style>
  <w:style w:type="character" w:customStyle="1" w:styleId="Heading5Char">
    <w:name w:val="Heading 5 Char"/>
    <w:basedOn w:val="DefaultParagraphFont"/>
    <w:link w:val="Heading5"/>
    <w:uiPriority w:val="99"/>
    <w:locked/>
    <w:rsid w:val="00DE32AA"/>
    <w:rPr>
      <w:rFonts w:ascii="Arial" w:hAnsi="Arial" w:cs="Times New Roman"/>
      <w:color w:val="FFFFFF"/>
      <w:sz w:val="20"/>
      <w:szCs w:val="20"/>
    </w:rPr>
  </w:style>
  <w:style w:type="paragraph" w:styleId="Header">
    <w:name w:val="header"/>
    <w:basedOn w:val="Normal"/>
    <w:link w:val="HeaderChar"/>
    <w:uiPriority w:val="99"/>
    <w:rsid w:val="00DE32AA"/>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locked/>
    <w:rsid w:val="00DE32AA"/>
    <w:rPr>
      <w:rFonts w:ascii="Arial" w:hAnsi="Arial" w:cs="Times New Roman"/>
      <w:sz w:val="24"/>
      <w:szCs w:val="24"/>
    </w:rPr>
  </w:style>
  <w:style w:type="paragraph" w:styleId="Footer">
    <w:name w:val="footer"/>
    <w:basedOn w:val="Normal"/>
    <w:link w:val="FooterChar"/>
    <w:uiPriority w:val="99"/>
    <w:rsid w:val="00DE32AA"/>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DE32AA"/>
    <w:rPr>
      <w:rFonts w:ascii="Arial" w:hAnsi="Arial" w:cs="Times New Roman"/>
      <w:sz w:val="24"/>
      <w:szCs w:val="24"/>
    </w:rPr>
  </w:style>
  <w:style w:type="character" w:styleId="PageNumber">
    <w:name w:val="page number"/>
    <w:basedOn w:val="DefaultParagraphFont"/>
    <w:uiPriority w:val="99"/>
    <w:rsid w:val="00DE32AA"/>
    <w:rPr>
      <w:rFonts w:ascii="Arial" w:hAnsi="Arial" w:cs="Times New Roman"/>
      <w:sz w:val="20"/>
    </w:rPr>
  </w:style>
  <w:style w:type="character" w:styleId="Hyperlink">
    <w:name w:val="Hyperlink"/>
    <w:basedOn w:val="DefaultParagraphFont"/>
    <w:uiPriority w:val="99"/>
    <w:rsid w:val="00DE32AA"/>
    <w:rPr>
      <w:rFonts w:cs="Times New Roman"/>
      <w:color w:val="0000FF"/>
      <w:u w:val="single"/>
    </w:rPr>
  </w:style>
  <w:style w:type="character" w:styleId="FollowedHyperlink">
    <w:name w:val="FollowedHyperlink"/>
    <w:basedOn w:val="DefaultParagraphFont"/>
    <w:uiPriority w:val="99"/>
    <w:rsid w:val="00DE32AA"/>
    <w:rPr>
      <w:rFonts w:cs="Times New Roman"/>
      <w:color w:val="800080"/>
      <w:u w:val="single"/>
    </w:rPr>
  </w:style>
  <w:style w:type="character" w:styleId="CommentReference">
    <w:name w:val="annotation reference"/>
    <w:basedOn w:val="DefaultParagraphFont"/>
    <w:uiPriority w:val="99"/>
    <w:semiHidden/>
    <w:rsid w:val="00DE32AA"/>
    <w:rPr>
      <w:rFonts w:cs="Times New Roman"/>
      <w:sz w:val="16"/>
    </w:rPr>
  </w:style>
  <w:style w:type="paragraph" w:styleId="CommentText">
    <w:name w:val="annotation text"/>
    <w:basedOn w:val="Normal"/>
    <w:link w:val="CommentTextChar"/>
    <w:uiPriority w:val="99"/>
    <w:semiHidden/>
    <w:rsid w:val="00DE32AA"/>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DE32AA"/>
    <w:rPr>
      <w:rFonts w:ascii="Arial" w:hAnsi="Arial" w:cs="Times New Roman"/>
      <w:sz w:val="20"/>
      <w:szCs w:val="20"/>
    </w:rPr>
  </w:style>
  <w:style w:type="paragraph" w:styleId="BodyText">
    <w:name w:val="Body Text"/>
    <w:basedOn w:val="Normal"/>
    <w:link w:val="BodyTextChar"/>
    <w:uiPriority w:val="99"/>
    <w:rsid w:val="00DE32AA"/>
    <w:pPr>
      <w:spacing w:after="0" w:line="240" w:lineRule="auto"/>
    </w:pPr>
    <w:rPr>
      <w:rFonts w:ascii="Arial" w:eastAsia="Times New Roman" w:hAnsi="Arial"/>
      <w:b/>
      <w:sz w:val="32"/>
      <w:szCs w:val="24"/>
    </w:rPr>
  </w:style>
  <w:style w:type="character" w:customStyle="1" w:styleId="BodyTextChar">
    <w:name w:val="Body Text Char"/>
    <w:basedOn w:val="DefaultParagraphFont"/>
    <w:link w:val="BodyText"/>
    <w:uiPriority w:val="99"/>
    <w:locked/>
    <w:rsid w:val="00DE32AA"/>
    <w:rPr>
      <w:rFonts w:ascii="Arial" w:hAnsi="Arial" w:cs="Times New Roman"/>
      <w:b/>
      <w:sz w:val="24"/>
      <w:szCs w:val="24"/>
    </w:rPr>
  </w:style>
  <w:style w:type="paragraph" w:customStyle="1" w:styleId="Brandednormal">
    <w:name w:val="Branded normal"/>
    <w:basedOn w:val="Normal"/>
    <w:uiPriority w:val="99"/>
    <w:rsid w:val="00DE32AA"/>
    <w:pPr>
      <w:spacing w:after="0" w:line="240" w:lineRule="auto"/>
    </w:pPr>
    <w:rPr>
      <w:rFonts w:ascii="Arial" w:eastAsia="Times New Roman" w:hAnsi="Arial"/>
      <w:lang w:eastAsia="en-GB"/>
    </w:rPr>
  </w:style>
  <w:style w:type="paragraph" w:customStyle="1" w:styleId="Style1">
    <w:name w:val="Style1"/>
    <w:basedOn w:val="Brandednormal"/>
    <w:autoRedefine/>
    <w:uiPriority w:val="99"/>
    <w:rsid w:val="00DE32AA"/>
  </w:style>
  <w:style w:type="paragraph" w:customStyle="1" w:styleId="CharCharCharChar">
    <w:name w:val="Char Char Char Char"/>
    <w:basedOn w:val="Normal"/>
    <w:uiPriority w:val="99"/>
    <w:rsid w:val="00DE32AA"/>
    <w:pPr>
      <w:spacing w:after="160" w:line="240" w:lineRule="exact"/>
    </w:pPr>
    <w:rPr>
      <w:rFonts w:ascii="Verdana" w:eastAsia="Times New Roman" w:hAnsi="Verdana"/>
      <w:sz w:val="20"/>
      <w:szCs w:val="20"/>
      <w:lang w:val="en-US"/>
    </w:rPr>
  </w:style>
  <w:style w:type="paragraph" w:styleId="BalloonText">
    <w:name w:val="Balloon Text"/>
    <w:basedOn w:val="Normal"/>
    <w:link w:val="BalloonTextChar"/>
    <w:uiPriority w:val="99"/>
    <w:rsid w:val="00DE32A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locked/>
    <w:rsid w:val="00DE32AA"/>
    <w:rPr>
      <w:rFonts w:ascii="Tahoma" w:hAnsi="Tahoma" w:cs="Tahoma"/>
      <w:sz w:val="16"/>
      <w:szCs w:val="16"/>
      <w:lang w:eastAsia="en-GB"/>
    </w:rPr>
  </w:style>
  <w:style w:type="paragraph" w:customStyle="1" w:styleId="Default">
    <w:name w:val="Default"/>
    <w:uiPriority w:val="99"/>
    <w:rsid w:val="00DE32AA"/>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99"/>
    <w:rsid w:val="00DE32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DE32A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rPr>
  </w:style>
  <w:style w:type="paragraph" w:styleId="NormalWeb">
    <w:name w:val="Normal (Web)"/>
    <w:basedOn w:val="Normal"/>
    <w:uiPriority w:val="99"/>
    <w:rsid w:val="00DE32AA"/>
    <w:pPr>
      <w:spacing w:before="240" w:after="240" w:line="240" w:lineRule="auto"/>
    </w:pPr>
    <w:rPr>
      <w:rFonts w:ascii="Times New Roman" w:eastAsia="Times New Roman" w:hAnsi="Times New Roman"/>
      <w:color w:val="333333"/>
      <w:sz w:val="23"/>
      <w:szCs w:val="23"/>
      <w:lang w:eastAsia="en-GB"/>
    </w:rPr>
  </w:style>
  <w:style w:type="table" w:customStyle="1" w:styleId="TableGrid1">
    <w:name w:val="Table Grid1"/>
    <w:uiPriority w:val="99"/>
    <w:rsid w:val="00DE32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32AA"/>
    <w:pPr>
      <w:ind w:left="720"/>
      <w:contextualSpacing/>
    </w:pPr>
  </w:style>
  <w:style w:type="paragraph" w:customStyle="1" w:styleId="CharCharCharChar1">
    <w:name w:val="Char Char Char Char1"/>
    <w:basedOn w:val="Normal"/>
    <w:uiPriority w:val="99"/>
    <w:rsid w:val="00DE32AA"/>
    <w:pPr>
      <w:spacing w:after="160" w:line="240" w:lineRule="exact"/>
    </w:pPr>
    <w:rPr>
      <w:rFonts w:ascii="Verdana" w:eastAsia="Times New Roman" w:hAnsi="Verdana"/>
      <w:sz w:val="20"/>
      <w:szCs w:val="20"/>
      <w:lang w:val="en-US"/>
    </w:rPr>
  </w:style>
  <w:style w:type="paragraph" w:styleId="PlainText">
    <w:name w:val="Plain Text"/>
    <w:basedOn w:val="Normal"/>
    <w:link w:val="PlainTextChar"/>
    <w:uiPriority w:val="99"/>
    <w:rsid w:val="00DE32AA"/>
    <w:pPr>
      <w:spacing w:after="0" w:line="240" w:lineRule="auto"/>
    </w:pPr>
    <w:rPr>
      <w:szCs w:val="21"/>
    </w:rPr>
  </w:style>
  <w:style w:type="character" w:customStyle="1" w:styleId="PlainTextChar">
    <w:name w:val="Plain Text Char"/>
    <w:basedOn w:val="DefaultParagraphFont"/>
    <w:link w:val="PlainText"/>
    <w:uiPriority w:val="99"/>
    <w:locked/>
    <w:rsid w:val="00DE32AA"/>
    <w:rPr>
      <w:rFonts w:ascii="Calibri" w:hAnsi="Calibri" w:cs="Times New Roman"/>
      <w:sz w:val="21"/>
      <w:szCs w:val="21"/>
    </w:rPr>
  </w:style>
  <w:style w:type="paragraph" w:customStyle="1" w:styleId="HeaderFooter">
    <w:name w:val="Header &amp; Footer"/>
    <w:uiPriority w:val="99"/>
    <w:rsid w:val="00DE32AA"/>
    <w:pPr>
      <w:tabs>
        <w:tab w:val="right" w:pos="9020"/>
      </w:tabs>
    </w:pPr>
    <w:rPr>
      <w:rFonts w:ascii="Helvetica" w:eastAsia="Arial Unicode MS" w:hAnsi="Arial Unicode MS" w:cs="Arial Unicode MS"/>
      <w:color w:val="000000"/>
      <w:sz w:val="24"/>
      <w:szCs w:val="24"/>
    </w:rPr>
  </w:style>
  <w:style w:type="paragraph" w:styleId="FootnoteText">
    <w:name w:val="footnote text"/>
    <w:basedOn w:val="Normal"/>
    <w:link w:val="FootnoteTextChar"/>
    <w:uiPriority w:val="99"/>
    <w:semiHidden/>
    <w:rsid w:val="00D96187"/>
    <w:rPr>
      <w:sz w:val="20"/>
      <w:szCs w:val="20"/>
    </w:rPr>
  </w:style>
  <w:style w:type="character" w:customStyle="1" w:styleId="FootnoteTextChar">
    <w:name w:val="Footnote Text Char"/>
    <w:basedOn w:val="DefaultParagraphFont"/>
    <w:link w:val="FootnoteText"/>
    <w:uiPriority w:val="99"/>
    <w:semiHidden/>
    <w:locked/>
    <w:rsid w:val="00984D53"/>
    <w:rPr>
      <w:rFonts w:cs="Times New Roman"/>
      <w:sz w:val="20"/>
      <w:szCs w:val="20"/>
      <w:lang w:eastAsia="en-US"/>
    </w:rPr>
  </w:style>
  <w:style w:type="character" w:styleId="FootnoteReference">
    <w:name w:val="footnote reference"/>
    <w:basedOn w:val="DefaultParagraphFont"/>
    <w:uiPriority w:val="99"/>
    <w:semiHidden/>
    <w:rsid w:val="00D96187"/>
    <w:rPr>
      <w:rFonts w:cs="Times New Roman"/>
      <w:vertAlign w:val="superscript"/>
    </w:rPr>
  </w:style>
  <w:style w:type="table" w:customStyle="1" w:styleId="TableGrid2">
    <w:name w:val="Table Grid2"/>
    <w:uiPriority w:val="99"/>
    <w:rsid w:val="00E54C9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rsid w:val="0090488C"/>
    <w:pPr>
      <w:numPr>
        <w:numId w:val="5"/>
      </w:numPr>
    </w:pPr>
  </w:style>
  <w:style w:type="numbering" w:customStyle="1" w:styleId="List31">
    <w:name w:val="List 31"/>
    <w:rsid w:val="0090488C"/>
    <w:pPr>
      <w:numPr>
        <w:numId w:val="6"/>
      </w:numPr>
    </w:pPr>
  </w:style>
  <w:style w:type="numbering" w:customStyle="1" w:styleId="List6">
    <w:name w:val="List 6"/>
    <w:rsid w:val="0090488C"/>
    <w:pPr>
      <w:numPr>
        <w:numId w:val="7"/>
      </w:numPr>
    </w:pPr>
  </w:style>
  <w:style w:type="numbering" w:customStyle="1" w:styleId="List21">
    <w:name w:val="List 21"/>
    <w:rsid w:val="0090488C"/>
    <w:pPr>
      <w:numPr>
        <w:numId w:val="8"/>
      </w:numPr>
    </w:pPr>
  </w:style>
  <w:style w:type="numbering" w:customStyle="1" w:styleId="List1">
    <w:name w:val="List 1"/>
    <w:rsid w:val="0090488C"/>
    <w:pPr>
      <w:numPr>
        <w:numId w:val="9"/>
      </w:numPr>
    </w:pPr>
  </w:style>
  <w:style w:type="numbering" w:customStyle="1" w:styleId="List41">
    <w:name w:val="List 41"/>
    <w:rsid w:val="0090488C"/>
    <w:pPr>
      <w:numPr>
        <w:numId w:val="10"/>
      </w:numPr>
    </w:pPr>
  </w:style>
  <w:style w:type="numbering" w:customStyle="1" w:styleId="List51">
    <w:name w:val="List 51"/>
    <w:rsid w:val="0090488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
      <w:bodyDiv w:val="1"/>
      <w:marLeft w:val="0"/>
      <w:marRight w:val="0"/>
      <w:marTop w:val="0"/>
      <w:marBottom w:val="0"/>
      <w:divBdr>
        <w:top w:val="none" w:sz="0" w:space="0" w:color="auto"/>
        <w:left w:val="none" w:sz="0" w:space="0" w:color="auto"/>
        <w:bottom w:val="none" w:sz="0" w:space="0" w:color="auto"/>
        <w:right w:val="none" w:sz="0" w:space="0" w:color="auto"/>
      </w:divBdr>
    </w:div>
    <w:div w:id="139201916">
      <w:bodyDiv w:val="1"/>
      <w:marLeft w:val="0"/>
      <w:marRight w:val="0"/>
      <w:marTop w:val="0"/>
      <w:marBottom w:val="0"/>
      <w:divBdr>
        <w:top w:val="none" w:sz="0" w:space="0" w:color="auto"/>
        <w:left w:val="none" w:sz="0" w:space="0" w:color="auto"/>
        <w:bottom w:val="none" w:sz="0" w:space="0" w:color="auto"/>
        <w:right w:val="none" w:sz="0" w:space="0" w:color="auto"/>
      </w:divBdr>
    </w:div>
    <w:div w:id="176891949">
      <w:bodyDiv w:val="1"/>
      <w:marLeft w:val="0"/>
      <w:marRight w:val="0"/>
      <w:marTop w:val="0"/>
      <w:marBottom w:val="0"/>
      <w:divBdr>
        <w:top w:val="none" w:sz="0" w:space="0" w:color="auto"/>
        <w:left w:val="none" w:sz="0" w:space="0" w:color="auto"/>
        <w:bottom w:val="none" w:sz="0" w:space="0" w:color="auto"/>
        <w:right w:val="none" w:sz="0" w:space="0" w:color="auto"/>
      </w:divBdr>
    </w:div>
    <w:div w:id="181282605">
      <w:bodyDiv w:val="1"/>
      <w:marLeft w:val="0"/>
      <w:marRight w:val="0"/>
      <w:marTop w:val="0"/>
      <w:marBottom w:val="0"/>
      <w:divBdr>
        <w:top w:val="none" w:sz="0" w:space="0" w:color="auto"/>
        <w:left w:val="none" w:sz="0" w:space="0" w:color="auto"/>
        <w:bottom w:val="none" w:sz="0" w:space="0" w:color="auto"/>
        <w:right w:val="none" w:sz="0" w:space="0" w:color="auto"/>
      </w:divBdr>
    </w:div>
    <w:div w:id="437067842">
      <w:bodyDiv w:val="1"/>
      <w:marLeft w:val="0"/>
      <w:marRight w:val="0"/>
      <w:marTop w:val="0"/>
      <w:marBottom w:val="0"/>
      <w:divBdr>
        <w:top w:val="none" w:sz="0" w:space="0" w:color="auto"/>
        <w:left w:val="none" w:sz="0" w:space="0" w:color="auto"/>
        <w:bottom w:val="none" w:sz="0" w:space="0" w:color="auto"/>
        <w:right w:val="none" w:sz="0" w:space="0" w:color="auto"/>
      </w:divBdr>
    </w:div>
    <w:div w:id="573273078">
      <w:bodyDiv w:val="1"/>
      <w:marLeft w:val="0"/>
      <w:marRight w:val="0"/>
      <w:marTop w:val="0"/>
      <w:marBottom w:val="0"/>
      <w:divBdr>
        <w:top w:val="none" w:sz="0" w:space="0" w:color="auto"/>
        <w:left w:val="none" w:sz="0" w:space="0" w:color="auto"/>
        <w:bottom w:val="none" w:sz="0" w:space="0" w:color="auto"/>
        <w:right w:val="none" w:sz="0" w:space="0" w:color="auto"/>
      </w:divBdr>
    </w:div>
    <w:div w:id="594049037">
      <w:bodyDiv w:val="1"/>
      <w:marLeft w:val="0"/>
      <w:marRight w:val="0"/>
      <w:marTop w:val="0"/>
      <w:marBottom w:val="0"/>
      <w:divBdr>
        <w:top w:val="none" w:sz="0" w:space="0" w:color="auto"/>
        <w:left w:val="none" w:sz="0" w:space="0" w:color="auto"/>
        <w:bottom w:val="none" w:sz="0" w:space="0" w:color="auto"/>
        <w:right w:val="none" w:sz="0" w:space="0" w:color="auto"/>
      </w:divBdr>
    </w:div>
    <w:div w:id="1066804394">
      <w:bodyDiv w:val="1"/>
      <w:marLeft w:val="0"/>
      <w:marRight w:val="0"/>
      <w:marTop w:val="0"/>
      <w:marBottom w:val="0"/>
      <w:divBdr>
        <w:top w:val="none" w:sz="0" w:space="0" w:color="auto"/>
        <w:left w:val="none" w:sz="0" w:space="0" w:color="auto"/>
        <w:bottom w:val="none" w:sz="0" w:space="0" w:color="auto"/>
        <w:right w:val="none" w:sz="0" w:space="0" w:color="auto"/>
      </w:divBdr>
    </w:div>
    <w:div w:id="1461606957">
      <w:bodyDiv w:val="1"/>
      <w:marLeft w:val="0"/>
      <w:marRight w:val="0"/>
      <w:marTop w:val="0"/>
      <w:marBottom w:val="0"/>
      <w:divBdr>
        <w:top w:val="none" w:sz="0" w:space="0" w:color="auto"/>
        <w:left w:val="none" w:sz="0" w:space="0" w:color="auto"/>
        <w:bottom w:val="none" w:sz="0" w:space="0" w:color="auto"/>
        <w:right w:val="none" w:sz="0" w:space="0" w:color="auto"/>
      </w:divBdr>
    </w:div>
    <w:div w:id="1499809653">
      <w:bodyDiv w:val="1"/>
      <w:marLeft w:val="0"/>
      <w:marRight w:val="0"/>
      <w:marTop w:val="0"/>
      <w:marBottom w:val="0"/>
      <w:divBdr>
        <w:top w:val="none" w:sz="0" w:space="0" w:color="auto"/>
        <w:left w:val="none" w:sz="0" w:space="0" w:color="auto"/>
        <w:bottom w:val="none" w:sz="0" w:space="0" w:color="auto"/>
        <w:right w:val="none" w:sz="0" w:space="0" w:color="auto"/>
      </w:divBdr>
    </w:div>
    <w:div w:id="1635481045">
      <w:bodyDiv w:val="1"/>
      <w:marLeft w:val="0"/>
      <w:marRight w:val="0"/>
      <w:marTop w:val="0"/>
      <w:marBottom w:val="0"/>
      <w:divBdr>
        <w:top w:val="none" w:sz="0" w:space="0" w:color="auto"/>
        <w:left w:val="none" w:sz="0" w:space="0" w:color="auto"/>
        <w:bottom w:val="none" w:sz="0" w:space="0" w:color="auto"/>
        <w:right w:val="none" w:sz="0" w:space="0" w:color="auto"/>
      </w:divBdr>
    </w:div>
    <w:div w:id="1719085675">
      <w:bodyDiv w:val="1"/>
      <w:marLeft w:val="0"/>
      <w:marRight w:val="0"/>
      <w:marTop w:val="0"/>
      <w:marBottom w:val="0"/>
      <w:divBdr>
        <w:top w:val="none" w:sz="0" w:space="0" w:color="auto"/>
        <w:left w:val="none" w:sz="0" w:space="0" w:color="auto"/>
        <w:bottom w:val="none" w:sz="0" w:space="0" w:color="auto"/>
        <w:right w:val="none" w:sz="0" w:space="0" w:color="auto"/>
      </w:divBdr>
    </w:div>
    <w:div w:id="1738895404">
      <w:marLeft w:val="0"/>
      <w:marRight w:val="0"/>
      <w:marTop w:val="0"/>
      <w:marBottom w:val="0"/>
      <w:divBdr>
        <w:top w:val="none" w:sz="0" w:space="0" w:color="auto"/>
        <w:left w:val="none" w:sz="0" w:space="0" w:color="auto"/>
        <w:bottom w:val="none" w:sz="0" w:space="0" w:color="auto"/>
        <w:right w:val="none" w:sz="0" w:space="0" w:color="auto"/>
      </w:divBdr>
    </w:div>
    <w:div w:id="1738895405">
      <w:marLeft w:val="0"/>
      <w:marRight w:val="0"/>
      <w:marTop w:val="0"/>
      <w:marBottom w:val="0"/>
      <w:divBdr>
        <w:top w:val="none" w:sz="0" w:space="0" w:color="auto"/>
        <w:left w:val="none" w:sz="0" w:space="0" w:color="auto"/>
        <w:bottom w:val="none" w:sz="0" w:space="0" w:color="auto"/>
        <w:right w:val="none" w:sz="0" w:space="0" w:color="auto"/>
      </w:divBdr>
    </w:div>
    <w:div w:id="1738895406">
      <w:marLeft w:val="0"/>
      <w:marRight w:val="0"/>
      <w:marTop w:val="0"/>
      <w:marBottom w:val="0"/>
      <w:divBdr>
        <w:top w:val="none" w:sz="0" w:space="0" w:color="auto"/>
        <w:left w:val="none" w:sz="0" w:space="0" w:color="auto"/>
        <w:bottom w:val="none" w:sz="0" w:space="0" w:color="auto"/>
        <w:right w:val="none" w:sz="0" w:space="0" w:color="auto"/>
      </w:divBdr>
    </w:div>
    <w:div w:id="1882159921">
      <w:bodyDiv w:val="1"/>
      <w:marLeft w:val="0"/>
      <w:marRight w:val="0"/>
      <w:marTop w:val="0"/>
      <w:marBottom w:val="0"/>
      <w:divBdr>
        <w:top w:val="none" w:sz="0" w:space="0" w:color="auto"/>
        <w:left w:val="none" w:sz="0" w:space="0" w:color="auto"/>
        <w:bottom w:val="none" w:sz="0" w:space="0" w:color="auto"/>
        <w:right w:val="none" w:sz="0" w:space="0" w:color="auto"/>
      </w:divBdr>
    </w:div>
    <w:div w:id="1901400709">
      <w:bodyDiv w:val="1"/>
      <w:marLeft w:val="0"/>
      <w:marRight w:val="0"/>
      <w:marTop w:val="0"/>
      <w:marBottom w:val="0"/>
      <w:divBdr>
        <w:top w:val="none" w:sz="0" w:space="0" w:color="auto"/>
        <w:left w:val="none" w:sz="0" w:space="0" w:color="auto"/>
        <w:bottom w:val="none" w:sz="0" w:space="0" w:color="auto"/>
        <w:right w:val="none" w:sz="0" w:space="0" w:color="auto"/>
      </w:divBdr>
    </w:div>
    <w:div w:id="20150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714C-E6EF-492F-8224-BABFEE46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vt:lpstr>
    </vt:vector>
  </TitlesOfParts>
  <Company>City of Bradford MDC</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Joanne Sutcliffe</dc:creator>
  <cp:lastModifiedBy>Ken Poucher</cp:lastModifiedBy>
  <cp:revision>2</cp:revision>
  <cp:lastPrinted>2016-04-11T11:53:00Z</cp:lastPrinted>
  <dcterms:created xsi:type="dcterms:W3CDTF">2016-11-11T08:43:00Z</dcterms:created>
  <dcterms:modified xsi:type="dcterms:W3CDTF">2016-11-11T08:43:00Z</dcterms:modified>
</cp:coreProperties>
</file>