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4969" w14:textId="7AFBE945" w:rsidR="00BB4B29" w:rsidRPr="000A7AF5" w:rsidRDefault="003D4B8E" w:rsidP="00B46607">
      <w:pPr>
        <w:rPr>
          <w:b/>
          <w:bCs/>
          <w:sz w:val="24"/>
          <w:szCs w:val="24"/>
          <w:u w:val="single"/>
        </w:rPr>
      </w:pPr>
      <w:r w:rsidRPr="000A7AF5">
        <w:rPr>
          <w:b/>
          <w:bCs/>
          <w:sz w:val="24"/>
          <w:szCs w:val="24"/>
          <w:u w:val="single"/>
        </w:rPr>
        <w:t>Termly Checklist for recording pupil data on the Early Years Provider Portal and DfE Census</w:t>
      </w:r>
    </w:p>
    <w:p w14:paraId="2C24D517" w14:textId="3D375E84" w:rsidR="003D4B8E" w:rsidRPr="00221523" w:rsidRDefault="003D4B8E" w:rsidP="00B46607">
      <w:pPr>
        <w:rPr>
          <w:sz w:val="21"/>
          <w:szCs w:val="21"/>
        </w:rPr>
      </w:pPr>
      <w:r w:rsidRPr="00221523">
        <w:rPr>
          <w:sz w:val="21"/>
          <w:szCs w:val="21"/>
        </w:rPr>
        <w:t>This is a reminder of the</w:t>
      </w:r>
      <w:r w:rsidR="0046252C" w:rsidRPr="00221523">
        <w:rPr>
          <w:sz w:val="21"/>
          <w:szCs w:val="21"/>
        </w:rPr>
        <w:t xml:space="preserve"> checks you should undertake and the </w:t>
      </w:r>
      <w:r w:rsidRPr="00221523">
        <w:rPr>
          <w:sz w:val="21"/>
          <w:szCs w:val="21"/>
        </w:rPr>
        <w:t xml:space="preserve">fields that should be populated each term when submitting </w:t>
      </w:r>
      <w:r w:rsidR="008E00E5">
        <w:rPr>
          <w:sz w:val="21"/>
          <w:szCs w:val="21"/>
        </w:rPr>
        <w:t xml:space="preserve">your </w:t>
      </w:r>
      <w:r w:rsidRPr="00221523">
        <w:rPr>
          <w:sz w:val="21"/>
          <w:szCs w:val="21"/>
        </w:rPr>
        <w:t>early years delivered hours information.</w:t>
      </w:r>
    </w:p>
    <w:p w14:paraId="25FF635C" w14:textId="7313AE8E" w:rsidR="00B248CB" w:rsidRPr="006818F9" w:rsidRDefault="00B248CB" w:rsidP="00B46607">
      <w:pPr>
        <w:rPr>
          <w:b/>
          <w:bCs/>
          <w:sz w:val="21"/>
          <w:szCs w:val="21"/>
          <w:u w:val="single"/>
        </w:rPr>
      </w:pPr>
      <w:r w:rsidRPr="006818F9">
        <w:rPr>
          <w:b/>
          <w:bCs/>
          <w:sz w:val="21"/>
          <w:szCs w:val="21"/>
          <w:u w:val="single"/>
        </w:rPr>
        <w:t>Early Years Pupil Premium</w:t>
      </w:r>
      <w:r w:rsidR="00D26824" w:rsidRPr="006818F9">
        <w:rPr>
          <w:b/>
          <w:bCs/>
          <w:sz w:val="21"/>
          <w:szCs w:val="21"/>
          <w:u w:val="single"/>
        </w:rPr>
        <w:t xml:space="preserve"> (EYPP)</w:t>
      </w:r>
    </w:p>
    <w:p w14:paraId="6FB8C3DB" w14:textId="596CA1A2" w:rsidR="00D26824" w:rsidRPr="00221523" w:rsidRDefault="003D4B8E" w:rsidP="00B46607">
      <w:pPr>
        <w:rPr>
          <w:sz w:val="21"/>
          <w:szCs w:val="21"/>
        </w:rPr>
      </w:pPr>
      <w:r w:rsidRPr="00221523">
        <w:rPr>
          <w:sz w:val="21"/>
          <w:szCs w:val="21"/>
        </w:rPr>
        <w:t>Where a child is eligible for Early Years Pupil Premium (EYPP), ensure the child is flagged as</w:t>
      </w:r>
      <w:r w:rsidR="00D26824" w:rsidRPr="00221523">
        <w:rPr>
          <w:sz w:val="21"/>
          <w:szCs w:val="21"/>
        </w:rPr>
        <w:t xml:space="preserve"> </w:t>
      </w:r>
      <w:r w:rsidRPr="00221523">
        <w:rPr>
          <w:sz w:val="21"/>
          <w:szCs w:val="21"/>
        </w:rPr>
        <w:t>eligible in the appropriate field in</w:t>
      </w:r>
      <w:r w:rsidR="00D26824" w:rsidRPr="00221523">
        <w:rPr>
          <w:color w:val="FF0000"/>
          <w:sz w:val="21"/>
          <w:szCs w:val="21"/>
        </w:rPr>
        <w:t xml:space="preserve"> </w:t>
      </w:r>
      <w:r w:rsidRPr="00221523">
        <w:rPr>
          <w:sz w:val="21"/>
          <w:szCs w:val="21"/>
        </w:rPr>
        <w:t xml:space="preserve">the Early Years Provider Portal and </w:t>
      </w:r>
      <w:r w:rsidR="00D26824" w:rsidRPr="00221523">
        <w:rPr>
          <w:sz w:val="21"/>
          <w:szCs w:val="21"/>
        </w:rPr>
        <w:t xml:space="preserve">flagged as </w:t>
      </w:r>
      <w:r w:rsidR="00D26824" w:rsidRPr="00221523">
        <w:rPr>
          <w:b/>
          <w:bCs/>
          <w:sz w:val="21"/>
          <w:szCs w:val="21"/>
        </w:rPr>
        <w:t>‘True’</w:t>
      </w:r>
      <w:r w:rsidR="00D26824" w:rsidRPr="00221523">
        <w:rPr>
          <w:sz w:val="21"/>
          <w:szCs w:val="21"/>
        </w:rPr>
        <w:t xml:space="preserve"> in </w:t>
      </w:r>
      <w:r w:rsidRPr="00221523">
        <w:rPr>
          <w:sz w:val="21"/>
          <w:szCs w:val="21"/>
        </w:rPr>
        <w:t xml:space="preserve">the official DfE Census </w:t>
      </w:r>
      <w:r w:rsidR="00B3230A" w:rsidRPr="00221523">
        <w:rPr>
          <w:sz w:val="21"/>
          <w:szCs w:val="21"/>
        </w:rPr>
        <w:t>(submitted via COLLECT)</w:t>
      </w:r>
      <w:r w:rsidR="00D26824" w:rsidRPr="00221523">
        <w:rPr>
          <w:sz w:val="21"/>
          <w:szCs w:val="21"/>
        </w:rPr>
        <w:t xml:space="preserve">. </w:t>
      </w:r>
    </w:p>
    <w:p w14:paraId="5B86D341" w14:textId="0DB460A9" w:rsidR="009B619E" w:rsidRPr="00221523" w:rsidRDefault="00C64967" w:rsidP="00B46607">
      <w:pPr>
        <w:rPr>
          <w:sz w:val="21"/>
          <w:szCs w:val="21"/>
        </w:rPr>
      </w:pPr>
      <w:r w:rsidRPr="00C64967">
        <w:rPr>
          <w:sz w:val="21"/>
          <w:szCs w:val="21"/>
        </w:rPr>
        <w:t>EYPP covers all</w:t>
      </w:r>
      <w:r>
        <w:rPr>
          <w:sz w:val="21"/>
          <w:szCs w:val="21"/>
        </w:rPr>
        <w:t xml:space="preserve"> </w:t>
      </w:r>
      <w:r w:rsidRPr="00C64967">
        <w:rPr>
          <w:sz w:val="21"/>
          <w:szCs w:val="21"/>
        </w:rPr>
        <w:t xml:space="preserve">children who are accessing the </w:t>
      </w:r>
      <w:r>
        <w:rPr>
          <w:sz w:val="21"/>
          <w:szCs w:val="21"/>
        </w:rPr>
        <w:t xml:space="preserve">Early Years </w:t>
      </w:r>
      <w:r w:rsidRPr="00C64967">
        <w:rPr>
          <w:sz w:val="21"/>
          <w:szCs w:val="21"/>
        </w:rPr>
        <w:t>entitlements and meet the eligibility criteria</w:t>
      </w:r>
      <w:r>
        <w:rPr>
          <w:sz w:val="21"/>
          <w:szCs w:val="21"/>
        </w:rPr>
        <w:t xml:space="preserve">. </w:t>
      </w:r>
      <w:r w:rsidR="00B46607" w:rsidRPr="00B46607">
        <w:rPr>
          <w:sz w:val="21"/>
          <w:szCs w:val="21"/>
        </w:rPr>
        <w:t>EYPP is only payable for the first 15 hours by children taking up the eligible working parents entitlements</w:t>
      </w:r>
      <w:r w:rsidR="00B46607">
        <w:rPr>
          <w:sz w:val="21"/>
          <w:szCs w:val="21"/>
        </w:rPr>
        <w:t xml:space="preserve">, it </w:t>
      </w:r>
      <w:r w:rsidR="00B46607" w:rsidRPr="00B46607">
        <w:rPr>
          <w:sz w:val="21"/>
          <w:szCs w:val="21"/>
        </w:rPr>
        <w:t>is not payable on the additional 15 hours for these entitlements.</w:t>
      </w:r>
    </w:p>
    <w:p w14:paraId="5E6358FA" w14:textId="6BB396B2" w:rsidR="009B619E" w:rsidRPr="00221523" w:rsidRDefault="00A55785" w:rsidP="00B46607">
      <w:pPr>
        <w:rPr>
          <w:sz w:val="21"/>
          <w:szCs w:val="21"/>
        </w:rPr>
      </w:pPr>
      <w:r w:rsidRPr="00221523">
        <w:rPr>
          <w:sz w:val="21"/>
          <w:szCs w:val="21"/>
        </w:rPr>
        <w:t xml:space="preserve">Children are flagged as eligible for EYPP in the Early Years Provider Portal, as well as lists being provided to settings at the end of each term. </w:t>
      </w:r>
      <w:r w:rsidR="009B619E" w:rsidRPr="00221523">
        <w:rPr>
          <w:sz w:val="21"/>
          <w:szCs w:val="21"/>
        </w:rPr>
        <w:t xml:space="preserve">If you are unsure which children in your school/setting are eligible, please contact Early Years </w:t>
      </w:r>
      <w:r w:rsidR="00BF44B4">
        <w:rPr>
          <w:sz w:val="21"/>
          <w:szCs w:val="21"/>
        </w:rPr>
        <w:t>Team</w:t>
      </w:r>
      <w:r w:rsidR="009B619E" w:rsidRPr="00221523">
        <w:rPr>
          <w:sz w:val="21"/>
          <w:szCs w:val="21"/>
        </w:rPr>
        <w:t xml:space="preserve"> on </w:t>
      </w:r>
      <w:hyperlink r:id="rId7" w:history="1">
        <w:r w:rsidR="009B619E" w:rsidRPr="00221523">
          <w:rPr>
            <w:rStyle w:val="Hyperlink"/>
            <w:color w:val="auto"/>
            <w:sz w:val="21"/>
            <w:szCs w:val="21"/>
          </w:rPr>
          <w:t>earlyeducationfund@bradford.gov.uk</w:t>
        </w:r>
      </w:hyperlink>
      <w:r w:rsidR="009B619E" w:rsidRPr="00221523">
        <w:rPr>
          <w:sz w:val="21"/>
          <w:szCs w:val="21"/>
        </w:rPr>
        <w:t xml:space="preserve"> for an </w:t>
      </w:r>
      <w:r w:rsidR="004E7ACF" w:rsidRPr="00221523">
        <w:rPr>
          <w:sz w:val="21"/>
          <w:szCs w:val="21"/>
        </w:rPr>
        <w:t>up-to-date</w:t>
      </w:r>
      <w:r w:rsidR="009B619E" w:rsidRPr="00221523">
        <w:rPr>
          <w:sz w:val="21"/>
          <w:szCs w:val="21"/>
        </w:rPr>
        <w:t xml:space="preserve"> list.</w:t>
      </w:r>
    </w:p>
    <w:p w14:paraId="50747A9E" w14:textId="631A2050" w:rsidR="00CE2690" w:rsidRPr="00CE2690" w:rsidRDefault="009B619E" w:rsidP="00B46607">
      <w:pPr>
        <w:rPr>
          <w:sz w:val="21"/>
          <w:szCs w:val="21"/>
        </w:rPr>
      </w:pPr>
      <w:r w:rsidRPr="00221523">
        <w:rPr>
          <w:sz w:val="21"/>
          <w:szCs w:val="21"/>
        </w:rPr>
        <w:t xml:space="preserve">It is important that all eligible children are flagged on both the Early Years Provider Portal </w:t>
      </w:r>
      <w:r w:rsidR="002E4AF1">
        <w:rPr>
          <w:b/>
          <w:bCs/>
          <w:sz w:val="21"/>
          <w:szCs w:val="21"/>
        </w:rPr>
        <w:t>and</w:t>
      </w:r>
      <w:r w:rsidRPr="00221523">
        <w:rPr>
          <w:sz w:val="21"/>
          <w:szCs w:val="21"/>
        </w:rPr>
        <w:t xml:space="preserve"> the official DfE Census. It is especially important on the DfE Census as the DfE uses the number of eligible pupils on Census to determine the amount of EYPP funding Bradford Council will receive. Failure to flag a pupil as eligible will result in a loss of funding to the LA. For DfE Guidance on EYPP eligibility please click </w:t>
      </w:r>
      <w:hyperlink r:id="rId8" w:history="1">
        <w:r w:rsidR="002E4AF1" w:rsidRPr="000A7AF5">
          <w:rPr>
            <w:rStyle w:val="Hyperlink"/>
            <w:b/>
            <w:bCs/>
            <w:sz w:val="21"/>
            <w:szCs w:val="21"/>
            <w:u w:val="none"/>
          </w:rPr>
          <w:t>here</w:t>
        </w:r>
      </w:hyperlink>
      <w:r w:rsidRPr="00221523">
        <w:rPr>
          <w:sz w:val="21"/>
          <w:szCs w:val="21"/>
        </w:rPr>
        <w:t xml:space="preserve">. </w:t>
      </w:r>
    </w:p>
    <w:p w14:paraId="2CE58FE6" w14:textId="41435DDB" w:rsidR="00B248CB" w:rsidRPr="006818F9" w:rsidRDefault="00B248CB" w:rsidP="00B46607">
      <w:pPr>
        <w:rPr>
          <w:b/>
          <w:bCs/>
          <w:sz w:val="21"/>
          <w:szCs w:val="21"/>
          <w:u w:val="single"/>
        </w:rPr>
      </w:pPr>
      <w:r w:rsidRPr="006818F9">
        <w:rPr>
          <w:b/>
          <w:bCs/>
          <w:sz w:val="21"/>
          <w:szCs w:val="21"/>
          <w:u w:val="single"/>
        </w:rPr>
        <w:t>Eligibility Codes</w:t>
      </w:r>
      <w:r w:rsidR="00BD50BB" w:rsidRPr="006818F9">
        <w:rPr>
          <w:b/>
          <w:bCs/>
          <w:sz w:val="21"/>
          <w:szCs w:val="21"/>
          <w:u w:val="single"/>
        </w:rPr>
        <w:t xml:space="preserve"> for Working Parents</w:t>
      </w:r>
    </w:p>
    <w:p w14:paraId="5BD250A6" w14:textId="0112AFB0" w:rsidR="003D4B8E" w:rsidRDefault="00BD50BB" w:rsidP="00B46607">
      <w:pPr>
        <w:rPr>
          <w:sz w:val="21"/>
          <w:szCs w:val="21"/>
        </w:rPr>
      </w:pPr>
      <w:r>
        <w:rPr>
          <w:sz w:val="21"/>
          <w:szCs w:val="21"/>
        </w:rPr>
        <w:t>W</w:t>
      </w:r>
      <w:r w:rsidR="003D06FA" w:rsidRPr="00221523">
        <w:rPr>
          <w:sz w:val="21"/>
          <w:szCs w:val="21"/>
        </w:rPr>
        <w:t xml:space="preserve">here a child is eligible for </w:t>
      </w:r>
      <w:r w:rsidR="005A1B37" w:rsidRPr="00221523">
        <w:rPr>
          <w:sz w:val="21"/>
          <w:szCs w:val="21"/>
        </w:rPr>
        <w:t xml:space="preserve">Under 2’s Working Parents, </w:t>
      </w:r>
      <w:r w:rsidR="003D06FA" w:rsidRPr="00221523">
        <w:rPr>
          <w:sz w:val="21"/>
          <w:szCs w:val="21"/>
        </w:rPr>
        <w:t>2YO Working Parents or</w:t>
      </w:r>
      <w:r>
        <w:rPr>
          <w:sz w:val="21"/>
          <w:szCs w:val="21"/>
        </w:rPr>
        <w:t xml:space="preserve"> 3-4YO Working Parents </w:t>
      </w:r>
      <w:r w:rsidR="003D06FA" w:rsidRPr="00221523">
        <w:rPr>
          <w:sz w:val="21"/>
          <w:szCs w:val="21"/>
        </w:rPr>
        <w:t>provision you must obtain the eligibility code from the parent</w:t>
      </w:r>
      <w:r w:rsidR="0046252C" w:rsidRPr="00221523">
        <w:rPr>
          <w:sz w:val="21"/>
          <w:szCs w:val="21"/>
        </w:rPr>
        <w:t xml:space="preserve">/guardian. Ensure the start date of the code is </w:t>
      </w:r>
      <w:r w:rsidR="002E4AF1">
        <w:rPr>
          <w:b/>
          <w:bCs/>
          <w:sz w:val="21"/>
          <w:szCs w:val="21"/>
        </w:rPr>
        <w:t>before</w:t>
      </w:r>
      <w:r w:rsidR="0046252C" w:rsidRPr="00221523">
        <w:rPr>
          <w:sz w:val="21"/>
          <w:szCs w:val="21"/>
        </w:rPr>
        <w:t xml:space="preserve"> the term start date. i.e. the code for a child starting in </w:t>
      </w:r>
      <w:r w:rsidR="00480D25">
        <w:rPr>
          <w:sz w:val="21"/>
          <w:szCs w:val="21"/>
        </w:rPr>
        <w:t>April</w:t>
      </w:r>
      <w:r w:rsidR="00200028">
        <w:rPr>
          <w:sz w:val="21"/>
          <w:szCs w:val="21"/>
        </w:rPr>
        <w:t xml:space="preserve"> </w:t>
      </w:r>
      <w:r w:rsidR="00C86C25">
        <w:rPr>
          <w:sz w:val="21"/>
          <w:szCs w:val="21"/>
        </w:rPr>
        <w:t>202</w:t>
      </w:r>
      <w:r w:rsidR="00200028">
        <w:rPr>
          <w:sz w:val="21"/>
          <w:szCs w:val="21"/>
        </w:rPr>
        <w:t>6</w:t>
      </w:r>
      <w:r w:rsidR="0046252C" w:rsidRPr="00221523">
        <w:rPr>
          <w:sz w:val="21"/>
          <w:szCs w:val="21"/>
        </w:rPr>
        <w:t xml:space="preserve"> </w:t>
      </w:r>
      <w:r w:rsidR="002E4AF1" w:rsidRPr="000A7AF5">
        <w:rPr>
          <w:sz w:val="21"/>
          <w:szCs w:val="21"/>
        </w:rPr>
        <w:t>must</w:t>
      </w:r>
      <w:r w:rsidR="0046252C" w:rsidRPr="000A7AF5">
        <w:rPr>
          <w:sz w:val="21"/>
          <w:szCs w:val="21"/>
        </w:rPr>
        <w:t xml:space="preserve"> be dated on or before 31.</w:t>
      </w:r>
      <w:r w:rsidR="00480D25" w:rsidRPr="000A7AF5">
        <w:rPr>
          <w:sz w:val="21"/>
          <w:szCs w:val="21"/>
        </w:rPr>
        <w:t>03</w:t>
      </w:r>
      <w:r w:rsidR="0046252C" w:rsidRPr="000A7AF5">
        <w:rPr>
          <w:sz w:val="21"/>
          <w:szCs w:val="21"/>
        </w:rPr>
        <w:t>.2</w:t>
      </w:r>
      <w:r w:rsidR="00200028" w:rsidRPr="000A7AF5">
        <w:rPr>
          <w:sz w:val="21"/>
          <w:szCs w:val="21"/>
        </w:rPr>
        <w:t>02</w:t>
      </w:r>
      <w:r w:rsidR="00480D25" w:rsidRPr="000A7AF5">
        <w:rPr>
          <w:sz w:val="21"/>
          <w:szCs w:val="21"/>
        </w:rPr>
        <w:t>6</w:t>
      </w:r>
      <w:r w:rsidR="0046252C" w:rsidRPr="00221523">
        <w:rPr>
          <w:sz w:val="21"/>
          <w:szCs w:val="21"/>
        </w:rPr>
        <w:t>.</w:t>
      </w:r>
      <w:r w:rsidR="00274C19" w:rsidRPr="00221523">
        <w:rPr>
          <w:sz w:val="21"/>
          <w:szCs w:val="21"/>
        </w:rPr>
        <w:t xml:space="preserve"> </w:t>
      </w:r>
    </w:p>
    <w:p w14:paraId="3CD2E679" w14:textId="16351E2D" w:rsidR="006C154A" w:rsidRPr="00221523" w:rsidRDefault="006C154A" w:rsidP="00B46607">
      <w:pPr>
        <w:rPr>
          <w:sz w:val="21"/>
          <w:szCs w:val="21"/>
        </w:rPr>
      </w:pPr>
      <w:r w:rsidRPr="006C154A">
        <w:rPr>
          <w:sz w:val="21"/>
          <w:szCs w:val="21"/>
        </w:rPr>
        <w:t xml:space="preserve">The start of term is taken as 1 January, 1 </w:t>
      </w:r>
      <w:r w:rsidR="00435C98" w:rsidRPr="006C154A">
        <w:rPr>
          <w:sz w:val="21"/>
          <w:szCs w:val="21"/>
        </w:rPr>
        <w:t>April,</w:t>
      </w:r>
      <w:r w:rsidRPr="006C154A">
        <w:rPr>
          <w:sz w:val="21"/>
          <w:szCs w:val="21"/>
        </w:rPr>
        <w:t xml:space="preserve"> and 1 September regardless of the actual term start date or where the school holidays fall.</w:t>
      </w:r>
    </w:p>
    <w:p w14:paraId="045CA077" w14:textId="7C3CF96B" w:rsidR="00274C19" w:rsidRPr="00221523" w:rsidRDefault="00274C19" w:rsidP="00B46607">
      <w:pPr>
        <w:rPr>
          <w:sz w:val="21"/>
          <w:szCs w:val="21"/>
        </w:rPr>
      </w:pPr>
      <w:r w:rsidRPr="00221523">
        <w:rPr>
          <w:sz w:val="21"/>
          <w:szCs w:val="21"/>
        </w:rPr>
        <w:t xml:space="preserve">If a </w:t>
      </w:r>
      <w:r w:rsidRPr="000A7AF5">
        <w:rPr>
          <w:sz w:val="21"/>
          <w:szCs w:val="21"/>
        </w:rPr>
        <w:t>child starts the</w:t>
      </w:r>
      <w:r w:rsidRPr="00221523">
        <w:rPr>
          <w:sz w:val="21"/>
          <w:szCs w:val="21"/>
        </w:rPr>
        <w:t>ir first term with a code in the ‘grace period’ we cannot fund the hours for that term. Parents must reconfirm the code on the HMRC website before the start of the next term in order to receive free entitlement hours</w:t>
      </w:r>
      <w:r w:rsidR="00BE4FB8" w:rsidRPr="00221523">
        <w:rPr>
          <w:sz w:val="21"/>
          <w:szCs w:val="21"/>
        </w:rPr>
        <w:t xml:space="preserve"> in that term.</w:t>
      </w:r>
      <w:r w:rsidR="00B3230A" w:rsidRPr="00221523">
        <w:rPr>
          <w:sz w:val="21"/>
          <w:szCs w:val="21"/>
        </w:rPr>
        <w:t xml:space="preserve"> </w:t>
      </w:r>
    </w:p>
    <w:p w14:paraId="47826BB4" w14:textId="16D32B75" w:rsidR="00B93104" w:rsidRPr="006818F9" w:rsidRDefault="00B93104" w:rsidP="00B46607">
      <w:pPr>
        <w:rPr>
          <w:b/>
          <w:bCs/>
          <w:sz w:val="21"/>
          <w:szCs w:val="21"/>
          <w:u w:val="single"/>
        </w:rPr>
      </w:pPr>
      <w:r w:rsidRPr="006818F9">
        <w:rPr>
          <w:b/>
          <w:bCs/>
          <w:sz w:val="21"/>
          <w:szCs w:val="21"/>
          <w:u w:val="single"/>
        </w:rPr>
        <w:t xml:space="preserve">Recording Hours Correctly on </w:t>
      </w:r>
      <w:r w:rsidR="003D4621" w:rsidRPr="006818F9">
        <w:rPr>
          <w:b/>
          <w:bCs/>
          <w:sz w:val="21"/>
          <w:szCs w:val="21"/>
          <w:u w:val="single"/>
        </w:rPr>
        <w:t xml:space="preserve">DfE </w:t>
      </w:r>
      <w:r w:rsidRPr="006818F9">
        <w:rPr>
          <w:b/>
          <w:bCs/>
          <w:sz w:val="21"/>
          <w:szCs w:val="21"/>
          <w:u w:val="single"/>
        </w:rPr>
        <w:t>Census (COLLECT)</w:t>
      </w:r>
      <w:r w:rsidR="006C154A" w:rsidRPr="006818F9">
        <w:rPr>
          <w:b/>
          <w:bCs/>
          <w:sz w:val="21"/>
          <w:szCs w:val="21"/>
          <w:u w:val="single"/>
        </w:rPr>
        <w:t xml:space="preserve"> and Early Years Provider Portal</w:t>
      </w:r>
    </w:p>
    <w:p w14:paraId="109B5152" w14:textId="309D7AB9" w:rsidR="00032869" w:rsidRPr="00221523" w:rsidRDefault="00032869" w:rsidP="00B46607">
      <w:pPr>
        <w:rPr>
          <w:sz w:val="21"/>
          <w:szCs w:val="21"/>
        </w:rPr>
      </w:pPr>
      <w:r w:rsidRPr="00221523">
        <w:rPr>
          <w:sz w:val="21"/>
          <w:szCs w:val="21"/>
        </w:rPr>
        <w:t xml:space="preserve">When recording the delivered </w:t>
      </w:r>
      <w:r w:rsidR="00567E2B">
        <w:rPr>
          <w:sz w:val="21"/>
          <w:szCs w:val="21"/>
        </w:rPr>
        <w:t xml:space="preserve">hours </w:t>
      </w:r>
      <w:r w:rsidRPr="00221523">
        <w:rPr>
          <w:sz w:val="21"/>
          <w:szCs w:val="21"/>
        </w:rPr>
        <w:t xml:space="preserve"> please ensure the following:</w:t>
      </w:r>
    </w:p>
    <w:tbl>
      <w:tblPr>
        <w:tblStyle w:val="TableGrid"/>
        <w:tblW w:w="0" w:type="auto"/>
        <w:tblLook w:val="04A0" w:firstRow="1" w:lastRow="0" w:firstColumn="1" w:lastColumn="0" w:noHBand="0" w:noVBand="1"/>
      </w:tblPr>
      <w:tblGrid>
        <w:gridCol w:w="2614"/>
        <w:gridCol w:w="2614"/>
        <w:gridCol w:w="2614"/>
        <w:gridCol w:w="2614"/>
      </w:tblGrid>
      <w:tr w:rsidR="0034350A" w:rsidRPr="00221523" w14:paraId="4B9B491B" w14:textId="77777777" w:rsidTr="00A14F5F">
        <w:tc>
          <w:tcPr>
            <w:tcW w:w="2614" w:type="dxa"/>
          </w:tcPr>
          <w:p w14:paraId="1EEFA699" w14:textId="77777777" w:rsidR="00A14F5F" w:rsidRPr="00221523" w:rsidRDefault="00A14F5F" w:rsidP="00B46607">
            <w:pPr>
              <w:rPr>
                <w:b/>
                <w:bCs/>
                <w:sz w:val="21"/>
                <w:szCs w:val="21"/>
              </w:rPr>
            </w:pPr>
          </w:p>
        </w:tc>
        <w:tc>
          <w:tcPr>
            <w:tcW w:w="2614" w:type="dxa"/>
          </w:tcPr>
          <w:p w14:paraId="6AD70A7B" w14:textId="77777777" w:rsidR="00A14F5F" w:rsidRPr="00221523" w:rsidRDefault="00A14F5F" w:rsidP="00B46607">
            <w:pPr>
              <w:rPr>
                <w:b/>
                <w:bCs/>
                <w:sz w:val="21"/>
                <w:szCs w:val="21"/>
              </w:rPr>
            </w:pPr>
          </w:p>
        </w:tc>
        <w:tc>
          <w:tcPr>
            <w:tcW w:w="2614" w:type="dxa"/>
          </w:tcPr>
          <w:p w14:paraId="56B9F4C9" w14:textId="5F093A61" w:rsidR="00A14F5F" w:rsidRPr="00221523" w:rsidRDefault="00A14F5F" w:rsidP="00B46607">
            <w:pPr>
              <w:rPr>
                <w:b/>
                <w:bCs/>
                <w:sz w:val="21"/>
                <w:szCs w:val="21"/>
              </w:rPr>
            </w:pPr>
            <w:r w:rsidRPr="00221523">
              <w:rPr>
                <w:b/>
                <w:bCs/>
                <w:sz w:val="21"/>
                <w:szCs w:val="21"/>
              </w:rPr>
              <w:t>COLLECT</w:t>
            </w:r>
          </w:p>
        </w:tc>
        <w:tc>
          <w:tcPr>
            <w:tcW w:w="2614" w:type="dxa"/>
          </w:tcPr>
          <w:p w14:paraId="36F0B6A2" w14:textId="2852B9FC" w:rsidR="00A14F5F" w:rsidRPr="00221523" w:rsidRDefault="00A14F5F" w:rsidP="00B46607">
            <w:pPr>
              <w:rPr>
                <w:b/>
                <w:bCs/>
                <w:sz w:val="21"/>
                <w:szCs w:val="21"/>
              </w:rPr>
            </w:pPr>
            <w:r w:rsidRPr="00221523">
              <w:rPr>
                <w:b/>
                <w:bCs/>
                <w:sz w:val="21"/>
                <w:szCs w:val="21"/>
              </w:rPr>
              <w:t>Early Years Provider Portal</w:t>
            </w:r>
          </w:p>
        </w:tc>
      </w:tr>
      <w:tr w:rsidR="0034350A" w:rsidRPr="00221523" w14:paraId="3AF62EBC" w14:textId="77777777" w:rsidTr="00A14F5F">
        <w:tc>
          <w:tcPr>
            <w:tcW w:w="2614" w:type="dxa"/>
            <w:vMerge w:val="restart"/>
          </w:tcPr>
          <w:p w14:paraId="1F506C00" w14:textId="1F3E9FE9" w:rsidR="00A14F5F" w:rsidRPr="00221523" w:rsidRDefault="00A14F5F" w:rsidP="00B46607">
            <w:pPr>
              <w:rPr>
                <w:sz w:val="21"/>
                <w:szCs w:val="21"/>
              </w:rPr>
            </w:pPr>
            <w:r w:rsidRPr="00221523">
              <w:rPr>
                <w:sz w:val="21"/>
                <w:szCs w:val="21"/>
              </w:rPr>
              <w:t>Working Parent Entitlement</w:t>
            </w:r>
            <w:r w:rsidR="00595570">
              <w:rPr>
                <w:sz w:val="21"/>
                <w:szCs w:val="21"/>
              </w:rPr>
              <w:t>s</w:t>
            </w:r>
          </w:p>
        </w:tc>
        <w:tc>
          <w:tcPr>
            <w:tcW w:w="2614" w:type="dxa"/>
          </w:tcPr>
          <w:p w14:paraId="6B4BF1A5" w14:textId="28492E3D" w:rsidR="00A14F5F" w:rsidRPr="00642F25" w:rsidRDefault="00A14F5F" w:rsidP="00B46607">
            <w:pPr>
              <w:rPr>
                <w:b/>
                <w:bCs/>
                <w:color w:val="00B050"/>
                <w:sz w:val="21"/>
                <w:szCs w:val="21"/>
              </w:rPr>
            </w:pPr>
            <w:r w:rsidRPr="00642F25">
              <w:rPr>
                <w:b/>
                <w:bCs/>
                <w:color w:val="00B050"/>
                <w:sz w:val="21"/>
                <w:szCs w:val="21"/>
              </w:rPr>
              <w:t>Under 2s</w:t>
            </w:r>
          </w:p>
        </w:tc>
        <w:tc>
          <w:tcPr>
            <w:tcW w:w="2614" w:type="dxa"/>
          </w:tcPr>
          <w:p w14:paraId="5B82493E" w14:textId="2734148B" w:rsidR="00A14F5F" w:rsidRPr="00B46607" w:rsidRDefault="00FD3B0C" w:rsidP="00B46607">
            <w:pPr>
              <w:rPr>
                <w:color w:val="00B050"/>
                <w:sz w:val="21"/>
                <w:szCs w:val="21"/>
              </w:rPr>
            </w:pPr>
            <w:r w:rsidRPr="00B46607">
              <w:rPr>
                <w:b/>
                <w:bCs/>
                <w:color w:val="00B050"/>
                <w:kern w:val="0"/>
                <w:sz w:val="21"/>
                <w:szCs w:val="21"/>
                <w14:ligatures w14:val="none"/>
              </w:rPr>
              <w:t>Expan</w:t>
            </w:r>
            <w:r w:rsidR="001419B8" w:rsidRPr="00B46607">
              <w:rPr>
                <w:b/>
                <w:bCs/>
                <w:color w:val="00B050"/>
                <w:kern w:val="0"/>
                <w:sz w:val="21"/>
                <w:szCs w:val="21"/>
                <w14:ligatures w14:val="none"/>
              </w:rPr>
              <w:t>ded</w:t>
            </w:r>
            <w:r w:rsidR="001419B8" w:rsidRPr="00B46607">
              <w:rPr>
                <w:color w:val="00B050"/>
                <w:kern w:val="0"/>
                <w:sz w:val="21"/>
                <w:szCs w:val="21"/>
                <w14:ligatures w14:val="none"/>
              </w:rPr>
              <w:t xml:space="preserve"> </w:t>
            </w:r>
            <w:r w:rsidR="00D6191B" w:rsidRPr="00B46607">
              <w:rPr>
                <w:color w:val="00B050"/>
                <w:kern w:val="0"/>
                <w:sz w:val="21"/>
                <w:szCs w:val="21"/>
                <w14:ligatures w14:val="none"/>
              </w:rPr>
              <w:t xml:space="preserve"> Hours</w:t>
            </w:r>
          </w:p>
        </w:tc>
        <w:tc>
          <w:tcPr>
            <w:tcW w:w="2614" w:type="dxa"/>
          </w:tcPr>
          <w:p w14:paraId="3040A491" w14:textId="04EE476B" w:rsidR="00A14F5F" w:rsidRPr="00221523" w:rsidRDefault="00D6191B" w:rsidP="00B46607">
            <w:pPr>
              <w:rPr>
                <w:sz w:val="21"/>
                <w:szCs w:val="21"/>
              </w:rPr>
            </w:pPr>
            <w:r w:rsidRPr="00221523">
              <w:rPr>
                <w:sz w:val="21"/>
                <w:szCs w:val="21"/>
              </w:rPr>
              <w:t>Expanded/Extended Hours</w:t>
            </w:r>
          </w:p>
        </w:tc>
      </w:tr>
      <w:tr w:rsidR="0034350A" w:rsidRPr="00221523" w14:paraId="3FE2F863" w14:textId="77777777" w:rsidTr="00A14F5F">
        <w:tc>
          <w:tcPr>
            <w:tcW w:w="2614" w:type="dxa"/>
            <w:vMerge/>
          </w:tcPr>
          <w:p w14:paraId="116BB6E5" w14:textId="77777777" w:rsidR="00D6191B" w:rsidRPr="00221523" w:rsidRDefault="00D6191B" w:rsidP="00B46607">
            <w:pPr>
              <w:rPr>
                <w:sz w:val="21"/>
                <w:szCs w:val="21"/>
              </w:rPr>
            </w:pPr>
          </w:p>
        </w:tc>
        <w:tc>
          <w:tcPr>
            <w:tcW w:w="2614" w:type="dxa"/>
          </w:tcPr>
          <w:p w14:paraId="6C542570" w14:textId="1B09EF75" w:rsidR="00D6191B" w:rsidRPr="00642F25" w:rsidRDefault="00D6191B" w:rsidP="00B46607">
            <w:pPr>
              <w:rPr>
                <w:b/>
                <w:bCs/>
                <w:color w:val="00B050"/>
                <w:sz w:val="21"/>
                <w:szCs w:val="21"/>
              </w:rPr>
            </w:pPr>
            <w:r w:rsidRPr="00642F25">
              <w:rPr>
                <w:b/>
                <w:bCs/>
                <w:color w:val="00B050"/>
                <w:sz w:val="21"/>
                <w:szCs w:val="21"/>
              </w:rPr>
              <w:t>2YO</w:t>
            </w:r>
          </w:p>
        </w:tc>
        <w:tc>
          <w:tcPr>
            <w:tcW w:w="2614" w:type="dxa"/>
          </w:tcPr>
          <w:p w14:paraId="732D2701" w14:textId="6845E8C7" w:rsidR="00D6191B" w:rsidRPr="00B46607" w:rsidRDefault="001419B8" w:rsidP="00B46607">
            <w:pPr>
              <w:rPr>
                <w:color w:val="00B050"/>
                <w:sz w:val="21"/>
                <w:szCs w:val="21"/>
              </w:rPr>
            </w:pPr>
            <w:r w:rsidRPr="00B46607">
              <w:rPr>
                <w:b/>
                <w:bCs/>
                <w:color w:val="00B050"/>
                <w:kern w:val="0"/>
                <w:sz w:val="21"/>
                <w:szCs w:val="21"/>
                <w14:ligatures w14:val="none"/>
              </w:rPr>
              <w:t>Expanded</w:t>
            </w:r>
            <w:r w:rsidR="00D6191B" w:rsidRPr="00B46607">
              <w:rPr>
                <w:color w:val="00B050"/>
                <w:kern w:val="0"/>
                <w:sz w:val="21"/>
                <w:szCs w:val="21"/>
                <w14:ligatures w14:val="none"/>
              </w:rPr>
              <w:t xml:space="preserve">  Hours</w:t>
            </w:r>
          </w:p>
        </w:tc>
        <w:tc>
          <w:tcPr>
            <w:tcW w:w="2614" w:type="dxa"/>
          </w:tcPr>
          <w:p w14:paraId="263E522B" w14:textId="5B62B730" w:rsidR="00D6191B" w:rsidRPr="00221523" w:rsidRDefault="00D6191B" w:rsidP="00B46607">
            <w:pPr>
              <w:rPr>
                <w:sz w:val="21"/>
                <w:szCs w:val="21"/>
              </w:rPr>
            </w:pPr>
            <w:r w:rsidRPr="00221523">
              <w:rPr>
                <w:sz w:val="21"/>
                <w:szCs w:val="21"/>
              </w:rPr>
              <w:t>Expanded/Extended Hours</w:t>
            </w:r>
          </w:p>
        </w:tc>
      </w:tr>
      <w:tr w:rsidR="0034350A" w:rsidRPr="00221523" w14:paraId="1947DFC3" w14:textId="77777777" w:rsidTr="00A14F5F">
        <w:tc>
          <w:tcPr>
            <w:tcW w:w="2614" w:type="dxa"/>
            <w:vMerge/>
          </w:tcPr>
          <w:p w14:paraId="015FD3B9" w14:textId="77777777" w:rsidR="00D6191B" w:rsidRPr="00221523" w:rsidRDefault="00D6191B" w:rsidP="00B46607">
            <w:pPr>
              <w:rPr>
                <w:sz w:val="21"/>
                <w:szCs w:val="21"/>
              </w:rPr>
            </w:pPr>
          </w:p>
        </w:tc>
        <w:tc>
          <w:tcPr>
            <w:tcW w:w="2614" w:type="dxa"/>
          </w:tcPr>
          <w:p w14:paraId="544A06F2" w14:textId="3C916798" w:rsidR="00D6191B" w:rsidRPr="00642F25" w:rsidRDefault="00D6191B" w:rsidP="00B46607">
            <w:pPr>
              <w:rPr>
                <w:b/>
                <w:bCs/>
                <w:color w:val="7030A0"/>
                <w:sz w:val="21"/>
                <w:szCs w:val="21"/>
              </w:rPr>
            </w:pPr>
            <w:r w:rsidRPr="00642F25">
              <w:rPr>
                <w:b/>
                <w:bCs/>
                <w:color w:val="7030A0"/>
                <w:sz w:val="21"/>
                <w:szCs w:val="21"/>
              </w:rPr>
              <w:t>3-4YO</w:t>
            </w:r>
          </w:p>
        </w:tc>
        <w:tc>
          <w:tcPr>
            <w:tcW w:w="2614" w:type="dxa"/>
          </w:tcPr>
          <w:p w14:paraId="36F9483C" w14:textId="04145CBE" w:rsidR="00D6191B" w:rsidRPr="00B46607" w:rsidRDefault="00D6191B" w:rsidP="00B46607">
            <w:pPr>
              <w:rPr>
                <w:color w:val="7030A0"/>
                <w:sz w:val="21"/>
                <w:szCs w:val="21"/>
              </w:rPr>
            </w:pPr>
            <w:r w:rsidRPr="00B46607">
              <w:rPr>
                <w:b/>
                <w:bCs/>
                <w:color w:val="7030A0"/>
                <w:kern w:val="0"/>
                <w:sz w:val="21"/>
                <w:szCs w:val="21"/>
                <w14:ligatures w14:val="none"/>
              </w:rPr>
              <w:t>Extended</w:t>
            </w:r>
            <w:r w:rsidRPr="00B46607">
              <w:rPr>
                <w:color w:val="7030A0"/>
                <w:kern w:val="0"/>
                <w:sz w:val="21"/>
                <w:szCs w:val="21"/>
                <w14:ligatures w14:val="none"/>
              </w:rPr>
              <w:t xml:space="preserve">  Hours</w:t>
            </w:r>
          </w:p>
        </w:tc>
        <w:tc>
          <w:tcPr>
            <w:tcW w:w="2614" w:type="dxa"/>
          </w:tcPr>
          <w:p w14:paraId="1454EE55" w14:textId="751A8693" w:rsidR="00D6191B" w:rsidRPr="00221523" w:rsidRDefault="00D6191B" w:rsidP="00B46607">
            <w:pPr>
              <w:rPr>
                <w:sz w:val="21"/>
                <w:szCs w:val="21"/>
              </w:rPr>
            </w:pPr>
            <w:r w:rsidRPr="00221523">
              <w:rPr>
                <w:sz w:val="21"/>
                <w:szCs w:val="21"/>
              </w:rPr>
              <w:t>Expanded/Extended Hours</w:t>
            </w:r>
          </w:p>
        </w:tc>
      </w:tr>
      <w:tr w:rsidR="0034350A" w:rsidRPr="00221523" w14:paraId="4A1080EA" w14:textId="77777777" w:rsidTr="00A14F5F">
        <w:tc>
          <w:tcPr>
            <w:tcW w:w="2614" w:type="dxa"/>
          </w:tcPr>
          <w:p w14:paraId="75600E1C" w14:textId="0BEE31A8" w:rsidR="00A14F5F" w:rsidRPr="00221523" w:rsidRDefault="007A1B0E" w:rsidP="00B46607">
            <w:pPr>
              <w:rPr>
                <w:sz w:val="21"/>
                <w:szCs w:val="21"/>
              </w:rPr>
            </w:pPr>
            <w:r>
              <w:rPr>
                <w:sz w:val="21"/>
                <w:szCs w:val="21"/>
              </w:rPr>
              <w:t xml:space="preserve">Early Learning </w:t>
            </w:r>
            <w:r w:rsidR="000A7AF5">
              <w:rPr>
                <w:sz w:val="21"/>
                <w:szCs w:val="21"/>
              </w:rPr>
              <w:t xml:space="preserve">for </w:t>
            </w:r>
            <w:r w:rsidR="00A14F5F" w:rsidRPr="00221523">
              <w:rPr>
                <w:sz w:val="21"/>
                <w:szCs w:val="21"/>
              </w:rPr>
              <w:t>2</w:t>
            </w:r>
            <w:r w:rsidR="000A7AF5">
              <w:rPr>
                <w:sz w:val="21"/>
                <w:szCs w:val="21"/>
              </w:rPr>
              <w:t xml:space="preserve"> </w:t>
            </w:r>
            <w:r w:rsidR="00A14F5F" w:rsidRPr="00221523">
              <w:rPr>
                <w:sz w:val="21"/>
                <w:szCs w:val="21"/>
              </w:rPr>
              <w:t>Y</w:t>
            </w:r>
            <w:r w:rsidR="000A7AF5">
              <w:rPr>
                <w:sz w:val="21"/>
                <w:szCs w:val="21"/>
              </w:rPr>
              <w:t xml:space="preserve">ear </w:t>
            </w:r>
            <w:r w:rsidR="00A14F5F" w:rsidRPr="00221523">
              <w:rPr>
                <w:sz w:val="21"/>
                <w:szCs w:val="21"/>
              </w:rPr>
              <w:t>O</w:t>
            </w:r>
            <w:r w:rsidR="000A7AF5">
              <w:rPr>
                <w:sz w:val="21"/>
                <w:szCs w:val="21"/>
              </w:rPr>
              <w:t>lds</w:t>
            </w:r>
            <w:r w:rsidR="00A14F5F" w:rsidRPr="00221523">
              <w:rPr>
                <w:sz w:val="21"/>
                <w:szCs w:val="21"/>
              </w:rPr>
              <w:t xml:space="preserve"> </w:t>
            </w:r>
          </w:p>
        </w:tc>
        <w:tc>
          <w:tcPr>
            <w:tcW w:w="2614" w:type="dxa"/>
          </w:tcPr>
          <w:p w14:paraId="010A32F3" w14:textId="2BDF1ACE" w:rsidR="00A14F5F" w:rsidRPr="000D6722" w:rsidRDefault="00A14F5F" w:rsidP="00B46607">
            <w:pPr>
              <w:rPr>
                <w:b/>
                <w:bCs/>
                <w:color w:val="2F5496" w:themeColor="accent5" w:themeShade="BF"/>
                <w:sz w:val="21"/>
                <w:szCs w:val="21"/>
              </w:rPr>
            </w:pPr>
            <w:r w:rsidRPr="000D6722">
              <w:rPr>
                <w:b/>
                <w:bCs/>
                <w:color w:val="2F5496" w:themeColor="accent5" w:themeShade="BF"/>
                <w:sz w:val="21"/>
                <w:szCs w:val="21"/>
              </w:rPr>
              <w:t>Terrific Twos</w:t>
            </w:r>
          </w:p>
        </w:tc>
        <w:tc>
          <w:tcPr>
            <w:tcW w:w="2614" w:type="dxa"/>
          </w:tcPr>
          <w:p w14:paraId="7F51419B" w14:textId="3161E9F5" w:rsidR="00A14F5F" w:rsidRPr="000D6722" w:rsidRDefault="00D6191B" w:rsidP="00B46607">
            <w:pPr>
              <w:rPr>
                <w:color w:val="2F5496" w:themeColor="accent5" w:themeShade="BF"/>
                <w:sz w:val="21"/>
                <w:szCs w:val="21"/>
              </w:rPr>
            </w:pPr>
            <w:r w:rsidRPr="000D6722">
              <w:rPr>
                <w:b/>
                <w:bCs/>
                <w:color w:val="2F5496" w:themeColor="accent5" w:themeShade="BF"/>
                <w:sz w:val="21"/>
                <w:szCs w:val="21"/>
              </w:rPr>
              <w:t>Funded</w:t>
            </w:r>
            <w:r w:rsidRPr="000D6722">
              <w:rPr>
                <w:color w:val="2F5496" w:themeColor="accent5" w:themeShade="BF"/>
                <w:sz w:val="21"/>
                <w:szCs w:val="21"/>
              </w:rPr>
              <w:t xml:space="preserve"> Hours</w:t>
            </w:r>
          </w:p>
        </w:tc>
        <w:tc>
          <w:tcPr>
            <w:tcW w:w="2614" w:type="dxa"/>
          </w:tcPr>
          <w:p w14:paraId="6B4ED364" w14:textId="0F3BEA79" w:rsidR="00A14F5F" w:rsidRPr="000D6722" w:rsidRDefault="00D6191B" w:rsidP="00B46607">
            <w:pPr>
              <w:rPr>
                <w:color w:val="2F5496" w:themeColor="accent5" w:themeShade="BF"/>
                <w:sz w:val="21"/>
                <w:szCs w:val="21"/>
              </w:rPr>
            </w:pPr>
            <w:r w:rsidRPr="000D6722">
              <w:rPr>
                <w:color w:val="2F5496" w:themeColor="accent5" w:themeShade="BF"/>
                <w:sz w:val="21"/>
                <w:szCs w:val="21"/>
              </w:rPr>
              <w:t>Funded/Universal Hours</w:t>
            </w:r>
          </w:p>
        </w:tc>
      </w:tr>
      <w:tr w:rsidR="0034350A" w:rsidRPr="00221523" w14:paraId="33623273" w14:textId="77777777" w:rsidTr="00A14F5F">
        <w:tc>
          <w:tcPr>
            <w:tcW w:w="2614" w:type="dxa"/>
          </w:tcPr>
          <w:p w14:paraId="762E65E6" w14:textId="67DDE032" w:rsidR="00A14F5F" w:rsidRPr="00221523" w:rsidRDefault="00595570" w:rsidP="00B46607">
            <w:pPr>
              <w:rPr>
                <w:sz w:val="21"/>
                <w:szCs w:val="21"/>
              </w:rPr>
            </w:pPr>
            <w:r>
              <w:rPr>
                <w:sz w:val="21"/>
                <w:szCs w:val="21"/>
              </w:rPr>
              <w:t>3-4 Y</w:t>
            </w:r>
            <w:r w:rsidR="000A7AF5">
              <w:rPr>
                <w:sz w:val="21"/>
                <w:szCs w:val="21"/>
              </w:rPr>
              <w:t xml:space="preserve">ear </w:t>
            </w:r>
            <w:r>
              <w:rPr>
                <w:sz w:val="21"/>
                <w:szCs w:val="21"/>
              </w:rPr>
              <w:t>O</w:t>
            </w:r>
            <w:r w:rsidR="000A7AF5">
              <w:rPr>
                <w:sz w:val="21"/>
                <w:szCs w:val="21"/>
              </w:rPr>
              <w:t>ld</w:t>
            </w:r>
            <w:r>
              <w:rPr>
                <w:sz w:val="21"/>
                <w:szCs w:val="21"/>
              </w:rPr>
              <w:br/>
            </w:r>
            <w:r w:rsidR="00A14F5F" w:rsidRPr="00221523">
              <w:rPr>
                <w:sz w:val="21"/>
                <w:szCs w:val="21"/>
              </w:rPr>
              <w:t xml:space="preserve">Universal </w:t>
            </w:r>
            <w:r w:rsidR="00022F85" w:rsidRPr="00221523">
              <w:rPr>
                <w:sz w:val="21"/>
                <w:szCs w:val="21"/>
              </w:rPr>
              <w:t>E</w:t>
            </w:r>
            <w:r w:rsidR="00A14F5F" w:rsidRPr="00221523">
              <w:rPr>
                <w:sz w:val="21"/>
                <w:szCs w:val="21"/>
              </w:rPr>
              <w:t>ntitlement</w:t>
            </w:r>
          </w:p>
        </w:tc>
        <w:tc>
          <w:tcPr>
            <w:tcW w:w="2614" w:type="dxa"/>
          </w:tcPr>
          <w:p w14:paraId="6D082109" w14:textId="216C3F77" w:rsidR="00A14F5F" w:rsidRPr="000D6722" w:rsidRDefault="00A14F5F" w:rsidP="00B46607">
            <w:pPr>
              <w:rPr>
                <w:b/>
                <w:bCs/>
                <w:color w:val="2F5496" w:themeColor="accent5" w:themeShade="BF"/>
                <w:sz w:val="21"/>
                <w:szCs w:val="21"/>
              </w:rPr>
            </w:pPr>
            <w:r w:rsidRPr="000D6722">
              <w:rPr>
                <w:b/>
                <w:bCs/>
                <w:color w:val="2F5496" w:themeColor="accent5" w:themeShade="BF"/>
                <w:sz w:val="21"/>
                <w:szCs w:val="21"/>
              </w:rPr>
              <w:t>3-4YO</w:t>
            </w:r>
          </w:p>
        </w:tc>
        <w:tc>
          <w:tcPr>
            <w:tcW w:w="2614" w:type="dxa"/>
          </w:tcPr>
          <w:p w14:paraId="6BE85977" w14:textId="16DA4EFC" w:rsidR="00A14F5F" w:rsidRPr="000D6722" w:rsidRDefault="00D6191B" w:rsidP="00B46607">
            <w:pPr>
              <w:rPr>
                <w:color w:val="2F5496" w:themeColor="accent5" w:themeShade="BF"/>
                <w:sz w:val="21"/>
                <w:szCs w:val="21"/>
              </w:rPr>
            </w:pPr>
            <w:r w:rsidRPr="000D6722">
              <w:rPr>
                <w:b/>
                <w:bCs/>
                <w:color w:val="2F5496" w:themeColor="accent5" w:themeShade="BF"/>
                <w:sz w:val="21"/>
                <w:szCs w:val="21"/>
              </w:rPr>
              <w:t>Funded</w:t>
            </w:r>
            <w:r w:rsidRPr="000D6722">
              <w:rPr>
                <w:color w:val="2F5496" w:themeColor="accent5" w:themeShade="BF"/>
                <w:sz w:val="21"/>
                <w:szCs w:val="21"/>
              </w:rPr>
              <w:t xml:space="preserve"> Hours</w:t>
            </w:r>
          </w:p>
        </w:tc>
        <w:tc>
          <w:tcPr>
            <w:tcW w:w="2614" w:type="dxa"/>
          </w:tcPr>
          <w:p w14:paraId="4BBD2C88" w14:textId="4F06A2A7" w:rsidR="00A14F5F" w:rsidRPr="000D6722" w:rsidRDefault="00D6191B" w:rsidP="00B46607">
            <w:pPr>
              <w:rPr>
                <w:color w:val="2F5496" w:themeColor="accent5" w:themeShade="BF"/>
                <w:sz w:val="21"/>
                <w:szCs w:val="21"/>
              </w:rPr>
            </w:pPr>
            <w:r w:rsidRPr="000D6722">
              <w:rPr>
                <w:color w:val="2F5496" w:themeColor="accent5" w:themeShade="BF"/>
                <w:sz w:val="21"/>
                <w:szCs w:val="21"/>
              </w:rPr>
              <w:t>Funded/Universal Hours</w:t>
            </w:r>
          </w:p>
        </w:tc>
      </w:tr>
    </w:tbl>
    <w:p w14:paraId="7F931C9D" w14:textId="7DD6933E" w:rsidR="00221523" w:rsidRPr="00850345" w:rsidRDefault="00850345" w:rsidP="00B46607">
      <w:pPr>
        <w:rPr>
          <w:sz w:val="21"/>
          <w:szCs w:val="21"/>
        </w:rPr>
      </w:pPr>
      <w:r w:rsidRPr="00850345">
        <w:rPr>
          <w:sz w:val="21"/>
          <w:szCs w:val="21"/>
        </w:rPr>
        <w:br/>
      </w:r>
      <w:r>
        <w:rPr>
          <w:sz w:val="21"/>
          <w:szCs w:val="21"/>
        </w:rPr>
        <w:t>G</w:t>
      </w:r>
      <w:r w:rsidRPr="00850345">
        <w:rPr>
          <w:sz w:val="21"/>
          <w:szCs w:val="21"/>
        </w:rPr>
        <w:t>uidance</w:t>
      </w:r>
      <w:r>
        <w:rPr>
          <w:sz w:val="21"/>
          <w:szCs w:val="21"/>
        </w:rPr>
        <w:t xml:space="preserve"> on completing the school census</w:t>
      </w:r>
      <w:r w:rsidRPr="00850345">
        <w:rPr>
          <w:sz w:val="21"/>
          <w:szCs w:val="21"/>
        </w:rPr>
        <w:t xml:space="preserve"> can be found</w:t>
      </w:r>
      <w:r>
        <w:rPr>
          <w:sz w:val="21"/>
          <w:szCs w:val="21"/>
        </w:rPr>
        <w:t xml:space="preserve"> on BSO </w:t>
      </w:r>
      <w:r w:rsidR="00BB66DE">
        <w:rPr>
          <w:sz w:val="21"/>
          <w:szCs w:val="21"/>
        </w:rPr>
        <w:t>and</w:t>
      </w:r>
      <w:r>
        <w:rPr>
          <w:sz w:val="21"/>
          <w:szCs w:val="21"/>
        </w:rPr>
        <w:t xml:space="preserve"> GOV.UK</w:t>
      </w:r>
    </w:p>
    <w:p w14:paraId="5F264D69" w14:textId="18E21FF5" w:rsidR="00850345" w:rsidRPr="003D4621" w:rsidRDefault="00850345" w:rsidP="00B46607">
      <w:pPr>
        <w:rPr>
          <w:color w:val="0070C0"/>
          <w:sz w:val="21"/>
          <w:szCs w:val="21"/>
        </w:rPr>
      </w:pPr>
      <w:hyperlink r:id="rId9" w:history="1">
        <w:r w:rsidRPr="003D4621">
          <w:rPr>
            <w:color w:val="0070C0"/>
          </w:rPr>
          <w:t>School Census | Bradford Schools Online</w:t>
        </w:r>
      </w:hyperlink>
    </w:p>
    <w:p w14:paraId="7D6149C6" w14:textId="0ED0E609" w:rsidR="00850345" w:rsidRPr="003D4621" w:rsidRDefault="00850345" w:rsidP="00B46607">
      <w:pPr>
        <w:rPr>
          <w:color w:val="0070C0"/>
          <w:sz w:val="21"/>
          <w:szCs w:val="21"/>
        </w:rPr>
      </w:pPr>
      <w:hyperlink r:id="rId10" w:history="1">
        <w:r w:rsidRPr="003D4621">
          <w:rPr>
            <w:color w:val="0070C0"/>
          </w:rPr>
          <w:t>Complete the school census - Guidance - GOV.UK</w:t>
        </w:r>
      </w:hyperlink>
    </w:p>
    <w:p w14:paraId="0CA36792" w14:textId="77777777" w:rsidR="00221523" w:rsidRPr="003D4621" w:rsidRDefault="00221523" w:rsidP="00B46607">
      <w:pPr>
        <w:rPr>
          <w:color w:val="0070C0"/>
          <w:sz w:val="21"/>
          <w:szCs w:val="21"/>
          <w:u w:val="single"/>
        </w:rPr>
      </w:pPr>
    </w:p>
    <w:p w14:paraId="5835A464" w14:textId="2FC341D4" w:rsidR="00D51719" w:rsidRPr="006818F9" w:rsidRDefault="004146CF" w:rsidP="00B46607">
      <w:pPr>
        <w:rPr>
          <w:b/>
          <w:bCs/>
          <w:sz w:val="21"/>
          <w:szCs w:val="21"/>
          <w:u w:val="single"/>
        </w:rPr>
      </w:pPr>
      <w:r w:rsidRPr="006818F9">
        <w:rPr>
          <w:b/>
          <w:bCs/>
          <w:sz w:val="21"/>
          <w:szCs w:val="21"/>
          <w:u w:val="single"/>
        </w:rPr>
        <w:lastRenderedPageBreak/>
        <w:t>Understand</w:t>
      </w:r>
      <w:r w:rsidR="0034350A" w:rsidRPr="006818F9">
        <w:rPr>
          <w:b/>
          <w:bCs/>
          <w:sz w:val="21"/>
          <w:szCs w:val="21"/>
          <w:u w:val="single"/>
        </w:rPr>
        <w:t>ing</w:t>
      </w:r>
      <w:r w:rsidR="003B660D" w:rsidRPr="006818F9">
        <w:rPr>
          <w:b/>
          <w:bCs/>
          <w:sz w:val="21"/>
          <w:szCs w:val="21"/>
          <w:u w:val="single"/>
        </w:rPr>
        <w:t xml:space="preserve"> when a child </w:t>
      </w:r>
      <w:r w:rsidRPr="006818F9">
        <w:rPr>
          <w:b/>
          <w:bCs/>
          <w:sz w:val="21"/>
          <w:szCs w:val="21"/>
          <w:u w:val="single"/>
        </w:rPr>
        <w:t>becomes</w:t>
      </w:r>
      <w:r w:rsidR="003B660D" w:rsidRPr="006818F9">
        <w:rPr>
          <w:b/>
          <w:bCs/>
          <w:sz w:val="21"/>
          <w:szCs w:val="21"/>
          <w:u w:val="single"/>
        </w:rPr>
        <w:t xml:space="preserve"> eligible for free entitlement </w:t>
      </w:r>
      <w:r w:rsidR="00435C98" w:rsidRPr="006818F9">
        <w:rPr>
          <w:b/>
          <w:bCs/>
          <w:sz w:val="21"/>
          <w:szCs w:val="21"/>
          <w:u w:val="single"/>
        </w:rPr>
        <w:t>hours.</w:t>
      </w:r>
    </w:p>
    <w:p w14:paraId="0918BE67" w14:textId="2FD80C5F" w:rsidR="002B1B37" w:rsidRPr="00221523" w:rsidRDefault="002B1B37" w:rsidP="00B46607">
      <w:pPr>
        <w:rPr>
          <w:sz w:val="21"/>
          <w:szCs w:val="21"/>
        </w:rPr>
      </w:pPr>
      <w:r w:rsidRPr="00221523">
        <w:rPr>
          <w:sz w:val="21"/>
          <w:szCs w:val="21"/>
        </w:rPr>
        <w:t>Remember, children are eligible for free entitlement hours from the following point in time:</w:t>
      </w:r>
    </w:p>
    <w:p w14:paraId="7E1EB1AE" w14:textId="3BBD40CE" w:rsidR="002B1B37" w:rsidRPr="00221523" w:rsidRDefault="002B1B37" w:rsidP="00B46607">
      <w:pPr>
        <w:pStyle w:val="ListParagraph"/>
        <w:numPr>
          <w:ilvl w:val="0"/>
          <w:numId w:val="2"/>
        </w:numPr>
        <w:rPr>
          <w:sz w:val="21"/>
          <w:szCs w:val="21"/>
        </w:rPr>
      </w:pPr>
      <w:r w:rsidRPr="00221523">
        <w:rPr>
          <w:sz w:val="21"/>
          <w:szCs w:val="21"/>
        </w:rPr>
        <w:t xml:space="preserve">The </w:t>
      </w:r>
      <w:r w:rsidR="000A7AF5">
        <w:rPr>
          <w:sz w:val="21"/>
          <w:szCs w:val="21"/>
        </w:rPr>
        <w:t xml:space="preserve">start of </w:t>
      </w:r>
      <w:r w:rsidRPr="00221523">
        <w:rPr>
          <w:sz w:val="21"/>
          <w:szCs w:val="21"/>
        </w:rPr>
        <w:t xml:space="preserve">term </w:t>
      </w:r>
      <w:r w:rsidR="002E4AF1" w:rsidRPr="002E4AF1">
        <w:rPr>
          <w:b/>
          <w:bCs/>
          <w:sz w:val="21"/>
          <w:szCs w:val="21"/>
        </w:rPr>
        <w:t>after</w:t>
      </w:r>
      <w:r w:rsidRPr="00221523">
        <w:rPr>
          <w:sz w:val="21"/>
          <w:szCs w:val="21"/>
        </w:rPr>
        <w:t xml:space="preserve"> they turn 9 months</w:t>
      </w:r>
      <w:r w:rsidR="000A7AF5">
        <w:rPr>
          <w:sz w:val="21"/>
          <w:szCs w:val="21"/>
        </w:rPr>
        <w:t>,</w:t>
      </w:r>
      <w:r w:rsidRPr="00221523">
        <w:rPr>
          <w:sz w:val="21"/>
          <w:szCs w:val="21"/>
        </w:rPr>
        <w:t xml:space="preserve"> for Under 2’s</w:t>
      </w:r>
      <w:r w:rsidR="00CE2690">
        <w:rPr>
          <w:sz w:val="21"/>
          <w:szCs w:val="21"/>
        </w:rPr>
        <w:t xml:space="preserve"> </w:t>
      </w:r>
      <w:r w:rsidR="00435C98" w:rsidRPr="00221523">
        <w:rPr>
          <w:sz w:val="21"/>
          <w:szCs w:val="21"/>
        </w:rPr>
        <w:t>entitlement.</w:t>
      </w:r>
    </w:p>
    <w:p w14:paraId="145D0E4E" w14:textId="5625AFA0" w:rsidR="002B1B37" w:rsidRPr="00221523" w:rsidRDefault="002B1B37" w:rsidP="00B46607">
      <w:pPr>
        <w:pStyle w:val="ListParagraph"/>
        <w:numPr>
          <w:ilvl w:val="0"/>
          <w:numId w:val="2"/>
        </w:numPr>
        <w:rPr>
          <w:sz w:val="21"/>
          <w:szCs w:val="21"/>
        </w:rPr>
      </w:pPr>
      <w:r w:rsidRPr="00221523">
        <w:rPr>
          <w:sz w:val="21"/>
          <w:szCs w:val="21"/>
        </w:rPr>
        <w:t xml:space="preserve">The </w:t>
      </w:r>
      <w:r w:rsidR="000A7AF5">
        <w:rPr>
          <w:sz w:val="21"/>
          <w:szCs w:val="21"/>
        </w:rPr>
        <w:t xml:space="preserve">start of </w:t>
      </w:r>
      <w:r w:rsidRPr="00221523">
        <w:rPr>
          <w:sz w:val="21"/>
          <w:szCs w:val="21"/>
        </w:rPr>
        <w:t xml:space="preserve">term </w:t>
      </w:r>
      <w:r w:rsidR="002E4AF1" w:rsidRPr="002E4AF1">
        <w:rPr>
          <w:b/>
          <w:bCs/>
          <w:sz w:val="21"/>
          <w:szCs w:val="21"/>
        </w:rPr>
        <w:t xml:space="preserve">after </w:t>
      </w:r>
      <w:r w:rsidRPr="00221523">
        <w:rPr>
          <w:sz w:val="21"/>
          <w:szCs w:val="21"/>
        </w:rPr>
        <w:t>they turn 2</w:t>
      </w:r>
      <w:r w:rsidR="000A7AF5">
        <w:rPr>
          <w:sz w:val="21"/>
          <w:szCs w:val="21"/>
        </w:rPr>
        <w:t xml:space="preserve">, </w:t>
      </w:r>
      <w:r w:rsidRPr="00221523">
        <w:rPr>
          <w:sz w:val="21"/>
          <w:szCs w:val="21"/>
        </w:rPr>
        <w:t xml:space="preserve">for </w:t>
      </w:r>
      <w:r w:rsidR="007A1B0E">
        <w:rPr>
          <w:sz w:val="21"/>
          <w:szCs w:val="21"/>
        </w:rPr>
        <w:t xml:space="preserve">Early Learning </w:t>
      </w:r>
      <w:r w:rsidR="000A7AF5">
        <w:rPr>
          <w:sz w:val="21"/>
          <w:szCs w:val="21"/>
        </w:rPr>
        <w:t xml:space="preserve">for </w:t>
      </w:r>
      <w:r w:rsidRPr="00221523">
        <w:rPr>
          <w:sz w:val="21"/>
          <w:szCs w:val="21"/>
        </w:rPr>
        <w:t>2</w:t>
      </w:r>
      <w:r w:rsidR="000A7AF5">
        <w:rPr>
          <w:sz w:val="21"/>
          <w:szCs w:val="21"/>
        </w:rPr>
        <w:t xml:space="preserve"> </w:t>
      </w:r>
      <w:r w:rsidRPr="00221523">
        <w:rPr>
          <w:sz w:val="21"/>
          <w:szCs w:val="21"/>
        </w:rPr>
        <w:t>Y</w:t>
      </w:r>
      <w:r w:rsidR="000A7AF5">
        <w:rPr>
          <w:sz w:val="21"/>
          <w:szCs w:val="21"/>
        </w:rPr>
        <w:t xml:space="preserve">ear Olds </w:t>
      </w:r>
      <w:r w:rsidRPr="00221523">
        <w:rPr>
          <w:sz w:val="21"/>
          <w:szCs w:val="21"/>
        </w:rPr>
        <w:t xml:space="preserve"> and 2YO Working Parents </w:t>
      </w:r>
      <w:r w:rsidR="00435C98" w:rsidRPr="00221523">
        <w:rPr>
          <w:sz w:val="21"/>
          <w:szCs w:val="21"/>
        </w:rPr>
        <w:t>entitlement</w:t>
      </w:r>
      <w:r w:rsidR="00435C98">
        <w:rPr>
          <w:sz w:val="21"/>
          <w:szCs w:val="21"/>
        </w:rPr>
        <w:t>s.</w:t>
      </w:r>
    </w:p>
    <w:p w14:paraId="15385CCA" w14:textId="5C58BA15" w:rsidR="002B1B37" w:rsidRPr="00221523" w:rsidRDefault="002B1B37" w:rsidP="00B46607">
      <w:pPr>
        <w:pStyle w:val="ListParagraph"/>
        <w:numPr>
          <w:ilvl w:val="0"/>
          <w:numId w:val="2"/>
        </w:numPr>
        <w:rPr>
          <w:sz w:val="21"/>
          <w:szCs w:val="21"/>
        </w:rPr>
      </w:pPr>
      <w:r w:rsidRPr="00221523">
        <w:rPr>
          <w:sz w:val="21"/>
          <w:szCs w:val="21"/>
        </w:rPr>
        <w:t xml:space="preserve">The </w:t>
      </w:r>
      <w:r w:rsidR="000A7AF5">
        <w:rPr>
          <w:sz w:val="21"/>
          <w:szCs w:val="21"/>
        </w:rPr>
        <w:t xml:space="preserve">start of </w:t>
      </w:r>
      <w:r w:rsidRPr="00221523">
        <w:rPr>
          <w:sz w:val="21"/>
          <w:szCs w:val="21"/>
        </w:rPr>
        <w:t xml:space="preserve">term </w:t>
      </w:r>
      <w:r w:rsidR="002E4AF1" w:rsidRPr="002E4AF1">
        <w:rPr>
          <w:b/>
          <w:bCs/>
          <w:sz w:val="21"/>
          <w:szCs w:val="21"/>
        </w:rPr>
        <w:t>after</w:t>
      </w:r>
      <w:r w:rsidRPr="00221523">
        <w:rPr>
          <w:sz w:val="21"/>
          <w:szCs w:val="21"/>
        </w:rPr>
        <w:t xml:space="preserve"> they turn 3</w:t>
      </w:r>
      <w:r w:rsidR="000A7AF5">
        <w:rPr>
          <w:sz w:val="21"/>
          <w:szCs w:val="21"/>
        </w:rPr>
        <w:t xml:space="preserve">, </w:t>
      </w:r>
      <w:r w:rsidRPr="00221523">
        <w:rPr>
          <w:sz w:val="21"/>
          <w:szCs w:val="21"/>
        </w:rPr>
        <w:t>for 3&amp;4</w:t>
      </w:r>
      <w:r w:rsidR="000A7AF5">
        <w:rPr>
          <w:sz w:val="21"/>
          <w:szCs w:val="21"/>
        </w:rPr>
        <w:t xml:space="preserve"> </w:t>
      </w:r>
      <w:r w:rsidRPr="00221523">
        <w:rPr>
          <w:sz w:val="21"/>
          <w:szCs w:val="21"/>
        </w:rPr>
        <w:t>Y</w:t>
      </w:r>
      <w:r w:rsidR="000A7AF5">
        <w:rPr>
          <w:sz w:val="21"/>
          <w:szCs w:val="21"/>
        </w:rPr>
        <w:t xml:space="preserve">ear </w:t>
      </w:r>
      <w:r w:rsidRPr="00221523">
        <w:rPr>
          <w:sz w:val="21"/>
          <w:szCs w:val="21"/>
        </w:rPr>
        <w:t>O</w:t>
      </w:r>
      <w:r w:rsidR="000A7AF5">
        <w:rPr>
          <w:sz w:val="21"/>
          <w:szCs w:val="21"/>
        </w:rPr>
        <w:t>ld</w:t>
      </w:r>
      <w:r w:rsidRPr="00221523">
        <w:rPr>
          <w:sz w:val="21"/>
          <w:szCs w:val="21"/>
        </w:rPr>
        <w:t xml:space="preserve"> Universal and Extended </w:t>
      </w:r>
      <w:r w:rsidR="00435C98" w:rsidRPr="00221523">
        <w:rPr>
          <w:sz w:val="21"/>
          <w:szCs w:val="21"/>
        </w:rPr>
        <w:t>entitlements.</w:t>
      </w:r>
    </w:p>
    <w:p w14:paraId="313BDBD4" w14:textId="017ACBCA" w:rsidR="00CE2690" w:rsidRPr="006C154A" w:rsidRDefault="000A7AF5" w:rsidP="00B46607">
      <w:pPr>
        <w:rPr>
          <w:sz w:val="21"/>
          <w:szCs w:val="21"/>
        </w:rPr>
      </w:pPr>
      <w:r w:rsidRPr="006C154A">
        <w:rPr>
          <w:sz w:val="21"/>
          <w:szCs w:val="21"/>
        </w:rPr>
        <w:t xml:space="preserve">The start of term is taken as 1 January, 1 </w:t>
      </w:r>
      <w:r w:rsidR="00435C98" w:rsidRPr="006C154A">
        <w:rPr>
          <w:sz w:val="21"/>
          <w:szCs w:val="21"/>
        </w:rPr>
        <w:t>April,</w:t>
      </w:r>
      <w:r w:rsidRPr="006C154A">
        <w:rPr>
          <w:sz w:val="21"/>
          <w:szCs w:val="21"/>
        </w:rPr>
        <w:t xml:space="preserve"> and 1 September regardless of the actual term start date or where the school holidays fall.</w:t>
      </w:r>
      <w:r w:rsidRPr="006C154A">
        <w:rPr>
          <w:sz w:val="21"/>
          <w:szCs w:val="21"/>
        </w:rPr>
        <w:br/>
      </w:r>
    </w:p>
    <w:p w14:paraId="19331502" w14:textId="6BC6CAED" w:rsidR="009C520F" w:rsidRPr="006818F9" w:rsidRDefault="009C520F" w:rsidP="00B46607">
      <w:pPr>
        <w:rPr>
          <w:b/>
          <w:bCs/>
          <w:sz w:val="21"/>
          <w:szCs w:val="21"/>
        </w:rPr>
      </w:pPr>
      <w:r w:rsidRPr="006818F9">
        <w:rPr>
          <w:b/>
          <w:bCs/>
          <w:sz w:val="21"/>
          <w:szCs w:val="21"/>
          <w:u w:val="single"/>
        </w:rPr>
        <w:t xml:space="preserve">Action once your termly headcount </w:t>
      </w:r>
      <w:r w:rsidR="001C5BB6" w:rsidRPr="006818F9">
        <w:rPr>
          <w:b/>
          <w:bCs/>
          <w:sz w:val="21"/>
          <w:szCs w:val="21"/>
          <w:u w:val="single"/>
        </w:rPr>
        <w:t>task (</w:t>
      </w:r>
      <w:r w:rsidRPr="006818F9">
        <w:rPr>
          <w:b/>
          <w:bCs/>
          <w:sz w:val="21"/>
          <w:szCs w:val="21"/>
          <w:u w:val="single"/>
        </w:rPr>
        <w:t>claim</w:t>
      </w:r>
      <w:r w:rsidR="00BF44B4" w:rsidRPr="006818F9">
        <w:rPr>
          <w:b/>
          <w:bCs/>
          <w:sz w:val="21"/>
          <w:szCs w:val="21"/>
          <w:u w:val="single"/>
        </w:rPr>
        <w:t xml:space="preserve"> for funding</w:t>
      </w:r>
      <w:r w:rsidR="001C5BB6" w:rsidRPr="006818F9">
        <w:rPr>
          <w:b/>
          <w:bCs/>
          <w:sz w:val="21"/>
          <w:szCs w:val="21"/>
          <w:u w:val="single"/>
        </w:rPr>
        <w:t>)</w:t>
      </w:r>
      <w:r w:rsidRPr="006818F9">
        <w:rPr>
          <w:b/>
          <w:bCs/>
          <w:sz w:val="21"/>
          <w:szCs w:val="21"/>
          <w:u w:val="single"/>
        </w:rPr>
        <w:t xml:space="preserve"> is submitted on </w:t>
      </w:r>
      <w:r w:rsidR="001C5BB6" w:rsidRPr="006818F9">
        <w:rPr>
          <w:b/>
          <w:bCs/>
          <w:sz w:val="21"/>
          <w:szCs w:val="21"/>
          <w:u w:val="single"/>
        </w:rPr>
        <w:t xml:space="preserve">the Early Years Provider </w:t>
      </w:r>
      <w:r w:rsidRPr="006818F9">
        <w:rPr>
          <w:b/>
          <w:bCs/>
          <w:sz w:val="21"/>
          <w:szCs w:val="21"/>
          <w:u w:val="single"/>
        </w:rPr>
        <w:t>Portal</w:t>
      </w:r>
    </w:p>
    <w:p w14:paraId="1481AAEB" w14:textId="4D86A7C0" w:rsidR="001900D5" w:rsidRPr="006C154A" w:rsidRDefault="009C520F" w:rsidP="00B46607">
      <w:pPr>
        <w:rPr>
          <w:sz w:val="21"/>
          <w:szCs w:val="21"/>
        </w:rPr>
      </w:pPr>
      <w:r w:rsidRPr="006C154A">
        <w:rPr>
          <w:sz w:val="21"/>
          <w:szCs w:val="21"/>
        </w:rPr>
        <w:t xml:space="preserve">Immediately after your headcount task has been submitted, we strongly recommend you download a copy of your submission from </w:t>
      </w:r>
      <w:r w:rsidR="00CE2690" w:rsidRPr="006C154A">
        <w:rPr>
          <w:sz w:val="21"/>
          <w:szCs w:val="21"/>
        </w:rPr>
        <w:t xml:space="preserve">the </w:t>
      </w:r>
      <w:r w:rsidRPr="006C154A">
        <w:rPr>
          <w:sz w:val="21"/>
          <w:szCs w:val="21"/>
        </w:rPr>
        <w:t xml:space="preserve">portal and double check the entries </w:t>
      </w:r>
      <w:r w:rsidR="00CE2690" w:rsidRPr="006C154A">
        <w:rPr>
          <w:sz w:val="21"/>
          <w:szCs w:val="21"/>
        </w:rPr>
        <w:t xml:space="preserve">and hours </w:t>
      </w:r>
      <w:r w:rsidR="007A1B0E" w:rsidRPr="006C154A">
        <w:rPr>
          <w:sz w:val="21"/>
          <w:szCs w:val="21"/>
        </w:rPr>
        <w:t xml:space="preserve">claimed </w:t>
      </w:r>
      <w:r w:rsidRPr="006C154A">
        <w:rPr>
          <w:sz w:val="21"/>
          <w:szCs w:val="21"/>
        </w:rPr>
        <w:t>for each child.</w:t>
      </w:r>
    </w:p>
    <w:p w14:paraId="39FF22B1" w14:textId="418FC3AE" w:rsidR="001900D5" w:rsidRDefault="001900D5" w:rsidP="00B46607">
      <w:pPr>
        <w:rPr>
          <w:sz w:val="21"/>
          <w:szCs w:val="21"/>
        </w:rPr>
      </w:pPr>
      <w:r>
        <w:rPr>
          <w:sz w:val="21"/>
          <w:szCs w:val="21"/>
        </w:rPr>
        <w:t xml:space="preserve">Please pay particular attention </w:t>
      </w:r>
      <w:r w:rsidR="00BF44B4">
        <w:rPr>
          <w:sz w:val="21"/>
          <w:szCs w:val="21"/>
        </w:rPr>
        <w:t xml:space="preserve">to the </w:t>
      </w:r>
      <w:r w:rsidR="004D2F09" w:rsidRPr="006C154A">
        <w:rPr>
          <w:b/>
          <w:bCs/>
          <w:sz w:val="21"/>
          <w:szCs w:val="21"/>
        </w:rPr>
        <w:t>F</w:t>
      </w:r>
      <w:r w:rsidR="000C097F" w:rsidRPr="006C154A">
        <w:rPr>
          <w:b/>
          <w:bCs/>
          <w:sz w:val="21"/>
          <w:szCs w:val="21"/>
        </w:rPr>
        <w:t>unded/</w:t>
      </w:r>
      <w:r w:rsidR="004D2F09" w:rsidRPr="006C154A">
        <w:rPr>
          <w:b/>
          <w:bCs/>
          <w:sz w:val="21"/>
          <w:szCs w:val="21"/>
        </w:rPr>
        <w:t>U</w:t>
      </w:r>
      <w:r w:rsidRPr="006C154A">
        <w:rPr>
          <w:b/>
          <w:bCs/>
          <w:sz w:val="21"/>
          <w:szCs w:val="21"/>
        </w:rPr>
        <w:t>niversal</w:t>
      </w:r>
      <w:r w:rsidR="000C097F" w:rsidRPr="006C154A">
        <w:rPr>
          <w:b/>
          <w:bCs/>
          <w:sz w:val="21"/>
          <w:szCs w:val="21"/>
        </w:rPr>
        <w:t xml:space="preserve"> </w:t>
      </w:r>
      <w:r w:rsidR="004D2F09" w:rsidRPr="006C154A">
        <w:rPr>
          <w:b/>
          <w:bCs/>
          <w:sz w:val="21"/>
          <w:szCs w:val="21"/>
        </w:rPr>
        <w:t>H</w:t>
      </w:r>
      <w:r w:rsidR="000C097F" w:rsidRPr="006C154A">
        <w:rPr>
          <w:b/>
          <w:bCs/>
          <w:sz w:val="21"/>
          <w:szCs w:val="21"/>
        </w:rPr>
        <w:t xml:space="preserve">ours </w:t>
      </w:r>
      <w:r w:rsidR="004D2F09" w:rsidRPr="006C154A">
        <w:rPr>
          <w:b/>
          <w:bCs/>
          <w:sz w:val="21"/>
          <w:szCs w:val="21"/>
        </w:rPr>
        <w:t>C</w:t>
      </w:r>
      <w:r w:rsidR="000C097F" w:rsidRPr="006C154A">
        <w:rPr>
          <w:b/>
          <w:bCs/>
          <w:sz w:val="21"/>
          <w:szCs w:val="21"/>
        </w:rPr>
        <w:t>laimed</w:t>
      </w:r>
      <w:r w:rsidR="000C097F" w:rsidRPr="006C154A">
        <w:rPr>
          <w:sz w:val="21"/>
          <w:szCs w:val="21"/>
        </w:rPr>
        <w:t xml:space="preserve"> </w:t>
      </w:r>
      <w:r w:rsidR="000C097F">
        <w:rPr>
          <w:sz w:val="21"/>
          <w:szCs w:val="21"/>
        </w:rPr>
        <w:t xml:space="preserve">and </w:t>
      </w:r>
      <w:r w:rsidR="004D2F09" w:rsidRPr="006C154A">
        <w:rPr>
          <w:b/>
          <w:bCs/>
          <w:sz w:val="21"/>
          <w:szCs w:val="21"/>
        </w:rPr>
        <w:t>Ex</w:t>
      </w:r>
      <w:r w:rsidRPr="006C154A">
        <w:rPr>
          <w:b/>
          <w:bCs/>
          <w:sz w:val="21"/>
          <w:szCs w:val="21"/>
        </w:rPr>
        <w:t>panded/</w:t>
      </w:r>
      <w:r w:rsidR="004D2F09" w:rsidRPr="006C154A">
        <w:rPr>
          <w:b/>
          <w:bCs/>
          <w:sz w:val="21"/>
          <w:szCs w:val="21"/>
        </w:rPr>
        <w:t>E</w:t>
      </w:r>
      <w:r w:rsidRPr="006C154A">
        <w:rPr>
          <w:b/>
          <w:bCs/>
          <w:sz w:val="21"/>
          <w:szCs w:val="21"/>
        </w:rPr>
        <w:t xml:space="preserve">xtended </w:t>
      </w:r>
      <w:r w:rsidR="004D2F09" w:rsidRPr="006C154A">
        <w:rPr>
          <w:b/>
          <w:bCs/>
          <w:sz w:val="21"/>
          <w:szCs w:val="21"/>
        </w:rPr>
        <w:t>H</w:t>
      </w:r>
      <w:r w:rsidRPr="006C154A">
        <w:rPr>
          <w:b/>
          <w:bCs/>
          <w:sz w:val="21"/>
          <w:szCs w:val="21"/>
        </w:rPr>
        <w:t xml:space="preserve">ours </w:t>
      </w:r>
      <w:r w:rsidR="004D2F09" w:rsidRPr="006C154A">
        <w:rPr>
          <w:b/>
          <w:bCs/>
          <w:sz w:val="21"/>
          <w:szCs w:val="21"/>
        </w:rPr>
        <w:t>C</w:t>
      </w:r>
      <w:r w:rsidRPr="006C154A">
        <w:rPr>
          <w:b/>
          <w:bCs/>
          <w:sz w:val="21"/>
          <w:szCs w:val="21"/>
        </w:rPr>
        <w:t>laimed</w:t>
      </w:r>
      <w:r w:rsidR="00435C98">
        <w:rPr>
          <w:b/>
          <w:bCs/>
          <w:sz w:val="21"/>
          <w:szCs w:val="21"/>
        </w:rPr>
        <w:t>.</w:t>
      </w:r>
      <w:r w:rsidR="00435C98" w:rsidRPr="004D2F09">
        <w:rPr>
          <w:sz w:val="21"/>
          <w:szCs w:val="21"/>
        </w:rPr>
        <w:t xml:space="preserve"> </w:t>
      </w:r>
      <w:r w:rsidR="004D2F09">
        <w:rPr>
          <w:sz w:val="21"/>
          <w:szCs w:val="21"/>
        </w:rPr>
        <w:t>This forms the main part of your funding and should be checked thoroughly</w:t>
      </w:r>
      <w:r w:rsidR="00435C98">
        <w:rPr>
          <w:sz w:val="21"/>
          <w:szCs w:val="21"/>
        </w:rPr>
        <w:t xml:space="preserve">. </w:t>
      </w:r>
      <w:r w:rsidR="004D2F09">
        <w:rPr>
          <w:sz w:val="21"/>
          <w:szCs w:val="21"/>
        </w:rPr>
        <w:t xml:space="preserve">New children starting this term will automatically show as zero hours so this must be populated with the correct number of hours that you wish to claim funding for. </w:t>
      </w:r>
    </w:p>
    <w:p w14:paraId="40738323" w14:textId="18346E20" w:rsidR="009C520F" w:rsidRPr="00642F25" w:rsidRDefault="009C520F" w:rsidP="00B46607">
      <w:pPr>
        <w:rPr>
          <w:sz w:val="21"/>
          <w:szCs w:val="21"/>
        </w:rPr>
      </w:pPr>
      <w:r w:rsidRPr="00CE2690">
        <w:rPr>
          <w:sz w:val="21"/>
          <w:szCs w:val="21"/>
        </w:rPr>
        <w:t xml:space="preserve">If you have omitted a child or hours for a child(ren), you can open your task, amend where necessary and resubmit your task. You can open, </w:t>
      </w:r>
      <w:r w:rsidR="007D7FC4" w:rsidRPr="00CE2690">
        <w:rPr>
          <w:sz w:val="21"/>
          <w:szCs w:val="21"/>
        </w:rPr>
        <w:t>amend,</w:t>
      </w:r>
      <w:r w:rsidRPr="00CE2690">
        <w:rPr>
          <w:sz w:val="21"/>
          <w:szCs w:val="21"/>
        </w:rPr>
        <w:t xml:space="preserve"> and resubmit your task as many times as </w:t>
      </w:r>
      <w:r w:rsidRPr="00642F25">
        <w:rPr>
          <w:sz w:val="21"/>
          <w:szCs w:val="21"/>
        </w:rPr>
        <w:t xml:space="preserve">necessary while the Early Years Provider Portal </w:t>
      </w:r>
      <w:r w:rsidR="001E45F2">
        <w:rPr>
          <w:sz w:val="21"/>
          <w:szCs w:val="21"/>
        </w:rPr>
        <w:t xml:space="preserve">headcount task </w:t>
      </w:r>
      <w:r w:rsidRPr="00642F25">
        <w:rPr>
          <w:sz w:val="21"/>
          <w:szCs w:val="21"/>
        </w:rPr>
        <w:t xml:space="preserve">is open. </w:t>
      </w:r>
    </w:p>
    <w:p w14:paraId="77F49D4C" w14:textId="404BB2F4" w:rsidR="009C520F" w:rsidRPr="00CE2690" w:rsidRDefault="009C520F" w:rsidP="00B46607">
      <w:pPr>
        <w:rPr>
          <w:sz w:val="21"/>
          <w:szCs w:val="21"/>
        </w:rPr>
      </w:pPr>
      <w:r w:rsidRPr="00CE2690">
        <w:rPr>
          <w:sz w:val="21"/>
          <w:szCs w:val="21"/>
        </w:rPr>
        <w:t xml:space="preserve">Remember to </w:t>
      </w:r>
      <w:r w:rsidR="00642F25">
        <w:rPr>
          <w:sz w:val="21"/>
          <w:szCs w:val="21"/>
        </w:rPr>
        <w:t xml:space="preserve">click </w:t>
      </w:r>
      <w:r w:rsidR="00642F25" w:rsidRPr="006C154A">
        <w:rPr>
          <w:b/>
          <w:bCs/>
          <w:sz w:val="21"/>
          <w:szCs w:val="21"/>
        </w:rPr>
        <w:t>re-submit</w:t>
      </w:r>
      <w:r w:rsidR="00642F25">
        <w:rPr>
          <w:sz w:val="21"/>
          <w:szCs w:val="21"/>
        </w:rPr>
        <w:t xml:space="preserve"> and </w:t>
      </w:r>
      <w:r w:rsidRPr="00CE2690">
        <w:rPr>
          <w:sz w:val="21"/>
          <w:szCs w:val="21"/>
        </w:rPr>
        <w:t>download a copy of your revised submission</w:t>
      </w:r>
      <w:r w:rsidR="00642F25">
        <w:rPr>
          <w:sz w:val="21"/>
          <w:szCs w:val="21"/>
        </w:rPr>
        <w:t xml:space="preserve"> if you make any amendments</w:t>
      </w:r>
      <w:r w:rsidRPr="00CE2690">
        <w:rPr>
          <w:sz w:val="21"/>
          <w:szCs w:val="21"/>
        </w:rPr>
        <w:t>.</w:t>
      </w:r>
    </w:p>
    <w:p w14:paraId="65202DD0" w14:textId="3C416BA2" w:rsidR="009C520F" w:rsidRPr="004D2F09" w:rsidRDefault="00AB01D0" w:rsidP="00B46607">
      <w:pPr>
        <w:rPr>
          <w:b/>
          <w:bCs/>
          <w:color w:val="FF0000"/>
          <w:sz w:val="21"/>
          <w:szCs w:val="21"/>
        </w:rPr>
      </w:pPr>
      <w:r w:rsidRPr="004D2F09">
        <w:rPr>
          <w:b/>
          <w:bCs/>
          <w:color w:val="FF0000"/>
          <w:sz w:val="21"/>
          <w:szCs w:val="21"/>
        </w:rPr>
        <w:t>E</w:t>
      </w:r>
      <w:r w:rsidR="009C520F" w:rsidRPr="004D2F09">
        <w:rPr>
          <w:b/>
          <w:bCs/>
          <w:color w:val="FF0000"/>
          <w:sz w:val="21"/>
          <w:szCs w:val="21"/>
        </w:rPr>
        <w:t xml:space="preserve">rrors and omissions cannot be corrected once the portal </w:t>
      </w:r>
      <w:r w:rsidR="001E45F2">
        <w:rPr>
          <w:b/>
          <w:bCs/>
          <w:color w:val="FF0000"/>
          <w:sz w:val="21"/>
          <w:szCs w:val="21"/>
        </w:rPr>
        <w:t xml:space="preserve">task </w:t>
      </w:r>
      <w:r w:rsidR="009C520F" w:rsidRPr="004D2F09">
        <w:rPr>
          <w:b/>
          <w:bCs/>
          <w:color w:val="FF0000"/>
          <w:sz w:val="21"/>
          <w:szCs w:val="21"/>
        </w:rPr>
        <w:t xml:space="preserve">has closed. Funding is at risk if you </w:t>
      </w:r>
      <w:r w:rsidRPr="004D2F09">
        <w:rPr>
          <w:b/>
          <w:bCs/>
          <w:color w:val="FF0000"/>
          <w:sz w:val="21"/>
          <w:szCs w:val="21"/>
        </w:rPr>
        <w:t xml:space="preserve">fail to </w:t>
      </w:r>
      <w:r w:rsidR="009C520F" w:rsidRPr="004D2F09">
        <w:rPr>
          <w:b/>
          <w:bCs/>
          <w:color w:val="FF0000"/>
          <w:sz w:val="21"/>
          <w:szCs w:val="21"/>
        </w:rPr>
        <w:t xml:space="preserve">submit a claim </w:t>
      </w:r>
      <w:r w:rsidRPr="004D2F09">
        <w:rPr>
          <w:b/>
          <w:bCs/>
          <w:color w:val="FF0000"/>
          <w:sz w:val="21"/>
          <w:szCs w:val="21"/>
        </w:rPr>
        <w:t xml:space="preserve">or submit a claim </w:t>
      </w:r>
      <w:r w:rsidR="009C520F" w:rsidRPr="004D2F09">
        <w:rPr>
          <w:b/>
          <w:bCs/>
          <w:color w:val="FF0000"/>
          <w:sz w:val="21"/>
          <w:szCs w:val="21"/>
        </w:rPr>
        <w:t>that is incorrect or incomplete.</w:t>
      </w:r>
    </w:p>
    <w:p w14:paraId="54F6E102" w14:textId="600DDE78" w:rsidR="002B1B37" w:rsidRPr="006818F9" w:rsidRDefault="006C154A" w:rsidP="00B46607">
      <w:pPr>
        <w:rPr>
          <w:b/>
          <w:bCs/>
          <w:sz w:val="21"/>
          <w:szCs w:val="21"/>
          <w:u w:val="single"/>
        </w:rPr>
      </w:pPr>
      <w:r>
        <w:rPr>
          <w:sz w:val="21"/>
          <w:szCs w:val="21"/>
          <w:u w:val="single"/>
        </w:rPr>
        <w:br/>
      </w:r>
      <w:r w:rsidR="008B457D" w:rsidRPr="006818F9">
        <w:rPr>
          <w:b/>
          <w:bCs/>
          <w:sz w:val="21"/>
          <w:szCs w:val="21"/>
          <w:u w:val="single"/>
        </w:rPr>
        <w:t>Maintained Nursery Schools with on site Early Years Enhanced Specialist Provision (EYESP)</w:t>
      </w:r>
    </w:p>
    <w:p w14:paraId="214B5FD2" w14:textId="1AE6F1C7" w:rsidR="003D4B8E" w:rsidRPr="00221523" w:rsidRDefault="00A657A0" w:rsidP="00B46607">
      <w:pPr>
        <w:rPr>
          <w:sz w:val="21"/>
          <w:szCs w:val="21"/>
        </w:rPr>
      </w:pPr>
      <w:r w:rsidRPr="00221523">
        <w:rPr>
          <w:sz w:val="21"/>
          <w:szCs w:val="21"/>
        </w:rPr>
        <w:t xml:space="preserve">Where you have a child on roll occupying a place in the EY ESP, please ensure the ‘Resourced Provision’ field in Census (submitted via COLLECT) is flagged as ‘TRUE’ for each child. </w:t>
      </w:r>
    </w:p>
    <w:p w14:paraId="3994CA7A" w14:textId="09B6F53B" w:rsidR="00A657A0" w:rsidRPr="00221523" w:rsidRDefault="00A657A0" w:rsidP="00B46607">
      <w:pPr>
        <w:rPr>
          <w:sz w:val="21"/>
          <w:szCs w:val="21"/>
        </w:rPr>
      </w:pPr>
      <w:r w:rsidRPr="00221523">
        <w:rPr>
          <w:sz w:val="21"/>
          <w:szCs w:val="21"/>
        </w:rPr>
        <w:t xml:space="preserve">Enter the ‘Hours at Setting’ as the hours the child receives. </w:t>
      </w:r>
      <w:r w:rsidR="00AE5558" w:rsidRPr="00221523">
        <w:rPr>
          <w:sz w:val="21"/>
          <w:szCs w:val="21"/>
        </w:rPr>
        <w:t xml:space="preserve">Enter the universal and extended hours </w:t>
      </w:r>
      <w:r w:rsidR="006B4E63" w:rsidRPr="00221523">
        <w:rPr>
          <w:sz w:val="21"/>
          <w:szCs w:val="21"/>
        </w:rPr>
        <w:t xml:space="preserve">and eligibility code </w:t>
      </w:r>
      <w:r w:rsidR="00AE5558" w:rsidRPr="00221523">
        <w:rPr>
          <w:sz w:val="21"/>
          <w:szCs w:val="21"/>
        </w:rPr>
        <w:t>(where applicable) as normal.</w:t>
      </w:r>
    </w:p>
    <w:p w14:paraId="1353C12A" w14:textId="588B8027" w:rsidR="00A657A0" w:rsidRPr="00221523" w:rsidRDefault="00A657A0" w:rsidP="00B46607">
      <w:pPr>
        <w:rPr>
          <w:sz w:val="21"/>
          <w:szCs w:val="21"/>
        </w:rPr>
      </w:pPr>
      <w:r w:rsidRPr="00221523">
        <w:rPr>
          <w:sz w:val="21"/>
          <w:szCs w:val="21"/>
        </w:rPr>
        <w:t>Where you have a Reception age child occupying a place in the EY ESP, be sure to include this child in your Census (submitted via COLLECT), again ensure the ‘Resourced Provision’ field is flagged as ‘TRUE</w:t>
      </w:r>
      <w:r w:rsidR="00435C98" w:rsidRPr="00221523">
        <w:rPr>
          <w:sz w:val="21"/>
          <w:szCs w:val="21"/>
        </w:rPr>
        <w:t>.’</w:t>
      </w:r>
      <w:r w:rsidRPr="00221523">
        <w:rPr>
          <w:sz w:val="21"/>
          <w:szCs w:val="21"/>
        </w:rPr>
        <w:t xml:space="preserve"> If you are able to populate the hours the child receives in the ‘Hours at Setting’ field, please do. If not, just ensure the ‘Resourced Provision’ field is ‘</w:t>
      </w:r>
      <w:r w:rsidR="007D7FC4" w:rsidRPr="00221523">
        <w:rPr>
          <w:sz w:val="21"/>
          <w:szCs w:val="21"/>
        </w:rPr>
        <w:t>TRUE.’</w:t>
      </w:r>
    </w:p>
    <w:p w14:paraId="4F7D4B44" w14:textId="48A4CB46" w:rsidR="00A87D43" w:rsidRPr="006818F9" w:rsidRDefault="00A657A0" w:rsidP="00B46607">
      <w:pPr>
        <w:rPr>
          <w:b/>
          <w:bCs/>
          <w:sz w:val="21"/>
          <w:szCs w:val="21"/>
          <w:u w:val="single"/>
        </w:rPr>
      </w:pPr>
      <w:r w:rsidRPr="00221523">
        <w:rPr>
          <w:sz w:val="21"/>
          <w:szCs w:val="21"/>
        </w:rPr>
        <w:t xml:space="preserve">It is important you flag all children in the EY ESP as </w:t>
      </w:r>
      <w:r w:rsidR="00D53243" w:rsidRPr="00221523">
        <w:rPr>
          <w:sz w:val="21"/>
          <w:szCs w:val="21"/>
        </w:rPr>
        <w:t>‘Resourced Provision</w:t>
      </w:r>
      <w:r w:rsidR="00642F25">
        <w:rPr>
          <w:sz w:val="21"/>
          <w:szCs w:val="21"/>
        </w:rPr>
        <w:t xml:space="preserve"> </w:t>
      </w:r>
      <w:r w:rsidR="00D53243" w:rsidRPr="00221523">
        <w:rPr>
          <w:sz w:val="21"/>
          <w:szCs w:val="21"/>
        </w:rPr>
        <w:t>TRUE’ as this allows us to accurately calculate the specific funding payable for these children</w:t>
      </w:r>
      <w:r w:rsidR="00CE2690">
        <w:rPr>
          <w:sz w:val="21"/>
          <w:szCs w:val="21"/>
        </w:rPr>
        <w:t>.</w:t>
      </w:r>
      <w:r w:rsidR="006818F9">
        <w:rPr>
          <w:sz w:val="21"/>
          <w:szCs w:val="21"/>
        </w:rPr>
        <w:br/>
      </w:r>
    </w:p>
    <w:p w14:paraId="167F6F96" w14:textId="54B21D50" w:rsidR="006818F9" w:rsidRPr="006818F9" w:rsidRDefault="006818F9" w:rsidP="00B46607">
      <w:pPr>
        <w:rPr>
          <w:b/>
          <w:bCs/>
          <w:sz w:val="21"/>
          <w:szCs w:val="21"/>
          <w:u w:val="single"/>
        </w:rPr>
      </w:pPr>
      <w:r w:rsidRPr="006818F9">
        <w:rPr>
          <w:b/>
          <w:bCs/>
          <w:sz w:val="21"/>
          <w:szCs w:val="21"/>
          <w:u w:val="single"/>
        </w:rPr>
        <w:t>Contact Details and Training</w:t>
      </w:r>
    </w:p>
    <w:p w14:paraId="3DBB1C89" w14:textId="1776F864" w:rsidR="000C097F" w:rsidRPr="000C097F" w:rsidRDefault="000C097F" w:rsidP="000C097F">
      <w:pPr>
        <w:rPr>
          <w:i/>
          <w:iCs/>
          <w:sz w:val="21"/>
          <w:szCs w:val="21"/>
        </w:rPr>
      </w:pPr>
      <w:r>
        <w:rPr>
          <w:sz w:val="21"/>
          <w:szCs w:val="21"/>
        </w:rPr>
        <w:t xml:space="preserve">Training is available for funded providers </w:t>
      </w:r>
      <w:r w:rsidRPr="000C097F">
        <w:rPr>
          <w:sz w:val="21"/>
          <w:szCs w:val="21"/>
        </w:rPr>
        <w:t>by visit</w:t>
      </w:r>
      <w:r w:rsidR="001E45F2">
        <w:rPr>
          <w:sz w:val="21"/>
          <w:szCs w:val="21"/>
        </w:rPr>
        <w:t>ing</w:t>
      </w:r>
      <w:r w:rsidRPr="000C097F">
        <w:rPr>
          <w:sz w:val="21"/>
          <w:szCs w:val="21"/>
        </w:rPr>
        <w:t xml:space="preserve"> our training website </w:t>
      </w:r>
      <w:hyperlink r:id="rId11" w:history="1">
        <w:r w:rsidRPr="000C097F">
          <w:rPr>
            <w:rStyle w:val="Hyperlink"/>
            <w:sz w:val="21"/>
            <w:szCs w:val="21"/>
          </w:rPr>
          <w:t>Early Education Funding | Skills 4 Bradford</w:t>
        </w:r>
      </w:hyperlink>
    </w:p>
    <w:p w14:paraId="32DCE765" w14:textId="5AC951E6" w:rsidR="003D4B8E" w:rsidRDefault="00E93ACA" w:rsidP="00B46607">
      <w:pPr>
        <w:rPr>
          <w:sz w:val="21"/>
          <w:szCs w:val="21"/>
        </w:rPr>
      </w:pPr>
      <w:r>
        <w:rPr>
          <w:sz w:val="21"/>
          <w:szCs w:val="21"/>
        </w:rPr>
        <w:t>For queries and issues relating to the use of the Early Years Provider Portal and/or inputting child information into the Early Years Provider Portal, please email</w:t>
      </w:r>
      <w:r w:rsidR="00CE2690">
        <w:rPr>
          <w:sz w:val="21"/>
          <w:szCs w:val="21"/>
        </w:rPr>
        <w:t xml:space="preserve"> </w:t>
      </w:r>
      <w:hyperlink r:id="rId12" w:history="1">
        <w:r w:rsidRPr="0022354A">
          <w:rPr>
            <w:rStyle w:val="Hyperlink"/>
            <w:sz w:val="21"/>
            <w:szCs w:val="21"/>
          </w:rPr>
          <w:t>earlyeducationfund@bradford.gov.uk</w:t>
        </w:r>
      </w:hyperlink>
      <w:r>
        <w:rPr>
          <w:sz w:val="21"/>
          <w:szCs w:val="21"/>
        </w:rPr>
        <w:t xml:space="preserve"> </w:t>
      </w:r>
    </w:p>
    <w:p w14:paraId="0897E283" w14:textId="5BFF6120" w:rsidR="003D4B8E" w:rsidRDefault="00E93ACA" w:rsidP="00B46607">
      <w:pPr>
        <w:rPr>
          <w:sz w:val="21"/>
          <w:szCs w:val="21"/>
        </w:rPr>
      </w:pPr>
      <w:r>
        <w:rPr>
          <w:sz w:val="21"/>
          <w:szCs w:val="21"/>
        </w:rPr>
        <w:t xml:space="preserve">Do not use any other Early Years’ Service email address when contacting </w:t>
      </w:r>
      <w:r w:rsidR="00CE2690">
        <w:rPr>
          <w:sz w:val="21"/>
          <w:szCs w:val="21"/>
        </w:rPr>
        <w:t xml:space="preserve">us </w:t>
      </w:r>
      <w:r>
        <w:rPr>
          <w:sz w:val="21"/>
          <w:szCs w:val="21"/>
        </w:rPr>
        <w:t>regarding the Early Years Provider Portal.</w:t>
      </w:r>
    </w:p>
    <w:p w14:paraId="59203C7A" w14:textId="18F49BF0" w:rsidR="006818F9" w:rsidRPr="00221523" w:rsidRDefault="006818F9" w:rsidP="00B46607">
      <w:pPr>
        <w:rPr>
          <w:sz w:val="21"/>
          <w:szCs w:val="21"/>
        </w:rPr>
      </w:pPr>
      <w:r>
        <w:rPr>
          <w:sz w:val="21"/>
          <w:szCs w:val="21"/>
        </w:rPr>
        <w:t xml:space="preserve">For other queries please contact </w:t>
      </w:r>
      <w:hyperlink r:id="rId13" w:history="1">
        <w:r w:rsidRPr="00552FE7">
          <w:rPr>
            <w:rStyle w:val="Hyperlink"/>
            <w:sz w:val="21"/>
            <w:szCs w:val="21"/>
          </w:rPr>
          <w:t>schoolfundingteam@bradford.gov.uk</w:t>
        </w:r>
      </w:hyperlink>
      <w:r>
        <w:rPr>
          <w:sz w:val="21"/>
          <w:szCs w:val="21"/>
        </w:rPr>
        <w:tab/>
      </w:r>
    </w:p>
    <w:sectPr w:rsidR="006818F9" w:rsidRPr="00221523" w:rsidSect="003D4B8E">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4024" w14:textId="77777777" w:rsidR="0034350A" w:rsidRDefault="0034350A" w:rsidP="0034350A">
      <w:pPr>
        <w:spacing w:after="0" w:line="240" w:lineRule="auto"/>
      </w:pPr>
      <w:r>
        <w:separator/>
      </w:r>
    </w:p>
  </w:endnote>
  <w:endnote w:type="continuationSeparator" w:id="0">
    <w:p w14:paraId="02D51E6F" w14:textId="77777777" w:rsidR="0034350A" w:rsidRDefault="0034350A" w:rsidP="0034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5105" w14:textId="77777777" w:rsidR="00B66117" w:rsidRDefault="00B6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361F" w14:textId="5EBB1CAE" w:rsidR="00D874BD" w:rsidRDefault="00D87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F65D"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86BF" w14:textId="77777777" w:rsidR="0034350A" w:rsidRDefault="0034350A" w:rsidP="0034350A">
      <w:pPr>
        <w:spacing w:after="0" w:line="240" w:lineRule="auto"/>
      </w:pPr>
      <w:r>
        <w:separator/>
      </w:r>
    </w:p>
  </w:footnote>
  <w:footnote w:type="continuationSeparator" w:id="0">
    <w:p w14:paraId="6BFF413E" w14:textId="77777777" w:rsidR="0034350A" w:rsidRDefault="0034350A" w:rsidP="0034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5710" w14:textId="77777777" w:rsidR="00B66117" w:rsidRDefault="00B66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9880" w14:textId="77777777" w:rsidR="00B66117" w:rsidRDefault="00B66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BF04" w14:textId="77777777" w:rsidR="00B66117" w:rsidRDefault="00B6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D31"/>
    <w:multiLevelType w:val="hybridMultilevel"/>
    <w:tmpl w:val="7C9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45BC0"/>
    <w:multiLevelType w:val="hybridMultilevel"/>
    <w:tmpl w:val="4AE47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B562AB"/>
    <w:multiLevelType w:val="hybridMultilevel"/>
    <w:tmpl w:val="2956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122183">
    <w:abstractNumId w:val="1"/>
  </w:num>
  <w:num w:numId="2" w16cid:durableId="298649353">
    <w:abstractNumId w:val="0"/>
  </w:num>
  <w:num w:numId="3" w16cid:durableId="2099400544">
    <w:abstractNumId w:val="1"/>
  </w:num>
  <w:num w:numId="4" w16cid:durableId="969870387">
    <w:abstractNumId w:val="1"/>
  </w:num>
  <w:num w:numId="5" w16cid:durableId="79228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26"/>
    <w:rsid w:val="00022F85"/>
    <w:rsid w:val="00025A9A"/>
    <w:rsid w:val="00032869"/>
    <w:rsid w:val="00085B9A"/>
    <w:rsid w:val="0009668E"/>
    <w:rsid w:val="000A6700"/>
    <w:rsid w:val="000A7AF5"/>
    <w:rsid w:val="000C097F"/>
    <w:rsid w:val="000C4126"/>
    <w:rsid w:val="000D6722"/>
    <w:rsid w:val="000E2C16"/>
    <w:rsid w:val="000E3254"/>
    <w:rsid w:val="001419B8"/>
    <w:rsid w:val="0016078A"/>
    <w:rsid w:val="001900D5"/>
    <w:rsid w:val="001C3B06"/>
    <w:rsid w:val="001C5BB6"/>
    <w:rsid w:val="001C68DA"/>
    <w:rsid w:val="001E1BB5"/>
    <w:rsid w:val="001E45F2"/>
    <w:rsid w:val="00200028"/>
    <w:rsid w:val="00221523"/>
    <w:rsid w:val="00274C19"/>
    <w:rsid w:val="002A4C5F"/>
    <w:rsid w:val="002A5EF1"/>
    <w:rsid w:val="002B1B37"/>
    <w:rsid w:val="002B501F"/>
    <w:rsid w:val="002C1B0F"/>
    <w:rsid w:val="002E4AF1"/>
    <w:rsid w:val="0030334E"/>
    <w:rsid w:val="0034350A"/>
    <w:rsid w:val="003B579D"/>
    <w:rsid w:val="003B660D"/>
    <w:rsid w:val="003D06FA"/>
    <w:rsid w:val="003D4621"/>
    <w:rsid w:val="003D4B8E"/>
    <w:rsid w:val="003F45E0"/>
    <w:rsid w:val="00401EF2"/>
    <w:rsid w:val="00407D4F"/>
    <w:rsid w:val="004146CF"/>
    <w:rsid w:val="004172C2"/>
    <w:rsid w:val="00433422"/>
    <w:rsid w:val="00435C98"/>
    <w:rsid w:val="0046252C"/>
    <w:rsid w:val="00480D25"/>
    <w:rsid w:val="004D2F09"/>
    <w:rsid w:val="004E7ACF"/>
    <w:rsid w:val="005601AD"/>
    <w:rsid w:val="00567E2B"/>
    <w:rsid w:val="00595570"/>
    <w:rsid w:val="005A1B37"/>
    <w:rsid w:val="005A7F24"/>
    <w:rsid w:val="005B287B"/>
    <w:rsid w:val="005D0B36"/>
    <w:rsid w:val="005E3FB0"/>
    <w:rsid w:val="00601DBF"/>
    <w:rsid w:val="00642F25"/>
    <w:rsid w:val="006818F9"/>
    <w:rsid w:val="006861E5"/>
    <w:rsid w:val="006B4E63"/>
    <w:rsid w:val="006C154A"/>
    <w:rsid w:val="006F3BFE"/>
    <w:rsid w:val="00703F36"/>
    <w:rsid w:val="00785DF1"/>
    <w:rsid w:val="007A1B0E"/>
    <w:rsid w:val="007D7FC4"/>
    <w:rsid w:val="00810396"/>
    <w:rsid w:val="00812247"/>
    <w:rsid w:val="00817728"/>
    <w:rsid w:val="00850345"/>
    <w:rsid w:val="008B457D"/>
    <w:rsid w:val="008D18DF"/>
    <w:rsid w:val="008E00E5"/>
    <w:rsid w:val="00901BF0"/>
    <w:rsid w:val="00901DBD"/>
    <w:rsid w:val="009266FC"/>
    <w:rsid w:val="0094302D"/>
    <w:rsid w:val="00995E63"/>
    <w:rsid w:val="009B619E"/>
    <w:rsid w:val="009C25A5"/>
    <w:rsid w:val="009C520F"/>
    <w:rsid w:val="009D4E26"/>
    <w:rsid w:val="009E1994"/>
    <w:rsid w:val="00A14F5F"/>
    <w:rsid w:val="00A55785"/>
    <w:rsid w:val="00A657A0"/>
    <w:rsid w:val="00A87D43"/>
    <w:rsid w:val="00AB01D0"/>
    <w:rsid w:val="00AD50C4"/>
    <w:rsid w:val="00AE5558"/>
    <w:rsid w:val="00AF2B65"/>
    <w:rsid w:val="00B248CB"/>
    <w:rsid w:val="00B3230A"/>
    <w:rsid w:val="00B46607"/>
    <w:rsid w:val="00B5745D"/>
    <w:rsid w:val="00B66117"/>
    <w:rsid w:val="00B75606"/>
    <w:rsid w:val="00B93104"/>
    <w:rsid w:val="00B95D37"/>
    <w:rsid w:val="00BB1966"/>
    <w:rsid w:val="00BB4B29"/>
    <w:rsid w:val="00BB5570"/>
    <w:rsid w:val="00BB66DE"/>
    <w:rsid w:val="00BD50BB"/>
    <w:rsid w:val="00BE4FB8"/>
    <w:rsid w:val="00BF44B4"/>
    <w:rsid w:val="00C1467A"/>
    <w:rsid w:val="00C64967"/>
    <w:rsid w:val="00C86C25"/>
    <w:rsid w:val="00CE2690"/>
    <w:rsid w:val="00CF2F29"/>
    <w:rsid w:val="00D03A84"/>
    <w:rsid w:val="00D26824"/>
    <w:rsid w:val="00D311C7"/>
    <w:rsid w:val="00D41DE5"/>
    <w:rsid w:val="00D42BDD"/>
    <w:rsid w:val="00D47ACA"/>
    <w:rsid w:val="00D51719"/>
    <w:rsid w:val="00D53243"/>
    <w:rsid w:val="00D6191B"/>
    <w:rsid w:val="00D874BD"/>
    <w:rsid w:val="00E11C3D"/>
    <w:rsid w:val="00E13A40"/>
    <w:rsid w:val="00E15BC8"/>
    <w:rsid w:val="00E81AB5"/>
    <w:rsid w:val="00E93ACA"/>
    <w:rsid w:val="00EC6FBD"/>
    <w:rsid w:val="00EF4255"/>
    <w:rsid w:val="00F32D3B"/>
    <w:rsid w:val="00F46C1B"/>
    <w:rsid w:val="00F519F4"/>
    <w:rsid w:val="00F62F03"/>
    <w:rsid w:val="00F72D60"/>
    <w:rsid w:val="00FD3B0C"/>
    <w:rsid w:val="00FE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765A"/>
  <w15:chartTrackingRefBased/>
  <w15:docId w15:val="{45421D65-27F6-4211-97B8-BA004799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41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41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41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4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41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41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412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4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26"/>
    <w:rPr>
      <w:rFonts w:eastAsiaTheme="majorEastAsia" w:cstheme="majorBidi"/>
      <w:color w:val="272727" w:themeColor="text1" w:themeTint="D8"/>
    </w:rPr>
  </w:style>
  <w:style w:type="paragraph" w:styleId="Title">
    <w:name w:val="Title"/>
    <w:basedOn w:val="Normal"/>
    <w:next w:val="Normal"/>
    <w:link w:val="TitleChar"/>
    <w:uiPriority w:val="10"/>
    <w:qFormat/>
    <w:rsid w:val="000C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26"/>
    <w:pPr>
      <w:spacing w:before="160"/>
      <w:jc w:val="center"/>
    </w:pPr>
    <w:rPr>
      <w:i/>
      <w:iCs/>
      <w:color w:val="404040" w:themeColor="text1" w:themeTint="BF"/>
    </w:rPr>
  </w:style>
  <w:style w:type="character" w:customStyle="1" w:styleId="QuoteChar">
    <w:name w:val="Quote Char"/>
    <w:basedOn w:val="DefaultParagraphFont"/>
    <w:link w:val="Quote"/>
    <w:uiPriority w:val="29"/>
    <w:rsid w:val="000C4126"/>
    <w:rPr>
      <w:i/>
      <w:iCs/>
      <w:color w:val="404040" w:themeColor="text1" w:themeTint="BF"/>
    </w:rPr>
  </w:style>
  <w:style w:type="paragraph" w:styleId="ListParagraph">
    <w:name w:val="List Paragraph"/>
    <w:basedOn w:val="Normal"/>
    <w:uiPriority w:val="34"/>
    <w:qFormat/>
    <w:rsid w:val="000C4126"/>
    <w:pPr>
      <w:ind w:left="720"/>
      <w:contextualSpacing/>
    </w:pPr>
  </w:style>
  <w:style w:type="character" w:styleId="IntenseEmphasis">
    <w:name w:val="Intense Emphasis"/>
    <w:basedOn w:val="DefaultParagraphFont"/>
    <w:uiPriority w:val="21"/>
    <w:qFormat/>
    <w:rsid w:val="000C4126"/>
    <w:rPr>
      <w:i/>
      <w:iCs/>
      <w:color w:val="2E74B5" w:themeColor="accent1" w:themeShade="BF"/>
    </w:rPr>
  </w:style>
  <w:style w:type="paragraph" w:styleId="IntenseQuote">
    <w:name w:val="Intense Quote"/>
    <w:basedOn w:val="Normal"/>
    <w:next w:val="Normal"/>
    <w:link w:val="IntenseQuoteChar"/>
    <w:uiPriority w:val="30"/>
    <w:qFormat/>
    <w:rsid w:val="000C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4126"/>
    <w:rPr>
      <w:i/>
      <w:iCs/>
      <w:color w:val="2E74B5" w:themeColor="accent1" w:themeShade="BF"/>
    </w:rPr>
  </w:style>
  <w:style w:type="character" w:styleId="IntenseReference">
    <w:name w:val="Intense Reference"/>
    <w:basedOn w:val="DefaultParagraphFont"/>
    <w:uiPriority w:val="32"/>
    <w:qFormat/>
    <w:rsid w:val="000C4126"/>
    <w:rPr>
      <w:b/>
      <w:bCs/>
      <w:smallCaps/>
      <w:color w:val="2E74B5" w:themeColor="accent1" w:themeShade="BF"/>
      <w:spacing w:val="5"/>
    </w:rPr>
  </w:style>
  <w:style w:type="character" w:styleId="Hyperlink">
    <w:name w:val="Hyperlink"/>
    <w:basedOn w:val="DefaultParagraphFont"/>
    <w:uiPriority w:val="99"/>
    <w:unhideWhenUsed/>
    <w:rsid w:val="003D4B8E"/>
    <w:rPr>
      <w:color w:val="0563C1" w:themeColor="hyperlink"/>
      <w:u w:val="single"/>
    </w:rPr>
  </w:style>
  <w:style w:type="character" w:styleId="UnresolvedMention">
    <w:name w:val="Unresolved Mention"/>
    <w:basedOn w:val="DefaultParagraphFont"/>
    <w:uiPriority w:val="99"/>
    <w:semiHidden/>
    <w:unhideWhenUsed/>
    <w:rsid w:val="003D4B8E"/>
    <w:rPr>
      <w:color w:val="605E5C"/>
      <w:shd w:val="clear" w:color="auto" w:fill="E1DFDD"/>
    </w:rPr>
  </w:style>
  <w:style w:type="character" w:styleId="FollowedHyperlink">
    <w:name w:val="FollowedHyperlink"/>
    <w:basedOn w:val="DefaultParagraphFont"/>
    <w:uiPriority w:val="99"/>
    <w:semiHidden/>
    <w:unhideWhenUsed/>
    <w:rsid w:val="00A55785"/>
    <w:rPr>
      <w:color w:val="954F72" w:themeColor="followedHyperlink"/>
      <w:u w:val="single"/>
    </w:rPr>
  </w:style>
  <w:style w:type="table" w:styleId="TableGrid">
    <w:name w:val="Table Grid"/>
    <w:basedOn w:val="TableNormal"/>
    <w:uiPriority w:val="39"/>
    <w:rsid w:val="00A1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0A"/>
  </w:style>
  <w:style w:type="paragraph" w:styleId="Footer">
    <w:name w:val="footer"/>
    <w:basedOn w:val="Normal"/>
    <w:link w:val="FooterChar"/>
    <w:uiPriority w:val="99"/>
    <w:unhideWhenUsed/>
    <w:rsid w:val="00343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41498">
      <w:bodyDiv w:val="1"/>
      <w:marLeft w:val="0"/>
      <w:marRight w:val="0"/>
      <w:marTop w:val="0"/>
      <w:marBottom w:val="0"/>
      <w:divBdr>
        <w:top w:val="none" w:sz="0" w:space="0" w:color="auto"/>
        <w:left w:val="none" w:sz="0" w:space="0" w:color="auto"/>
        <w:bottom w:val="none" w:sz="0" w:space="0" w:color="auto"/>
        <w:right w:val="none" w:sz="0" w:space="0" w:color="auto"/>
      </w:divBdr>
    </w:div>
    <w:div w:id="359670785">
      <w:bodyDiv w:val="1"/>
      <w:marLeft w:val="0"/>
      <w:marRight w:val="0"/>
      <w:marTop w:val="0"/>
      <w:marBottom w:val="0"/>
      <w:divBdr>
        <w:top w:val="none" w:sz="0" w:space="0" w:color="auto"/>
        <w:left w:val="none" w:sz="0" w:space="0" w:color="auto"/>
        <w:bottom w:val="none" w:sz="0" w:space="0" w:color="auto"/>
        <w:right w:val="none" w:sz="0" w:space="0" w:color="auto"/>
      </w:divBdr>
    </w:div>
    <w:div w:id="611909991">
      <w:bodyDiv w:val="1"/>
      <w:marLeft w:val="0"/>
      <w:marRight w:val="0"/>
      <w:marTop w:val="0"/>
      <w:marBottom w:val="0"/>
      <w:divBdr>
        <w:top w:val="none" w:sz="0" w:space="0" w:color="auto"/>
        <w:left w:val="none" w:sz="0" w:space="0" w:color="auto"/>
        <w:bottom w:val="none" w:sz="0" w:space="0" w:color="auto"/>
        <w:right w:val="none" w:sz="0" w:space="0" w:color="auto"/>
      </w:divBdr>
    </w:div>
    <w:div w:id="776947277">
      <w:bodyDiv w:val="1"/>
      <w:marLeft w:val="0"/>
      <w:marRight w:val="0"/>
      <w:marTop w:val="0"/>
      <w:marBottom w:val="0"/>
      <w:divBdr>
        <w:top w:val="none" w:sz="0" w:space="0" w:color="auto"/>
        <w:left w:val="none" w:sz="0" w:space="0" w:color="auto"/>
        <w:bottom w:val="none" w:sz="0" w:space="0" w:color="auto"/>
        <w:right w:val="none" w:sz="0" w:space="0" w:color="auto"/>
      </w:divBdr>
    </w:div>
    <w:div w:id="1547714781">
      <w:bodyDiv w:val="1"/>
      <w:marLeft w:val="0"/>
      <w:marRight w:val="0"/>
      <w:marTop w:val="0"/>
      <w:marBottom w:val="0"/>
      <w:divBdr>
        <w:top w:val="none" w:sz="0" w:space="0" w:color="auto"/>
        <w:left w:val="none" w:sz="0" w:space="0" w:color="auto"/>
        <w:bottom w:val="none" w:sz="0" w:space="0" w:color="auto"/>
        <w:right w:val="none" w:sz="0" w:space="0" w:color="auto"/>
      </w:divBdr>
    </w:div>
    <w:div w:id="1734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et-extra-early-years-funding" TargetMode="External"/><Relationship Id="rId13" Type="http://schemas.openxmlformats.org/officeDocument/2006/relationships/hyperlink" Target="mailto:schoolfundingteam@bradford.gov.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arlyeducationfund@bradford.gov.uk" TargetMode="External"/><Relationship Id="rId12" Type="http://schemas.openxmlformats.org/officeDocument/2006/relationships/hyperlink" Target="mailto:earlyeducationfund@bradford.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ills4bradford.co.uk/Services/70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uidance/complete-the-school-censu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so.bradford.gov.uk/content/data-guidance-for-schools/school-statutory-collections/cens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Haigh</dc:creator>
  <cp:keywords/>
  <dc:description/>
  <cp:lastModifiedBy>Dawn Haigh</cp:lastModifiedBy>
  <cp:revision>14</cp:revision>
  <dcterms:created xsi:type="dcterms:W3CDTF">2025-12-18T14:08:00Z</dcterms:created>
  <dcterms:modified xsi:type="dcterms:W3CDTF">2026-05-05T10:28:00Z</dcterms:modified>
</cp:coreProperties>
</file>