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4C" w:rsidRDefault="0004194C" w:rsidP="00663E2D">
      <w:pPr>
        <w:jc w:val="right"/>
        <w:rPr>
          <w:rFonts w:ascii="Arial" w:hAnsi="Arial" w:cs="Arial"/>
          <w:sz w:val="20"/>
          <w:szCs w:val="20"/>
          <w:u w:val="single"/>
        </w:rPr>
      </w:pPr>
      <w:r w:rsidRPr="00835CE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BMDC%20Logo%20-%20RGBcol" style="width:180.75pt;height:49.5pt;visibility:visible">
            <v:imagedata r:id="rId7" o:title=""/>
          </v:shape>
        </w:pict>
      </w:r>
    </w:p>
    <w:p w:rsidR="0004194C" w:rsidRPr="0076612A" w:rsidRDefault="0004194C" w:rsidP="00663E2D">
      <w:pPr>
        <w:jc w:val="center"/>
        <w:rPr>
          <w:rFonts w:ascii="Arial" w:hAnsi="Arial" w:cs="Arial"/>
          <w:sz w:val="20"/>
          <w:szCs w:val="20"/>
          <w:u w:val="single"/>
        </w:rPr>
      </w:pPr>
      <w:r w:rsidRPr="0076612A">
        <w:rPr>
          <w:rFonts w:ascii="Arial" w:hAnsi="Arial" w:cs="Arial"/>
          <w:sz w:val="20"/>
          <w:szCs w:val="20"/>
          <w:u w:val="single"/>
        </w:rPr>
        <w:t>Supporting information</w:t>
      </w:r>
      <w:r>
        <w:rPr>
          <w:rFonts w:ascii="Arial" w:hAnsi="Arial" w:cs="Arial"/>
          <w:sz w:val="20"/>
          <w:szCs w:val="20"/>
          <w:u w:val="single"/>
        </w:rPr>
        <w:t xml:space="preserve"> to assist schools with making an application</w:t>
      </w:r>
    </w:p>
    <w:p w:rsidR="0004194C" w:rsidRPr="0076612A" w:rsidRDefault="0004194C">
      <w:pPr>
        <w:rPr>
          <w:rFonts w:ascii="Arial" w:hAnsi="Arial" w:cs="Arial"/>
          <w:sz w:val="20"/>
          <w:szCs w:val="20"/>
        </w:rPr>
      </w:pPr>
      <w:r w:rsidRPr="0076612A">
        <w:rPr>
          <w:rFonts w:ascii="Arial" w:hAnsi="Arial" w:cs="Arial"/>
          <w:sz w:val="20"/>
          <w:szCs w:val="20"/>
        </w:rPr>
        <w:t>Please find below some information to support schools in identifying whether they are eligible to be a Centre of Good practice (hub school) for supporting schools with “New Arrivals”.</w:t>
      </w:r>
      <w:r>
        <w:rPr>
          <w:rFonts w:ascii="Arial" w:hAnsi="Arial" w:cs="Arial"/>
          <w:sz w:val="20"/>
          <w:szCs w:val="20"/>
        </w:rPr>
        <w:t xml:space="preserve">  This is not an exhaustive range of provision and schools/ settings should feel free to add and exemplify their own good practice they would be able to share with schools asking for support and guidance.</w:t>
      </w:r>
    </w:p>
    <w:p w:rsidR="0004194C" w:rsidRPr="0076612A" w:rsidRDefault="0004194C" w:rsidP="0076612A">
      <w:pPr>
        <w:rPr>
          <w:rFonts w:ascii="Arial" w:hAnsi="Arial" w:cs="Arial"/>
          <w:b/>
          <w:sz w:val="20"/>
          <w:szCs w:val="20"/>
        </w:rPr>
      </w:pPr>
      <w:r w:rsidRPr="0076612A">
        <w:rPr>
          <w:rFonts w:ascii="Arial" w:hAnsi="Arial" w:cs="Arial"/>
          <w:b/>
          <w:sz w:val="20"/>
          <w:szCs w:val="20"/>
        </w:rPr>
        <w:t xml:space="preserve">What is expected </w:t>
      </w:r>
      <w:r>
        <w:rPr>
          <w:rFonts w:ascii="Arial" w:hAnsi="Arial" w:cs="Arial"/>
          <w:b/>
          <w:sz w:val="20"/>
          <w:szCs w:val="20"/>
        </w:rPr>
        <w:t>of</w:t>
      </w:r>
      <w:r w:rsidRPr="0076612A">
        <w:rPr>
          <w:rFonts w:ascii="Arial" w:hAnsi="Arial" w:cs="Arial"/>
          <w:b/>
          <w:sz w:val="20"/>
          <w:szCs w:val="20"/>
        </w:rPr>
        <w:t xml:space="preserve"> a Centre of Good Practice? </w:t>
      </w:r>
    </w:p>
    <w:p w:rsidR="0004194C" w:rsidRPr="0076612A" w:rsidRDefault="0004194C" w:rsidP="0076612A">
      <w:pPr>
        <w:pStyle w:val="ListParagraph"/>
        <w:numPr>
          <w:ilvl w:val="0"/>
          <w:numId w:val="10"/>
          <w:numberingChange w:id="0" w:author="Unknown" w:date="2015-10-05T11:46:00Z" w:original=""/>
        </w:numPr>
        <w:ind w:left="426" w:hanging="426"/>
        <w:rPr>
          <w:rFonts w:ascii="Arial" w:hAnsi="Arial" w:cs="Arial"/>
          <w:sz w:val="20"/>
          <w:szCs w:val="20"/>
        </w:rPr>
      </w:pPr>
      <w:r w:rsidRPr="0076612A">
        <w:rPr>
          <w:rFonts w:ascii="Arial" w:hAnsi="Arial" w:cs="Arial"/>
          <w:sz w:val="20"/>
          <w:szCs w:val="20"/>
        </w:rPr>
        <w:t>To develop a programme of support for schools with children who are New to English and</w:t>
      </w:r>
      <w:r>
        <w:rPr>
          <w:rFonts w:ascii="Arial" w:hAnsi="Arial" w:cs="Arial"/>
          <w:sz w:val="20"/>
          <w:szCs w:val="20"/>
        </w:rPr>
        <w:t>/or</w:t>
      </w:r>
      <w:r w:rsidRPr="0076612A">
        <w:rPr>
          <w:rFonts w:ascii="Arial" w:hAnsi="Arial" w:cs="Arial"/>
          <w:sz w:val="20"/>
          <w:szCs w:val="20"/>
        </w:rPr>
        <w:t xml:space="preserve"> New to Education using best practice (possibly traded)</w:t>
      </w:r>
    </w:p>
    <w:p w:rsidR="0004194C" w:rsidRPr="0076612A" w:rsidRDefault="0004194C" w:rsidP="00AD759E">
      <w:pPr>
        <w:pStyle w:val="ListParagraph"/>
        <w:numPr>
          <w:ilvl w:val="0"/>
          <w:numId w:val="1"/>
          <w:numberingChange w:id="1" w:author="Unknown" w:date="2015-10-05T11:46:00Z" w:original=""/>
        </w:numPr>
        <w:rPr>
          <w:rFonts w:ascii="Arial" w:hAnsi="Arial" w:cs="Arial"/>
          <w:sz w:val="20"/>
          <w:szCs w:val="20"/>
        </w:rPr>
      </w:pPr>
      <w:r w:rsidRPr="0076612A">
        <w:rPr>
          <w:rFonts w:ascii="Arial" w:hAnsi="Arial" w:cs="Arial"/>
          <w:sz w:val="20"/>
          <w:szCs w:val="20"/>
        </w:rPr>
        <w:t xml:space="preserve">To establish a process to measure progress which </w:t>
      </w:r>
      <w:r w:rsidRPr="0076612A">
        <w:rPr>
          <w:rFonts w:ascii="Arial" w:hAnsi="Arial" w:cs="Arial"/>
          <w:b/>
          <w:sz w:val="20"/>
          <w:szCs w:val="20"/>
        </w:rPr>
        <w:t>should include improving the quality of teaching and learning</w:t>
      </w:r>
      <w:r w:rsidRPr="0076612A">
        <w:rPr>
          <w:rFonts w:ascii="Arial" w:hAnsi="Arial" w:cs="Arial"/>
          <w:sz w:val="20"/>
          <w:szCs w:val="20"/>
        </w:rPr>
        <w:t xml:space="preserve"> but may also include specific support in one or more of the following areas-</w:t>
      </w:r>
    </w:p>
    <w:p w:rsidR="0004194C" w:rsidRPr="0076612A" w:rsidRDefault="0004194C" w:rsidP="00AD759E">
      <w:pPr>
        <w:pStyle w:val="ListParagraph"/>
        <w:numPr>
          <w:ilvl w:val="1"/>
          <w:numId w:val="2"/>
          <w:numberingChange w:id="2" w:author="Unknown" w:date="2015-10-05T11:46:00Z" w:original=""/>
        </w:numPr>
        <w:rPr>
          <w:rFonts w:ascii="Arial" w:hAnsi="Arial" w:cs="Arial"/>
          <w:sz w:val="20"/>
          <w:szCs w:val="20"/>
        </w:rPr>
      </w:pPr>
      <w:r w:rsidRPr="0076612A">
        <w:rPr>
          <w:rFonts w:ascii="Arial" w:hAnsi="Arial" w:cs="Arial"/>
          <w:sz w:val="20"/>
          <w:szCs w:val="20"/>
        </w:rPr>
        <w:t>Improving attendance</w:t>
      </w:r>
    </w:p>
    <w:p w:rsidR="0004194C" w:rsidRPr="0076612A" w:rsidRDefault="0004194C" w:rsidP="00AD759E">
      <w:pPr>
        <w:pStyle w:val="ListParagraph"/>
        <w:numPr>
          <w:ilvl w:val="1"/>
          <w:numId w:val="2"/>
          <w:numberingChange w:id="3" w:author="Unknown" w:date="2015-10-05T11:46:00Z" w:original=""/>
        </w:numPr>
        <w:rPr>
          <w:rFonts w:ascii="Arial" w:hAnsi="Arial" w:cs="Arial"/>
          <w:sz w:val="20"/>
          <w:szCs w:val="20"/>
        </w:rPr>
      </w:pPr>
      <w:r w:rsidRPr="0076612A">
        <w:rPr>
          <w:rFonts w:ascii="Arial" w:hAnsi="Arial" w:cs="Arial"/>
          <w:sz w:val="20"/>
          <w:szCs w:val="20"/>
        </w:rPr>
        <w:t>Preparation for Ofsted</w:t>
      </w:r>
    </w:p>
    <w:p w:rsidR="0004194C" w:rsidRPr="0076612A" w:rsidRDefault="0004194C" w:rsidP="00AD759E">
      <w:pPr>
        <w:pStyle w:val="ListParagraph"/>
        <w:numPr>
          <w:ilvl w:val="1"/>
          <w:numId w:val="2"/>
          <w:numberingChange w:id="4" w:author="Unknown" w:date="2015-10-05T11:46:00Z" w:original=""/>
        </w:numPr>
        <w:rPr>
          <w:rFonts w:ascii="Arial" w:hAnsi="Arial" w:cs="Arial"/>
          <w:sz w:val="20"/>
          <w:szCs w:val="20"/>
        </w:rPr>
      </w:pPr>
      <w:r w:rsidRPr="0076612A">
        <w:rPr>
          <w:rFonts w:ascii="Arial" w:hAnsi="Arial" w:cs="Arial"/>
          <w:sz w:val="20"/>
          <w:szCs w:val="20"/>
        </w:rPr>
        <w:t>Support with data management and tracking</w:t>
      </w:r>
    </w:p>
    <w:p w:rsidR="0004194C" w:rsidRPr="0076612A" w:rsidRDefault="0004194C" w:rsidP="00AD759E">
      <w:pPr>
        <w:pStyle w:val="ListParagraph"/>
        <w:numPr>
          <w:ilvl w:val="1"/>
          <w:numId w:val="2"/>
          <w:numberingChange w:id="5" w:author="Unknown" w:date="2015-10-05T11:46:00Z" w:original=""/>
        </w:numPr>
        <w:rPr>
          <w:rFonts w:ascii="Arial" w:hAnsi="Arial" w:cs="Arial"/>
          <w:sz w:val="20"/>
          <w:szCs w:val="20"/>
        </w:rPr>
      </w:pPr>
      <w:r w:rsidRPr="0076612A">
        <w:rPr>
          <w:rFonts w:ascii="Arial" w:hAnsi="Arial" w:cs="Arial"/>
          <w:sz w:val="20"/>
          <w:szCs w:val="20"/>
        </w:rPr>
        <w:t>Working with parents</w:t>
      </w:r>
    </w:p>
    <w:p w:rsidR="0004194C" w:rsidRPr="0076612A" w:rsidRDefault="0004194C" w:rsidP="00AD759E">
      <w:pPr>
        <w:pStyle w:val="ListParagraph"/>
        <w:numPr>
          <w:ilvl w:val="1"/>
          <w:numId w:val="2"/>
          <w:numberingChange w:id="6" w:author="Unknown" w:date="2015-10-05T11:46:00Z" w:original=""/>
        </w:numPr>
        <w:rPr>
          <w:rFonts w:ascii="Arial" w:hAnsi="Arial" w:cs="Arial"/>
          <w:sz w:val="20"/>
          <w:szCs w:val="20"/>
        </w:rPr>
      </w:pPr>
      <w:r w:rsidRPr="0076612A">
        <w:rPr>
          <w:rFonts w:ascii="Arial" w:hAnsi="Arial" w:cs="Arial"/>
          <w:sz w:val="20"/>
          <w:szCs w:val="20"/>
        </w:rPr>
        <w:t>Employing community members in school</w:t>
      </w:r>
    </w:p>
    <w:p w:rsidR="0004194C" w:rsidRPr="0076612A" w:rsidRDefault="0004194C" w:rsidP="00AD759E">
      <w:pPr>
        <w:pStyle w:val="ListParagraph"/>
        <w:numPr>
          <w:ilvl w:val="1"/>
          <w:numId w:val="2"/>
          <w:numberingChange w:id="7" w:author="Unknown" w:date="2015-10-05T11:46:00Z" w:original=""/>
        </w:numPr>
        <w:rPr>
          <w:rFonts w:ascii="Arial" w:hAnsi="Arial" w:cs="Arial"/>
          <w:sz w:val="20"/>
          <w:szCs w:val="20"/>
        </w:rPr>
      </w:pPr>
      <w:r w:rsidRPr="0076612A">
        <w:rPr>
          <w:rFonts w:ascii="Arial" w:hAnsi="Arial" w:cs="Arial"/>
          <w:sz w:val="20"/>
          <w:szCs w:val="20"/>
        </w:rPr>
        <w:t>Behaviour management / cultural awareness  strategies</w:t>
      </w:r>
    </w:p>
    <w:p w:rsidR="0004194C" w:rsidRPr="0076612A" w:rsidRDefault="0004194C" w:rsidP="00AD759E">
      <w:pPr>
        <w:pStyle w:val="ListParagraph"/>
        <w:numPr>
          <w:ilvl w:val="0"/>
          <w:numId w:val="1"/>
          <w:numberingChange w:id="8" w:author="Unknown" w:date="2015-10-05T11:46:00Z" w:original=""/>
        </w:numPr>
        <w:rPr>
          <w:rFonts w:ascii="Arial" w:hAnsi="Arial" w:cs="Arial"/>
          <w:sz w:val="20"/>
          <w:szCs w:val="20"/>
        </w:rPr>
      </w:pPr>
      <w:r w:rsidRPr="0076612A">
        <w:rPr>
          <w:rFonts w:ascii="Arial" w:hAnsi="Arial" w:cs="Arial"/>
          <w:sz w:val="20"/>
          <w:szCs w:val="20"/>
        </w:rPr>
        <w:t>To provide termly reports to the commissioning board</w:t>
      </w:r>
    </w:p>
    <w:p w:rsidR="0004194C" w:rsidRPr="0076612A" w:rsidRDefault="0004194C" w:rsidP="00AD759E">
      <w:pPr>
        <w:pStyle w:val="ListParagraph"/>
        <w:numPr>
          <w:ilvl w:val="0"/>
          <w:numId w:val="1"/>
          <w:numberingChange w:id="9" w:author="Unknown" w:date="2015-10-05T11:46:00Z" w:original=""/>
        </w:numPr>
        <w:rPr>
          <w:rFonts w:ascii="Arial" w:hAnsi="Arial" w:cs="Arial"/>
          <w:sz w:val="20"/>
          <w:szCs w:val="20"/>
        </w:rPr>
      </w:pPr>
      <w:r w:rsidRPr="0076612A">
        <w:rPr>
          <w:rFonts w:ascii="Arial" w:hAnsi="Arial" w:cs="Arial"/>
          <w:sz w:val="20"/>
          <w:szCs w:val="20"/>
        </w:rPr>
        <w:t>To provide an annual written summary of impact including written case studies</w:t>
      </w:r>
    </w:p>
    <w:p w:rsidR="0004194C" w:rsidRPr="0076612A" w:rsidRDefault="0004194C" w:rsidP="00AD759E">
      <w:pPr>
        <w:rPr>
          <w:rFonts w:ascii="Arial" w:hAnsi="Arial" w:cs="Arial"/>
          <w:b/>
          <w:sz w:val="20"/>
          <w:szCs w:val="20"/>
        </w:rPr>
      </w:pPr>
      <w:r w:rsidRPr="0076612A">
        <w:rPr>
          <w:rFonts w:ascii="Arial" w:hAnsi="Arial" w:cs="Arial"/>
          <w:b/>
          <w:sz w:val="20"/>
          <w:szCs w:val="20"/>
        </w:rPr>
        <w:t>What are the essential criteria for Provider Schools?</w:t>
      </w:r>
    </w:p>
    <w:p w:rsidR="0004194C" w:rsidRPr="00C26D15" w:rsidRDefault="0004194C" w:rsidP="00AD759E">
      <w:pPr>
        <w:pStyle w:val="ListParagraph"/>
        <w:numPr>
          <w:ilvl w:val="0"/>
          <w:numId w:val="1"/>
          <w:numberingChange w:id="10" w:author="Unknown" w:date="2015-10-05T11:46:00Z" w:original=""/>
        </w:numPr>
        <w:rPr>
          <w:rFonts w:ascii="Arial" w:hAnsi="Arial" w:cs="Arial"/>
          <w:b/>
          <w:sz w:val="20"/>
          <w:szCs w:val="20"/>
        </w:rPr>
      </w:pPr>
      <w:r w:rsidRPr="0076612A">
        <w:rPr>
          <w:rFonts w:ascii="Arial" w:hAnsi="Arial" w:cs="Arial"/>
          <w:sz w:val="20"/>
          <w:szCs w:val="20"/>
        </w:rPr>
        <w:t>Must have Ofsted judgement of good or better</w:t>
      </w:r>
      <w:r>
        <w:rPr>
          <w:rFonts w:ascii="Arial" w:hAnsi="Arial" w:cs="Arial"/>
          <w:sz w:val="20"/>
          <w:szCs w:val="20"/>
        </w:rPr>
        <w:t xml:space="preserve"> </w:t>
      </w:r>
      <w:r w:rsidRPr="00C26D15">
        <w:rPr>
          <w:rFonts w:ascii="Arial" w:hAnsi="Arial" w:cs="Arial"/>
          <w:b/>
          <w:sz w:val="20"/>
          <w:szCs w:val="20"/>
        </w:rPr>
        <w:t>and/or</w:t>
      </w:r>
    </w:p>
    <w:p w:rsidR="0004194C" w:rsidRPr="00256E9E" w:rsidRDefault="0004194C" w:rsidP="00AD759E">
      <w:pPr>
        <w:pStyle w:val="ListParagraph"/>
        <w:numPr>
          <w:ilvl w:val="0"/>
          <w:numId w:val="1"/>
          <w:numberingChange w:id="11" w:author="Unknown" w:date="2015-10-05T11:46:00Z" w:original=""/>
        </w:numPr>
        <w:rPr>
          <w:rFonts w:ascii="Arial" w:hAnsi="Arial" w:cs="Arial"/>
          <w:sz w:val="20"/>
          <w:szCs w:val="20"/>
        </w:rPr>
      </w:pPr>
      <w:r w:rsidRPr="0076612A">
        <w:rPr>
          <w:rFonts w:ascii="Arial" w:hAnsi="Arial" w:cs="Arial"/>
          <w:sz w:val="20"/>
          <w:szCs w:val="20"/>
        </w:rPr>
        <w:t xml:space="preserve">Must be judged by LA/school prioritisation </w:t>
      </w:r>
      <w:r>
        <w:rPr>
          <w:rFonts w:ascii="Arial" w:hAnsi="Arial" w:cs="Arial"/>
          <w:sz w:val="20"/>
          <w:szCs w:val="20"/>
        </w:rPr>
        <w:t xml:space="preserve">as </w:t>
      </w:r>
      <w:r w:rsidRPr="0076612A">
        <w:rPr>
          <w:rFonts w:ascii="Arial" w:hAnsi="Arial" w:cs="Arial"/>
          <w:sz w:val="20"/>
          <w:szCs w:val="20"/>
        </w:rPr>
        <w:t>1 or 2</w:t>
      </w:r>
      <w:r>
        <w:rPr>
          <w:rFonts w:ascii="Arial" w:hAnsi="Arial" w:cs="Arial"/>
          <w:sz w:val="20"/>
          <w:szCs w:val="20"/>
        </w:rPr>
        <w:t xml:space="preserve"> </w:t>
      </w:r>
      <w:r w:rsidRPr="00C26D15">
        <w:rPr>
          <w:rFonts w:ascii="Arial" w:hAnsi="Arial" w:cs="Arial"/>
          <w:b/>
          <w:sz w:val="20"/>
          <w:szCs w:val="20"/>
        </w:rPr>
        <w:t>and/or</w:t>
      </w:r>
    </w:p>
    <w:p w:rsidR="0004194C" w:rsidRPr="00256E9E" w:rsidRDefault="0004194C" w:rsidP="00AD759E">
      <w:pPr>
        <w:pStyle w:val="ListParagraph"/>
        <w:numPr>
          <w:ilvl w:val="0"/>
          <w:numId w:val="1"/>
          <w:numberingChange w:id="12" w:author="Unknown" w:date="2015-10-05T11:46:00Z" w:original=""/>
        </w:numPr>
        <w:rPr>
          <w:rFonts w:ascii="Arial" w:hAnsi="Arial" w:cs="Arial"/>
          <w:sz w:val="20"/>
          <w:szCs w:val="20"/>
        </w:rPr>
      </w:pPr>
      <w:r w:rsidRPr="00256E9E">
        <w:rPr>
          <w:rFonts w:ascii="Arial" w:hAnsi="Arial" w:cs="Arial"/>
          <w:sz w:val="20"/>
          <w:szCs w:val="20"/>
        </w:rPr>
        <w:t>Have evidence from a Bradford Partnership / BPIP review to identify good practice for new arrivals</w:t>
      </w:r>
      <w:r>
        <w:rPr>
          <w:rFonts w:ascii="Arial" w:hAnsi="Arial" w:cs="Arial"/>
          <w:sz w:val="20"/>
          <w:szCs w:val="20"/>
        </w:rPr>
        <w:t xml:space="preserve"> </w:t>
      </w:r>
      <w:r w:rsidRPr="00256E9E">
        <w:rPr>
          <w:rFonts w:ascii="Arial" w:hAnsi="Arial" w:cs="Arial"/>
          <w:b/>
          <w:sz w:val="20"/>
          <w:szCs w:val="20"/>
        </w:rPr>
        <w:t>and</w:t>
      </w:r>
    </w:p>
    <w:p w:rsidR="0004194C" w:rsidRPr="0076612A" w:rsidRDefault="0004194C" w:rsidP="00AD759E">
      <w:pPr>
        <w:pStyle w:val="ListParagraph"/>
        <w:numPr>
          <w:ilvl w:val="0"/>
          <w:numId w:val="1"/>
          <w:numberingChange w:id="13" w:author="Unknown" w:date="2015-10-05T11:46:00Z" w:original=""/>
        </w:numPr>
        <w:rPr>
          <w:rFonts w:ascii="Arial" w:hAnsi="Arial" w:cs="Arial"/>
          <w:sz w:val="20"/>
          <w:szCs w:val="20"/>
        </w:rPr>
      </w:pPr>
      <w:r>
        <w:rPr>
          <w:rFonts w:ascii="Arial" w:hAnsi="Arial" w:cs="Arial"/>
          <w:sz w:val="20"/>
          <w:szCs w:val="20"/>
        </w:rPr>
        <w:t>Demonstrate good p</w:t>
      </w:r>
      <w:r w:rsidRPr="0076612A">
        <w:rPr>
          <w:rFonts w:ascii="Arial" w:hAnsi="Arial" w:cs="Arial"/>
          <w:sz w:val="20"/>
          <w:szCs w:val="20"/>
        </w:rPr>
        <w:t>upil progress measures</w:t>
      </w:r>
      <w:r>
        <w:rPr>
          <w:rFonts w:ascii="Arial" w:hAnsi="Arial" w:cs="Arial"/>
          <w:sz w:val="20"/>
          <w:szCs w:val="20"/>
        </w:rPr>
        <w:t>(inc.in- house data) for identified vulnerable groups</w:t>
      </w:r>
    </w:p>
    <w:p w:rsidR="0004194C" w:rsidRPr="0076612A" w:rsidRDefault="0004194C" w:rsidP="00AD759E">
      <w:pPr>
        <w:pStyle w:val="ListParagraph"/>
        <w:numPr>
          <w:ilvl w:val="0"/>
          <w:numId w:val="1"/>
          <w:numberingChange w:id="14" w:author="Unknown" w:date="2015-10-05T11:46:00Z" w:original=""/>
        </w:numPr>
        <w:rPr>
          <w:rFonts w:ascii="Arial" w:hAnsi="Arial" w:cs="Arial"/>
          <w:sz w:val="20"/>
          <w:szCs w:val="20"/>
        </w:rPr>
      </w:pPr>
      <w:r w:rsidRPr="0076612A">
        <w:rPr>
          <w:rFonts w:ascii="Arial" w:hAnsi="Arial" w:cs="Arial"/>
          <w:sz w:val="20"/>
          <w:szCs w:val="20"/>
        </w:rPr>
        <w:t>Inclusion data must be positive, i.e. attendance and exclusions</w:t>
      </w:r>
    </w:p>
    <w:p w:rsidR="0004194C" w:rsidRPr="0076612A" w:rsidRDefault="0004194C" w:rsidP="00AD759E">
      <w:pPr>
        <w:pStyle w:val="ListParagraph"/>
        <w:numPr>
          <w:ilvl w:val="0"/>
          <w:numId w:val="1"/>
          <w:numberingChange w:id="15" w:author="Unknown" w:date="2015-10-05T11:46:00Z" w:original=""/>
        </w:numPr>
        <w:rPr>
          <w:rFonts w:ascii="Arial" w:hAnsi="Arial" w:cs="Arial"/>
          <w:sz w:val="20"/>
          <w:szCs w:val="20"/>
        </w:rPr>
      </w:pPr>
      <w:r>
        <w:rPr>
          <w:rFonts w:ascii="Arial" w:hAnsi="Arial" w:cs="Arial"/>
          <w:sz w:val="20"/>
          <w:szCs w:val="20"/>
        </w:rPr>
        <w:t xml:space="preserve">Must have a successful </w:t>
      </w:r>
      <w:r w:rsidRPr="0076612A">
        <w:rPr>
          <w:rFonts w:ascii="Arial" w:hAnsi="Arial" w:cs="Arial"/>
          <w:sz w:val="20"/>
          <w:szCs w:val="20"/>
        </w:rPr>
        <w:t>track record of working with children who are New to English and/or New to Education</w:t>
      </w:r>
    </w:p>
    <w:p w:rsidR="0004194C" w:rsidRPr="0076612A" w:rsidRDefault="0004194C" w:rsidP="00AD759E">
      <w:pPr>
        <w:rPr>
          <w:rFonts w:ascii="Arial" w:hAnsi="Arial" w:cs="Arial"/>
          <w:b/>
          <w:sz w:val="20"/>
          <w:szCs w:val="20"/>
        </w:rPr>
      </w:pPr>
      <w:r w:rsidRPr="0076612A">
        <w:rPr>
          <w:rFonts w:ascii="Arial" w:hAnsi="Arial" w:cs="Arial"/>
          <w:b/>
          <w:sz w:val="20"/>
          <w:szCs w:val="20"/>
        </w:rPr>
        <w:t>What will the LA also need to consider?</w:t>
      </w:r>
    </w:p>
    <w:p w:rsidR="0004194C" w:rsidRPr="0076612A" w:rsidRDefault="0004194C" w:rsidP="00AD759E">
      <w:pPr>
        <w:pStyle w:val="ListParagraph"/>
        <w:numPr>
          <w:ilvl w:val="0"/>
          <w:numId w:val="1"/>
          <w:numberingChange w:id="16" w:author="Unknown" w:date="2015-10-05T11:46:00Z" w:original=""/>
        </w:numPr>
        <w:rPr>
          <w:rFonts w:ascii="Arial" w:hAnsi="Arial" w:cs="Arial"/>
          <w:sz w:val="20"/>
          <w:szCs w:val="20"/>
        </w:rPr>
      </w:pPr>
      <w:r w:rsidRPr="0076612A">
        <w:rPr>
          <w:rFonts w:ascii="Arial" w:hAnsi="Arial" w:cs="Arial"/>
          <w:sz w:val="20"/>
          <w:szCs w:val="20"/>
        </w:rPr>
        <w:t>Geographical location; community demographics and school phase will be considered when schools are being selected</w:t>
      </w:r>
    </w:p>
    <w:p w:rsidR="0004194C" w:rsidRPr="0076612A" w:rsidRDefault="0004194C" w:rsidP="00AD759E">
      <w:pPr>
        <w:rPr>
          <w:rFonts w:ascii="Arial" w:hAnsi="Arial" w:cs="Arial"/>
          <w:b/>
          <w:sz w:val="20"/>
          <w:szCs w:val="20"/>
        </w:rPr>
      </w:pPr>
      <w:r>
        <w:rPr>
          <w:rFonts w:ascii="Arial" w:hAnsi="Arial" w:cs="Arial"/>
          <w:b/>
          <w:sz w:val="20"/>
          <w:szCs w:val="20"/>
        </w:rPr>
        <w:t xml:space="preserve">What kind of </w:t>
      </w:r>
      <w:r w:rsidRPr="0076612A">
        <w:rPr>
          <w:rFonts w:ascii="Arial" w:hAnsi="Arial" w:cs="Arial"/>
          <w:b/>
          <w:sz w:val="20"/>
          <w:szCs w:val="20"/>
        </w:rPr>
        <w:t xml:space="preserve">expertise </w:t>
      </w:r>
      <w:r>
        <w:rPr>
          <w:rFonts w:ascii="Arial" w:hAnsi="Arial" w:cs="Arial"/>
          <w:b/>
          <w:sz w:val="20"/>
          <w:szCs w:val="20"/>
        </w:rPr>
        <w:t xml:space="preserve">identifies a school </w:t>
      </w:r>
      <w:r w:rsidRPr="0076612A">
        <w:rPr>
          <w:rFonts w:ascii="Arial" w:hAnsi="Arial" w:cs="Arial"/>
          <w:b/>
          <w:sz w:val="20"/>
          <w:szCs w:val="20"/>
        </w:rPr>
        <w:t>as a potential Centre of Good Practice</w:t>
      </w:r>
      <w:r>
        <w:rPr>
          <w:rFonts w:ascii="Arial" w:hAnsi="Arial" w:cs="Arial"/>
          <w:b/>
          <w:sz w:val="20"/>
          <w:szCs w:val="20"/>
        </w:rPr>
        <w:t>?</w:t>
      </w:r>
    </w:p>
    <w:p w:rsidR="0004194C" w:rsidRDefault="0004194C" w:rsidP="00AD759E">
      <w:pPr>
        <w:pStyle w:val="Default"/>
        <w:rPr>
          <w:bCs/>
          <w:color w:val="auto"/>
          <w:sz w:val="20"/>
          <w:szCs w:val="20"/>
        </w:rPr>
      </w:pPr>
      <w:r w:rsidRPr="0076612A">
        <w:rPr>
          <w:bCs/>
          <w:color w:val="auto"/>
          <w:sz w:val="20"/>
          <w:szCs w:val="20"/>
        </w:rPr>
        <w:t xml:space="preserve">Schools and settings may apply to offer </w:t>
      </w:r>
      <w:r w:rsidRPr="0076612A">
        <w:rPr>
          <w:b/>
          <w:bCs/>
          <w:color w:val="auto"/>
          <w:sz w:val="20"/>
          <w:szCs w:val="20"/>
          <w:u w:val="single"/>
        </w:rPr>
        <w:t>specific support</w:t>
      </w:r>
      <w:r w:rsidRPr="0076612A">
        <w:rPr>
          <w:bCs/>
          <w:color w:val="auto"/>
          <w:sz w:val="20"/>
          <w:szCs w:val="20"/>
        </w:rPr>
        <w:t xml:space="preserve"> in one or more of the areas below or may choose </w:t>
      </w:r>
      <w:r w:rsidRPr="0076612A">
        <w:rPr>
          <w:b/>
          <w:bCs/>
          <w:color w:val="auto"/>
          <w:sz w:val="20"/>
          <w:szCs w:val="20"/>
        </w:rPr>
        <w:t xml:space="preserve">to </w:t>
      </w:r>
      <w:r w:rsidRPr="0076612A">
        <w:rPr>
          <w:b/>
          <w:bCs/>
          <w:color w:val="auto"/>
          <w:sz w:val="20"/>
          <w:szCs w:val="20"/>
          <w:u w:val="single"/>
        </w:rPr>
        <w:t>offer support across all headings</w:t>
      </w:r>
      <w:r w:rsidRPr="0076612A">
        <w:rPr>
          <w:bCs/>
          <w:color w:val="auto"/>
          <w:sz w:val="20"/>
          <w:szCs w:val="20"/>
        </w:rPr>
        <w:t>. The number and geographical spread of Centre</w:t>
      </w:r>
      <w:r>
        <w:rPr>
          <w:bCs/>
          <w:color w:val="auto"/>
          <w:sz w:val="20"/>
          <w:szCs w:val="20"/>
        </w:rPr>
        <w:t>s</w:t>
      </w:r>
      <w:r w:rsidRPr="0076612A">
        <w:rPr>
          <w:bCs/>
          <w:color w:val="auto"/>
          <w:sz w:val="20"/>
          <w:szCs w:val="20"/>
        </w:rPr>
        <w:t xml:space="preserve"> of Good Practice would be decided by the </w:t>
      </w:r>
      <w:r>
        <w:rPr>
          <w:bCs/>
          <w:color w:val="auto"/>
          <w:sz w:val="20"/>
          <w:szCs w:val="20"/>
        </w:rPr>
        <w:t>Commissioning Board</w:t>
      </w:r>
      <w:r w:rsidRPr="0076612A">
        <w:rPr>
          <w:bCs/>
          <w:color w:val="auto"/>
          <w:sz w:val="20"/>
          <w:szCs w:val="20"/>
        </w:rPr>
        <w:t xml:space="preserve">. </w:t>
      </w:r>
    </w:p>
    <w:p w:rsidR="0004194C" w:rsidRDefault="0004194C" w:rsidP="00AD759E">
      <w:pPr>
        <w:pStyle w:val="Default"/>
        <w:rPr>
          <w:bCs/>
          <w:color w:val="auto"/>
          <w:sz w:val="20"/>
          <w:szCs w:val="20"/>
        </w:rPr>
      </w:pPr>
      <w:r>
        <w:rPr>
          <w:bCs/>
          <w:color w:val="auto"/>
          <w:sz w:val="20"/>
          <w:szCs w:val="20"/>
        </w:rPr>
        <w:t>The headings and details below are purely for exemplification purposes.  Please use them if useful in making an application but do not hesitate to include other aspects of support or expertise.</w:t>
      </w:r>
    </w:p>
    <w:p w:rsidR="0004194C" w:rsidRPr="0076612A" w:rsidRDefault="0004194C" w:rsidP="00AD759E">
      <w:pPr>
        <w:pStyle w:val="Default"/>
        <w:rPr>
          <w:color w:val="auto"/>
          <w:sz w:val="20"/>
          <w:szCs w:val="20"/>
        </w:rPr>
      </w:pPr>
    </w:p>
    <w:tbl>
      <w:tblPr>
        <w:tblW w:w="0" w:type="auto"/>
        <w:tblLayout w:type="fixed"/>
        <w:tblLook w:val="0000"/>
      </w:tblPr>
      <w:tblGrid>
        <w:gridCol w:w="8647"/>
      </w:tblGrid>
      <w:tr w:rsidR="0004194C" w:rsidRPr="00E10EA2" w:rsidTr="00D61A41">
        <w:trPr>
          <w:trHeight w:val="80"/>
        </w:trPr>
        <w:tc>
          <w:tcPr>
            <w:tcW w:w="8647" w:type="dxa"/>
          </w:tcPr>
          <w:p w:rsidR="0004194C" w:rsidRPr="00E10EA2" w:rsidRDefault="0004194C" w:rsidP="00D61A41">
            <w:pPr>
              <w:autoSpaceDE w:val="0"/>
              <w:autoSpaceDN w:val="0"/>
              <w:adjustRightInd w:val="0"/>
              <w:spacing w:after="0" w:line="240" w:lineRule="auto"/>
              <w:rPr>
                <w:rFonts w:ascii="Arial" w:hAnsi="Arial" w:cs="Arial"/>
                <w:sz w:val="20"/>
                <w:szCs w:val="20"/>
              </w:rPr>
            </w:pPr>
          </w:p>
        </w:tc>
      </w:tr>
    </w:tbl>
    <w:p w:rsidR="0004194C" w:rsidRPr="0076612A" w:rsidRDefault="0004194C" w:rsidP="00AD759E">
      <w:pPr>
        <w:pStyle w:val="Default"/>
        <w:rPr>
          <w:b/>
          <w:color w:val="auto"/>
          <w:sz w:val="20"/>
          <w:szCs w:val="20"/>
        </w:rPr>
      </w:pPr>
      <w:r>
        <w:rPr>
          <w:b/>
          <w:color w:val="auto"/>
          <w:sz w:val="20"/>
          <w:szCs w:val="20"/>
        </w:rPr>
        <w:t>1.</w:t>
      </w:r>
      <w:r w:rsidRPr="0076612A">
        <w:rPr>
          <w:b/>
          <w:color w:val="auto"/>
          <w:sz w:val="20"/>
          <w:szCs w:val="20"/>
        </w:rPr>
        <w:t>Support for the Admission Process</w:t>
      </w:r>
    </w:p>
    <w:p w:rsidR="0004194C" w:rsidRPr="0076612A" w:rsidRDefault="0004194C" w:rsidP="00AD759E">
      <w:pPr>
        <w:pStyle w:val="Default"/>
        <w:numPr>
          <w:ilvl w:val="0"/>
          <w:numId w:val="9"/>
          <w:numberingChange w:id="17" w:author="Unknown" w:date="2015-10-05T11:46:00Z" w:original=""/>
        </w:numPr>
        <w:rPr>
          <w:color w:val="auto"/>
          <w:sz w:val="20"/>
          <w:szCs w:val="20"/>
        </w:rPr>
      </w:pPr>
      <w:r w:rsidRPr="0076612A">
        <w:rPr>
          <w:color w:val="auto"/>
          <w:sz w:val="20"/>
          <w:szCs w:val="20"/>
        </w:rPr>
        <w:t>Admission form completion and ethic self-ascription</w:t>
      </w:r>
    </w:p>
    <w:p w:rsidR="0004194C" w:rsidRPr="0076612A" w:rsidRDefault="0004194C" w:rsidP="00AD759E">
      <w:pPr>
        <w:pStyle w:val="Default"/>
        <w:numPr>
          <w:ilvl w:val="0"/>
          <w:numId w:val="3"/>
          <w:numberingChange w:id="18" w:author="Unknown" w:date="2015-10-05T11:46:00Z" w:original=""/>
        </w:numPr>
        <w:rPr>
          <w:color w:val="auto"/>
          <w:sz w:val="20"/>
          <w:szCs w:val="20"/>
        </w:rPr>
      </w:pPr>
      <w:r w:rsidRPr="0076612A">
        <w:rPr>
          <w:color w:val="auto"/>
          <w:sz w:val="20"/>
          <w:szCs w:val="20"/>
        </w:rPr>
        <w:t>Admission meetings</w:t>
      </w:r>
    </w:p>
    <w:p w:rsidR="0004194C" w:rsidRPr="0076612A" w:rsidRDefault="0004194C" w:rsidP="00AD759E">
      <w:pPr>
        <w:pStyle w:val="Default"/>
        <w:numPr>
          <w:ilvl w:val="0"/>
          <w:numId w:val="3"/>
          <w:numberingChange w:id="19" w:author="Unknown" w:date="2015-10-05T11:46:00Z" w:original=""/>
        </w:numPr>
        <w:rPr>
          <w:color w:val="auto"/>
          <w:sz w:val="20"/>
          <w:szCs w:val="20"/>
        </w:rPr>
      </w:pPr>
      <w:r w:rsidRPr="0076612A">
        <w:rPr>
          <w:color w:val="auto"/>
          <w:sz w:val="20"/>
          <w:szCs w:val="20"/>
        </w:rPr>
        <w:t>School ethos and expectations</w:t>
      </w:r>
    </w:p>
    <w:p w:rsidR="0004194C" w:rsidRPr="0076612A" w:rsidRDefault="0004194C" w:rsidP="00AD759E">
      <w:pPr>
        <w:pStyle w:val="Default"/>
        <w:rPr>
          <w:b/>
          <w:color w:val="auto"/>
          <w:sz w:val="20"/>
          <w:szCs w:val="20"/>
        </w:rPr>
      </w:pPr>
    </w:p>
    <w:p w:rsidR="0004194C" w:rsidRPr="0076612A" w:rsidRDefault="0004194C" w:rsidP="00AD759E">
      <w:pPr>
        <w:pStyle w:val="Default"/>
        <w:rPr>
          <w:b/>
          <w:color w:val="auto"/>
          <w:sz w:val="20"/>
          <w:szCs w:val="20"/>
        </w:rPr>
      </w:pPr>
      <w:r>
        <w:rPr>
          <w:b/>
          <w:color w:val="auto"/>
          <w:sz w:val="20"/>
          <w:szCs w:val="20"/>
        </w:rPr>
        <w:t>2.</w:t>
      </w:r>
      <w:r w:rsidRPr="0076612A">
        <w:rPr>
          <w:b/>
          <w:color w:val="auto"/>
          <w:sz w:val="20"/>
          <w:szCs w:val="20"/>
        </w:rPr>
        <w:t>Support for Attendance</w:t>
      </w:r>
    </w:p>
    <w:p w:rsidR="0004194C" w:rsidRDefault="0004194C" w:rsidP="00AD759E">
      <w:pPr>
        <w:pStyle w:val="Default"/>
        <w:rPr>
          <w:color w:val="auto"/>
          <w:sz w:val="20"/>
          <w:szCs w:val="20"/>
        </w:rPr>
      </w:pPr>
    </w:p>
    <w:p w:rsidR="0004194C" w:rsidRPr="0076612A" w:rsidRDefault="0004194C" w:rsidP="00AD759E">
      <w:pPr>
        <w:pStyle w:val="Default"/>
        <w:rPr>
          <w:color w:val="auto"/>
          <w:sz w:val="20"/>
          <w:szCs w:val="20"/>
        </w:rPr>
      </w:pPr>
      <w:r w:rsidRPr="0076612A">
        <w:rPr>
          <w:color w:val="auto"/>
          <w:sz w:val="20"/>
          <w:szCs w:val="20"/>
        </w:rPr>
        <w:t xml:space="preserve">Issues requiring specialist knowledge and support </w:t>
      </w:r>
      <w:r>
        <w:rPr>
          <w:color w:val="auto"/>
          <w:sz w:val="20"/>
          <w:szCs w:val="20"/>
        </w:rPr>
        <w:t xml:space="preserve">could </w:t>
      </w:r>
      <w:r w:rsidRPr="0076612A">
        <w:rPr>
          <w:color w:val="auto"/>
          <w:sz w:val="20"/>
          <w:szCs w:val="20"/>
        </w:rPr>
        <w:t>include:</w:t>
      </w:r>
    </w:p>
    <w:p w:rsidR="0004194C" w:rsidRPr="0076612A" w:rsidRDefault="0004194C" w:rsidP="00AD759E">
      <w:pPr>
        <w:pStyle w:val="Default"/>
        <w:rPr>
          <w:b/>
          <w:color w:val="auto"/>
          <w:sz w:val="20"/>
          <w:szCs w:val="20"/>
        </w:rPr>
      </w:pPr>
    </w:p>
    <w:p w:rsidR="0004194C" w:rsidRPr="0076612A" w:rsidRDefault="0004194C" w:rsidP="00AD759E">
      <w:pPr>
        <w:pStyle w:val="Default"/>
        <w:numPr>
          <w:ilvl w:val="0"/>
          <w:numId w:val="4"/>
          <w:numberingChange w:id="20" w:author="Unknown" w:date="2015-10-05T11:46:00Z" w:original=""/>
        </w:numPr>
        <w:rPr>
          <w:color w:val="auto"/>
          <w:sz w:val="20"/>
          <w:szCs w:val="20"/>
        </w:rPr>
      </w:pPr>
      <w:r w:rsidRPr="0076612A">
        <w:rPr>
          <w:color w:val="auto"/>
          <w:sz w:val="20"/>
          <w:szCs w:val="20"/>
        </w:rPr>
        <w:t>Returning to the country of origin in term-time because tickets are cheaper</w:t>
      </w:r>
    </w:p>
    <w:p w:rsidR="0004194C" w:rsidRPr="0076612A" w:rsidRDefault="0004194C" w:rsidP="00AD759E">
      <w:pPr>
        <w:pStyle w:val="Default"/>
        <w:numPr>
          <w:ilvl w:val="0"/>
          <w:numId w:val="4"/>
          <w:numberingChange w:id="21" w:author="Unknown" w:date="2015-10-05T11:46:00Z" w:original=""/>
        </w:numPr>
        <w:rPr>
          <w:color w:val="auto"/>
          <w:sz w:val="20"/>
          <w:szCs w:val="20"/>
        </w:rPr>
      </w:pPr>
      <w:r w:rsidRPr="0076612A">
        <w:rPr>
          <w:color w:val="auto"/>
          <w:sz w:val="20"/>
          <w:szCs w:val="20"/>
        </w:rPr>
        <w:t>Staying at home to interpret for parents</w:t>
      </w:r>
    </w:p>
    <w:p w:rsidR="0004194C" w:rsidRPr="0076612A" w:rsidRDefault="0004194C" w:rsidP="00AD759E">
      <w:pPr>
        <w:pStyle w:val="Default"/>
        <w:numPr>
          <w:ilvl w:val="0"/>
          <w:numId w:val="4"/>
          <w:numberingChange w:id="22" w:author="Unknown" w:date="2015-10-05T11:46:00Z" w:original=""/>
        </w:numPr>
        <w:rPr>
          <w:color w:val="auto"/>
          <w:sz w:val="20"/>
          <w:szCs w:val="20"/>
        </w:rPr>
      </w:pPr>
      <w:r w:rsidRPr="0076612A">
        <w:rPr>
          <w:color w:val="auto"/>
          <w:sz w:val="20"/>
          <w:szCs w:val="20"/>
        </w:rPr>
        <w:t>Staying at home to look after younger siblings</w:t>
      </w:r>
    </w:p>
    <w:p w:rsidR="0004194C" w:rsidRPr="0076612A" w:rsidRDefault="0004194C" w:rsidP="00AD759E">
      <w:pPr>
        <w:pStyle w:val="Default"/>
        <w:numPr>
          <w:ilvl w:val="0"/>
          <w:numId w:val="4"/>
          <w:numberingChange w:id="23" w:author="Unknown" w:date="2015-10-05T11:46:00Z" w:original=""/>
        </w:numPr>
        <w:rPr>
          <w:color w:val="auto"/>
          <w:sz w:val="20"/>
          <w:szCs w:val="20"/>
        </w:rPr>
      </w:pPr>
      <w:r w:rsidRPr="0076612A">
        <w:rPr>
          <w:color w:val="auto"/>
          <w:sz w:val="20"/>
          <w:szCs w:val="20"/>
        </w:rPr>
        <w:t>Attending medical or dental appointments during the day and not coming into school before or after</w:t>
      </w:r>
    </w:p>
    <w:p w:rsidR="0004194C" w:rsidRPr="0076612A" w:rsidRDefault="0004194C" w:rsidP="00AD759E">
      <w:pPr>
        <w:pStyle w:val="Default"/>
        <w:numPr>
          <w:ilvl w:val="0"/>
          <w:numId w:val="4"/>
          <w:numberingChange w:id="24" w:author="Unknown" w:date="2015-10-05T11:46:00Z" w:original=""/>
        </w:numPr>
        <w:rPr>
          <w:color w:val="auto"/>
          <w:sz w:val="20"/>
          <w:szCs w:val="20"/>
        </w:rPr>
      </w:pPr>
      <w:r w:rsidRPr="0076612A">
        <w:rPr>
          <w:color w:val="auto"/>
          <w:sz w:val="20"/>
          <w:szCs w:val="20"/>
        </w:rPr>
        <w:t>Late arrival back into the District in September</w:t>
      </w:r>
    </w:p>
    <w:p w:rsidR="0004194C" w:rsidRPr="0076612A" w:rsidRDefault="0004194C" w:rsidP="00AD759E">
      <w:pPr>
        <w:pStyle w:val="Default"/>
        <w:numPr>
          <w:ilvl w:val="0"/>
          <w:numId w:val="4"/>
          <w:numberingChange w:id="25" w:author="Unknown" w:date="2015-10-05T11:46:00Z" w:original=""/>
        </w:numPr>
        <w:rPr>
          <w:color w:val="auto"/>
          <w:sz w:val="20"/>
          <w:szCs w:val="20"/>
        </w:rPr>
      </w:pPr>
      <w:r w:rsidRPr="0076612A">
        <w:rPr>
          <w:color w:val="auto"/>
          <w:sz w:val="20"/>
          <w:szCs w:val="20"/>
        </w:rPr>
        <w:t>Not having the bus fare</w:t>
      </w:r>
    </w:p>
    <w:p w:rsidR="0004194C" w:rsidRPr="0076612A" w:rsidRDefault="0004194C" w:rsidP="00AD759E">
      <w:pPr>
        <w:pStyle w:val="Default"/>
        <w:numPr>
          <w:ilvl w:val="0"/>
          <w:numId w:val="4"/>
          <w:numberingChange w:id="26" w:author="Unknown" w:date="2015-10-05T11:46:00Z" w:original=""/>
        </w:numPr>
        <w:rPr>
          <w:color w:val="auto"/>
          <w:sz w:val="20"/>
          <w:szCs w:val="20"/>
        </w:rPr>
      </w:pPr>
      <w:r w:rsidRPr="0076612A">
        <w:rPr>
          <w:color w:val="auto"/>
          <w:sz w:val="20"/>
          <w:szCs w:val="20"/>
        </w:rPr>
        <w:t>Family issues</w:t>
      </w:r>
    </w:p>
    <w:p w:rsidR="0004194C" w:rsidRPr="0076612A" w:rsidRDefault="0004194C" w:rsidP="00AD759E">
      <w:pPr>
        <w:pStyle w:val="ListParagraph"/>
        <w:numPr>
          <w:ilvl w:val="0"/>
          <w:numId w:val="4"/>
          <w:numberingChange w:id="27"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Communication difficulties. Some parents cannot read and write in any language so will ignore letters concerning attendance even if they are translated</w:t>
      </w:r>
    </w:p>
    <w:p w:rsidR="0004194C" w:rsidRPr="0076612A" w:rsidRDefault="0004194C" w:rsidP="00AD759E">
      <w:pPr>
        <w:pStyle w:val="ListParagraph"/>
        <w:numPr>
          <w:ilvl w:val="0"/>
          <w:numId w:val="4"/>
          <w:numberingChange w:id="28"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Some families understand the need to give an explanation for absence on the first day but don’t like negotiating the school switchboard</w:t>
      </w:r>
    </w:p>
    <w:p w:rsidR="0004194C" w:rsidRPr="0076612A" w:rsidRDefault="0004194C" w:rsidP="00AD759E">
      <w:pPr>
        <w:pStyle w:val="ListParagraph"/>
        <w:numPr>
          <w:ilvl w:val="0"/>
          <w:numId w:val="4"/>
          <w:numberingChange w:id="29"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Cultural differences – funerals and weddings</w:t>
      </w:r>
    </w:p>
    <w:p w:rsidR="0004194C" w:rsidRPr="00576DFE" w:rsidRDefault="0004194C" w:rsidP="00AD759E">
      <w:pPr>
        <w:spacing w:after="0"/>
        <w:rPr>
          <w:rFonts w:ascii="Arial" w:hAnsi="Arial" w:cs="Arial"/>
          <w:b/>
          <w:sz w:val="16"/>
          <w:szCs w:val="16"/>
        </w:rPr>
      </w:pPr>
    </w:p>
    <w:p w:rsidR="0004194C" w:rsidRPr="0076612A" w:rsidRDefault="0004194C" w:rsidP="00AD759E">
      <w:pPr>
        <w:spacing w:after="0"/>
        <w:rPr>
          <w:rFonts w:ascii="Arial" w:hAnsi="Arial" w:cs="Arial"/>
          <w:b/>
          <w:sz w:val="20"/>
          <w:szCs w:val="20"/>
        </w:rPr>
      </w:pPr>
      <w:r>
        <w:rPr>
          <w:rFonts w:ascii="Arial" w:hAnsi="Arial" w:cs="Arial"/>
          <w:b/>
          <w:sz w:val="20"/>
          <w:szCs w:val="20"/>
        </w:rPr>
        <w:t>3.</w:t>
      </w:r>
      <w:r w:rsidRPr="0076612A">
        <w:rPr>
          <w:rFonts w:ascii="Arial" w:hAnsi="Arial" w:cs="Arial"/>
          <w:b/>
          <w:sz w:val="20"/>
          <w:szCs w:val="20"/>
        </w:rPr>
        <w:t>Working with Parents</w:t>
      </w:r>
    </w:p>
    <w:p w:rsidR="0004194C" w:rsidRPr="0076612A" w:rsidRDefault="0004194C" w:rsidP="00AD759E">
      <w:pPr>
        <w:spacing w:after="0"/>
        <w:rPr>
          <w:rFonts w:ascii="Arial" w:hAnsi="Arial" w:cs="Arial"/>
          <w:sz w:val="20"/>
          <w:szCs w:val="20"/>
        </w:rPr>
      </w:pPr>
      <w:r>
        <w:rPr>
          <w:rFonts w:ascii="Arial" w:hAnsi="Arial" w:cs="Arial"/>
          <w:sz w:val="20"/>
          <w:szCs w:val="20"/>
        </w:rPr>
        <w:t>Schools often state that s</w:t>
      </w:r>
      <w:r w:rsidRPr="0076612A">
        <w:rPr>
          <w:rFonts w:ascii="Arial" w:hAnsi="Arial" w:cs="Arial"/>
          <w:sz w:val="20"/>
          <w:szCs w:val="20"/>
        </w:rPr>
        <w:t xml:space="preserve">upport </w:t>
      </w:r>
      <w:r>
        <w:rPr>
          <w:rFonts w:ascii="Arial" w:hAnsi="Arial" w:cs="Arial"/>
          <w:sz w:val="20"/>
          <w:szCs w:val="20"/>
        </w:rPr>
        <w:t xml:space="preserve">is </w:t>
      </w:r>
      <w:r w:rsidRPr="0076612A">
        <w:rPr>
          <w:rFonts w:ascii="Arial" w:hAnsi="Arial" w:cs="Arial"/>
          <w:sz w:val="20"/>
          <w:szCs w:val="20"/>
        </w:rPr>
        <w:t>required for the following:</w:t>
      </w:r>
    </w:p>
    <w:p w:rsidR="0004194C" w:rsidRPr="0076612A" w:rsidRDefault="0004194C" w:rsidP="00AD759E">
      <w:pPr>
        <w:pStyle w:val="ListParagraph"/>
        <w:numPr>
          <w:ilvl w:val="0"/>
          <w:numId w:val="6"/>
          <w:numberingChange w:id="30" w:author="Unknown" w:date="2015-10-05T11:46:00Z" w:original=""/>
        </w:numPr>
        <w:spacing w:after="0"/>
        <w:rPr>
          <w:rFonts w:ascii="Arial" w:hAnsi="Arial" w:cs="Arial"/>
          <w:sz w:val="20"/>
          <w:szCs w:val="20"/>
        </w:rPr>
      </w:pPr>
      <w:r w:rsidRPr="0076612A">
        <w:rPr>
          <w:rFonts w:ascii="Arial" w:hAnsi="Arial" w:cs="Arial"/>
          <w:sz w:val="20"/>
          <w:szCs w:val="20"/>
        </w:rPr>
        <w:t xml:space="preserve">Language - not just English. Some parents may not be literate in any language so all written communication may fail or be controlled by the pupils </w:t>
      </w:r>
    </w:p>
    <w:p w:rsidR="0004194C" w:rsidRPr="0076612A" w:rsidRDefault="0004194C" w:rsidP="00AD759E">
      <w:pPr>
        <w:pStyle w:val="ListParagraph"/>
        <w:numPr>
          <w:ilvl w:val="0"/>
          <w:numId w:val="6"/>
          <w:numberingChange w:id="31" w:author="Unknown" w:date="2015-10-05T11:46:00Z" w:original=""/>
        </w:numPr>
        <w:spacing w:after="0"/>
        <w:rPr>
          <w:rFonts w:ascii="Arial" w:hAnsi="Arial" w:cs="Arial"/>
          <w:sz w:val="20"/>
          <w:szCs w:val="20"/>
        </w:rPr>
      </w:pPr>
      <w:r w:rsidRPr="0076612A">
        <w:rPr>
          <w:rFonts w:ascii="Arial" w:hAnsi="Arial" w:cs="Arial"/>
          <w:sz w:val="20"/>
          <w:szCs w:val="20"/>
        </w:rPr>
        <w:t>Parents do not trust the school because of their experience in the country of origin</w:t>
      </w:r>
    </w:p>
    <w:p w:rsidR="0004194C" w:rsidRPr="0076612A" w:rsidRDefault="0004194C" w:rsidP="00AD759E">
      <w:pPr>
        <w:pStyle w:val="ListParagraph"/>
        <w:numPr>
          <w:ilvl w:val="0"/>
          <w:numId w:val="6"/>
          <w:numberingChange w:id="32" w:author="Unknown" w:date="2015-10-05T11:46:00Z" w:original=""/>
        </w:numPr>
        <w:spacing w:after="0"/>
        <w:rPr>
          <w:rFonts w:ascii="Arial" w:hAnsi="Arial" w:cs="Arial"/>
          <w:sz w:val="20"/>
          <w:szCs w:val="20"/>
        </w:rPr>
      </w:pPr>
      <w:r w:rsidRPr="0076612A">
        <w:rPr>
          <w:rFonts w:ascii="Arial" w:hAnsi="Arial" w:cs="Arial"/>
          <w:sz w:val="20"/>
          <w:szCs w:val="20"/>
        </w:rPr>
        <w:t>Low attendance at parents’ evenings</w:t>
      </w:r>
    </w:p>
    <w:p w:rsidR="0004194C" w:rsidRPr="0076612A" w:rsidRDefault="0004194C" w:rsidP="00AD759E">
      <w:pPr>
        <w:pStyle w:val="ListParagraph"/>
        <w:numPr>
          <w:ilvl w:val="0"/>
          <w:numId w:val="6"/>
          <w:numberingChange w:id="33" w:author="Unknown" w:date="2015-10-05T11:46:00Z" w:original=""/>
        </w:numPr>
        <w:spacing w:after="0"/>
        <w:rPr>
          <w:rFonts w:ascii="Arial" w:hAnsi="Arial" w:cs="Arial"/>
          <w:sz w:val="20"/>
          <w:szCs w:val="20"/>
        </w:rPr>
      </w:pPr>
      <w:r w:rsidRPr="0076612A">
        <w:rPr>
          <w:rFonts w:ascii="Arial" w:hAnsi="Arial" w:cs="Arial"/>
          <w:sz w:val="20"/>
          <w:szCs w:val="20"/>
        </w:rPr>
        <w:t>Parents do not understand school systems</w:t>
      </w:r>
    </w:p>
    <w:p w:rsidR="0004194C" w:rsidRPr="00576DFE" w:rsidRDefault="0004194C" w:rsidP="00AD759E">
      <w:pPr>
        <w:spacing w:after="0"/>
        <w:rPr>
          <w:rFonts w:ascii="Arial" w:hAnsi="Arial" w:cs="Arial"/>
          <w:b/>
          <w:sz w:val="16"/>
          <w:szCs w:val="16"/>
        </w:rPr>
      </w:pPr>
    </w:p>
    <w:p w:rsidR="0004194C" w:rsidRPr="0076612A" w:rsidRDefault="0004194C" w:rsidP="00AD759E">
      <w:pPr>
        <w:spacing w:after="0"/>
        <w:rPr>
          <w:rFonts w:ascii="Arial" w:hAnsi="Arial" w:cs="Arial"/>
          <w:b/>
          <w:sz w:val="20"/>
          <w:szCs w:val="20"/>
        </w:rPr>
      </w:pPr>
      <w:r>
        <w:rPr>
          <w:rFonts w:ascii="Arial" w:hAnsi="Arial" w:cs="Arial"/>
          <w:b/>
          <w:sz w:val="20"/>
          <w:szCs w:val="20"/>
        </w:rPr>
        <w:t>4.</w:t>
      </w:r>
      <w:r w:rsidRPr="0076612A">
        <w:rPr>
          <w:rFonts w:ascii="Arial" w:hAnsi="Arial" w:cs="Arial"/>
          <w:b/>
          <w:sz w:val="20"/>
          <w:szCs w:val="20"/>
        </w:rPr>
        <w:t>Teaching and Learning</w:t>
      </w:r>
    </w:p>
    <w:p w:rsidR="0004194C" w:rsidRPr="0076612A" w:rsidRDefault="0004194C" w:rsidP="00AD759E">
      <w:pPr>
        <w:spacing w:after="0"/>
        <w:rPr>
          <w:rFonts w:ascii="Arial" w:hAnsi="Arial" w:cs="Arial"/>
          <w:b/>
          <w:sz w:val="20"/>
          <w:szCs w:val="20"/>
        </w:rPr>
      </w:pPr>
      <w:r>
        <w:rPr>
          <w:rFonts w:ascii="Arial" w:hAnsi="Arial" w:cs="Arial"/>
          <w:sz w:val="20"/>
          <w:szCs w:val="20"/>
        </w:rPr>
        <w:t xml:space="preserve">Range of advice to </w:t>
      </w:r>
      <w:r w:rsidRPr="0076612A">
        <w:rPr>
          <w:rFonts w:ascii="Arial" w:hAnsi="Arial" w:cs="Arial"/>
          <w:sz w:val="20"/>
          <w:szCs w:val="20"/>
        </w:rPr>
        <w:t>be provided on pedagogical approaches:</w:t>
      </w:r>
    </w:p>
    <w:p w:rsidR="0004194C" w:rsidRPr="0076612A" w:rsidRDefault="0004194C" w:rsidP="00AD759E">
      <w:pPr>
        <w:pStyle w:val="ListParagraph"/>
        <w:numPr>
          <w:ilvl w:val="0"/>
          <w:numId w:val="5"/>
          <w:numberingChange w:id="34"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What is good EAL practice?</w:t>
      </w:r>
    </w:p>
    <w:p w:rsidR="0004194C" w:rsidRPr="0076612A" w:rsidRDefault="0004194C" w:rsidP="00AD759E">
      <w:pPr>
        <w:pStyle w:val="Default"/>
        <w:numPr>
          <w:ilvl w:val="0"/>
          <w:numId w:val="5"/>
          <w:numberingChange w:id="35" w:author="Unknown" w:date="2015-10-05T11:46:00Z" w:original=""/>
        </w:numPr>
        <w:rPr>
          <w:color w:val="auto"/>
          <w:sz w:val="20"/>
          <w:szCs w:val="20"/>
        </w:rPr>
      </w:pPr>
      <w:r w:rsidRPr="0076612A">
        <w:rPr>
          <w:color w:val="auto"/>
          <w:sz w:val="20"/>
          <w:szCs w:val="20"/>
        </w:rPr>
        <w:t>A pupil is not at L1 and is in KS1 or KS2</w:t>
      </w:r>
    </w:p>
    <w:p w:rsidR="0004194C" w:rsidRPr="0076612A" w:rsidRDefault="0004194C" w:rsidP="00AD759E">
      <w:pPr>
        <w:pStyle w:val="ListParagraph"/>
        <w:numPr>
          <w:ilvl w:val="0"/>
          <w:numId w:val="5"/>
          <w:numberingChange w:id="36"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A pupil is not literate in L1 and is in KS3 or 4</w:t>
      </w:r>
    </w:p>
    <w:p w:rsidR="0004194C" w:rsidRPr="0076612A" w:rsidRDefault="0004194C" w:rsidP="00AD759E">
      <w:pPr>
        <w:pStyle w:val="ListParagraph"/>
        <w:numPr>
          <w:ilvl w:val="0"/>
          <w:numId w:val="5"/>
          <w:numberingChange w:id="37"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A NtE pupil will only sit with other NtE pupils</w:t>
      </w:r>
    </w:p>
    <w:p w:rsidR="0004194C" w:rsidRPr="00576DFE" w:rsidRDefault="0004194C" w:rsidP="00576DFE">
      <w:pPr>
        <w:autoSpaceDE w:val="0"/>
        <w:autoSpaceDN w:val="0"/>
        <w:adjustRightInd w:val="0"/>
        <w:spacing w:after="0" w:line="240" w:lineRule="auto"/>
        <w:ind w:firstLine="720"/>
        <w:rPr>
          <w:rFonts w:ascii="Arial" w:hAnsi="Arial" w:cs="Arial"/>
          <w:sz w:val="16"/>
          <w:szCs w:val="16"/>
        </w:rPr>
      </w:pPr>
    </w:p>
    <w:p w:rsidR="0004194C" w:rsidRPr="0076612A" w:rsidRDefault="0004194C" w:rsidP="00AD759E">
      <w:pPr>
        <w:autoSpaceDE w:val="0"/>
        <w:autoSpaceDN w:val="0"/>
        <w:adjustRightInd w:val="0"/>
        <w:spacing w:after="0" w:line="240" w:lineRule="auto"/>
        <w:rPr>
          <w:rFonts w:ascii="Arial" w:hAnsi="Arial" w:cs="Arial"/>
          <w:b/>
          <w:sz w:val="20"/>
          <w:szCs w:val="20"/>
        </w:rPr>
      </w:pPr>
      <w:r>
        <w:rPr>
          <w:rFonts w:ascii="Arial" w:hAnsi="Arial" w:cs="Arial"/>
          <w:b/>
          <w:sz w:val="20"/>
          <w:szCs w:val="20"/>
        </w:rPr>
        <w:t>5.</w:t>
      </w:r>
      <w:r w:rsidRPr="0076612A">
        <w:rPr>
          <w:rFonts w:ascii="Arial" w:hAnsi="Arial" w:cs="Arial"/>
          <w:b/>
          <w:sz w:val="20"/>
          <w:szCs w:val="20"/>
        </w:rPr>
        <w:t>Behaviour</w:t>
      </w:r>
    </w:p>
    <w:p w:rsidR="0004194C" w:rsidRPr="0076612A" w:rsidRDefault="0004194C" w:rsidP="00AD759E">
      <w:p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 xml:space="preserve">Advice </w:t>
      </w:r>
      <w:r>
        <w:rPr>
          <w:rFonts w:ascii="Arial" w:hAnsi="Arial" w:cs="Arial"/>
          <w:sz w:val="20"/>
          <w:szCs w:val="20"/>
        </w:rPr>
        <w:t>and support on how</w:t>
      </w:r>
      <w:r w:rsidRPr="0076612A">
        <w:rPr>
          <w:rFonts w:ascii="Arial" w:hAnsi="Arial" w:cs="Arial"/>
          <w:sz w:val="20"/>
          <w:szCs w:val="20"/>
        </w:rPr>
        <w:t xml:space="preserve"> to:</w:t>
      </w:r>
    </w:p>
    <w:p w:rsidR="0004194C" w:rsidRPr="0076612A" w:rsidRDefault="0004194C" w:rsidP="00AD759E">
      <w:pPr>
        <w:pStyle w:val="ListParagraph"/>
        <w:numPr>
          <w:ilvl w:val="0"/>
          <w:numId w:val="7"/>
          <w:numberingChange w:id="38"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 xml:space="preserve">Help </w:t>
      </w:r>
      <w:r>
        <w:rPr>
          <w:rFonts w:ascii="Arial" w:hAnsi="Arial" w:cs="Arial"/>
          <w:sz w:val="20"/>
          <w:szCs w:val="20"/>
        </w:rPr>
        <w:t xml:space="preserve">pupils </w:t>
      </w:r>
      <w:r w:rsidRPr="0076612A">
        <w:rPr>
          <w:rFonts w:ascii="Arial" w:hAnsi="Arial" w:cs="Arial"/>
          <w:sz w:val="20"/>
          <w:szCs w:val="20"/>
        </w:rPr>
        <w:t xml:space="preserve">to understand what they don’t understand </w:t>
      </w:r>
    </w:p>
    <w:p w:rsidR="0004194C" w:rsidRPr="0076612A" w:rsidRDefault="0004194C" w:rsidP="00AD759E">
      <w:pPr>
        <w:pStyle w:val="Default"/>
        <w:numPr>
          <w:ilvl w:val="0"/>
          <w:numId w:val="7"/>
          <w:numberingChange w:id="39" w:author="Unknown" w:date="2015-10-05T11:46:00Z" w:original=""/>
        </w:numPr>
        <w:rPr>
          <w:color w:val="auto"/>
          <w:sz w:val="20"/>
          <w:szCs w:val="20"/>
        </w:rPr>
      </w:pPr>
      <w:r w:rsidRPr="0076612A">
        <w:rPr>
          <w:color w:val="auto"/>
          <w:sz w:val="20"/>
          <w:szCs w:val="20"/>
        </w:rPr>
        <w:t>Build consistency</w:t>
      </w:r>
    </w:p>
    <w:p w:rsidR="0004194C" w:rsidRPr="0076612A" w:rsidRDefault="0004194C" w:rsidP="00AD759E">
      <w:pPr>
        <w:pStyle w:val="Default"/>
        <w:numPr>
          <w:ilvl w:val="0"/>
          <w:numId w:val="7"/>
          <w:numberingChange w:id="40" w:author="Unknown" w:date="2015-10-05T11:46:00Z" w:original=""/>
        </w:numPr>
        <w:rPr>
          <w:color w:val="auto"/>
          <w:sz w:val="20"/>
          <w:szCs w:val="20"/>
        </w:rPr>
      </w:pPr>
      <w:r w:rsidRPr="0076612A">
        <w:rPr>
          <w:color w:val="auto"/>
          <w:sz w:val="20"/>
          <w:szCs w:val="20"/>
        </w:rPr>
        <w:t>Help gain understanding</w:t>
      </w:r>
    </w:p>
    <w:p w:rsidR="0004194C" w:rsidRPr="0076612A" w:rsidRDefault="0004194C" w:rsidP="00AD759E">
      <w:pPr>
        <w:pStyle w:val="Default"/>
        <w:numPr>
          <w:ilvl w:val="0"/>
          <w:numId w:val="7"/>
          <w:numberingChange w:id="41" w:author="Unknown" w:date="2015-10-05T11:46:00Z" w:original=""/>
        </w:numPr>
        <w:rPr>
          <w:color w:val="auto"/>
          <w:sz w:val="20"/>
          <w:szCs w:val="20"/>
        </w:rPr>
      </w:pPr>
      <w:r w:rsidRPr="0076612A">
        <w:rPr>
          <w:color w:val="auto"/>
          <w:sz w:val="20"/>
          <w:szCs w:val="20"/>
        </w:rPr>
        <w:t>Promote anti-bullying</w:t>
      </w:r>
    </w:p>
    <w:p w:rsidR="0004194C" w:rsidRPr="0076612A" w:rsidRDefault="0004194C" w:rsidP="00AD759E">
      <w:pPr>
        <w:pStyle w:val="Default"/>
        <w:numPr>
          <w:ilvl w:val="0"/>
          <w:numId w:val="7"/>
          <w:numberingChange w:id="42" w:author="Unknown" w:date="2015-10-05T11:46:00Z" w:original=""/>
        </w:numPr>
        <w:rPr>
          <w:color w:val="auto"/>
          <w:sz w:val="20"/>
          <w:szCs w:val="20"/>
        </w:rPr>
      </w:pPr>
      <w:r w:rsidRPr="0076612A">
        <w:rPr>
          <w:color w:val="auto"/>
          <w:sz w:val="20"/>
          <w:szCs w:val="20"/>
        </w:rPr>
        <w:t>Improve inclusion</w:t>
      </w:r>
    </w:p>
    <w:p w:rsidR="0004194C" w:rsidRPr="0076612A" w:rsidRDefault="0004194C" w:rsidP="00AD759E">
      <w:pPr>
        <w:pStyle w:val="Default"/>
        <w:numPr>
          <w:ilvl w:val="0"/>
          <w:numId w:val="7"/>
          <w:numberingChange w:id="43" w:author="Unknown" w:date="2015-10-05T11:46:00Z" w:original=""/>
        </w:numPr>
        <w:rPr>
          <w:color w:val="auto"/>
          <w:sz w:val="20"/>
          <w:szCs w:val="20"/>
        </w:rPr>
      </w:pPr>
      <w:r w:rsidRPr="0076612A">
        <w:rPr>
          <w:color w:val="auto"/>
          <w:sz w:val="20"/>
          <w:szCs w:val="20"/>
        </w:rPr>
        <w:t>Support the use of workers from New Communities</w:t>
      </w:r>
    </w:p>
    <w:p w:rsidR="0004194C" w:rsidRPr="00576DFE" w:rsidRDefault="0004194C" w:rsidP="00AD759E">
      <w:pPr>
        <w:pStyle w:val="Default"/>
        <w:rPr>
          <w:b/>
          <w:color w:val="auto"/>
          <w:sz w:val="16"/>
          <w:szCs w:val="16"/>
        </w:rPr>
      </w:pPr>
    </w:p>
    <w:p w:rsidR="0004194C" w:rsidRPr="0076612A" w:rsidRDefault="0004194C" w:rsidP="00AD759E">
      <w:pPr>
        <w:pStyle w:val="Default"/>
        <w:rPr>
          <w:b/>
          <w:color w:val="auto"/>
          <w:sz w:val="20"/>
          <w:szCs w:val="20"/>
        </w:rPr>
      </w:pPr>
      <w:r>
        <w:rPr>
          <w:b/>
          <w:color w:val="auto"/>
          <w:sz w:val="20"/>
          <w:szCs w:val="20"/>
        </w:rPr>
        <w:t>6.</w:t>
      </w:r>
      <w:r w:rsidRPr="0076612A">
        <w:rPr>
          <w:b/>
          <w:color w:val="auto"/>
          <w:sz w:val="20"/>
          <w:szCs w:val="20"/>
        </w:rPr>
        <w:t>Exclusions- avoiding exclusion and keeping young people in school</w:t>
      </w:r>
      <w:r>
        <w:rPr>
          <w:b/>
          <w:color w:val="auto"/>
          <w:sz w:val="20"/>
          <w:szCs w:val="20"/>
        </w:rPr>
        <w:t xml:space="preserve"> through…</w:t>
      </w:r>
    </w:p>
    <w:p w:rsidR="0004194C" w:rsidRDefault="0004194C" w:rsidP="00663E2D">
      <w:pPr>
        <w:pStyle w:val="Default"/>
        <w:numPr>
          <w:ilvl w:val="0"/>
          <w:numId w:val="11"/>
          <w:numberingChange w:id="44" w:author="Unknown" w:date="2015-10-05T11:46:00Z" w:original=""/>
        </w:numPr>
        <w:ind w:left="426" w:hanging="426"/>
        <w:rPr>
          <w:color w:val="auto"/>
          <w:sz w:val="20"/>
          <w:szCs w:val="20"/>
        </w:rPr>
      </w:pPr>
      <w:r w:rsidRPr="00663E2D">
        <w:rPr>
          <w:color w:val="auto"/>
          <w:sz w:val="20"/>
          <w:szCs w:val="20"/>
        </w:rPr>
        <w:t>Roles and deployment of key staff in working with “at risk” pupils</w:t>
      </w:r>
    </w:p>
    <w:p w:rsidR="0004194C" w:rsidRDefault="0004194C" w:rsidP="00663E2D">
      <w:pPr>
        <w:pStyle w:val="Default"/>
        <w:numPr>
          <w:ilvl w:val="0"/>
          <w:numId w:val="11"/>
          <w:numberingChange w:id="45" w:author="Unknown" w:date="2015-10-05T11:46:00Z" w:original=""/>
        </w:numPr>
        <w:ind w:left="426" w:hanging="426"/>
        <w:rPr>
          <w:color w:val="auto"/>
          <w:sz w:val="20"/>
          <w:szCs w:val="20"/>
        </w:rPr>
      </w:pPr>
      <w:r>
        <w:rPr>
          <w:color w:val="auto"/>
          <w:sz w:val="20"/>
          <w:szCs w:val="20"/>
        </w:rPr>
        <w:t>Supportive arrangements with other schools to enhance learning on more than one school site</w:t>
      </w:r>
    </w:p>
    <w:p w:rsidR="0004194C" w:rsidRPr="00663E2D" w:rsidRDefault="0004194C" w:rsidP="00663E2D">
      <w:pPr>
        <w:pStyle w:val="Default"/>
        <w:numPr>
          <w:ilvl w:val="0"/>
          <w:numId w:val="11"/>
          <w:numberingChange w:id="46" w:author="Unknown" w:date="2015-10-05T11:46:00Z" w:original=""/>
        </w:numPr>
        <w:ind w:left="426" w:hanging="426"/>
        <w:rPr>
          <w:color w:val="auto"/>
          <w:sz w:val="20"/>
          <w:szCs w:val="20"/>
        </w:rPr>
      </w:pPr>
      <w:r>
        <w:rPr>
          <w:color w:val="auto"/>
          <w:sz w:val="20"/>
          <w:szCs w:val="20"/>
        </w:rPr>
        <w:t>Effective engagement with parents from other cultures to support pupils at risk of exclusion</w:t>
      </w:r>
    </w:p>
    <w:p w:rsidR="0004194C" w:rsidRPr="0076612A" w:rsidRDefault="0004194C" w:rsidP="00AD759E">
      <w:pPr>
        <w:pStyle w:val="Default"/>
        <w:rPr>
          <w:b/>
          <w:color w:val="auto"/>
          <w:sz w:val="20"/>
          <w:szCs w:val="20"/>
        </w:rPr>
      </w:pPr>
    </w:p>
    <w:p w:rsidR="0004194C" w:rsidRDefault="0004194C" w:rsidP="00AD759E">
      <w:pPr>
        <w:pStyle w:val="Default"/>
        <w:rPr>
          <w:b/>
          <w:color w:val="auto"/>
          <w:sz w:val="20"/>
          <w:szCs w:val="20"/>
        </w:rPr>
      </w:pPr>
      <w:r>
        <w:rPr>
          <w:b/>
          <w:color w:val="auto"/>
          <w:sz w:val="20"/>
          <w:szCs w:val="20"/>
        </w:rPr>
        <w:t xml:space="preserve">7. </w:t>
      </w:r>
      <w:r w:rsidRPr="0076612A">
        <w:rPr>
          <w:b/>
          <w:color w:val="auto"/>
          <w:sz w:val="20"/>
          <w:szCs w:val="20"/>
        </w:rPr>
        <w:t xml:space="preserve">Employing Adults from New Communities. </w:t>
      </w:r>
    </w:p>
    <w:p w:rsidR="0004194C" w:rsidRPr="0076612A" w:rsidRDefault="0004194C" w:rsidP="00AD759E">
      <w:pPr>
        <w:pStyle w:val="Default"/>
        <w:rPr>
          <w:b/>
          <w:color w:val="auto"/>
          <w:sz w:val="20"/>
          <w:szCs w:val="20"/>
        </w:rPr>
      </w:pPr>
      <w:r>
        <w:rPr>
          <w:sz w:val="20"/>
          <w:szCs w:val="20"/>
        </w:rPr>
        <w:t>Support and advice could</w:t>
      </w:r>
      <w:r w:rsidRPr="0076612A">
        <w:rPr>
          <w:sz w:val="20"/>
          <w:szCs w:val="20"/>
        </w:rPr>
        <w:t xml:space="preserve"> be provided on the following:</w:t>
      </w:r>
    </w:p>
    <w:p w:rsidR="0004194C" w:rsidRPr="0076612A" w:rsidRDefault="0004194C" w:rsidP="00AD759E">
      <w:pPr>
        <w:pStyle w:val="ListParagraph"/>
        <w:numPr>
          <w:ilvl w:val="0"/>
          <w:numId w:val="7"/>
          <w:numberingChange w:id="47"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 xml:space="preserve">What roles are needed by your pupils and staff? </w:t>
      </w:r>
    </w:p>
    <w:p w:rsidR="0004194C" w:rsidRPr="0076612A" w:rsidRDefault="0004194C" w:rsidP="00AD759E">
      <w:pPr>
        <w:pStyle w:val="ListParagraph"/>
        <w:numPr>
          <w:ilvl w:val="0"/>
          <w:numId w:val="7"/>
          <w:numberingChange w:id="48"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 xml:space="preserve">How do you let the community know about positions without compromising recruitment policies? </w:t>
      </w:r>
    </w:p>
    <w:p w:rsidR="0004194C" w:rsidRPr="0076612A" w:rsidRDefault="0004194C" w:rsidP="00AD759E">
      <w:pPr>
        <w:pStyle w:val="ListParagraph"/>
        <w:numPr>
          <w:ilvl w:val="0"/>
          <w:numId w:val="7"/>
          <w:numberingChange w:id="49"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 xml:space="preserve">What should be included in person specifications? </w:t>
      </w:r>
    </w:p>
    <w:p w:rsidR="0004194C" w:rsidRPr="0076612A" w:rsidRDefault="0004194C" w:rsidP="00AD759E">
      <w:pPr>
        <w:pStyle w:val="ListParagraph"/>
        <w:numPr>
          <w:ilvl w:val="0"/>
          <w:numId w:val="7"/>
          <w:numberingChange w:id="50"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Training needs</w:t>
      </w:r>
    </w:p>
    <w:p w:rsidR="0004194C" w:rsidRPr="0076612A" w:rsidRDefault="0004194C" w:rsidP="00AD759E">
      <w:pPr>
        <w:pStyle w:val="ListParagraph"/>
        <w:numPr>
          <w:ilvl w:val="0"/>
          <w:numId w:val="7"/>
          <w:numberingChange w:id="51"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How will the post holder be line managed?</w:t>
      </w:r>
    </w:p>
    <w:p w:rsidR="0004194C" w:rsidRPr="0076612A" w:rsidRDefault="0004194C" w:rsidP="00AD759E">
      <w:pPr>
        <w:pStyle w:val="ListParagraph"/>
        <w:numPr>
          <w:ilvl w:val="0"/>
          <w:numId w:val="7"/>
          <w:numberingChange w:id="52"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If a worker is deployed across several schools how will that be managed?</w:t>
      </w:r>
    </w:p>
    <w:p w:rsidR="0004194C" w:rsidRPr="0076612A" w:rsidRDefault="0004194C" w:rsidP="00AD759E">
      <w:pPr>
        <w:autoSpaceDE w:val="0"/>
        <w:autoSpaceDN w:val="0"/>
        <w:adjustRightInd w:val="0"/>
        <w:spacing w:after="0" w:line="240" w:lineRule="auto"/>
        <w:rPr>
          <w:rFonts w:ascii="Arial" w:hAnsi="Arial" w:cs="Arial"/>
          <w:b/>
          <w:sz w:val="20"/>
          <w:szCs w:val="20"/>
        </w:rPr>
      </w:pPr>
    </w:p>
    <w:p w:rsidR="0004194C" w:rsidRDefault="0004194C" w:rsidP="00AD759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Pr="0076612A">
        <w:rPr>
          <w:rFonts w:ascii="Arial" w:hAnsi="Arial" w:cs="Arial"/>
          <w:b/>
          <w:bCs/>
          <w:sz w:val="20"/>
          <w:szCs w:val="20"/>
        </w:rPr>
        <w:t xml:space="preserve">Promoting involvement in extracurricular and out-of-hours activities. </w:t>
      </w:r>
    </w:p>
    <w:p w:rsidR="0004194C" w:rsidRPr="0076612A" w:rsidRDefault="0004194C" w:rsidP="00AD759E">
      <w:pPr>
        <w:autoSpaceDE w:val="0"/>
        <w:autoSpaceDN w:val="0"/>
        <w:adjustRightInd w:val="0"/>
        <w:spacing w:after="0" w:line="240" w:lineRule="auto"/>
        <w:rPr>
          <w:rFonts w:ascii="Arial" w:hAnsi="Arial" w:cs="Arial"/>
          <w:b/>
          <w:bCs/>
          <w:sz w:val="20"/>
          <w:szCs w:val="20"/>
        </w:rPr>
      </w:pPr>
      <w:r>
        <w:rPr>
          <w:rFonts w:ascii="Arial" w:hAnsi="Arial" w:cs="Arial"/>
          <w:sz w:val="20"/>
          <w:szCs w:val="20"/>
        </w:rPr>
        <w:t>Support and advice could</w:t>
      </w:r>
      <w:r w:rsidRPr="0076612A">
        <w:rPr>
          <w:rFonts w:ascii="Arial" w:hAnsi="Arial" w:cs="Arial"/>
          <w:sz w:val="20"/>
          <w:szCs w:val="20"/>
        </w:rPr>
        <w:t xml:space="preserve"> be provided on the following:</w:t>
      </w:r>
    </w:p>
    <w:p w:rsidR="0004194C" w:rsidRPr="0076612A" w:rsidRDefault="0004194C" w:rsidP="00AD759E">
      <w:pPr>
        <w:pStyle w:val="ListParagraph"/>
        <w:numPr>
          <w:ilvl w:val="0"/>
          <w:numId w:val="8"/>
          <w:numberingChange w:id="53"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Home finance</w:t>
      </w:r>
    </w:p>
    <w:p w:rsidR="0004194C" w:rsidRPr="0076612A" w:rsidRDefault="0004194C" w:rsidP="00AD759E">
      <w:pPr>
        <w:pStyle w:val="ListParagraph"/>
        <w:numPr>
          <w:ilvl w:val="0"/>
          <w:numId w:val="8"/>
          <w:numberingChange w:id="54"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Late arrival home</w:t>
      </w:r>
    </w:p>
    <w:p w:rsidR="0004194C" w:rsidRPr="0076612A" w:rsidRDefault="0004194C" w:rsidP="00AD759E">
      <w:pPr>
        <w:pStyle w:val="ListParagraph"/>
        <w:numPr>
          <w:ilvl w:val="0"/>
          <w:numId w:val="8"/>
          <w:numberingChange w:id="55"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Safety worries</w:t>
      </w:r>
    </w:p>
    <w:p w:rsidR="0004194C" w:rsidRPr="0076612A" w:rsidRDefault="0004194C" w:rsidP="00AD759E">
      <w:pPr>
        <w:pStyle w:val="ListParagraph"/>
        <w:numPr>
          <w:ilvl w:val="0"/>
          <w:numId w:val="8"/>
          <w:numberingChange w:id="56"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Unfamiliarity with off site visits/venues</w:t>
      </w:r>
    </w:p>
    <w:p w:rsidR="0004194C" w:rsidRPr="0076612A" w:rsidRDefault="0004194C" w:rsidP="00AD759E">
      <w:pPr>
        <w:pStyle w:val="ListParagraph"/>
        <w:numPr>
          <w:ilvl w:val="0"/>
          <w:numId w:val="8"/>
          <w:numberingChange w:id="57" w:author="Unknown" w:date="2015-10-05T11:46:00Z" w:original=""/>
        </w:numPr>
        <w:autoSpaceDE w:val="0"/>
        <w:autoSpaceDN w:val="0"/>
        <w:adjustRightInd w:val="0"/>
        <w:spacing w:after="0" w:line="240" w:lineRule="auto"/>
        <w:rPr>
          <w:rFonts w:ascii="Arial" w:hAnsi="Arial" w:cs="Arial"/>
          <w:sz w:val="20"/>
          <w:szCs w:val="20"/>
        </w:rPr>
      </w:pPr>
      <w:r w:rsidRPr="0076612A">
        <w:rPr>
          <w:rFonts w:ascii="Arial" w:hAnsi="Arial" w:cs="Arial"/>
          <w:sz w:val="20"/>
          <w:szCs w:val="20"/>
        </w:rPr>
        <w:t>Parental confidence</w:t>
      </w:r>
    </w:p>
    <w:p w:rsidR="0004194C" w:rsidRPr="0076612A" w:rsidRDefault="0004194C" w:rsidP="00AD759E">
      <w:pPr>
        <w:pStyle w:val="Default"/>
        <w:rPr>
          <w:color w:val="auto"/>
          <w:sz w:val="20"/>
          <w:szCs w:val="20"/>
        </w:rPr>
      </w:pPr>
    </w:p>
    <w:p w:rsidR="0004194C" w:rsidRPr="0076612A" w:rsidRDefault="0004194C" w:rsidP="00AD759E">
      <w:pPr>
        <w:pStyle w:val="Default"/>
        <w:rPr>
          <w:b/>
          <w:color w:val="auto"/>
          <w:sz w:val="20"/>
          <w:szCs w:val="20"/>
        </w:rPr>
      </w:pPr>
      <w:r>
        <w:rPr>
          <w:b/>
          <w:color w:val="auto"/>
          <w:sz w:val="20"/>
          <w:szCs w:val="20"/>
        </w:rPr>
        <w:t>9.</w:t>
      </w:r>
      <w:r w:rsidRPr="0076612A">
        <w:rPr>
          <w:b/>
          <w:color w:val="auto"/>
          <w:sz w:val="20"/>
          <w:szCs w:val="20"/>
        </w:rPr>
        <w:t>Other</w:t>
      </w:r>
    </w:p>
    <w:p w:rsidR="0004194C" w:rsidRPr="00120916" w:rsidRDefault="0004194C" w:rsidP="00120916">
      <w:pPr>
        <w:pStyle w:val="Default"/>
        <w:rPr>
          <w:color w:val="auto"/>
          <w:sz w:val="20"/>
          <w:szCs w:val="20"/>
        </w:rPr>
      </w:pPr>
      <w:r w:rsidRPr="0076612A">
        <w:rPr>
          <w:color w:val="auto"/>
          <w:sz w:val="20"/>
          <w:szCs w:val="20"/>
        </w:rPr>
        <w:t>Schools may also need support in areas such as transition; working with other agencies; translators and interpreters; managing data and Ofsted inspections.</w:t>
      </w:r>
      <w:bookmarkStart w:id="58" w:name="_GoBack"/>
      <w:bookmarkEnd w:id="58"/>
    </w:p>
    <w:sectPr w:rsidR="0004194C" w:rsidRPr="00120916" w:rsidSect="0076612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4C" w:rsidRDefault="0004194C" w:rsidP="00C23F55">
      <w:pPr>
        <w:spacing w:after="0" w:line="240" w:lineRule="auto"/>
      </w:pPr>
      <w:r>
        <w:separator/>
      </w:r>
    </w:p>
  </w:endnote>
  <w:endnote w:type="continuationSeparator" w:id="0">
    <w:p w:rsidR="0004194C" w:rsidRDefault="0004194C" w:rsidP="00C23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4C" w:rsidRDefault="0004194C">
    <w:pPr>
      <w:pStyle w:val="Footer"/>
      <w:jc w:val="center"/>
    </w:pPr>
    <w:fldSimple w:instr=" PAGE   \* MERGEFORMAT ">
      <w:r>
        <w:rPr>
          <w:noProof/>
        </w:rPr>
        <w:t>2</w:t>
      </w:r>
    </w:fldSimple>
  </w:p>
  <w:p w:rsidR="0004194C" w:rsidRDefault="00041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4C" w:rsidRDefault="0004194C" w:rsidP="00C23F55">
      <w:pPr>
        <w:spacing w:after="0" w:line="240" w:lineRule="auto"/>
      </w:pPr>
      <w:r>
        <w:separator/>
      </w:r>
    </w:p>
  </w:footnote>
  <w:footnote w:type="continuationSeparator" w:id="0">
    <w:p w:rsidR="0004194C" w:rsidRDefault="0004194C" w:rsidP="00C23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B00"/>
    <w:multiLevelType w:val="hybridMultilevel"/>
    <w:tmpl w:val="B47E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EA423F"/>
    <w:multiLevelType w:val="hybridMultilevel"/>
    <w:tmpl w:val="6726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AB025E"/>
    <w:multiLevelType w:val="hybridMultilevel"/>
    <w:tmpl w:val="E81C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9C593D"/>
    <w:multiLevelType w:val="hybridMultilevel"/>
    <w:tmpl w:val="97065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663C3"/>
    <w:multiLevelType w:val="hybridMultilevel"/>
    <w:tmpl w:val="5948B6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8E381D"/>
    <w:multiLevelType w:val="hybridMultilevel"/>
    <w:tmpl w:val="730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871E76"/>
    <w:multiLevelType w:val="hybridMultilevel"/>
    <w:tmpl w:val="4BB8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56549FF"/>
    <w:multiLevelType w:val="hybridMultilevel"/>
    <w:tmpl w:val="8AF68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4165A5"/>
    <w:multiLevelType w:val="hybridMultilevel"/>
    <w:tmpl w:val="17F68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700667"/>
    <w:multiLevelType w:val="hybridMultilevel"/>
    <w:tmpl w:val="BFC4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D5E84"/>
    <w:multiLevelType w:val="hybridMultilevel"/>
    <w:tmpl w:val="5A54AC7E"/>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7"/>
  </w:num>
  <w:num w:numId="6">
    <w:abstractNumId w:val="0"/>
  </w:num>
  <w:num w:numId="7">
    <w:abstractNumId w:val="8"/>
  </w:num>
  <w:num w:numId="8">
    <w:abstractNumId w:val="1"/>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59E"/>
    <w:rsid w:val="0004194C"/>
    <w:rsid w:val="00120916"/>
    <w:rsid w:val="00256E9E"/>
    <w:rsid w:val="002A6528"/>
    <w:rsid w:val="002C5FC4"/>
    <w:rsid w:val="00424DB5"/>
    <w:rsid w:val="00442EBF"/>
    <w:rsid w:val="00576DFE"/>
    <w:rsid w:val="00627A8A"/>
    <w:rsid w:val="00663E2D"/>
    <w:rsid w:val="0076612A"/>
    <w:rsid w:val="007C7D66"/>
    <w:rsid w:val="007E2766"/>
    <w:rsid w:val="007F6CCB"/>
    <w:rsid w:val="00835CEA"/>
    <w:rsid w:val="00973171"/>
    <w:rsid w:val="00984C9C"/>
    <w:rsid w:val="00A23073"/>
    <w:rsid w:val="00A246D4"/>
    <w:rsid w:val="00AD759E"/>
    <w:rsid w:val="00C22539"/>
    <w:rsid w:val="00C23F55"/>
    <w:rsid w:val="00C26D15"/>
    <w:rsid w:val="00CB55ED"/>
    <w:rsid w:val="00D21689"/>
    <w:rsid w:val="00D61A41"/>
    <w:rsid w:val="00E10EA2"/>
    <w:rsid w:val="00E74B11"/>
    <w:rsid w:val="00F55B23"/>
    <w:rsid w:val="00F73C33"/>
    <w:rsid w:val="00FE62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759E"/>
    <w:pPr>
      <w:ind w:left="720"/>
      <w:contextualSpacing/>
    </w:pPr>
  </w:style>
  <w:style w:type="paragraph" w:customStyle="1" w:styleId="Default">
    <w:name w:val="Default"/>
    <w:uiPriority w:val="99"/>
    <w:rsid w:val="00AD759E"/>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C23F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23F55"/>
    <w:rPr>
      <w:rFonts w:cs="Times New Roman"/>
    </w:rPr>
  </w:style>
  <w:style w:type="paragraph" w:styleId="Footer">
    <w:name w:val="footer"/>
    <w:basedOn w:val="Normal"/>
    <w:link w:val="FooterChar"/>
    <w:uiPriority w:val="99"/>
    <w:rsid w:val="00C23F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23F55"/>
    <w:rPr>
      <w:rFonts w:cs="Times New Roman"/>
    </w:rPr>
  </w:style>
  <w:style w:type="paragraph" w:styleId="BalloonText">
    <w:name w:val="Balloon Text"/>
    <w:basedOn w:val="Normal"/>
    <w:link w:val="BalloonTextChar"/>
    <w:uiPriority w:val="99"/>
    <w:semiHidden/>
    <w:rsid w:val="0066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795</Words>
  <Characters>4537</Characters>
  <Application>Microsoft Office Outlook</Application>
  <DocSecurity>0</DocSecurity>
  <Lines>0</Lines>
  <Paragraphs>0</Paragraphs>
  <ScaleCrop>false</ScaleCrop>
  <Company>CBMDC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Arundale</dc:creator>
  <cp:keywords/>
  <dc:description/>
  <cp:lastModifiedBy>ANN.GALLOWAY</cp:lastModifiedBy>
  <cp:revision>2</cp:revision>
  <dcterms:created xsi:type="dcterms:W3CDTF">2015-10-05T10:46:00Z</dcterms:created>
  <dcterms:modified xsi:type="dcterms:W3CDTF">2015-10-05T10:46:00Z</dcterms:modified>
</cp:coreProperties>
</file>