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31" w:rsidRPr="00D66905" w:rsidRDefault="00606596" w:rsidP="00354DE4">
      <w:pPr>
        <w:spacing w:after="0" w:line="240" w:lineRule="auto"/>
        <w:rPr>
          <w:rFonts w:ascii="Arial" w:hAnsi="Arial" w:cs="Arial"/>
          <w:sz w:val="24"/>
          <w:szCs w:val="24"/>
        </w:rPr>
      </w:pPr>
      <w:r w:rsidRPr="00D66905">
        <w:rPr>
          <w:rFonts w:ascii="Arial" w:hAnsi="Arial" w:cs="Arial"/>
          <w:noProof/>
          <w:sz w:val="24"/>
          <w:szCs w:val="24"/>
          <w:lang w:eastAsia="en-GB"/>
        </w:rPr>
        <mc:AlternateContent>
          <mc:Choice Requires="wps">
            <w:drawing>
              <wp:anchor distT="0" distB="0" distL="114300" distR="114300" simplePos="0" relativeHeight="251656192" behindDoc="0" locked="0" layoutInCell="1" allowOverlap="1" wp14:anchorId="403B7DF0" wp14:editId="455B42CB">
                <wp:simplePos x="0" y="0"/>
                <wp:positionH relativeFrom="column">
                  <wp:posOffset>-290830</wp:posOffset>
                </wp:positionH>
                <wp:positionV relativeFrom="paragraph">
                  <wp:posOffset>-59055</wp:posOffset>
                </wp:positionV>
                <wp:extent cx="6271260" cy="1581150"/>
                <wp:effectExtent l="0" t="0" r="53340" b="5715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581150"/>
                        </a:xfrm>
                        <a:prstGeom prst="rect">
                          <a:avLst/>
                        </a:prstGeom>
                        <a:solidFill>
                          <a:srgbClr val="FFFFFF"/>
                        </a:solidFill>
                        <a:ln w="25400">
                          <a:solidFill>
                            <a:srgbClr val="76923C"/>
                          </a:solidFill>
                          <a:miter lim="800000"/>
                          <a:headEnd/>
                          <a:tailEnd/>
                        </a:ln>
                        <a:effectLst>
                          <a:outerShdw dist="38100" dir="2700000" algn="tl" rotWithShape="0">
                            <a:srgbClr val="808080">
                              <a:alpha val="39999"/>
                            </a:srgbClr>
                          </a:outerShdw>
                        </a:effectLst>
                      </wps:spPr>
                      <wps:txbx>
                        <w:txbxContent>
                          <w:p w:rsidR="008A19EF" w:rsidRPr="00A10C06" w:rsidRDefault="008A19EF" w:rsidP="007B3147">
                            <w:pPr>
                              <w:spacing w:after="0"/>
                              <w:jc w:val="center"/>
                              <w:rPr>
                                <w:b/>
                                <w:color w:val="4F6228"/>
                                <w:sz w:val="84"/>
                                <w:szCs w:val="84"/>
                              </w:rPr>
                            </w:pPr>
                            <w:r>
                              <w:rPr>
                                <w:b/>
                                <w:color w:val="4F6228"/>
                                <w:sz w:val="84"/>
                                <w:szCs w:val="84"/>
                              </w:rPr>
                              <w:t>SEND Regional Network</w:t>
                            </w:r>
                            <w:r w:rsidRPr="00A10C06">
                              <w:rPr>
                                <w:b/>
                                <w:color w:val="4F6228"/>
                                <w:sz w:val="84"/>
                                <w:szCs w:val="84"/>
                              </w:rPr>
                              <w:t xml:space="preserve"> Bulletin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9pt;margin-top:-4.65pt;width:493.8pt;height:1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" strokecolor="#76923c" strokeweight="2pt">
                <v:shadow on="t" opacity="26213f" origin="-.5,-.5" offset=".74836mm,.74836mm"/>
                <v:textbox>
                  <w:txbxContent>
                    <w:p w:rsidR="008A19EF" w:rsidRPr="00A10C06" w:rsidRDefault="008A19EF" w:rsidP="007B3147">
                      <w:pPr>
                        <w:spacing w:after="0"/>
                        <w:jc w:val="center"/>
                        <w:rPr>
                          <w:b/>
                          <w:color w:val="4F6228"/>
                          <w:sz w:val="84"/>
                          <w:szCs w:val="84"/>
                        </w:rPr>
                      </w:pPr>
                      <w:r>
                        <w:rPr>
                          <w:b/>
                          <w:color w:val="4F6228"/>
                          <w:sz w:val="84"/>
                          <w:szCs w:val="84"/>
                        </w:rPr>
                        <w:t>SEND Regional Network</w:t>
                      </w:r>
                      <w:r w:rsidRPr="00A10C06">
                        <w:rPr>
                          <w:b/>
                          <w:color w:val="4F6228"/>
                          <w:sz w:val="84"/>
                          <w:szCs w:val="84"/>
                        </w:rPr>
                        <w:t xml:space="preserve"> Bulletin </w:t>
                      </w:r>
                    </w:p>
                  </w:txbxContent>
                </v:textbox>
              </v:shape>
            </w:pict>
          </mc:Fallback>
        </mc:AlternateContent>
      </w:r>
    </w:p>
    <w:p w:rsidR="00D51931" w:rsidRPr="00D66905" w:rsidRDefault="00D51931" w:rsidP="00354DE4">
      <w:pPr>
        <w:spacing w:after="0" w:line="240" w:lineRule="auto"/>
        <w:rPr>
          <w:rFonts w:ascii="Arial" w:hAnsi="Arial" w:cs="Arial"/>
          <w:sz w:val="24"/>
          <w:szCs w:val="24"/>
        </w:rPr>
      </w:pPr>
    </w:p>
    <w:p w:rsidR="00F3028C" w:rsidRPr="00D66905" w:rsidRDefault="00F3028C" w:rsidP="00354DE4">
      <w:pPr>
        <w:spacing w:after="0" w:line="240" w:lineRule="auto"/>
        <w:rPr>
          <w:rFonts w:ascii="Arial" w:hAnsi="Arial" w:cs="Arial"/>
          <w:sz w:val="24"/>
          <w:szCs w:val="24"/>
        </w:rPr>
      </w:pPr>
    </w:p>
    <w:p w:rsidR="00F3028C" w:rsidRPr="00D66905" w:rsidRDefault="00F3028C" w:rsidP="00354DE4">
      <w:pPr>
        <w:spacing w:after="0" w:line="240" w:lineRule="auto"/>
        <w:rPr>
          <w:rFonts w:ascii="Arial" w:hAnsi="Arial" w:cs="Arial"/>
          <w:sz w:val="24"/>
          <w:szCs w:val="24"/>
        </w:rPr>
      </w:pPr>
    </w:p>
    <w:p w:rsidR="00564CD0" w:rsidRPr="00D66905" w:rsidRDefault="00564CD0" w:rsidP="00354DE4">
      <w:pPr>
        <w:spacing w:after="0" w:line="240" w:lineRule="auto"/>
        <w:rPr>
          <w:rFonts w:ascii="Arial" w:hAnsi="Arial" w:cs="Arial"/>
          <w:sz w:val="24"/>
          <w:szCs w:val="24"/>
        </w:rPr>
      </w:pPr>
    </w:p>
    <w:p w:rsidR="007023E2" w:rsidRPr="00D66905" w:rsidRDefault="006F2FD2" w:rsidP="00354DE4">
      <w:pPr>
        <w:spacing w:after="0" w:line="240" w:lineRule="auto"/>
        <w:rPr>
          <w:rFonts w:ascii="Arial" w:hAnsi="Arial" w:cs="Arial"/>
          <w:sz w:val="24"/>
          <w:szCs w:val="24"/>
        </w:rPr>
      </w:pPr>
      <w:r w:rsidRPr="00D66905">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591E4115" wp14:editId="78B3AC93">
                <wp:simplePos x="0" y="0"/>
                <wp:positionH relativeFrom="column">
                  <wp:posOffset>1338580</wp:posOffset>
                </wp:positionH>
                <wp:positionV relativeFrom="paragraph">
                  <wp:posOffset>300355</wp:posOffset>
                </wp:positionV>
                <wp:extent cx="264795" cy="41465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EF" w:rsidRDefault="008A19E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05.4pt;margin-top:23.65pt;width:20.85pt;height:32.65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XTswIAAL0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" filled="f" stroked="f">
                <v:textbox style="mso-fit-shape-to-text:t">
                  <w:txbxContent>
                    <w:p w:rsidR="008A19EF" w:rsidRDefault="008A19EF"/>
                  </w:txbxContent>
                </v:textbox>
              </v:shape>
            </w:pict>
          </mc:Fallback>
        </mc:AlternateContent>
      </w:r>
    </w:p>
    <w:p w:rsidR="00F3028C" w:rsidRPr="00D66905" w:rsidRDefault="00F3028C" w:rsidP="00354DE4">
      <w:pPr>
        <w:spacing w:after="0" w:line="240" w:lineRule="auto"/>
        <w:rPr>
          <w:rFonts w:ascii="Arial" w:hAnsi="Arial" w:cs="Arial"/>
          <w:sz w:val="24"/>
          <w:szCs w:val="24"/>
        </w:rPr>
      </w:pPr>
    </w:p>
    <w:p w:rsidR="00602684" w:rsidRPr="00D66905" w:rsidRDefault="00602684" w:rsidP="00354DE4">
      <w:pPr>
        <w:spacing w:after="0" w:line="240" w:lineRule="auto"/>
        <w:rPr>
          <w:rFonts w:ascii="Arial" w:hAnsi="Arial" w:cs="Arial"/>
          <w:sz w:val="24"/>
          <w:szCs w:val="24"/>
        </w:rPr>
      </w:pPr>
    </w:p>
    <w:p w:rsidR="00D51931" w:rsidRPr="00D66905" w:rsidRDefault="00D51931" w:rsidP="00354DE4">
      <w:pPr>
        <w:spacing w:after="0" w:line="240" w:lineRule="auto"/>
        <w:rPr>
          <w:rFonts w:ascii="Arial" w:hAnsi="Arial" w:cs="Arial"/>
          <w:sz w:val="24"/>
          <w:szCs w:val="24"/>
        </w:rPr>
      </w:pPr>
    </w:p>
    <w:p w:rsidR="006C20FB" w:rsidRPr="00D66905" w:rsidRDefault="006C20FB" w:rsidP="00354DE4">
      <w:pPr>
        <w:spacing w:after="0" w:line="240" w:lineRule="auto"/>
        <w:rPr>
          <w:rFonts w:ascii="Arial" w:hAnsi="Arial" w:cs="Arial"/>
          <w:noProof/>
          <w:sz w:val="24"/>
          <w:szCs w:val="24"/>
          <w:lang w:eastAsia="en-GB"/>
        </w:rPr>
      </w:pPr>
    </w:p>
    <w:p w:rsidR="006C20FB" w:rsidRPr="00D66905" w:rsidRDefault="00711076" w:rsidP="00354DE4">
      <w:pPr>
        <w:spacing w:after="0" w:line="240" w:lineRule="auto"/>
        <w:rPr>
          <w:rFonts w:ascii="Arial" w:hAnsi="Arial" w:cs="Arial"/>
          <w:noProof/>
          <w:sz w:val="24"/>
          <w:szCs w:val="24"/>
          <w:lang w:eastAsia="en-GB"/>
        </w:rPr>
      </w:pPr>
      <w:r w:rsidRPr="00D66905">
        <w:rPr>
          <w:rFonts w:ascii="Arial" w:hAnsi="Arial" w:cs="Arial"/>
          <w:noProof/>
          <w:sz w:val="24"/>
          <w:szCs w:val="24"/>
          <w:lang w:eastAsia="en-GB"/>
        </w:rPr>
        <w:drawing>
          <wp:anchor distT="0" distB="0" distL="114300" distR="114300" simplePos="0" relativeHeight="251659264" behindDoc="1" locked="0" layoutInCell="1" allowOverlap="1" wp14:anchorId="3A8A4AF5" wp14:editId="666A728B">
            <wp:simplePos x="0" y="0"/>
            <wp:positionH relativeFrom="column">
              <wp:posOffset>3300095</wp:posOffset>
            </wp:positionH>
            <wp:positionV relativeFrom="paragraph">
              <wp:posOffset>26670</wp:posOffset>
            </wp:positionV>
            <wp:extent cx="1674495" cy="609600"/>
            <wp:effectExtent l="0" t="0" r="1905" b="0"/>
            <wp:wrapTight wrapText="bothSides">
              <wp:wrapPolygon edited="0">
                <wp:start x="0" y="0"/>
                <wp:lineTo x="0" y="20925"/>
                <wp:lineTo x="21379" y="20925"/>
                <wp:lineTo x="21379" y="0"/>
                <wp:lineTo x="0" y="0"/>
              </wp:wrapPolygon>
            </wp:wrapTight>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9" cstate="print">
                      <a:extLst>
                        <a:ext uri="{28A0092B-C50C-407E-A947-70E740481C1C}">
                          <a14:useLocalDpi xmlns:a14="http://schemas.microsoft.com/office/drawing/2010/main" val="0"/>
                        </a:ext>
                      </a:extLst>
                    </a:blip>
                    <a:srcRect t="3423" b="9522"/>
                    <a:stretch/>
                  </pic:blipFill>
                  <pic:spPr bwMode="auto">
                    <a:xfrm>
                      <a:off x="0" y="0"/>
                      <a:ext cx="1674495"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6905">
        <w:rPr>
          <w:rFonts w:ascii="Arial" w:eastAsia="Times New Roman" w:hAnsi="Arial" w:cs="Arial"/>
          <w:noProof/>
          <w:sz w:val="24"/>
          <w:szCs w:val="24"/>
          <w:lang w:eastAsia="en-GB"/>
        </w:rPr>
        <w:drawing>
          <wp:anchor distT="0" distB="0" distL="114300" distR="114300" simplePos="0" relativeHeight="251661312" behindDoc="1" locked="0" layoutInCell="1" allowOverlap="1" wp14:anchorId="6C68AD28" wp14:editId="06C7D6D7">
            <wp:simplePos x="0" y="0"/>
            <wp:positionH relativeFrom="column">
              <wp:posOffset>450215</wp:posOffset>
            </wp:positionH>
            <wp:positionV relativeFrom="paragraph">
              <wp:posOffset>102870</wp:posOffset>
            </wp:positionV>
            <wp:extent cx="1562100" cy="533400"/>
            <wp:effectExtent l="0" t="0" r="0" b="0"/>
            <wp:wrapTight wrapText="bothSides">
              <wp:wrapPolygon edited="0">
                <wp:start x="0" y="0"/>
                <wp:lineTo x="0" y="20829"/>
                <wp:lineTo x="21337" y="20829"/>
                <wp:lineTo x="21337" y="0"/>
                <wp:lineTo x="0" y="0"/>
              </wp:wrapPolygon>
            </wp:wrapTight>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extLst>
                        <a:ext uri="{28A0092B-C50C-407E-A947-70E740481C1C}">
                          <a14:useLocalDpi xmlns:a14="http://schemas.microsoft.com/office/drawing/2010/main" val="0"/>
                        </a:ext>
                      </a:extLst>
                    </a:blip>
                    <a:srcRect t="16854" b="20225"/>
                    <a:stretch/>
                  </pic:blipFill>
                  <pic:spPr bwMode="auto">
                    <a:xfrm>
                      <a:off x="0" y="0"/>
                      <a:ext cx="156210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20FB" w:rsidRPr="00D66905" w:rsidRDefault="006C20FB" w:rsidP="00354DE4">
      <w:pPr>
        <w:spacing w:after="0" w:line="240" w:lineRule="auto"/>
        <w:rPr>
          <w:rFonts w:ascii="Arial" w:hAnsi="Arial" w:cs="Arial"/>
          <w:noProof/>
          <w:sz w:val="24"/>
          <w:szCs w:val="24"/>
          <w:lang w:eastAsia="en-GB"/>
        </w:rPr>
      </w:pPr>
    </w:p>
    <w:p w:rsidR="006C20FB" w:rsidRPr="00D66905" w:rsidRDefault="006C20FB" w:rsidP="00354DE4">
      <w:pPr>
        <w:spacing w:after="0" w:line="240" w:lineRule="auto"/>
        <w:rPr>
          <w:rFonts w:ascii="Arial" w:hAnsi="Arial" w:cs="Arial"/>
          <w:noProof/>
          <w:sz w:val="24"/>
          <w:szCs w:val="24"/>
          <w:lang w:eastAsia="en-GB"/>
        </w:rPr>
      </w:pPr>
    </w:p>
    <w:p w:rsidR="00BD6D41" w:rsidRPr="00D66905" w:rsidRDefault="00BD6D41" w:rsidP="00354DE4">
      <w:pPr>
        <w:spacing w:after="0" w:line="240" w:lineRule="auto"/>
        <w:rPr>
          <w:rFonts w:ascii="Arial" w:hAnsi="Arial" w:cs="Arial"/>
          <w:sz w:val="24"/>
          <w:szCs w:val="24"/>
        </w:rPr>
      </w:pPr>
    </w:p>
    <w:p w:rsidR="00711076" w:rsidRDefault="00711076" w:rsidP="00354DE4">
      <w:pPr>
        <w:spacing w:after="0" w:line="240" w:lineRule="auto"/>
        <w:rPr>
          <w:rFonts w:ascii="Arial" w:hAnsi="Arial" w:cs="Arial"/>
          <w:sz w:val="24"/>
          <w:szCs w:val="24"/>
        </w:rPr>
      </w:pPr>
    </w:p>
    <w:p w:rsidR="00CB1625" w:rsidRPr="00D66905" w:rsidRDefault="00E972E0" w:rsidP="00354DE4">
      <w:pPr>
        <w:spacing w:after="0" w:line="240" w:lineRule="auto"/>
        <w:rPr>
          <w:rStyle w:val="Hyperlink"/>
          <w:rFonts w:ascii="Arial" w:hAnsi="Arial" w:cs="Arial"/>
          <w:sz w:val="24"/>
          <w:szCs w:val="24"/>
        </w:rPr>
      </w:pPr>
      <w:r w:rsidRPr="00D66905">
        <w:rPr>
          <w:rFonts w:ascii="Arial" w:hAnsi="Arial" w:cs="Arial"/>
          <w:sz w:val="24"/>
          <w:szCs w:val="24"/>
        </w:rPr>
        <w:t xml:space="preserve">Welcome to the </w:t>
      </w:r>
      <w:proofErr w:type="gramStart"/>
      <w:r w:rsidR="000321F2" w:rsidRPr="00D66905">
        <w:rPr>
          <w:rFonts w:ascii="Arial" w:hAnsi="Arial" w:cs="Arial"/>
          <w:sz w:val="24"/>
          <w:szCs w:val="24"/>
        </w:rPr>
        <w:t>Spring</w:t>
      </w:r>
      <w:proofErr w:type="gramEnd"/>
      <w:r w:rsidR="000321F2" w:rsidRPr="00D66905">
        <w:rPr>
          <w:rFonts w:ascii="Arial" w:hAnsi="Arial" w:cs="Arial"/>
          <w:sz w:val="24"/>
          <w:szCs w:val="24"/>
        </w:rPr>
        <w:t xml:space="preserve"> </w:t>
      </w:r>
      <w:r w:rsidR="00D53B81" w:rsidRPr="00D66905">
        <w:rPr>
          <w:rFonts w:ascii="Arial" w:hAnsi="Arial" w:cs="Arial"/>
          <w:sz w:val="24"/>
          <w:szCs w:val="24"/>
        </w:rPr>
        <w:t>201</w:t>
      </w:r>
      <w:r w:rsidR="000321F2" w:rsidRPr="00D66905">
        <w:rPr>
          <w:rFonts w:ascii="Arial" w:hAnsi="Arial" w:cs="Arial"/>
          <w:sz w:val="24"/>
          <w:szCs w:val="24"/>
        </w:rPr>
        <w:t>7</w:t>
      </w:r>
      <w:r w:rsidR="00D53B81" w:rsidRPr="00D66905">
        <w:rPr>
          <w:rFonts w:ascii="Arial" w:hAnsi="Arial" w:cs="Arial"/>
          <w:sz w:val="24"/>
          <w:szCs w:val="24"/>
        </w:rPr>
        <w:t xml:space="preserve"> </w:t>
      </w:r>
      <w:r w:rsidR="00580EEA" w:rsidRPr="00D66905">
        <w:rPr>
          <w:rFonts w:ascii="Arial" w:hAnsi="Arial" w:cs="Arial"/>
          <w:sz w:val="24"/>
          <w:szCs w:val="24"/>
        </w:rPr>
        <w:t>issue</w:t>
      </w:r>
      <w:r w:rsidRPr="00D66905">
        <w:rPr>
          <w:rFonts w:ascii="Arial" w:hAnsi="Arial" w:cs="Arial"/>
          <w:sz w:val="24"/>
          <w:szCs w:val="24"/>
        </w:rPr>
        <w:t xml:space="preserve"> of the</w:t>
      </w:r>
      <w:r w:rsidR="00607DA5" w:rsidRPr="00D66905">
        <w:rPr>
          <w:rFonts w:ascii="Arial" w:hAnsi="Arial" w:cs="Arial"/>
          <w:sz w:val="24"/>
          <w:szCs w:val="24"/>
        </w:rPr>
        <w:t xml:space="preserve"> </w:t>
      </w:r>
      <w:r w:rsidR="00C53F1F" w:rsidRPr="00D66905">
        <w:rPr>
          <w:rFonts w:ascii="Arial" w:hAnsi="Arial" w:cs="Arial"/>
          <w:sz w:val="24"/>
          <w:szCs w:val="24"/>
        </w:rPr>
        <w:t>SEND Regional Network</w:t>
      </w:r>
      <w:r w:rsidR="00CE793E" w:rsidRPr="00D66905">
        <w:rPr>
          <w:rFonts w:ascii="Arial" w:hAnsi="Arial" w:cs="Arial"/>
          <w:sz w:val="24"/>
          <w:szCs w:val="24"/>
        </w:rPr>
        <w:t xml:space="preserve"> Bulletin, </w:t>
      </w:r>
      <w:r w:rsidRPr="00D66905">
        <w:rPr>
          <w:rFonts w:ascii="Arial" w:hAnsi="Arial" w:cs="Arial"/>
          <w:sz w:val="24"/>
          <w:szCs w:val="24"/>
        </w:rPr>
        <w:t xml:space="preserve">which gives an </w:t>
      </w:r>
      <w:r w:rsidR="00CB1625" w:rsidRPr="00D66905">
        <w:rPr>
          <w:rFonts w:ascii="Arial" w:hAnsi="Arial" w:cs="Arial"/>
          <w:sz w:val="24"/>
          <w:szCs w:val="24"/>
        </w:rPr>
        <w:t xml:space="preserve">overview of national </w:t>
      </w:r>
      <w:r w:rsidR="003F69EA" w:rsidRPr="00D66905">
        <w:rPr>
          <w:rFonts w:ascii="Arial" w:hAnsi="Arial" w:cs="Arial"/>
          <w:sz w:val="24"/>
          <w:szCs w:val="24"/>
        </w:rPr>
        <w:t>and</w:t>
      </w:r>
      <w:r w:rsidR="00543E1B" w:rsidRPr="00D66905">
        <w:rPr>
          <w:rFonts w:ascii="Arial" w:hAnsi="Arial" w:cs="Arial"/>
          <w:sz w:val="24"/>
          <w:szCs w:val="24"/>
        </w:rPr>
        <w:t xml:space="preserve"> regional </w:t>
      </w:r>
      <w:r w:rsidRPr="00D66905">
        <w:rPr>
          <w:rFonts w:ascii="Arial" w:hAnsi="Arial" w:cs="Arial"/>
          <w:sz w:val="24"/>
          <w:szCs w:val="24"/>
        </w:rPr>
        <w:t>developments</w:t>
      </w:r>
      <w:r w:rsidR="002E0538" w:rsidRPr="00D66905">
        <w:rPr>
          <w:rFonts w:ascii="Arial" w:hAnsi="Arial" w:cs="Arial"/>
          <w:sz w:val="24"/>
          <w:szCs w:val="24"/>
        </w:rPr>
        <w:t xml:space="preserve"> around the SEND reforms</w:t>
      </w:r>
      <w:r w:rsidRPr="00D66905">
        <w:rPr>
          <w:rFonts w:ascii="Arial" w:hAnsi="Arial" w:cs="Arial"/>
          <w:sz w:val="24"/>
          <w:szCs w:val="24"/>
        </w:rPr>
        <w:t xml:space="preserve">. </w:t>
      </w:r>
      <w:r w:rsidR="00CB1625" w:rsidRPr="00D66905">
        <w:rPr>
          <w:rFonts w:ascii="Arial" w:hAnsi="Arial" w:cs="Arial"/>
          <w:sz w:val="24"/>
          <w:szCs w:val="24"/>
        </w:rPr>
        <w:t xml:space="preserve">We would </w:t>
      </w:r>
      <w:r w:rsidR="00841EEA" w:rsidRPr="00D66905">
        <w:rPr>
          <w:rFonts w:ascii="Arial" w:hAnsi="Arial" w:cs="Arial"/>
          <w:sz w:val="24"/>
          <w:szCs w:val="24"/>
        </w:rPr>
        <w:t>anticipate</w:t>
      </w:r>
      <w:r w:rsidR="00CB1625" w:rsidRPr="00D66905">
        <w:rPr>
          <w:rFonts w:ascii="Arial" w:hAnsi="Arial" w:cs="Arial"/>
          <w:sz w:val="24"/>
          <w:szCs w:val="24"/>
        </w:rPr>
        <w:t xml:space="preserve"> that colleagues will already be aware of the majority of the information captured in these bulletins but hope it may be useful to recap in one document.</w:t>
      </w:r>
      <w:r w:rsidR="00543E1B" w:rsidRPr="00D66905">
        <w:rPr>
          <w:rFonts w:ascii="Arial" w:hAnsi="Arial" w:cs="Arial"/>
          <w:sz w:val="24"/>
          <w:szCs w:val="24"/>
        </w:rPr>
        <w:t xml:space="preserve"> </w:t>
      </w:r>
      <w:r w:rsidR="00EB71BD" w:rsidRPr="00D66905">
        <w:rPr>
          <w:rFonts w:ascii="Arial" w:hAnsi="Arial" w:cs="Arial"/>
          <w:sz w:val="24"/>
          <w:szCs w:val="24"/>
        </w:rPr>
        <w:t>Please send any comments you have t</w:t>
      </w:r>
      <w:r w:rsidR="00871760" w:rsidRPr="00D66905">
        <w:rPr>
          <w:rFonts w:ascii="Arial" w:hAnsi="Arial" w:cs="Arial"/>
          <w:sz w:val="24"/>
          <w:szCs w:val="24"/>
        </w:rPr>
        <w:t xml:space="preserve">o: </w:t>
      </w:r>
      <w:hyperlink r:id="rId11" w:history="1">
        <w:r w:rsidR="00DD7F6B" w:rsidRPr="00D66905">
          <w:rPr>
            <w:rStyle w:val="Hyperlink"/>
            <w:rFonts w:ascii="Arial" w:hAnsi="Arial" w:cs="Arial"/>
            <w:sz w:val="24"/>
            <w:szCs w:val="24"/>
          </w:rPr>
          <w:t>samantha.wasilewski@calderdale.gov.uk</w:t>
        </w:r>
      </w:hyperlink>
    </w:p>
    <w:p w:rsidR="002B6151" w:rsidRPr="00711076" w:rsidRDefault="002B6151" w:rsidP="00354DE4">
      <w:pPr>
        <w:spacing w:after="0" w:line="240" w:lineRule="auto"/>
        <w:rPr>
          <w:rFonts w:ascii="Arial" w:hAnsi="Arial" w:cs="Arial"/>
          <w:sz w:val="40"/>
          <w:szCs w:val="36"/>
        </w:rPr>
      </w:pPr>
    </w:p>
    <w:p w:rsidR="00A47F13" w:rsidRPr="00D66905" w:rsidRDefault="00A47F13" w:rsidP="002E2D8A">
      <w:pPr>
        <w:spacing w:after="360" w:line="240" w:lineRule="auto"/>
        <w:rPr>
          <w:rFonts w:ascii="Arial" w:hAnsi="Arial" w:cs="Arial"/>
          <w:b/>
          <w:color w:val="4F6228" w:themeColor="accent3" w:themeShade="80"/>
          <w:sz w:val="32"/>
          <w:szCs w:val="24"/>
          <w:u w:val="single"/>
        </w:rPr>
      </w:pPr>
      <w:r w:rsidRPr="00D66905">
        <w:rPr>
          <w:rFonts w:ascii="Arial" w:hAnsi="Arial" w:cs="Arial"/>
          <w:b/>
          <w:color w:val="4F6228" w:themeColor="accent3" w:themeShade="80"/>
          <w:sz w:val="32"/>
          <w:szCs w:val="24"/>
          <w:u w:val="single"/>
        </w:rPr>
        <w:t>Resources</w:t>
      </w:r>
    </w:p>
    <w:p w:rsidR="00B84766" w:rsidRPr="00D66905" w:rsidRDefault="00762888" w:rsidP="00354DE4">
      <w:pPr>
        <w:spacing w:after="0" w:line="240" w:lineRule="auto"/>
        <w:rPr>
          <w:rFonts w:ascii="Arial" w:hAnsi="Arial" w:cs="Arial"/>
          <w:b/>
          <w:sz w:val="28"/>
          <w:szCs w:val="24"/>
        </w:rPr>
      </w:pPr>
      <w:r w:rsidRPr="00D66905">
        <w:rPr>
          <w:rFonts w:ascii="Arial" w:hAnsi="Arial" w:cs="Arial"/>
          <w:b/>
          <w:sz w:val="28"/>
          <w:szCs w:val="24"/>
        </w:rPr>
        <w:t>Wiki</w:t>
      </w:r>
    </w:p>
    <w:p w:rsidR="00B84766" w:rsidRPr="00D66905" w:rsidRDefault="00B84766" w:rsidP="00354DE4">
      <w:pPr>
        <w:spacing w:after="0" w:line="240" w:lineRule="auto"/>
        <w:rPr>
          <w:rFonts w:ascii="Arial" w:hAnsi="Arial" w:cs="Arial"/>
          <w:sz w:val="24"/>
          <w:szCs w:val="24"/>
        </w:rPr>
      </w:pPr>
      <w:r w:rsidRPr="00D66905">
        <w:rPr>
          <w:rFonts w:ascii="Arial" w:hAnsi="Arial" w:cs="Arial"/>
          <w:sz w:val="24"/>
          <w:szCs w:val="24"/>
        </w:rPr>
        <w:t>Recent updates to the Wiki include:</w:t>
      </w:r>
    </w:p>
    <w:p w:rsidR="006B46A2" w:rsidRPr="00D66905" w:rsidRDefault="006B46A2" w:rsidP="00354DE4">
      <w:pPr>
        <w:pStyle w:val="ListParagraph"/>
        <w:numPr>
          <w:ilvl w:val="0"/>
          <w:numId w:val="5"/>
        </w:numPr>
        <w:spacing w:after="0" w:line="240" w:lineRule="auto"/>
        <w:rPr>
          <w:rFonts w:ascii="Arial" w:hAnsi="Arial" w:cs="Arial"/>
          <w:sz w:val="24"/>
          <w:szCs w:val="24"/>
        </w:rPr>
      </w:pPr>
      <w:r w:rsidRPr="00D66905">
        <w:rPr>
          <w:rFonts w:ascii="Arial" w:hAnsi="Arial" w:cs="Arial"/>
          <w:sz w:val="24"/>
          <w:szCs w:val="24"/>
        </w:rPr>
        <w:t xml:space="preserve">Presentations from </w:t>
      </w:r>
      <w:r w:rsidR="005E617A" w:rsidRPr="00D66905">
        <w:rPr>
          <w:rFonts w:ascii="Arial" w:hAnsi="Arial" w:cs="Arial"/>
          <w:sz w:val="24"/>
          <w:szCs w:val="24"/>
        </w:rPr>
        <w:t>Y&amp;H Events</w:t>
      </w:r>
      <w:r w:rsidR="007E470B" w:rsidRPr="00D66905">
        <w:rPr>
          <w:rFonts w:ascii="Arial" w:hAnsi="Arial" w:cs="Arial"/>
          <w:sz w:val="24"/>
          <w:szCs w:val="24"/>
        </w:rPr>
        <w:t xml:space="preserve"> on SEND &amp; Health, SEMH &amp; SEND, SEND Decision making &amp; the law, SEND: 19-25 year olds’ entitlement to EHC plans and Youth Justice SEND Project: online training</w:t>
      </w:r>
    </w:p>
    <w:p w:rsidR="00742C49" w:rsidRPr="00D66905" w:rsidRDefault="00742C49" w:rsidP="00742C49">
      <w:pPr>
        <w:pStyle w:val="ListParagraph"/>
        <w:numPr>
          <w:ilvl w:val="0"/>
          <w:numId w:val="5"/>
        </w:numPr>
        <w:spacing w:after="0" w:line="240" w:lineRule="auto"/>
        <w:rPr>
          <w:rFonts w:ascii="Arial" w:hAnsi="Arial" w:cs="Arial"/>
          <w:sz w:val="24"/>
          <w:szCs w:val="24"/>
        </w:rPr>
      </w:pPr>
      <w:r w:rsidRPr="00D66905">
        <w:rPr>
          <w:rFonts w:ascii="Arial" w:hAnsi="Arial" w:cs="Arial"/>
          <w:sz w:val="24"/>
          <w:szCs w:val="24"/>
        </w:rPr>
        <w:t>Presentation slides and resources from the SEND Regional Leads Network Meeting on 8th March 2017</w:t>
      </w:r>
    </w:p>
    <w:p w:rsidR="00B84766" w:rsidRPr="00D66905" w:rsidRDefault="00B84766" w:rsidP="00354DE4">
      <w:pPr>
        <w:spacing w:after="0" w:line="240" w:lineRule="auto"/>
        <w:rPr>
          <w:rFonts w:ascii="Arial" w:hAnsi="Arial" w:cs="Arial"/>
          <w:sz w:val="24"/>
          <w:szCs w:val="24"/>
        </w:rPr>
      </w:pPr>
    </w:p>
    <w:p w:rsidR="00B84766" w:rsidRPr="00D66905" w:rsidRDefault="00B84766" w:rsidP="00354DE4">
      <w:pPr>
        <w:spacing w:after="0" w:line="240" w:lineRule="auto"/>
        <w:rPr>
          <w:rFonts w:ascii="Arial" w:hAnsi="Arial" w:cs="Arial"/>
          <w:b/>
          <w:i/>
          <w:sz w:val="24"/>
          <w:szCs w:val="24"/>
        </w:rPr>
      </w:pPr>
      <w:r w:rsidRPr="00D66905">
        <w:rPr>
          <w:rFonts w:ascii="Arial" w:hAnsi="Arial" w:cs="Arial"/>
          <w:b/>
          <w:i/>
          <w:sz w:val="24"/>
          <w:szCs w:val="24"/>
        </w:rPr>
        <w:t>Please cl</w:t>
      </w:r>
      <w:r w:rsidR="006B46A2" w:rsidRPr="00D66905">
        <w:rPr>
          <w:rFonts w:ascii="Arial" w:hAnsi="Arial" w:cs="Arial"/>
          <w:b/>
          <w:i/>
          <w:sz w:val="24"/>
          <w:szCs w:val="24"/>
        </w:rPr>
        <w:t xml:space="preserve">ick on the link below to access this information in the ‘Bulletins and other information’ section: </w:t>
      </w:r>
      <w:hyperlink r:id="rId12" w:history="1">
        <w:r w:rsidR="004B7B81" w:rsidRPr="00894140">
          <w:rPr>
            <w:rStyle w:val="Hyperlink"/>
            <w:rFonts w:ascii="Arial" w:hAnsi="Arial" w:cs="Arial"/>
            <w:b/>
            <w:i/>
            <w:sz w:val="24"/>
            <w:szCs w:val="24"/>
          </w:rPr>
          <w:t>https://www.rixwiki.org/gbr/home/yorkshire-and-humber-send-regional-team/</w:t>
        </w:r>
      </w:hyperlink>
      <w:r w:rsidR="004B7B81">
        <w:rPr>
          <w:rStyle w:val="Hyperlink"/>
          <w:rFonts w:ascii="Arial" w:hAnsi="Arial" w:cs="Arial"/>
          <w:b/>
          <w:i/>
          <w:sz w:val="24"/>
          <w:szCs w:val="24"/>
          <w:u w:val="none"/>
        </w:rPr>
        <w:t xml:space="preserve"> </w:t>
      </w:r>
      <w:r w:rsidR="00BD6D41" w:rsidRPr="00D66905">
        <w:rPr>
          <w:rFonts w:ascii="Arial" w:hAnsi="Arial" w:cs="Arial"/>
          <w:b/>
          <w:i/>
          <w:sz w:val="24"/>
          <w:szCs w:val="24"/>
        </w:rPr>
        <w:t>and to keep up to date with newsletters</w:t>
      </w:r>
      <w:r w:rsidR="00711076">
        <w:rPr>
          <w:rFonts w:ascii="Arial" w:hAnsi="Arial" w:cs="Arial"/>
          <w:b/>
          <w:i/>
          <w:sz w:val="24"/>
          <w:szCs w:val="24"/>
        </w:rPr>
        <w:t xml:space="preserve">, </w:t>
      </w:r>
      <w:r w:rsidR="00711076" w:rsidRPr="00A64541">
        <w:rPr>
          <w:rFonts w:ascii="Arial" w:hAnsi="Arial" w:cs="Arial"/>
          <w:b/>
          <w:i/>
          <w:color w:val="FF0000"/>
          <w:sz w:val="24"/>
          <w:szCs w:val="24"/>
        </w:rPr>
        <w:t xml:space="preserve">upcoming events </w:t>
      </w:r>
      <w:r w:rsidR="00711076">
        <w:rPr>
          <w:rFonts w:ascii="Arial" w:hAnsi="Arial" w:cs="Arial"/>
          <w:b/>
          <w:i/>
          <w:sz w:val="24"/>
          <w:szCs w:val="24"/>
        </w:rPr>
        <w:t xml:space="preserve">and </w:t>
      </w:r>
      <w:proofErr w:type="spellStart"/>
      <w:r w:rsidR="00BD6D41" w:rsidRPr="00D66905">
        <w:rPr>
          <w:rFonts w:ascii="Arial" w:hAnsi="Arial" w:cs="Arial"/>
          <w:b/>
          <w:i/>
          <w:sz w:val="24"/>
          <w:szCs w:val="24"/>
        </w:rPr>
        <w:t>and</w:t>
      </w:r>
      <w:proofErr w:type="spellEnd"/>
      <w:r w:rsidR="00BD6D41" w:rsidRPr="00D66905">
        <w:rPr>
          <w:rFonts w:ascii="Arial" w:hAnsi="Arial" w:cs="Arial"/>
          <w:b/>
          <w:i/>
          <w:sz w:val="24"/>
          <w:szCs w:val="24"/>
        </w:rPr>
        <w:t xml:space="preserve"> event</w:t>
      </w:r>
      <w:r w:rsidR="00711076">
        <w:rPr>
          <w:rFonts w:ascii="Arial" w:hAnsi="Arial" w:cs="Arial"/>
          <w:b/>
          <w:i/>
          <w:sz w:val="24"/>
          <w:szCs w:val="24"/>
        </w:rPr>
        <w:t xml:space="preserve"> </w:t>
      </w:r>
      <w:proofErr w:type="spellStart"/>
      <w:r w:rsidR="00711076">
        <w:rPr>
          <w:rFonts w:ascii="Arial" w:hAnsi="Arial" w:cs="Arial"/>
          <w:b/>
          <w:i/>
          <w:sz w:val="24"/>
          <w:szCs w:val="24"/>
        </w:rPr>
        <w:t>handouts</w:t>
      </w:r>
      <w:proofErr w:type="spellEnd"/>
      <w:r w:rsidR="00711076">
        <w:rPr>
          <w:rFonts w:ascii="Arial" w:hAnsi="Arial" w:cs="Arial"/>
          <w:b/>
          <w:i/>
          <w:sz w:val="24"/>
          <w:szCs w:val="24"/>
        </w:rPr>
        <w:t>/</w:t>
      </w:r>
      <w:r w:rsidR="00BD6D41" w:rsidRPr="00D66905">
        <w:rPr>
          <w:rFonts w:ascii="Arial" w:hAnsi="Arial" w:cs="Arial"/>
          <w:b/>
          <w:i/>
          <w:sz w:val="24"/>
          <w:szCs w:val="24"/>
        </w:rPr>
        <w:t>publications.</w:t>
      </w:r>
    </w:p>
    <w:p w:rsidR="005F60BC" w:rsidRPr="00711076" w:rsidRDefault="005F60BC" w:rsidP="00354DE4">
      <w:pPr>
        <w:spacing w:after="0" w:line="240" w:lineRule="auto"/>
        <w:rPr>
          <w:rFonts w:ascii="Arial" w:hAnsi="Arial" w:cs="Arial"/>
          <w:sz w:val="40"/>
          <w:szCs w:val="24"/>
        </w:rPr>
      </w:pPr>
    </w:p>
    <w:p w:rsidR="00A47F13" w:rsidRPr="00D66905" w:rsidRDefault="00E23FC2" w:rsidP="00085AFE">
      <w:pPr>
        <w:spacing w:after="360" w:line="240" w:lineRule="auto"/>
        <w:rPr>
          <w:rFonts w:ascii="Arial" w:hAnsi="Arial" w:cs="Arial"/>
          <w:b/>
          <w:color w:val="4F6228" w:themeColor="accent3" w:themeShade="80"/>
          <w:sz w:val="32"/>
          <w:szCs w:val="24"/>
          <w:u w:val="single"/>
        </w:rPr>
      </w:pPr>
      <w:r w:rsidRPr="00D66905">
        <w:rPr>
          <w:rFonts w:ascii="Arial" w:hAnsi="Arial" w:cs="Arial"/>
          <w:b/>
          <w:color w:val="4F6228" w:themeColor="accent3" w:themeShade="80"/>
          <w:sz w:val="32"/>
          <w:szCs w:val="24"/>
          <w:u w:val="single"/>
        </w:rPr>
        <w:t>Funding</w:t>
      </w:r>
      <w:r w:rsidR="00D157F8" w:rsidRPr="00D66905">
        <w:rPr>
          <w:rFonts w:ascii="Arial" w:hAnsi="Arial" w:cs="Arial"/>
          <w:b/>
          <w:color w:val="4F6228" w:themeColor="accent3" w:themeShade="80"/>
          <w:sz w:val="32"/>
          <w:szCs w:val="24"/>
          <w:u w:val="single"/>
        </w:rPr>
        <w:t xml:space="preserve"> </w:t>
      </w:r>
    </w:p>
    <w:p w:rsidR="00782138" w:rsidRPr="00D66905" w:rsidRDefault="00762888" w:rsidP="00354DE4">
      <w:pPr>
        <w:spacing w:after="120" w:line="240" w:lineRule="auto"/>
        <w:rPr>
          <w:rFonts w:ascii="Arial" w:hAnsi="Arial" w:cs="Arial"/>
          <w:b/>
          <w:color w:val="000000"/>
          <w:sz w:val="28"/>
          <w:szCs w:val="24"/>
        </w:rPr>
      </w:pPr>
      <w:r w:rsidRPr="00D66905">
        <w:rPr>
          <w:rFonts w:ascii="Arial" w:hAnsi="Arial" w:cs="Arial"/>
          <w:b/>
          <w:color w:val="000000"/>
          <w:sz w:val="28"/>
          <w:szCs w:val="24"/>
        </w:rPr>
        <w:t>R</w:t>
      </w:r>
      <w:r w:rsidR="00782138" w:rsidRPr="00D66905">
        <w:rPr>
          <w:rFonts w:ascii="Arial" w:hAnsi="Arial" w:cs="Arial"/>
          <w:b/>
          <w:color w:val="000000"/>
          <w:sz w:val="28"/>
          <w:szCs w:val="24"/>
        </w:rPr>
        <w:t>egional support work in 2017/18</w:t>
      </w:r>
    </w:p>
    <w:p w:rsidR="00782138" w:rsidRPr="00D66905" w:rsidRDefault="00782138" w:rsidP="00354DE4">
      <w:pPr>
        <w:spacing w:after="0" w:line="240" w:lineRule="auto"/>
        <w:jc w:val="both"/>
        <w:rPr>
          <w:rFonts w:ascii="Arial" w:hAnsi="Arial" w:cs="Arial"/>
          <w:color w:val="000000"/>
          <w:sz w:val="24"/>
          <w:szCs w:val="24"/>
        </w:rPr>
      </w:pPr>
      <w:r w:rsidRPr="00D66905">
        <w:rPr>
          <w:rFonts w:ascii="Arial" w:hAnsi="Arial" w:cs="Arial"/>
          <w:color w:val="000000"/>
          <w:sz w:val="24"/>
          <w:szCs w:val="24"/>
        </w:rPr>
        <w:t>The DfE is continuing to fund regional support work for 2017/18. The budget for the Yorkshire and Humber Region is £21K; some of this funding will be used to continue with admin support for the regional work</w:t>
      </w:r>
      <w:r w:rsidR="00BD6D41" w:rsidRPr="00D66905">
        <w:rPr>
          <w:rFonts w:ascii="Arial" w:hAnsi="Arial" w:cs="Arial"/>
          <w:color w:val="000000"/>
          <w:sz w:val="24"/>
          <w:szCs w:val="24"/>
        </w:rPr>
        <w:t xml:space="preserve"> and</w:t>
      </w:r>
      <w:r w:rsidRPr="00D66905">
        <w:rPr>
          <w:rFonts w:ascii="Arial" w:hAnsi="Arial" w:cs="Arial"/>
          <w:color w:val="000000"/>
          <w:sz w:val="24"/>
          <w:szCs w:val="24"/>
        </w:rPr>
        <w:t xml:space="preserve"> the remainder will be used to support the regions priorities.</w:t>
      </w:r>
    </w:p>
    <w:p w:rsidR="00E23FC2" w:rsidRPr="00D66905" w:rsidRDefault="00E23FC2" w:rsidP="00354DE4">
      <w:pPr>
        <w:spacing w:after="0" w:line="240" w:lineRule="auto"/>
        <w:jc w:val="both"/>
        <w:rPr>
          <w:rFonts w:ascii="Arial" w:hAnsi="Arial" w:cs="Arial"/>
          <w:color w:val="000000"/>
          <w:sz w:val="24"/>
          <w:szCs w:val="24"/>
        </w:rPr>
      </w:pPr>
    </w:p>
    <w:p w:rsidR="00E23FC2" w:rsidRPr="00D66905" w:rsidRDefault="00327D4C" w:rsidP="00E23FC2">
      <w:pPr>
        <w:spacing w:after="0" w:line="240" w:lineRule="auto"/>
        <w:rPr>
          <w:rStyle w:val="Hyperlink"/>
          <w:rFonts w:ascii="Arial" w:hAnsi="Arial" w:cs="Arial"/>
          <w:sz w:val="24"/>
          <w:szCs w:val="24"/>
        </w:rPr>
      </w:pPr>
      <w:r w:rsidRPr="00D66905">
        <w:rPr>
          <w:rFonts w:ascii="Arial" w:hAnsi="Arial" w:cs="Arial"/>
          <w:color w:val="000000"/>
          <w:sz w:val="24"/>
          <w:szCs w:val="24"/>
        </w:rPr>
        <w:t xml:space="preserve">We are discussing the regions priorities </w:t>
      </w:r>
      <w:proofErr w:type="gramStart"/>
      <w:r w:rsidRPr="00D66905">
        <w:rPr>
          <w:rFonts w:ascii="Arial" w:hAnsi="Arial" w:cs="Arial"/>
          <w:color w:val="000000"/>
          <w:sz w:val="24"/>
          <w:szCs w:val="24"/>
        </w:rPr>
        <w:t>with  the</w:t>
      </w:r>
      <w:proofErr w:type="gramEnd"/>
      <w:r w:rsidRPr="00D66905">
        <w:rPr>
          <w:rFonts w:ascii="Arial" w:hAnsi="Arial" w:cs="Arial"/>
          <w:color w:val="000000"/>
          <w:sz w:val="24"/>
          <w:szCs w:val="24"/>
        </w:rPr>
        <w:t xml:space="preserve"> Yorkshire &amp; Humber 0-25 SEND Strategic Forum, however other colleagues are welcome contact </w:t>
      </w:r>
      <w:hyperlink r:id="rId13" w:history="1">
        <w:r w:rsidRPr="00D66905">
          <w:rPr>
            <w:rStyle w:val="Hyperlink"/>
            <w:rFonts w:ascii="Arial" w:hAnsi="Arial" w:cs="Arial"/>
            <w:sz w:val="24"/>
            <w:szCs w:val="24"/>
          </w:rPr>
          <w:t>samantha.wasilewski@calderdale.gov.uk</w:t>
        </w:r>
      </w:hyperlink>
      <w:r w:rsidRPr="00D66905">
        <w:rPr>
          <w:rFonts w:ascii="Arial" w:hAnsi="Arial" w:cs="Arial"/>
          <w:sz w:val="24"/>
          <w:szCs w:val="24"/>
        </w:rPr>
        <w:t xml:space="preserve"> with suggestions.</w:t>
      </w:r>
    </w:p>
    <w:p w:rsidR="00D157F8" w:rsidRPr="00D66905" w:rsidRDefault="00D157F8" w:rsidP="00354DE4">
      <w:pPr>
        <w:spacing w:after="120" w:line="240" w:lineRule="auto"/>
        <w:rPr>
          <w:rFonts w:ascii="Arial" w:hAnsi="Arial" w:cs="Arial"/>
          <w:b/>
          <w:sz w:val="28"/>
          <w:szCs w:val="24"/>
        </w:rPr>
      </w:pPr>
      <w:r w:rsidRPr="00D66905">
        <w:rPr>
          <w:rFonts w:ascii="Arial" w:hAnsi="Arial" w:cs="Arial"/>
          <w:b/>
          <w:sz w:val="28"/>
          <w:szCs w:val="24"/>
        </w:rPr>
        <w:lastRenderedPageBreak/>
        <w:t>Capital funding boost</w:t>
      </w:r>
    </w:p>
    <w:p w:rsidR="00D157F8" w:rsidRPr="00D66905" w:rsidRDefault="00D157F8" w:rsidP="00D40189">
      <w:pPr>
        <w:spacing w:after="120" w:line="240" w:lineRule="auto"/>
        <w:rPr>
          <w:rFonts w:ascii="Arial" w:hAnsi="Arial" w:cs="Arial"/>
          <w:sz w:val="24"/>
          <w:szCs w:val="24"/>
          <w:lang w:val="en"/>
        </w:rPr>
      </w:pPr>
      <w:r w:rsidRPr="00D66905">
        <w:rPr>
          <w:rFonts w:ascii="Arial" w:hAnsi="Arial" w:cs="Arial"/>
          <w:sz w:val="24"/>
          <w:szCs w:val="24"/>
        </w:rPr>
        <w:t xml:space="preserve">Minister for Vulnerable Children and Families, Edward Timpson, announced a </w:t>
      </w:r>
      <w:r w:rsidRPr="00D66905">
        <w:rPr>
          <w:rFonts w:ascii="Arial" w:hAnsi="Arial" w:cs="Arial"/>
          <w:sz w:val="24"/>
          <w:szCs w:val="24"/>
          <w:lang w:val="en"/>
        </w:rPr>
        <w:t xml:space="preserve">£215m capital funding </w:t>
      </w:r>
      <w:r w:rsidR="00327D4C" w:rsidRPr="00D66905">
        <w:rPr>
          <w:rFonts w:ascii="Arial" w:hAnsi="Arial" w:cs="Arial"/>
          <w:sz w:val="24"/>
          <w:szCs w:val="24"/>
          <w:lang w:val="en"/>
        </w:rPr>
        <w:t>for SEND</w:t>
      </w:r>
      <w:r w:rsidRPr="00D66905">
        <w:rPr>
          <w:rFonts w:ascii="Arial" w:hAnsi="Arial" w:cs="Arial"/>
          <w:sz w:val="24"/>
          <w:szCs w:val="24"/>
          <w:lang w:val="en"/>
        </w:rPr>
        <w:t xml:space="preserve">. </w:t>
      </w:r>
    </w:p>
    <w:p w:rsidR="00D157F8" w:rsidRPr="00D66905" w:rsidRDefault="00D157F8" w:rsidP="00D40189">
      <w:pPr>
        <w:spacing w:after="120" w:line="240" w:lineRule="auto"/>
        <w:rPr>
          <w:rFonts w:ascii="Arial" w:hAnsi="Arial" w:cs="Arial"/>
          <w:sz w:val="24"/>
          <w:szCs w:val="24"/>
          <w:lang w:eastAsia="en-GB"/>
        </w:rPr>
      </w:pPr>
      <w:r w:rsidRPr="00D66905">
        <w:rPr>
          <w:rFonts w:ascii="Arial" w:hAnsi="Arial" w:cs="Arial"/>
          <w:sz w:val="24"/>
          <w:szCs w:val="24"/>
          <w:lang w:val="en" w:eastAsia="en-GB"/>
        </w:rPr>
        <w:t xml:space="preserve">Every local council will be allocated at least £500,000 from the fund, with more than half receiving at least £1 million.  </w:t>
      </w:r>
      <w:r w:rsidRPr="00D66905">
        <w:rPr>
          <w:rFonts w:ascii="Arial" w:hAnsi="Arial" w:cs="Arial"/>
          <w:sz w:val="24"/>
          <w:szCs w:val="24"/>
          <w:lang w:eastAsia="en-GB"/>
        </w:rPr>
        <w:t xml:space="preserve">Councils will be free to invest the funding as they see fit to help children and young people with education, health and care plans to get a high quality education.  It can used in mainstream schools, including academies, free schools and grammar schools, special units, special schools, early years settings, further education colleges or other provision for children and young people aged from 0-25. </w:t>
      </w:r>
    </w:p>
    <w:p w:rsidR="00D157F8" w:rsidRPr="00D66905" w:rsidRDefault="00D157F8" w:rsidP="00D40189">
      <w:pPr>
        <w:spacing w:after="120" w:line="240" w:lineRule="auto"/>
        <w:rPr>
          <w:rFonts w:ascii="Arial" w:hAnsi="Arial" w:cs="Arial"/>
          <w:sz w:val="24"/>
          <w:szCs w:val="24"/>
          <w:lang w:eastAsia="en-GB"/>
        </w:rPr>
      </w:pPr>
      <w:r w:rsidRPr="00D66905">
        <w:rPr>
          <w:rFonts w:ascii="Arial" w:hAnsi="Arial" w:cs="Arial"/>
          <w:sz w:val="24"/>
          <w:szCs w:val="24"/>
          <w:lang w:eastAsia="en-GB"/>
        </w:rPr>
        <w:t>It could be used for example to build new specialised classrooms for children with emotional, social and mental health difficulties, expand existing classrooms to increase their size for those using mobility aids, to purchase mobility equipment and even create new storage facilities for wheelchairs.</w:t>
      </w:r>
    </w:p>
    <w:p w:rsidR="00D157F8" w:rsidRPr="00D66905" w:rsidRDefault="00D157F8" w:rsidP="00D40189">
      <w:pPr>
        <w:spacing w:after="120" w:line="240" w:lineRule="auto"/>
        <w:rPr>
          <w:rFonts w:ascii="Arial" w:hAnsi="Arial" w:cs="Arial"/>
          <w:sz w:val="24"/>
          <w:szCs w:val="24"/>
          <w:lang w:val="en"/>
        </w:rPr>
      </w:pPr>
      <w:r w:rsidRPr="00D66905">
        <w:rPr>
          <w:rFonts w:ascii="Arial" w:hAnsi="Arial" w:cs="Arial"/>
          <w:sz w:val="24"/>
          <w:szCs w:val="24"/>
          <w:lang w:eastAsia="en-GB"/>
        </w:rPr>
        <w:t xml:space="preserve">Councils will be expected to consult with local parents, carers, schools, and others on how their funding allocations should be used. They will have to </w:t>
      </w:r>
      <w:r w:rsidRPr="00D66905">
        <w:rPr>
          <w:rFonts w:ascii="Arial" w:hAnsi="Arial" w:cs="Arial"/>
          <w:sz w:val="24"/>
          <w:szCs w:val="24"/>
          <w:lang w:val="en" w:eastAsia="en-GB"/>
        </w:rPr>
        <w:t>publish a short plan showing how they will spend the funding.</w:t>
      </w:r>
    </w:p>
    <w:p w:rsidR="00D157F8" w:rsidRPr="00D66905" w:rsidRDefault="00D157F8" w:rsidP="00D40189">
      <w:pPr>
        <w:spacing w:after="120" w:line="240" w:lineRule="auto"/>
        <w:rPr>
          <w:rFonts w:ascii="Arial" w:hAnsi="Arial" w:cs="Arial"/>
          <w:sz w:val="24"/>
          <w:szCs w:val="24"/>
          <w:lang w:val="en"/>
        </w:rPr>
      </w:pPr>
      <w:r w:rsidRPr="00D66905">
        <w:rPr>
          <w:rFonts w:ascii="Arial" w:hAnsi="Arial" w:cs="Arial"/>
          <w:sz w:val="24"/>
          <w:szCs w:val="24"/>
          <w:lang w:val="en"/>
        </w:rPr>
        <w:t xml:space="preserve">Edward Timpson has written to Directors of Children’s Services and to Regional Schools Commissioners to set this announcement in the wider context of strategic planning for SEN.  </w:t>
      </w:r>
    </w:p>
    <w:p w:rsidR="00D157F8" w:rsidRPr="00D66905" w:rsidRDefault="00D157F8" w:rsidP="00354DE4">
      <w:pPr>
        <w:spacing w:after="0" w:line="240" w:lineRule="auto"/>
        <w:rPr>
          <w:rFonts w:ascii="Arial" w:hAnsi="Arial" w:cs="Arial"/>
          <w:color w:val="1F497D"/>
        </w:rPr>
      </w:pPr>
      <w:r w:rsidRPr="00D66905">
        <w:rPr>
          <w:rFonts w:ascii="Arial" w:hAnsi="Arial" w:cs="Arial"/>
          <w:sz w:val="24"/>
          <w:szCs w:val="24"/>
          <w:lang w:val="en"/>
        </w:rPr>
        <w:t xml:space="preserve">For further information and to view </w:t>
      </w:r>
      <w:r w:rsidRPr="00D66905">
        <w:rPr>
          <w:rFonts w:ascii="Arial" w:hAnsi="Arial" w:cs="Arial"/>
          <w:color w:val="000000"/>
          <w:sz w:val="24"/>
          <w:szCs w:val="24"/>
        </w:rPr>
        <w:t xml:space="preserve">details of individual local authority allocations, please visit the publications pages of GOV.UK at: </w:t>
      </w:r>
      <w:hyperlink r:id="rId14" w:history="1">
        <w:r w:rsidRPr="00D66905">
          <w:rPr>
            <w:rFonts w:ascii="Arial" w:hAnsi="Arial" w:cs="Arial"/>
            <w:color w:val="0563C1"/>
            <w:sz w:val="24"/>
            <w:szCs w:val="24"/>
            <w:u w:val="single"/>
          </w:rPr>
          <w:t>https://www.gov.uk/government/publications/send-provision-capital-funding-for-pupils-with-ehc-plans</w:t>
        </w:r>
      </w:hyperlink>
    </w:p>
    <w:p w:rsidR="00D157F8" w:rsidRPr="00D66905" w:rsidRDefault="00D157F8" w:rsidP="00354DE4">
      <w:pPr>
        <w:spacing w:after="0" w:line="240" w:lineRule="auto"/>
        <w:rPr>
          <w:rFonts w:ascii="Arial" w:hAnsi="Arial" w:cs="Arial"/>
          <w:bCs/>
          <w:sz w:val="24"/>
          <w:szCs w:val="24"/>
        </w:rPr>
      </w:pPr>
    </w:p>
    <w:p w:rsidR="00085AFE" w:rsidRPr="00D66905" w:rsidRDefault="00085AFE" w:rsidP="00354DE4">
      <w:pPr>
        <w:spacing w:after="0" w:line="240" w:lineRule="auto"/>
        <w:rPr>
          <w:rFonts w:ascii="Arial" w:hAnsi="Arial" w:cs="Arial"/>
          <w:bCs/>
          <w:sz w:val="24"/>
          <w:szCs w:val="24"/>
        </w:rPr>
      </w:pPr>
    </w:p>
    <w:p w:rsidR="00D157F8" w:rsidRPr="00D66905" w:rsidRDefault="00D157F8" w:rsidP="00354DE4">
      <w:pPr>
        <w:spacing w:after="120" w:line="240" w:lineRule="auto"/>
        <w:rPr>
          <w:rFonts w:ascii="Arial" w:hAnsi="Arial" w:cs="Arial"/>
          <w:b/>
          <w:bCs/>
          <w:sz w:val="28"/>
          <w:szCs w:val="24"/>
        </w:rPr>
      </w:pPr>
      <w:r w:rsidRPr="00D66905">
        <w:rPr>
          <w:rFonts w:ascii="Arial" w:hAnsi="Arial" w:cs="Arial"/>
          <w:b/>
          <w:bCs/>
          <w:sz w:val="28"/>
          <w:szCs w:val="24"/>
        </w:rPr>
        <w:t>SEND Implementation Grant 2017-18</w:t>
      </w:r>
      <w:r w:rsidR="00327D4C" w:rsidRPr="00D66905">
        <w:rPr>
          <w:rFonts w:ascii="Arial" w:hAnsi="Arial" w:cs="Arial"/>
          <w:b/>
          <w:bCs/>
          <w:sz w:val="28"/>
          <w:szCs w:val="24"/>
        </w:rPr>
        <w:t xml:space="preserve"> </w:t>
      </w:r>
    </w:p>
    <w:p w:rsidR="00D157F8" w:rsidRPr="00D66905" w:rsidRDefault="00D157F8" w:rsidP="00085AFE">
      <w:pPr>
        <w:spacing w:after="0" w:line="240" w:lineRule="auto"/>
        <w:rPr>
          <w:rFonts w:ascii="Arial" w:hAnsi="Arial" w:cs="Arial"/>
          <w:bCs/>
          <w:sz w:val="24"/>
          <w:szCs w:val="24"/>
          <w:u w:val="single"/>
        </w:rPr>
      </w:pPr>
      <w:r w:rsidRPr="00D66905">
        <w:rPr>
          <w:rFonts w:ascii="Arial" w:hAnsi="Arial" w:cs="Arial"/>
          <w:bCs/>
          <w:sz w:val="24"/>
          <w:szCs w:val="24"/>
        </w:rPr>
        <w:t>Details of the 2017-18 SEND Implementation Grant (new burdens), including a letter from Edward Timpson, Minister for Vulnerable Children and Families, and individual local authority allocations, have been published</w:t>
      </w:r>
      <w:r w:rsidR="00085AFE" w:rsidRPr="00711076">
        <w:rPr>
          <w:rFonts w:ascii="Arial" w:hAnsi="Arial" w:cs="Arial"/>
          <w:bCs/>
          <w:sz w:val="24"/>
          <w:szCs w:val="24"/>
        </w:rPr>
        <w:t>.</w:t>
      </w:r>
    </w:p>
    <w:p w:rsidR="00327D4C" w:rsidRPr="00D66905" w:rsidRDefault="00327D4C" w:rsidP="00085AFE">
      <w:pPr>
        <w:spacing w:after="0" w:line="240" w:lineRule="auto"/>
        <w:rPr>
          <w:rFonts w:ascii="Arial" w:hAnsi="Arial" w:cs="Arial"/>
          <w:bCs/>
          <w:sz w:val="24"/>
          <w:szCs w:val="24"/>
          <w:u w:val="single"/>
        </w:rPr>
      </w:pPr>
    </w:p>
    <w:p w:rsidR="00085AFE" w:rsidRPr="00D66905" w:rsidRDefault="00085AFE" w:rsidP="00085AFE">
      <w:pPr>
        <w:spacing w:after="0" w:line="240" w:lineRule="auto"/>
        <w:rPr>
          <w:rFonts w:ascii="Arial" w:hAnsi="Arial" w:cs="Arial"/>
          <w:bCs/>
          <w:sz w:val="24"/>
          <w:szCs w:val="24"/>
          <w:u w:val="single"/>
        </w:rPr>
      </w:pPr>
    </w:p>
    <w:p w:rsidR="00327D4C" w:rsidRPr="00D66905" w:rsidRDefault="00327D4C" w:rsidP="00D40189">
      <w:pPr>
        <w:spacing w:after="120" w:line="240" w:lineRule="auto"/>
        <w:rPr>
          <w:rFonts w:ascii="Arial" w:hAnsi="Arial" w:cs="Arial"/>
          <w:b/>
          <w:bCs/>
          <w:sz w:val="28"/>
          <w:szCs w:val="24"/>
        </w:rPr>
      </w:pPr>
      <w:r w:rsidRPr="00D66905">
        <w:rPr>
          <w:rFonts w:ascii="Arial" w:hAnsi="Arial" w:cs="Arial"/>
          <w:b/>
          <w:bCs/>
          <w:sz w:val="28"/>
          <w:szCs w:val="24"/>
        </w:rPr>
        <w:t>Strategic Review Funding</w:t>
      </w:r>
    </w:p>
    <w:p w:rsidR="00D157F8" w:rsidRPr="00D66905" w:rsidRDefault="00D157F8" w:rsidP="00711076">
      <w:pPr>
        <w:spacing w:after="240" w:line="240" w:lineRule="auto"/>
        <w:rPr>
          <w:rFonts w:ascii="Arial" w:hAnsi="Arial" w:cs="Arial"/>
        </w:rPr>
      </w:pPr>
      <w:r w:rsidRPr="00D66905">
        <w:rPr>
          <w:rFonts w:ascii="Arial" w:hAnsi="Arial" w:cs="Arial"/>
          <w:sz w:val="24"/>
          <w:szCs w:val="24"/>
        </w:rPr>
        <w:t xml:space="preserve">The Department for Education </w:t>
      </w:r>
      <w:proofErr w:type="gramStart"/>
      <w:r w:rsidR="00327D4C" w:rsidRPr="00D66905">
        <w:rPr>
          <w:rFonts w:ascii="Arial" w:hAnsi="Arial" w:cs="Arial"/>
          <w:sz w:val="24"/>
          <w:szCs w:val="24"/>
        </w:rPr>
        <w:t>have</w:t>
      </w:r>
      <w:proofErr w:type="gramEnd"/>
      <w:r w:rsidR="00327D4C" w:rsidRPr="00D66905">
        <w:rPr>
          <w:rFonts w:ascii="Arial" w:hAnsi="Arial" w:cs="Arial"/>
          <w:sz w:val="24"/>
          <w:szCs w:val="24"/>
        </w:rPr>
        <w:t xml:space="preserve"> allocated</w:t>
      </w:r>
      <w:r w:rsidRPr="00D66905">
        <w:rPr>
          <w:rFonts w:ascii="Arial" w:hAnsi="Arial" w:cs="Arial"/>
          <w:sz w:val="24"/>
          <w:szCs w:val="24"/>
        </w:rPr>
        <w:t xml:space="preserve"> £23m funding to local authorities to carry out a strategic review of their high needs provision. Further information, including individual local authority allocations is available at:</w:t>
      </w:r>
      <w:r w:rsidRPr="00D66905">
        <w:rPr>
          <w:rFonts w:ascii="Arial" w:hAnsi="Arial" w:cs="Arial"/>
        </w:rPr>
        <w:t xml:space="preserve"> </w:t>
      </w:r>
      <w:hyperlink r:id="rId15" w:history="1">
        <w:r w:rsidRPr="00D66905">
          <w:rPr>
            <w:rFonts w:ascii="Arial" w:hAnsi="Arial" w:cs="Arial"/>
            <w:color w:val="0000FF"/>
            <w:u w:val="single"/>
          </w:rPr>
          <w:t>https://www.gov.uk/government/publications/high-needs-strategic-planning-fund</w:t>
        </w:r>
      </w:hyperlink>
      <w:r w:rsidRPr="00D66905">
        <w:rPr>
          <w:rFonts w:ascii="Arial" w:hAnsi="Arial" w:cs="Arial"/>
        </w:rPr>
        <w:t xml:space="preserve">. </w:t>
      </w:r>
    </w:p>
    <w:p w:rsidR="008A19EF" w:rsidRPr="00D66905" w:rsidRDefault="00D157F8" w:rsidP="00711076">
      <w:pPr>
        <w:spacing w:after="240" w:line="240" w:lineRule="auto"/>
        <w:rPr>
          <w:rFonts w:ascii="Arial" w:hAnsi="Arial" w:cs="Arial"/>
          <w:b/>
          <w:i/>
          <w:szCs w:val="24"/>
        </w:rPr>
      </w:pPr>
      <w:r w:rsidRPr="00D66905">
        <w:rPr>
          <w:rFonts w:ascii="Arial" w:hAnsi="Arial" w:cs="Arial"/>
          <w:b/>
          <w:i/>
          <w:szCs w:val="24"/>
        </w:rPr>
        <w:t>NB: The DfE indicated at a meeting on 8th March 2017 that they intend to keep a close eye on how the two pots of funding for the strategic review of their high needs provision and capital funding for SEND provisions is being used within Local Authorities. We are likely to have to collate information from the region on this in the future.</w:t>
      </w:r>
    </w:p>
    <w:p w:rsidR="008A19EF" w:rsidRPr="00D66905" w:rsidRDefault="008A19EF" w:rsidP="00711076">
      <w:pPr>
        <w:spacing w:after="240" w:line="240" w:lineRule="auto"/>
        <w:rPr>
          <w:rFonts w:ascii="Arial" w:hAnsi="Arial" w:cs="Arial"/>
          <w:szCs w:val="24"/>
        </w:rPr>
      </w:pPr>
      <w:r w:rsidRPr="00D66905">
        <w:rPr>
          <w:rFonts w:ascii="Arial" w:hAnsi="Arial" w:cs="Arial"/>
          <w:szCs w:val="24"/>
        </w:rPr>
        <w:t>Linked to the above:</w:t>
      </w:r>
    </w:p>
    <w:p w:rsidR="008A19EF" w:rsidRPr="00D66905" w:rsidRDefault="008A19EF" w:rsidP="00354DE4">
      <w:pPr>
        <w:spacing w:after="0" w:line="240" w:lineRule="auto"/>
        <w:rPr>
          <w:rFonts w:ascii="Arial" w:hAnsi="Arial" w:cs="Arial"/>
          <w:szCs w:val="24"/>
        </w:rPr>
      </w:pPr>
      <w:r w:rsidRPr="00D66905">
        <w:rPr>
          <w:rFonts w:ascii="Arial" w:hAnsi="Arial" w:cs="Arial"/>
          <w:b/>
          <w:bCs/>
          <w:sz w:val="28"/>
          <w:szCs w:val="24"/>
        </w:rPr>
        <w:t>Forecasting, need &amp; early identification - SEND regional working group</w:t>
      </w:r>
    </w:p>
    <w:p w:rsidR="008A19EF" w:rsidRPr="00D66905" w:rsidRDefault="008A19EF" w:rsidP="00354DE4">
      <w:pPr>
        <w:spacing w:after="0" w:line="240" w:lineRule="auto"/>
        <w:rPr>
          <w:rFonts w:ascii="Arial" w:hAnsi="Arial" w:cs="Arial"/>
          <w:szCs w:val="24"/>
        </w:rPr>
      </w:pPr>
    </w:p>
    <w:p w:rsidR="008A19EF" w:rsidRPr="00D66905" w:rsidRDefault="008A19EF" w:rsidP="00354DE4">
      <w:pPr>
        <w:spacing w:after="0" w:line="240" w:lineRule="auto"/>
        <w:rPr>
          <w:rFonts w:ascii="Arial" w:hAnsi="Arial" w:cs="Arial"/>
          <w:szCs w:val="24"/>
        </w:rPr>
      </w:pPr>
      <w:r w:rsidRPr="00D66905">
        <w:rPr>
          <w:rFonts w:ascii="Arial" w:hAnsi="Arial" w:cs="Arial"/>
          <w:szCs w:val="24"/>
        </w:rPr>
        <w:lastRenderedPageBreak/>
        <w:t>Our regional has set up a working group (a sub group of the Yorkshire Humber School Organisation regional group) to look at the above area the first meeting took place on 7</w:t>
      </w:r>
      <w:r w:rsidRPr="00D66905">
        <w:rPr>
          <w:rFonts w:ascii="Arial" w:hAnsi="Arial" w:cs="Arial"/>
          <w:szCs w:val="24"/>
          <w:vertAlign w:val="superscript"/>
        </w:rPr>
        <w:t>th</w:t>
      </w:r>
      <w:r w:rsidRPr="00D66905">
        <w:rPr>
          <w:rFonts w:ascii="Arial" w:hAnsi="Arial" w:cs="Arial"/>
          <w:szCs w:val="24"/>
        </w:rPr>
        <w:t xml:space="preserve"> April 2016 and looked at the following areas:</w:t>
      </w:r>
    </w:p>
    <w:p w:rsidR="008A19EF" w:rsidRPr="00D66905" w:rsidRDefault="008A19EF" w:rsidP="008A19EF">
      <w:pPr>
        <w:spacing w:after="0" w:line="240" w:lineRule="auto"/>
        <w:rPr>
          <w:rFonts w:ascii="Arial" w:hAnsi="Arial" w:cs="Arial"/>
          <w:szCs w:val="24"/>
        </w:rPr>
      </w:pPr>
    </w:p>
    <w:p w:rsidR="008A19EF" w:rsidRPr="00D66905" w:rsidRDefault="008A19EF" w:rsidP="008A19EF">
      <w:pPr>
        <w:spacing w:after="0" w:line="240" w:lineRule="auto"/>
        <w:rPr>
          <w:rFonts w:ascii="Arial" w:hAnsi="Arial" w:cs="Arial"/>
          <w:szCs w:val="24"/>
        </w:rPr>
      </w:pPr>
      <w:r w:rsidRPr="00D66905">
        <w:rPr>
          <w:rFonts w:ascii="Arial" w:hAnsi="Arial" w:cs="Arial"/>
          <w:szCs w:val="24"/>
        </w:rPr>
        <w:t>A)</w:t>
      </w:r>
      <w:r w:rsidRPr="00D66905">
        <w:rPr>
          <w:rFonts w:ascii="Arial" w:hAnsi="Arial" w:cs="Arial"/>
          <w:szCs w:val="24"/>
        </w:rPr>
        <w:tab/>
        <w:t xml:space="preserve">Forecasting and trend analysis – possibilities and pitfalls. </w:t>
      </w:r>
    </w:p>
    <w:p w:rsidR="008A19EF" w:rsidRPr="00D66905" w:rsidRDefault="008A19EF" w:rsidP="008A19EF">
      <w:pPr>
        <w:spacing w:after="0" w:line="240" w:lineRule="auto"/>
        <w:ind w:left="720" w:hanging="720"/>
        <w:rPr>
          <w:rFonts w:ascii="Arial" w:hAnsi="Arial" w:cs="Arial"/>
          <w:szCs w:val="24"/>
        </w:rPr>
      </w:pPr>
      <w:r w:rsidRPr="00D66905">
        <w:rPr>
          <w:rFonts w:ascii="Arial" w:hAnsi="Arial" w:cs="Arial"/>
          <w:szCs w:val="24"/>
        </w:rPr>
        <w:t>B)</w:t>
      </w:r>
      <w:r w:rsidRPr="00D66905">
        <w:rPr>
          <w:rFonts w:ascii="Arial" w:hAnsi="Arial" w:cs="Arial"/>
          <w:szCs w:val="24"/>
        </w:rPr>
        <w:tab/>
        <w:t>Supporting analysis – descriptive work to understand the system as it is, so that we can better plan how it will be.</w:t>
      </w:r>
    </w:p>
    <w:p w:rsidR="008A19EF" w:rsidRPr="00D66905" w:rsidRDefault="008A19EF" w:rsidP="008A19EF">
      <w:pPr>
        <w:spacing w:after="0" w:line="240" w:lineRule="auto"/>
        <w:ind w:left="720" w:hanging="720"/>
        <w:rPr>
          <w:rFonts w:ascii="Arial" w:hAnsi="Arial" w:cs="Arial"/>
          <w:szCs w:val="24"/>
        </w:rPr>
      </w:pPr>
      <w:r w:rsidRPr="00D66905">
        <w:rPr>
          <w:rFonts w:ascii="Arial" w:hAnsi="Arial" w:cs="Arial"/>
          <w:szCs w:val="24"/>
        </w:rPr>
        <w:t>C)</w:t>
      </w:r>
      <w:r w:rsidRPr="00D66905">
        <w:rPr>
          <w:rFonts w:ascii="Arial" w:hAnsi="Arial" w:cs="Arial"/>
          <w:szCs w:val="24"/>
        </w:rPr>
        <w:tab/>
        <w:t xml:space="preserve">Early identification –identifying children at risk of not accessing a mainstream curriculum.  </w:t>
      </w:r>
    </w:p>
    <w:p w:rsidR="008A19EF" w:rsidRPr="00D66905" w:rsidRDefault="008A19EF" w:rsidP="008A19EF">
      <w:pPr>
        <w:spacing w:after="0" w:line="240" w:lineRule="auto"/>
        <w:rPr>
          <w:rFonts w:ascii="Arial" w:hAnsi="Arial" w:cs="Arial"/>
          <w:szCs w:val="24"/>
        </w:rPr>
      </w:pPr>
    </w:p>
    <w:p w:rsidR="008A19EF" w:rsidRPr="00D66905" w:rsidRDefault="008A19EF" w:rsidP="008A19EF">
      <w:pPr>
        <w:spacing w:after="0" w:line="240" w:lineRule="auto"/>
        <w:rPr>
          <w:rFonts w:ascii="Arial" w:hAnsi="Arial" w:cs="Arial"/>
          <w:szCs w:val="24"/>
        </w:rPr>
      </w:pPr>
      <w:r w:rsidRPr="00D66905">
        <w:rPr>
          <w:rFonts w:ascii="Arial" w:hAnsi="Arial" w:cs="Arial"/>
          <w:szCs w:val="24"/>
        </w:rPr>
        <w:t xml:space="preserve">The next meeting will follow the YHSO regional meet on Monday the 18th September. The prevailing action arising from the first meeting was to source, understand and begin using some of the key data streams highlighted at the initial meeting. The suggestion was that a number of LAs give a short 10 minute update on their progress at the meeting in September. </w:t>
      </w:r>
    </w:p>
    <w:p w:rsidR="00D157F8" w:rsidRPr="00D66905" w:rsidRDefault="00D157F8" w:rsidP="00354DE4">
      <w:pPr>
        <w:spacing w:after="0" w:line="240" w:lineRule="auto"/>
        <w:rPr>
          <w:rFonts w:ascii="Arial" w:hAnsi="Arial" w:cs="Arial"/>
          <w:b/>
          <w:szCs w:val="24"/>
        </w:rPr>
      </w:pPr>
    </w:p>
    <w:p w:rsidR="008A19EF" w:rsidRPr="00D66905" w:rsidRDefault="008A19EF" w:rsidP="00354DE4">
      <w:pPr>
        <w:spacing w:after="0" w:line="240" w:lineRule="auto"/>
        <w:rPr>
          <w:rFonts w:ascii="Arial" w:hAnsi="Arial" w:cs="Arial"/>
          <w:szCs w:val="24"/>
        </w:rPr>
      </w:pPr>
      <w:r w:rsidRPr="00D66905">
        <w:rPr>
          <w:rFonts w:ascii="Arial" w:hAnsi="Arial" w:cs="Arial"/>
          <w:szCs w:val="24"/>
        </w:rPr>
        <w:t>The majority of the colleagues attending the first meeting were from school organisation/admissions backgrounds – however a few colleagues from SEND where also in attendance.</w:t>
      </w:r>
    </w:p>
    <w:p w:rsidR="00D157F8" w:rsidRPr="00D66905" w:rsidRDefault="00D157F8" w:rsidP="00354DE4">
      <w:pPr>
        <w:spacing w:after="0" w:line="240" w:lineRule="auto"/>
        <w:rPr>
          <w:rFonts w:ascii="Arial" w:hAnsi="Arial" w:cs="Arial"/>
          <w:color w:val="2E74B5"/>
          <w:sz w:val="24"/>
          <w:szCs w:val="24"/>
        </w:rPr>
      </w:pPr>
    </w:p>
    <w:p w:rsidR="00085AFE" w:rsidRPr="00D66905" w:rsidRDefault="00085AFE" w:rsidP="00354DE4">
      <w:pPr>
        <w:spacing w:after="0" w:line="240" w:lineRule="auto"/>
        <w:rPr>
          <w:rFonts w:ascii="Arial" w:hAnsi="Arial" w:cs="Arial"/>
          <w:color w:val="2E74B5"/>
          <w:sz w:val="24"/>
          <w:szCs w:val="24"/>
        </w:rPr>
      </w:pPr>
    </w:p>
    <w:p w:rsidR="00D157F8" w:rsidRPr="00D66905" w:rsidRDefault="00D157F8" w:rsidP="002F6170">
      <w:pPr>
        <w:spacing w:after="120" w:line="240" w:lineRule="auto"/>
        <w:rPr>
          <w:rFonts w:ascii="Arial" w:hAnsi="Arial" w:cs="Arial"/>
          <w:b/>
          <w:sz w:val="28"/>
          <w:szCs w:val="24"/>
        </w:rPr>
      </w:pPr>
      <w:r w:rsidRPr="00D66905">
        <w:rPr>
          <w:rFonts w:ascii="Arial" w:hAnsi="Arial" w:cs="Arial"/>
          <w:b/>
          <w:sz w:val="28"/>
          <w:szCs w:val="24"/>
        </w:rPr>
        <w:t>Funding for Parent Carer Forums and Independent Supporters 2017/18</w:t>
      </w:r>
    </w:p>
    <w:p w:rsidR="00D157F8" w:rsidRPr="00D66905" w:rsidRDefault="00BD6D41" w:rsidP="00354DE4">
      <w:pPr>
        <w:spacing w:after="0" w:line="240" w:lineRule="auto"/>
        <w:rPr>
          <w:rFonts w:ascii="Arial" w:hAnsi="Arial" w:cs="Arial"/>
          <w:sz w:val="24"/>
          <w:szCs w:val="24"/>
        </w:rPr>
      </w:pPr>
      <w:proofErr w:type="gramStart"/>
      <w:r w:rsidRPr="00D66905">
        <w:rPr>
          <w:rFonts w:ascii="Arial" w:hAnsi="Arial" w:cs="Arial"/>
          <w:bCs/>
          <w:color w:val="000000"/>
          <w:sz w:val="24"/>
          <w:szCs w:val="24"/>
        </w:rPr>
        <w:t>Multi-million pound investment to support children and families with special educational needs and disabilities.</w:t>
      </w:r>
      <w:proofErr w:type="gramEnd"/>
      <w:r w:rsidRPr="00D66905">
        <w:rPr>
          <w:rFonts w:ascii="Arial" w:hAnsi="Arial" w:cs="Arial"/>
          <w:bCs/>
          <w:color w:val="000000"/>
          <w:sz w:val="24"/>
          <w:szCs w:val="24"/>
        </w:rPr>
        <w:t xml:space="preserve"> </w:t>
      </w:r>
      <w:r w:rsidR="00D157F8" w:rsidRPr="00D66905">
        <w:rPr>
          <w:rFonts w:ascii="Arial" w:hAnsi="Arial" w:cs="Arial"/>
          <w:sz w:val="24"/>
          <w:szCs w:val="24"/>
        </w:rPr>
        <w:t xml:space="preserve">The details are included in the attached link: </w:t>
      </w:r>
      <w:hyperlink r:id="rId16" w:anchor="_blank" w:history="1">
        <w:r w:rsidR="00D157F8" w:rsidRPr="00D66905">
          <w:rPr>
            <w:rFonts w:ascii="Arial" w:hAnsi="Arial" w:cs="Arial"/>
            <w:color w:val="0000FF"/>
            <w:sz w:val="24"/>
            <w:szCs w:val="24"/>
            <w:u w:val="single"/>
          </w:rPr>
          <w:t>https://www.gov.uk/government/news/funding-for-special-educational-needs-support-confirmed</w:t>
        </w:r>
      </w:hyperlink>
    </w:p>
    <w:p w:rsidR="00D157F8" w:rsidRPr="00D66905" w:rsidRDefault="00D157F8" w:rsidP="00354DE4">
      <w:pPr>
        <w:spacing w:after="0" w:line="240" w:lineRule="auto"/>
        <w:rPr>
          <w:rFonts w:ascii="Arial" w:hAnsi="Arial" w:cs="Arial"/>
          <w:color w:val="2E74B5"/>
          <w:sz w:val="40"/>
          <w:szCs w:val="24"/>
        </w:rPr>
      </w:pPr>
    </w:p>
    <w:p w:rsidR="00D157F8" w:rsidRPr="00D66905" w:rsidRDefault="00D157F8" w:rsidP="003A30F3">
      <w:pPr>
        <w:spacing w:after="240" w:line="240" w:lineRule="auto"/>
        <w:rPr>
          <w:rFonts w:ascii="Arial" w:hAnsi="Arial" w:cs="Arial"/>
          <w:b/>
          <w:color w:val="4F6228" w:themeColor="accent3" w:themeShade="80"/>
          <w:sz w:val="32"/>
          <w:szCs w:val="24"/>
          <w:u w:val="single"/>
        </w:rPr>
      </w:pPr>
      <w:r w:rsidRPr="00D66905">
        <w:rPr>
          <w:rFonts w:ascii="Arial" w:hAnsi="Arial" w:cs="Arial"/>
          <w:b/>
          <w:color w:val="4F6228" w:themeColor="accent3" w:themeShade="80"/>
          <w:sz w:val="32"/>
          <w:szCs w:val="24"/>
          <w:u w:val="single"/>
        </w:rPr>
        <w:t>Other News</w:t>
      </w:r>
    </w:p>
    <w:p w:rsidR="006E6B6D" w:rsidRPr="00D66905" w:rsidRDefault="006E6B6D" w:rsidP="006E6B6D">
      <w:pPr>
        <w:spacing w:after="120" w:line="240" w:lineRule="auto"/>
        <w:rPr>
          <w:rFonts w:ascii="Arial" w:hAnsi="Arial" w:cs="Arial"/>
          <w:b/>
          <w:bCs/>
          <w:sz w:val="28"/>
          <w:szCs w:val="24"/>
          <w:lang w:eastAsia="en-GB"/>
        </w:rPr>
      </w:pPr>
      <w:r w:rsidRPr="00D66905">
        <w:rPr>
          <w:rFonts w:ascii="Arial" w:hAnsi="Arial" w:cs="Arial"/>
          <w:b/>
          <w:bCs/>
          <w:sz w:val="28"/>
          <w:szCs w:val="24"/>
          <w:lang w:eastAsia="en-GB"/>
        </w:rPr>
        <w:t xml:space="preserve">Primary assessment in England: consultation launched </w:t>
      </w:r>
    </w:p>
    <w:p w:rsidR="006E6B6D" w:rsidRPr="00D66905" w:rsidRDefault="006E6B6D" w:rsidP="00D40189">
      <w:pPr>
        <w:spacing w:after="120" w:line="240" w:lineRule="auto"/>
        <w:rPr>
          <w:rFonts w:ascii="Arial" w:hAnsi="Arial" w:cs="Arial"/>
          <w:sz w:val="24"/>
          <w:szCs w:val="24"/>
          <w:lang w:eastAsia="en-GB"/>
        </w:rPr>
      </w:pPr>
      <w:r w:rsidRPr="00D66905">
        <w:rPr>
          <w:rFonts w:ascii="Arial" w:hAnsi="Arial" w:cs="Arial"/>
          <w:sz w:val="24"/>
          <w:szCs w:val="24"/>
          <w:lang w:eastAsia="en-GB"/>
        </w:rPr>
        <w:t xml:space="preserve">The Department for Education has launched a </w:t>
      </w:r>
      <w:hyperlink r:id="rId17" w:history="1">
        <w:r w:rsidRPr="00D66905">
          <w:rPr>
            <w:rFonts w:ascii="Arial" w:hAnsi="Arial" w:cs="Arial"/>
            <w:color w:val="0563C1"/>
            <w:sz w:val="24"/>
            <w:szCs w:val="24"/>
            <w:u w:val="single"/>
            <w:lang w:eastAsia="en-GB"/>
          </w:rPr>
          <w:t>public consultation exercise</w:t>
        </w:r>
      </w:hyperlink>
      <w:r w:rsidRPr="00D66905">
        <w:rPr>
          <w:rFonts w:ascii="Arial" w:hAnsi="Arial" w:cs="Arial"/>
          <w:sz w:val="24"/>
          <w:szCs w:val="24"/>
          <w:lang w:eastAsia="en-GB"/>
        </w:rPr>
        <w:t xml:space="preserve"> about </w:t>
      </w:r>
      <w:r w:rsidRPr="00D66905">
        <w:rPr>
          <w:rFonts w:ascii="Arial" w:hAnsi="Arial" w:cs="Arial"/>
          <w:sz w:val="24"/>
          <w:szCs w:val="24"/>
          <w:lang w:val="en" w:eastAsia="en-GB"/>
        </w:rPr>
        <w:t xml:space="preserve">the future </w:t>
      </w:r>
      <w:r w:rsidRPr="00D66905">
        <w:rPr>
          <w:rFonts w:ascii="Arial" w:hAnsi="Arial" w:cs="Arial"/>
          <w:sz w:val="24"/>
          <w:szCs w:val="24"/>
          <w:lang w:eastAsia="en-GB"/>
        </w:rPr>
        <w:t xml:space="preserve">of the primary assessment system in England. </w:t>
      </w:r>
      <w:r w:rsidRPr="00D66905">
        <w:rPr>
          <w:rFonts w:ascii="Arial" w:hAnsi="Arial" w:cs="Arial"/>
          <w:sz w:val="24"/>
          <w:szCs w:val="24"/>
          <w:lang w:val="en" w:eastAsia="en-GB"/>
        </w:rPr>
        <w:t xml:space="preserve">Details are included in </w:t>
      </w:r>
      <w:r w:rsidRPr="00D66905">
        <w:rPr>
          <w:rFonts w:ascii="Arial" w:hAnsi="Arial" w:cs="Arial"/>
          <w:sz w:val="24"/>
          <w:szCs w:val="24"/>
          <w:lang w:eastAsia="en-GB"/>
        </w:rPr>
        <w:t xml:space="preserve">a </w:t>
      </w:r>
      <w:hyperlink r:id="rId18" w:history="1">
        <w:r w:rsidRPr="00D66905">
          <w:rPr>
            <w:rFonts w:ascii="Arial" w:hAnsi="Arial" w:cs="Arial"/>
            <w:color w:val="0563C1"/>
            <w:sz w:val="24"/>
            <w:szCs w:val="24"/>
            <w:u w:val="single"/>
            <w:lang w:eastAsia="en-GB"/>
          </w:rPr>
          <w:t>statement</w:t>
        </w:r>
      </w:hyperlink>
      <w:r w:rsidRPr="00D66905">
        <w:rPr>
          <w:rFonts w:ascii="Arial" w:hAnsi="Arial" w:cs="Arial"/>
          <w:sz w:val="24"/>
          <w:szCs w:val="24"/>
          <w:lang w:eastAsia="en-GB"/>
        </w:rPr>
        <w:t xml:space="preserve"> made to Parliament by the Secretary of State for </w:t>
      </w:r>
      <w:r w:rsidRPr="00D66905">
        <w:rPr>
          <w:rFonts w:ascii="Arial" w:hAnsi="Arial" w:cs="Arial"/>
          <w:sz w:val="24"/>
          <w:szCs w:val="24"/>
          <w:lang w:val="en" w:eastAsia="en-GB"/>
        </w:rPr>
        <w:t xml:space="preserve">Education, Justine Greening. </w:t>
      </w:r>
    </w:p>
    <w:p w:rsidR="006E6B6D" w:rsidRPr="00D66905" w:rsidRDefault="006E6B6D" w:rsidP="00D40189">
      <w:pPr>
        <w:spacing w:after="120" w:line="240" w:lineRule="auto"/>
        <w:rPr>
          <w:rFonts w:ascii="Arial" w:hAnsi="Arial" w:cs="Arial"/>
          <w:sz w:val="24"/>
          <w:szCs w:val="24"/>
          <w:lang w:eastAsia="en-GB"/>
        </w:rPr>
      </w:pPr>
      <w:r w:rsidRPr="00D66905">
        <w:rPr>
          <w:rFonts w:ascii="Arial" w:hAnsi="Arial" w:cs="Arial"/>
          <w:sz w:val="24"/>
          <w:szCs w:val="24"/>
          <w:lang w:eastAsia="en-GB"/>
        </w:rPr>
        <w:t xml:space="preserve">The consultation proposals are aimed at ensuring that we establish a stable, trusted assessment system that supports all children to fulfil their potential, whatever their background. </w:t>
      </w:r>
    </w:p>
    <w:p w:rsidR="006E6B6D" w:rsidRPr="00D66905" w:rsidRDefault="006E6B6D" w:rsidP="00D40189">
      <w:pPr>
        <w:spacing w:after="120" w:line="240" w:lineRule="auto"/>
        <w:rPr>
          <w:rFonts w:ascii="Arial" w:hAnsi="Arial" w:cs="Arial"/>
          <w:sz w:val="24"/>
          <w:szCs w:val="24"/>
          <w:lang w:eastAsia="en-GB"/>
        </w:rPr>
      </w:pPr>
      <w:r w:rsidRPr="00D66905">
        <w:rPr>
          <w:rFonts w:ascii="Arial" w:hAnsi="Arial" w:cs="Arial"/>
          <w:sz w:val="24"/>
          <w:szCs w:val="24"/>
          <w:lang w:eastAsia="en-GB"/>
        </w:rPr>
        <w:t>The consultation sets out wide-ranging proposals for improving the primary assessment system. These include consideration of the best starting point from which to measure pupils’ progress, how to ensure the assessment system is proportionate, and how to improve statutory end of key stage teacher assessments.</w:t>
      </w:r>
    </w:p>
    <w:p w:rsidR="006E6B6D" w:rsidRPr="00D66905" w:rsidRDefault="006E6B6D" w:rsidP="00D40189">
      <w:pPr>
        <w:spacing w:after="120" w:line="240" w:lineRule="auto"/>
        <w:rPr>
          <w:rFonts w:ascii="Arial" w:hAnsi="Arial" w:cs="Arial"/>
          <w:sz w:val="24"/>
          <w:szCs w:val="24"/>
          <w:lang w:eastAsia="en-GB"/>
        </w:rPr>
      </w:pPr>
      <w:r w:rsidRPr="00D66905">
        <w:rPr>
          <w:rFonts w:ascii="Arial" w:hAnsi="Arial" w:cs="Arial"/>
          <w:sz w:val="24"/>
          <w:szCs w:val="24"/>
          <w:lang w:eastAsia="en-GB"/>
        </w:rPr>
        <w:t xml:space="preserve">A </w:t>
      </w:r>
      <w:hyperlink r:id="rId19" w:history="1">
        <w:r w:rsidRPr="00D66905">
          <w:rPr>
            <w:rFonts w:ascii="Arial" w:hAnsi="Arial" w:cs="Arial"/>
            <w:color w:val="0563C1"/>
            <w:sz w:val="24"/>
            <w:szCs w:val="24"/>
            <w:u w:val="single"/>
            <w:lang w:eastAsia="en-GB"/>
          </w:rPr>
          <w:t>parallel consultation</w:t>
        </w:r>
      </w:hyperlink>
      <w:r w:rsidRPr="00D66905">
        <w:rPr>
          <w:rFonts w:ascii="Arial" w:hAnsi="Arial" w:cs="Arial"/>
          <w:sz w:val="24"/>
          <w:szCs w:val="24"/>
          <w:lang w:eastAsia="en-GB"/>
        </w:rPr>
        <w:t xml:space="preserve">, also launched today, is asking for views on the recommendations of the independent </w:t>
      </w:r>
      <w:proofErr w:type="spellStart"/>
      <w:r w:rsidRPr="00D66905">
        <w:rPr>
          <w:rFonts w:ascii="Arial" w:hAnsi="Arial" w:cs="Arial"/>
          <w:sz w:val="24"/>
          <w:szCs w:val="24"/>
          <w:lang w:eastAsia="en-GB"/>
        </w:rPr>
        <w:t>Rochford</w:t>
      </w:r>
      <w:proofErr w:type="spellEnd"/>
      <w:r w:rsidRPr="00D66905">
        <w:rPr>
          <w:rFonts w:ascii="Arial" w:hAnsi="Arial" w:cs="Arial"/>
          <w:sz w:val="24"/>
          <w:szCs w:val="24"/>
          <w:lang w:eastAsia="en-GB"/>
        </w:rPr>
        <w:t xml:space="preserve"> Review. The recommendations focus on the future of statutory assessment arrangements for pupils working below the standard of national curriculum tests at the end of key stages 1 and 2. </w:t>
      </w:r>
    </w:p>
    <w:p w:rsidR="006E6B6D" w:rsidRPr="00D66905" w:rsidRDefault="006E6B6D" w:rsidP="00D40189">
      <w:pPr>
        <w:spacing w:after="120" w:line="240" w:lineRule="auto"/>
        <w:rPr>
          <w:rFonts w:ascii="Arial" w:hAnsi="Arial" w:cs="Arial"/>
          <w:b/>
          <w:i/>
          <w:sz w:val="24"/>
          <w:szCs w:val="24"/>
          <w:lang w:eastAsia="en-GB"/>
        </w:rPr>
      </w:pPr>
      <w:r w:rsidRPr="00D66905">
        <w:rPr>
          <w:rFonts w:ascii="Arial" w:hAnsi="Arial" w:cs="Arial"/>
          <w:sz w:val="24"/>
          <w:szCs w:val="24"/>
          <w:lang w:eastAsia="en-GB"/>
        </w:rPr>
        <w:t xml:space="preserve">All those with an interest in primary education are encouraged to engage with these consultation exercises and to share their opinions and insights. </w:t>
      </w:r>
      <w:r w:rsidRPr="00D66905">
        <w:rPr>
          <w:rFonts w:ascii="Arial" w:hAnsi="Arial" w:cs="Arial"/>
          <w:b/>
          <w:i/>
          <w:sz w:val="24"/>
          <w:szCs w:val="24"/>
          <w:lang w:eastAsia="en-GB"/>
        </w:rPr>
        <w:t xml:space="preserve">The consultation is open until 22 June 2017.  </w:t>
      </w:r>
    </w:p>
    <w:p w:rsidR="006E6B6D" w:rsidRPr="00D66905" w:rsidRDefault="006E6B6D" w:rsidP="006E6B6D">
      <w:pPr>
        <w:spacing w:after="0" w:line="240" w:lineRule="auto"/>
        <w:rPr>
          <w:rFonts w:ascii="Arial" w:hAnsi="Arial" w:cs="Arial"/>
          <w:sz w:val="24"/>
          <w:szCs w:val="24"/>
          <w:u w:val="single"/>
          <w:lang w:eastAsia="en-GB"/>
        </w:rPr>
      </w:pPr>
      <w:r w:rsidRPr="00D66905">
        <w:rPr>
          <w:rFonts w:ascii="Arial" w:hAnsi="Arial" w:cs="Arial"/>
          <w:sz w:val="24"/>
          <w:szCs w:val="24"/>
          <w:lang w:eastAsia="en-GB"/>
        </w:rPr>
        <w:lastRenderedPageBreak/>
        <w:t xml:space="preserve">If you have any questions please contact the assessment policy team at </w:t>
      </w:r>
      <w:hyperlink r:id="rId20" w:history="1">
        <w:r w:rsidRPr="00D66905">
          <w:rPr>
            <w:rFonts w:ascii="Arial" w:hAnsi="Arial" w:cs="Arial"/>
            <w:color w:val="0563C1"/>
            <w:sz w:val="24"/>
            <w:szCs w:val="24"/>
            <w:u w:val="single"/>
            <w:lang w:eastAsia="en-GB"/>
          </w:rPr>
          <w:t>PrimaryAssessment.CONSULTATION@education.gov.uk</w:t>
        </w:r>
      </w:hyperlink>
      <w:r w:rsidRPr="00D66905">
        <w:rPr>
          <w:rFonts w:ascii="Arial" w:hAnsi="Arial" w:cs="Arial"/>
          <w:sz w:val="24"/>
          <w:szCs w:val="24"/>
          <w:lang w:eastAsia="en-GB"/>
        </w:rPr>
        <w:t xml:space="preserve"> or </w:t>
      </w:r>
      <w:hyperlink r:id="rId21" w:history="1">
        <w:r w:rsidRPr="00D66905">
          <w:rPr>
            <w:rFonts w:ascii="Arial" w:hAnsi="Arial" w:cs="Arial"/>
            <w:color w:val="0563C1"/>
            <w:sz w:val="24"/>
            <w:szCs w:val="24"/>
            <w:u w:val="single"/>
            <w:lang w:eastAsia="en-GB"/>
          </w:rPr>
          <w:t>Rochford.Review@education.gov.uk</w:t>
        </w:r>
      </w:hyperlink>
      <w:r w:rsidRPr="00D66905">
        <w:rPr>
          <w:rFonts w:ascii="Arial" w:hAnsi="Arial" w:cs="Arial"/>
          <w:sz w:val="24"/>
          <w:szCs w:val="24"/>
          <w:u w:val="single"/>
          <w:lang w:eastAsia="en-GB"/>
        </w:rPr>
        <w:t>.</w:t>
      </w:r>
    </w:p>
    <w:p w:rsidR="006E6B6D" w:rsidRPr="00D66905" w:rsidRDefault="006E6B6D" w:rsidP="006E6B6D">
      <w:pPr>
        <w:spacing w:after="0" w:line="240" w:lineRule="auto"/>
        <w:jc w:val="both"/>
        <w:rPr>
          <w:rFonts w:ascii="Arial" w:hAnsi="Arial" w:cs="Arial"/>
          <w:b/>
          <w:sz w:val="24"/>
          <w:szCs w:val="24"/>
        </w:rPr>
      </w:pPr>
    </w:p>
    <w:p w:rsidR="00085AFE" w:rsidRPr="00D66905" w:rsidRDefault="00085AFE" w:rsidP="006E6B6D">
      <w:pPr>
        <w:spacing w:after="0" w:line="240" w:lineRule="auto"/>
        <w:jc w:val="both"/>
        <w:rPr>
          <w:rFonts w:ascii="Arial" w:hAnsi="Arial" w:cs="Arial"/>
          <w:b/>
          <w:sz w:val="24"/>
          <w:szCs w:val="24"/>
        </w:rPr>
      </w:pPr>
    </w:p>
    <w:p w:rsidR="00762888" w:rsidRPr="00D66905" w:rsidRDefault="00762888" w:rsidP="00354DE4">
      <w:pPr>
        <w:spacing w:after="120" w:line="240" w:lineRule="auto"/>
        <w:jc w:val="both"/>
        <w:rPr>
          <w:rFonts w:ascii="Arial" w:hAnsi="Arial" w:cs="Arial"/>
          <w:b/>
          <w:sz w:val="28"/>
          <w:szCs w:val="24"/>
        </w:rPr>
      </w:pPr>
      <w:proofErr w:type="spellStart"/>
      <w:r w:rsidRPr="00D66905">
        <w:rPr>
          <w:rFonts w:ascii="Arial" w:hAnsi="Arial" w:cs="Arial"/>
          <w:b/>
          <w:sz w:val="28"/>
          <w:szCs w:val="24"/>
        </w:rPr>
        <w:t>DfE's</w:t>
      </w:r>
      <w:proofErr w:type="spellEnd"/>
      <w:r w:rsidRPr="00D66905">
        <w:rPr>
          <w:rFonts w:ascii="Arial" w:hAnsi="Arial" w:cs="Arial"/>
          <w:b/>
          <w:sz w:val="28"/>
          <w:szCs w:val="24"/>
        </w:rPr>
        <w:t xml:space="preserve"> Publication of the 19-25 EHC Plan Guidance and PfA Outcomes Tool</w:t>
      </w:r>
    </w:p>
    <w:p w:rsidR="00762888" w:rsidRPr="00D66905" w:rsidRDefault="00762888" w:rsidP="00354DE4">
      <w:pPr>
        <w:spacing w:after="0" w:line="240" w:lineRule="auto"/>
        <w:jc w:val="both"/>
        <w:rPr>
          <w:rFonts w:ascii="Arial" w:hAnsi="Arial" w:cs="Arial"/>
          <w:color w:val="000000"/>
          <w:sz w:val="24"/>
          <w:szCs w:val="24"/>
        </w:rPr>
      </w:pPr>
      <w:r w:rsidRPr="00D66905">
        <w:rPr>
          <w:rFonts w:ascii="Arial" w:hAnsi="Arial" w:cs="Arial"/>
          <w:bCs/>
          <w:color w:val="000000"/>
          <w:sz w:val="24"/>
          <w:szCs w:val="24"/>
        </w:rPr>
        <w:t xml:space="preserve">On 21 February, the Department for Education published a new guide to </w:t>
      </w:r>
      <w:r w:rsidRPr="00D66905">
        <w:rPr>
          <w:rFonts w:ascii="Arial" w:hAnsi="Arial" w:cs="Arial"/>
          <w:bCs/>
          <w:sz w:val="24"/>
          <w:szCs w:val="24"/>
        </w:rPr>
        <w:t xml:space="preserve">EHC plan eligibility </w:t>
      </w:r>
      <w:r w:rsidRPr="00D66905">
        <w:rPr>
          <w:rFonts w:ascii="Arial" w:hAnsi="Arial" w:cs="Arial"/>
          <w:bCs/>
          <w:color w:val="000000"/>
          <w:sz w:val="24"/>
          <w:szCs w:val="24"/>
        </w:rPr>
        <w:t xml:space="preserve">for 19-25 year olds. The </w:t>
      </w:r>
      <w:r w:rsidRPr="00D66905">
        <w:rPr>
          <w:rFonts w:ascii="Arial" w:hAnsi="Arial" w:cs="Arial"/>
          <w:bCs/>
          <w:sz w:val="24"/>
          <w:szCs w:val="24"/>
        </w:rPr>
        <w:t>guidance</w:t>
      </w:r>
      <w:r w:rsidRPr="00D66905">
        <w:rPr>
          <w:rFonts w:ascii="Arial" w:hAnsi="Arial" w:cs="Arial"/>
          <w:bCs/>
          <w:color w:val="000000"/>
          <w:sz w:val="24"/>
          <w:szCs w:val="24"/>
        </w:rPr>
        <w:t xml:space="preserve"> is available on the Gov.UK website at</w:t>
      </w:r>
      <w:r w:rsidRPr="00D66905">
        <w:rPr>
          <w:rFonts w:ascii="Arial" w:hAnsi="Arial" w:cs="Arial"/>
          <w:bCs/>
          <w:sz w:val="24"/>
          <w:szCs w:val="24"/>
        </w:rPr>
        <w:t>:</w:t>
      </w:r>
      <w:r w:rsidRPr="00D66905">
        <w:rPr>
          <w:rFonts w:ascii="Arial" w:hAnsi="Arial" w:cs="Arial"/>
          <w:b/>
          <w:bCs/>
          <w:sz w:val="24"/>
          <w:szCs w:val="24"/>
          <w:u w:val="single"/>
        </w:rPr>
        <w:t xml:space="preserve"> </w:t>
      </w:r>
      <w:hyperlink r:id="rId22" w:history="1">
        <w:r w:rsidRPr="00D66905">
          <w:rPr>
            <w:rFonts w:ascii="Arial" w:hAnsi="Arial" w:cs="Arial"/>
            <w:bCs/>
            <w:color w:val="0000FF"/>
            <w:sz w:val="24"/>
            <w:szCs w:val="24"/>
            <w:u w:val="single"/>
          </w:rPr>
          <w:t>https://www.gov.uk/government/publications/send-19-to-25-year-olds-entitlement-to-ehc-plans</w:t>
        </w:r>
      </w:hyperlink>
    </w:p>
    <w:p w:rsidR="00762888" w:rsidRPr="00D66905" w:rsidRDefault="00762888" w:rsidP="00354DE4">
      <w:pPr>
        <w:spacing w:after="0" w:line="240" w:lineRule="auto"/>
        <w:jc w:val="both"/>
        <w:rPr>
          <w:rFonts w:ascii="Arial" w:hAnsi="Arial" w:cs="Arial"/>
          <w:color w:val="000000"/>
          <w:sz w:val="24"/>
          <w:szCs w:val="24"/>
        </w:rPr>
      </w:pPr>
    </w:p>
    <w:p w:rsidR="00762888" w:rsidRPr="00D66905" w:rsidRDefault="00762888" w:rsidP="00354DE4">
      <w:pPr>
        <w:spacing w:after="0" w:line="240" w:lineRule="auto"/>
        <w:jc w:val="both"/>
        <w:rPr>
          <w:rFonts w:ascii="Arial" w:eastAsia="Times New Roman" w:hAnsi="Arial" w:cs="Arial"/>
          <w:sz w:val="20"/>
          <w:szCs w:val="20"/>
          <w:lang w:eastAsia="en-GB"/>
        </w:rPr>
      </w:pPr>
      <w:r w:rsidRPr="00D66905">
        <w:rPr>
          <w:rFonts w:ascii="Arial" w:hAnsi="Arial" w:cs="Arial"/>
          <w:color w:val="000000"/>
          <w:sz w:val="24"/>
          <w:szCs w:val="24"/>
        </w:rPr>
        <w:t xml:space="preserve">Alongside the guidance is </w:t>
      </w:r>
      <w:r w:rsidRPr="00D66905">
        <w:rPr>
          <w:rFonts w:ascii="Arial" w:hAnsi="Arial" w:cs="Arial"/>
          <w:sz w:val="24"/>
          <w:szCs w:val="24"/>
        </w:rPr>
        <w:t xml:space="preserve">a </w:t>
      </w:r>
      <w:hyperlink r:id="rId23" w:history="1">
        <w:r w:rsidRPr="00D66905">
          <w:rPr>
            <w:rFonts w:ascii="Arial" w:hAnsi="Arial" w:cs="Arial"/>
            <w:color w:val="0000FF"/>
            <w:sz w:val="24"/>
            <w:szCs w:val="24"/>
            <w:u w:val="single"/>
          </w:rPr>
          <w:t>tool</w:t>
        </w:r>
      </w:hyperlink>
      <w:r w:rsidRPr="00D66905">
        <w:rPr>
          <w:rFonts w:ascii="Arial" w:hAnsi="Arial" w:cs="Arial"/>
          <w:sz w:val="24"/>
          <w:szCs w:val="24"/>
        </w:rPr>
        <w:t xml:space="preserve"> giving practical suggestions </w:t>
      </w:r>
      <w:r w:rsidRPr="00D66905">
        <w:rPr>
          <w:rFonts w:ascii="Arial" w:hAnsi="Arial" w:cs="Arial"/>
          <w:color w:val="000000"/>
          <w:sz w:val="24"/>
          <w:szCs w:val="24"/>
        </w:rPr>
        <w:t xml:space="preserve">for </w:t>
      </w:r>
      <w:r w:rsidRPr="00D66905">
        <w:rPr>
          <w:rFonts w:ascii="Arial" w:hAnsi="Arial" w:cs="Arial"/>
          <w:sz w:val="24"/>
          <w:szCs w:val="24"/>
        </w:rPr>
        <w:t>help</w:t>
      </w:r>
      <w:r w:rsidRPr="00D66905">
        <w:rPr>
          <w:rFonts w:ascii="Arial" w:hAnsi="Arial" w:cs="Arial"/>
          <w:color w:val="000000"/>
          <w:sz w:val="24"/>
          <w:szCs w:val="24"/>
        </w:rPr>
        <w:t>ing</w:t>
      </w:r>
      <w:r w:rsidRPr="00D66905">
        <w:rPr>
          <w:rFonts w:ascii="Arial" w:hAnsi="Arial" w:cs="Arial"/>
          <w:sz w:val="24"/>
          <w:szCs w:val="24"/>
        </w:rPr>
        <w:t xml:space="preserve"> children and young people prepare for adulthood</w:t>
      </w:r>
      <w:r w:rsidRPr="00D66905">
        <w:rPr>
          <w:rFonts w:ascii="Arial" w:hAnsi="Arial" w:cs="Arial"/>
          <w:color w:val="000000"/>
          <w:sz w:val="24"/>
          <w:szCs w:val="24"/>
        </w:rPr>
        <w:t>,</w:t>
      </w:r>
      <w:r w:rsidRPr="00D66905">
        <w:rPr>
          <w:rFonts w:ascii="Arial" w:hAnsi="Arial" w:cs="Arial"/>
          <w:sz w:val="24"/>
          <w:szCs w:val="24"/>
        </w:rPr>
        <w:t xml:space="preserve"> broken down by outcome and age.</w:t>
      </w:r>
    </w:p>
    <w:p w:rsidR="00762888" w:rsidRPr="00D66905" w:rsidRDefault="00762888" w:rsidP="00354DE4">
      <w:pPr>
        <w:spacing w:after="0" w:line="240" w:lineRule="auto"/>
        <w:rPr>
          <w:rFonts w:ascii="Arial" w:hAnsi="Arial" w:cs="Arial"/>
          <w:b/>
          <w:color w:val="4F6228" w:themeColor="accent3" w:themeShade="80"/>
          <w:sz w:val="24"/>
          <w:szCs w:val="24"/>
          <w:u w:val="single"/>
        </w:rPr>
      </w:pPr>
    </w:p>
    <w:p w:rsidR="00085AFE" w:rsidRPr="00D66905" w:rsidRDefault="00085AFE" w:rsidP="00354DE4">
      <w:pPr>
        <w:spacing w:after="0" w:line="240" w:lineRule="auto"/>
        <w:rPr>
          <w:rFonts w:ascii="Arial" w:hAnsi="Arial" w:cs="Arial"/>
          <w:b/>
          <w:color w:val="4F6228" w:themeColor="accent3" w:themeShade="80"/>
          <w:sz w:val="24"/>
          <w:szCs w:val="24"/>
          <w:u w:val="single"/>
        </w:rPr>
      </w:pPr>
    </w:p>
    <w:p w:rsidR="008A19EF" w:rsidRPr="00D66905" w:rsidRDefault="008A19EF" w:rsidP="00085AFE">
      <w:pPr>
        <w:shd w:val="clear" w:color="auto" w:fill="FFFFFF"/>
        <w:spacing w:after="120" w:line="240" w:lineRule="auto"/>
        <w:rPr>
          <w:rFonts w:ascii="Arial" w:hAnsi="Arial" w:cs="Arial"/>
          <w:b/>
          <w:sz w:val="28"/>
          <w:szCs w:val="24"/>
        </w:rPr>
      </w:pPr>
      <w:r w:rsidRPr="00D66905">
        <w:rPr>
          <w:rFonts w:ascii="Arial" w:hAnsi="Arial" w:cs="Arial"/>
          <w:b/>
          <w:sz w:val="28"/>
          <w:szCs w:val="24"/>
        </w:rPr>
        <w:t xml:space="preserve">Independent review of SEND disagreement resolution arrangements published </w:t>
      </w:r>
    </w:p>
    <w:p w:rsidR="008A19EF" w:rsidRPr="00D66905" w:rsidRDefault="008A19EF" w:rsidP="008A19EF">
      <w:pPr>
        <w:spacing w:after="0" w:line="240" w:lineRule="auto"/>
        <w:rPr>
          <w:rFonts w:ascii="Arial" w:hAnsi="Arial" w:cs="Arial"/>
          <w:bCs/>
          <w:color w:val="000000"/>
          <w:sz w:val="24"/>
          <w:szCs w:val="24"/>
        </w:rPr>
      </w:pPr>
      <w:r w:rsidRPr="00D66905">
        <w:rPr>
          <w:rFonts w:ascii="Arial" w:hAnsi="Arial" w:cs="Arial"/>
          <w:bCs/>
          <w:color w:val="000000"/>
          <w:sz w:val="24"/>
          <w:szCs w:val="24"/>
        </w:rPr>
        <w:t xml:space="preserve">The DfE has published on 29th March 2017 the independent review of SEND disagreement resolution arrangements conducted by the Centre for Educational Development, Appraisal and Research (CEDAR) and the government’s response to the review. The DfE thank all those who have inputted to this and provided advice to help shape both the review and the response. </w:t>
      </w:r>
    </w:p>
    <w:p w:rsidR="008A19EF" w:rsidRPr="00D66905" w:rsidRDefault="008A19EF" w:rsidP="008A19EF">
      <w:pPr>
        <w:spacing w:after="0" w:line="240" w:lineRule="auto"/>
        <w:rPr>
          <w:rFonts w:ascii="Arial" w:hAnsi="Arial" w:cs="Arial"/>
          <w:bCs/>
          <w:color w:val="000000"/>
          <w:sz w:val="24"/>
          <w:szCs w:val="24"/>
        </w:rPr>
      </w:pPr>
    </w:p>
    <w:p w:rsidR="008A19EF" w:rsidRPr="00D66905" w:rsidRDefault="008A19EF" w:rsidP="008A19EF">
      <w:pPr>
        <w:spacing w:after="0" w:line="240" w:lineRule="auto"/>
        <w:rPr>
          <w:rFonts w:ascii="Arial" w:hAnsi="Arial" w:cs="Arial"/>
          <w:b/>
          <w:color w:val="4F6228" w:themeColor="accent3" w:themeShade="80"/>
          <w:szCs w:val="24"/>
          <w:u w:val="single"/>
        </w:rPr>
      </w:pPr>
      <w:r w:rsidRPr="00D66905">
        <w:rPr>
          <w:rFonts w:ascii="Arial" w:hAnsi="Arial" w:cs="Arial"/>
          <w:bCs/>
          <w:color w:val="000000"/>
          <w:sz w:val="24"/>
          <w:szCs w:val="24"/>
        </w:rPr>
        <w:t>The review can be found via the following link:</w:t>
      </w:r>
      <w:r w:rsidRPr="00D66905">
        <w:rPr>
          <w:rFonts w:ascii="Arial" w:hAnsi="Arial" w:cs="Arial"/>
        </w:rPr>
        <w:t xml:space="preserve"> </w:t>
      </w:r>
      <w:hyperlink r:id="rId24" w:history="1">
        <w:r w:rsidRPr="00D66905">
          <w:rPr>
            <w:rFonts w:ascii="Arial" w:hAnsi="Arial" w:cs="Arial"/>
            <w:color w:val="0000FF"/>
            <w:u w:val="single"/>
          </w:rPr>
          <w:t>https://www.gov.uk/government/publications/send-disagreement-resolution-arrangements-in-england-review</w:t>
        </w:r>
      </w:hyperlink>
      <w:r w:rsidRPr="00D66905">
        <w:rPr>
          <w:rFonts w:ascii="Arial" w:hAnsi="Arial" w:cs="Arial"/>
        </w:rPr>
        <w:t>.</w:t>
      </w:r>
    </w:p>
    <w:p w:rsidR="00762888" w:rsidRPr="00D66905" w:rsidRDefault="00762888" w:rsidP="00354DE4">
      <w:pPr>
        <w:spacing w:after="0" w:line="240" w:lineRule="auto"/>
        <w:rPr>
          <w:rFonts w:ascii="Arial" w:hAnsi="Arial" w:cs="Arial"/>
          <w:b/>
          <w:color w:val="4F6228" w:themeColor="accent3" w:themeShade="80"/>
          <w:sz w:val="24"/>
          <w:szCs w:val="24"/>
          <w:u w:val="single"/>
        </w:rPr>
      </w:pPr>
    </w:p>
    <w:p w:rsidR="00FE590F" w:rsidRPr="00D66905" w:rsidRDefault="00FE590F" w:rsidP="00354DE4">
      <w:pPr>
        <w:spacing w:after="0" w:line="240" w:lineRule="auto"/>
        <w:rPr>
          <w:rFonts w:ascii="Arial" w:hAnsi="Arial" w:cs="Arial"/>
          <w:b/>
          <w:color w:val="4F6228" w:themeColor="accent3" w:themeShade="80"/>
          <w:sz w:val="24"/>
          <w:szCs w:val="24"/>
          <w:u w:val="single"/>
        </w:rPr>
      </w:pPr>
    </w:p>
    <w:p w:rsidR="00FE590F" w:rsidRPr="00D66905" w:rsidRDefault="00FE590F" w:rsidP="00085AFE">
      <w:pPr>
        <w:shd w:val="clear" w:color="auto" w:fill="FFFFFF"/>
        <w:spacing w:after="120" w:line="240" w:lineRule="auto"/>
        <w:rPr>
          <w:rFonts w:ascii="Arial" w:hAnsi="Arial" w:cs="Arial"/>
          <w:b/>
          <w:sz w:val="28"/>
          <w:szCs w:val="24"/>
        </w:rPr>
      </w:pPr>
      <w:r w:rsidRPr="00D66905">
        <w:rPr>
          <w:rFonts w:ascii="Arial" w:hAnsi="Arial" w:cs="Arial"/>
          <w:b/>
          <w:sz w:val="28"/>
          <w:szCs w:val="24"/>
        </w:rPr>
        <w:t xml:space="preserve">EHC Plan Research Report </w:t>
      </w:r>
    </w:p>
    <w:p w:rsidR="00FE590F" w:rsidRPr="00D66905" w:rsidRDefault="00FE590F" w:rsidP="00FE590F">
      <w:pPr>
        <w:spacing w:after="0" w:line="240" w:lineRule="auto"/>
        <w:rPr>
          <w:rFonts w:ascii="Arial" w:hAnsi="Arial" w:cs="Arial"/>
          <w:sz w:val="24"/>
          <w:szCs w:val="24"/>
        </w:rPr>
      </w:pPr>
      <w:r w:rsidRPr="00D66905">
        <w:rPr>
          <w:rFonts w:ascii="Arial" w:hAnsi="Arial" w:cs="Arial"/>
          <w:bCs/>
          <w:color w:val="000000"/>
          <w:sz w:val="24"/>
          <w:szCs w:val="24"/>
        </w:rPr>
        <w:t>On 29th March 2017</w:t>
      </w:r>
      <w:r w:rsidRPr="00D66905">
        <w:rPr>
          <w:rFonts w:ascii="Arial" w:hAnsi="Arial" w:cs="Arial"/>
          <w:sz w:val="24"/>
          <w:szCs w:val="24"/>
        </w:rPr>
        <w:t xml:space="preserve">, </w:t>
      </w:r>
      <w:hyperlink r:id="rId25" w:history="1">
        <w:r w:rsidRPr="00D66905">
          <w:rPr>
            <w:rFonts w:ascii="Arial" w:hAnsi="Arial" w:cs="Arial"/>
            <w:sz w:val="24"/>
            <w:szCs w:val="24"/>
            <w:u w:val="single"/>
          </w:rPr>
          <w:t>the EHC plan research report</w:t>
        </w:r>
      </w:hyperlink>
      <w:r w:rsidRPr="00D66905">
        <w:rPr>
          <w:rFonts w:ascii="Arial" w:hAnsi="Arial" w:cs="Arial"/>
          <w:sz w:val="24"/>
          <w:szCs w:val="24"/>
          <w:u w:val="single"/>
        </w:rPr>
        <w:t xml:space="preserve"> </w:t>
      </w:r>
      <w:r w:rsidRPr="00D66905">
        <w:rPr>
          <w:rFonts w:ascii="Arial" w:hAnsi="Arial" w:cs="Arial"/>
          <w:bCs/>
          <w:color w:val="000000"/>
          <w:sz w:val="24"/>
          <w:szCs w:val="24"/>
        </w:rPr>
        <w:t>was</w:t>
      </w:r>
      <w:r w:rsidRPr="00D66905">
        <w:rPr>
          <w:rFonts w:ascii="Arial" w:hAnsi="Arial" w:cs="Arial"/>
          <w:sz w:val="24"/>
          <w:szCs w:val="24"/>
        </w:rPr>
        <w:t xml:space="preserve"> also published by DfE. This report provides results from a 2016 survey of over 13,000 parents and young people who received an EHC plan in 2015. The report provides results for different groups at the national level and robust local results are available for around two thirds of local authorities. The report conveys </w:t>
      </w:r>
      <w:proofErr w:type="gramStart"/>
      <w:r w:rsidRPr="00D66905">
        <w:rPr>
          <w:rFonts w:ascii="Arial" w:hAnsi="Arial" w:cs="Arial"/>
          <w:sz w:val="24"/>
          <w:szCs w:val="24"/>
        </w:rPr>
        <w:t>positive messages overall and also indicates</w:t>
      </w:r>
      <w:proofErr w:type="gramEnd"/>
      <w:r w:rsidRPr="00D66905">
        <w:rPr>
          <w:rFonts w:ascii="Arial" w:hAnsi="Arial" w:cs="Arial"/>
          <w:sz w:val="24"/>
          <w:szCs w:val="24"/>
        </w:rPr>
        <w:t xml:space="preserve"> the parts of the EHC process that local areas may wish to develop further in terms of service users’ satisfaction. </w:t>
      </w:r>
    </w:p>
    <w:p w:rsidR="00FE590F" w:rsidRPr="00D66905" w:rsidRDefault="00FE590F" w:rsidP="00FE590F">
      <w:pPr>
        <w:spacing w:after="0" w:line="240" w:lineRule="auto"/>
        <w:rPr>
          <w:rFonts w:ascii="Arial" w:hAnsi="Arial" w:cs="Arial"/>
        </w:rPr>
      </w:pPr>
      <w:r w:rsidRPr="00D66905">
        <w:rPr>
          <w:rFonts w:ascii="Arial" w:hAnsi="Arial" w:cs="Arial"/>
        </w:rPr>
        <w:t>   </w:t>
      </w:r>
    </w:p>
    <w:p w:rsidR="00FE590F" w:rsidRPr="00D66905" w:rsidRDefault="00FE590F" w:rsidP="00FE590F">
      <w:pPr>
        <w:spacing w:after="0" w:line="240" w:lineRule="auto"/>
        <w:rPr>
          <w:rFonts w:ascii="Arial" w:hAnsi="Arial" w:cs="Arial"/>
          <w:sz w:val="24"/>
          <w:szCs w:val="24"/>
        </w:rPr>
      </w:pPr>
      <w:r w:rsidRPr="00D66905">
        <w:rPr>
          <w:rFonts w:ascii="Arial" w:hAnsi="Arial" w:cs="Arial"/>
          <w:sz w:val="24"/>
          <w:szCs w:val="24"/>
        </w:rPr>
        <w:t xml:space="preserve">You can view the report by the following link: </w:t>
      </w:r>
      <w:hyperlink r:id="rId26" w:history="1">
        <w:r w:rsidRPr="00D66905">
          <w:rPr>
            <w:rFonts w:ascii="Arial" w:hAnsi="Arial" w:cs="Arial"/>
            <w:color w:val="0000FF"/>
            <w:sz w:val="24"/>
            <w:szCs w:val="24"/>
            <w:u w:val="single"/>
          </w:rPr>
          <w:t>https://www.gov.uk/government/publications/education-health-and-care-plans-parents-and-young-people-survey</w:t>
        </w:r>
      </w:hyperlink>
      <w:r w:rsidRPr="00D66905">
        <w:rPr>
          <w:rFonts w:ascii="Arial" w:hAnsi="Arial" w:cs="Arial"/>
          <w:sz w:val="24"/>
          <w:szCs w:val="24"/>
        </w:rPr>
        <w:t>.  </w:t>
      </w:r>
    </w:p>
    <w:p w:rsidR="00FE590F" w:rsidRPr="00D66905" w:rsidRDefault="00FE590F" w:rsidP="00354DE4">
      <w:pPr>
        <w:spacing w:after="0" w:line="240" w:lineRule="auto"/>
        <w:rPr>
          <w:rFonts w:ascii="Arial" w:hAnsi="Arial" w:cs="Arial"/>
          <w:b/>
          <w:color w:val="4F6228" w:themeColor="accent3" w:themeShade="80"/>
          <w:sz w:val="24"/>
          <w:szCs w:val="24"/>
          <w:u w:val="single"/>
        </w:rPr>
      </w:pPr>
    </w:p>
    <w:p w:rsidR="00FE590F" w:rsidRPr="00D66905" w:rsidRDefault="00FE590F" w:rsidP="00354DE4">
      <w:pPr>
        <w:spacing w:after="0" w:line="240" w:lineRule="auto"/>
        <w:rPr>
          <w:rFonts w:ascii="Arial" w:hAnsi="Arial" w:cs="Arial"/>
          <w:b/>
          <w:color w:val="4F6228" w:themeColor="accent3" w:themeShade="80"/>
          <w:sz w:val="24"/>
          <w:szCs w:val="24"/>
          <w:u w:val="single"/>
        </w:rPr>
      </w:pPr>
    </w:p>
    <w:p w:rsidR="00FE590F" w:rsidRPr="00D66905" w:rsidRDefault="00FE590F" w:rsidP="00FE590F">
      <w:pPr>
        <w:shd w:val="clear" w:color="auto" w:fill="FFFFFF"/>
        <w:spacing w:after="0" w:line="240" w:lineRule="auto"/>
        <w:rPr>
          <w:rFonts w:ascii="Arial" w:hAnsi="Arial" w:cs="Arial"/>
          <w:b/>
          <w:sz w:val="28"/>
          <w:szCs w:val="24"/>
        </w:rPr>
      </w:pPr>
      <w:r w:rsidRPr="00D66905">
        <w:rPr>
          <w:rFonts w:ascii="Arial" w:hAnsi="Arial" w:cs="Arial"/>
          <w:b/>
          <w:color w:val="FF0000"/>
          <w:sz w:val="28"/>
          <w:szCs w:val="24"/>
        </w:rPr>
        <w:t>Action Required by 25</w:t>
      </w:r>
      <w:r w:rsidRPr="00D66905">
        <w:rPr>
          <w:rFonts w:ascii="Arial" w:hAnsi="Arial" w:cs="Arial"/>
          <w:b/>
          <w:color w:val="FF0000"/>
          <w:sz w:val="28"/>
          <w:szCs w:val="24"/>
          <w:vertAlign w:val="superscript"/>
        </w:rPr>
        <w:t>th</w:t>
      </w:r>
      <w:r w:rsidRPr="00D66905">
        <w:rPr>
          <w:rFonts w:ascii="Arial" w:hAnsi="Arial" w:cs="Arial"/>
          <w:b/>
          <w:color w:val="FF0000"/>
          <w:sz w:val="28"/>
          <w:szCs w:val="24"/>
        </w:rPr>
        <w:t xml:space="preserve"> </w:t>
      </w:r>
      <w:proofErr w:type="gramStart"/>
      <w:r w:rsidRPr="00D66905">
        <w:rPr>
          <w:rFonts w:ascii="Arial" w:hAnsi="Arial" w:cs="Arial"/>
          <w:b/>
          <w:color w:val="FF0000"/>
          <w:sz w:val="28"/>
          <w:szCs w:val="24"/>
        </w:rPr>
        <w:t>April !</w:t>
      </w:r>
      <w:proofErr w:type="gramEnd"/>
      <w:r w:rsidR="00085AFE" w:rsidRPr="00D66905">
        <w:rPr>
          <w:rFonts w:ascii="Arial" w:hAnsi="Arial" w:cs="Arial"/>
          <w:b/>
          <w:color w:val="FF0000"/>
          <w:sz w:val="28"/>
          <w:szCs w:val="24"/>
        </w:rPr>
        <w:t xml:space="preserve"> </w:t>
      </w:r>
      <w:r w:rsidRPr="00D66905">
        <w:rPr>
          <w:rFonts w:ascii="Arial" w:hAnsi="Arial" w:cs="Arial"/>
          <w:b/>
          <w:sz w:val="28"/>
          <w:szCs w:val="24"/>
        </w:rPr>
        <w:t xml:space="preserve">- The consultation on revisions to the statutory school exclusion guidance </w:t>
      </w:r>
    </w:p>
    <w:p w:rsidR="00FE590F" w:rsidRPr="00D66905" w:rsidRDefault="00FE590F" w:rsidP="00FE590F">
      <w:pPr>
        <w:shd w:val="clear" w:color="auto" w:fill="FFFFFF"/>
        <w:spacing w:after="0" w:line="240" w:lineRule="auto"/>
        <w:rPr>
          <w:rFonts w:ascii="Arial" w:hAnsi="Arial" w:cs="Arial"/>
          <w:b/>
          <w:sz w:val="28"/>
          <w:szCs w:val="24"/>
        </w:rPr>
      </w:pPr>
    </w:p>
    <w:p w:rsidR="00FE590F" w:rsidRPr="00D66905" w:rsidRDefault="00FE590F" w:rsidP="00FE590F">
      <w:pPr>
        <w:shd w:val="clear" w:color="auto" w:fill="FFFFFF"/>
        <w:spacing w:after="0" w:line="240" w:lineRule="auto"/>
        <w:rPr>
          <w:rFonts w:ascii="Arial" w:hAnsi="Arial" w:cs="Arial"/>
          <w:sz w:val="24"/>
          <w:szCs w:val="24"/>
          <w:lang w:val="en" w:eastAsia="en-GB"/>
        </w:rPr>
      </w:pPr>
      <w:r w:rsidRPr="00D66905">
        <w:rPr>
          <w:rFonts w:ascii="Arial" w:hAnsi="Arial" w:cs="Arial"/>
          <w:sz w:val="24"/>
          <w:szCs w:val="24"/>
          <w:lang w:val="en" w:eastAsia="en-GB"/>
        </w:rPr>
        <w:t xml:space="preserve">The </w:t>
      </w:r>
      <w:proofErr w:type="gramStart"/>
      <w:r w:rsidRPr="00D66905">
        <w:rPr>
          <w:rFonts w:ascii="Arial" w:hAnsi="Arial" w:cs="Arial"/>
          <w:sz w:val="24"/>
          <w:szCs w:val="24"/>
          <w:lang w:val="en" w:eastAsia="en-GB"/>
        </w:rPr>
        <w:t>government are</w:t>
      </w:r>
      <w:proofErr w:type="gramEnd"/>
      <w:r w:rsidRPr="00D66905">
        <w:rPr>
          <w:rFonts w:ascii="Arial" w:hAnsi="Arial" w:cs="Arial"/>
          <w:sz w:val="24"/>
          <w:szCs w:val="24"/>
          <w:lang w:val="en" w:eastAsia="en-GB"/>
        </w:rPr>
        <w:t xml:space="preserve"> seeking views on planned changes to statutory guidance for local-authority-maintained-schools, academies and pupil referral units. </w:t>
      </w:r>
    </w:p>
    <w:p w:rsidR="00FE590F" w:rsidRPr="00D66905" w:rsidRDefault="00FE590F" w:rsidP="00FE590F">
      <w:pPr>
        <w:spacing w:before="100" w:beforeAutospacing="1" w:after="100" w:afterAutospacing="1" w:line="240" w:lineRule="auto"/>
        <w:rPr>
          <w:rFonts w:ascii="Arial" w:hAnsi="Arial" w:cs="Arial"/>
          <w:sz w:val="24"/>
          <w:szCs w:val="24"/>
          <w:lang w:val="en" w:eastAsia="en-GB"/>
        </w:rPr>
      </w:pPr>
      <w:r w:rsidRPr="00D66905">
        <w:rPr>
          <w:rFonts w:ascii="Arial" w:hAnsi="Arial" w:cs="Arial"/>
          <w:sz w:val="24"/>
          <w:szCs w:val="24"/>
          <w:lang w:val="en" w:eastAsia="en-GB"/>
        </w:rPr>
        <w:lastRenderedPageBreak/>
        <w:t>These are proposed revisions to the statutory guidance on the exclusion of pupils to make the rules that apply to exclusions and the process of review clearer. The guidance is for:</w:t>
      </w:r>
    </w:p>
    <w:p w:rsidR="00FE590F" w:rsidRPr="00D66905" w:rsidRDefault="00FE590F" w:rsidP="00FE590F">
      <w:pPr>
        <w:numPr>
          <w:ilvl w:val="0"/>
          <w:numId w:val="11"/>
        </w:numPr>
        <w:spacing w:before="100" w:beforeAutospacing="1" w:after="100" w:afterAutospacing="1" w:line="240" w:lineRule="auto"/>
        <w:contextualSpacing/>
        <w:rPr>
          <w:rFonts w:ascii="Arial" w:hAnsi="Arial" w:cs="Arial"/>
          <w:sz w:val="24"/>
          <w:szCs w:val="24"/>
          <w:lang w:val="en" w:eastAsia="en-GB"/>
        </w:rPr>
      </w:pPr>
      <w:proofErr w:type="spellStart"/>
      <w:r w:rsidRPr="00D66905">
        <w:rPr>
          <w:rFonts w:ascii="Arial" w:hAnsi="Arial" w:cs="Arial"/>
          <w:sz w:val="24"/>
          <w:szCs w:val="24"/>
          <w:lang w:val="en" w:eastAsia="en-GB"/>
        </w:rPr>
        <w:t>headteachers</w:t>
      </w:r>
      <w:proofErr w:type="spellEnd"/>
    </w:p>
    <w:p w:rsidR="00FE590F" w:rsidRPr="00D66905" w:rsidRDefault="00FE590F" w:rsidP="00FE590F">
      <w:pPr>
        <w:numPr>
          <w:ilvl w:val="0"/>
          <w:numId w:val="11"/>
        </w:numPr>
        <w:spacing w:before="100" w:beforeAutospacing="1" w:after="100" w:afterAutospacing="1" w:line="240" w:lineRule="auto"/>
        <w:contextualSpacing/>
        <w:rPr>
          <w:rFonts w:ascii="Arial" w:hAnsi="Arial" w:cs="Arial"/>
          <w:sz w:val="24"/>
          <w:szCs w:val="24"/>
          <w:lang w:val="en" w:eastAsia="en-GB"/>
        </w:rPr>
      </w:pPr>
      <w:r w:rsidRPr="00D66905">
        <w:rPr>
          <w:rFonts w:ascii="Arial" w:hAnsi="Arial" w:cs="Arial"/>
          <w:sz w:val="24"/>
          <w:szCs w:val="24"/>
          <w:lang w:val="en" w:eastAsia="en-GB"/>
        </w:rPr>
        <w:t>governing bodies</w:t>
      </w:r>
    </w:p>
    <w:p w:rsidR="00FE590F" w:rsidRPr="00D66905" w:rsidRDefault="00FE590F" w:rsidP="00FE590F">
      <w:pPr>
        <w:numPr>
          <w:ilvl w:val="0"/>
          <w:numId w:val="11"/>
        </w:numPr>
        <w:spacing w:before="100" w:beforeAutospacing="1" w:after="100" w:afterAutospacing="1" w:line="240" w:lineRule="auto"/>
        <w:contextualSpacing/>
        <w:rPr>
          <w:rFonts w:ascii="Arial" w:hAnsi="Arial" w:cs="Arial"/>
          <w:sz w:val="24"/>
          <w:szCs w:val="24"/>
          <w:lang w:val="en" w:eastAsia="en-GB"/>
        </w:rPr>
      </w:pPr>
      <w:r w:rsidRPr="00D66905">
        <w:rPr>
          <w:rFonts w:ascii="Arial" w:hAnsi="Arial" w:cs="Arial"/>
          <w:sz w:val="24"/>
          <w:szCs w:val="24"/>
          <w:lang w:val="en" w:eastAsia="en-GB"/>
        </w:rPr>
        <w:t>independent review panels</w:t>
      </w:r>
    </w:p>
    <w:p w:rsidR="00FE590F" w:rsidRPr="00D66905" w:rsidRDefault="00FE590F" w:rsidP="00FE590F">
      <w:pPr>
        <w:numPr>
          <w:ilvl w:val="0"/>
          <w:numId w:val="11"/>
        </w:numPr>
        <w:spacing w:before="100" w:beforeAutospacing="1" w:after="100" w:afterAutospacing="1" w:line="240" w:lineRule="auto"/>
        <w:contextualSpacing/>
        <w:rPr>
          <w:rFonts w:ascii="Arial" w:hAnsi="Arial" w:cs="Arial"/>
          <w:sz w:val="24"/>
          <w:szCs w:val="24"/>
          <w:lang w:val="en" w:eastAsia="en-GB"/>
        </w:rPr>
      </w:pPr>
      <w:r w:rsidRPr="00D66905">
        <w:rPr>
          <w:rFonts w:ascii="Arial" w:hAnsi="Arial" w:cs="Arial"/>
          <w:sz w:val="24"/>
          <w:szCs w:val="24"/>
          <w:lang w:val="en" w:eastAsia="en-GB"/>
        </w:rPr>
        <w:t>academy trusts</w:t>
      </w:r>
    </w:p>
    <w:p w:rsidR="00FE590F" w:rsidRPr="00D66905" w:rsidRDefault="00FE590F" w:rsidP="00FE590F">
      <w:pPr>
        <w:numPr>
          <w:ilvl w:val="0"/>
          <w:numId w:val="11"/>
        </w:numPr>
        <w:spacing w:before="100" w:beforeAutospacing="1" w:after="120" w:line="240" w:lineRule="auto"/>
        <w:contextualSpacing/>
        <w:rPr>
          <w:rFonts w:ascii="Arial" w:hAnsi="Arial" w:cs="Arial"/>
          <w:sz w:val="24"/>
          <w:szCs w:val="24"/>
          <w:lang w:val="en" w:eastAsia="en-GB"/>
        </w:rPr>
      </w:pPr>
      <w:r w:rsidRPr="00D66905">
        <w:rPr>
          <w:rFonts w:ascii="Arial" w:hAnsi="Arial" w:cs="Arial"/>
          <w:sz w:val="24"/>
          <w:szCs w:val="24"/>
          <w:lang w:val="en" w:eastAsia="en-GB"/>
        </w:rPr>
        <w:t>local authorities</w:t>
      </w:r>
    </w:p>
    <w:p w:rsidR="00FE590F" w:rsidRPr="00D66905" w:rsidRDefault="00FE590F" w:rsidP="00FE590F">
      <w:pPr>
        <w:spacing w:before="100" w:beforeAutospacing="1" w:after="0" w:line="240" w:lineRule="auto"/>
        <w:rPr>
          <w:rFonts w:ascii="Arial" w:hAnsi="Arial" w:cs="Arial"/>
          <w:sz w:val="24"/>
          <w:szCs w:val="24"/>
          <w:lang w:val="en" w:eastAsia="en-GB"/>
        </w:rPr>
      </w:pPr>
      <w:r w:rsidRPr="00D66905">
        <w:rPr>
          <w:rFonts w:ascii="Arial" w:hAnsi="Arial" w:cs="Arial"/>
          <w:sz w:val="24"/>
          <w:szCs w:val="24"/>
          <w:lang w:val="en" w:eastAsia="en-GB"/>
        </w:rPr>
        <w:t>The revisions include both statutory and non-statutory information.</w:t>
      </w:r>
    </w:p>
    <w:p w:rsidR="00FE590F" w:rsidRPr="00D66905" w:rsidRDefault="00FE590F" w:rsidP="00085AFE">
      <w:pPr>
        <w:spacing w:before="100" w:beforeAutospacing="1" w:after="0" w:line="240" w:lineRule="auto"/>
        <w:rPr>
          <w:rFonts w:ascii="Arial" w:hAnsi="Arial" w:cs="Arial"/>
          <w:sz w:val="24"/>
          <w:szCs w:val="24"/>
          <w:lang w:val="en" w:eastAsia="en-GB"/>
        </w:rPr>
      </w:pPr>
      <w:r w:rsidRPr="00D66905">
        <w:rPr>
          <w:rFonts w:ascii="Arial" w:hAnsi="Arial" w:cs="Arial"/>
          <w:sz w:val="24"/>
          <w:szCs w:val="24"/>
          <w:lang w:val="en" w:eastAsia="en-GB"/>
        </w:rPr>
        <w:t>The consultation will be running until the 25</w:t>
      </w:r>
      <w:r w:rsidRPr="00D66905">
        <w:rPr>
          <w:rFonts w:ascii="Arial" w:hAnsi="Arial" w:cs="Arial"/>
          <w:sz w:val="24"/>
          <w:szCs w:val="24"/>
          <w:vertAlign w:val="superscript"/>
          <w:lang w:val="en" w:eastAsia="en-GB"/>
        </w:rPr>
        <w:t>th</w:t>
      </w:r>
      <w:r w:rsidRPr="00D66905">
        <w:rPr>
          <w:rFonts w:ascii="Arial" w:hAnsi="Arial" w:cs="Arial"/>
          <w:sz w:val="24"/>
          <w:szCs w:val="24"/>
          <w:lang w:val="en" w:eastAsia="en-GB"/>
        </w:rPr>
        <w:t xml:space="preserve"> April 2017. </w:t>
      </w:r>
      <w:r w:rsidRPr="00D66905">
        <w:rPr>
          <w:rFonts w:ascii="Arial" w:hAnsi="Arial" w:cs="Arial"/>
          <w:sz w:val="24"/>
          <w:szCs w:val="24"/>
          <w:lang w:eastAsia="en-GB"/>
        </w:rPr>
        <w:t xml:space="preserve">You can find more detail at the following link </w:t>
      </w:r>
      <w:hyperlink r:id="rId27" w:anchor="_blank" w:history="1">
        <w:r w:rsidRPr="00D66905">
          <w:rPr>
            <w:rFonts w:ascii="Arial" w:hAnsi="Arial" w:cs="Arial"/>
            <w:color w:val="0000FF"/>
            <w:sz w:val="24"/>
            <w:szCs w:val="24"/>
            <w:u w:val="single"/>
            <w:lang w:eastAsia="en-GB"/>
          </w:rPr>
          <w:t>https://www.gov.uk/government/consultations/school-exclusion-guidance-proposed-revisions</w:t>
        </w:r>
      </w:hyperlink>
    </w:p>
    <w:p w:rsidR="00FE590F" w:rsidRPr="00D66905" w:rsidRDefault="00FE590F" w:rsidP="00354DE4">
      <w:pPr>
        <w:spacing w:after="0" w:line="240" w:lineRule="auto"/>
        <w:rPr>
          <w:rFonts w:ascii="Arial" w:hAnsi="Arial" w:cs="Arial"/>
          <w:b/>
          <w:color w:val="4F6228" w:themeColor="accent3" w:themeShade="80"/>
          <w:sz w:val="24"/>
          <w:szCs w:val="24"/>
          <w:u w:val="single"/>
        </w:rPr>
      </w:pPr>
    </w:p>
    <w:p w:rsidR="00085AFE" w:rsidRPr="00D66905" w:rsidRDefault="00085AFE" w:rsidP="00354DE4">
      <w:pPr>
        <w:spacing w:after="0" w:line="240" w:lineRule="auto"/>
        <w:rPr>
          <w:rFonts w:ascii="Arial" w:hAnsi="Arial" w:cs="Arial"/>
          <w:b/>
          <w:color w:val="4F6228" w:themeColor="accent3" w:themeShade="80"/>
          <w:sz w:val="24"/>
          <w:szCs w:val="24"/>
          <w:u w:val="single"/>
        </w:rPr>
      </w:pPr>
    </w:p>
    <w:p w:rsidR="00762888" w:rsidRPr="00D66905" w:rsidRDefault="00762888" w:rsidP="00354DE4">
      <w:pPr>
        <w:spacing w:after="120" w:line="240" w:lineRule="auto"/>
        <w:rPr>
          <w:rFonts w:ascii="Arial" w:hAnsi="Arial" w:cs="Arial"/>
          <w:b/>
          <w:sz w:val="28"/>
          <w:szCs w:val="24"/>
        </w:rPr>
      </w:pPr>
      <w:r w:rsidRPr="00D66905">
        <w:rPr>
          <w:rFonts w:ascii="Arial" w:hAnsi="Arial" w:cs="Arial"/>
          <w:b/>
          <w:sz w:val="28"/>
          <w:szCs w:val="24"/>
        </w:rPr>
        <w:t>Residential special schools and colleges: a call for evidence</w:t>
      </w:r>
    </w:p>
    <w:p w:rsidR="00762888" w:rsidRPr="00D66905" w:rsidRDefault="00762888" w:rsidP="003A30F3">
      <w:pPr>
        <w:spacing w:after="120" w:line="240" w:lineRule="auto"/>
        <w:rPr>
          <w:rFonts w:ascii="Arial" w:hAnsi="Arial" w:cs="Arial"/>
          <w:sz w:val="24"/>
          <w:szCs w:val="24"/>
        </w:rPr>
      </w:pPr>
      <w:r w:rsidRPr="00D66905">
        <w:rPr>
          <w:rFonts w:ascii="Arial" w:hAnsi="Arial" w:cs="Arial"/>
          <w:sz w:val="24"/>
          <w:szCs w:val="24"/>
        </w:rPr>
        <w:t>Edward Timpson asked Dame Christine Lenehan to conduct an independent review looking at the outcomes and experiences of children and young people attending residential special schools and colleges.</w:t>
      </w:r>
    </w:p>
    <w:p w:rsidR="00762888" w:rsidRPr="00D66905" w:rsidRDefault="00762888" w:rsidP="00354DE4">
      <w:pPr>
        <w:spacing w:after="0" w:line="240" w:lineRule="auto"/>
        <w:rPr>
          <w:rFonts w:ascii="Arial" w:hAnsi="Arial" w:cs="Arial"/>
          <w:sz w:val="24"/>
          <w:szCs w:val="24"/>
        </w:rPr>
      </w:pPr>
      <w:r w:rsidRPr="00D66905">
        <w:rPr>
          <w:rFonts w:ascii="Arial" w:hAnsi="Arial" w:cs="Arial"/>
          <w:sz w:val="24"/>
          <w:szCs w:val="24"/>
        </w:rPr>
        <w:t>Dame Christine Lenehan invited evidence about:</w:t>
      </w:r>
    </w:p>
    <w:p w:rsidR="00762888" w:rsidRPr="00D66905" w:rsidRDefault="00762888" w:rsidP="00354DE4">
      <w:pPr>
        <w:pStyle w:val="ListParagraph"/>
        <w:numPr>
          <w:ilvl w:val="0"/>
          <w:numId w:val="5"/>
        </w:numPr>
        <w:spacing w:after="0" w:line="240" w:lineRule="auto"/>
        <w:rPr>
          <w:rFonts w:ascii="Arial" w:hAnsi="Arial" w:cs="Arial"/>
          <w:sz w:val="24"/>
          <w:szCs w:val="24"/>
        </w:rPr>
      </w:pPr>
      <w:r w:rsidRPr="00D66905">
        <w:rPr>
          <w:rFonts w:ascii="Arial" w:hAnsi="Arial" w:cs="Arial"/>
          <w:sz w:val="24"/>
          <w:szCs w:val="24"/>
        </w:rPr>
        <w:t>The characteristics of children and young people in residential special schools and colleges</w:t>
      </w:r>
    </w:p>
    <w:p w:rsidR="00762888" w:rsidRPr="00D66905" w:rsidRDefault="00762888" w:rsidP="00354DE4">
      <w:pPr>
        <w:pStyle w:val="ListParagraph"/>
        <w:numPr>
          <w:ilvl w:val="0"/>
          <w:numId w:val="5"/>
        </w:numPr>
        <w:spacing w:after="0" w:line="240" w:lineRule="auto"/>
        <w:rPr>
          <w:rFonts w:ascii="Arial" w:hAnsi="Arial" w:cs="Arial"/>
          <w:sz w:val="24"/>
          <w:szCs w:val="24"/>
        </w:rPr>
      </w:pPr>
      <w:r w:rsidRPr="00D66905">
        <w:rPr>
          <w:rFonts w:ascii="Arial" w:hAnsi="Arial" w:cs="Arial"/>
          <w:sz w:val="24"/>
          <w:szCs w:val="24"/>
        </w:rPr>
        <w:t>How and why they come to be placed in this provision</w:t>
      </w:r>
    </w:p>
    <w:p w:rsidR="00762888" w:rsidRPr="00D66905" w:rsidRDefault="00762888" w:rsidP="00354DE4">
      <w:pPr>
        <w:pStyle w:val="ListParagraph"/>
        <w:numPr>
          <w:ilvl w:val="0"/>
          <w:numId w:val="5"/>
        </w:numPr>
        <w:spacing w:after="0" w:line="240" w:lineRule="auto"/>
        <w:rPr>
          <w:rFonts w:ascii="Arial" w:hAnsi="Arial" w:cs="Arial"/>
          <w:sz w:val="24"/>
          <w:szCs w:val="24"/>
        </w:rPr>
      </w:pPr>
      <w:r w:rsidRPr="00D66905">
        <w:rPr>
          <w:rFonts w:ascii="Arial" w:hAnsi="Arial" w:cs="Arial"/>
          <w:sz w:val="24"/>
          <w:szCs w:val="24"/>
        </w:rPr>
        <w:t>How they’re supported both pre- and post-placement</w:t>
      </w:r>
    </w:p>
    <w:p w:rsidR="00762888" w:rsidRPr="00D66905" w:rsidRDefault="00762888" w:rsidP="003A30F3">
      <w:pPr>
        <w:pStyle w:val="ListParagraph"/>
        <w:numPr>
          <w:ilvl w:val="0"/>
          <w:numId w:val="5"/>
        </w:numPr>
        <w:spacing w:after="120" w:line="240" w:lineRule="auto"/>
        <w:ind w:left="714" w:hanging="357"/>
        <w:contextualSpacing w:val="0"/>
        <w:rPr>
          <w:rFonts w:ascii="Arial" w:hAnsi="Arial" w:cs="Arial"/>
        </w:rPr>
      </w:pPr>
      <w:r w:rsidRPr="00D66905">
        <w:rPr>
          <w:rFonts w:ascii="Arial" w:hAnsi="Arial" w:cs="Arial"/>
          <w:sz w:val="24"/>
          <w:szCs w:val="24"/>
        </w:rPr>
        <w:t>How we can improve experiences and outcomes for them and their families.</w:t>
      </w:r>
    </w:p>
    <w:p w:rsidR="00F7195B" w:rsidRPr="00D66905" w:rsidRDefault="00F7195B" w:rsidP="00354DE4">
      <w:pPr>
        <w:spacing w:after="0" w:line="240" w:lineRule="auto"/>
        <w:rPr>
          <w:rFonts w:ascii="Arial" w:hAnsi="Arial" w:cs="Arial"/>
          <w:sz w:val="24"/>
          <w:szCs w:val="24"/>
        </w:rPr>
      </w:pPr>
      <w:r w:rsidRPr="00D66905">
        <w:rPr>
          <w:rFonts w:ascii="Arial" w:hAnsi="Arial" w:cs="Arial"/>
          <w:sz w:val="24"/>
          <w:szCs w:val="24"/>
        </w:rPr>
        <w:t>F</w:t>
      </w:r>
      <w:r w:rsidR="00762888" w:rsidRPr="00D66905">
        <w:rPr>
          <w:rFonts w:ascii="Arial" w:hAnsi="Arial" w:cs="Arial"/>
          <w:sz w:val="24"/>
          <w:szCs w:val="24"/>
        </w:rPr>
        <w:t>eedback</w:t>
      </w:r>
      <w:r w:rsidRPr="00D66905">
        <w:rPr>
          <w:rFonts w:ascii="Arial" w:hAnsi="Arial" w:cs="Arial"/>
          <w:sz w:val="24"/>
          <w:szCs w:val="24"/>
        </w:rPr>
        <w:t xml:space="preserve"> is currently being analysed and re</w:t>
      </w:r>
      <w:r w:rsidR="00327D4C" w:rsidRPr="00D66905">
        <w:rPr>
          <w:rFonts w:ascii="Arial" w:hAnsi="Arial" w:cs="Arial"/>
          <w:sz w:val="24"/>
          <w:szCs w:val="24"/>
        </w:rPr>
        <w:t>sults will be published shortly.</w:t>
      </w:r>
    </w:p>
    <w:p w:rsidR="00327D4C" w:rsidRPr="00D66905" w:rsidRDefault="00327D4C" w:rsidP="00354DE4">
      <w:pPr>
        <w:spacing w:after="0" w:line="240" w:lineRule="auto"/>
        <w:rPr>
          <w:rFonts w:ascii="Arial" w:hAnsi="Arial" w:cs="Arial"/>
          <w:sz w:val="24"/>
          <w:szCs w:val="24"/>
        </w:rPr>
      </w:pPr>
    </w:p>
    <w:p w:rsidR="00F7195B" w:rsidRPr="00D66905" w:rsidRDefault="00F7195B" w:rsidP="00354DE4">
      <w:pPr>
        <w:spacing w:after="0" w:line="240" w:lineRule="auto"/>
        <w:rPr>
          <w:rFonts w:ascii="Arial" w:hAnsi="Arial" w:cs="Arial"/>
          <w:sz w:val="24"/>
          <w:szCs w:val="24"/>
        </w:rPr>
      </w:pPr>
    </w:p>
    <w:p w:rsidR="00F7195B" w:rsidRPr="00D66905" w:rsidRDefault="00F7195B" w:rsidP="00354DE4">
      <w:pPr>
        <w:spacing w:after="120" w:line="240" w:lineRule="auto"/>
        <w:rPr>
          <w:rFonts w:ascii="Arial" w:eastAsia="Times New Roman" w:hAnsi="Arial" w:cs="Arial"/>
          <w:b/>
          <w:sz w:val="28"/>
          <w:szCs w:val="24"/>
          <w:lang w:eastAsia="en-GB"/>
        </w:rPr>
      </w:pPr>
      <w:r w:rsidRPr="00D66905">
        <w:rPr>
          <w:rFonts w:ascii="Arial" w:eastAsia="Times New Roman" w:hAnsi="Arial" w:cs="Arial"/>
          <w:b/>
          <w:sz w:val="28"/>
          <w:szCs w:val="24"/>
          <w:lang w:eastAsia="en-GB"/>
        </w:rPr>
        <w:t>Monthly Data Collection - finalising Transfer Reviews for existing statements of SEN</w:t>
      </w:r>
    </w:p>
    <w:p w:rsidR="003A30F3" w:rsidRPr="00D66905" w:rsidRDefault="00F7195B" w:rsidP="003A30F3">
      <w:pPr>
        <w:spacing w:after="120" w:line="240" w:lineRule="auto"/>
        <w:rPr>
          <w:rFonts w:ascii="Arial" w:eastAsia="Times New Roman" w:hAnsi="Arial" w:cs="Arial"/>
          <w:sz w:val="24"/>
          <w:szCs w:val="24"/>
          <w:lang w:eastAsia="en-GB"/>
        </w:rPr>
      </w:pPr>
      <w:r w:rsidRPr="00D66905">
        <w:rPr>
          <w:rFonts w:ascii="Arial" w:eastAsia="Times New Roman" w:hAnsi="Arial" w:cs="Arial"/>
          <w:sz w:val="24"/>
          <w:szCs w:val="24"/>
          <w:lang w:eastAsia="en-GB"/>
        </w:rPr>
        <w:t xml:space="preserve">By 1 April 2018, local authorities must have transferred all children and young people with statements of SEN and who are eligible for an Education, Health and Care plan to the new SEND system. </w:t>
      </w:r>
      <w:r w:rsidR="00327D4C" w:rsidRPr="00D66905">
        <w:rPr>
          <w:rFonts w:ascii="Arial" w:eastAsia="Times New Roman" w:hAnsi="Arial" w:cs="Arial"/>
          <w:sz w:val="24"/>
          <w:szCs w:val="24"/>
          <w:lang w:eastAsia="en-GB"/>
        </w:rPr>
        <w:t>F</w:t>
      </w:r>
      <w:r w:rsidRPr="00D66905">
        <w:rPr>
          <w:rFonts w:ascii="Arial" w:eastAsia="Times New Roman" w:hAnsi="Arial" w:cs="Arial"/>
          <w:sz w:val="24"/>
          <w:szCs w:val="24"/>
          <w:lang w:eastAsia="en-GB"/>
        </w:rPr>
        <w:t xml:space="preserve">rom April 2017 until the remainder of the transitional period, all local authorities will be asked to provide information on progress, on a monthly basis. This information will help DfE to assess </w:t>
      </w:r>
      <w:proofErr w:type="gramStart"/>
      <w:r w:rsidRPr="00D66905">
        <w:rPr>
          <w:rFonts w:ascii="Arial" w:eastAsia="Times New Roman" w:hAnsi="Arial" w:cs="Arial"/>
          <w:sz w:val="24"/>
          <w:szCs w:val="24"/>
          <w:lang w:eastAsia="en-GB"/>
        </w:rPr>
        <w:t>progress,</w:t>
      </w:r>
      <w:proofErr w:type="gramEnd"/>
      <w:r w:rsidRPr="00D66905">
        <w:rPr>
          <w:rFonts w:ascii="Arial" w:eastAsia="Times New Roman" w:hAnsi="Arial" w:cs="Arial"/>
          <w:sz w:val="24"/>
          <w:szCs w:val="24"/>
          <w:lang w:eastAsia="en-GB"/>
        </w:rPr>
        <w:t xml:space="preserve"> including how close we are to hitting trajectories and whether all statements will be transferred under the new system by the deadline.</w:t>
      </w:r>
    </w:p>
    <w:p w:rsidR="00F7195B" w:rsidRPr="00D66905" w:rsidRDefault="00F7195B" w:rsidP="003A30F3">
      <w:pPr>
        <w:spacing w:after="120" w:line="240" w:lineRule="auto"/>
        <w:rPr>
          <w:rFonts w:ascii="Arial" w:eastAsia="Times New Roman" w:hAnsi="Arial" w:cs="Arial"/>
          <w:sz w:val="24"/>
          <w:szCs w:val="24"/>
          <w:lang w:eastAsia="en-GB"/>
        </w:rPr>
      </w:pPr>
      <w:r w:rsidRPr="00D66905">
        <w:rPr>
          <w:rFonts w:ascii="Arial" w:eastAsia="Times New Roman" w:hAnsi="Arial" w:cs="Arial"/>
          <w:sz w:val="24"/>
          <w:szCs w:val="24"/>
          <w:lang w:eastAsia="en-GB"/>
        </w:rPr>
        <w:t>The monthly data collection will include just two questions, which will remain the same for each month of the collection:</w:t>
      </w:r>
    </w:p>
    <w:p w:rsidR="00F7195B" w:rsidRPr="00D66905" w:rsidRDefault="00F7195B" w:rsidP="00354DE4">
      <w:pPr>
        <w:numPr>
          <w:ilvl w:val="0"/>
          <w:numId w:val="7"/>
        </w:numPr>
        <w:spacing w:after="0" w:line="240" w:lineRule="auto"/>
        <w:contextualSpacing/>
        <w:rPr>
          <w:rFonts w:ascii="Arial" w:eastAsia="Times New Roman" w:hAnsi="Arial" w:cs="Arial"/>
          <w:sz w:val="24"/>
          <w:szCs w:val="24"/>
          <w:lang w:eastAsia="en-GB"/>
        </w:rPr>
      </w:pPr>
      <w:r w:rsidRPr="00D66905">
        <w:rPr>
          <w:rFonts w:ascii="Arial" w:eastAsia="Times New Roman" w:hAnsi="Arial" w:cs="Arial"/>
          <w:sz w:val="24"/>
          <w:szCs w:val="24"/>
          <w:lang w:eastAsia="en-GB"/>
        </w:rPr>
        <w:t>How many transfers of SEN statements have yet to be completed?</w:t>
      </w:r>
    </w:p>
    <w:p w:rsidR="00F7195B" w:rsidRPr="00D66905" w:rsidRDefault="00F7195B" w:rsidP="003A30F3">
      <w:pPr>
        <w:numPr>
          <w:ilvl w:val="0"/>
          <w:numId w:val="7"/>
        </w:numPr>
        <w:spacing w:after="120" w:line="240" w:lineRule="auto"/>
        <w:ind w:left="714" w:hanging="357"/>
        <w:rPr>
          <w:rFonts w:ascii="Arial" w:eastAsia="Times New Roman" w:hAnsi="Arial" w:cs="Arial"/>
          <w:sz w:val="24"/>
          <w:szCs w:val="24"/>
          <w:lang w:eastAsia="en-GB"/>
        </w:rPr>
      </w:pPr>
      <w:r w:rsidRPr="00D66905">
        <w:rPr>
          <w:rFonts w:ascii="Arial" w:eastAsia="Times New Roman" w:hAnsi="Arial" w:cs="Arial"/>
          <w:sz w:val="24"/>
          <w:szCs w:val="24"/>
          <w:lang w:eastAsia="en-GB"/>
        </w:rPr>
        <w:t>Of those remaining, how many does the LA expect to complete by 31 March 2018?</w:t>
      </w:r>
    </w:p>
    <w:p w:rsidR="00F7195B" w:rsidRPr="00D66905" w:rsidRDefault="003814FE" w:rsidP="003A30F3">
      <w:pPr>
        <w:spacing w:after="120" w:line="240" w:lineRule="auto"/>
        <w:rPr>
          <w:rFonts w:ascii="Arial" w:eastAsia="Times New Roman" w:hAnsi="Arial" w:cs="Arial"/>
          <w:sz w:val="24"/>
          <w:szCs w:val="24"/>
          <w:lang w:eastAsia="en-GB"/>
        </w:rPr>
      </w:pPr>
      <w:r w:rsidRPr="00D66905">
        <w:rPr>
          <w:rFonts w:ascii="Arial" w:eastAsia="Times New Roman" w:hAnsi="Arial" w:cs="Arial"/>
          <w:sz w:val="24"/>
          <w:szCs w:val="24"/>
          <w:lang w:eastAsia="en-GB"/>
        </w:rPr>
        <w:t>The survey will be issued on the first working day of every month and Local Authorities will have 10 working days to complete the return:</w:t>
      </w:r>
    </w:p>
    <w:p w:rsidR="004D7C7F" w:rsidRPr="00D66905" w:rsidRDefault="004D7C7F" w:rsidP="003A30F3">
      <w:pPr>
        <w:spacing w:after="12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253"/>
      </w:tblGrid>
      <w:tr w:rsidR="006C2346" w:rsidRPr="00D66905" w:rsidTr="006C2346">
        <w:trPr>
          <w:trHeight w:val="112"/>
        </w:trPr>
        <w:tc>
          <w:tcPr>
            <w:tcW w:w="4077"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b/>
                <w:bCs/>
                <w:color w:val="000000"/>
                <w:sz w:val="23"/>
                <w:szCs w:val="23"/>
                <w:lang w:eastAsia="en-GB"/>
              </w:rPr>
              <w:lastRenderedPageBreak/>
              <w:t xml:space="preserve">Data collection schedule Date of commissioning </w:t>
            </w:r>
          </w:p>
        </w:tc>
        <w:tc>
          <w:tcPr>
            <w:tcW w:w="4253"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b/>
                <w:bCs/>
                <w:color w:val="000000"/>
                <w:sz w:val="23"/>
                <w:szCs w:val="23"/>
                <w:lang w:eastAsia="en-GB"/>
              </w:rPr>
              <w:t xml:space="preserve">Closing response Date </w:t>
            </w:r>
          </w:p>
        </w:tc>
      </w:tr>
      <w:tr w:rsidR="00F7195B" w:rsidRPr="00D66905" w:rsidTr="006C2346">
        <w:trPr>
          <w:trHeight w:val="112"/>
        </w:trPr>
        <w:tc>
          <w:tcPr>
            <w:tcW w:w="8330" w:type="dxa"/>
            <w:gridSpan w:val="2"/>
            <w:tcBorders>
              <w:top w:val="single" w:sz="8" w:space="0" w:color="auto"/>
            </w:tcBorders>
            <w:shd w:val="clear" w:color="auto" w:fill="D6E3BC" w:themeFill="accent3" w:themeFillTint="66"/>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b/>
                <w:bCs/>
                <w:color w:val="000000"/>
                <w:sz w:val="23"/>
                <w:szCs w:val="23"/>
                <w:lang w:eastAsia="en-GB"/>
              </w:rPr>
              <w:t xml:space="preserve">2017 Dates </w:t>
            </w:r>
          </w:p>
        </w:tc>
      </w:tr>
      <w:tr w:rsidR="00F7195B" w:rsidRPr="00D66905" w:rsidTr="006C2346">
        <w:trPr>
          <w:trHeight w:val="112"/>
        </w:trPr>
        <w:tc>
          <w:tcPr>
            <w:tcW w:w="4077"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Mon 03 Apr </w:t>
            </w:r>
          </w:p>
        </w:tc>
        <w:tc>
          <w:tcPr>
            <w:tcW w:w="4253"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Tues 18 April </w:t>
            </w:r>
          </w:p>
        </w:tc>
      </w:tr>
      <w:tr w:rsidR="00F7195B" w:rsidRPr="00D66905" w:rsidTr="006C2346">
        <w:trPr>
          <w:trHeight w:val="112"/>
        </w:trPr>
        <w:tc>
          <w:tcPr>
            <w:tcW w:w="4077"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Tues 2 May </w:t>
            </w:r>
          </w:p>
        </w:tc>
        <w:tc>
          <w:tcPr>
            <w:tcW w:w="4253"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Mon 15 May </w:t>
            </w:r>
          </w:p>
        </w:tc>
      </w:tr>
      <w:tr w:rsidR="00F7195B" w:rsidRPr="00D66905" w:rsidTr="006C2346">
        <w:trPr>
          <w:trHeight w:val="112"/>
        </w:trPr>
        <w:tc>
          <w:tcPr>
            <w:tcW w:w="4077"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Thurs 01 Jun </w:t>
            </w:r>
          </w:p>
        </w:tc>
        <w:tc>
          <w:tcPr>
            <w:tcW w:w="4253"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Weds 14 Jun </w:t>
            </w:r>
          </w:p>
        </w:tc>
      </w:tr>
      <w:tr w:rsidR="00F7195B" w:rsidRPr="00D66905" w:rsidTr="006C2346">
        <w:trPr>
          <w:trHeight w:val="112"/>
        </w:trPr>
        <w:tc>
          <w:tcPr>
            <w:tcW w:w="4077"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Mon 03 Jul </w:t>
            </w:r>
          </w:p>
        </w:tc>
        <w:tc>
          <w:tcPr>
            <w:tcW w:w="4253"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Fri 14 Jul </w:t>
            </w:r>
          </w:p>
        </w:tc>
      </w:tr>
      <w:tr w:rsidR="00F7195B" w:rsidRPr="00D66905" w:rsidTr="006C2346">
        <w:trPr>
          <w:trHeight w:val="112"/>
        </w:trPr>
        <w:tc>
          <w:tcPr>
            <w:tcW w:w="4077"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Tues 01 Aug </w:t>
            </w:r>
          </w:p>
        </w:tc>
        <w:tc>
          <w:tcPr>
            <w:tcW w:w="4253"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Mon 14 Aug </w:t>
            </w:r>
          </w:p>
        </w:tc>
      </w:tr>
      <w:tr w:rsidR="00F7195B" w:rsidRPr="00D66905" w:rsidTr="006C2346">
        <w:trPr>
          <w:trHeight w:val="112"/>
        </w:trPr>
        <w:tc>
          <w:tcPr>
            <w:tcW w:w="4077"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Fri 01 Sep </w:t>
            </w:r>
          </w:p>
        </w:tc>
        <w:tc>
          <w:tcPr>
            <w:tcW w:w="4253"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Thurs 14 Sep </w:t>
            </w:r>
          </w:p>
        </w:tc>
      </w:tr>
      <w:tr w:rsidR="00F7195B" w:rsidRPr="00D66905" w:rsidTr="006C2346">
        <w:trPr>
          <w:trHeight w:val="112"/>
        </w:trPr>
        <w:tc>
          <w:tcPr>
            <w:tcW w:w="4077"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Mon 02 Oct </w:t>
            </w:r>
          </w:p>
        </w:tc>
        <w:tc>
          <w:tcPr>
            <w:tcW w:w="4253"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Fri 13 Oct </w:t>
            </w:r>
          </w:p>
        </w:tc>
      </w:tr>
      <w:tr w:rsidR="00F7195B" w:rsidRPr="00D66905" w:rsidTr="006C2346">
        <w:trPr>
          <w:trHeight w:val="112"/>
        </w:trPr>
        <w:tc>
          <w:tcPr>
            <w:tcW w:w="4077"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Weds 01 Nov </w:t>
            </w:r>
          </w:p>
        </w:tc>
        <w:tc>
          <w:tcPr>
            <w:tcW w:w="4253"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Tues 14 Nov </w:t>
            </w:r>
          </w:p>
        </w:tc>
      </w:tr>
      <w:tr w:rsidR="00F7195B" w:rsidRPr="00D66905" w:rsidTr="006C2346">
        <w:trPr>
          <w:trHeight w:val="112"/>
        </w:trPr>
        <w:tc>
          <w:tcPr>
            <w:tcW w:w="4077"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Fri 01 Dec </w:t>
            </w:r>
          </w:p>
        </w:tc>
        <w:tc>
          <w:tcPr>
            <w:tcW w:w="4253"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Thurs 14 Dec </w:t>
            </w:r>
          </w:p>
        </w:tc>
      </w:tr>
      <w:tr w:rsidR="00F7195B" w:rsidRPr="00D66905" w:rsidTr="006C2346">
        <w:trPr>
          <w:trHeight w:val="112"/>
        </w:trPr>
        <w:tc>
          <w:tcPr>
            <w:tcW w:w="8330" w:type="dxa"/>
            <w:gridSpan w:val="2"/>
            <w:shd w:val="clear" w:color="auto" w:fill="D6E3BC" w:themeFill="accent3" w:themeFillTint="66"/>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b/>
                <w:bCs/>
                <w:color w:val="000000"/>
                <w:sz w:val="23"/>
                <w:szCs w:val="23"/>
                <w:lang w:eastAsia="en-GB"/>
              </w:rPr>
              <w:t xml:space="preserve">2018 Dates </w:t>
            </w:r>
          </w:p>
        </w:tc>
      </w:tr>
      <w:tr w:rsidR="00F7195B" w:rsidRPr="00D66905" w:rsidTr="006C2346">
        <w:trPr>
          <w:trHeight w:val="112"/>
        </w:trPr>
        <w:tc>
          <w:tcPr>
            <w:tcW w:w="4077"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Tues 2 Jan </w:t>
            </w:r>
          </w:p>
        </w:tc>
        <w:tc>
          <w:tcPr>
            <w:tcW w:w="4253"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Mon 15 Jan </w:t>
            </w:r>
          </w:p>
        </w:tc>
      </w:tr>
      <w:tr w:rsidR="00F7195B" w:rsidRPr="00D66905" w:rsidTr="006C2346">
        <w:trPr>
          <w:trHeight w:val="112"/>
        </w:trPr>
        <w:tc>
          <w:tcPr>
            <w:tcW w:w="4077"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Thurs 01 Feb </w:t>
            </w:r>
          </w:p>
        </w:tc>
        <w:tc>
          <w:tcPr>
            <w:tcW w:w="4253"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Weds 14 Feb </w:t>
            </w:r>
          </w:p>
        </w:tc>
      </w:tr>
      <w:tr w:rsidR="00F7195B" w:rsidRPr="00D66905" w:rsidTr="006C2346">
        <w:trPr>
          <w:trHeight w:val="112"/>
        </w:trPr>
        <w:tc>
          <w:tcPr>
            <w:tcW w:w="4077"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Thurs 01 Mar </w:t>
            </w:r>
          </w:p>
        </w:tc>
        <w:tc>
          <w:tcPr>
            <w:tcW w:w="4253"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Weds 14 Mar </w:t>
            </w:r>
          </w:p>
        </w:tc>
      </w:tr>
      <w:tr w:rsidR="00F7195B" w:rsidRPr="00D66905" w:rsidTr="006C2346">
        <w:trPr>
          <w:trHeight w:val="112"/>
        </w:trPr>
        <w:tc>
          <w:tcPr>
            <w:tcW w:w="4077"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Tues 3 Apr </w:t>
            </w:r>
          </w:p>
        </w:tc>
        <w:tc>
          <w:tcPr>
            <w:tcW w:w="4253" w:type="dxa"/>
          </w:tcPr>
          <w:p w:rsidR="00F7195B" w:rsidRPr="00D66905" w:rsidRDefault="00F7195B" w:rsidP="00354DE4">
            <w:pPr>
              <w:autoSpaceDE w:val="0"/>
              <w:autoSpaceDN w:val="0"/>
              <w:adjustRightInd w:val="0"/>
              <w:spacing w:after="0" w:line="240" w:lineRule="auto"/>
              <w:rPr>
                <w:rFonts w:ascii="Arial" w:hAnsi="Arial" w:cs="Arial"/>
                <w:color w:val="000000"/>
                <w:sz w:val="23"/>
                <w:szCs w:val="23"/>
                <w:lang w:eastAsia="en-GB"/>
              </w:rPr>
            </w:pPr>
            <w:r w:rsidRPr="00D66905">
              <w:rPr>
                <w:rFonts w:ascii="Arial" w:hAnsi="Arial" w:cs="Arial"/>
                <w:color w:val="000000"/>
                <w:sz w:val="23"/>
                <w:szCs w:val="23"/>
                <w:lang w:eastAsia="en-GB"/>
              </w:rPr>
              <w:t xml:space="preserve">Mon 16 Apr </w:t>
            </w:r>
          </w:p>
        </w:tc>
      </w:tr>
    </w:tbl>
    <w:p w:rsidR="00F7195B" w:rsidRPr="00D66905" w:rsidRDefault="00F7195B" w:rsidP="00354DE4">
      <w:pPr>
        <w:spacing w:after="0" w:line="240" w:lineRule="auto"/>
        <w:rPr>
          <w:rFonts w:ascii="Arial" w:hAnsi="Arial" w:cs="Arial"/>
          <w:sz w:val="24"/>
          <w:szCs w:val="24"/>
        </w:rPr>
      </w:pPr>
    </w:p>
    <w:p w:rsidR="00F7195B" w:rsidRPr="00D66905" w:rsidRDefault="00F7195B" w:rsidP="00354DE4">
      <w:pPr>
        <w:spacing w:after="0" w:line="240" w:lineRule="auto"/>
        <w:rPr>
          <w:rFonts w:ascii="Arial" w:hAnsi="Arial" w:cs="Arial"/>
          <w:sz w:val="24"/>
          <w:szCs w:val="24"/>
        </w:rPr>
      </w:pPr>
    </w:p>
    <w:p w:rsidR="00F7195B" w:rsidRPr="00D66905" w:rsidRDefault="00567377" w:rsidP="00354DE4">
      <w:pPr>
        <w:spacing w:after="120" w:line="240" w:lineRule="auto"/>
        <w:rPr>
          <w:rFonts w:ascii="Arial" w:eastAsia="Times New Roman" w:hAnsi="Arial" w:cs="Arial"/>
          <w:b/>
          <w:bCs/>
          <w:sz w:val="24"/>
          <w:szCs w:val="24"/>
          <w:lang w:eastAsia="en-GB"/>
        </w:rPr>
      </w:pPr>
      <w:r w:rsidRPr="00D66905">
        <w:rPr>
          <w:rFonts w:ascii="Arial" w:eastAsia="Times New Roman" w:hAnsi="Arial" w:cs="Arial"/>
          <w:b/>
          <w:bCs/>
          <w:sz w:val="28"/>
          <w:szCs w:val="24"/>
          <w:lang w:eastAsia="en-GB"/>
        </w:rPr>
        <w:t>Participation to continue to be on the national agenda</w:t>
      </w:r>
    </w:p>
    <w:p w:rsidR="00567377" w:rsidRPr="00D66905" w:rsidRDefault="00567377" w:rsidP="00354DE4">
      <w:pPr>
        <w:spacing w:after="0" w:line="240" w:lineRule="auto"/>
        <w:rPr>
          <w:rFonts w:ascii="Arial" w:hAnsi="Arial" w:cs="Arial"/>
          <w:sz w:val="24"/>
          <w:szCs w:val="24"/>
        </w:rPr>
      </w:pPr>
      <w:r w:rsidRPr="00D66905">
        <w:rPr>
          <w:rFonts w:ascii="Arial" w:hAnsi="Arial" w:cs="Arial"/>
          <w:sz w:val="24"/>
          <w:szCs w:val="24"/>
        </w:rPr>
        <w:t xml:space="preserve">Council for Disabled Children are pleased to announce that together with KIDS they’ve been awarded funding to continue the ‘Making Participation Work’ programme until March 2018. It looks to increase effective participation for children and young people with SEND. You can find out more </w:t>
      </w:r>
      <w:hyperlink r:id="rId28" w:history="1">
        <w:r w:rsidRPr="00D66905">
          <w:rPr>
            <w:rStyle w:val="Hyperlink"/>
            <w:rFonts w:ascii="Arial" w:hAnsi="Arial" w:cs="Arial"/>
            <w:sz w:val="24"/>
            <w:szCs w:val="24"/>
          </w:rPr>
          <w:t>here</w:t>
        </w:r>
      </w:hyperlink>
      <w:r w:rsidRPr="00D66905">
        <w:rPr>
          <w:rFonts w:ascii="Arial" w:hAnsi="Arial" w:cs="Arial"/>
          <w:sz w:val="24"/>
          <w:szCs w:val="24"/>
        </w:rPr>
        <w:t xml:space="preserve">. </w:t>
      </w:r>
    </w:p>
    <w:p w:rsidR="00BE6DBE" w:rsidRPr="00D66905" w:rsidRDefault="00BE6DBE" w:rsidP="00354DE4">
      <w:pPr>
        <w:spacing w:after="0" w:line="240" w:lineRule="auto"/>
        <w:rPr>
          <w:rFonts w:ascii="Arial" w:hAnsi="Arial" w:cs="Arial"/>
          <w:sz w:val="24"/>
          <w:szCs w:val="24"/>
        </w:rPr>
      </w:pPr>
    </w:p>
    <w:p w:rsidR="00085AFE" w:rsidRPr="00D66905" w:rsidRDefault="00085AFE" w:rsidP="00354DE4">
      <w:pPr>
        <w:spacing w:after="0" w:line="240" w:lineRule="auto"/>
        <w:rPr>
          <w:rFonts w:ascii="Arial" w:hAnsi="Arial" w:cs="Arial"/>
          <w:sz w:val="24"/>
          <w:szCs w:val="24"/>
        </w:rPr>
      </w:pPr>
    </w:p>
    <w:p w:rsidR="00C90D47" w:rsidRPr="00D66905" w:rsidRDefault="00C90D47" w:rsidP="00085AFE">
      <w:pPr>
        <w:spacing w:after="120" w:line="240" w:lineRule="auto"/>
        <w:rPr>
          <w:rFonts w:ascii="Arial" w:eastAsia="Times New Roman" w:hAnsi="Arial" w:cs="Arial"/>
          <w:b/>
          <w:bCs/>
          <w:sz w:val="28"/>
          <w:szCs w:val="24"/>
          <w:lang w:eastAsia="en-GB"/>
        </w:rPr>
      </w:pPr>
      <w:r w:rsidRPr="00D66905">
        <w:rPr>
          <w:rFonts w:ascii="Arial" w:eastAsia="Times New Roman" w:hAnsi="Arial" w:cs="Arial"/>
          <w:b/>
          <w:bCs/>
          <w:sz w:val="28"/>
          <w:szCs w:val="24"/>
          <w:lang w:eastAsia="en-GB"/>
        </w:rPr>
        <w:t>Spring CDC Digest out now</w:t>
      </w:r>
    </w:p>
    <w:p w:rsidR="00C90D47" w:rsidRPr="00D66905" w:rsidRDefault="00C90D47" w:rsidP="00C90D47">
      <w:pPr>
        <w:spacing w:after="0" w:line="240" w:lineRule="auto"/>
        <w:rPr>
          <w:rFonts w:ascii="Arial" w:hAnsi="Arial" w:cs="Arial"/>
          <w:sz w:val="24"/>
          <w:szCs w:val="24"/>
        </w:rPr>
      </w:pPr>
      <w:r w:rsidRPr="00D66905">
        <w:rPr>
          <w:rFonts w:ascii="Arial" w:hAnsi="Arial" w:cs="Arial"/>
          <w:sz w:val="24"/>
          <w:szCs w:val="24"/>
        </w:rPr>
        <w:t>This edition of the CDC Digest has a special focus on post-16 with top resources and info pulled together in one handy place. The Digest includes:</w:t>
      </w:r>
    </w:p>
    <w:p w:rsidR="00C90D47" w:rsidRPr="00D66905" w:rsidRDefault="00C90D47" w:rsidP="00C90D47">
      <w:pPr>
        <w:pStyle w:val="ListParagraph"/>
        <w:numPr>
          <w:ilvl w:val="0"/>
          <w:numId w:val="12"/>
        </w:numPr>
        <w:spacing w:after="0" w:line="240" w:lineRule="auto"/>
        <w:rPr>
          <w:rFonts w:ascii="Arial" w:hAnsi="Arial" w:cs="Arial"/>
          <w:sz w:val="24"/>
          <w:szCs w:val="24"/>
        </w:rPr>
      </w:pPr>
      <w:r w:rsidRPr="00D66905">
        <w:rPr>
          <w:rFonts w:ascii="Arial" w:hAnsi="Arial" w:cs="Arial"/>
          <w:sz w:val="24"/>
          <w:szCs w:val="24"/>
        </w:rPr>
        <w:t>BLOG: on the importance of empowering parents, by Anna Walker, founding partner of the Expert Parent Programme</w:t>
      </w:r>
    </w:p>
    <w:p w:rsidR="00C90D47" w:rsidRPr="00D66905" w:rsidRDefault="00C90D47" w:rsidP="00C90D47">
      <w:pPr>
        <w:pStyle w:val="ListParagraph"/>
        <w:numPr>
          <w:ilvl w:val="0"/>
          <w:numId w:val="12"/>
        </w:numPr>
        <w:spacing w:after="0" w:line="240" w:lineRule="auto"/>
        <w:rPr>
          <w:rFonts w:ascii="Arial" w:hAnsi="Arial" w:cs="Arial"/>
          <w:sz w:val="24"/>
          <w:szCs w:val="24"/>
        </w:rPr>
      </w:pPr>
      <w:r w:rsidRPr="00D66905">
        <w:rPr>
          <w:rFonts w:ascii="Arial" w:hAnsi="Arial" w:cs="Arial"/>
          <w:sz w:val="24"/>
          <w:szCs w:val="24"/>
        </w:rPr>
        <w:t>ARTICLE: on Care, Education and Treatment Reviews from NHS England</w:t>
      </w:r>
    </w:p>
    <w:p w:rsidR="00C90D47" w:rsidRPr="00D66905" w:rsidRDefault="00C90D47" w:rsidP="00C90D47">
      <w:pPr>
        <w:pStyle w:val="ListParagraph"/>
        <w:numPr>
          <w:ilvl w:val="0"/>
          <w:numId w:val="12"/>
        </w:numPr>
        <w:spacing w:after="0" w:line="240" w:lineRule="auto"/>
        <w:rPr>
          <w:rFonts w:ascii="Arial" w:hAnsi="Arial" w:cs="Arial"/>
          <w:sz w:val="24"/>
          <w:szCs w:val="24"/>
        </w:rPr>
      </w:pPr>
      <w:r w:rsidRPr="00D66905">
        <w:rPr>
          <w:rFonts w:ascii="Arial" w:hAnsi="Arial" w:cs="Arial"/>
          <w:sz w:val="24"/>
          <w:szCs w:val="24"/>
        </w:rPr>
        <w:t>NEWS: from around the sector</w:t>
      </w:r>
    </w:p>
    <w:p w:rsidR="00C90D47" w:rsidRPr="00D66905" w:rsidRDefault="00C90D47" w:rsidP="00C90D47">
      <w:pPr>
        <w:pStyle w:val="ListParagraph"/>
        <w:numPr>
          <w:ilvl w:val="0"/>
          <w:numId w:val="12"/>
        </w:numPr>
        <w:spacing w:after="0" w:line="240" w:lineRule="auto"/>
        <w:rPr>
          <w:rFonts w:ascii="Arial" w:hAnsi="Arial" w:cs="Arial"/>
          <w:sz w:val="24"/>
          <w:szCs w:val="24"/>
        </w:rPr>
      </w:pPr>
      <w:r w:rsidRPr="00D66905">
        <w:rPr>
          <w:rFonts w:ascii="Arial" w:hAnsi="Arial" w:cs="Arial"/>
          <w:sz w:val="24"/>
          <w:szCs w:val="24"/>
        </w:rPr>
        <w:t>EVENTS &amp; RESOURCES: all the latest to help you in your practice</w:t>
      </w:r>
    </w:p>
    <w:p w:rsidR="00C90D47" w:rsidRPr="00D66905" w:rsidRDefault="00C90D47" w:rsidP="00C90D47">
      <w:pPr>
        <w:spacing w:after="0" w:line="240" w:lineRule="auto"/>
        <w:rPr>
          <w:rFonts w:ascii="Arial" w:hAnsi="Arial" w:cs="Arial"/>
          <w:sz w:val="24"/>
          <w:szCs w:val="24"/>
        </w:rPr>
      </w:pPr>
    </w:p>
    <w:p w:rsidR="00C90D47" w:rsidRPr="00D66905" w:rsidRDefault="00BC271C" w:rsidP="00C90D47">
      <w:pPr>
        <w:spacing w:after="0" w:line="240" w:lineRule="auto"/>
        <w:rPr>
          <w:rFonts w:ascii="Arial" w:hAnsi="Arial" w:cs="Arial"/>
          <w:sz w:val="24"/>
          <w:szCs w:val="24"/>
        </w:rPr>
      </w:pPr>
      <w:hyperlink r:id="rId29" w:history="1">
        <w:r w:rsidR="00C90D47" w:rsidRPr="00D66905">
          <w:rPr>
            <w:rStyle w:val="Hyperlink"/>
            <w:rFonts w:ascii="Arial" w:hAnsi="Arial" w:cs="Arial"/>
            <w:sz w:val="24"/>
            <w:szCs w:val="24"/>
          </w:rPr>
          <w:t>https://councilfordisabledchildren.org.uk/sites/default/files/field/attachemnt/Spring%20Digest%20March%202017.pdf</w:t>
        </w:r>
      </w:hyperlink>
    </w:p>
    <w:p w:rsidR="00C90D47" w:rsidRPr="00D66905" w:rsidRDefault="00C90D47" w:rsidP="00C90D47">
      <w:pPr>
        <w:spacing w:after="0" w:line="240" w:lineRule="auto"/>
        <w:rPr>
          <w:rFonts w:ascii="Arial" w:hAnsi="Arial" w:cs="Arial"/>
          <w:sz w:val="24"/>
          <w:szCs w:val="24"/>
        </w:rPr>
      </w:pPr>
    </w:p>
    <w:p w:rsidR="00C90D47" w:rsidRPr="00D66905" w:rsidRDefault="00C90D47" w:rsidP="00C90D47">
      <w:pPr>
        <w:spacing w:after="0" w:line="240" w:lineRule="auto"/>
        <w:rPr>
          <w:rFonts w:ascii="Arial" w:hAnsi="Arial" w:cs="Arial"/>
          <w:sz w:val="24"/>
          <w:szCs w:val="24"/>
        </w:rPr>
      </w:pPr>
    </w:p>
    <w:p w:rsidR="00C90D47" w:rsidRPr="00D66905" w:rsidRDefault="00C90D47" w:rsidP="00085AFE">
      <w:pPr>
        <w:spacing w:after="120" w:line="240" w:lineRule="auto"/>
        <w:rPr>
          <w:rFonts w:ascii="Arial" w:eastAsia="Times New Roman" w:hAnsi="Arial" w:cs="Arial"/>
          <w:b/>
          <w:bCs/>
          <w:sz w:val="28"/>
          <w:szCs w:val="24"/>
          <w:lang w:eastAsia="en-GB"/>
        </w:rPr>
      </w:pPr>
      <w:r w:rsidRPr="00D66905">
        <w:rPr>
          <w:rFonts w:ascii="Arial" w:eastAsia="Times New Roman" w:hAnsi="Arial" w:cs="Arial"/>
          <w:b/>
          <w:bCs/>
          <w:sz w:val="28"/>
          <w:szCs w:val="24"/>
          <w:lang w:eastAsia="en-GB"/>
        </w:rPr>
        <w:t>Top Tips for professionals to support children and young people to participate in their EHC plan</w:t>
      </w:r>
    </w:p>
    <w:p w:rsidR="00C90D47" w:rsidRPr="00D66905" w:rsidRDefault="00C90D47" w:rsidP="00C90D47">
      <w:pPr>
        <w:spacing w:after="0" w:line="240" w:lineRule="auto"/>
        <w:rPr>
          <w:rFonts w:ascii="Arial" w:hAnsi="Arial" w:cs="Arial"/>
          <w:sz w:val="24"/>
          <w:szCs w:val="24"/>
        </w:rPr>
      </w:pPr>
      <w:r w:rsidRPr="00D66905">
        <w:rPr>
          <w:rFonts w:ascii="Arial" w:hAnsi="Arial" w:cs="Arial"/>
          <w:sz w:val="24"/>
          <w:szCs w:val="24"/>
        </w:rPr>
        <w:t>This Top Tips guide is for all professionals who are involved in supporting disabled children and young people and those with special educational needs, to fully participate in their Education, Health, and Care (EHC) plan.</w:t>
      </w:r>
    </w:p>
    <w:p w:rsidR="00C90D47" w:rsidRPr="00D66905" w:rsidRDefault="00C90D47" w:rsidP="00C90D47">
      <w:pPr>
        <w:spacing w:after="0" w:line="240" w:lineRule="auto"/>
        <w:rPr>
          <w:rFonts w:ascii="Arial" w:hAnsi="Arial" w:cs="Arial"/>
          <w:sz w:val="24"/>
          <w:szCs w:val="24"/>
        </w:rPr>
      </w:pPr>
    </w:p>
    <w:p w:rsidR="00C90D47" w:rsidRPr="00D66905" w:rsidRDefault="00C90D47" w:rsidP="00C90D47">
      <w:pPr>
        <w:spacing w:after="0" w:line="240" w:lineRule="auto"/>
        <w:rPr>
          <w:rFonts w:ascii="Arial" w:hAnsi="Arial" w:cs="Arial"/>
          <w:sz w:val="24"/>
          <w:szCs w:val="24"/>
        </w:rPr>
      </w:pPr>
      <w:r w:rsidRPr="00D66905">
        <w:rPr>
          <w:rFonts w:ascii="Arial" w:hAnsi="Arial" w:cs="Arial"/>
          <w:sz w:val="24"/>
          <w:szCs w:val="24"/>
        </w:rPr>
        <w:t>All of the top tips in this guide have been co-developed with disabled children and young people and those with special educational needs.</w:t>
      </w:r>
    </w:p>
    <w:p w:rsidR="00C90D47" w:rsidRPr="00D66905" w:rsidRDefault="00C90D47" w:rsidP="00C90D47">
      <w:pPr>
        <w:spacing w:after="0" w:line="240" w:lineRule="auto"/>
        <w:rPr>
          <w:rFonts w:ascii="Arial" w:hAnsi="Arial" w:cs="Arial"/>
          <w:sz w:val="24"/>
          <w:szCs w:val="24"/>
        </w:rPr>
      </w:pPr>
    </w:p>
    <w:p w:rsidR="00C90D47" w:rsidRPr="00D66905" w:rsidRDefault="00C90D47" w:rsidP="00C90D47">
      <w:pPr>
        <w:spacing w:after="0" w:line="240" w:lineRule="auto"/>
        <w:rPr>
          <w:rFonts w:ascii="Arial" w:hAnsi="Arial" w:cs="Arial"/>
          <w:sz w:val="24"/>
          <w:szCs w:val="24"/>
        </w:rPr>
      </w:pPr>
      <w:r w:rsidRPr="00D66905">
        <w:rPr>
          <w:rFonts w:ascii="Arial" w:hAnsi="Arial" w:cs="Arial"/>
          <w:sz w:val="24"/>
          <w:szCs w:val="24"/>
        </w:rPr>
        <w:t>This document aims to:</w:t>
      </w:r>
    </w:p>
    <w:p w:rsidR="00C90D47" w:rsidRPr="00D66905" w:rsidRDefault="00C90D47" w:rsidP="00C90D47">
      <w:pPr>
        <w:spacing w:after="0" w:line="240" w:lineRule="auto"/>
        <w:rPr>
          <w:rFonts w:ascii="Arial" w:hAnsi="Arial" w:cs="Arial"/>
          <w:sz w:val="24"/>
          <w:szCs w:val="24"/>
        </w:rPr>
      </w:pPr>
      <w:r w:rsidRPr="00D66905">
        <w:rPr>
          <w:rFonts w:ascii="Arial" w:hAnsi="Arial" w:cs="Arial"/>
          <w:sz w:val="24"/>
          <w:szCs w:val="24"/>
        </w:rPr>
        <w:t xml:space="preserve"> a) Raise awareness of the barriers children and young people to face when</w:t>
      </w:r>
    </w:p>
    <w:p w:rsidR="00C90D47" w:rsidRPr="00D66905" w:rsidRDefault="00C90D47" w:rsidP="00C90D47">
      <w:pPr>
        <w:spacing w:after="0" w:line="240" w:lineRule="auto"/>
        <w:rPr>
          <w:rFonts w:ascii="Arial" w:hAnsi="Arial" w:cs="Arial"/>
          <w:sz w:val="24"/>
          <w:szCs w:val="24"/>
        </w:rPr>
      </w:pPr>
      <w:r w:rsidRPr="00D66905">
        <w:rPr>
          <w:rFonts w:ascii="Arial" w:hAnsi="Arial" w:cs="Arial"/>
          <w:sz w:val="24"/>
          <w:szCs w:val="24"/>
        </w:rPr>
        <w:lastRenderedPageBreak/>
        <w:t xml:space="preserve"> </w:t>
      </w:r>
      <w:proofErr w:type="gramStart"/>
      <w:r w:rsidRPr="00D66905">
        <w:rPr>
          <w:rFonts w:ascii="Arial" w:hAnsi="Arial" w:cs="Arial"/>
          <w:sz w:val="24"/>
          <w:szCs w:val="24"/>
        </w:rPr>
        <w:t>participating</w:t>
      </w:r>
      <w:proofErr w:type="gramEnd"/>
      <w:r w:rsidRPr="00D66905">
        <w:rPr>
          <w:rFonts w:ascii="Arial" w:hAnsi="Arial" w:cs="Arial"/>
          <w:sz w:val="24"/>
          <w:szCs w:val="24"/>
        </w:rPr>
        <w:t xml:space="preserve"> in their EHC plan</w:t>
      </w:r>
    </w:p>
    <w:p w:rsidR="00C90D47" w:rsidRPr="00D66905" w:rsidRDefault="00C90D47" w:rsidP="00C90D47">
      <w:pPr>
        <w:spacing w:after="0" w:line="240" w:lineRule="auto"/>
        <w:rPr>
          <w:rFonts w:ascii="Arial" w:hAnsi="Arial" w:cs="Arial"/>
          <w:sz w:val="24"/>
          <w:szCs w:val="24"/>
        </w:rPr>
      </w:pPr>
      <w:r w:rsidRPr="00D66905">
        <w:rPr>
          <w:rFonts w:ascii="Arial" w:hAnsi="Arial" w:cs="Arial"/>
          <w:sz w:val="24"/>
          <w:szCs w:val="24"/>
        </w:rPr>
        <w:t xml:space="preserve"> b) Offer some advice and ideas to help eliminate those barriers.</w:t>
      </w:r>
    </w:p>
    <w:p w:rsidR="00C90D47" w:rsidRPr="00D66905" w:rsidRDefault="00C90D47" w:rsidP="00C90D47">
      <w:pPr>
        <w:spacing w:after="0" w:line="240" w:lineRule="auto"/>
        <w:rPr>
          <w:rFonts w:ascii="Arial" w:hAnsi="Arial" w:cs="Arial"/>
          <w:sz w:val="24"/>
          <w:szCs w:val="24"/>
        </w:rPr>
      </w:pPr>
    </w:p>
    <w:p w:rsidR="00C90D47" w:rsidRPr="00D66905" w:rsidRDefault="00BC271C" w:rsidP="00C90D47">
      <w:pPr>
        <w:spacing w:after="0" w:line="240" w:lineRule="auto"/>
        <w:rPr>
          <w:rFonts w:ascii="Arial" w:hAnsi="Arial" w:cs="Arial"/>
          <w:sz w:val="24"/>
          <w:szCs w:val="24"/>
        </w:rPr>
      </w:pPr>
      <w:hyperlink r:id="rId30" w:history="1">
        <w:r w:rsidR="00C90D47" w:rsidRPr="00D66905">
          <w:rPr>
            <w:rStyle w:val="Hyperlink"/>
            <w:rFonts w:ascii="Arial" w:hAnsi="Arial" w:cs="Arial"/>
            <w:sz w:val="24"/>
            <w:szCs w:val="24"/>
          </w:rPr>
          <w:t>https://councilfordisabledchildren.org.uk/sites/default/files/field/attachemnt/Top%20Tips%20for%20Professionals%20who%20support%20CYP%20to%20participate%20in%20their%20EHCP.pdf</w:t>
        </w:r>
      </w:hyperlink>
    </w:p>
    <w:p w:rsidR="00C90D47" w:rsidRPr="00D66905" w:rsidRDefault="00C90D47" w:rsidP="00C90D47">
      <w:pPr>
        <w:spacing w:after="0" w:line="240" w:lineRule="auto"/>
        <w:rPr>
          <w:rFonts w:ascii="Arial" w:hAnsi="Arial" w:cs="Arial"/>
          <w:sz w:val="24"/>
          <w:szCs w:val="24"/>
        </w:rPr>
      </w:pPr>
    </w:p>
    <w:p w:rsidR="00BE6DBE" w:rsidRPr="00D66905" w:rsidRDefault="00BE6DBE" w:rsidP="00354DE4">
      <w:pPr>
        <w:spacing w:after="0" w:line="240" w:lineRule="auto"/>
        <w:rPr>
          <w:rFonts w:ascii="Arial" w:hAnsi="Arial" w:cs="Arial"/>
          <w:sz w:val="24"/>
          <w:szCs w:val="24"/>
        </w:rPr>
      </w:pPr>
    </w:p>
    <w:p w:rsidR="00B82AB5" w:rsidRPr="00D66905" w:rsidRDefault="00B82AB5" w:rsidP="00354DE4">
      <w:pPr>
        <w:spacing w:after="120" w:line="240" w:lineRule="auto"/>
        <w:rPr>
          <w:rFonts w:ascii="Arial" w:eastAsia="Times New Roman" w:hAnsi="Arial" w:cs="Arial"/>
          <w:b/>
          <w:bCs/>
          <w:sz w:val="28"/>
          <w:szCs w:val="24"/>
          <w:lang w:eastAsia="en-GB"/>
        </w:rPr>
      </w:pPr>
      <w:r w:rsidRPr="00D66905">
        <w:rPr>
          <w:rFonts w:ascii="Arial" w:eastAsia="Times New Roman" w:hAnsi="Arial" w:cs="Arial"/>
          <w:b/>
          <w:bCs/>
          <w:sz w:val="28"/>
          <w:szCs w:val="24"/>
          <w:lang w:eastAsia="en-GB"/>
        </w:rPr>
        <w:t>National Children’s Bureau launches ‘Listening to Young Disabled Children’ leaflet</w:t>
      </w:r>
    </w:p>
    <w:p w:rsidR="00B82AB5" w:rsidRPr="00D66905" w:rsidRDefault="00B82AB5" w:rsidP="00354DE4">
      <w:pPr>
        <w:spacing w:after="0" w:line="240" w:lineRule="auto"/>
        <w:rPr>
          <w:rFonts w:ascii="Arial" w:hAnsi="Arial" w:cs="Arial"/>
          <w:sz w:val="28"/>
          <w:szCs w:val="24"/>
        </w:rPr>
      </w:pPr>
      <w:r w:rsidRPr="00D66905">
        <w:rPr>
          <w:rFonts w:ascii="Arial" w:eastAsia="Times New Roman" w:hAnsi="Arial" w:cs="Arial"/>
          <w:bCs/>
          <w:sz w:val="24"/>
          <w:szCs w:val="24"/>
          <w:lang w:eastAsia="en-GB"/>
        </w:rPr>
        <w:t>This leaflet includes inspiring examples of listening practice and significant updates on policy following the Children and Families Act, 2014.</w:t>
      </w:r>
      <w:r w:rsidRPr="00D66905">
        <w:rPr>
          <w:rFonts w:ascii="Arial" w:eastAsia="Times New Roman" w:hAnsi="Arial" w:cs="Arial"/>
          <w:b/>
          <w:bCs/>
          <w:sz w:val="24"/>
          <w:szCs w:val="24"/>
          <w:lang w:eastAsia="en-GB"/>
        </w:rPr>
        <w:t> </w:t>
      </w:r>
    </w:p>
    <w:p w:rsidR="003A30F3" w:rsidRPr="00D66905" w:rsidRDefault="00B82AB5" w:rsidP="003A30F3">
      <w:pPr>
        <w:spacing w:after="120" w:line="240" w:lineRule="auto"/>
        <w:rPr>
          <w:rFonts w:ascii="Arial" w:eastAsia="Times New Roman" w:hAnsi="Arial" w:cs="Arial"/>
          <w:bCs/>
          <w:sz w:val="24"/>
          <w:szCs w:val="24"/>
          <w:lang w:eastAsia="en-GB"/>
        </w:rPr>
      </w:pPr>
      <w:r w:rsidRPr="00D66905">
        <w:rPr>
          <w:rFonts w:ascii="Arial" w:eastAsia="Times New Roman" w:hAnsi="Arial" w:cs="Arial"/>
          <w:bCs/>
          <w:sz w:val="24"/>
          <w:szCs w:val="24"/>
          <w:lang w:eastAsia="en-GB"/>
        </w:rPr>
        <w:t>It's a must-read for everyone working directly with young children and their families. It highlights why it’s important to listen to young children and provides information on how adults can do this well to enable children’s right to express their views on matters that affect them, and to have their views taken into account.</w:t>
      </w:r>
    </w:p>
    <w:p w:rsidR="00B82AB5" w:rsidRPr="00D66905" w:rsidRDefault="00B82AB5" w:rsidP="003A30F3">
      <w:pPr>
        <w:spacing w:after="120" w:line="240" w:lineRule="auto"/>
        <w:rPr>
          <w:rFonts w:ascii="Arial" w:eastAsia="Times New Roman" w:hAnsi="Arial" w:cs="Arial"/>
          <w:bCs/>
          <w:sz w:val="24"/>
          <w:szCs w:val="24"/>
          <w:lang w:eastAsia="en-GB"/>
        </w:rPr>
      </w:pPr>
      <w:r w:rsidRPr="00D66905">
        <w:rPr>
          <w:rFonts w:ascii="Arial" w:eastAsia="Times New Roman" w:hAnsi="Arial" w:cs="Arial"/>
          <w:bCs/>
          <w:sz w:val="24"/>
          <w:szCs w:val="24"/>
          <w:lang w:eastAsia="en-GB"/>
        </w:rPr>
        <w:t>The guide covers three areas of activity;</w:t>
      </w:r>
    </w:p>
    <w:p w:rsidR="00B82AB5" w:rsidRPr="00D66905" w:rsidRDefault="00B82AB5" w:rsidP="003A30F3">
      <w:pPr>
        <w:numPr>
          <w:ilvl w:val="0"/>
          <w:numId w:val="9"/>
        </w:numPr>
        <w:spacing w:after="0" w:line="240" w:lineRule="auto"/>
        <w:rPr>
          <w:rFonts w:ascii="Arial" w:eastAsia="Times New Roman" w:hAnsi="Arial" w:cs="Arial"/>
          <w:bCs/>
          <w:sz w:val="24"/>
          <w:szCs w:val="24"/>
          <w:lang w:eastAsia="en-GB"/>
        </w:rPr>
      </w:pPr>
      <w:r w:rsidRPr="00D66905">
        <w:rPr>
          <w:rFonts w:ascii="Arial" w:eastAsia="Times New Roman" w:hAnsi="Arial" w:cs="Arial"/>
          <w:bCs/>
          <w:sz w:val="24"/>
          <w:szCs w:val="24"/>
          <w:lang w:eastAsia="en-GB"/>
        </w:rPr>
        <w:t>listening to individual children,</w:t>
      </w:r>
    </w:p>
    <w:p w:rsidR="00B82AB5" w:rsidRPr="00D66905" w:rsidRDefault="00B82AB5" w:rsidP="00354DE4">
      <w:pPr>
        <w:numPr>
          <w:ilvl w:val="0"/>
          <w:numId w:val="9"/>
        </w:numPr>
        <w:spacing w:before="100" w:beforeAutospacing="1" w:after="100" w:afterAutospacing="1" w:line="240" w:lineRule="auto"/>
        <w:rPr>
          <w:rFonts w:ascii="Arial" w:eastAsia="Times New Roman" w:hAnsi="Arial" w:cs="Arial"/>
          <w:bCs/>
          <w:sz w:val="24"/>
          <w:szCs w:val="24"/>
          <w:lang w:eastAsia="en-GB"/>
        </w:rPr>
      </w:pPr>
      <w:r w:rsidRPr="00D66905">
        <w:rPr>
          <w:rFonts w:ascii="Arial" w:eastAsia="Times New Roman" w:hAnsi="Arial" w:cs="Arial"/>
          <w:bCs/>
          <w:sz w:val="24"/>
          <w:szCs w:val="24"/>
          <w:lang w:eastAsia="en-GB"/>
        </w:rPr>
        <w:t>everyday listening and consultation, and inclusive strategies and</w:t>
      </w:r>
    </w:p>
    <w:p w:rsidR="00B82AB5" w:rsidRPr="00D66905" w:rsidRDefault="00B82AB5" w:rsidP="003A30F3">
      <w:pPr>
        <w:numPr>
          <w:ilvl w:val="0"/>
          <w:numId w:val="9"/>
        </w:numPr>
        <w:spacing w:before="100" w:beforeAutospacing="1" w:after="120" w:line="240" w:lineRule="auto"/>
        <w:ind w:left="714" w:hanging="357"/>
        <w:rPr>
          <w:rFonts w:ascii="Arial" w:eastAsia="Times New Roman" w:hAnsi="Arial" w:cs="Arial"/>
          <w:bCs/>
          <w:sz w:val="24"/>
          <w:szCs w:val="24"/>
          <w:lang w:eastAsia="en-GB"/>
        </w:rPr>
      </w:pPr>
      <w:proofErr w:type="gramStart"/>
      <w:r w:rsidRPr="00D66905">
        <w:rPr>
          <w:rFonts w:ascii="Arial" w:eastAsia="Times New Roman" w:hAnsi="Arial" w:cs="Arial"/>
          <w:bCs/>
          <w:sz w:val="24"/>
          <w:szCs w:val="24"/>
          <w:lang w:eastAsia="en-GB"/>
        </w:rPr>
        <w:t>developing</w:t>
      </w:r>
      <w:proofErr w:type="gramEnd"/>
      <w:r w:rsidRPr="00D66905">
        <w:rPr>
          <w:rFonts w:ascii="Arial" w:eastAsia="Times New Roman" w:hAnsi="Arial" w:cs="Arial"/>
          <w:bCs/>
          <w:sz w:val="24"/>
          <w:szCs w:val="24"/>
          <w:lang w:eastAsia="en-GB"/>
        </w:rPr>
        <w:t xml:space="preserve"> a listening culture.</w:t>
      </w:r>
    </w:p>
    <w:p w:rsidR="00B82AB5" w:rsidRPr="00D66905" w:rsidRDefault="00B82AB5" w:rsidP="00354DE4">
      <w:pPr>
        <w:spacing w:after="0" w:line="240" w:lineRule="auto"/>
        <w:rPr>
          <w:rFonts w:ascii="Arial" w:eastAsia="Times New Roman" w:hAnsi="Arial" w:cs="Arial"/>
          <w:bCs/>
          <w:sz w:val="24"/>
          <w:szCs w:val="24"/>
          <w:lang w:eastAsia="en-GB"/>
        </w:rPr>
      </w:pPr>
      <w:r w:rsidRPr="00D66905">
        <w:rPr>
          <w:rFonts w:ascii="Arial" w:eastAsia="Times New Roman" w:hAnsi="Arial" w:cs="Arial"/>
          <w:bCs/>
          <w:sz w:val="24"/>
          <w:szCs w:val="24"/>
          <w:lang w:eastAsia="en-GB"/>
        </w:rPr>
        <w:t xml:space="preserve">Listening to Young Disabled Children is one of eight in the Listening as a Way of Life </w:t>
      </w:r>
      <w:hyperlink r:id="rId31" w:history="1">
        <w:r w:rsidRPr="00D66905">
          <w:rPr>
            <w:rFonts w:ascii="Arial" w:eastAsia="Times New Roman" w:hAnsi="Arial" w:cs="Arial"/>
            <w:bCs/>
            <w:sz w:val="24"/>
            <w:szCs w:val="24"/>
            <w:lang w:eastAsia="en-GB"/>
          </w:rPr>
          <w:t>leaflet series</w:t>
        </w:r>
      </w:hyperlink>
      <w:r w:rsidRPr="00D66905">
        <w:rPr>
          <w:rFonts w:ascii="Arial" w:eastAsia="Times New Roman" w:hAnsi="Arial" w:cs="Arial"/>
          <w:bCs/>
          <w:sz w:val="24"/>
          <w:szCs w:val="24"/>
          <w:lang w:eastAsia="en-GB"/>
        </w:rPr>
        <w:t xml:space="preserve"> and is free to download</w:t>
      </w:r>
      <w:r w:rsidR="00E41B25" w:rsidRPr="00D66905">
        <w:rPr>
          <w:rFonts w:ascii="Arial" w:eastAsia="Times New Roman" w:hAnsi="Arial" w:cs="Arial"/>
          <w:bCs/>
          <w:sz w:val="24"/>
          <w:szCs w:val="24"/>
          <w:lang w:eastAsia="en-GB"/>
        </w:rPr>
        <w:t>. You can find out more</w:t>
      </w:r>
      <w:r w:rsidR="006C2346" w:rsidRPr="00D66905">
        <w:rPr>
          <w:rFonts w:ascii="Arial" w:eastAsia="Times New Roman" w:hAnsi="Arial" w:cs="Arial"/>
          <w:bCs/>
          <w:sz w:val="24"/>
          <w:szCs w:val="24"/>
          <w:lang w:eastAsia="en-GB"/>
        </w:rPr>
        <w:t xml:space="preserve"> </w:t>
      </w:r>
      <w:hyperlink r:id="rId32" w:history="1">
        <w:r w:rsidR="006C2346" w:rsidRPr="00D66905">
          <w:rPr>
            <w:rStyle w:val="Hyperlink"/>
            <w:rFonts w:ascii="Arial" w:eastAsia="Times New Roman" w:hAnsi="Arial" w:cs="Arial"/>
            <w:bCs/>
            <w:sz w:val="24"/>
            <w:szCs w:val="24"/>
            <w:lang w:eastAsia="en-GB"/>
          </w:rPr>
          <w:t>here</w:t>
        </w:r>
      </w:hyperlink>
      <w:r w:rsidRPr="00D66905">
        <w:rPr>
          <w:rFonts w:ascii="Arial" w:eastAsia="Times New Roman" w:hAnsi="Arial" w:cs="Arial"/>
          <w:bCs/>
          <w:sz w:val="24"/>
          <w:szCs w:val="24"/>
          <w:lang w:eastAsia="en-GB"/>
        </w:rPr>
        <w:t>. </w:t>
      </w:r>
    </w:p>
    <w:p w:rsidR="00155096" w:rsidRPr="00D66905" w:rsidRDefault="00155096" w:rsidP="00354DE4">
      <w:pPr>
        <w:spacing w:after="0" w:line="240" w:lineRule="auto"/>
        <w:rPr>
          <w:rFonts w:ascii="Arial" w:eastAsia="Times New Roman" w:hAnsi="Arial" w:cs="Arial"/>
          <w:bCs/>
          <w:sz w:val="24"/>
          <w:szCs w:val="24"/>
          <w:lang w:eastAsia="en-GB"/>
        </w:rPr>
      </w:pPr>
    </w:p>
    <w:p w:rsidR="00B82AB5" w:rsidRPr="00D66905" w:rsidRDefault="00B82AB5" w:rsidP="00354DE4">
      <w:pPr>
        <w:spacing w:after="0" w:line="240" w:lineRule="auto"/>
        <w:rPr>
          <w:rFonts w:ascii="Arial" w:hAnsi="Arial" w:cs="Arial"/>
          <w:sz w:val="24"/>
          <w:szCs w:val="24"/>
        </w:rPr>
      </w:pPr>
    </w:p>
    <w:p w:rsidR="00155096" w:rsidRPr="00D66905" w:rsidRDefault="00155096" w:rsidP="00354DE4">
      <w:pPr>
        <w:spacing w:after="120" w:line="240" w:lineRule="auto"/>
        <w:rPr>
          <w:rFonts w:ascii="Arial" w:eastAsia="Times New Roman" w:hAnsi="Arial" w:cs="Arial"/>
          <w:b/>
          <w:bCs/>
          <w:sz w:val="28"/>
          <w:szCs w:val="24"/>
          <w:lang w:eastAsia="en-GB"/>
        </w:rPr>
      </w:pPr>
      <w:r w:rsidRPr="00D66905">
        <w:rPr>
          <w:rFonts w:ascii="Arial" w:eastAsia="Times New Roman" w:hAnsi="Arial" w:cs="Arial"/>
          <w:b/>
          <w:bCs/>
          <w:sz w:val="28"/>
          <w:szCs w:val="24"/>
          <w:lang w:eastAsia="en-GB"/>
        </w:rPr>
        <w:t xml:space="preserve">Short Breaks for Disabled Children: </w:t>
      </w:r>
      <w:hyperlink r:id="rId33" w:history="1">
        <w:r w:rsidRPr="00D66905">
          <w:rPr>
            <w:rStyle w:val="Hyperlink"/>
            <w:rFonts w:ascii="Arial" w:eastAsia="Times New Roman" w:hAnsi="Arial" w:cs="Arial"/>
            <w:b/>
            <w:bCs/>
            <w:sz w:val="28"/>
            <w:szCs w:val="24"/>
            <w:lang w:eastAsia="en-GB"/>
          </w:rPr>
          <w:t>A Legal Guide</w:t>
        </w:r>
      </w:hyperlink>
    </w:p>
    <w:p w:rsidR="00155096" w:rsidRPr="00D66905" w:rsidRDefault="00155096" w:rsidP="00354DE4">
      <w:pPr>
        <w:spacing w:after="0" w:line="240" w:lineRule="auto"/>
        <w:rPr>
          <w:rFonts w:ascii="Arial" w:eastAsia="Times New Roman" w:hAnsi="Arial" w:cs="Arial"/>
          <w:b/>
          <w:bCs/>
          <w:sz w:val="24"/>
          <w:szCs w:val="24"/>
          <w:lang w:eastAsia="en-GB"/>
        </w:rPr>
      </w:pPr>
      <w:r w:rsidRPr="00D66905">
        <w:rPr>
          <w:rFonts w:ascii="Arial" w:eastAsia="Times New Roman" w:hAnsi="Arial" w:cs="Arial"/>
          <w:bCs/>
          <w:sz w:val="24"/>
          <w:szCs w:val="24"/>
          <w:lang w:eastAsia="en-GB"/>
        </w:rPr>
        <w:t>Written by barrister Steve Broach and CDC, the purpose of this guide is to assist local authority officers and Members to understand the law in relation to short breaks and to apply it effectively. This should assist in supporting and protecting the provision of vital services for families</w:t>
      </w:r>
      <w:r w:rsidRPr="00D66905">
        <w:rPr>
          <w:rFonts w:ascii="Arial" w:eastAsia="Times New Roman" w:hAnsi="Arial" w:cs="Arial"/>
          <w:b/>
          <w:bCs/>
          <w:sz w:val="24"/>
          <w:szCs w:val="24"/>
          <w:lang w:eastAsia="en-GB"/>
        </w:rPr>
        <w:t>.</w:t>
      </w:r>
    </w:p>
    <w:p w:rsidR="00FC725D" w:rsidRPr="00711076" w:rsidRDefault="00FC725D" w:rsidP="00354DE4">
      <w:pPr>
        <w:spacing w:after="0" w:line="240" w:lineRule="auto"/>
        <w:rPr>
          <w:rFonts w:ascii="Arial" w:eastAsia="Times New Roman" w:hAnsi="Arial" w:cs="Arial"/>
          <w:bCs/>
          <w:sz w:val="24"/>
          <w:szCs w:val="24"/>
          <w:lang w:eastAsia="en-GB"/>
        </w:rPr>
      </w:pPr>
    </w:p>
    <w:p w:rsidR="00FC725D" w:rsidRPr="00711076" w:rsidRDefault="00FC725D" w:rsidP="00354DE4">
      <w:pPr>
        <w:spacing w:after="0" w:line="240" w:lineRule="auto"/>
        <w:rPr>
          <w:rFonts w:ascii="Arial" w:eastAsia="Times New Roman" w:hAnsi="Arial" w:cs="Arial"/>
          <w:bCs/>
          <w:sz w:val="24"/>
          <w:szCs w:val="24"/>
          <w:lang w:eastAsia="en-GB"/>
        </w:rPr>
      </w:pPr>
    </w:p>
    <w:p w:rsidR="00FC725D" w:rsidRPr="00D66905" w:rsidRDefault="00FC725D" w:rsidP="00354DE4">
      <w:pPr>
        <w:spacing w:after="120" w:line="240" w:lineRule="auto"/>
        <w:rPr>
          <w:rFonts w:ascii="Arial" w:eastAsia="Times New Roman" w:hAnsi="Arial" w:cs="Arial"/>
          <w:b/>
          <w:bCs/>
          <w:sz w:val="28"/>
          <w:szCs w:val="24"/>
          <w:lang w:eastAsia="en-GB"/>
        </w:rPr>
      </w:pPr>
      <w:r w:rsidRPr="00D66905">
        <w:rPr>
          <w:rFonts w:ascii="Arial" w:eastAsia="Times New Roman" w:hAnsi="Arial" w:cs="Arial"/>
          <w:b/>
          <w:bCs/>
          <w:sz w:val="28"/>
          <w:szCs w:val="24"/>
          <w:lang w:eastAsia="en-GB"/>
        </w:rPr>
        <w:t>Information: Higher and Further Education Guides</w:t>
      </w:r>
    </w:p>
    <w:p w:rsidR="00FC725D" w:rsidRPr="00D66905" w:rsidRDefault="00FC725D" w:rsidP="00354DE4">
      <w:pPr>
        <w:spacing w:after="0" w:line="240" w:lineRule="auto"/>
        <w:rPr>
          <w:rFonts w:ascii="Arial" w:eastAsia="Times New Roman" w:hAnsi="Arial" w:cs="Arial"/>
          <w:bCs/>
          <w:sz w:val="24"/>
          <w:szCs w:val="24"/>
          <w:lang w:eastAsia="en-GB"/>
        </w:rPr>
      </w:pPr>
      <w:r w:rsidRPr="00D66905">
        <w:rPr>
          <w:rFonts w:ascii="Arial" w:eastAsia="Times New Roman" w:hAnsi="Arial" w:cs="Arial"/>
          <w:bCs/>
          <w:sz w:val="24"/>
          <w:szCs w:val="24"/>
          <w:lang w:eastAsia="en-GB"/>
        </w:rPr>
        <w:t xml:space="preserve">Disability Rights UK have a new Into </w:t>
      </w:r>
      <w:hyperlink r:id="rId34" w:history="1">
        <w:r w:rsidRPr="00D66905">
          <w:rPr>
            <w:rStyle w:val="Hyperlink"/>
            <w:rFonts w:ascii="Arial" w:eastAsia="Times New Roman" w:hAnsi="Arial" w:cs="Arial"/>
            <w:bCs/>
            <w:sz w:val="24"/>
            <w:szCs w:val="24"/>
            <w:lang w:eastAsia="en-GB"/>
          </w:rPr>
          <w:t>Higher Education</w:t>
        </w:r>
      </w:hyperlink>
      <w:r w:rsidRPr="00D66905">
        <w:rPr>
          <w:rFonts w:ascii="Arial" w:eastAsia="Times New Roman" w:hAnsi="Arial" w:cs="Arial"/>
          <w:bCs/>
          <w:sz w:val="24"/>
          <w:szCs w:val="24"/>
          <w:lang w:eastAsia="en-GB"/>
        </w:rPr>
        <w:t xml:space="preserve"> and </w:t>
      </w:r>
      <w:hyperlink r:id="rId35" w:history="1">
        <w:r w:rsidRPr="00D66905">
          <w:rPr>
            <w:rStyle w:val="Hyperlink"/>
            <w:rFonts w:ascii="Arial" w:eastAsia="Times New Roman" w:hAnsi="Arial" w:cs="Arial"/>
            <w:bCs/>
            <w:sz w:val="24"/>
            <w:szCs w:val="24"/>
            <w:lang w:eastAsia="en-GB"/>
          </w:rPr>
          <w:t>Into Further Education</w:t>
        </w:r>
      </w:hyperlink>
      <w:r w:rsidRPr="00D66905">
        <w:rPr>
          <w:rFonts w:ascii="Arial" w:eastAsia="Times New Roman" w:hAnsi="Arial" w:cs="Arial"/>
          <w:bCs/>
          <w:sz w:val="24"/>
          <w:szCs w:val="24"/>
          <w:lang w:eastAsia="en-GB"/>
        </w:rPr>
        <w:t xml:space="preserve"> guides for anyone with a health condition, learning difficulty or disability thinking about studying in higher  education starting September 2017.</w:t>
      </w:r>
    </w:p>
    <w:p w:rsidR="00FC725D" w:rsidRPr="00711076" w:rsidRDefault="00FC725D" w:rsidP="00354DE4">
      <w:pPr>
        <w:spacing w:after="0" w:line="240" w:lineRule="auto"/>
        <w:rPr>
          <w:rFonts w:ascii="Arial" w:eastAsia="Times New Roman" w:hAnsi="Arial" w:cs="Arial"/>
          <w:bCs/>
          <w:sz w:val="24"/>
          <w:szCs w:val="24"/>
          <w:lang w:eastAsia="en-GB"/>
        </w:rPr>
      </w:pPr>
    </w:p>
    <w:p w:rsidR="00F13E1C" w:rsidRPr="00711076" w:rsidRDefault="00F13E1C" w:rsidP="00354DE4">
      <w:pPr>
        <w:spacing w:after="0" w:line="240" w:lineRule="auto"/>
        <w:rPr>
          <w:rFonts w:ascii="Arial" w:eastAsia="Times New Roman" w:hAnsi="Arial" w:cs="Arial"/>
          <w:bCs/>
          <w:sz w:val="24"/>
          <w:szCs w:val="24"/>
          <w:lang w:eastAsia="en-GB"/>
        </w:rPr>
      </w:pPr>
    </w:p>
    <w:p w:rsidR="00F13E1C" w:rsidRPr="00D66905" w:rsidRDefault="00F13E1C" w:rsidP="00354DE4">
      <w:pPr>
        <w:spacing w:after="120" w:line="240" w:lineRule="auto"/>
        <w:rPr>
          <w:rFonts w:ascii="Arial" w:hAnsi="Arial" w:cs="Arial"/>
          <w:b/>
          <w:bCs/>
          <w:sz w:val="28"/>
          <w:szCs w:val="24"/>
        </w:rPr>
      </w:pPr>
      <w:r w:rsidRPr="00D66905">
        <w:rPr>
          <w:rFonts w:ascii="Arial" w:hAnsi="Arial" w:cs="Arial"/>
          <w:b/>
          <w:bCs/>
          <w:sz w:val="28"/>
          <w:szCs w:val="24"/>
        </w:rPr>
        <w:t xml:space="preserve">Bath and North East Somerset Council’s SEND Personal Budget Learning Example – Ben’s Story </w:t>
      </w:r>
    </w:p>
    <w:p w:rsidR="00F13E1C" w:rsidRPr="00D66905" w:rsidRDefault="00F13E1C" w:rsidP="003A30F3">
      <w:pPr>
        <w:spacing w:after="120" w:line="240" w:lineRule="auto"/>
        <w:rPr>
          <w:rFonts w:ascii="Arial" w:hAnsi="Arial" w:cs="Arial"/>
          <w:sz w:val="24"/>
          <w:szCs w:val="24"/>
        </w:rPr>
      </w:pPr>
      <w:r w:rsidRPr="00D66905">
        <w:rPr>
          <w:rFonts w:ascii="Arial" w:hAnsi="Arial" w:cs="Arial"/>
          <w:sz w:val="24"/>
          <w:szCs w:val="24"/>
        </w:rPr>
        <w:t xml:space="preserve">Bath and North East Somerset council have shared a learning example to show how a SEND Personal Budget can be used effectively. The example describes how Ben, a 19 year old with autism and profound and multiple learning difficulties, benefitted from a personal budget. </w:t>
      </w:r>
    </w:p>
    <w:p w:rsidR="00F13E1C" w:rsidRPr="00D66905" w:rsidRDefault="00F13E1C" w:rsidP="003A30F3">
      <w:pPr>
        <w:spacing w:after="120" w:line="240" w:lineRule="auto"/>
        <w:rPr>
          <w:rFonts w:ascii="Arial" w:hAnsi="Arial" w:cs="Arial"/>
          <w:sz w:val="24"/>
          <w:szCs w:val="24"/>
        </w:rPr>
      </w:pPr>
      <w:r w:rsidRPr="00D66905">
        <w:rPr>
          <w:rFonts w:ascii="Arial" w:hAnsi="Arial" w:cs="Arial"/>
          <w:sz w:val="24"/>
          <w:szCs w:val="24"/>
        </w:rPr>
        <w:t xml:space="preserve">The case study can be found on Preparing for Adulthoods website at </w:t>
      </w:r>
      <w:hyperlink r:id="rId36" w:history="1">
        <w:r w:rsidRPr="00D66905">
          <w:rPr>
            <w:rFonts w:ascii="Arial" w:hAnsi="Arial" w:cs="Arial"/>
            <w:color w:val="0000FF"/>
            <w:sz w:val="24"/>
            <w:szCs w:val="24"/>
            <w:u w:val="single"/>
          </w:rPr>
          <w:t>http://www.preparingforadulthood.org.uk/resources/all-resources/learning-example-bens-story</w:t>
        </w:r>
      </w:hyperlink>
    </w:p>
    <w:p w:rsidR="00F13E1C" w:rsidRPr="00D66905" w:rsidRDefault="00F13E1C" w:rsidP="00354DE4">
      <w:pPr>
        <w:spacing w:after="0" w:line="240" w:lineRule="auto"/>
        <w:rPr>
          <w:rFonts w:ascii="Arial" w:hAnsi="Arial" w:cs="Arial"/>
          <w:sz w:val="24"/>
          <w:szCs w:val="24"/>
        </w:rPr>
      </w:pPr>
      <w:r w:rsidRPr="00D66905">
        <w:rPr>
          <w:rFonts w:ascii="Arial" w:hAnsi="Arial" w:cs="Arial"/>
          <w:sz w:val="24"/>
          <w:szCs w:val="24"/>
        </w:rPr>
        <w:lastRenderedPageBreak/>
        <w:t xml:space="preserve">For more information or to get in touch with the Somerset participation team, please email </w:t>
      </w:r>
      <w:hyperlink r:id="rId37" w:history="1">
        <w:r w:rsidRPr="00D66905">
          <w:rPr>
            <w:rFonts w:ascii="Arial" w:hAnsi="Arial" w:cs="Arial"/>
            <w:color w:val="0000FF"/>
            <w:sz w:val="24"/>
            <w:szCs w:val="24"/>
            <w:u w:val="single"/>
          </w:rPr>
          <w:t>SENDParticipationTeam@somerset.gov.uk</w:t>
        </w:r>
      </w:hyperlink>
      <w:r w:rsidRPr="00D66905">
        <w:rPr>
          <w:rFonts w:ascii="Arial" w:hAnsi="Arial" w:cs="Arial"/>
          <w:sz w:val="24"/>
          <w:szCs w:val="24"/>
        </w:rPr>
        <w:t xml:space="preserve">. </w:t>
      </w:r>
    </w:p>
    <w:p w:rsidR="00C90D47" w:rsidRPr="00D66905" w:rsidRDefault="00C90D47" w:rsidP="00354DE4">
      <w:pPr>
        <w:spacing w:after="0" w:line="240" w:lineRule="auto"/>
        <w:rPr>
          <w:rFonts w:ascii="Arial" w:hAnsi="Arial" w:cs="Arial"/>
          <w:sz w:val="24"/>
          <w:szCs w:val="24"/>
        </w:rPr>
      </w:pPr>
    </w:p>
    <w:p w:rsidR="00085AFE" w:rsidRPr="00D66905" w:rsidRDefault="00085AFE" w:rsidP="00354DE4">
      <w:pPr>
        <w:spacing w:after="0" w:line="240" w:lineRule="auto"/>
        <w:rPr>
          <w:rFonts w:ascii="Arial" w:hAnsi="Arial" w:cs="Arial"/>
          <w:sz w:val="24"/>
          <w:szCs w:val="24"/>
        </w:rPr>
      </w:pPr>
    </w:p>
    <w:p w:rsidR="00C90D47" w:rsidRPr="00D66905" w:rsidRDefault="00C90D47" w:rsidP="00C90D47">
      <w:pPr>
        <w:spacing w:after="120" w:line="240" w:lineRule="auto"/>
        <w:rPr>
          <w:rFonts w:ascii="Arial" w:hAnsi="Arial" w:cs="Arial"/>
          <w:bCs/>
          <w:sz w:val="28"/>
          <w:szCs w:val="24"/>
        </w:rPr>
      </w:pPr>
      <w:r w:rsidRPr="00D66905">
        <w:rPr>
          <w:rFonts w:ascii="Arial" w:hAnsi="Arial" w:cs="Arial"/>
          <w:b/>
          <w:bCs/>
          <w:sz w:val="28"/>
          <w:szCs w:val="24"/>
        </w:rPr>
        <w:t>Somerset County Council’s Engagement and Participation Team</w:t>
      </w:r>
      <w:r w:rsidRPr="00D66905">
        <w:rPr>
          <w:rFonts w:ascii="Arial" w:hAnsi="Arial" w:cs="Arial"/>
          <w:bCs/>
          <w:sz w:val="28"/>
          <w:szCs w:val="24"/>
        </w:rPr>
        <w:t xml:space="preserve"> </w:t>
      </w:r>
    </w:p>
    <w:p w:rsidR="00C90D47" w:rsidRPr="00D66905" w:rsidRDefault="00C90D47" w:rsidP="00C90D47">
      <w:pPr>
        <w:spacing w:after="120" w:line="240" w:lineRule="auto"/>
        <w:rPr>
          <w:rFonts w:ascii="Arial" w:hAnsi="Arial" w:cs="Arial"/>
          <w:bCs/>
          <w:sz w:val="24"/>
          <w:szCs w:val="24"/>
        </w:rPr>
      </w:pPr>
      <w:r w:rsidRPr="00D66905">
        <w:rPr>
          <w:rFonts w:ascii="Arial" w:hAnsi="Arial" w:cs="Arial"/>
          <w:bCs/>
          <w:sz w:val="24"/>
          <w:szCs w:val="24"/>
        </w:rPr>
        <w:t xml:space="preserve">The team have been </w:t>
      </w:r>
      <w:proofErr w:type="gramStart"/>
      <w:r w:rsidRPr="00D66905">
        <w:rPr>
          <w:rFonts w:ascii="Arial" w:hAnsi="Arial" w:cs="Arial"/>
          <w:bCs/>
          <w:sz w:val="24"/>
          <w:szCs w:val="24"/>
        </w:rPr>
        <w:t>In</w:t>
      </w:r>
      <w:proofErr w:type="gramEnd"/>
      <w:r w:rsidRPr="00D66905">
        <w:rPr>
          <w:rFonts w:ascii="Arial" w:hAnsi="Arial" w:cs="Arial"/>
          <w:bCs/>
          <w:sz w:val="24"/>
          <w:szCs w:val="24"/>
        </w:rPr>
        <w:t xml:space="preserve"> place since April 2015 and have developed a short video along with a number of useful resources to share their work so far in providing a coordinated approach to participation, this includes:</w:t>
      </w:r>
    </w:p>
    <w:p w:rsidR="00C90D47" w:rsidRPr="00D66905" w:rsidRDefault="00C90D47" w:rsidP="00C90D47">
      <w:pPr>
        <w:spacing w:after="120" w:line="240" w:lineRule="auto"/>
        <w:rPr>
          <w:rFonts w:ascii="Arial" w:hAnsi="Arial" w:cs="Arial"/>
          <w:sz w:val="24"/>
          <w:szCs w:val="24"/>
        </w:rPr>
      </w:pPr>
      <w:r w:rsidRPr="00D66905">
        <w:rPr>
          <w:rFonts w:ascii="Arial" w:hAnsi="Arial" w:cs="Arial"/>
          <w:sz w:val="24"/>
          <w:szCs w:val="24"/>
        </w:rPr>
        <w:t>A 'Top Tips Poster' - Top Tips for working with children and young people with Special Educational Needs and Disabilities</w:t>
      </w:r>
    </w:p>
    <w:p w:rsidR="00C90D47" w:rsidRPr="00D66905" w:rsidRDefault="00C90D47" w:rsidP="00C90D47">
      <w:pPr>
        <w:numPr>
          <w:ilvl w:val="0"/>
          <w:numId w:val="8"/>
        </w:numPr>
        <w:spacing w:after="0" w:line="240" w:lineRule="auto"/>
        <w:contextualSpacing/>
        <w:rPr>
          <w:rFonts w:ascii="Arial" w:hAnsi="Arial" w:cs="Arial"/>
          <w:sz w:val="24"/>
          <w:szCs w:val="24"/>
        </w:rPr>
      </w:pPr>
      <w:r w:rsidRPr="00D66905">
        <w:rPr>
          <w:rFonts w:ascii="Arial" w:hAnsi="Arial" w:cs="Arial"/>
          <w:sz w:val="24"/>
          <w:szCs w:val="24"/>
        </w:rPr>
        <w:t>'SEND Participation Team Annual Report 2015-2016' - The team created this document to report their journey from April 2015 - April 2016, focusing on some key events that have taken place over the year</w:t>
      </w:r>
    </w:p>
    <w:p w:rsidR="00C90D47" w:rsidRPr="00D66905" w:rsidRDefault="00C90D47" w:rsidP="00C90D47">
      <w:pPr>
        <w:numPr>
          <w:ilvl w:val="0"/>
          <w:numId w:val="8"/>
        </w:numPr>
        <w:spacing w:after="0" w:line="240" w:lineRule="auto"/>
        <w:contextualSpacing/>
        <w:rPr>
          <w:rFonts w:ascii="Arial" w:hAnsi="Arial" w:cs="Arial"/>
          <w:sz w:val="24"/>
          <w:szCs w:val="24"/>
        </w:rPr>
      </w:pPr>
      <w:r w:rsidRPr="00D66905">
        <w:rPr>
          <w:rFonts w:ascii="Arial" w:hAnsi="Arial" w:cs="Arial"/>
          <w:sz w:val="24"/>
          <w:szCs w:val="24"/>
        </w:rPr>
        <w:t>'Engagement and Participation Strategy' - This document shows what will happen as a result of the Special Educational Needs and Disability (SEND) reforms</w:t>
      </w:r>
    </w:p>
    <w:p w:rsidR="00C90D47" w:rsidRPr="00D66905" w:rsidRDefault="00C90D47" w:rsidP="00C90D47">
      <w:pPr>
        <w:numPr>
          <w:ilvl w:val="0"/>
          <w:numId w:val="8"/>
        </w:numPr>
        <w:spacing w:after="120" w:line="240" w:lineRule="auto"/>
        <w:ind w:left="714" w:hanging="357"/>
        <w:rPr>
          <w:rFonts w:ascii="Arial" w:hAnsi="Arial" w:cs="Arial"/>
          <w:sz w:val="24"/>
          <w:szCs w:val="24"/>
        </w:rPr>
      </w:pPr>
      <w:r w:rsidRPr="00D66905">
        <w:rPr>
          <w:rFonts w:ascii="Arial" w:hAnsi="Arial" w:cs="Arial"/>
          <w:sz w:val="24"/>
          <w:szCs w:val="24"/>
        </w:rPr>
        <w:t xml:space="preserve">Summary slides providing an overview of the key messages and content from the Young Person Engagement video </w:t>
      </w:r>
    </w:p>
    <w:p w:rsidR="00C90D47" w:rsidRPr="00D66905" w:rsidRDefault="00C90D47" w:rsidP="00C90D47">
      <w:pPr>
        <w:spacing w:after="0" w:line="240" w:lineRule="auto"/>
        <w:rPr>
          <w:rFonts w:ascii="Arial" w:hAnsi="Arial" w:cs="Arial"/>
          <w:sz w:val="24"/>
          <w:szCs w:val="24"/>
        </w:rPr>
      </w:pPr>
      <w:r w:rsidRPr="00D66905">
        <w:rPr>
          <w:rFonts w:ascii="Arial" w:hAnsi="Arial" w:cs="Arial"/>
          <w:sz w:val="24"/>
          <w:szCs w:val="24"/>
        </w:rPr>
        <w:t xml:space="preserve">The video along with the above resources can be found at </w:t>
      </w:r>
      <w:hyperlink r:id="rId38" w:history="1">
        <w:r w:rsidRPr="00D66905">
          <w:rPr>
            <w:rFonts w:ascii="Arial" w:hAnsi="Arial" w:cs="Arial"/>
            <w:color w:val="0000FF"/>
            <w:sz w:val="24"/>
            <w:szCs w:val="24"/>
            <w:u w:val="single"/>
          </w:rPr>
          <w:t>http://www.sendpathfinder.co.uk/youngpersonparticipation</w:t>
        </w:r>
      </w:hyperlink>
      <w:r w:rsidRPr="00D66905">
        <w:rPr>
          <w:rFonts w:ascii="Arial" w:hAnsi="Arial" w:cs="Arial"/>
          <w:sz w:val="24"/>
          <w:szCs w:val="24"/>
        </w:rPr>
        <w:t xml:space="preserve">. </w:t>
      </w:r>
    </w:p>
    <w:p w:rsidR="00C90D47" w:rsidRPr="00D66905" w:rsidRDefault="00C90D47" w:rsidP="00354DE4">
      <w:pPr>
        <w:spacing w:after="0" w:line="240" w:lineRule="auto"/>
        <w:rPr>
          <w:rFonts w:ascii="Arial" w:hAnsi="Arial" w:cs="Arial"/>
          <w:sz w:val="24"/>
          <w:szCs w:val="24"/>
        </w:rPr>
      </w:pPr>
    </w:p>
    <w:p w:rsidR="00F13E1C" w:rsidRPr="00711076" w:rsidRDefault="00F13E1C" w:rsidP="00354DE4">
      <w:pPr>
        <w:spacing w:after="0" w:line="240" w:lineRule="auto"/>
        <w:rPr>
          <w:rFonts w:ascii="Arial" w:eastAsia="Times New Roman" w:hAnsi="Arial" w:cs="Arial"/>
          <w:bCs/>
          <w:sz w:val="24"/>
          <w:szCs w:val="24"/>
          <w:lang w:eastAsia="en-GB"/>
        </w:rPr>
      </w:pPr>
    </w:p>
    <w:p w:rsidR="00354DE4" w:rsidRPr="00D66905" w:rsidRDefault="00354DE4" w:rsidP="00354DE4">
      <w:pPr>
        <w:spacing w:after="120" w:line="240" w:lineRule="auto"/>
        <w:rPr>
          <w:rFonts w:ascii="Arial" w:hAnsi="Arial" w:cs="Arial"/>
          <w:b/>
          <w:sz w:val="28"/>
          <w:szCs w:val="24"/>
        </w:rPr>
      </w:pPr>
      <w:r w:rsidRPr="00D66905">
        <w:rPr>
          <w:rFonts w:ascii="Arial" w:hAnsi="Arial" w:cs="Arial"/>
          <w:b/>
          <w:sz w:val="28"/>
          <w:szCs w:val="24"/>
        </w:rPr>
        <w:t xml:space="preserve">Department of Health </w:t>
      </w:r>
    </w:p>
    <w:p w:rsidR="00354DE4" w:rsidRPr="00D66905" w:rsidRDefault="00354DE4" w:rsidP="003A30F3">
      <w:pPr>
        <w:spacing w:after="120" w:line="240" w:lineRule="auto"/>
        <w:rPr>
          <w:rFonts w:ascii="Arial" w:hAnsi="Arial" w:cs="Arial"/>
          <w:sz w:val="24"/>
          <w:szCs w:val="24"/>
        </w:rPr>
      </w:pPr>
      <w:r w:rsidRPr="00D66905">
        <w:rPr>
          <w:rFonts w:ascii="Arial" w:hAnsi="Arial" w:cs="Arial"/>
          <w:sz w:val="24"/>
          <w:szCs w:val="24"/>
        </w:rPr>
        <w:t xml:space="preserve">Lenehan review into care of children with learning disabilities </w:t>
      </w:r>
    </w:p>
    <w:p w:rsidR="00354DE4" w:rsidRPr="00D66905" w:rsidRDefault="00354DE4" w:rsidP="003A30F3">
      <w:pPr>
        <w:spacing w:after="120" w:line="240" w:lineRule="auto"/>
        <w:rPr>
          <w:rFonts w:ascii="Arial" w:hAnsi="Arial" w:cs="Arial"/>
          <w:sz w:val="24"/>
          <w:szCs w:val="24"/>
        </w:rPr>
      </w:pPr>
      <w:r w:rsidRPr="00D66905">
        <w:rPr>
          <w:rFonts w:ascii="Arial" w:hAnsi="Arial" w:cs="Arial"/>
          <w:sz w:val="24"/>
          <w:szCs w:val="24"/>
        </w:rPr>
        <w:t xml:space="preserve">Dame Christine Lenehan was asked by the Department of Health to take a strategic overview and recommend what practical action can be taken to co-ordinate care, support and treatment for children and young people with complex needs (and behaviour that challenges) involving mental health problems and learning disabilities and/or autism.  </w:t>
      </w:r>
    </w:p>
    <w:p w:rsidR="00354DE4" w:rsidRPr="00D66905" w:rsidRDefault="00354DE4" w:rsidP="00085AFE">
      <w:pPr>
        <w:spacing w:after="0" w:line="240" w:lineRule="auto"/>
        <w:rPr>
          <w:rFonts w:ascii="Arial" w:hAnsi="Arial" w:cs="Arial"/>
          <w:sz w:val="24"/>
          <w:szCs w:val="24"/>
        </w:rPr>
      </w:pPr>
      <w:r w:rsidRPr="00D66905">
        <w:rPr>
          <w:rFonts w:ascii="Arial" w:hAnsi="Arial" w:cs="Arial"/>
          <w:sz w:val="24"/>
          <w:szCs w:val="24"/>
        </w:rPr>
        <w:t xml:space="preserve">Her final report of the review has now been published and you can read it </w:t>
      </w:r>
      <w:hyperlink r:id="rId39" w:history="1">
        <w:r w:rsidRPr="00D66905">
          <w:rPr>
            <w:rStyle w:val="Hyperlink"/>
            <w:rFonts w:ascii="Arial" w:hAnsi="Arial" w:cs="Arial"/>
            <w:sz w:val="24"/>
            <w:szCs w:val="24"/>
          </w:rPr>
          <w:t>here</w:t>
        </w:r>
      </w:hyperlink>
      <w:r w:rsidRPr="00D66905">
        <w:rPr>
          <w:rFonts w:ascii="Arial" w:hAnsi="Arial" w:cs="Arial"/>
          <w:sz w:val="24"/>
          <w:szCs w:val="24"/>
        </w:rPr>
        <w:t>.</w:t>
      </w:r>
    </w:p>
    <w:p w:rsidR="00354DE4" w:rsidRPr="00D66905" w:rsidRDefault="00354DE4" w:rsidP="00354DE4">
      <w:pPr>
        <w:spacing w:after="0" w:line="240" w:lineRule="auto"/>
        <w:rPr>
          <w:rFonts w:ascii="Arial" w:hAnsi="Arial" w:cs="Arial"/>
          <w:sz w:val="24"/>
          <w:szCs w:val="24"/>
        </w:rPr>
      </w:pPr>
    </w:p>
    <w:p w:rsidR="00085AFE" w:rsidRPr="00D66905" w:rsidRDefault="00085AFE" w:rsidP="00354DE4">
      <w:pPr>
        <w:spacing w:after="0" w:line="240" w:lineRule="auto"/>
        <w:rPr>
          <w:rFonts w:ascii="Arial" w:hAnsi="Arial" w:cs="Arial"/>
          <w:sz w:val="24"/>
          <w:szCs w:val="24"/>
        </w:rPr>
      </w:pPr>
    </w:p>
    <w:p w:rsidR="00E23FC2" w:rsidRPr="00D66905" w:rsidRDefault="00E23FC2" w:rsidP="00354DE4">
      <w:pPr>
        <w:spacing w:after="0" w:line="240" w:lineRule="auto"/>
        <w:rPr>
          <w:rFonts w:ascii="Arial" w:eastAsia="Times New Roman" w:hAnsi="Arial" w:cs="Arial"/>
          <w:i/>
          <w:iCs/>
          <w:color w:val="202020"/>
        </w:rPr>
      </w:pPr>
      <w:r w:rsidRPr="00D66905">
        <w:rPr>
          <w:rFonts w:ascii="Arial" w:hAnsi="Arial" w:cs="Arial"/>
          <w:b/>
          <w:sz w:val="28"/>
          <w:szCs w:val="24"/>
        </w:rPr>
        <w:t>Special needs pupils 'lose out’</w:t>
      </w:r>
      <w:r w:rsidRPr="00D66905">
        <w:rPr>
          <w:rFonts w:ascii="Arial" w:hAnsi="Arial" w:cs="Arial"/>
          <w:b/>
          <w:sz w:val="28"/>
          <w:szCs w:val="24"/>
        </w:rPr>
        <w:br/>
      </w:r>
      <w:r w:rsidRPr="00D66905">
        <w:rPr>
          <w:rFonts w:ascii="Arial" w:hAnsi="Arial" w:cs="Arial"/>
          <w:sz w:val="24"/>
          <w:szCs w:val="24"/>
        </w:rPr>
        <w:t xml:space="preserve">At the NASUWT's annual conference, teachers have raised concerns that with school budgets tightening, it may become harder to support special needs children in mainstream schools. General </w:t>
      </w:r>
      <w:proofErr w:type="gramStart"/>
      <w:r w:rsidRPr="00D66905">
        <w:rPr>
          <w:rFonts w:ascii="Arial" w:hAnsi="Arial" w:cs="Arial"/>
          <w:sz w:val="24"/>
          <w:szCs w:val="24"/>
        </w:rPr>
        <w:t>secretary</w:t>
      </w:r>
      <w:proofErr w:type="gramEnd"/>
      <w:r w:rsidRPr="00D66905">
        <w:rPr>
          <w:rFonts w:ascii="Arial" w:hAnsi="Arial" w:cs="Arial"/>
          <w:sz w:val="24"/>
          <w:szCs w:val="24"/>
        </w:rPr>
        <w:t xml:space="preserve"> Chris </w:t>
      </w:r>
      <w:proofErr w:type="spellStart"/>
      <w:r w:rsidRPr="00D66905">
        <w:rPr>
          <w:rFonts w:ascii="Arial" w:hAnsi="Arial" w:cs="Arial"/>
          <w:sz w:val="24"/>
          <w:szCs w:val="24"/>
        </w:rPr>
        <w:t>Keates</w:t>
      </w:r>
      <w:proofErr w:type="spellEnd"/>
      <w:r w:rsidRPr="00D66905">
        <w:rPr>
          <w:rFonts w:ascii="Arial" w:hAnsi="Arial" w:cs="Arial"/>
          <w:sz w:val="24"/>
          <w:szCs w:val="24"/>
        </w:rPr>
        <w:t xml:space="preserve"> said: "Without appropriate action and investment, the entitlement of pupils with SEN will continue to be seriously compromised." Brian Gale, director at the National Deaf Children's Society, added that while the government has put more money into local authority budgets for SEN children, it hasn't been enough to keep up with the increase in children needing support. Over the past three years the charity says, three quarters of local authorities in England have found £300m from other education budgets to fill that gap.</w:t>
      </w:r>
      <w:r w:rsidRPr="00D66905">
        <w:rPr>
          <w:rFonts w:ascii="Arial" w:hAnsi="Arial" w:cs="Arial"/>
          <w:sz w:val="24"/>
          <w:szCs w:val="24"/>
        </w:rPr>
        <w:br/>
      </w:r>
      <w:hyperlink r:id="rId40" w:history="1">
        <w:r w:rsidRPr="00D66905">
          <w:rPr>
            <w:rFonts w:ascii="Arial" w:eastAsia="Times New Roman" w:hAnsi="Arial" w:cs="Arial"/>
            <w:i/>
            <w:iCs/>
            <w:color w:val="889736"/>
            <w:u w:val="single"/>
          </w:rPr>
          <w:t>BBC News</w:t>
        </w:r>
      </w:hyperlink>
    </w:p>
    <w:p w:rsidR="004D7C7F" w:rsidRPr="00D66905" w:rsidRDefault="004D7C7F" w:rsidP="00354DE4">
      <w:pPr>
        <w:spacing w:after="0" w:line="240" w:lineRule="auto"/>
        <w:rPr>
          <w:rFonts w:ascii="Arial" w:eastAsia="Times New Roman" w:hAnsi="Arial" w:cs="Arial"/>
          <w:iCs/>
          <w:color w:val="202020"/>
          <w:sz w:val="24"/>
        </w:rPr>
      </w:pPr>
    </w:p>
    <w:p w:rsidR="00D0236F" w:rsidRDefault="00D0236F" w:rsidP="004D7C7F">
      <w:pPr>
        <w:spacing w:after="0" w:line="240" w:lineRule="auto"/>
        <w:rPr>
          <w:rFonts w:ascii="Arial" w:eastAsia="Times New Roman" w:hAnsi="Arial" w:cs="Arial"/>
          <w:iCs/>
          <w:color w:val="202020"/>
          <w:sz w:val="24"/>
        </w:rPr>
      </w:pPr>
    </w:p>
    <w:p w:rsidR="00D0236F" w:rsidRDefault="00D0236F" w:rsidP="00D0236F">
      <w:pPr>
        <w:spacing w:after="120" w:line="240" w:lineRule="auto"/>
        <w:rPr>
          <w:rFonts w:ascii="Arial" w:hAnsi="Arial" w:cs="Arial"/>
          <w:b/>
          <w:sz w:val="28"/>
          <w:szCs w:val="24"/>
        </w:rPr>
      </w:pPr>
      <w:r w:rsidRPr="00D0236F">
        <w:rPr>
          <w:rFonts w:ascii="Arial" w:hAnsi="Arial" w:cs="Arial"/>
          <w:b/>
          <w:sz w:val="28"/>
          <w:szCs w:val="24"/>
        </w:rPr>
        <w:t xml:space="preserve">The Communication Trust's Newsletter </w:t>
      </w:r>
      <w:r>
        <w:rPr>
          <w:rFonts w:ascii="Arial" w:hAnsi="Arial" w:cs="Arial"/>
          <w:b/>
          <w:sz w:val="28"/>
          <w:szCs w:val="24"/>
        </w:rPr>
        <w:t>–</w:t>
      </w:r>
      <w:r w:rsidRPr="00D0236F">
        <w:rPr>
          <w:rFonts w:ascii="Arial" w:hAnsi="Arial" w:cs="Arial"/>
          <w:b/>
          <w:sz w:val="28"/>
          <w:szCs w:val="24"/>
        </w:rPr>
        <w:t xml:space="preserve"> </w:t>
      </w:r>
      <w:r>
        <w:rPr>
          <w:rFonts w:ascii="Arial" w:hAnsi="Arial" w:cs="Arial"/>
          <w:b/>
          <w:sz w:val="28"/>
          <w:szCs w:val="24"/>
        </w:rPr>
        <w:t>March 2017</w:t>
      </w:r>
    </w:p>
    <w:p w:rsidR="00D0236F" w:rsidRPr="00D0236F" w:rsidRDefault="00D0236F" w:rsidP="004B7B81">
      <w:pPr>
        <w:spacing w:after="0" w:line="240" w:lineRule="auto"/>
        <w:rPr>
          <w:rFonts w:ascii="Arial" w:hAnsi="Arial" w:cs="Arial"/>
          <w:sz w:val="24"/>
          <w:szCs w:val="24"/>
        </w:rPr>
      </w:pPr>
      <w:r>
        <w:rPr>
          <w:rFonts w:ascii="Arial" w:hAnsi="Arial" w:cs="Arial"/>
          <w:sz w:val="24"/>
          <w:szCs w:val="24"/>
        </w:rPr>
        <w:t xml:space="preserve">The </w:t>
      </w:r>
      <w:r w:rsidRPr="00D0236F">
        <w:rPr>
          <w:rFonts w:ascii="Arial" w:hAnsi="Arial" w:cs="Arial"/>
          <w:sz w:val="24"/>
          <w:szCs w:val="24"/>
        </w:rPr>
        <w:t xml:space="preserve">March Newsletter </w:t>
      </w:r>
      <w:r>
        <w:rPr>
          <w:rFonts w:ascii="Arial" w:hAnsi="Arial" w:cs="Arial"/>
          <w:sz w:val="24"/>
          <w:szCs w:val="24"/>
        </w:rPr>
        <w:t>has been published and i</w:t>
      </w:r>
      <w:r w:rsidRPr="00D0236F">
        <w:rPr>
          <w:rFonts w:ascii="Arial" w:hAnsi="Arial" w:cs="Arial"/>
          <w:sz w:val="24"/>
          <w:szCs w:val="24"/>
        </w:rPr>
        <w:t xml:space="preserve">ncludes information about the new Talking </w:t>
      </w:r>
      <w:proofErr w:type="gramStart"/>
      <w:r w:rsidRPr="00D0236F">
        <w:rPr>
          <w:rFonts w:ascii="Arial" w:hAnsi="Arial" w:cs="Arial"/>
          <w:sz w:val="24"/>
          <w:szCs w:val="24"/>
        </w:rPr>
        <w:t>About</w:t>
      </w:r>
      <w:proofErr w:type="gramEnd"/>
      <w:r w:rsidRPr="00D0236F">
        <w:rPr>
          <w:rFonts w:ascii="Arial" w:hAnsi="Arial" w:cs="Arial"/>
          <w:sz w:val="24"/>
          <w:szCs w:val="24"/>
        </w:rPr>
        <w:t xml:space="preserve"> a Generation report and new blogs on the Developing and Using </w:t>
      </w:r>
      <w:r w:rsidRPr="00D0236F">
        <w:rPr>
          <w:rFonts w:ascii="Arial" w:hAnsi="Arial" w:cs="Arial"/>
          <w:sz w:val="24"/>
          <w:szCs w:val="24"/>
        </w:rPr>
        <w:lastRenderedPageBreak/>
        <w:t xml:space="preserve">Evidence page. - See more at: </w:t>
      </w:r>
      <w:hyperlink r:id="rId41" w:anchor="sthash.emoj9OPm.dpuf" w:history="1">
        <w:r w:rsidRPr="00894140">
          <w:rPr>
            <w:rStyle w:val="Hyperlink"/>
            <w:rFonts w:ascii="Arial" w:hAnsi="Arial" w:cs="Arial"/>
            <w:sz w:val="24"/>
            <w:szCs w:val="24"/>
          </w:rPr>
          <w:t>http://www.thecommunicationtrust.org.uk/latest-news/our-newsletters/#sthash.emoj9OPm.dpuf</w:t>
        </w:r>
      </w:hyperlink>
      <w:r>
        <w:rPr>
          <w:rFonts w:ascii="Arial" w:hAnsi="Arial" w:cs="Arial"/>
          <w:sz w:val="24"/>
          <w:szCs w:val="24"/>
        </w:rPr>
        <w:t xml:space="preserve"> </w:t>
      </w:r>
    </w:p>
    <w:p w:rsidR="00D0236F" w:rsidRDefault="00D0236F" w:rsidP="004D7C7F">
      <w:pPr>
        <w:spacing w:after="0" w:line="240" w:lineRule="auto"/>
        <w:rPr>
          <w:rFonts w:ascii="Arial" w:eastAsia="Times New Roman" w:hAnsi="Arial" w:cs="Arial"/>
          <w:iCs/>
          <w:color w:val="202020"/>
          <w:sz w:val="24"/>
        </w:rPr>
      </w:pPr>
    </w:p>
    <w:p w:rsidR="004B7B81" w:rsidRDefault="004B7B81" w:rsidP="004D7C7F">
      <w:pPr>
        <w:spacing w:after="0" w:line="240" w:lineRule="auto"/>
        <w:rPr>
          <w:rFonts w:ascii="Arial" w:eastAsia="Times New Roman" w:hAnsi="Arial" w:cs="Arial"/>
          <w:iCs/>
          <w:color w:val="202020"/>
          <w:sz w:val="24"/>
        </w:rPr>
      </w:pPr>
    </w:p>
    <w:p w:rsidR="004B7B81" w:rsidRPr="004B7B81" w:rsidRDefault="004B7B81" w:rsidP="004B7B81">
      <w:pPr>
        <w:spacing w:after="0" w:line="240" w:lineRule="auto"/>
        <w:rPr>
          <w:rFonts w:ascii="Arial" w:hAnsi="Arial" w:cs="Arial"/>
          <w:sz w:val="24"/>
          <w:szCs w:val="24"/>
        </w:rPr>
      </w:pPr>
      <w:r w:rsidRPr="004B7B81">
        <w:rPr>
          <w:rFonts w:ascii="Arial" w:hAnsi="Arial" w:cs="Arial"/>
          <w:b/>
          <w:sz w:val="28"/>
          <w:szCs w:val="24"/>
        </w:rPr>
        <w:t>New free schools announced</w:t>
      </w:r>
    </w:p>
    <w:p w:rsidR="004B7B81" w:rsidRPr="004B7B81" w:rsidRDefault="004B7B81" w:rsidP="004B7B81">
      <w:pPr>
        <w:spacing w:after="0" w:line="240" w:lineRule="auto"/>
        <w:rPr>
          <w:rFonts w:ascii="Arial" w:hAnsi="Arial" w:cs="Arial"/>
          <w:sz w:val="24"/>
          <w:szCs w:val="24"/>
        </w:rPr>
      </w:pPr>
      <w:r w:rsidRPr="004B7B81">
        <w:rPr>
          <w:rFonts w:ascii="Arial" w:hAnsi="Arial" w:cs="Arial"/>
          <w:sz w:val="24"/>
          <w:szCs w:val="24"/>
        </w:rPr>
        <w:t> </w:t>
      </w:r>
    </w:p>
    <w:p w:rsidR="004B7B81" w:rsidRPr="004B7B81" w:rsidRDefault="004B7B81" w:rsidP="004B7B81">
      <w:pPr>
        <w:spacing w:after="0" w:line="240" w:lineRule="auto"/>
        <w:rPr>
          <w:rFonts w:ascii="Arial" w:hAnsi="Arial" w:cs="Arial"/>
          <w:sz w:val="24"/>
          <w:szCs w:val="24"/>
        </w:rPr>
      </w:pPr>
      <w:r w:rsidRPr="004B7B81">
        <w:rPr>
          <w:rFonts w:ascii="Arial" w:hAnsi="Arial" w:cs="Arial"/>
          <w:sz w:val="24"/>
          <w:szCs w:val="24"/>
        </w:rPr>
        <w:t xml:space="preserve">The Secretary of State announced 111 new free schools, including one sponsored by a grammar school and another by an independent school.  </w:t>
      </w:r>
      <w:r w:rsidRPr="004B7B81">
        <w:rPr>
          <w:rFonts w:ascii="Arial" w:hAnsi="Arial" w:cs="Arial"/>
          <w:b/>
          <w:sz w:val="24"/>
          <w:szCs w:val="24"/>
        </w:rPr>
        <w:t>In addition 20 local authorities have also been granted permission to open new special schools.</w:t>
      </w:r>
      <w:r w:rsidRPr="004B7B81">
        <w:rPr>
          <w:rFonts w:ascii="Arial" w:hAnsi="Arial" w:cs="Arial"/>
          <w:sz w:val="24"/>
          <w:szCs w:val="24"/>
        </w:rPr>
        <w:t xml:space="preserve"> They will be required to select academy trusts to run the schools in the future.</w:t>
      </w:r>
    </w:p>
    <w:p w:rsidR="004B7B81" w:rsidRPr="004B7B81" w:rsidRDefault="004B7B81" w:rsidP="004B7B81">
      <w:pPr>
        <w:spacing w:after="0" w:line="240" w:lineRule="auto"/>
        <w:rPr>
          <w:rFonts w:ascii="Arial" w:hAnsi="Arial" w:cs="Arial"/>
          <w:sz w:val="24"/>
          <w:szCs w:val="24"/>
        </w:rPr>
      </w:pPr>
    </w:p>
    <w:p w:rsidR="004B7B81" w:rsidRPr="004B7B81" w:rsidRDefault="00BC271C" w:rsidP="004B7B81">
      <w:pPr>
        <w:spacing w:after="0" w:line="240" w:lineRule="auto"/>
        <w:rPr>
          <w:rFonts w:ascii="Arial" w:hAnsi="Arial" w:cs="Arial"/>
          <w:sz w:val="24"/>
          <w:szCs w:val="24"/>
        </w:rPr>
      </w:pPr>
      <w:hyperlink r:id="rId42" w:history="1">
        <w:r w:rsidR="004B7B81" w:rsidRPr="004B7B81">
          <w:rPr>
            <w:rFonts w:ascii="Arial" w:hAnsi="Arial" w:cs="Arial"/>
            <w:sz w:val="24"/>
            <w:szCs w:val="24"/>
          </w:rPr>
          <w:t>More</w:t>
        </w:r>
      </w:hyperlink>
      <w:r w:rsidR="004B7B81" w:rsidRPr="004B7B81">
        <w:rPr>
          <w:rFonts w:ascii="Arial" w:hAnsi="Arial" w:cs="Arial"/>
          <w:sz w:val="24"/>
          <w:szCs w:val="24"/>
        </w:rPr>
        <w:t xml:space="preserve"> information can be found </w:t>
      </w:r>
      <w:hyperlink r:id="rId43" w:history="1">
        <w:r w:rsidR="004B7B81" w:rsidRPr="004B7B81">
          <w:rPr>
            <w:rStyle w:val="Hyperlink"/>
            <w:rFonts w:ascii="Arial" w:hAnsi="Arial" w:cs="Arial"/>
            <w:sz w:val="24"/>
            <w:szCs w:val="24"/>
          </w:rPr>
          <w:t>here</w:t>
        </w:r>
      </w:hyperlink>
      <w:r w:rsidR="004B7B81" w:rsidRPr="004B7B81">
        <w:rPr>
          <w:rFonts w:ascii="Arial" w:hAnsi="Arial" w:cs="Arial"/>
          <w:sz w:val="24"/>
          <w:szCs w:val="24"/>
        </w:rPr>
        <w:t>.</w:t>
      </w:r>
    </w:p>
    <w:p w:rsidR="004B7B81" w:rsidRPr="00F200BE" w:rsidRDefault="004B7B81" w:rsidP="004B7B81">
      <w:pPr>
        <w:spacing w:after="0" w:line="240" w:lineRule="auto"/>
        <w:rPr>
          <w:rFonts w:ascii="Arial" w:hAnsi="Arial" w:cs="Arial"/>
          <w:sz w:val="24"/>
        </w:rPr>
      </w:pPr>
    </w:p>
    <w:p w:rsidR="004B7B81" w:rsidRDefault="004B7B81" w:rsidP="004D7C7F">
      <w:pPr>
        <w:spacing w:after="0" w:line="240" w:lineRule="auto"/>
        <w:rPr>
          <w:rFonts w:ascii="Arial" w:eastAsia="Times New Roman" w:hAnsi="Arial" w:cs="Arial"/>
          <w:iCs/>
          <w:color w:val="202020"/>
          <w:sz w:val="24"/>
        </w:rPr>
      </w:pPr>
    </w:p>
    <w:p w:rsidR="00A64541" w:rsidRPr="00A64541" w:rsidRDefault="00A64541" w:rsidP="00A64541">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4D7C7F" w:rsidRPr="00D66905" w:rsidRDefault="004D7C7F" w:rsidP="00A64541">
      <w:pPr>
        <w:pBdr>
          <w:top w:val="single" w:sz="4" w:space="1" w:color="auto"/>
          <w:left w:val="single" w:sz="4" w:space="4" w:color="auto"/>
          <w:bottom w:val="single" w:sz="4" w:space="1" w:color="auto"/>
          <w:right w:val="single" w:sz="4" w:space="4" w:color="auto"/>
        </w:pBdr>
        <w:spacing w:after="120" w:line="240" w:lineRule="auto"/>
        <w:rPr>
          <w:rFonts w:ascii="Arial" w:hAnsi="Arial" w:cs="Arial"/>
          <w:b/>
          <w:sz w:val="28"/>
          <w:szCs w:val="24"/>
        </w:rPr>
      </w:pPr>
      <w:r w:rsidRPr="00D66905">
        <w:rPr>
          <w:rFonts w:ascii="Arial" w:hAnsi="Arial" w:cs="Arial"/>
          <w:b/>
          <w:sz w:val="28"/>
          <w:szCs w:val="24"/>
        </w:rPr>
        <w:t>Thank you and Goodbye</w:t>
      </w:r>
    </w:p>
    <w:p w:rsidR="004D7C7F" w:rsidRPr="00D66905" w:rsidRDefault="004D7C7F" w:rsidP="00D6690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D66905">
        <w:rPr>
          <w:rFonts w:ascii="Arial" w:hAnsi="Arial" w:cs="Arial"/>
          <w:sz w:val="24"/>
          <w:szCs w:val="24"/>
        </w:rPr>
        <w:t xml:space="preserve">We would like to say thank you and good bye to Pam Kemp from Mott MacDonald who has been the Yorkshire and Humber contact at Mott Macdonald. Pam is effectively retiring at Easter and will only be doing a very limited amount of consultancy work for Motts after </w:t>
      </w:r>
      <w:proofErr w:type="gramStart"/>
      <w:r w:rsidRPr="00D66905">
        <w:rPr>
          <w:rFonts w:ascii="Arial" w:hAnsi="Arial" w:cs="Arial"/>
          <w:sz w:val="24"/>
          <w:szCs w:val="24"/>
        </w:rPr>
        <w:t>that,</w:t>
      </w:r>
      <w:proofErr w:type="gramEnd"/>
      <w:r w:rsidRPr="00D66905">
        <w:rPr>
          <w:rFonts w:ascii="Arial" w:hAnsi="Arial" w:cs="Arial"/>
          <w:sz w:val="24"/>
          <w:szCs w:val="24"/>
        </w:rPr>
        <w:t xml:space="preserve"> so will not be continuing to support the YH region. It has been a pleasure working with Pam.</w:t>
      </w:r>
    </w:p>
    <w:p w:rsidR="004D7C7F" w:rsidRPr="00D66905" w:rsidRDefault="004D7C7F" w:rsidP="00D6690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4D7C7F" w:rsidRDefault="004D7C7F" w:rsidP="00A6454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D66905">
        <w:rPr>
          <w:rFonts w:ascii="Arial" w:hAnsi="Arial" w:cs="Arial"/>
          <w:sz w:val="24"/>
          <w:szCs w:val="24"/>
        </w:rPr>
        <w:t>Our new contact after Easter will be Mary Wood.</w:t>
      </w:r>
    </w:p>
    <w:p w:rsidR="00A64541" w:rsidRPr="00D66905" w:rsidRDefault="00A64541" w:rsidP="00A6454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sectPr w:rsidR="00A64541" w:rsidRPr="00D66905" w:rsidSect="005636A7">
      <w:headerReference w:type="even" r:id="rId44"/>
      <w:headerReference w:type="default" r:id="rId45"/>
      <w:footerReference w:type="even" r:id="rId46"/>
      <w:footerReference w:type="default" r:id="rId47"/>
      <w:headerReference w:type="first" r:id="rId48"/>
      <w:footerReference w:type="first" r:id="rId49"/>
      <w:type w:val="continuous"/>
      <w:pgSz w:w="11906" w:h="16838"/>
      <w:pgMar w:top="1134" w:right="1304"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71C" w:rsidRDefault="00BC271C" w:rsidP="00F46C33">
      <w:pPr>
        <w:spacing w:after="0" w:line="240" w:lineRule="auto"/>
      </w:pPr>
      <w:r>
        <w:separator/>
      </w:r>
    </w:p>
  </w:endnote>
  <w:endnote w:type="continuationSeparator" w:id="0">
    <w:p w:rsidR="00BC271C" w:rsidRDefault="00BC271C" w:rsidP="00F4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charset w:val="00"/>
    <w:family w:val="auto"/>
    <w:pitch w:val="default"/>
  </w:font>
  <w:font w:name="Futura Book">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EF" w:rsidRDefault="008A1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EF" w:rsidRDefault="008A19EF">
    <w:pPr>
      <w:pStyle w:val="Footer"/>
      <w:jc w:val="center"/>
    </w:pPr>
    <w:r>
      <w:fldChar w:fldCharType="begin"/>
    </w:r>
    <w:r>
      <w:instrText xml:space="preserve"> PAGE   \* MERGEFORMAT </w:instrText>
    </w:r>
    <w:r>
      <w:fldChar w:fldCharType="separate"/>
    </w:r>
    <w:r w:rsidR="00BA39FA">
      <w:rPr>
        <w:noProof/>
      </w:rPr>
      <w:t>1</w:t>
    </w:r>
    <w:r>
      <w:rPr>
        <w:noProof/>
      </w:rPr>
      <w:fldChar w:fldCharType="end"/>
    </w:r>
  </w:p>
  <w:p w:rsidR="008A19EF" w:rsidRDefault="008A1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EF" w:rsidRDefault="008A1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71C" w:rsidRDefault="00BC271C" w:rsidP="00F46C33">
      <w:pPr>
        <w:spacing w:after="0" w:line="240" w:lineRule="auto"/>
      </w:pPr>
      <w:r>
        <w:separator/>
      </w:r>
    </w:p>
  </w:footnote>
  <w:footnote w:type="continuationSeparator" w:id="0">
    <w:p w:rsidR="00BC271C" w:rsidRDefault="00BC271C" w:rsidP="00F46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EF" w:rsidRDefault="008A1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EF" w:rsidRDefault="008A1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EF" w:rsidRDefault="008A1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68A"/>
    <w:multiLevelType w:val="multilevel"/>
    <w:tmpl w:val="3A92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3373E"/>
    <w:multiLevelType w:val="hybridMultilevel"/>
    <w:tmpl w:val="FCEA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C18D0"/>
    <w:multiLevelType w:val="hybridMultilevel"/>
    <w:tmpl w:val="2280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23456E"/>
    <w:multiLevelType w:val="hybridMultilevel"/>
    <w:tmpl w:val="9C52922A"/>
    <w:lvl w:ilvl="0" w:tplc="04090001">
      <w:start w:val="1"/>
      <w:numFmt w:val="bullet"/>
      <w:pStyle w:val="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AC38C9"/>
    <w:multiLevelType w:val="hybridMultilevel"/>
    <w:tmpl w:val="8B06C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6">
    <w:nsid w:val="51C4068F"/>
    <w:multiLevelType w:val="hybridMultilevel"/>
    <w:tmpl w:val="AFD89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4F73E6E"/>
    <w:multiLevelType w:val="hybridMultilevel"/>
    <w:tmpl w:val="80BE7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B564545"/>
    <w:multiLevelType w:val="hybridMultilevel"/>
    <w:tmpl w:val="4C70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A05C94"/>
    <w:multiLevelType w:val="hybridMultilevel"/>
    <w:tmpl w:val="BA5CFC1A"/>
    <w:lvl w:ilvl="0" w:tplc="D07CB7EC">
      <w:numFmt w:val="bullet"/>
      <w:pStyle w:val="List21"/>
      <w:lvlText w:val="-"/>
      <w:lvlJc w:val="left"/>
      <w:pPr>
        <w:ind w:left="720" w:hanging="360"/>
      </w:pPr>
      <w:rPr>
        <w:rFonts w:ascii="Calibri" w:eastAsia="Times New Roman"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77E55DF6"/>
    <w:multiLevelType w:val="hybridMultilevel"/>
    <w:tmpl w:val="E4C2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F677CB"/>
    <w:multiLevelType w:val="hybridMultilevel"/>
    <w:tmpl w:val="084A7C6E"/>
    <w:lvl w:ilvl="0" w:tplc="08090001">
      <w:start w:val="1"/>
      <w:numFmt w:val="bullet"/>
      <w:pStyle w:val="List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5"/>
  </w:num>
  <w:num w:numId="5">
    <w:abstractNumId w:val="8"/>
  </w:num>
  <w:num w:numId="6">
    <w:abstractNumId w:val="4"/>
  </w:num>
  <w:num w:numId="7">
    <w:abstractNumId w:val="10"/>
  </w:num>
  <w:num w:numId="8">
    <w:abstractNumId w:val="2"/>
  </w:num>
  <w:num w:numId="9">
    <w:abstractNumId w:val="0"/>
  </w:num>
  <w:num w:numId="10">
    <w:abstractNumId w:val="7"/>
  </w:num>
  <w:num w:numId="11">
    <w:abstractNumId w:val="6"/>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F0"/>
    <w:rsid w:val="00000B72"/>
    <w:rsid w:val="00003B8D"/>
    <w:rsid w:val="00004EF3"/>
    <w:rsid w:val="00005947"/>
    <w:rsid w:val="000073AB"/>
    <w:rsid w:val="000079CC"/>
    <w:rsid w:val="000107EC"/>
    <w:rsid w:val="00012032"/>
    <w:rsid w:val="000132BD"/>
    <w:rsid w:val="00014F7B"/>
    <w:rsid w:val="000151F3"/>
    <w:rsid w:val="00015F01"/>
    <w:rsid w:val="000204DD"/>
    <w:rsid w:val="00022750"/>
    <w:rsid w:val="000321F2"/>
    <w:rsid w:val="00032FF3"/>
    <w:rsid w:val="000349F5"/>
    <w:rsid w:val="000403F1"/>
    <w:rsid w:val="000415C8"/>
    <w:rsid w:val="00042A3B"/>
    <w:rsid w:val="000443C3"/>
    <w:rsid w:val="000443D0"/>
    <w:rsid w:val="00044969"/>
    <w:rsid w:val="0004750A"/>
    <w:rsid w:val="00052038"/>
    <w:rsid w:val="000521B8"/>
    <w:rsid w:val="000531E9"/>
    <w:rsid w:val="00053A97"/>
    <w:rsid w:val="00053E25"/>
    <w:rsid w:val="00055863"/>
    <w:rsid w:val="00056BD6"/>
    <w:rsid w:val="00060B6D"/>
    <w:rsid w:val="00061523"/>
    <w:rsid w:val="000668FD"/>
    <w:rsid w:val="00066E04"/>
    <w:rsid w:val="00067C09"/>
    <w:rsid w:val="00071B55"/>
    <w:rsid w:val="00072B8C"/>
    <w:rsid w:val="00074614"/>
    <w:rsid w:val="00075FAF"/>
    <w:rsid w:val="00077A33"/>
    <w:rsid w:val="00080D75"/>
    <w:rsid w:val="00085AFE"/>
    <w:rsid w:val="00087723"/>
    <w:rsid w:val="00091516"/>
    <w:rsid w:val="0009456F"/>
    <w:rsid w:val="00094C7D"/>
    <w:rsid w:val="00096258"/>
    <w:rsid w:val="0009643B"/>
    <w:rsid w:val="000A1D08"/>
    <w:rsid w:val="000A257E"/>
    <w:rsid w:val="000A2CFB"/>
    <w:rsid w:val="000A3A73"/>
    <w:rsid w:val="000A59E1"/>
    <w:rsid w:val="000A6EF2"/>
    <w:rsid w:val="000A72A0"/>
    <w:rsid w:val="000B3F9E"/>
    <w:rsid w:val="000B435C"/>
    <w:rsid w:val="000B5941"/>
    <w:rsid w:val="000B78A9"/>
    <w:rsid w:val="000C1451"/>
    <w:rsid w:val="000C1942"/>
    <w:rsid w:val="000C1DB8"/>
    <w:rsid w:val="000C3963"/>
    <w:rsid w:val="000C4BBC"/>
    <w:rsid w:val="000C4E9F"/>
    <w:rsid w:val="000E2540"/>
    <w:rsid w:val="000E3C3F"/>
    <w:rsid w:val="000E4020"/>
    <w:rsid w:val="000E5571"/>
    <w:rsid w:val="000E5C08"/>
    <w:rsid w:val="000E66DC"/>
    <w:rsid w:val="000F127B"/>
    <w:rsid w:val="000F2B47"/>
    <w:rsid w:val="000F706A"/>
    <w:rsid w:val="00103660"/>
    <w:rsid w:val="00104610"/>
    <w:rsid w:val="00106CE0"/>
    <w:rsid w:val="00110E5A"/>
    <w:rsid w:val="00112973"/>
    <w:rsid w:val="00121217"/>
    <w:rsid w:val="00123E15"/>
    <w:rsid w:val="001257ED"/>
    <w:rsid w:val="00125AE9"/>
    <w:rsid w:val="0012696C"/>
    <w:rsid w:val="00127C51"/>
    <w:rsid w:val="001334D7"/>
    <w:rsid w:val="00135052"/>
    <w:rsid w:val="00135FA2"/>
    <w:rsid w:val="0014024C"/>
    <w:rsid w:val="00140763"/>
    <w:rsid w:val="00141052"/>
    <w:rsid w:val="0014425A"/>
    <w:rsid w:val="00145674"/>
    <w:rsid w:val="00147B21"/>
    <w:rsid w:val="001500B9"/>
    <w:rsid w:val="00150212"/>
    <w:rsid w:val="00150CB6"/>
    <w:rsid w:val="00152F87"/>
    <w:rsid w:val="00153984"/>
    <w:rsid w:val="00155096"/>
    <w:rsid w:val="00156125"/>
    <w:rsid w:val="001571C5"/>
    <w:rsid w:val="00157628"/>
    <w:rsid w:val="00162CB0"/>
    <w:rsid w:val="00163895"/>
    <w:rsid w:val="0016399A"/>
    <w:rsid w:val="00163D90"/>
    <w:rsid w:val="0016527B"/>
    <w:rsid w:val="0016542D"/>
    <w:rsid w:val="0017040B"/>
    <w:rsid w:val="001734B6"/>
    <w:rsid w:val="00173999"/>
    <w:rsid w:val="00173CC2"/>
    <w:rsid w:val="00174B11"/>
    <w:rsid w:val="00176840"/>
    <w:rsid w:val="00180476"/>
    <w:rsid w:val="0018106F"/>
    <w:rsid w:val="00182763"/>
    <w:rsid w:val="00185029"/>
    <w:rsid w:val="0018553F"/>
    <w:rsid w:val="001869A4"/>
    <w:rsid w:val="00187154"/>
    <w:rsid w:val="0019290A"/>
    <w:rsid w:val="001935B4"/>
    <w:rsid w:val="001940D7"/>
    <w:rsid w:val="001948AA"/>
    <w:rsid w:val="00194A09"/>
    <w:rsid w:val="00195CB8"/>
    <w:rsid w:val="00196454"/>
    <w:rsid w:val="00196967"/>
    <w:rsid w:val="001A00A0"/>
    <w:rsid w:val="001A465A"/>
    <w:rsid w:val="001A5CE4"/>
    <w:rsid w:val="001B0104"/>
    <w:rsid w:val="001B0662"/>
    <w:rsid w:val="001B1C37"/>
    <w:rsid w:val="001B3041"/>
    <w:rsid w:val="001B5EE0"/>
    <w:rsid w:val="001C0513"/>
    <w:rsid w:val="001C189E"/>
    <w:rsid w:val="001C2066"/>
    <w:rsid w:val="001C25D5"/>
    <w:rsid w:val="001C466F"/>
    <w:rsid w:val="001C509A"/>
    <w:rsid w:val="001C5E36"/>
    <w:rsid w:val="001C69AA"/>
    <w:rsid w:val="001C6DE1"/>
    <w:rsid w:val="001C79A9"/>
    <w:rsid w:val="001D185B"/>
    <w:rsid w:val="001D2385"/>
    <w:rsid w:val="001D3DB7"/>
    <w:rsid w:val="001D4A96"/>
    <w:rsid w:val="001D5DC5"/>
    <w:rsid w:val="001D764A"/>
    <w:rsid w:val="001D7751"/>
    <w:rsid w:val="001E0002"/>
    <w:rsid w:val="001E1C3F"/>
    <w:rsid w:val="001E26B5"/>
    <w:rsid w:val="001E41D1"/>
    <w:rsid w:val="001E7C7B"/>
    <w:rsid w:val="001F0CF8"/>
    <w:rsid w:val="001F103C"/>
    <w:rsid w:val="001F1AF1"/>
    <w:rsid w:val="001F2601"/>
    <w:rsid w:val="001F3DE7"/>
    <w:rsid w:val="001F550A"/>
    <w:rsid w:val="00200FC6"/>
    <w:rsid w:val="00202709"/>
    <w:rsid w:val="00202F4D"/>
    <w:rsid w:val="00203F12"/>
    <w:rsid w:val="00204BAA"/>
    <w:rsid w:val="00206014"/>
    <w:rsid w:val="0021210F"/>
    <w:rsid w:val="00212594"/>
    <w:rsid w:val="0021409F"/>
    <w:rsid w:val="002157C8"/>
    <w:rsid w:val="002169F9"/>
    <w:rsid w:val="0022053B"/>
    <w:rsid w:val="00226FA2"/>
    <w:rsid w:val="00230769"/>
    <w:rsid w:val="00230DBE"/>
    <w:rsid w:val="00231435"/>
    <w:rsid w:val="002363DB"/>
    <w:rsid w:val="00237D7E"/>
    <w:rsid w:val="002403A2"/>
    <w:rsid w:val="00241E74"/>
    <w:rsid w:val="00244044"/>
    <w:rsid w:val="00244086"/>
    <w:rsid w:val="002476CB"/>
    <w:rsid w:val="002543CF"/>
    <w:rsid w:val="002548DE"/>
    <w:rsid w:val="0025602A"/>
    <w:rsid w:val="002570F0"/>
    <w:rsid w:val="0025752D"/>
    <w:rsid w:val="00260CEC"/>
    <w:rsid w:val="002619AA"/>
    <w:rsid w:val="00262157"/>
    <w:rsid w:val="00265744"/>
    <w:rsid w:val="00265B06"/>
    <w:rsid w:val="00265CD3"/>
    <w:rsid w:val="0026773E"/>
    <w:rsid w:val="00267916"/>
    <w:rsid w:val="00267AE1"/>
    <w:rsid w:val="00267F2A"/>
    <w:rsid w:val="002700AB"/>
    <w:rsid w:val="002705B0"/>
    <w:rsid w:val="00270FF5"/>
    <w:rsid w:val="0027207A"/>
    <w:rsid w:val="00272AFC"/>
    <w:rsid w:val="00273D3C"/>
    <w:rsid w:val="002744F3"/>
    <w:rsid w:val="00275C8B"/>
    <w:rsid w:val="00275D06"/>
    <w:rsid w:val="0027799A"/>
    <w:rsid w:val="00280999"/>
    <w:rsid w:val="00281089"/>
    <w:rsid w:val="0028331C"/>
    <w:rsid w:val="00283FBA"/>
    <w:rsid w:val="002840BC"/>
    <w:rsid w:val="002855FB"/>
    <w:rsid w:val="00290ADB"/>
    <w:rsid w:val="0029141F"/>
    <w:rsid w:val="00291B9F"/>
    <w:rsid w:val="002948C3"/>
    <w:rsid w:val="00295E78"/>
    <w:rsid w:val="0029715A"/>
    <w:rsid w:val="00297D76"/>
    <w:rsid w:val="002A0E72"/>
    <w:rsid w:val="002A12AE"/>
    <w:rsid w:val="002A20C3"/>
    <w:rsid w:val="002A5090"/>
    <w:rsid w:val="002A616E"/>
    <w:rsid w:val="002A7D03"/>
    <w:rsid w:val="002B2103"/>
    <w:rsid w:val="002B2EAD"/>
    <w:rsid w:val="002B3B1C"/>
    <w:rsid w:val="002B4436"/>
    <w:rsid w:val="002B5287"/>
    <w:rsid w:val="002B5FA0"/>
    <w:rsid w:val="002B6151"/>
    <w:rsid w:val="002B7E32"/>
    <w:rsid w:val="002C39C8"/>
    <w:rsid w:val="002C3DD6"/>
    <w:rsid w:val="002C4B93"/>
    <w:rsid w:val="002C559C"/>
    <w:rsid w:val="002C5659"/>
    <w:rsid w:val="002C5DB2"/>
    <w:rsid w:val="002C64C6"/>
    <w:rsid w:val="002D0483"/>
    <w:rsid w:val="002D3896"/>
    <w:rsid w:val="002D4077"/>
    <w:rsid w:val="002E0107"/>
    <w:rsid w:val="002E0538"/>
    <w:rsid w:val="002E1B56"/>
    <w:rsid w:val="002E1B8C"/>
    <w:rsid w:val="002E1E4A"/>
    <w:rsid w:val="002E28A7"/>
    <w:rsid w:val="002E2D8A"/>
    <w:rsid w:val="002E3187"/>
    <w:rsid w:val="002E4E64"/>
    <w:rsid w:val="002E6546"/>
    <w:rsid w:val="002E6FB8"/>
    <w:rsid w:val="002F0039"/>
    <w:rsid w:val="002F0B51"/>
    <w:rsid w:val="002F244F"/>
    <w:rsid w:val="002F49FE"/>
    <w:rsid w:val="002F6170"/>
    <w:rsid w:val="0030043A"/>
    <w:rsid w:val="00302C6D"/>
    <w:rsid w:val="003109A6"/>
    <w:rsid w:val="00311B98"/>
    <w:rsid w:val="00315D54"/>
    <w:rsid w:val="0031659A"/>
    <w:rsid w:val="00321A37"/>
    <w:rsid w:val="00322446"/>
    <w:rsid w:val="003262D7"/>
    <w:rsid w:val="00326364"/>
    <w:rsid w:val="00327D4C"/>
    <w:rsid w:val="00330ABE"/>
    <w:rsid w:val="003326AF"/>
    <w:rsid w:val="00332FB9"/>
    <w:rsid w:val="003344CF"/>
    <w:rsid w:val="00335857"/>
    <w:rsid w:val="003363DC"/>
    <w:rsid w:val="00340F7C"/>
    <w:rsid w:val="0034180F"/>
    <w:rsid w:val="00341903"/>
    <w:rsid w:val="00342233"/>
    <w:rsid w:val="00342A3D"/>
    <w:rsid w:val="00346C1A"/>
    <w:rsid w:val="0035136E"/>
    <w:rsid w:val="00352B73"/>
    <w:rsid w:val="003542DD"/>
    <w:rsid w:val="00354DE4"/>
    <w:rsid w:val="00356976"/>
    <w:rsid w:val="00357C7C"/>
    <w:rsid w:val="00357D24"/>
    <w:rsid w:val="00362B1B"/>
    <w:rsid w:val="00363805"/>
    <w:rsid w:val="00363D8F"/>
    <w:rsid w:val="00364485"/>
    <w:rsid w:val="0036753D"/>
    <w:rsid w:val="00370A39"/>
    <w:rsid w:val="00372D7D"/>
    <w:rsid w:val="00372E5D"/>
    <w:rsid w:val="00374038"/>
    <w:rsid w:val="00374A1B"/>
    <w:rsid w:val="003806A6"/>
    <w:rsid w:val="003814FE"/>
    <w:rsid w:val="00385127"/>
    <w:rsid w:val="00386A06"/>
    <w:rsid w:val="003918DF"/>
    <w:rsid w:val="003953F0"/>
    <w:rsid w:val="0039565E"/>
    <w:rsid w:val="00397B8A"/>
    <w:rsid w:val="003A000C"/>
    <w:rsid w:val="003A07CD"/>
    <w:rsid w:val="003A27D5"/>
    <w:rsid w:val="003A30F3"/>
    <w:rsid w:val="003A4281"/>
    <w:rsid w:val="003A4B35"/>
    <w:rsid w:val="003A7214"/>
    <w:rsid w:val="003A76A3"/>
    <w:rsid w:val="003B1FA1"/>
    <w:rsid w:val="003B4A49"/>
    <w:rsid w:val="003B4F97"/>
    <w:rsid w:val="003B6D13"/>
    <w:rsid w:val="003B7586"/>
    <w:rsid w:val="003C40B8"/>
    <w:rsid w:val="003C4BA2"/>
    <w:rsid w:val="003C6D5F"/>
    <w:rsid w:val="003C727C"/>
    <w:rsid w:val="003D17C2"/>
    <w:rsid w:val="003D1A80"/>
    <w:rsid w:val="003D4574"/>
    <w:rsid w:val="003D4FA5"/>
    <w:rsid w:val="003D6127"/>
    <w:rsid w:val="003D7158"/>
    <w:rsid w:val="003D7F1E"/>
    <w:rsid w:val="003E0CC2"/>
    <w:rsid w:val="003E0D29"/>
    <w:rsid w:val="003E1BA3"/>
    <w:rsid w:val="003E31EE"/>
    <w:rsid w:val="003E629B"/>
    <w:rsid w:val="003E689D"/>
    <w:rsid w:val="003F0858"/>
    <w:rsid w:val="003F0F2B"/>
    <w:rsid w:val="003F25EF"/>
    <w:rsid w:val="003F3DDD"/>
    <w:rsid w:val="003F5244"/>
    <w:rsid w:val="003F69EA"/>
    <w:rsid w:val="003F751B"/>
    <w:rsid w:val="003F7F80"/>
    <w:rsid w:val="00402A27"/>
    <w:rsid w:val="00403084"/>
    <w:rsid w:val="00406FB9"/>
    <w:rsid w:val="00407565"/>
    <w:rsid w:val="004104E6"/>
    <w:rsid w:val="004114AD"/>
    <w:rsid w:val="004115A9"/>
    <w:rsid w:val="004125CB"/>
    <w:rsid w:val="00414CF6"/>
    <w:rsid w:val="00416878"/>
    <w:rsid w:val="004201E0"/>
    <w:rsid w:val="00431097"/>
    <w:rsid w:val="00434CB2"/>
    <w:rsid w:val="00434D24"/>
    <w:rsid w:val="004353E1"/>
    <w:rsid w:val="00437C5C"/>
    <w:rsid w:val="00440399"/>
    <w:rsid w:val="00441997"/>
    <w:rsid w:val="00442313"/>
    <w:rsid w:val="00442927"/>
    <w:rsid w:val="00445AFE"/>
    <w:rsid w:val="00447EDA"/>
    <w:rsid w:val="00450FD7"/>
    <w:rsid w:val="00454ECD"/>
    <w:rsid w:val="00461C7A"/>
    <w:rsid w:val="00462A73"/>
    <w:rsid w:val="00463B1B"/>
    <w:rsid w:val="0046550D"/>
    <w:rsid w:val="00466D7C"/>
    <w:rsid w:val="004704ED"/>
    <w:rsid w:val="00470F64"/>
    <w:rsid w:val="004711FA"/>
    <w:rsid w:val="00471B65"/>
    <w:rsid w:val="00473FD7"/>
    <w:rsid w:val="004809D6"/>
    <w:rsid w:val="00481FB2"/>
    <w:rsid w:val="00486D7F"/>
    <w:rsid w:val="0049107D"/>
    <w:rsid w:val="00492D4B"/>
    <w:rsid w:val="0049428B"/>
    <w:rsid w:val="00494D3E"/>
    <w:rsid w:val="00494F02"/>
    <w:rsid w:val="004950AB"/>
    <w:rsid w:val="00495108"/>
    <w:rsid w:val="004963FA"/>
    <w:rsid w:val="00496433"/>
    <w:rsid w:val="00497992"/>
    <w:rsid w:val="004A0157"/>
    <w:rsid w:val="004A26A8"/>
    <w:rsid w:val="004A7780"/>
    <w:rsid w:val="004B00BC"/>
    <w:rsid w:val="004B015C"/>
    <w:rsid w:val="004B2028"/>
    <w:rsid w:val="004B2416"/>
    <w:rsid w:val="004B4717"/>
    <w:rsid w:val="004B6A44"/>
    <w:rsid w:val="004B78C3"/>
    <w:rsid w:val="004B7B81"/>
    <w:rsid w:val="004B7EC0"/>
    <w:rsid w:val="004C5643"/>
    <w:rsid w:val="004C61DD"/>
    <w:rsid w:val="004D0317"/>
    <w:rsid w:val="004D1AE7"/>
    <w:rsid w:val="004D1D60"/>
    <w:rsid w:val="004D2266"/>
    <w:rsid w:val="004D7C7F"/>
    <w:rsid w:val="004E0443"/>
    <w:rsid w:val="004E0BFA"/>
    <w:rsid w:val="004E44B2"/>
    <w:rsid w:val="004E65DF"/>
    <w:rsid w:val="004E6E60"/>
    <w:rsid w:val="004F28BA"/>
    <w:rsid w:val="004F716D"/>
    <w:rsid w:val="00500065"/>
    <w:rsid w:val="005006B7"/>
    <w:rsid w:val="0050166A"/>
    <w:rsid w:val="00501FB9"/>
    <w:rsid w:val="00502A26"/>
    <w:rsid w:val="00505257"/>
    <w:rsid w:val="005061AF"/>
    <w:rsid w:val="00506C98"/>
    <w:rsid w:val="0050766F"/>
    <w:rsid w:val="00510396"/>
    <w:rsid w:val="00511243"/>
    <w:rsid w:val="00514435"/>
    <w:rsid w:val="005220BC"/>
    <w:rsid w:val="005244B9"/>
    <w:rsid w:val="00524CFC"/>
    <w:rsid w:val="00525D27"/>
    <w:rsid w:val="00527237"/>
    <w:rsid w:val="00533D15"/>
    <w:rsid w:val="00534870"/>
    <w:rsid w:val="00535E5A"/>
    <w:rsid w:val="005405B8"/>
    <w:rsid w:val="00541785"/>
    <w:rsid w:val="00543834"/>
    <w:rsid w:val="00543E1B"/>
    <w:rsid w:val="00544D5C"/>
    <w:rsid w:val="00545D3A"/>
    <w:rsid w:val="00550079"/>
    <w:rsid w:val="0055071E"/>
    <w:rsid w:val="00551C3C"/>
    <w:rsid w:val="00551EA2"/>
    <w:rsid w:val="00552571"/>
    <w:rsid w:val="00552F28"/>
    <w:rsid w:val="005546E3"/>
    <w:rsid w:val="00554BE1"/>
    <w:rsid w:val="00557C0C"/>
    <w:rsid w:val="0056173F"/>
    <w:rsid w:val="00562151"/>
    <w:rsid w:val="0056243B"/>
    <w:rsid w:val="00562DC5"/>
    <w:rsid w:val="00562F9D"/>
    <w:rsid w:val="005636A7"/>
    <w:rsid w:val="00564CD0"/>
    <w:rsid w:val="00565444"/>
    <w:rsid w:val="00567377"/>
    <w:rsid w:val="00570008"/>
    <w:rsid w:val="00570974"/>
    <w:rsid w:val="00572791"/>
    <w:rsid w:val="00573320"/>
    <w:rsid w:val="005733E6"/>
    <w:rsid w:val="00576295"/>
    <w:rsid w:val="005764B4"/>
    <w:rsid w:val="00576BF8"/>
    <w:rsid w:val="00580EEA"/>
    <w:rsid w:val="005827C4"/>
    <w:rsid w:val="00584470"/>
    <w:rsid w:val="00586AA6"/>
    <w:rsid w:val="005917B3"/>
    <w:rsid w:val="00593DA2"/>
    <w:rsid w:val="00594049"/>
    <w:rsid w:val="0059431A"/>
    <w:rsid w:val="00594384"/>
    <w:rsid w:val="005943EA"/>
    <w:rsid w:val="005954B5"/>
    <w:rsid w:val="00596D1F"/>
    <w:rsid w:val="005A1001"/>
    <w:rsid w:val="005A4B66"/>
    <w:rsid w:val="005A5B14"/>
    <w:rsid w:val="005A7F08"/>
    <w:rsid w:val="005B0E2B"/>
    <w:rsid w:val="005B203B"/>
    <w:rsid w:val="005B2DA7"/>
    <w:rsid w:val="005B37C9"/>
    <w:rsid w:val="005B646C"/>
    <w:rsid w:val="005B6DF8"/>
    <w:rsid w:val="005B6EAB"/>
    <w:rsid w:val="005B7820"/>
    <w:rsid w:val="005C0D05"/>
    <w:rsid w:val="005C0DC7"/>
    <w:rsid w:val="005C427C"/>
    <w:rsid w:val="005C4E6F"/>
    <w:rsid w:val="005C5D57"/>
    <w:rsid w:val="005C6254"/>
    <w:rsid w:val="005C635D"/>
    <w:rsid w:val="005C6FCB"/>
    <w:rsid w:val="005D0B1B"/>
    <w:rsid w:val="005D5135"/>
    <w:rsid w:val="005D58BC"/>
    <w:rsid w:val="005E149D"/>
    <w:rsid w:val="005E2DB5"/>
    <w:rsid w:val="005E3266"/>
    <w:rsid w:val="005E463E"/>
    <w:rsid w:val="005E5297"/>
    <w:rsid w:val="005E6059"/>
    <w:rsid w:val="005E617A"/>
    <w:rsid w:val="005E730B"/>
    <w:rsid w:val="005E7709"/>
    <w:rsid w:val="005F0787"/>
    <w:rsid w:val="005F2092"/>
    <w:rsid w:val="005F2DBC"/>
    <w:rsid w:val="005F3C93"/>
    <w:rsid w:val="005F43F5"/>
    <w:rsid w:val="005F571E"/>
    <w:rsid w:val="005F60BC"/>
    <w:rsid w:val="005F63ED"/>
    <w:rsid w:val="005F6F50"/>
    <w:rsid w:val="00601550"/>
    <w:rsid w:val="00602684"/>
    <w:rsid w:val="0060287D"/>
    <w:rsid w:val="0060384E"/>
    <w:rsid w:val="00606596"/>
    <w:rsid w:val="00607DA5"/>
    <w:rsid w:val="006115E5"/>
    <w:rsid w:val="0061333C"/>
    <w:rsid w:val="00613634"/>
    <w:rsid w:val="006136D1"/>
    <w:rsid w:val="00614506"/>
    <w:rsid w:val="00614CA8"/>
    <w:rsid w:val="00615659"/>
    <w:rsid w:val="00617D81"/>
    <w:rsid w:val="00620E60"/>
    <w:rsid w:val="0062152F"/>
    <w:rsid w:val="006266F3"/>
    <w:rsid w:val="006302A9"/>
    <w:rsid w:val="006318A0"/>
    <w:rsid w:val="00631D80"/>
    <w:rsid w:val="00633207"/>
    <w:rsid w:val="006338F2"/>
    <w:rsid w:val="00633A1C"/>
    <w:rsid w:val="00634A3C"/>
    <w:rsid w:val="00635C43"/>
    <w:rsid w:val="00636461"/>
    <w:rsid w:val="00636BF8"/>
    <w:rsid w:val="006402BF"/>
    <w:rsid w:val="006418C1"/>
    <w:rsid w:val="00643C3A"/>
    <w:rsid w:val="00643CC0"/>
    <w:rsid w:val="00651A34"/>
    <w:rsid w:val="0065440E"/>
    <w:rsid w:val="00657BBA"/>
    <w:rsid w:val="00660E96"/>
    <w:rsid w:val="0066505E"/>
    <w:rsid w:val="0066663D"/>
    <w:rsid w:val="0066727D"/>
    <w:rsid w:val="006741FA"/>
    <w:rsid w:val="006743AF"/>
    <w:rsid w:val="00677246"/>
    <w:rsid w:val="006812B5"/>
    <w:rsid w:val="00682035"/>
    <w:rsid w:val="0068296C"/>
    <w:rsid w:val="00684D86"/>
    <w:rsid w:val="00685787"/>
    <w:rsid w:val="00687F30"/>
    <w:rsid w:val="00690A59"/>
    <w:rsid w:val="0069101C"/>
    <w:rsid w:val="006911A3"/>
    <w:rsid w:val="00692AE7"/>
    <w:rsid w:val="006930A7"/>
    <w:rsid w:val="006975E3"/>
    <w:rsid w:val="00697BAA"/>
    <w:rsid w:val="006A300C"/>
    <w:rsid w:val="006A313D"/>
    <w:rsid w:val="006A7CF1"/>
    <w:rsid w:val="006A7FCE"/>
    <w:rsid w:val="006B014E"/>
    <w:rsid w:val="006B1C0D"/>
    <w:rsid w:val="006B2162"/>
    <w:rsid w:val="006B2B83"/>
    <w:rsid w:val="006B3D6F"/>
    <w:rsid w:val="006B46A2"/>
    <w:rsid w:val="006B48F1"/>
    <w:rsid w:val="006B4E62"/>
    <w:rsid w:val="006B5B73"/>
    <w:rsid w:val="006B68DF"/>
    <w:rsid w:val="006B7898"/>
    <w:rsid w:val="006B7BF5"/>
    <w:rsid w:val="006B7EC0"/>
    <w:rsid w:val="006C1855"/>
    <w:rsid w:val="006C20FB"/>
    <w:rsid w:val="006C2346"/>
    <w:rsid w:val="006C503D"/>
    <w:rsid w:val="006C582F"/>
    <w:rsid w:val="006C7FC0"/>
    <w:rsid w:val="006D065F"/>
    <w:rsid w:val="006D2B63"/>
    <w:rsid w:val="006D43D7"/>
    <w:rsid w:val="006D5B9F"/>
    <w:rsid w:val="006D6515"/>
    <w:rsid w:val="006E1EBF"/>
    <w:rsid w:val="006E27C7"/>
    <w:rsid w:val="006E4FD2"/>
    <w:rsid w:val="006E618A"/>
    <w:rsid w:val="006E6445"/>
    <w:rsid w:val="006E65C1"/>
    <w:rsid w:val="006E6AF7"/>
    <w:rsid w:val="006E6B6D"/>
    <w:rsid w:val="006E7AE7"/>
    <w:rsid w:val="006F13F5"/>
    <w:rsid w:val="006F1AF2"/>
    <w:rsid w:val="006F2FD2"/>
    <w:rsid w:val="006F49C6"/>
    <w:rsid w:val="006F6BA4"/>
    <w:rsid w:val="006F7C2F"/>
    <w:rsid w:val="007012C0"/>
    <w:rsid w:val="00702104"/>
    <w:rsid w:val="007023E2"/>
    <w:rsid w:val="007030B9"/>
    <w:rsid w:val="0070344C"/>
    <w:rsid w:val="00704D19"/>
    <w:rsid w:val="00705CD3"/>
    <w:rsid w:val="007064F2"/>
    <w:rsid w:val="00711076"/>
    <w:rsid w:val="0071229B"/>
    <w:rsid w:val="00713AAA"/>
    <w:rsid w:val="0071758A"/>
    <w:rsid w:val="00717A7C"/>
    <w:rsid w:val="00720FED"/>
    <w:rsid w:val="00722FAE"/>
    <w:rsid w:val="00724514"/>
    <w:rsid w:val="007254CF"/>
    <w:rsid w:val="007260D7"/>
    <w:rsid w:val="007366D5"/>
    <w:rsid w:val="00736DDF"/>
    <w:rsid w:val="00742C49"/>
    <w:rsid w:val="00743185"/>
    <w:rsid w:val="00744C18"/>
    <w:rsid w:val="00745461"/>
    <w:rsid w:val="00745479"/>
    <w:rsid w:val="00746BFD"/>
    <w:rsid w:val="00747B4C"/>
    <w:rsid w:val="00750157"/>
    <w:rsid w:val="00750F97"/>
    <w:rsid w:val="00750F98"/>
    <w:rsid w:val="00751825"/>
    <w:rsid w:val="0075327B"/>
    <w:rsid w:val="0075531E"/>
    <w:rsid w:val="00757F14"/>
    <w:rsid w:val="00760941"/>
    <w:rsid w:val="00760E48"/>
    <w:rsid w:val="0076251C"/>
    <w:rsid w:val="00762888"/>
    <w:rsid w:val="00763483"/>
    <w:rsid w:val="00763F4E"/>
    <w:rsid w:val="00764E83"/>
    <w:rsid w:val="00765275"/>
    <w:rsid w:val="007663EA"/>
    <w:rsid w:val="00766BF3"/>
    <w:rsid w:val="00770A84"/>
    <w:rsid w:val="00770B90"/>
    <w:rsid w:val="00771887"/>
    <w:rsid w:val="007720CB"/>
    <w:rsid w:val="00774112"/>
    <w:rsid w:val="00774A2E"/>
    <w:rsid w:val="0077517D"/>
    <w:rsid w:val="00775BEA"/>
    <w:rsid w:val="00777CD5"/>
    <w:rsid w:val="00781126"/>
    <w:rsid w:val="00781B98"/>
    <w:rsid w:val="00782138"/>
    <w:rsid w:val="00782574"/>
    <w:rsid w:val="00782C3D"/>
    <w:rsid w:val="0078440E"/>
    <w:rsid w:val="007845A6"/>
    <w:rsid w:val="00784F58"/>
    <w:rsid w:val="007851E9"/>
    <w:rsid w:val="0078584F"/>
    <w:rsid w:val="007916F1"/>
    <w:rsid w:val="00792133"/>
    <w:rsid w:val="00795358"/>
    <w:rsid w:val="0079580B"/>
    <w:rsid w:val="00796576"/>
    <w:rsid w:val="00797290"/>
    <w:rsid w:val="007A184E"/>
    <w:rsid w:val="007A6879"/>
    <w:rsid w:val="007A73BA"/>
    <w:rsid w:val="007B0E17"/>
    <w:rsid w:val="007B17C5"/>
    <w:rsid w:val="007B1CC1"/>
    <w:rsid w:val="007B1E12"/>
    <w:rsid w:val="007B2856"/>
    <w:rsid w:val="007B3067"/>
    <w:rsid w:val="007B3147"/>
    <w:rsid w:val="007B3B06"/>
    <w:rsid w:val="007B548F"/>
    <w:rsid w:val="007B5A4D"/>
    <w:rsid w:val="007B6F26"/>
    <w:rsid w:val="007B7CF0"/>
    <w:rsid w:val="007C0487"/>
    <w:rsid w:val="007C12A9"/>
    <w:rsid w:val="007C2473"/>
    <w:rsid w:val="007C3419"/>
    <w:rsid w:val="007C78F4"/>
    <w:rsid w:val="007C7EF4"/>
    <w:rsid w:val="007D0321"/>
    <w:rsid w:val="007D05A1"/>
    <w:rsid w:val="007D2FD9"/>
    <w:rsid w:val="007D3D66"/>
    <w:rsid w:val="007D7940"/>
    <w:rsid w:val="007E0FF8"/>
    <w:rsid w:val="007E2C38"/>
    <w:rsid w:val="007E470B"/>
    <w:rsid w:val="007E4E80"/>
    <w:rsid w:val="007E5706"/>
    <w:rsid w:val="007E7A85"/>
    <w:rsid w:val="007F01FF"/>
    <w:rsid w:val="007F164F"/>
    <w:rsid w:val="007F44E5"/>
    <w:rsid w:val="007F458A"/>
    <w:rsid w:val="007F59A9"/>
    <w:rsid w:val="007F6F36"/>
    <w:rsid w:val="007F755F"/>
    <w:rsid w:val="008019D5"/>
    <w:rsid w:val="008065DF"/>
    <w:rsid w:val="008066D4"/>
    <w:rsid w:val="00806AF2"/>
    <w:rsid w:val="00807404"/>
    <w:rsid w:val="00810881"/>
    <w:rsid w:val="00811317"/>
    <w:rsid w:val="0081319E"/>
    <w:rsid w:val="00815893"/>
    <w:rsid w:val="00820550"/>
    <w:rsid w:val="00821DAD"/>
    <w:rsid w:val="00822334"/>
    <w:rsid w:val="008239EB"/>
    <w:rsid w:val="00824CD0"/>
    <w:rsid w:val="0083021A"/>
    <w:rsid w:val="00830A6C"/>
    <w:rsid w:val="00830DDC"/>
    <w:rsid w:val="00830ED2"/>
    <w:rsid w:val="0083290B"/>
    <w:rsid w:val="00834626"/>
    <w:rsid w:val="00834CD0"/>
    <w:rsid w:val="00837D24"/>
    <w:rsid w:val="00841EEA"/>
    <w:rsid w:val="0084321C"/>
    <w:rsid w:val="00844044"/>
    <w:rsid w:val="008448CF"/>
    <w:rsid w:val="00846178"/>
    <w:rsid w:val="00847EF2"/>
    <w:rsid w:val="008521D3"/>
    <w:rsid w:val="00855240"/>
    <w:rsid w:val="00857636"/>
    <w:rsid w:val="008600A0"/>
    <w:rsid w:val="008627F0"/>
    <w:rsid w:val="00867613"/>
    <w:rsid w:val="00867A9B"/>
    <w:rsid w:val="0087002E"/>
    <w:rsid w:val="00870A69"/>
    <w:rsid w:val="00871760"/>
    <w:rsid w:val="00873D54"/>
    <w:rsid w:val="00873FD3"/>
    <w:rsid w:val="00875E66"/>
    <w:rsid w:val="00876C5F"/>
    <w:rsid w:val="00877AC5"/>
    <w:rsid w:val="00881B3D"/>
    <w:rsid w:val="00883D87"/>
    <w:rsid w:val="008851C4"/>
    <w:rsid w:val="00885FDB"/>
    <w:rsid w:val="0088654C"/>
    <w:rsid w:val="0089067A"/>
    <w:rsid w:val="0089181A"/>
    <w:rsid w:val="00891849"/>
    <w:rsid w:val="00892873"/>
    <w:rsid w:val="008946C3"/>
    <w:rsid w:val="00896633"/>
    <w:rsid w:val="00896FA6"/>
    <w:rsid w:val="008A11DC"/>
    <w:rsid w:val="008A1676"/>
    <w:rsid w:val="008A19EF"/>
    <w:rsid w:val="008A2CAE"/>
    <w:rsid w:val="008A3226"/>
    <w:rsid w:val="008A33B4"/>
    <w:rsid w:val="008A3E1F"/>
    <w:rsid w:val="008A42FE"/>
    <w:rsid w:val="008A5CCC"/>
    <w:rsid w:val="008A6062"/>
    <w:rsid w:val="008A7DC6"/>
    <w:rsid w:val="008B081A"/>
    <w:rsid w:val="008B2890"/>
    <w:rsid w:val="008B2C4D"/>
    <w:rsid w:val="008B2D24"/>
    <w:rsid w:val="008B5682"/>
    <w:rsid w:val="008B6569"/>
    <w:rsid w:val="008C0D97"/>
    <w:rsid w:val="008C19DB"/>
    <w:rsid w:val="008C5F14"/>
    <w:rsid w:val="008C6EF8"/>
    <w:rsid w:val="008C7C02"/>
    <w:rsid w:val="008C7F8E"/>
    <w:rsid w:val="008D027F"/>
    <w:rsid w:val="008D1187"/>
    <w:rsid w:val="008D16A8"/>
    <w:rsid w:val="008D3E8F"/>
    <w:rsid w:val="008D599C"/>
    <w:rsid w:val="008D6EBF"/>
    <w:rsid w:val="008E226D"/>
    <w:rsid w:val="008E44EE"/>
    <w:rsid w:val="008F09CA"/>
    <w:rsid w:val="008F12EC"/>
    <w:rsid w:val="008F1855"/>
    <w:rsid w:val="008F2066"/>
    <w:rsid w:val="008F21CC"/>
    <w:rsid w:val="008F5CEB"/>
    <w:rsid w:val="008F724C"/>
    <w:rsid w:val="008F769F"/>
    <w:rsid w:val="00900067"/>
    <w:rsid w:val="0090018A"/>
    <w:rsid w:val="00900B26"/>
    <w:rsid w:val="00902619"/>
    <w:rsid w:val="00904F5E"/>
    <w:rsid w:val="00906651"/>
    <w:rsid w:val="0090780D"/>
    <w:rsid w:val="00910451"/>
    <w:rsid w:val="00910F38"/>
    <w:rsid w:val="00912461"/>
    <w:rsid w:val="0092337C"/>
    <w:rsid w:val="009252E3"/>
    <w:rsid w:val="00926367"/>
    <w:rsid w:val="00926476"/>
    <w:rsid w:val="009271C5"/>
    <w:rsid w:val="00927C29"/>
    <w:rsid w:val="00927EAB"/>
    <w:rsid w:val="0093061F"/>
    <w:rsid w:val="00930CBD"/>
    <w:rsid w:val="00930D69"/>
    <w:rsid w:val="00931569"/>
    <w:rsid w:val="00932623"/>
    <w:rsid w:val="00932F69"/>
    <w:rsid w:val="009334A8"/>
    <w:rsid w:val="00933A56"/>
    <w:rsid w:val="00934E52"/>
    <w:rsid w:val="0094085A"/>
    <w:rsid w:val="00942683"/>
    <w:rsid w:val="00942C05"/>
    <w:rsid w:val="00942C63"/>
    <w:rsid w:val="009439AA"/>
    <w:rsid w:val="009459DE"/>
    <w:rsid w:val="009532D5"/>
    <w:rsid w:val="00954C76"/>
    <w:rsid w:val="00956C56"/>
    <w:rsid w:val="00957D38"/>
    <w:rsid w:val="00960AA5"/>
    <w:rsid w:val="00961636"/>
    <w:rsid w:val="00961650"/>
    <w:rsid w:val="00962BAF"/>
    <w:rsid w:val="00963471"/>
    <w:rsid w:val="0096477D"/>
    <w:rsid w:val="00970360"/>
    <w:rsid w:val="00973AB7"/>
    <w:rsid w:val="009776A5"/>
    <w:rsid w:val="00977E99"/>
    <w:rsid w:val="00984886"/>
    <w:rsid w:val="009859C9"/>
    <w:rsid w:val="00985AAE"/>
    <w:rsid w:val="0098678D"/>
    <w:rsid w:val="009878C0"/>
    <w:rsid w:val="009906E0"/>
    <w:rsid w:val="00991683"/>
    <w:rsid w:val="00992263"/>
    <w:rsid w:val="00992472"/>
    <w:rsid w:val="009924F2"/>
    <w:rsid w:val="0099451A"/>
    <w:rsid w:val="009947E3"/>
    <w:rsid w:val="00994DBA"/>
    <w:rsid w:val="009968F1"/>
    <w:rsid w:val="00997FBC"/>
    <w:rsid w:val="009A086E"/>
    <w:rsid w:val="009A0AE1"/>
    <w:rsid w:val="009A0C51"/>
    <w:rsid w:val="009A5B8A"/>
    <w:rsid w:val="009A606E"/>
    <w:rsid w:val="009A7193"/>
    <w:rsid w:val="009A7ACA"/>
    <w:rsid w:val="009A7EB2"/>
    <w:rsid w:val="009B3124"/>
    <w:rsid w:val="009C142F"/>
    <w:rsid w:val="009C1743"/>
    <w:rsid w:val="009C3C1E"/>
    <w:rsid w:val="009C41D4"/>
    <w:rsid w:val="009C5080"/>
    <w:rsid w:val="009C6236"/>
    <w:rsid w:val="009C6548"/>
    <w:rsid w:val="009C7E2B"/>
    <w:rsid w:val="009D05F6"/>
    <w:rsid w:val="009D4080"/>
    <w:rsid w:val="009D4F70"/>
    <w:rsid w:val="009D5D60"/>
    <w:rsid w:val="009E1838"/>
    <w:rsid w:val="009E1F44"/>
    <w:rsid w:val="009E2457"/>
    <w:rsid w:val="009E26AA"/>
    <w:rsid w:val="009E68EB"/>
    <w:rsid w:val="009F34B1"/>
    <w:rsid w:val="00A02724"/>
    <w:rsid w:val="00A02850"/>
    <w:rsid w:val="00A068DA"/>
    <w:rsid w:val="00A10C06"/>
    <w:rsid w:val="00A114A0"/>
    <w:rsid w:val="00A12783"/>
    <w:rsid w:val="00A1324B"/>
    <w:rsid w:val="00A13FA3"/>
    <w:rsid w:val="00A15173"/>
    <w:rsid w:val="00A159CA"/>
    <w:rsid w:val="00A15EF4"/>
    <w:rsid w:val="00A16517"/>
    <w:rsid w:val="00A1777F"/>
    <w:rsid w:val="00A20F52"/>
    <w:rsid w:val="00A21FE4"/>
    <w:rsid w:val="00A22D5A"/>
    <w:rsid w:val="00A234FC"/>
    <w:rsid w:val="00A23A12"/>
    <w:rsid w:val="00A24F9E"/>
    <w:rsid w:val="00A250B3"/>
    <w:rsid w:val="00A2566B"/>
    <w:rsid w:val="00A26AAE"/>
    <w:rsid w:val="00A271A7"/>
    <w:rsid w:val="00A31380"/>
    <w:rsid w:val="00A40DD0"/>
    <w:rsid w:val="00A41B17"/>
    <w:rsid w:val="00A41F93"/>
    <w:rsid w:val="00A42BD5"/>
    <w:rsid w:val="00A42FC0"/>
    <w:rsid w:val="00A43892"/>
    <w:rsid w:val="00A443F1"/>
    <w:rsid w:val="00A4484C"/>
    <w:rsid w:val="00A45297"/>
    <w:rsid w:val="00A472F2"/>
    <w:rsid w:val="00A47C88"/>
    <w:rsid w:val="00A47F13"/>
    <w:rsid w:val="00A51799"/>
    <w:rsid w:val="00A529F0"/>
    <w:rsid w:val="00A52E79"/>
    <w:rsid w:val="00A541B7"/>
    <w:rsid w:val="00A54846"/>
    <w:rsid w:val="00A55751"/>
    <w:rsid w:val="00A5698C"/>
    <w:rsid w:val="00A60DDF"/>
    <w:rsid w:val="00A62462"/>
    <w:rsid w:val="00A6431C"/>
    <w:rsid w:val="00A644C7"/>
    <w:rsid w:val="00A64541"/>
    <w:rsid w:val="00A70225"/>
    <w:rsid w:val="00A70842"/>
    <w:rsid w:val="00A717C8"/>
    <w:rsid w:val="00A721D8"/>
    <w:rsid w:val="00A75AAA"/>
    <w:rsid w:val="00A813F4"/>
    <w:rsid w:val="00A82D55"/>
    <w:rsid w:val="00A832CF"/>
    <w:rsid w:val="00A83532"/>
    <w:rsid w:val="00A84245"/>
    <w:rsid w:val="00A8763D"/>
    <w:rsid w:val="00A8795E"/>
    <w:rsid w:val="00A905FB"/>
    <w:rsid w:val="00A918F9"/>
    <w:rsid w:val="00A91D9A"/>
    <w:rsid w:val="00A924FA"/>
    <w:rsid w:val="00A931F2"/>
    <w:rsid w:val="00A94D4C"/>
    <w:rsid w:val="00A955A9"/>
    <w:rsid w:val="00A95D6D"/>
    <w:rsid w:val="00A96284"/>
    <w:rsid w:val="00A97C80"/>
    <w:rsid w:val="00A97E21"/>
    <w:rsid w:val="00AA1FA7"/>
    <w:rsid w:val="00AA2249"/>
    <w:rsid w:val="00AA330C"/>
    <w:rsid w:val="00AA42BE"/>
    <w:rsid w:val="00AA4BE0"/>
    <w:rsid w:val="00AA6B5D"/>
    <w:rsid w:val="00AA7B6D"/>
    <w:rsid w:val="00AB08A4"/>
    <w:rsid w:val="00AB111F"/>
    <w:rsid w:val="00AB3898"/>
    <w:rsid w:val="00AB5ED5"/>
    <w:rsid w:val="00AB7971"/>
    <w:rsid w:val="00AB7CEB"/>
    <w:rsid w:val="00AC2285"/>
    <w:rsid w:val="00AD0109"/>
    <w:rsid w:val="00AD012A"/>
    <w:rsid w:val="00AD0703"/>
    <w:rsid w:val="00AD24EA"/>
    <w:rsid w:val="00AD3A06"/>
    <w:rsid w:val="00AD4545"/>
    <w:rsid w:val="00AD5275"/>
    <w:rsid w:val="00AD6C14"/>
    <w:rsid w:val="00AE01C4"/>
    <w:rsid w:val="00AE3397"/>
    <w:rsid w:val="00AE431B"/>
    <w:rsid w:val="00AF0ABA"/>
    <w:rsid w:val="00AF1625"/>
    <w:rsid w:val="00AF2074"/>
    <w:rsid w:val="00AF64CC"/>
    <w:rsid w:val="00AF668C"/>
    <w:rsid w:val="00AF73E7"/>
    <w:rsid w:val="00AF7AE9"/>
    <w:rsid w:val="00B01470"/>
    <w:rsid w:val="00B0247F"/>
    <w:rsid w:val="00B0255C"/>
    <w:rsid w:val="00B0302F"/>
    <w:rsid w:val="00B04AE5"/>
    <w:rsid w:val="00B04CD4"/>
    <w:rsid w:val="00B05B53"/>
    <w:rsid w:val="00B07E50"/>
    <w:rsid w:val="00B104AA"/>
    <w:rsid w:val="00B10BA5"/>
    <w:rsid w:val="00B11F49"/>
    <w:rsid w:val="00B11FF0"/>
    <w:rsid w:val="00B1272F"/>
    <w:rsid w:val="00B14C4B"/>
    <w:rsid w:val="00B150FC"/>
    <w:rsid w:val="00B1728D"/>
    <w:rsid w:val="00B2270B"/>
    <w:rsid w:val="00B22C3C"/>
    <w:rsid w:val="00B24276"/>
    <w:rsid w:val="00B25F8A"/>
    <w:rsid w:val="00B2633F"/>
    <w:rsid w:val="00B27239"/>
    <w:rsid w:val="00B305DA"/>
    <w:rsid w:val="00B3151A"/>
    <w:rsid w:val="00B3294C"/>
    <w:rsid w:val="00B33377"/>
    <w:rsid w:val="00B344A3"/>
    <w:rsid w:val="00B35AA5"/>
    <w:rsid w:val="00B36451"/>
    <w:rsid w:val="00B36501"/>
    <w:rsid w:val="00B42B9F"/>
    <w:rsid w:val="00B4758C"/>
    <w:rsid w:val="00B47BE4"/>
    <w:rsid w:val="00B50BB6"/>
    <w:rsid w:val="00B51DE8"/>
    <w:rsid w:val="00B543D6"/>
    <w:rsid w:val="00B54988"/>
    <w:rsid w:val="00B55829"/>
    <w:rsid w:val="00B55DD8"/>
    <w:rsid w:val="00B57080"/>
    <w:rsid w:val="00B6411B"/>
    <w:rsid w:val="00B656BA"/>
    <w:rsid w:val="00B65DCA"/>
    <w:rsid w:val="00B663F9"/>
    <w:rsid w:val="00B67B7D"/>
    <w:rsid w:val="00B70348"/>
    <w:rsid w:val="00B71446"/>
    <w:rsid w:val="00B71BEE"/>
    <w:rsid w:val="00B71FEE"/>
    <w:rsid w:val="00B72067"/>
    <w:rsid w:val="00B7460B"/>
    <w:rsid w:val="00B768FB"/>
    <w:rsid w:val="00B76E80"/>
    <w:rsid w:val="00B77AD2"/>
    <w:rsid w:val="00B77B26"/>
    <w:rsid w:val="00B81E26"/>
    <w:rsid w:val="00B82AB5"/>
    <w:rsid w:val="00B838E7"/>
    <w:rsid w:val="00B83B7A"/>
    <w:rsid w:val="00B84766"/>
    <w:rsid w:val="00B871D8"/>
    <w:rsid w:val="00B87582"/>
    <w:rsid w:val="00B875B6"/>
    <w:rsid w:val="00B87ECD"/>
    <w:rsid w:val="00B90698"/>
    <w:rsid w:val="00B93C8A"/>
    <w:rsid w:val="00B93D17"/>
    <w:rsid w:val="00B94FD1"/>
    <w:rsid w:val="00BA0C7E"/>
    <w:rsid w:val="00BA2765"/>
    <w:rsid w:val="00BA2E39"/>
    <w:rsid w:val="00BA32A4"/>
    <w:rsid w:val="00BA39FA"/>
    <w:rsid w:val="00BA5D13"/>
    <w:rsid w:val="00BA68BF"/>
    <w:rsid w:val="00BA6C04"/>
    <w:rsid w:val="00BA6F2F"/>
    <w:rsid w:val="00BA7D8E"/>
    <w:rsid w:val="00BB007F"/>
    <w:rsid w:val="00BB0C00"/>
    <w:rsid w:val="00BB0C96"/>
    <w:rsid w:val="00BB0D39"/>
    <w:rsid w:val="00BB46DF"/>
    <w:rsid w:val="00BB4F2A"/>
    <w:rsid w:val="00BB6EDC"/>
    <w:rsid w:val="00BC1C5A"/>
    <w:rsid w:val="00BC2139"/>
    <w:rsid w:val="00BC26F9"/>
    <w:rsid w:val="00BC271C"/>
    <w:rsid w:val="00BC5847"/>
    <w:rsid w:val="00BC5F92"/>
    <w:rsid w:val="00BC77C3"/>
    <w:rsid w:val="00BD1FA7"/>
    <w:rsid w:val="00BD2167"/>
    <w:rsid w:val="00BD2B3A"/>
    <w:rsid w:val="00BD3413"/>
    <w:rsid w:val="00BD39FF"/>
    <w:rsid w:val="00BD3B1D"/>
    <w:rsid w:val="00BD486D"/>
    <w:rsid w:val="00BD57AC"/>
    <w:rsid w:val="00BD6D41"/>
    <w:rsid w:val="00BD7055"/>
    <w:rsid w:val="00BD7964"/>
    <w:rsid w:val="00BD7C23"/>
    <w:rsid w:val="00BE0F69"/>
    <w:rsid w:val="00BE2397"/>
    <w:rsid w:val="00BE3913"/>
    <w:rsid w:val="00BE3C65"/>
    <w:rsid w:val="00BE4C60"/>
    <w:rsid w:val="00BE51BA"/>
    <w:rsid w:val="00BE65B3"/>
    <w:rsid w:val="00BE6BA7"/>
    <w:rsid w:val="00BE6DBE"/>
    <w:rsid w:val="00BE7FD5"/>
    <w:rsid w:val="00BF2A11"/>
    <w:rsid w:val="00BF4246"/>
    <w:rsid w:val="00C0188C"/>
    <w:rsid w:val="00C069C8"/>
    <w:rsid w:val="00C07B13"/>
    <w:rsid w:val="00C127F0"/>
    <w:rsid w:val="00C14229"/>
    <w:rsid w:val="00C1467C"/>
    <w:rsid w:val="00C14E36"/>
    <w:rsid w:val="00C14FC7"/>
    <w:rsid w:val="00C16B9E"/>
    <w:rsid w:val="00C17048"/>
    <w:rsid w:val="00C17A70"/>
    <w:rsid w:val="00C17B64"/>
    <w:rsid w:val="00C20570"/>
    <w:rsid w:val="00C21D87"/>
    <w:rsid w:val="00C2233B"/>
    <w:rsid w:val="00C22BC1"/>
    <w:rsid w:val="00C245FF"/>
    <w:rsid w:val="00C24FB5"/>
    <w:rsid w:val="00C31FA3"/>
    <w:rsid w:val="00C34E86"/>
    <w:rsid w:val="00C35548"/>
    <w:rsid w:val="00C364B4"/>
    <w:rsid w:val="00C36A6C"/>
    <w:rsid w:val="00C37ECE"/>
    <w:rsid w:val="00C37F64"/>
    <w:rsid w:val="00C419F2"/>
    <w:rsid w:val="00C42AA9"/>
    <w:rsid w:val="00C44C8B"/>
    <w:rsid w:val="00C46AA7"/>
    <w:rsid w:val="00C519F5"/>
    <w:rsid w:val="00C52218"/>
    <w:rsid w:val="00C522F1"/>
    <w:rsid w:val="00C5269B"/>
    <w:rsid w:val="00C53196"/>
    <w:rsid w:val="00C53823"/>
    <w:rsid w:val="00C53DF0"/>
    <w:rsid w:val="00C53F1F"/>
    <w:rsid w:val="00C55634"/>
    <w:rsid w:val="00C55DF5"/>
    <w:rsid w:val="00C568DA"/>
    <w:rsid w:val="00C62AD6"/>
    <w:rsid w:val="00C6589C"/>
    <w:rsid w:val="00C66578"/>
    <w:rsid w:val="00C677F3"/>
    <w:rsid w:val="00C67957"/>
    <w:rsid w:val="00C71103"/>
    <w:rsid w:val="00C73090"/>
    <w:rsid w:val="00C7681D"/>
    <w:rsid w:val="00C7719F"/>
    <w:rsid w:val="00C778BA"/>
    <w:rsid w:val="00C82BAE"/>
    <w:rsid w:val="00C842E2"/>
    <w:rsid w:val="00C84ECB"/>
    <w:rsid w:val="00C85C2E"/>
    <w:rsid w:val="00C861D6"/>
    <w:rsid w:val="00C86911"/>
    <w:rsid w:val="00C87888"/>
    <w:rsid w:val="00C90D47"/>
    <w:rsid w:val="00C931C4"/>
    <w:rsid w:val="00C94C51"/>
    <w:rsid w:val="00C9751F"/>
    <w:rsid w:val="00CA0DDC"/>
    <w:rsid w:val="00CA23DD"/>
    <w:rsid w:val="00CA32B2"/>
    <w:rsid w:val="00CA39F9"/>
    <w:rsid w:val="00CA3A1B"/>
    <w:rsid w:val="00CA4D77"/>
    <w:rsid w:val="00CA597A"/>
    <w:rsid w:val="00CA6EC3"/>
    <w:rsid w:val="00CB0A44"/>
    <w:rsid w:val="00CB1625"/>
    <w:rsid w:val="00CB21D1"/>
    <w:rsid w:val="00CB235C"/>
    <w:rsid w:val="00CB2706"/>
    <w:rsid w:val="00CB36EB"/>
    <w:rsid w:val="00CB41BF"/>
    <w:rsid w:val="00CB4A09"/>
    <w:rsid w:val="00CB5845"/>
    <w:rsid w:val="00CB62F3"/>
    <w:rsid w:val="00CB6F51"/>
    <w:rsid w:val="00CC011B"/>
    <w:rsid w:val="00CC1093"/>
    <w:rsid w:val="00CC73FA"/>
    <w:rsid w:val="00CC7E48"/>
    <w:rsid w:val="00CC7F7A"/>
    <w:rsid w:val="00CD0AB1"/>
    <w:rsid w:val="00CD15C0"/>
    <w:rsid w:val="00CD1BC5"/>
    <w:rsid w:val="00CD1FD5"/>
    <w:rsid w:val="00CD2341"/>
    <w:rsid w:val="00CD2A98"/>
    <w:rsid w:val="00CD3105"/>
    <w:rsid w:val="00CD3348"/>
    <w:rsid w:val="00CD35FD"/>
    <w:rsid w:val="00CD5246"/>
    <w:rsid w:val="00CD66DB"/>
    <w:rsid w:val="00CD6E32"/>
    <w:rsid w:val="00CD779A"/>
    <w:rsid w:val="00CE02F4"/>
    <w:rsid w:val="00CE0FBE"/>
    <w:rsid w:val="00CE485A"/>
    <w:rsid w:val="00CE553A"/>
    <w:rsid w:val="00CE793E"/>
    <w:rsid w:val="00CF3BD0"/>
    <w:rsid w:val="00CF457C"/>
    <w:rsid w:val="00CF48CF"/>
    <w:rsid w:val="00CF6F19"/>
    <w:rsid w:val="00D012EF"/>
    <w:rsid w:val="00D01A0E"/>
    <w:rsid w:val="00D01ABC"/>
    <w:rsid w:val="00D0236F"/>
    <w:rsid w:val="00D04C0E"/>
    <w:rsid w:val="00D04FA2"/>
    <w:rsid w:val="00D0636C"/>
    <w:rsid w:val="00D07428"/>
    <w:rsid w:val="00D112B3"/>
    <w:rsid w:val="00D131D9"/>
    <w:rsid w:val="00D13A84"/>
    <w:rsid w:val="00D13EEC"/>
    <w:rsid w:val="00D146E0"/>
    <w:rsid w:val="00D157F8"/>
    <w:rsid w:val="00D15AB9"/>
    <w:rsid w:val="00D207A9"/>
    <w:rsid w:val="00D20982"/>
    <w:rsid w:val="00D216B4"/>
    <w:rsid w:val="00D21B82"/>
    <w:rsid w:val="00D245AD"/>
    <w:rsid w:val="00D259E4"/>
    <w:rsid w:val="00D27661"/>
    <w:rsid w:val="00D32553"/>
    <w:rsid w:val="00D325AC"/>
    <w:rsid w:val="00D343CC"/>
    <w:rsid w:val="00D36AA9"/>
    <w:rsid w:val="00D40126"/>
    <w:rsid w:val="00D40189"/>
    <w:rsid w:val="00D40274"/>
    <w:rsid w:val="00D407BA"/>
    <w:rsid w:val="00D43C79"/>
    <w:rsid w:val="00D44909"/>
    <w:rsid w:val="00D44BCA"/>
    <w:rsid w:val="00D47800"/>
    <w:rsid w:val="00D47DB2"/>
    <w:rsid w:val="00D51931"/>
    <w:rsid w:val="00D5228B"/>
    <w:rsid w:val="00D52A8E"/>
    <w:rsid w:val="00D52B4B"/>
    <w:rsid w:val="00D52B81"/>
    <w:rsid w:val="00D53B81"/>
    <w:rsid w:val="00D5491E"/>
    <w:rsid w:val="00D57D3A"/>
    <w:rsid w:val="00D61787"/>
    <w:rsid w:val="00D648EE"/>
    <w:rsid w:val="00D6548F"/>
    <w:rsid w:val="00D6609C"/>
    <w:rsid w:val="00D660BC"/>
    <w:rsid w:val="00D66905"/>
    <w:rsid w:val="00D66940"/>
    <w:rsid w:val="00D6745D"/>
    <w:rsid w:val="00D67516"/>
    <w:rsid w:val="00D70C01"/>
    <w:rsid w:val="00D7299F"/>
    <w:rsid w:val="00D73D86"/>
    <w:rsid w:val="00D73DCB"/>
    <w:rsid w:val="00D747F8"/>
    <w:rsid w:val="00D74DF9"/>
    <w:rsid w:val="00D75C4F"/>
    <w:rsid w:val="00D761E2"/>
    <w:rsid w:val="00D76B9D"/>
    <w:rsid w:val="00D7714B"/>
    <w:rsid w:val="00D77B66"/>
    <w:rsid w:val="00D81B1F"/>
    <w:rsid w:val="00D82678"/>
    <w:rsid w:val="00D83692"/>
    <w:rsid w:val="00D84447"/>
    <w:rsid w:val="00D849AD"/>
    <w:rsid w:val="00D874F5"/>
    <w:rsid w:val="00D906FB"/>
    <w:rsid w:val="00D91493"/>
    <w:rsid w:val="00D94063"/>
    <w:rsid w:val="00D94848"/>
    <w:rsid w:val="00D97AFF"/>
    <w:rsid w:val="00D97FE7"/>
    <w:rsid w:val="00DA05A0"/>
    <w:rsid w:val="00DA2DF0"/>
    <w:rsid w:val="00DA2E25"/>
    <w:rsid w:val="00DA3D21"/>
    <w:rsid w:val="00DA7EA8"/>
    <w:rsid w:val="00DB032D"/>
    <w:rsid w:val="00DB3EFC"/>
    <w:rsid w:val="00DB790F"/>
    <w:rsid w:val="00DC1CD3"/>
    <w:rsid w:val="00DC2894"/>
    <w:rsid w:val="00DC54B0"/>
    <w:rsid w:val="00DC73DD"/>
    <w:rsid w:val="00DC7CD9"/>
    <w:rsid w:val="00DD1171"/>
    <w:rsid w:val="00DD3FFD"/>
    <w:rsid w:val="00DD412B"/>
    <w:rsid w:val="00DD6499"/>
    <w:rsid w:val="00DD7F6B"/>
    <w:rsid w:val="00DE0E2A"/>
    <w:rsid w:val="00DE5747"/>
    <w:rsid w:val="00DF0379"/>
    <w:rsid w:val="00DF1940"/>
    <w:rsid w:val="00DF3595"/>
    <w:rsid w:val="00DF5A5C"/>
    <w:rsid w:val="00DF5F2D"/>
    <w:rsid w:val="00DF6E29"/>
    <w:rsid w:val="00E02061"/>
    <w:rsid w:val="00E036FF"/>
    <w:rsid w:val="00E05CD4"/>
    <w:rsid w:val="00E07C65"/>
    <w:rsid w:val="00E11E64"/>
    <w:rsid w:val="00E12441"/>
    <w:rsid w:val="00E177D5"/>
    <w:rsid w:val="00E17DC0"/>
    <w:rsid w:val="00E2070D"/>
    <w:rsid w:val="00E21AC5"/>
    <w:rsid w:val="00E23FC2"/>
    <w:rsid w:val="00E2458A"/>
    <w:rsid w:val="00E2496D"/>
    <w:rsid w:val="00E24D08"/>
    <w:rsid w:val="00E25B21"/>
    <w:rsid w:val="00E26572"/>
    <w:rsid w:val="00E300C0"/>
    <w:rsid w:val="00E32D76"/>
    <w:rsid w:val="00E37937"/>
    <w:rsid w:val="00E403E0"/>
    <w:rsid w:val="00E41B25"/>
    <w:rsid w:val="00E424AA"/>
    <w:rsid w:val="00E42637"/>
    <w:rsid w:val="00E4326A"/>
    <w:rsid w:val="00E43454"/>
    <w:rsid w:val="00E47F18"/>
    <w:rsid w:val="00E51996"/>
    <w:rsid w:val="00E54E85"/>
    <w:rsid w:val="00E57E54"/>
    <w:rsid w:val="00E606AC"/>
    <w:rsid w:val="00E607DE"/>
    <w:rsid w:val="00E60B95"/>
    <w:rsid w:val="00E60DF6"/>
    <w:rsid w:val="00E61273"/>
    <w:rsid w:val="00E6233F"/>
    <w:rsid w:val="00E63AC5"/>
    <w:rsid w:val="00E654D7"/>
    <w:rsid w:val="00E65A89"/>
    <w:rsid w:val="00E67979"/>
    <w:rsid w:val="00E70339"/>
    <w:rsid w:val="00E721D3"/>
    <w:rsid w:val="00E727A6"/>
    <w:rsid w:val="00E7410E"/>
    <w:rsid w:val="00E7546F"/>
    <w:rsid w:val="00E76DBC"/>
    <w:rsid w:val="00E7759E"/>
    <w:rsid w:val="00E80004"/>
    <w:rsid w:val="00E8036E"/>
    <w:rsid w:val="00E81D4B"/>
    <w:rsid w:val="00E82C1A"/>
    <w:rsid w:val="00E82FD4"/>
    <w:rsid w:val="00E8384D"/>
    <w:rsid w:val="00E849F3"/>
    <w:rsid w:val="00E84DEB"/>
    <w:rsid w:val="00E86548"/>
    <w:rsid w:val="00E8745D"/>
    <w:rsid w:val="00E900E6"/>
    <w:rsid w:val="00E90C69"/>
    <w:rsid w:val="00E91DB2"/>
    <w:rsid w:val="00E92D06"/>
    <w:rsid w:val="00E93954"/>
    <w:rsid w:val="00E93AB7"/>
    <w:rsid w:val="00E93F91"/>
    <w:rsid w:val="00E945CF"/>
    <w:rsid w:val="00E96772"/>
    <w:rsid w:val="00E96C7B"/>
    <w:rsid w:val="00E96FB2"/>
    <w:rsid w:val="00E972E0"/>
    <w:rsid w:val="00E97FBE"/>
    <w:rsid w:val="00EA3242"/>
    <w:rsid w:val="00EA3509"/>
    <w:rsid w:val="00EA3A26"/>
    <w:rsid w:val="00EA46BA"/>
    <w:rsid w:val="00EA4D12"/>
    <w:rsid w:val="00EA71CF"/>
    <w:rsid w:val="00EB0901"/>
    <w:rsid w:val="00EB1F52"/>
    <w:rsid w:val="00EB26CE"/>
    <w:rsid w:val="00EB2A0B"/>
    <w:rsid w:val="00EB5D27"/>
    <w:rsid w:val="00EB5D2F"/>
    <w:rsid w:val="00EB6703"/>
    <w:rsid w:val="00EB6D7A"/>
    <w:rsid w:val="00EB71BD"/>
    <w:rsid w:val="00EB755A"/>
    <w:rsid w:val="00EC27DB"/>
    <w:rsid w:val="00EC4566"/>
    <w:rsid w:val="00EC59CB"/>
    <w:rsid w:val="00EC692F"/>
    <w:rsid w:val="00ED01B6"/>
    <w:rsid w:val="00ED3BAE"/>
    <w:rsid w:val="00ED4094"/>
    <w:rsid w:val="00ED623B"/>
    <w:rsid w:val="00EE42AF"/>
    <w:rsid w:val="00EE4CFC"/>
    <w:rsid w:val="00EE66EB"/>
    <w:rsid w:val="00EF117B"/>
    <w:rsid w:val="00EF1C78"/>
    <w:rsid w:val="00EF5E96"/>
    <w:rsid w:val="00EF6EA3"/>
    <w:rsid w:val="00F00DF4"/>
    <w:rsid w:val="00F05046"/>
    <w:rsid w:val="00F06D88"/>
    <w:rsid w:val="00F07422"/>
    <w:rsid w:val="00F0756F"/>
    <w:rsid w:val="00F104D6"/>
    <w:rsid w:val="00F13375"/>
    <w:rsid w:val="00F1395D"/>
    <w:rsid w:val="00F13E1C"/>
    <w:rsid w:val="00F13EB0"/>
    <w:rsid w:val="00F150EC"/>
    <w:rsid w:val="00F1510E"/>
    <w:rsid w:val="00F17B6E"/>
    <w:rsid w:val="00F200BE"/>
    <w:rsid w:val="00F20CA9"/>
    <w:rsid w:val="00F234EA"/>
    <w:rsid w:val="00F2387A"/>
    <w:rsid w:val="00F23A71"/>
    <w:rsid w:val="00F279A2"/>
    <w:rsid w:val="00F3028C"/>
    <w:rsid w:val="00F3046F"/>
    <w:rsid w:val="00F3115E"/>
    <w:rsid w:val="00F31277"/>
    <w:rsid w:val="00F349BE"/>
    <w:rsid w:val="00F3666C"/>
    <w:rsid w:val="00F3729B"/>
    <w:rsid w:val="00F40B85"/>
    <w:rsid w:val="00F4270E"/>
    <w:rsid w:val="00F43194"/>
    <w:rsid w:val="00F43373"/>
    <w:rsid w:val="00F43CD1"/>
    <w:rsid w:val="00F43DAC"/>
    <w:rsid w:val="00F441DE"/>
    <w:rsid w:val="00F45327"/>
    <w:rsid w:val="00F46C33"/>
    <w:rsid w:val="00F472D0"/>
    <w:rsid w:val="00F5150E"/>
    <w:rsid w:val="00F5465E"/>
    <w:rsid w:val="00F549AF"/>
    <w:rsid w:val="00F563B5"/>
    <w:rsid w:val="00F635F2"/>
    <w:rsid w:val="00F6404C"/>
    <w:rsid w:val="00F65E6D"/>
    <w:rsid w:val="00F7029C"/>
    <w:rsid w:val="00F70E16"/>
    <w:rsid w:val="00F7195B"/>
    <w:rsid w:val="00F7471F"/>
    <w:rsid w:val="00F75DC4"/>
    <w:rsid w:val="00F80286"/>
    <w:rsid w:val="00F804DE"/>
    <w:rsid w:val="00F80C85"/>
    <w:rsid w:val="00F821BE"/>
    <w:rsid w:val="00F829B6"/>
    <w:rsid w:val="00F832A2"/>
    <w:rsid w:val="00F83324"/>
    <w:rsid w:val="00F8471B"/>
    <w:rsid w:val="00F86275"/>
    <w:rsid w:val="00F86BE6"/>
    <w:rsid w:val="00F901C8"/>
    <w:rsid w:val="00F925E8"/>
    <w:rsid w:val="00F930FF"/>
    <w:rsid w:val="00F93A16"/>
    <w:rsid w:val="00F93AB0"/>
    <w:rsid w:val="00F94580"/>
    <w:rsid w:val="00FA0EDB"/>
    <w:rsid w:val="00FA131F"/>
    <w:rsid w:val="00FA1CAE"/>
    <w:rsid w:val="00FA2745"/>
    <w:rsid w:val="00FA2CAC"/>
    <w:rsid w:val="00FA4D67"/>
    <w:rsid w:val="00FA4E23"/>
    <w:rsid w:val="00FA571D"/>
    <w:rsid w:val="00FB1149"/>
    <w:rsid w:val="00FB30A2"/>
    <w:rsid w:val="00FC0C4A"/>
    <w:rsid w:val="00FC0CDC"/>
    <w:rsid w:val="00FC1478"/>
    <w:rsid w:val="00FC1CCE"/>
    <w:rsid w:val="00FC23E4"/>
    <w:rsid w:val="00FC3CEA"/>
    <w:rsid w:val="00FC5515"/>
    <w:rsid w:val="00FC5EB8"/>
    <w:rsid w:val="00FC725D"/>
    <w:rsid w:val="00FC7388"/>
    <w:rsid w:val="00FC7B97"/>
    <w:rsid w:val="00FD2190"/>
    <w:rsid w:val="00FD4405"/>
    <w:rsid w:val="00FD4E9B"/>
    <w:rsid w:val="00FD5DEC"/>
    <w:rsid w:val="00FD6133"/>
    <w:rsid w:val="00FD6DA6"/>
    <w:rsid w:val="00FD7444"/>
    <w:rsid w:val="00FD761F"/>
    <w:rsid w:val="00FD780A"/>
    <w:rsid w:val="00FD7F55"/>
    <w:rsid w:val="00FE23F9"/>
    <w:rsid w:val="00FE29EE"/>
    <w:rsid w:val="00FE2A20"/>
    <w:rsid w:val="00FE396F"/>
    <w:rsid w:val="00FE590F"/>
    <w:rsid w:val="00FE6EB5"/>
    <w:rsid w:val="00FE799A"/>
    <w:rsid w:val="00FF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C2"/>
    <w:pPr>
      <w:spacing w:after="200" w:line="276" w:lineRule="auto"/>
    </w:pPr>
    <w:rPr>
      <w:sz w:val="22"/>
      <w:szCs w:val="22"/>
      <w:lang w:eastAsia="en-US"/>
    </w:rPr>
  </w:style>
  <w:style w:type="paragraph" w:styleId="Heading1">
    <w:name w:val="heading 1"/>
    <w:basedOn w:val="Normal"/>
    <w:next w:val="Normal"/>
    <w:link w:val="Heading1Char"/>
    <w:uiPriority w:val="9"/>
    <w:qFormat/>
    <w:rsid w:val="00A82D5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A10C06"/>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A10C06"/>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DD11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2DF0"/>
    <w:rPr>
      <w:color w:val="0000FF"/>
      <w:u w:val="single"/>
    </w:rPr>
  </w:style>
  <w:style w:type="paragraph" w:styleId="PlainText">
    <w:name w:val="Plain Text"/>
    <w:basedOn w:val="Normal"/>
    <w:link w:val="PlainTextChar"/>
    <w:uiPriority w:val="99"/>
    <w:unhideWhenUsed/>
    <w:rsid w:val="00DA2DF0"/>
    <w:pPr>
      <w:spacing w:after="0" w:line="240" w:lineRule="auto"/>
    </w:pPr>
    <w:rPr>
      <w:rFonts w:ascii="Consolas" w:hAnsi="Consolas"/>
      <w:sz w:val="21"/>
      <w:szCs w:val="21"/>
      <w:lang w:eastAsia="en-GB"/>
    </w:rPr>
  </w:style>
  <w:style w:type="character" w:customStyle="1" w:styleId="PlainTextChar">
    <w:name w:val="Plain Text Char"/>
    <w:link w:val="PlainText"/>
    <w:uiPriority w:val="99"/>
    <w:rsid w:val="00DA2DF0"/>
    <w:rPr>
      <w:rFonts w:ascii="Consolas" w:hAnsi="Consolas" w:cs="Consolas"/>
      <w:sz w:val="21"/>
      <w:szCs w:val="21"/>
      <w:lang w:eastAsia="en-GB"/>
    </w:rPr>
  </w:style>
  <w:style w:type="paragraph" w:styleId="Header">
    <w:name w:val="header"/>
    <w:basedOn w:val="Normal"/>
    <w:link w:val="HeaderChar"/>
    <w:uiPriority w:val="99"/>
    <w:unhideWhenUsed/>
    <w:rsid w:val="00F46C33"/>
    <w:pPr>
      <w:tabs>
        <w:tab w:val="center" w:pos="4513"/>
        <w:tab w:val="right" w:pos="9026"/>
      </w:tabs>
    </w:pPr>
  </w:style>
  <w:style w:type="character" w:customStyle="1" w:styleId="HeaderChar">
    <w:name w:val="Header Char"/>
    <w:link w:val="Header"/>
    <w:uiPriority w:val="99"/>
    <w:rsid w:val="00F46C33"/>
    <w:rPr>
      <w:sz w:val="22"/>
      <w:szCs w:val="22"/>
      <w:lang w:eastAsia="en-US"/>
    </w:rPr>
  </w:style>
  <w:style w:type="paragraph" w:styleId="Footer">
    <w:name w:val="footer"/>
    <w:basedOn w:val="Normal"/>
    <w:link w:val="FooterChar"/>
    <w:uiPriority w:val="99"/>
    <w:unhideWhenUsed/>
    <w:rsid w:val="00F46C33"/>
    <w:pPr>
      <w:tabs>
        <w:tab w:val="center" w:pos="4513"/>
        <w:tab w:val="right" w:pos="9026"/>
      </w:tabs>
    </w:pPr>
  </w:style>
  <w:style w:type="character" w:customStyle="1" w:styleId="FooterChar">
    <w:name w:val="Footer Char"/>
    <w:link w:val="Footer"/>
    <w:uiPriority w:val="99"/>
    <w:rsid w:val="00F46C33"/>
    <w:rPr>
      <w:sz w:val="22"/>
      <w:szCs w:val="22"/>
      <w:lang w:eastAsia="en-US"/>
    </w:rPr>
  </w:style>
  <w:style w:type="character" w:styleId="Strong">
    <w:name w:val="Strong"/>
    <w:uiPriority w:val="22"/>
    <w:qFormat/>
    <w:rsid w:val="00927EAB"/>
    <w:rPr>
      <w:b/>
      <w:bCs/>
    </w:rPr>
  </w:style>
  <w:style w:type="character" w:styleId="FollowedHyperlink">
    <w:name w:val="FollowedHyperlink"/>
    <w:uiPriority w:val="99"/>
    <w:semiHidden/>
    <w:unhideWhenUsed/>
    <w:rsid w:val="00B07E50"/>
    <w:rPr>
      <w:color w:val="800080"/>
      <w:u w:val="single"/>
    </w:rPr>
  </w:style>
  <w:style w:type="paragraph" w:customStyle="1" w:styleId="ColorfulList-Accent11">
    <w:name w:val="Colorful List - Accent 11"/>
    <w:basedOn w:val="Normal"/>
    <w:uiPriority w:val="34"/>
    <w:qFormat/>
    <w:rsid w:val="00A41F93"/>
    <w:pPr>
      <w:ind w:left="720"/>
    </w:pPr>
    <w:rPr>
      <w:rFonts w:ascii="Arial" w:hAnsi="Arial" w:cs="Arial"/>
      <w:b/>
      <w:bCs/>
      <w:sz w:val="24"/>
      <w:szCs w:val="24"/>
      <w:lang w:eastAsia="en-GB"/>
    </w:rPr>
  </w:style>
  <w:style w:type="table" w:styleId="TableGrid">
    <w:name w:val="Table Grid"/>
    <w:basedOn w:val="TableNormal"/>
    <w:uiPriority w:val="39"/>
    <w:rsid w:val="007E7A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semiHidden/>
    <w:rsid w:val="00A10C06"/>
    <w:rPr>
      <w:rFonts w:ascii="Times New Roman" w:eastAsia="Calibri" w:hAnsi="Times New Roman"/>
      <w:b/>
      <w:bCs/>
      <w:sz w:val="27"/>
      <w:szCs w:val="27"/>
    </w:rPr>
  </w:style>
  <w:style w:type="paragraph" w:styleId="NormalWeb">
    <w:name w:val="Normal (Web)"/>
    <w:basedOn w:val="Normal"/>
    <w:uiPriority w:val="99"/>
    <w:unhideWhenUsed/>
    <w:rsid w:val="00A10C06"/>
    <w:pPr>
      <w:spacing w:before="100" w:beforeAutospacing="1" w:after="100" w:afterAutospacing="1" w:line="240" w:lineRule="auto"/>
    </w:pPr>
    <w:rPr>
      <w:rFonts w:ascii="Times New Roman" w:hAnsi="Times New Roman"/>
      <w:sz w:val="24"/>
      <w:szCs w:val="24"/>
      <w:lang w:eastAsia="en-GB"/>
    </w:rPr>
  </w:style>
  <w:style w:type="character" w:customStyle="1" w:styleId="Heading2Char">
    <w:name w:val="Heading 2 Char"/>
    <w:link w:val="Heading2"/>
    <w:uiPriority w:val="9"/>
    <w:semiHidden/>
    <w:rsid w:val="00A10C06"/>
    <w:rPr>
      <w:rFonts w:ascii="Cambria" w:eastAsia="Times New Roman" w:hAnsi="Cambria" w:cs="Times New Roman"/>
      <w:b/>
      <w:bCs/>
      <w:i/>
      <w:iCs/>
      <w:sz w:val="28"/>
      <w:szCs w:val="28"/>
      <w:lang w:eastAsia="en-US"/>
    </w:rPr>
  </w:style>
  <w:style w:type="paragraph" w:customStyle="1" w:styleId="Default">
    <w:name w:val="Default"/>
    <w:uiPriority w:val="99"/>
    <w:rsid w:val="00075FA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33A1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3A1C"/>
    <w:rPr>
      <w:rFonts w:ascii="Tahoma" w:hAnsi="Tahoma" w:cs="Tahoma"/>
      <w:sz w:val="16"/>
      <w:szCs w:val="16"/>
      <w:lang w:eastAsia="en-US"/>
    </w:rPr>
  </w:style>
  <w:style w:type="paragraph" w:customStyle="1" w:styleId="Pa1">
    <w:name w:val="Pa1"/>
    <w:basedOn w:val="Normal"/>
    <w:uiPriority w:val="99"/>
    <w:rsid w:val="00FC3CEA"/>
    <w:pPr>
      <w:autoSpaceDE w:val="0"/>
      <w:autoSpaceDN w:val="0"/>
      <w:spacing w:after="0" w:line="241" w:lineRule="atLeast"/>
    </w:pPr>
    <w:rPr>
      <w:rFonts w:ascii="HelveticaNeueLT Std Lt" w:hAnsi="HelveticaNeueLT Std Lt"/>
      <w:sz w:val="24"/>
      <w:szCs w:val="24"/>
      <w:lang w:eastAsia="en-GB"/>
    </w:rPr>
  </w:style>
  <w:style w:type="character" w:customStyle="1" w:styleId="A2">
    <w:name w:val="A2"/>
    <w:uiPriority w:val="99"/>
    <w:rsid w:val="00FC3CEA"/>
    <w:rPr>
      <w:rFonts w:ascii="Futura Book" w:hAnsi="Futura Book" w:hint="default"/>
      <w:color w:val="000000"/>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
    <w:link w:val="ListParagraph"/>
    <w:uiPriority w:val="34"/>
    <w:locked/>
    <w:rsid w:val="001869A4"/>
    <w:rPr>
      <w:rFonts w:eastAsia="Calibri" w:cs="Calibri"/>
      <w:sz w:val="22"/>
      <w:szCs w:val="22"/>
      <w:lang w:eastAsia="en-US"/>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
    <w:basedOn w:val="Normal"/>
    <w:link w:val="ListParagraphChar"/>
    <w:uiPriority w:val="34"/>
    <w:qFormat/>
    <w:rsid w:val="001869A4"/>
    <w:pPr>
      <w:ind w:left="720"/>
      <w:contextualSpacing/>
    </w:pPr>
  </w:style>
  <w:style w:type="character" w:customStyle="1" w:styleId="Heading1Char">
    <w:name w:val="Heading 1 Char"/>
    <w:link w:val="Heading1"/>
    <w:uiPriority w:val="9"/>
    <w:rsid w:val="00A82D55"/>
    <w:rPr>
      <w:rFonts w:ascii="Cambria" w:eastAsia="Times New Roman" w:hAnsi="Cambria"/>
      <w:b/>
      <w:bCs/>
      <w:kern w:val="32"/>
      <w:sz w:val="32"/>
      <w:szCs w:val="32"/>
      <w:lang w:eastAsia="en-US"/>
    </w:rPr>
  </w:style>
  <w:style w:type="paragraph" w:styleId="EndnoteText">
    <w:name w:val="endnote text"/>
    <w:basedOn w:val="Normal"/>
    <w:link w:val="EndnoteTextChar"/>
    <w:uiPriority w:val="99"/>
    <w:semiHidden/>
    <w:unhideWhenUsed/>
    <w:rsid w:val="0030043A"/>
    <w:rPr>
      <w:sz w:val="20"/>
      <w:szCs w:val="20"/>
    </w:rPr>
  </w:style>
  <w:style w:type="character" w:customStyle="1" w:styleId="EndnoteTextChar">
    <w:name w:val="Endnote Text Char"/>
    <w:link w:val="EndnoteText"/>
    <w:uiPriority w:val="99"/>
    <w:semiHidden/>
    <w:rsid w:val="0030043A"/>
    <w:rPr>
      <w:lang w:eastAsia="en-US"/>
    </w:rPr>
  </w:style>
  <w:style w:type="character" w:styleId="EndnoteReference">
    <w:name w:val="endnote reference"/>
    <w:uiPriority w:val="99"/>
    <w:semiHidden/>
    <w:unhideWhenUsed/>
    <w:rsid w:val="0030043A"/>
    <w:rPr>
      <w:vertAlign w:val="superscript"/>
    </w:rPr>
  </w:style>
  <w:style w:type="paragraph" w:styleId="NoSpacing">
    <w:name w:val="No Spacing"/>
    <w:basedOn w:val="Normal"/>
    <w:uiPriority w:val="1"/>
    <w:qFormat/>
    <w:rsid w:val="00273D3C"/>
    <w:pPr>
      <w:spacing w:after="0" w:line="240" w:lineRule="auto"/>
    </w:pPr>
    <w:rPr>
      <w:rFonts w:cs="Calibri"/>
    </w:rPr>
  </w:style>
  <w:style w:type="paragraph" w:customStyle="1" w:styleId="Body1">
    <w:name w:val="Body 1"/>
    <w:rsid w:val="00904F5E"/>
    <w:pPr>
      <w:spacing w:after="160" w:line="259" w:lineRule="auto"/>
      <w:outlineLvl w:val="0"/>
    </w:pPr>
    <w:rPr>
      <w:rFonts w:ascii="Helvetica" w:eastAsia="Arial Unicode MS" w:hAnsi="Helvetica"/>
      <w:color w:val="000000"/>
      <w:sz w:val="22"/>
      <w:u w:color="000000"/>
    </w:rPr>
  </w:style>
  <w:style w:type="paragraph" w:customStyle="1" w:styleId="List0">
    <w:name w:val="List 0"/>
    <w:basedOn w:val="Normal"/>
    <w:semiHidden/>
    <w:rsid w:val="00904F5E"/>
    <w:pPr>
      <w:numPr>
        <w:numId w:val="1"/>
      </w:numPr>
      <w:spacing w:after="0" w:line="240" w:lineRule="auto"/>
    </w:pPr>
    <w:rPr>
      <w:rFonts w:ascii="Times New Roman" w:eastAsia="Times New Roman" w:hAnsi="Times New Roman"/>
      <w:sz w:val="20"/>
      <w:szCs w:val="20"/>
      <w:lang w:eastAsia="en-GB"/>
    </w:rPr>
  </w:style>
  <w:style w:type="paragraph" w:customStyle="1" w:styleId="List1">
    <w:name w:val="List 1"/>
    <w:basedOn w:val="Normal"/>
    <w:semiHidden/>
    <w:rsid w:val="00904F5E"/>
    <w:pPr>
      <w:numPr>
        <w:numId w:val="2"/>
      </w:numPr>
      <w:spacing w:after="0" w:line="240" w:lineRule="auto"/>
    </w:pPr>
    <w:rPr>
      <w:rFonts w:ascii="Times New Roman" w:eastAsia="Times New Roman" w:hAnsi="Times New Roman"/>
      <w:sz w:val="20"/>
      <w:szCs w:val="20"/>
      <w:lang w:eastAsia="en-GB"/>
    </w:rPr>
  </w:style>
  <w:style w:type="paragraph" w:customStyle="1" w:styleId="List21">
    <w:name w:val="List 21"/>
    <w:basedOn w:val="Normal"/>
    <w:semiHidden/>
    <w:rsid w:val="00904F5E"/>
    <w:pPr>
      <w:numPr>
        <w:numId w:val="3"/>
      </w:numPr>
      <w:spacing w:after="0" w:line="240" w:lineRule="auto"/>
    </w:pPr>
    <w:rPr>
      <w:rFonts w:ascii="Times New Roman" w:eastAsia="Times New Roman" w:hAnsi="Times New Roman"/>
      <w:sz w:val="20"/>
      <w:szCs w:val="20"/>
      <w:lang w:eastAsia="en-GB"/>
    </w:rPr>
  </w:style>
  <w:style w:type="paragraph" w:customStyle="1" w:styleId="DeptBullets">
    <w:name w:val="DeptBullets"/>
    <w:basedOn w:val="Normal"/>
    <w:link w:val="DeptBulletsChar"/>
    <w:uiPriority w:val="99"/>
    <w:rsid w:val="00A02724"/>
    <w:pPr>
      <w:widowControl w:val="0"/>
      <w:numPr>
        <w:numId w:val="4"/>
      </w:numPr>
      <w:overflowPunct w:val="0"/>
      <w:autoSpaceDE w:val="0"/>
      <w:autoSpaceDN w:val="0"/>
      <w:adjustRightInd w:val="0"/>
      <w:spacing w:after="240" w:line="240" w:lineRule="auto"/>
    </w:pPr>
    <w:rPr>
      <w:rFonts w:ascii="Arial" w:eastAsia="Times New Roman" w:hAnsi="Arial"/>
      <w:sz w:val="24"/>
      <w:szCs w:val="20"/>
    </w:rPr>
  </w:style>
  <w:style w:type="character" w:customStyle="1" w:styleId="uficommentbody">
    <w:name w:val="uficommentbody"/>
    <w:rsid w:val="00A96284"/>
  </w:style>
  <w:style w:type="character" w:customStyle="1" w:styleId="textexposedshow">
    <w:name w:val="text_exposed_show"/>
    <w:rsid w:val="00A96284"/>
  </w:style>
  <w:style w:type="character" w:styleId="CommentReference">
    <w:name w:val="annotation reference"/>
    <w:uiPriority w:val="99"/>
    <w:semiHidden/>
    <w:unhideWhenUsed/>
    <w:rsid w:val="000C1451"/>
    <w:rPr>
      <w:sz w:val="16"/>
      <w:szCs w:val="16"/>
    </w:rPr>
  </w:style>
  <w:style w:type="paragraph" w:styleId="CommentText">
    <w:name w:val="annotation text"/>
    <w:basedOn w:val="Normal"/>
    <w:link w:val="CommentTextChar"/>
    <w:uiPriority w:val="99"/>
    <w:semiHidden/>
    <w:unhideWhenUsed/>
    <w:rsid w:val="000C1451"/>
    <w:rPr>
      <w:sz w:val="20"/>
      <w:szCs w:val="20"/>
    </w:rPr>
  </w:style>
  <w:style w:type="character" w:customStyle="1" w:styleId="CommentTextChar">
    <w:name w:val="Comment Text Char"/>
    <w:link w:val="CommentText"/>
    <w:uiPriority w:val="99"/>
    <w:semiHidden/>
    <w:rsid w:val="000C1451"/>
    <w:rPr>
      <w:lang w:eastAsia="en-US"/>
    </w:rPr>
  </w:style>
  <w:style w:type="paragraph" w:styleId="CommentSubject">
    <w:name w:val="annotation subject"/>
    <w:basedOn w:val="CommentText"/>
    <w:next w:val="CommentText"/>
    <w:link w:val="CommentSubjectChar"/>
    <w:uiPriority w:val="99"/>
    <w:semiHidden/>
    <w:unhideWhenUsed/>
    <w:rsid w:val="000C1451"/>
    <w:rPr>
      <w:b/>
      <w:bCs/>
    </w:rPr>
  </w:style>
  <w:style w:type="character" w:customStyle="1" w:styleId="CommentSubjectChar">
    <w:name w:val="Comment Subject Char"/>
    <w:link w:val="CommentSubject"/>
    <w:uiPriority w:val="99"/>
    <w:semiHidden/>
    <w:rsid w:val="000C1451"/>
    <w:rPr>
      <w:b/>
      <w:bCs/>
      <w:lang w:eastAsia="en-US"/>
    </w:rPr>
  </w:style>
  <w:style w:type="character" w:customStyle="1" w:styleId="Heading4Char">
    <w:name w:val="Heading 4 Char"/>
    <w:basedOn w:val="DefaultParagraphFont"/>
    <w:link w:val="Heading4"/>
    <w:uiPriority w:val="9"/>
    <w:semiHidden/>
    <w:rsid w:val="00DD1171"/>
    <w:rPr>
      <w:rFonts w:asciiTheme="majorHAnsi" w:eastAsiaTheme="majorEastAsia" w:hAnsiTheme="majorHAnsi" w:cstheme="majorBidi"/>
      <w:b/>
      <w:bCs/>
      <w:i/>
      <w:iCs/>
      <w:color w:val="4F81BD" w:themeColor="accent1"/>
      <w:sz w:val="22"/>
      <w:szCs w:val="22"/>
      <w:lang w:eastAsia="en-US"/>
    </w:rPr>
  </w:style>
  <w:style w:type="paragraph" w:customStyle="1" w:styleId="Date1">
    <w:name w:val="Date1"/>
    <w:basedOn w:val="Normal"/>
    <w:rsid w:val="00DD117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D36AA9"/>
  </w:style>
  <w:style w:type="character" w:customStyle="1" w:styleId="DeptBulletsChar">
    <w:name w:val="DeptBullets Char"/>
    <w:basedOn w:val="DefaultParagraphFont"/>
    <w:link w:val="DeptBullets"/>
    <w:uiPriority w:val="99"/>
    <w:locked/>
    <w:rsid w:val="00341903"/>
    <w:rPr>
      <w:rFonts w:ascii="Arial" w:eastAsia="Times New Roman" w:hAnsi="Arial"/>
      <w:sz w:val="24"/>
      <w:lang w:eastAsia="en-US"/>
    </w:rPr>
  </w:style>
  <w:style w:type="paragraph" w:styleId="FootnoteText">
    <w:name w:val="footnote text"/>
    <w:basedOn w:val="Normal"/>
    <w:link w:val="FootnoteTextChar"/>
    <w:uiPriority w:val="99"/>
    <w:semiHidden/>
    <w:unhideWhenUsed/>
    <w:rsid w:val="00A541B7"/>
    <w:pPr>
      <w:spacing w:after="0" w:line="240" w:lineRule="auto"/>
    </w:pPr>
    <w:rPr>
      <w:rFonts w:eastAsiaTheme="minorHAnsi" w:cs="Calibri"/>
      <w:sz w:val="20"/>
      <w:szCs w:val="20"/>
      <w:lang w:eastAsia="en-GB"/>
    </w:rPr>
  </w:style>
  <w:style w:type="character" w:customStyle="1" w:styleId="FootnoteTextChar">
    <w:name w:val="Footnote Text Char"/>
    <w:basedOn w:val="DefaultParagraphFont"/>
    <w:link w:val="FootnoteText"/>
    <w:uiPriority w:val="99"/>
    <w:semiHidden/>
    <w:rsid w:val="00A541B7"/>
    <w:rPr>
      <w:rFonts w:eastAsiaTheme="minorHAnsi" w:cs="Calibri"/>
    </w:rPr>
  </w:style>
  <w:style w:type="paragraph" w:customStyle="1" w:styleId="CM10">
    <w:name w:val="CM10"/>
    <w:basedOn w:val="Normal"/>
    <w:uiPriority w:val="99"/>
    <w:rsid w:val="00A541B7"/>
    <w:pPr>
      <w:autoSpaceDE w:val="0"/>
      <w:autoSpaceDN w:val="0"/>
      <w:spacing w:after="0" w:line="240" w:lineRule="auto"/>
    </w:pPr>
    <w:rPr>
      <w:rFonts w:ascii="Arial" w:eastAsiaTheme="minorHAnsi" w:hAnsi="Arial" w:cs="Arial"/>
      <w:sz w:val="24"/>
      <w:szCs w:val="24"/>
      <w:lang w:eastAsia="en-GB"/>
    </w:rPr>
  </w:style>
  <w:style w:type="character" w:styleId="FootnoteReference">
    <w:name w:val="footnote reference"/>
    <w:basedOn w:val="DefaultParagraphFont"/>
    <w:uiPriority w:val="99"/>
    <w:semiHidden/>
    <w:unhideWhenUsed/>
    <w:rsid w:val="00A541B7"/>
    <w:rPr>
      <w:vertAlign w:val="superscript"/>
    </w:rPr>
  </w:style>
  <w:style w:type="paragraph" w:styleId="Subtitle">
    <w:name w:val="Subtitle"/>
    <w:basedOn w:val="Normal"/>
    <w:link w:val="SubtitleChar"/>
    <w:qFormat/>
    <w:rsid w:val="008B2890"/>
    <w:pPr>
      <w:spacing w:after="0" w:line="240" w:lineRule="auto"/>
      <w:jc w:val="center"/>
    </w:pPr>
    <w:rPr>
      <w:rFonts w:ascii="Arial" w:eastAsia="Times New Roman" w:hAnsi="Arial"/>
      <w:b/>
      <w:sz w:val="24"/>
      <w:szCs w:val="20"/>
      <w:lang w:val="x-none"/>
    </w:rPr>
  </w:style>
  <w:style w:type="character" w:customStyle="1" w:styleId="SubtitleChar">
    <w:name w:val="Subtitle Char"/>
    <w:basedOn w:val="DefaultParagraphFont"/>
    <w:link w:val="Subtitle"/>
    <w:rsid w:val="008B2890"/>
    <w:rPr>
      <w:rFonts w:ascii="Arial" w:eastAsia="Times New Roman" w:hAnsi="Arial"/>
      <w:b/>
      <w:sz w:val="24"/>
      <w:lang w:val="x-none" w:eastAsia="en-US"/>
    </w:rPr>
  </w:style>
  <w:style w:type="character" w:styleId="Emphasis">
    <w:name w:val="Emphasis"/>
    <w:basedOn w:val="DefaultParagraphFont"/>
    <w:uiPriority w:val="20"/>
    <w:qFormat/>
    <w:rsid w:val="004C61DD"/>
    <w:rPr>
      <w:i/>
      <w:iCs/>
    </w:rPr>
  </w:style>
  <w:style w:type="paragraph" w:customStyle="1" w:styleId="yiv0755248290msonormal">
    <w:name w:val="yiv0755248290msonormal"/>
    <w:basedOn w:val="Normal"/>
    <w:rsid w:val="00A26AAE"/>
    <w:pPr>
      <w:spacing w:before="100" w:beforeAutospacing="1" w:after="100" w:afterAutospacing="1" w:line="240" w:lineRule="auto"/>
    </w:pPr>
    <w:rPr>
      <w:rFonts w:ascii="Times" w:eastAsiaTheme="minorHAnsi" w:hAnsi="Times" w:cs="Times"/>
      <w:sz w:val="20"/>
      <w:szCs w:val="20"/>
    </w:rPr>
  </w:style>
  <w:style w:type="paragraph" w:styleId="Revision">
    <w:name w:val="Revision"/>
    <w:hidden/>
    <w:uiPriority w:val="99"/>
    <w:semiHidden/>
    <w:rsid w:val="00A83532"/>
    <w:rPr>
      <w:sz w:val="22"/>
      <w:szCs w:val="22"/>
      <w:lang w:eastAsia="en-US"/>
    </w:rPr>
  </w:style>
  <w:style w:type="paragraph" w:customStyle="1" w:styleId="deptbullets0">
    <w:name w:val="deptbullets"/>
    <w:basedOn w:val="Normal"/>
    <w:rsid w:val="00AA6B5D"/>
    <w:pPr>
      <w:spacing w:after="240"/>
      <w:ind w:left="720" w:hanging="360"/>
    </w:pPr>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C2"/>
    <w:pPr>
      <w:spacing w:after="200" w:line="276" w:lineRule="auto"/>
    </w:pPr>
    <w:rPr>
      <w:sz w:val="22"/>
      <w:szCs w:val="22"/>
      <w:lang w:eastAsia="en-US"/>
    </w:rPr>
  </w:style>
  <w:style w:type="paragraph" w:styleId="Heading1">
    <w:name w:val="heading 1"/>
    <w:basedOn w:val="Normal"/>
    <w:next w:val="Normal"/>
    <w:link w:val="Heading1Char"/>
    <w:uiPriority w:val="9"/>
    <w:qFormat/>
    <w:rsid w:val="00A82D5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A10C06"/>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A10C06"/>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DD11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2DF0"/>
    <w:rPr>
      <w:color w:val="0000FF"/>
      <w:u w:val="single"/>
    </w:rPr>
  </w:style>
  <w:style w:type="paragraph" w:styleId="PlainText">
    <w:name w:val="Plain Text"/>
    <w:basedOn w:val="Normal"/>
    <w:link w:val="PlainTextChar"/>
    <w:uiPriority w:val="99"/>
    <w:unhideWhenUsed/>
    <w:rsid w:val="00DA2DF0"/>
    <w:pPr>
      <w:spacing w:after="0" w:line="240" w:lineRule="auto"/>
    </w:pPr>
    <w:rPr>
      <w:rFonts w:ascii="Consolas" w:hAnsi="Consolas"/>
      <w:sz w:val="21"/>
      <w:szCs w:val="21"/>
      <w:lang w:eastAsia="en-GB"/>
    </w:rPr>
  </w:style>
  <w:style w:type="character" w:customStyle="1" w:styleId="PlainTextChar">
    <w:name w:val="Plain Text Char"/>
    <w:link w:val="PlainText"/>
    <w:uiPriority w:val="99"/>
    <w:rsid w:val="00DA2DF0"/>
    <w:rPr>
      <w:rFonts w:ascii="Consolas" w:hAnsi="Consolas" w:cs="Consolas"/>
      <w:sz w:val="21"/>
      <w:szCs w:val="21"/>
      <w:lang w:eastAsia="en-GB"/>
    </w:rPr>
  </w:style>
  <w:style w:type="paragraph" w:styleId="Header">
    <w:name w:val="header"/>
    <w:basedOn w:val="Normal"/>
    <w:link w:val="HeaderChar"/>
    <w:uiPriority w:val="99"/>
    <w:unhideWhenUsed/>
    <w:rsid w:val="00F46C33"/>
    <w:pPr>
      <w:tabs>
        <w:tab w:val="center" w:pos="4513"/>
        <w:tab w:val="right" w:pos="9026"/>
      </w:tabs>
    </w:pPr>
  </w:style>
  <w:style w:type="character" w:customStyle="1" w:styleId="HeaderChar">
    <w:name w:val="Header Char"/>
    <w:link w:val="Header"/>
    <w:uiPriority w:val="99"/>
    <w:rsid w:val="00F46C33"/>
    <w:rPr>
      <w:sz w:val="22"/>
      <w:szCs w:val="22"/>
      <w:lang w:eastAsia="en-US"/>
    </w:rPr>
  </w:style>
  <w:style w:type="paragraph" w:styleId="Footer">
    <w:name w:val="footer"/>
    <w:basedOn w:val="Normal"/>
    <w:link w:val="FooterChar"/>
    <w:uiPriority w:val="99"/>
    <w:unhideWhenUsed/>
    <w:rsid w:val="00F46C33"/>
    <w:pPr>
      <w:tabs>
        <w:tab w:val="center" w:pos="4513"/>
        <w:tab w:val="right" w:pos="9026"/>
      </w:tabs>
    </w:pPr>
  </w:style>
  <w:style w:type="character" w:customStyle="1" w:styleId="FooterChar">
    <w:name w:val="Footer Char"/>
    <w:link w:val="Footer"/>
    <w:uiPriority w:val="99"/>
    <w:rsid w:val="00F46C33"/>
    <w:rPr>
      <w:sz w:val="22"/>
      <w:szCs w:val="22"/>
      <w:lang w:eastAsia="en-US"/>
    </w:rPr>
  </w:style>
  <w:style w:type="character" w:styleId="Strong">
    <w:name w:val="Strong"/>
    <w:uiPriority w:val="22"/>
    <w:qFormat/>
    <w:rsid w:val="00927EAB"/>
    <w:rPr>
      <w:b/>
      <w:bCs/>
    </w:rPr>
  </w:style>
  <w:style w:type="character" w:styleId="FollowedHyperlink">
    <w:name w:val="FollowedHyperlink"/>
    <w:uiPriority w:val="99"/>
    <w:semiHidden/>
    <w:unhideWhenUsed/>
    <w:rsid w:val="00B07E50"/>
    <w:rPr>
      <w:color w:val="800080"/>
      <w:u w:val="single"/>
    </w:rPr>
  </w:style>
  <w:style w:type="paragraph" w:customStyle="1" w:styleId="ColorfulList-Accent11">
    <w:name w:val="Colorful List - Accent 11"/>
    <w:basedOn w:val="Normal"/>
    <w:uiPriority w:val="34"/>
    <w:qFormat/>
    <w:rsid w:val="00A41F93"/>
    <w:pPr>
      <w:ind w:left="720"/>
    </w:pPr>
    <w:rPr>
      <w:rFonts w:ascii="Arial" w:hAnsi="Arial" w:cs="Arial"/>
      <w:b/>
      <w:bCs/>
      <w:sz w:val="24"/>
      <w:szCs w:val="24"/>
      <w:lang w:eastAsia="en-GB"/>
    </w:rPr>
  </w:style>
  <w:style w:type="table" w:styleId="TableGrid">
    <w:name w:val="Table Grid"/>
    <w:basedOn w:val="TableNormal"/>
    <w:uiPriority w:val="39"/>
    <w:rsid w:val="007E7A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semiHidden/>
    <w:rsid w:val="00A10C06"/>
    <w:rPr>
      <w:rFonts w:ascii="Times New Roman" w:eastAsia="Calibri" w:hAnsi="Times New Roman"/>
      <w:b/>
      <w:bCs/>
      <w:sz w:val="27"/>
      <w:szCs w:val="27"/>
    </w:rPr>
  </w:style>
  <w:style w:type="paragraph" w:styleId="NormalWeb">
    <w:name w:val="Normal (Web)"/>
    <w:basedOn w:val="Normal"/>
    <w:uiPriority w:val="99"/>
    <w:unhideWhenUsed/>
    <w:rsid w:val="00A10C06"/>
    <w:pPr>
      <w:spacing w:before="100" w:beforeAutospacing="1" w:after="100" w:afterAutospacing="1" w:line="240" w:lineRule="auto"/>
    </w:pPr>
    <w:rPr>
      <w:rFonts w:ascii="Times New Roman" w:hAnsi="Times New Roman"/>
      <w:sz w:val="24"/>
      <w:szCs w:val="24"/>
      <w:lang w:eastAsia="en-GB"/>
    </w:rPr>
  </w:style>
  <w:style w:type="character" w:customStyle="1" w:styleId="Heading2Char">
    <w:name w:val="Heading 2 Char"/>
    <w:link w:val="Heading2"/>
    <w:uiPriority w:val="9"/>
    <w:semiHidden/>
    <w:rsid w:val="00A10C06"/>
    <w:rPr>
      <w:rFonts w:ascii="Cambria" w:eastAsia="Times New Roman" w:hAnsi="Cambria" w:cs="Times New Roman"/>
      <w:b/>
      <w:bCs/>
      <w:i/>
      <w:iCs/>
      <w:sz w:val="28"/>
      <w:szCs w:val="28"/>
      <w:lang w:eastAsia="en-US"/>
    </w:rPr>
  </w:style>
  <w:style w:type="paragraph" w:customStyle="1" w:styleId="Default">
    <w:name w:val="Default"/>
    <w:uiPriority w:val="99"/>
    <w:rsid w:val="00075FA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33A1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3A1C"/>
    <w:rPr>
      <w:rFonts w:ascii="Tahoma" w:hAnsi="Tahoma" w:cs="Tahoma"/>
      <w:sz w:val="16"/>
      <w:szCs w:val="16"/>
      <w:lang w:eastAsia="en-US"/>
    </w:rPr>
  </w:style>
  <w:style w:type="paragraph" w:customStyle="1" w:styleId="Pa1">
    <w:name w:val="Pa1"/>
    <w:basedOn w:val="Normal"/>
    <w:uiPriority w:val="99"/>
    <w:rsid w:val="00FC3CEA"/>
    <w:pPr>
      <w:autoSpaceDE w:val="0"/>
      <w:autoSpaceDN w:val="0"/>
      <w:spacing w:after="0" w:line="241" w:lineRule="atLeast"/>
    </w:pPr>
    <w:rPr>
      <w:rFonts w:ascii="HelveticaNeueLT Std Lt" w:hAnsi="HelveticaNeueLT Std Lt"/>
      <w:sz w:val="24"/>
      <w:szCs w:val="24"/>
      <w:lang w:eastAsia="en-GB"/>
    </w:rPr>
  </w:style>
  <w:style w:type="character" w:customStyle="1" w:styleId="A2">
    <w:name w:val="A2"/>
    <w:uiPriority w:val="99"/>
    <w:rsid w:val="00FC3CEA"/>
    <w:rPr>
      <w:rFonts w:ascii="Futura Book" w:hAnsi="Futura Book" w:hint="default"/>
      <w:color w:val="000000"/>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
    <w:link w:val="ListParagraph"/>
    <w:uiPriority w:val="34"/>
    <w:locked/>
    <w:rsid w:val="001869A4"/>
    <w:rPr>
      <w:rFonts w:eastAsia="Calibri" w:cs="Calibri"/>
      <w:sz w:val="22"/>
      <w:szCs w:val="22"/>
      <w:lang w:eastAsia="en-US"/>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
    <w:basedOn w:val="Normal"/>
    <w:link w:val="ListParagraphChar"/>
    <w:uiPriority w:val="34"/>
    <w:qFormat/>
    <w:rsid w:val="001869A4"/>
    <w:pPr>
      <w:ind w:left="720"/>
      <w:contextualSpacing/>
    </w:pPr>
  </w:style>
  <w:style w:type="character" w:customStyle="1" w:styleId="Heading1Char">
    <w:name w:val="Heading 1 Char"/>
    <w:link w:val="Heading1"/>
    <w:uiPriority w:val="9"/>
    <w:rsid w:val="00A82D55"/>
    <w:rPr>
      <w:rFonts w:ascii="Cambria" w:eastAsia="Times New Roman" w:hAnsi="Cambria"/>
      <w:b/>
      <w:bCs/>
      <w:kern w:val="32"/>
      <w:sz w:val="32"/>
      <w:szCs w:val="32"/>
      <w:lang w:eastAsia="en-US"/>
    </w:rPr>
  </w:style>
  <w:style w:type="paragraph" w:styleId="EndnoteText">
    <w:name w:val="endnote text"/>
    <w:basedOn w:val="Normal"/>
    <w:link w:val="EndnoteTextChar"/>
    <w:uiPriority w:val="99"/>
    <w:semiHidden/>
    <w:unhideWhenUsed/>
    <w:rsid w:val="0030043A"/>
    <w:rPr>
      <w:sz w:val="20"/>
      <w:szCs w:val="20"/>
    </w:rPr>
  </w:style>
  <w:style w:type="character" w:customStyle="1" w:styleId="EndnoteTextChar">
    <w:name w:val="Endnote Text Char"/>
    <w:link w:val="EndnoteText"/>
    <w:uiPriority w:val="99"/>
    <w:semiHidden/>
    <w:rsid w:val="0030043A"/>
    <w:rPr>
      <w:lang w:eastAsia="en-US"/>
    </w:rPr>
  </w:style>
  <w:style w:type="character" w:styleId="EndnoteReference">
    <w:name w:val="endnote reference"/>
    <w:uiPriority w:val="99"/>
    <w:semiHidden/>
    <w:unhideWhenUsed/>
    <w:rsid w:val="0030043A"/>
    <w:rPr>
      <w:vertAlign w:val="superscript"/>
    </w:rPr>
  </w:style>
  <w:style w:type="paragraph" w:styleId="NoSpacing">
    <w:name w:val="No Spacing"/>
    <w:basedOn w:val="Normal"/>
    <w:uiPriority w:val="1"/>
    <w:qFormat/>
    <w:rsid w:val="00273D3C"/>
    <w:pPr>
      <w:spacing w:after="0" w:line="240" w:lineRule="auto"/>
    </w:pPr>
    <w:rPr>
      <w:rFonts w:cs="Calibri"/>
    </w:rPr>
  </w:style>
  <w:style w:type="paragraph" w:customStyle="1" w:styleId="Body1">
    <w:name w:val="Body 1"/>
    <w:rsid w:val="00904F5E"/>
    <w:pPr>
      <w:spacing w:after="160" w:line="259" w:lineRule="auto"/>
      <w:outlineLvl w:val="0"/>
    </w:pPr>
    <w:rPr>
      <w:rFonts w:ascii="Helvetica" w:eastAsia="Arial Unicode MS" w:hAnsi="Helvetica"/>
      <w:color w:val="000000"/>
      <w:sz w:val="22"/>
      <w:u w:color="000000"/>
    </w:rPr>
  </w:style>
  <w:style w:type="paragraph" w:customStyle="1" w:styleId="List0">
    <w:name w:val="List 0"/>
    <w:basedOn w:val="Normal"/>
    <w:semiHidden/>
    <w:rsid w:val="00904F5E"/>
    <w:pPr>
      <w:numPr>
        <w:numId w:val="1"/>
      </w:numPr>
      <w:spacing w:after="0" w:line="240" w:lineRule="auto"/>
    </w:pPr>
    <w:rPr>
      <w:rFonts w:ascii="Times New Roman" w:eastAsia="Times New Roman" w:hAnsi="Times New Roman"/>
      <w:sz w:val="20"/>
      <w:szCs w:val="20"/>
      <w:lang w:eastAsia="en-GB"/>
    </w:rPr>
  </w:style>
  <w:style w:type="paragraph" w:customStyle="1" w:styleId="List1">
    <w:name w:val="List 1"/>
    <w:basedOn w:val="Normal"/>
    <w:semiHidden/>
    <w:rsid w:val="00904F5E"/>
    <w:pPr>
      <w:numPr>
        <w:numId w:val="2"/>
      </w:numPr>
      <w:spacing w:after="0" w:line="240" w:lineRule="auto"/>
    </w:pPr>
    <w:rPr>
      <w:rFonts w:ascii="Times New Roman" w:eastAsia="Times New Roman" w:hAnsi="Times New Roman"/>
      <w:sz w:val="20"/>
      <w:szCs w:val="20"/>
      <w:lang w:eastAsia="en-GB"/>
    </w:rPr>
  </w:style>
  <w:style w:type="paragraph" w:customStyle="1" w:styleId="List21">
    <w:name w:val="List 21"/>
    <w:basedOn w:val="Normal"/>
    <w:semiHidden/>
    <w:rsid w:val="00904F5E"/>
    <w:pPr>
      <w:numPr>
        <w:numId w:val="3"/>
      </w:numPr>
      <w:spacing w:after="0" w:line="240" w:lineRule="auto"/>
    </w:pPr>
    <w:rPr>
      <w:rFonts w:ascii="Times New Roman" w:eastAsia="Times New Roman" w:hAnsi="Times New Roman"/>
      <w:sz w:val="20"/>
      <w:szCs w:val="20"/>
      <w:lang w:eastAsia="en-GB"/>
    </w:rPr>
  </w:style>
  <w:style w:type="paragraph" w:customStyle="1" w:styleId="DeptBullets">
    <w:name w:val="DeptBullets"/>
    <w:basedOn w:val="Normal"/>
    <w:link w:val="DeptBulletsChar"/>
    <w:uiPriority w:val="99"/>
    <w:rsid w:val="00A02724"/>
    <w:pPr>
      <w:widowControl w:val="0"/>
      <w:numPr>
        <w:numId w:val="4"/>
      </w:numPr>
      <w:overflowPunct w:val="0"/>
      <w:autoSpaceDE w:val="0"/>
      <w:autoSpaceDN w:val="0"/>
      <w:adjustRightInd w:val="0"/>
      <w:spacing w:after="240" w:line="240" w:lineRule="auto"/>
    </w:pPr>
    <w:rPr>
      <w:rFonts w:ascii="Arial" w:eastAsia="Times New Roman" w:hAnsi="Arial"/>
      <w:sz w:val="24"/>
      <w:szCs w:val="20"/>
    </w:rPr>
  </w:style>
  <w:style w:type="character" w:customStyle="1" w:styleId="uficommentbody">
    <w:name w:val="uficommentbody"/>
    <w:rsid w:val="00A96284"/>
  </w:style>
  <w:style w:type="character" w:customStyle="1" w:styleId="textexposedshow">
    <w:name w:val="text_exposed_show"/>
    <w:rsid w:val="00A96284"/>
  </w:style>
  <w:style w:type="character" w:styleId="CommentReference">
    <w:name w:val="annotation reference"/>
    <w:uiPriority w:val="99"/>
    <w:semiHidden/>
    <w:unhideWhenUsed/>
    <w:rsid w:val="000C1451"/>
    <w:rPr>
      <w:sz w:val="16"/>
      <w:szCs w:val="16"/>
    </w:rPr>
  </w:style>
  <w:style w:type="paragraph" w:styleId="CommentText">
    <w:name w:val="annotation text"/>
    <w:basedOn w:val="Normal"/>
    <w:link w:val="CommentTextChar"/>
    <w:uiPriority w:val="99"/>
    <w:semiHidden/>
    <w:unhideWhenUsed/>
    <w:rsid w:val="000C1451"/>
    <w:rPr>
      <w:sz w:val="20"/>
      <w:szCs w:val="20"/>
    </w:rPr>
  </w:style>
  <w:style w:type="character" w:customStyle="1" w:styleId="CommentTextChar">
    <w:name w:val="Comment Text Char"/>
    <w:link w:val="CommentText"/>
    <w:uiPriority w:val="99"/>
    <w:semiHidden/>
    <w:rsid w:val="000C1451"/>
    <w:rPr>
      <w:lang w:eastAsia="en-US"/>
    </w:rPr>
  </w:style>
  <w:style w:type="paragraph" w:styleId="CommentSubject">
    <w:name w:val="annotation subject"/>
    <w:basedOn w:val="CommentText"/>
    <w:next w:val="CommentText"/>
    <w:link w:val="CommentSubjectChar"/>
    <w:uiPriority w:val="99"/>
    <w:semiHidden/>
    <w:unhideWhenUsed/>
    <w:rsid w:val="000C1451"/>
    <w:rPr>
      <w:b/>
      <w:bCs/>
    </w:rPr>
  </w:style>
  <w:style w:type="character" w:customStyle="1" w:styleId="CommentSubjectChar">
    <w:name w:val="Comment Subject Char"/>
    <w:link w:val="CommentSubject"/>
    <w:uiPriority w:val="99"/>
    <w:semiHidden/>
    <w:rsid w:val="000C1451"/>
    <w:rPr>
      <w:b/>
      <w:bCs/>
      <w:lang w:eastAsia="en-US"/>
    </w:rPr>
  </w:style>
  <w:style w:type="character" w:customStyle="1" w:styleId="Heading4Char">
    <w:name w:val="Heading 4 Char"/>
    <w:basedOn w:val="DefaultParagraphFont"/>
    <w:link w:val="Heading4"/>
    <w:uiPriority w:val="9"/>
    <w:semiHidden/>
    <w:rsid w:val="00DD1171"/>
    <w:rPr>
      <w:rFonts w:asciiTheme="majorHAnsi" w:eastAsiaTheme="majorEastAsia" w:hAnsiTheme="majorHAnsi" w:cstheme="majorBidi"/>
      <w:b/>
      <w:bCs/>
      <w:i/>
      <w:iCs/>
      <w:color w:val="4F81BD" w:themeColor="accent1"/>
      <w:sz w:val="22"/>
      <w:szCs w:val="22"/>
      <w:lang w:eastAsia="en-US"/>
    </w:rPr>
  </w:style>
  <w:style w:type="paragraph" w:customStyle="1" w:styleId="Date1">
    <w:name w:val="Date1"/>
    <w:basedOn w:val="Normal"/>
    <w:rsid w:val="00DD117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D36AA9"/>
  </w:style>
  <w:style w:type="character" w:customStyle="1" w:styleId="DeptBulletsChar">
    <w:name w:val="DeptBullets Char"/>
    <w:basedOn w:val="DefaultParagraphFont"/>
    <w:link w:val="DeptBullets"/>
    <w:uiPriority w:val="99"/>
    <w:locked/>
    <w:rsid w:val="00341903"/>
    <w:rPr>
      <w:rFonts w:ascii="Arial" w:eastAsia="Times New Roman" w:hAnsi="Arial"/>
      <w:sz w:val="24"/>
      <w:lang w:eastAsia="en-US"/>
    </w:rPr>
  </w:style>
  <w:style w:type="paragraph" w:styleId="FootnoteText">
    <w:name w:val="footnote text"/>
    <w:basedOn w:val="Normal"/>
    <w:link w:val="FootnoteTextChar"/>
    <w:uiPriority w:val="99"/>
    <w:semiHidden/>
    <w:unhideWhenUsed/>
    <w:rsid w:val="00A541B7"/>
    <w:pPr>
      <w:spacing w:after="0" w:line="240" w:lineRule="auto"/>
    </w:pPr>
    <w:rPr>
      <w:rFonts w:eastAsiaTheme="minorHAnsi" w:cs="Calibri"/>
      <w:sz w:val="20"/>
      <w:szCs w:val="20"/>
      <w:lang w:eastAsia="en-GB"/>
    </w:rPr>
  </w:style>
  <w:style w:type="character" w:customStyle="1" w:styleId="FootnoteTextChar">
    <w:name w:val="Footnote Text Char"/>
    <w:basedOn w:val="DefaultParagraphFont"/>
    <w:link w:val="FootnoteText"/>
    <w:uiPriority w:val="99"/>
    <w:semiHidden/>
    <w:rsid w:val="00A541B7"/>
    <w:rPr>
      <w:rFonts w:eastAsiaTheme="minorHAnsi" w:cs="Calibri"/>
    </w:rPr>
  </w:style>
  <w:style w:type="paragraph" w:customStyle="1" w:styleId="CM10">
    <w:name w:val="CM10"/>
    <w:basedOn w:val="Normal"/>
    <w:uiPriority w:val="99"/>
    <w:rsid w:val="00A541B7"/>
    <w:pPr>
      <w:autoSpaceDE w:val="0"/>
      <w:autoSpaceDN w:val="0"/>
      <w:spacing w:after="0" w:line="240" w:lineRule="auto"/>
    </w:pPr>
    <w:rPr>
      <w:rFonts w:ascii="Arial" w:eastAsiaTheme="minorHAnsi" w:hAnsi="Arial" w:cs="Arial"/>
      <w:sz w:val="24"/>
      <w:szCs w:val="24"/>
      <w:lang w:eastAsia="en-GB"/>
    </w:rPr>
  </w:style>
  <w:style w:type="character" w:styleId="FootnoteReference">
    <w:name w:val="footnote reference"/>
    <w:basedOn w:val="DefaultParagraphFont"/>
    <w:uiPriority w:val="99"/>
    <w:semiHidden/>
    <w:unhideWhenUsed/>
    <w:rsid w:val="00A541B7"/>
    <w:rPr>
      <w:vertAlign w:val="superscript"/>
    </w:rPr>
  </w:style>
  <w:style w:type="paragraph" w:styleId="Subtitle">
    <w:name w:val="Subtitle"/>
    <w:basedOn w:val="Normal"/>
    <w:link w:val="SubtitleChar"/>
    <w:qFormat/>
    <w:rsid w:val="008B2890"/>
    <w:pPr>
      <w:spacing w:after="0" w:line="240" w:lineRule="auto"/>
      <w:jc w:val="center"/>
    </w:pPr>
    <w:rPr>
      <w:rFonts w:ascii="Arial" w:eastAsia="Times New Roman" w:hAnsi="Arial"/>
      <w:b/>
      <w:sz w:val="24"/>
      <w:szCs w:val="20"/>
      <w:lang w:val="x-none"/>
    </w:rPr>
  </w:style>
  <w:style w:type="character" w:customStyle="1" w:styleId="SubtitleChar">
    <w:name w:val="Subtitle Char"/>
    <w:basedOn w:val="DefaultParagraphFont"/>
    <w:link w:val="Subtitle"/>
    <w:rsid w:val="008B2890"/>
    <w:rPr>
      <w:rFonts w:ascii="Arial" w:eastAsia="Times New Roman" w:hAnsi="Arial"/>
      <w:b/>
      <w:sz w:val="24"/>
      <w:lang w:val="x-none" w:eastAsia="en-US"/>
    </w:rPr>
  </w:style>
  <w:style w:type="character" w:styleId="Emphasis">
    <w:name w:val="Emphasis"/>
    <w:basedOn w:val="DefaultParagraphFont"/>
    <w:uiPriority w:val="20"/>
    <w:qFormat/>
    <w:rsid w:val="004C61DD"/>
    <w:rPr>
      <w:i/>
      <w:iCs/>
    </w:rPr>
  </w:style>
  <w:style w:type="paragraph" w:customStyle="1" w:styleId="yiv0755248290msonormal">
    <w:name w:val="yiv0755248290msonormal"/>
    <w:basedOn w:val="Normal"/>
    <w:rsid w:val="00A26AAE"/>
    <w:pPr>
      <w:spacing w:before="100" w:beforeAutospacing="1" w:after="100" w:afterAutospacing="1" w:line="240" w:lineRule="auto"/>
    </w:pPr>
    <w:rPr>
      <w:rFonts w:ascii="Times" w:eastAsiaTheme="minorHAnsi" w:hAnsi="Times" w:cs="Times"/>
      <w:sz w:val="20"/>
      <w:szCs w:val="20"/>
    </w:rPr>
  </w:style>
  <w:style w:type="paragraph" w:styleId="Revision">
    <w:name w:val="Revision"/>
    <w:hidden/>
    <w:uiPriority w:val="99"/>
    <w:semiHidden/>
    <w:rsid w:val="00A83532"/>
    <w:rPr>
      <w:sz w:val="22"/>
      <w:szCs w:val="22"/>
      <w:lang w:eastAsia="en-US"/>
    </w:rPr>
  </w:style>
  <w:style w:type="paragraph" w:customStyle="1" w:styleId="deptbullets0">
    <w:name w:val="deptbullets"/>
    <w:basedOn w:val="Normal"/>
    <w:rsid w:val="00AA6B5D"/>
    <w:pPr>
      <w:spacing w:after="240"/>
      <w:ind w:left="720" w:hanging="360"/>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800">
      <w:bodyDiv w:val="1"/>
      <w:marLeft w:val="0"/>
      <w:marRight w:val="0"/>
      <w:marTop w:val="0"/>
      <w:marBottom w:val="0"/>
      <w:divBdr>
        <w:top w:val="none" w:sz="0" w:space="0" w:color="auto"/>
        <w:left w:val="none" w:sz="0" w:space="0" w:color="auto"/>
        <w:bottom w:val="none" w:sz="0" w:space="0" w:color="auto"/>
        <w:right w:val="none" w:sz="0" w:space="0" w:color="auto"/>
      </w:divBdr>
    </w:div>
    <w:div w:id="29309284">
      <w:bodyDiv w:val="1"/>
      <w:marLeft w:val="0"/>
      <w:marRight w:val="0"/>
      <w:marTop w:val="0"/>
      <w:marBottom w:val="0"/>
      <w:divBdr>
        <w:top w:val="none" w:sz="0" w:space="0" w:color="auto"/>
        <w:left w:val="none" w:sz="0" w:space="0" w:color="auto"/>
        <w:bottom w:val="none" w:sz="0" w:space="0" w:color="auto"/>
        <w:right w:val="none" w:sz="0" w:space="0" w:color="auto"/>
      </w:divBdr>
    </w:div>
    <w:div w:id="48773529">
      <w:bodyDiv w:val="1"/>
      <w:marLeft w:val="0"/>
      <w:marRight w:val="0"/>
      <w:marTop w:val="0"/>
      <w:marBottom w:val="0"/>
      <w:divBdr>
        <w:top w:val="none" w:sz="0" w:space="0" w:color="auto"/>
        <w:left w:val="none" w:sz="0" w:space="0" w:color="auto"/>
        <w:bottom w:val="none" w:sz="0" w:space="0" w:color="auto"/>
        <w:right w:val="none" w:sz="0" w:space="0" w:color="auto"/>
      </w:divBdr>
    </w:div>
    <w:div w:id="54087235">
      <w:bodyDiv w:val="1"/>
      <w:marLeft w:val="0"/>
      <w:marRight w:val="0"/>
      <w:marTop w:val="0"/>
      <w:marBottom w:val="0"/>
      <w:divBdr>
        <w:top w:val="none" w:sz="0" w:space="0" w:color="auto"/>
        <w:left w:val="none" w:sz="0" w:space="0" w:color="auto"/>
        <w:bottom w:val="none" w:sz="0" w:space="0" w:color="auto"/>
        <w:right w:val="none" w:sz="0" w:space="0" w:color="auto"/>
      </w:divBdr>
    </w:div>
    <w:div w:id="88282442">
      <w:bodyDiv w:val="1"/>
      <w:marLeft w:val="0"/>
      <w:marRight w:val="0"/>
      <w:marTop w:val="0"/>
      <w:marBottom w:val="0"/>
      <w:divBdr>
        <w:top w:val="none" w:sz="0" w:space="0" w:color="auto"/>
        <w:left w:val="none" w:sz="0" w:space="0" w:color="auto"/>
        <w:bottom w:val="none" w:sz="0" w:space="0" w:color="auto"/>
        <w:right w:val="none" w:sz="0" w:space="0" w:color="auto"/>
      </w:divBdr>
    </w:div>
    <w:div w:id="93481046">
      <w:bodyDiv w:val="1"/>
      <w:marLeft w:val="0"/>
      <w:marRight w:val="0"/>
      <w:marTop w:val="0"/>
      <w:marBottom w:val="0"/>
      <w:divBdr>
        <w:top w:val="none" w:sz="0" w:space="0" w:color="auto"/>
        <w:left w:val="none" w:sz="0" w:space="0" w:color="auto"/>
        <w:bottom w:val="none" w:sz="0" w:space="0" w:color="auto"/>
        <w:right w:val="none" w:sz="0" w:space="0" w:color="auto"/>
      </w:divBdr>
      <w:divsChild>
        <w:div w:id="52002571">
          <w:marLeft w:val="0"/>
          <w:marRight w:val="0"/>
          <w:marTop w:val="0"/>
          <w:marBottom w:val="0"/>
          <w:divBdr>
            <w:top w:val="none" w:sz="0" w:space="0" w:color="auto"/>
            <w:left w:val="none" w:sz="0" w:space="0" w:color="auto"/>
            <w:bottom w:val="none" w:sz="0" w:space="0" w:color="auto"/>
            <w:right w:val="none" w:sz="0" w:space="0" w:color="auto"/>
          </w:divBdr>
        </w:div>
      </w:divsChild>
    </w:div>
    <w:div w:id="93599099">
      <w:bodyDiv w:val="1"/>
      <w:marLeft w:val="0"/>
      <w:marRight w:val="0"/>
      <w:marTop w:val="0"/>
      <w:marBottom w:val="0"/>
      <w:divBdr>
        <w:top w:val="none" w:sz="0" w:space="0" w:color="auto"/>
        <w:left w:val="none" w:sz="0" w:space="0" w:color="auto"/>
        <w:bottom w:val="none" w:sz="0" w:space="0" w:color="auto"/>
        <w:right w:val="none" w:sz="0" w:space="0" w:color="auto"/>
      </w:divBdr>
    </w:div>
    <w:div w:id="94525439">
      <w:bodyDiv w:val="1"/>
      <w:marLeft w:val="0"/>
      <w:marRight w:val="0"/>
      <w:marTop w:val="0"/>
      <w:marBottom w:val="0"/>
      <w:divBdr>
        <w:top w:val="none" w:sz="0" w:space="0" w:color="auto"/>
        <w:left w:val="none" w:sz="0" w:space="0" w:color="auto"/>
        <w:bottom w:val="none" w:sz="0" w:space="0" w:color="auto"/>
        <w:right w:val="none" w:sz="0" w:space="0" w:color="auto"/>
      </w:divBdr>
    </w:div>
    <w:div w:id="109250751">
      <w:bodyDiv w:val="1"/>
      <w:marLeft w:val="0"/>
      <w:marRight w:val="0"/>
      <w:marTop w:val="0"/>
      <w:marBottom w:val="0"/>
      <w:divBdr>
        <w:top w:val="none" w:sz="0" w:space="0" w:color="auto"/>
        <w:left w:val="none" w:sz="0" w:space="0" w:color="auto"/>
        <w:bottom w:val="none" w:sz="0" w:space="0" w:color="auto"/>
        <w:right w:val="none" w:sz="0" w:space="0" w:color="auto"/>
      </w:divBdr>
    </w:div>
    <w:div w:id="128397362">
      <w:bodyDiv w:val="1"/>
      <w:marLeft w:val="0"/>
      <w:marRight w:val="0"/>
      <w:marTop w:val="0"/>
      <w:marBottom w:val="0"/>
      <w:divBdr>
        <w:top w:val="none" w:sz="0" w:space="0" w:color="auto"/>
        <w:left w:val="none" w:sz="0" w:space="0" w:color="auto"/>
        <w:bottom w:val="none" w:sz="0" w:space="0" w:color="auto"/>
        <w:right w:val="none" w:sz="0" w:space="0" w:color="auto"/>
      </w:divBdr>
    </w:div>
    <w:div w:id="134882259">
      <w:bodyDiv w:val="1"/>
      <w:marLeft w:val="0"/>
      <w:marRight w:val="0"/>
      <w:marTop w:val="0"/>
      <w:marBottom w:val="0"/>
      <w:divBdr>
        <w:top w:val="none" w:sz="0" w:space="0" w:color="auto"/>
        <w:left w:val="none" w:sz="0" w:space="0" w:color="auto"/>
        <w:bottom w:val="none" w:sz="0" w:space="0" w:color="auto"/>
        <w:right w:val="none" w:sz="0" w:space="0" w:color="auto"/>
      </w:divBdr>
    </w:div>
    <w:div w:id="140511191">
      <w:bodyDiv w:val="1"/>
      <w:marLeft w:val="0"/>
      <w:marRight w:val="0"/>
      <w:marTop w:val="0"/>
      <w:marBottom w:val="0"/>
      <w:divBdr>
        <w:top w:val="none" w:sz="0" w:space="0" w:color="auto"/>
        <w:left w:val="none" w:sz="0" w:space="0" w:color="auto"/>
        <w:bottom w:val="none" w:sz="0" w:space="0" w:color="auto"/>
        <w:right w:val="none" w:sz="0" w:space="0" w:color="auto"/>
      </w:divBdr>
    </w:div>
    <w:div w:id="144706932">
      <w:bodyDiv w:val="1"/>
      <w:marLeft w:val="0"/>
      <w:marRight w:val="0"/>
      <w:marTop w:val="0"/>
      <w:marBottom w:val="0"/>
      <w:divBdr>
        <w:top w:val="none" w:sz="0" w:space="0" w:color="auto"/>
        <w:left w:val="none" w:sz="0" w:space="0" w:color="auto"/>
        <w:bottom w:val="none" w:sz="0" w:space="0" w:color="auto"/>
        <w:right w:val="none" w:sz="0" w:space="0" w:color="auto"/>
      </w:divBdr>
    </w:div>
    <w:div w:id="157312458">
      <w:bodyDiv w:val="1"/>
      <w:marLeft w:val="0"/>
      <w:marRight w:val="0"/>
      <w:marTop w:val="0"/>
      <w:marBottom w:val="0"/>
      <w:divBdr>
        <w:top w:val="none" w:sz="0" w:space="0" w:color="auto"/>
        <w:left w:val="none" w:sz="0" w:space="0" w:color="auto"/>
        <w:bottom w:val="none" w:sz="0" w:space="0" w:color="auto"/>
        <w:right w:val="none" w:sz="0" w:space="0" w:color="auto"/>
      </w:divBdr>
    </w:div>
    <w:div w:id="157577501">
      <w:bodyDiv w:val="1"/>
      <w:marLeft w:val="0"/>
      <w:marRight w:val="0"/>
      <w:marTop w:val="0"/>
      <w:marBottom w:val="0"/>
      <w:divBdr>
        <w:top w:val="none" w:sz="0" w:space="0" w:color="auto"/>
        <w:left w:val="none" w:sz="0" w:space="0" w:color="auto"/>
        <w:bottom w:val="none" w:sz="0" w:space="0" w:color="auto"/>
        <w:right w:val="none" w:sz="0" w:space="0" w:color="auto"/>
      </w:divBdr>
    </w:div>
    <w:div w:id="162556195">
      <w:bodyDiv w:val="1"/>
      <w:marLeft w:val="0"/>
      <w:marRight w:val="0"/>
      <w:marTop w:val="0"/>
      <w:marBottom w:val="0"/>
      <w:divBdr>
        <w:top w:val="none" w:sz="0" w:space="0" w:color="auto"/>
        <w:left w:val="none" w:sz="0" w:space="0" w:color="auto"/>
        <w:bottom w:val="none" w:sz="0" w:space="0" w:color="auto"/>
        <w:right w:val="none" w:sz="0" w:space="0" w:color="auto"/>
      </w:divBdr>
    </w:div>
    <w:div w:id="178353988">
      <w:bodyDiv w:val="1"/>
      <w:marLeft w:val="0"/>
      <w:marRight w:val="0"/>
      <w:marTop w:val="0"/>
      <w:marBottom w:val="0"/>
      <w:divBdr>
        <w:top w:val="none" w:sz="0" w:space="0" w:color="auto"/>
        <w:left w:val="none" w:sz="0" w:space="0" w:color="auto"/>
        <w:bottom w:val="none" w:sz="0" w:space="0" w:color="auto"/>
        <w:right w:val="none" w:sz="0" w:space="0" w:color="auto"/>
      </w:divBdr>
      <w:divsChild>
        <w:div w:id="1930036942">
          <w:marLeft w:val="0"/>
          <w:marRight w:val="0"/>
          <w:marTop w:val="0"/>
          <w:marBottom w:val="0"/>
          <w:divBdr>
            <w:top w:val="none" w:sz="0" w:space="0" w:color="auto"/>
            <w:left w:val="none" w:sz="0" w:space="0" w:color="auto"/>
            <w:bottom w:val="none" w:sz="0" w:space="0" w:color="auto"/>
            <w:right w:val="none" w:sz="0" w:space="0" w:color="auto"/>
          </w:divBdr>
          <w:divsChild>
            <w:div w:id="1414276605">
              <w:marLeft w:val="0"/>
              <w:marRight w:val="0"/>
              <w:marTop w:val="0"/>
              <w:marBottom w:val="0"/>
              <w:divBdr>
                <w:top w:val="none" w:sz="0" w:space="0" w:color="auto"/>
                <w:left w:val="none" w:sz="0" w:space="0" w:color="auto"/>
                <w:bottom w:val="none" w:sz="0" w:space="0" w:color="auto"/>
                <w:right w:val="none" w:sz="0" w:space="0" w:color="auto"/>
              </w:divBdr>
              <w:divsChild>
                <w:div w:id="1336492272">
                  <w:marLeft w:val="0"/>
                  <w:marRight w:val="0"/>
                  <w:marTop w:val="0"/>
                  <w:marBottom w:val="0"/>
                  <w:divBdr>
                    <w:top w:val="none" w:sz="0" w:space="0" w:color="auto"/>
                    <w:left w:val="none" w:sz="0" w:space="0" w:color="auto"/>
                    <w:bottom w:val="none" w:sz="0" w:space="0" w:color="auto"/>
                    <w:right w:val="none" w:sz="0" w:space="0" w:color="auto"/>
                  </w:divBdr>
                  <w:divsChild>
                    <w:div w:id="1146163607">
                      <w:marLeft w:val="0"/>
                      <w:marRight w:val="0"/>
                      <w:marTop w:val="0"/>
                      <w:marBottom w:val="0"/>
                      <w:divBdr>
                        <w:top w:val="none" w:sz="0" w:space="0" w:color="auto"/>
                        <w:left w:val="none" w:sz="0" w:space="0" w:color="auto"/>
                        <w:bottom w:val="none" w:sz="0" w:space="0" w:color="auto"/>
                        <w:right w:val="none" w:sz="0" w:space="0" w:color="auto"/>
                      </w:divBdr>
                      <w:divsChild>
                        <w:div w:id="2015765034">
                          <w:marLeft w:val="0"/>
                          <w:marRight w:val="0"/>
                          <w:marTop w:val="0"/>
                          <w:marBottom w:val="0"/>
                          <w:divBdr>
                            <w:top w:val="none" w:sz="0" w:space="0" w:color="auto"/>
                            <w:left w:val="none" w:sz="0" w:space="0" w:color="auto"/>
                            <w:bottom w:val="none" w:sz="0" w:space="0" w:color="auto"/>
                            <w:right w:val="none" w:sz="0" w:space="0" w:color="auto"/>
                          </w:divBdr>
                          <w:divsChild>
                            <w:div w:id="1054038642">
                              <w:marLeft w:val="0"/>
                              <w:marRight w:val="0"/>
                              <w:marTop w:val="225"/>
                              <w:marBottom w:val="0"/>
                              <w:divBdr>
                                <w:top w:val="none" w:sz="0" w:space="0" w:color="auto"/>
                                <w:left w:val="none" w:sz="0" w:space="0" w:color="auto"/>
                                <w:bottom w:val="none" w:sz="0" w:space="0" w:color="auto"/>
                                <w:right w:val="none" w:sz="0" w:space="0" w:color="auto"/>
                              </w:divBdr>
                              <w:divsChild>
                                <w:div w:id="1939944069">
                                  <w:marLeft w:val="0"/>
                                  <w:marRight w:val="0"/>
                                  <w:marTop w:val="0"/>
                                  <w:marBottom w:val="0"/>
                                  <w:divBdr>
                                    <w:top w:val="none" w:sz="0" w:space="0" w:color="auto"/>
                                    <w:left w:val="none" w:sz="0" w:space="0" w:color="auto"/>
                                    <w:bottom w:val="none" w:sz="0" w:space="0" w:color="auto"/>
                                    <w:right w:val="none" w:sz="0" w:space="0" w:color="auto"/>
                                  </w:divBdr>
                                  <w:divsChild>
                                    <w:div w:id="1747335945">
                                      <w:marLeft w:val="0"/>
                                      <w:marRight w:val="0"/>
                                      <w:marTop w:val="0"/>
                                      <w:marBottom w:val="0"/>
                                      <w:divBdr>
                                        <w:top w:val="none" w:sz="0" w:space="0" w:color="auto"/>
                                        <w:left w:val="none" w:sz="0" w:space="0" w:color="auto"/>
                                        <w:bottom w:val="none" w:sz="0" w:space="0" w:color="auto"/>
                                        <w:right w:val="none" w:sz="0" w:space="0" w:color="auto"/>
                                      </w:divBdr>
                                      <w:divsChild>
                                        <w:div w:id="4980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981468">
      <w:bodyDiv w:val="1"/>
      <w:marLeft w:val="0"/>
      <w:marRight w:val="0"/>
      <w:marTop w:val="0"/>
      <w:marBottom w:val="0"/>
      <w:divBdr>
        <w:top w:val="none" w:sz="0" w:space="0" w:color="auto"/>
        <w:left w:val="none" w:sz="0" w:space="0" w:color="auto"/>
        <w:bottom w:val="none" w:sz="0" w:space="0" w:color="auto"/>
        <w:right w:val="none" w:sz="0" w:space="0" w:color="auto"/>
      </w:divBdr>
    </w:div>
    <w:div w:id="231353402">
      <w:bodyDiv w:val="1"/>
      <w:marLeft w:val="0"/>
      <w:marRight w:val="0"/>
      <w:marTop w:val="0"/>
      <w:marBottom w:val="0"/>
      <w:divBdr>
        <w:top w:val="none" w:sz="0" w:space="0" w:color="auto"/>
        <w:left w:val="none" w:sz="0" w:space="0" w:color="auto"/>
        <w:bottom w:val="none" w:sz="0" w:space="0" w:color="auto"/>
        <w:right w:val="none" w:sz="0" w:space="0" w:color="auto"/>
      </w:divBdr>
    </w:div>
    <w:div w:id="237174890">
      <w:bodyDiv w:val="1"/>
      <w:marLeft w:val="0"/>
      <w:marRight w:val="0"/>
      <w:marTop w:val="0"/>
      <w:marBottom w:val="0"/>
      <w:divBdr>
        <w:top w:val="none" w:sz="0" w:space="0" w:color="auto"/>
        <w:left w:val="none" w:sz="0" w:space="0" w:color="auto"/>
        <w:bottom w:val="none" w:sz="0" w:space="0" w:color="auto"/>
        <w:right w:val="none" w:sz="0" w:space="0" w:color="auto"/>
      </w:divBdr>
      <w:divsChild>
        <w:div w:id="580136887">
          <w:marLeft w:val="0"/>
          <w:marRight w:val="0"/>
          <w:marTop w:val="0"/>
          <w:marBottom w:val="1200"/>
          <w:divBdr>
            <w:top w:val="none" w:sz="0" w:space="0" w:color="auto"/>
            <w:left w:val="none" w:sz="0" w:space="0" w:color="auto"/>
            <w:bottom w:val="none" w:sz="0" w:space="0" w:color="auto"/>
            <w:right w:val="none" w:sz="0" w:space="0" w:color="auto"/>
          </w:divBdr>
          <w:divsChild>
            <w:div w:id="781723918">
              <w:marLeft w:val="0"/>
              <w:marRight w:val="0"/>
              <w:marTop w:val="0"/>
              <w:marBottom w:val="0"/>
              <w:divBdr>
                <w:top w:val="none" w:sz="0" w:space="0" w:color="auto"/>
                <w:left w:val="none" w:sz="0" w:space="0" w:color="auto"/>
                <w:bottom w:val="none" w:sz="0" w:space="0" w:color="auto"/>
                <w:right w:val="none" w:sz="0" w:space="0" w:color="auto"/>
              </w:divBdr>
              <w:divsChild>
                <w:div w:id="466359619">
                  <w:marLeft w:val="0"/>
                  <w:marRight w:val="0"/>
                  <w:marTop w:val="0"/>
                  <w:marBottom w:val="0"/>
                  <w:divBdr>
                    <w:top w:val="none" w:sz="0" w:space="0" w:color="auto"/>
                    <w:left w:val="none" w:sz="0" w:space="0" w:color="auto"/>
                    <w:bottom w:val="none" w:sz="0" w:space="0" w:color="auto"/>
                    <w:right w:val="none" w:sz="0" w:space="0" w:color="auto"/>
                  </w:divBdr>
                  <w:divsChild>
                    <w:div w:id="140083099">
                      <w:marLeft w:val="0"/>
                      <w:marRight w:val="0"/>
                      <w:marTop w:val="0"/>
                      <w:marBottom w:val="0"/>
                      <w:divBdr>
                        <w:top w:val="none" w:sz="0" w:space="0" w:color="auto"/>
                        <w:left w:val="none" w:sz="0" w:space="0" w:color="auto"/>
                        <w:bottom w:val="none" w:sz="0" w:space="0" w:color="auto"/>
                        <w:right w:val="none" w:sz="0" w:space="0" w:color="auto"/>
                      </w:divBdr>
                      <w:divsChild>
                        <w:div w:id="68367574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50628952">
      <w:bodyDiv w:val="1"/>
      <w:marLeft w:val="0"/>
      <w:marRight w:val="0"/>
      <w:marTop w:val="0"/>
      <w:marBottom w:val="0"/>
      <w:divBdr>
        <w:top w:val="none" w:sz="0" w:space="0" w:color="auto"/>
        <w:left w:val="none" w:sz="0" w:space="0" w:color="auto"/>
        <w:bottom w:val="none" w:sz="0" w:space="0" w:color="auto"/>
        <w:right w:val="none" w:sz="0" w:space="0" w:color="auto"/>
      </w:divBdr>
    </w:div>
    <w:div w:id="267156351">
      <w:bodyDiv w:val="1"/>
      <w:marLeft w:val="0"/>
      <w:marRight w:val="0"/>
      <w:marTop w:val="0"/>
      <w:marBottom w:val="0"/>
      <w:divBdr>
        <w:top w:val="none" w:sz="0" w:space="0" w:color="auto"/>
        <w:left w:val="none" w:sz="0" w:space="0" w:color="auto"/>
        <w:bottom w:val="none" w:sz="0" w:space="0" w:color="auto"/>
        <w:right w:val="none" w:sz="0" w:space="0" w:color="auto"/>
      </w:divBdr>
    </w:div>
    <w:div w:id="286619330">
      <w:bodyDiv w:val="1"/>
      <w:marLeft w:val="0"/>
      <w:marRight w:val="0"/>
      <w:marTop w:val="0"/>
      <w:marBottom w:val="0"/>
      <w:divBdr>
        <w:top w:val="none" w:sz="0" w:space="0" w:color="auto"/>
        <w:left w:val="none" w:sz="0" w:space="0" w:color="auto"/>
        <w:bottom w:val="none" w:sz="0" w:space="0" w:color="auto"/>
        <w:right w:val="none" w:sz="0" w:space="0" w:color="auto"/>
      </w:divBdr>
    </w:div>
    <w:div w:id="292367570">
      <w:bodyDiv w:val="1"/>
      <w:marLeft w:val="0"/>
      <w:marRight w:val="0"/>
      <w:marTop w:val="0"/>
      <w:marBottom w:val="0"/>
      <w:divBdr>
        <w:top w:val="none" w:sz="0" w:space="0" w:color="auto"/>
        <w:left w:val="none" w:sz="0" w:space="0" w:color="auto"/>
        <w:bottom w:val="none" w:sz="0" w:space="0" w:color="auto"/>
        <w:right w:val="none" w:sz="0" w:space="0" w:color="auto"/>
      </w:divBdr>
    </w:div>
    <w:div w:id="294918284">
      <w:bodyDiv w:val="1"/>
      <w:marLeft w:val="0"/>
      <w:marRight w:val="0"/>
      <w:marTop w:val="0"/>
      <w:marBottom w:val="0"/>
      <w:divBdr>
        <w:top w:val="none" w:sz="0" w:space="0" w:color="auto"/>
        <w:left w:val="none" w:sz="0" w:space="0" w:color="auto"/>
        <w:bottom w:val="none" w:sz="0" w:space="0" w:color="auto"/>
        <w:right w:val="none" w:sz="0" w:space="0" w:color="auto"/>
      </w:divBdr>
    </w:div>
    <w:div w:id="343477446">
      <w:bodyDiv w:val="1"/>
      <w:marLeft w:val="0"/>
      <w:marRight w:val="0"/>
      <w:marTop w:val="0"/>
      <w:marBottom w:val="0"/>
      <w:divBdr>
        <w:top w:val="none" w:sz="0" w:space="0" w:color="auto"/>
        <w:left w:val="none" w:sz="0" w:space="0" w:color="auto"/>
        <w:bottom w:val="none" w:sz="0" w:space="0" w:color="auto"/>
        <w:right w:val="none" w:sz="0" w:space="0" w:color="auto"/>
      </w:divBdr>
    </w:div>
    <w:div w:id="355280222">
      <w:bodyDiv w:val="1"/>
      <w:marLeft w:val="0"/>
      <w:marRight w:val="0"/>
      <w:marTop w:val="0"/>
      <w:marBottom w:val="0"/>
      <w:divBdr>
        <w:top w:val="none" w:sz="0" w:space="0" w:color="auto"/>
        <w:left w:val="none" w:sz="0" w:space="0" w:color="auto"/>
        <w:bottom w:val="none" w:sz="0" w:space="0" w:color="auto"/>
        <w:right w:val="none" w:sz="0" w:space="0" w:color="auto"/>
      </w:divBdr>
    </w:div>
    <w:div w:id="368796374">
      <w:bodyDiv w:val="1"/>
      <w:marLeft w:val="0"/>
      <w:marRight w:val="0"/>
      <w:marTop w:val="0"/>
      <w:marBottom w:val="0"/>
      <w:divBdr>
        <w:top w:val="none" w:sz="0" w:space="0" w:color="auto"/>
        <w:left w:val="none" w:sz="0" w:space="0" w:color="auto"/>
        <w:bottom w:val="none" w:sz="0" w:space="0" w:color="auto"/>
        <w:right w:val="none" w:sz="0" w:space="0" w:color="auto"/>
      </w:divBdr>
    </w:div>
    <w:div w:id="373698384">
      <w:bodyDiv w:val="1"/>
      <w:marLeft w:val="0"/>
      <w:marRight w:val="0"/>
      <w:marTop w:val="0"/>
      <w:marBottom w:val="0"/>
      <w:divBdr>
        <w:top w:val="none" w:sz="0" w:space="0" w:color="auto"/>
        <w:left w:val="none" w:sz="0" w:space="0" w:color="auto"/>
        <w:bottom w:val="none" w:sz="0" w:space="0" w:color="auto"/>
        <w:right w:val="none" w:sz="0" w:space="0" w:color="auto"/>
      </w:divBdr>
    </w:div>
    <w:div w:id="384960310">
      <w:bodyDiv w:val="1"/>
      <w:marLeft w:val="0"/>
      <w:marRight w:val="0"/>
      <w:marTop w:val="0"/>
      <w:marBottom w:val="0"/>
      <w:divBdr>
        <w:top w:val="none" w:sz="0" w:space="0" w:color="auto"/>
        <w:left w:val="none" w:sz="0" w:space="0" w:color="auto"/>
        <w:bottom w:val="none" w:sz="0" w:space="0" w:color="auto"/>
        <w:right w:val="none" w:sz="0" w:space="0" w:color="auto"/>
      </w:divBdr>
    </w:div>
    <w:div w:id="389619387">
      <w:bodyDiv w:val="1"/>
      <w:marLeft w:val="0"/>
      <w:marRight w:val="0"/>
      <w:marTop w:val="0"/>
      <w:marBottom w:val="0"/>
      <w:divBdr>
        <w:top w:val="none" w:sz="0" w:space="0" w:color="auto"/>
        <w:left w:val="none" w:sz="0" w:space="0" w:color="auto"/>
        <w:bottom w:val="none" w:sz="0" w:space="0" w:color="auto"/>
        <w:right w:val="none" w:sz="0" w:space="0" w:color="auto"/>
      </w:divBdr>
    </w:div>
    <w:div w:id="390541000">
      <w:bodyDiv w:val="1"/>
      <w:marLeft w:val="0"/>
      <w:marRight w:val="0"/>
      <w:marTop w:val="0"/>
      <w:marBottom w:val="0"/>
      <w:divBdr>
        <w:top w:val="none" w:sz="0" w:space="0" w:color="auto"/>
        <w:left w:val="none" w:sz="0" w:space="0" w:color="auto"/>
        <w:bottom w:val="none" w:sz="0" w:space="0" w:color="auto"/>
        <w:right w:val="none" w:sz="0" w:space="0" w:color="auto"/>
      </w:divBdr>
    </w:div>
    <w:div w:id="410196632">
      <w:bodyDiv w:val="1"/>
      <w:marLeft w:val="0"/>
      <w:marRight w:val="0"/>
      <w:marTop w:val="0"/>
      <w:marBottom w:val="0"/>
      <w:divBdr>
        <w:top w:val="none" w:sz="0" w:space="0" w:color="auto"/>
        <w:left w:val="none" w:sz="0" w:space="0" w:color="auto"/>
        <w:bottom w:val="none" w:sz="0" w:space="0" w:color="auto"/>
        <w:right w:val="none" w:sz="0" w:space="0" w:color="auto"/>
      </w:divBdr>
    </w:div>
    <w:div w:id="420028228">
      <w:bodyDiv w:val="1"/>
      <w:marLeft w:val="0"/>
      <w:marRight w:val="0"/>
      <w:marTop w:val="0"/>
      <w:marBottom w:val="0"/>
      <w:divBdr>
        <w:top w:val="none" w:sz="0" w:space="0" w:color="auto"/>
        <w:left w:val="none" w:sz="0" w:space="0" w:color="auto"/>
        <w:bottom w:val="none" w:sz="0" w:space="0" w:color="auto"/>
        <w:right w:val="none" w:sz="0" w:space="0" w:color="auto"/>
      </w:divBdr>
    </w:div>
    <w:div w:id="428745634">
      <w:bodyDiv w:val="1"/>
      <w:marLeft w:val="0"/>
      <w:marRight w:val="0"/>
      <w:marTop w:val="0"/>
      <w:marBottom w:val="0"/>
      <w:divBdr>
        <w:top w:val="none" w:sz="0" w:space="0" w:color="auto"/>
        <w:left w:val="none" w:sz="0" w:space="0" w:color="auto"/>
        <w:bottom w:val="none" w:sz="0" w:space="0" w:color="auto"/>
        <w:right w:val="none" w:sz="0" w:space="0" w:color="auto"/>
      </w:divBdr>
    </w:div>
    <w:div w:id="480344662">
      <w:bodyDiv w:val="1"/>
      <w:marLeft w:val="0"/>
      <w:marRight w:val="0"/>
      <w:marTop w:val="0"/>
      <w:marBottom w:val="0"/>
      <w:divBdr>
        <w:top w:val="none" w:sz="0" w:space="0" w:color="auto"/>
        <w:left w:val="none" w:sz="0" w:space="0" w:color="auto"/>
        <w:bottom w:val="none" w:sz="0" w:space="0" w:color="auto"/>
        <w:right w:val="none" w:sz="0" w:space="0" w:color="auto"/>
      </w:divBdr>
    </w:div>
    <w:div w:id="498077980">
      <w:bodyDiv w:val="1"/>
      <w:marLeft w:val="0"/>
      <w:marRight w:val="0"/>
      <w:marTop w:val="0"/>
      <w:marBottom w:val="0"/>
      <w:divBdr>
        <w:top w:val="none" w:sz="0" w:space="0" w:color="auto"/>
        <w:left w:val="none" w:sz="0" w:space="0" w:color="auto"/>
        <w:bottom w:val="none" w:sz="0" w:space="0" w:color="auto"/>
        <w:right w:val="none" w:sz="0" w:space="0" w:color="auto"/>
      </w:divBdr>
    </w:div>
    <w:div w:id="500195883">
      <w:bodyDiv w:val="1"/>
      <w:marLeft w:val="0"/>
      <w:marRight w:val="0"/>
      <w:marTop w:val="0"/>
      <w:marBottom w:val="0"/>
      <w:divBdr>
        <w:top w:val="none" w:sz="0" w:space="0" w:color="auto"/>
        <w:left w:val="none" w:sz="0" w:space="0" w:color="auto"/>
        <w:bottom w:val="none" w:sz="0" w:space="0" w:color="auto"/>
        <w:right w:val="none" w:sz="0" w:space="0" w:color="auto"/>
      </w:divBdr>
    </w:div>
    <w:div w:id="503323974">
      <w:bodyDiv w:val="1"/>
      <w:marLeft w:val="0"/>
      <w:marRight w:val="0"/>
      <w:marTop w:val="0"/>
      <w:marBottom w:val="0"/>
      <w:divBdr>
        <w:top w:val="none" w:sz="0" w:space="0" w:color="auto"/>
        <w:left w:val="none" w:sz="0" w:space="0" w:color="auto"/>
        <w:bottom w:val="none" w:sz="0" w:space="0" w:color="auto"/>
        <w:right w:val="none" w:sz="0" w:space="0" w:color="auto"/>
      </w:divBdr>
    </w:div>
    <w:div w:id="515272565">
      <w:bodyDiv w:val="1"/>
      <w:marLeft w:val="0"/>
      <w:marRight w:val="0"/>
      <w:marTop w:val="0"/>
      <w:marBottom w:val="0"/>
      <w:divBdr>
        <w:top w:val="none" w:sz="0" w:space="0" w:color="auto"/>
        <w:left w:val="none" w:sz="0" w:space="0" w:color="auto"/>
        <w:bottom w:val="none" w:sz="0" w:space="0" w:color="auto"/>
        <w:right w:val="none" w:sz="0" w:space="0" w:color="auto"/>
      </w:divBdr>
      <w:divsChild>
        <w:div w:id="1340351501">
          <w:marLeft w:val="0"/>
          <w:marRight w:val="0"/>
          <w:marTop w:val="1605"/>
          <w:marBottom w:val="0"/>
          <w:divBdr>
            <w:top w:val="none" w:sz="0" w:space="0" w:color="auto"/>
            <w:left w:val="none" w:sz="0" w:space="0" w:color="auto"/>
            <w:bottom w:val="none" w:sz="0" w:space="0" w:color="auto"/>
            <w:right w:val="none" w:sz="0" w:space="0" w:color="auto"/>
          </w:divBdr>
          <w:divsChild>
            <w:div w:id="793519469">
              <w:marLeft w:val="0"/>
              <w:marRight w:val="0"/>
              <w:marTop w:val="0"/>
              <w:marBottom w:val="0"/>
              <w:divBdr>
                <w:top w:val="none" w:sz="0" w:space="0" w:color="auto"/>
                <w:left w:val="none" w:sz="0" w:space="0" w:color="auto"/>
                <w:bottom w:val="none" w:sz="0" w:space="0" w:color="auto"/>
                <w:right w:val="none" w:sz="0" w:space="0" w:color="auto"/>
              </w:divBdr>
              <w:divsChild>
                <w:div w:id="1241333342">
                  <w:marLeft w:val="0"/>
                  <w:marRight w:val="0"/>
                  <w:marTop w:val="0"/>
                  <w:marBottom w:val="0"/>
                  <w:divBdr>
                    <w:top w:val="none" w:sz="0" w:space="0" w:color="auto"/>
                    <w:left w:val="none" w:sz="0" w:space="0" w:color="auto"/>
                    <w:bottom w:val="none" w:sz="0" w:space="0" w:color="auto"/>
                    <w:right w:val="none" w:sz="0" w:space="0" w:color="auto"/>
                  </w:divBdr>
                  <w:divsChild>
                    <w:div w:id="239875061">
                      <w:marLeft w:val="-150"/>
                      <w:marRight w:val="-150"/>
                      <w:marTop w:val="0"/>
                      <w:marBottom w:val="0"/>
                      <w:divBdr>
                        <w:top w:val="none" w:sz="0" w:space="0" w:color="auto"/>
                        <w:left w:val="none" w:sz="0" w:space="0" w:color="auto"/>
                        <w:bottom w:val="none" w:sz="0" w:space="0" w:color="auto"/>
                        <w:right w:val="none" w:sz="0" w:space="0" w:color="auto"/>
                      </w:divBdr>
                      <w:divsChild>
                        <w:div w:id="174736439">
                          <w:marLeft w:val="0"/>
                          <w:marRight w:val="0"/>
                          <w:marTop w:val="0"/>
                          <w:marBottom w:val="0"/>
                          <w:divBdr>
                            <w:top w:val="none" w:sz="0" w:space="0" w:color="auto"/>
                            <w:left w:val="none" w:sz="0" w:space="0" w:color="auto"/>
                            <w:bottom w:val="none" w:sz="0" w:space="0" w:color="auto"/>
                            <w:right w:val="none" w:sz="0" w:space="0" w:color="auto"/>
                          </w:divBdr>
                          <w:divsChild>
                            <w:div w:id="897087937">
                              <w:marLeft w:val="0"/>
                              <w:marRight w:val="0"/>
                              <w:marTop w:val="0"/>
                              <w:marBottom w:val="300"/>
                              <w:divBdr>
                                <w:top w:val="none" w:sz="0" w:space="0" w:color="auto"/>
                                <w:left w:val="none" w:sz="0" w:space="0" w:color="auto"/>
                                <w:bottom w:val="none" w:sz="0" w:space="0" w:color="auto"/>
                                <w:right w:val="none" w:sz="0" w:space="0" w:color="auto"/>
                              </w:divBdr>
                              <w:divsChild>
                                <w:div w:id="6883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627298">
      <w:bodyDiv w:val="1"/>
      <w:marLeft w:val="0"/>
      <w:marRight w:val="0"/>
      <w:marTop w:val="0"/>
      <w:marBottom w:val="0"/>
      <w:divBdr>
        <w:top w:val="none" w:sz="0" w:space="0" w:color="auto"/>
        <w:left w:val="none" w:sz="0" w:space="0" w:color="auto"/>
        <w:bottom w:val="none" w:sz="0" w:space="0" w:color="auto"/>
        <w:right w:val="none" w:sz="0" w:space="0" w:color="auto"/>
      </w:divBdr>
    </w:div>
    <w:div w:id="527063566">
      <w:bodyDiv w:val="1"/>
      <w:marLeft w:val="0"/>
      <w:marRight w:val="0"/>
      <w:marTop w:val="0"/>
      <w:marBottom w:val="0"/>
      <w:divBdr>
        <w:top w:val="none" w:sz="0" w:space="0" w:color="auto"/>
        <w:left w:val="none" w:sz="0" w:space="0" w:color="auto"/>
        <w:bottom w:val="none" w:sz="0" w:space="0" w:color="auto"/>
        <w:right w:val="none" w:sz="0" w:space="0" w:color="auto"/>
      </w:divBdr>
    </w:div>
    <w:div w:id="533931221">
      <w:bodyDiv w:val="1"/>
      <w:marLeft w:val="0"/>
      <w:marRight w:val="0"/>
      <w:marTop w:val="0"/>
      <w:marBottom w:val="0"/>
      <w:divBdr>
        <w:top w:val="none" w:sz="0" w:space="0" w:color="auto"/>
        <w:left w:val="none" w:sz="0" w:space="0" w:color="auto"/>
        <w:bottom w:val="none" w:sz="0" w:space="0" w:color="auto"/>
        <w:right w:val="none" w:sz="0" w:space="0" w:color="auto"/>
      </w:divBdr>
    </w:div>
    <w:div w:id="536746597">
      <w:bodyDiv w:val="1"/>
      <w:marLeft w:val="0"/>
      <w:marRight w:val="0"/>
      <w:marTop w:val="0"/>
      <w:marBottom w:val="0"/>
      <w:divBdr>
        <w:top w:val="none" w:sz="0" w:space="0" w:color="auto"/>
        <w:left w:val="none" w:sz="0" w:space="0" w:color="auto"/>
        <w:bottom w:val="none" w:sz="0" w:space="0" w:color="auto"/>
        <w:right w:val="none" w:sz="0" w:space="0" w:color="auto"/>
      </w:divBdr>
    </w:div>
    <w:div w:id="536814163">
      <w:bodyDiv w:val="1"/>
      <w:marLeft w:val="0"/>
      <w:marRight w:val="0"/>
      <w:marTop w:val="0"/>
      <w:marBottom w:val="0"/>
      <w:divBdr>
        <w:top w:val="none" w:sz="0" w:space="0" w:color="auto"/>
        <w:left w:val="none" w:sz="0" w:space="0" w:color="auto"/>
        <w:bottom w:val="none" w:sz="0" w:space="0" w:color="auto"/>
        <w:right w:val="none" w:sz="0" w:space="0" w:color="auto"/>
      </w:divBdr>
    </w:div>
    <w:div w:id="543635522">
      <w:bodyDiv w:val="1"/>
      <w:marLeft w:val="0"/>
      <w:marRight w:val="0"/>
      <w:marTop w:val="0"/>
      <w:marBottom w:val="0"/>
      <w:divBdr>
        <w:top w:val="none" w:sz="0" w:space="0" w:color="auto"/>
        <w:left w:val="none" w:sz="0" w:space="0" w:color="auto"/>
        <w:bottom w:val="none" w:sz="0" w:space="0" w:color="auto"/>
        <w:right w:val="none" w:sz="0" w:space="0" w:color="auto"/>
      </w:divBdr>
    </w:div>
    <w:div w:id="558437234">
      <w:bodyDiv w:val="1"/>
      <w:marLeft w:val="0"/>
      <w:marRight w:val="0"/>
      <w:marTop w:val="0"/>
      <w:marBottom w:val="0"/>
      <w:divBdr>
        <w:top w:val="none" w:sz="0" w:space="0" w:color="auto"/>
        <w:left w:val="none" w:sz="0" w:space="0" w:color="auto"/>
        <w:bottom w:val="none" w:sz="0" w:space="0" w:color="auto"/>
        <w:right w:val="none" w:sz="0" w:space="0" w:color="auto"/>
      </w:divBdr>
    </w:div>
    <w:div w:id="579144135">
      <w:bodyDiv w:val="1"/>
      <w:marLeft w:val="0"/>
      <w:marRight w:val="0"/>
      <w:marTop w:val="0"/>
      <w:marBottom w:val="0"/>
      <w:divBdr>
        <w:top w:val="none" w:sz="0" w:space="0" w:color="auto"/>
        <w:left w:val="none" w:sz="0" w:space="0" w:color="auto"/>
        <w:bottom w:val="none" w:sz="0" w:space="0" w:color="auto"/>
        <w:right w:val="none" w:sz="0" w:space="0" w:color="auto"/>
      </w:divBdr>
    </w:div>
    <w:div w:id="614366518">
      <w:bodyDiv w:val="1"/>
      <w:marLeft w:val="0"/>
      <w:marRight w:val="0"/>
      <w:marTop w:val="0"/>
      <w:marBottom w:val="0"/>
      <w:divBdr>
        <w:top w:val="none" w:sz="0" w:space="0" w:color="auto"/>
        <w:left w:val="none" w:sz="0" w:space="0" w:color="auto"/>
        <w:bottom w:val="none" w:sz="0" w:space="0" w:color="auto"/>
        <w:right w:val="none" w:sz="0" w:space="0" w:color="auto"/>
      </w:divBdr>
    </w:div>
    <w:div w:id="623077311">
      <w:bodyDiv w:val="1"/>
      <w:marLeft w:val="0"/>
      <w:marRight w:val="0"/>
      <w:marTop w:val="0"/>
      <w:marBottom w:val="0"/>
      <w:divBdr>
        <w:top w:val="none" w:sz="0" w:space="0" w:color="auto"/>
        <w:left w:val="none" w:sz="0" w:space="0" w:color="auto"/>
        <w:bottom w:val="none" w:sz="0" w:space="0" w:color="auto"/>
        <w:right w:val="none" w:sz="0" w:space="0" w:color="auto"/>
      </w:divBdr>
      <w:divsChild>
        <w:div w:id="1642733698">
          <w:marLeft w:val="0"/>
          <w:marRight w:val="0"/>
          <w:marTop w:val="0"/>
          <w:marBottom w:val="0"/>
          <w:divBdr>
            <w:top w:val="none" w:sz="0" w:space="0" w:color="auto"/>
            <w:left w:val="none" w:sz="0" w:space="0" w:color="auto"/>
            <w:bottom w:val="none" w:sz="0" w:space="0" w:color="auto"/>
            <w:right w:val="none" w:sz="0" w:space="0" w:color="auto"/>
          </w:divBdr>
          <w:divsChild>
            <w:div w:id="312297640">
              <w:marLeft w:val="0"/>
              <w:marRight w:val="0"/>
              <w:marTop w:val="0"/>
              <w:marBottom w:val="0"/>
              <w:divBdr>
                <w:top w:val="none" w:sz="0" w:space="0" w:color="auto"/>
                <w:left w:val="none" w:sz="0" w:space="0" w:color="auto"/>
                <w:bottom w:val="none" w:sz="0" w:space="0" w:color="auto"/>
                <w:right w:val="none" w:sz="0" w:space="0" w:color="auto"/>
              </w:divBdr>
              <w:divsChild>
                <w:div w:id="2051998971">
                  <w:marLeft w:val="0"/>
                  <w:marRight w:val="0"/>
                  <w:marTop w:val="0"/>
                  <w:marBottom w:val="0"/>
                  <w:divBdr>
                    <w:top w:val="none" w:sz="0" w:space="0" w:color="auto"/>
                    <w:left w:val="none" w:sz="0" w:space="0" w:color="auto"/>
                    <w:bottom w:val="none" w:sz="0" w:space="0" w:color="auto"/>
                    <w:right w:val="none" w:sz="0" w:space="0" w:color="auto"/>
                  </w:divBdr>
                  <w:divsChild>
                    <w:div w:id="1860200935">
                      <w:marLeft w:val="0"/>
                      <w:marRight w:val="0"/>
                      <w:marTop w:val="0"/>
                      <w:marBottom w:val="0"/>
                      <w:divBdr>
                        <w:top w:val="none" w:sz="0" w:space="0" w:color="auto"/>
                        <w:left w:val="none" w:sz="0" w:space="0" w:color="auto"/>
                        <w:bottom w:val="none" w:sz="0" w:space="0" w:color="auto"/>
                        <w:right w:val="none" w:sz="0" w:space="0" w:color="auto"/>
                      </w:divBdr>
                      <w:divsChild>
                        <w:div w:id="486097961">
                          <w:marLeft w:val="0"/>
                          <w:marRight w:val="0"/>
                          <w:marTop w:val="0"/>
                          <w:marBottom w:val="0"/>
                          <w:divBdr>
                            <w:top w:val="none" w:sz="0" w:space="0" w:color="auto"/>
                            <w:left w:val="none" w:sz="0" w:space="0" w:color="auto"/>
                            <w:bottom w:val="none" w:sz="0" w:space="0" w:color="auto"/>
                            <w:right w:val="none" w:sz="0" w:space="0" w:color="auto"/>
                          </w:divBdr>
                          <w:divsChild>
                            <w:div w:id="246622905">
                              <w:marLeft w:val="0"/>
                              <w:marRight w:val="0"/>
                              <w:marTop w:val="0"/>
                              <w:marBottom w:val="0"/>
                              <w:divBdr>
                                <w:top w:val="none" w:sz="0" w:space="0" w:color="auto"/>
                                <w:left w:val="none" w:sz="0" w:space="0" w:color="auto"/>
                                <w:bottom w:val="none" w:sz="0" w:space="0" w:color="auto"/>
                                <w:right w:val="none" w:sz="0" w:space="0" w:color="auto"/>
                              </w:divBdr>
                              <w:divsChild>
                                <w:div w:id="2047019349">
                                  <w:marLeft w:val="0"/>
                                  <w:marRight w:val="0"/>
                                  <w:marTop w:val="0"/>
                                  <w:marBottom w:val="0"/>
                                  <w:divBdr>
                                    <w:top w:val="none" w:sz="0" w:space="0" w:color="auto"/>
                                    <w:left w:val="none" w:sz="0" w:space="0" w:color="auto"/>
                                    <w:bottom w:val="none" w:sz="0" w:space="0" w:color="auto"/>
                                    <w:right w:val="none" w:sz="0" w:space="0" w:color="auto"/>
                                  </w:divBdr>
                                  <w:divsChild>
                                    <w:div w:id="1301156511">
                                      <w:marLeft w:val="0"/>
                                      <w:marRight w:val="0"/>
                                      <w:marTop w:val="0"/>
                                      <w:marBottom w:val="0"/>
                                      <w:divBdr>
                                        <w:top w:val="none" w:sz="0" w:space="0" w:color="auto"/>
                                        <w:left w:val="none" w:sz="0" w:space="0" w:color="auto"/>
                                        <w:bottom w:val="none" w:sz="0" w:space="0" w:color="auto"/>
                                        <w:right w:val="none" w:sz="0" w:space="0" w:color="auto"/>
                                      </w:divBdr>
                                      <w:divsChild>
                                        <w:div w:id="845287400">
                                          <w:marLeft w:val="0"/>
                                          <w:marRight w:val="0"/>
                                          <w:marTop w:val="0"/>
                                          <w:marBottom w:val="0"/>
                                          <w:divBdr>
                                            <w:top w:val="none" w:sz="0" w:space="0" w:color="auto"/>
                                            <w:left w:val="none" w:sz="0" w:space="0" w:color="auto"/>
                                            <w:bottom w:val="none" w:sz="0" w:space="0" w:color="auto"/>
                                            <w:right w:val="none" w:sz="0" w:space="0" w:color="auto"/>
                                          </w:divBdr>
                                          <w:divsChild>
                                            <w:div w:id="143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141652">
      <w:bodyDiv w:val="1"/>
      <w:marLeft w:val="0"/>
      <w:marRight w:val="0"/>
      <w:marTop w:val="0"/>
      <w:marBottom w:val="0"/>
      <w:divBdr>
        <w:top w:val="none" w:sz="0" w:space="0" w:color="auto"/>
        <w:left w:val="none" w:sz="0" w:space="0" w:color="auto"/>
        <w:bottom w:val="none" w:sz="0" w:space="0" w:color="auto"/>
        <w:right w:val="none" w:sz="0" w:space="0" w:color="auto"/>
      </w:divBdr>
    </w:div>
    <w:div w:id="643630775">
      <w:bodyDiv w:val="1"/>
      <w:marLeft w:val="0"/>
      <w:marRight w:val="0"/>
      <w:marTop w:val="0"/>
      <w:marBottom w:val="0"/>
      <w:divBdr>
        <w:top w:val="none" w:sz="0" w:space="0" w:color="auto"/>
        <w:left w:val="none" w:sz="0" w:space="0" w:color="auto"/>
        <w:bottom w:val="none" w:sz="0" w:space="0" w:color="auto"/>
        <w:right w:val="none" w:sz="0" w:space="0" w:color="auto"/>
      </w:divBdr>
      <w:divsChild>
        <w:div w:id="1432386319">
          <w:marLeft w:val="0"/>
          <w:marRight w:val="0"/>
          <w:marTop w:val="0"/>
          <w:marBottom w:val="0"/>
          <w:divBdr>
            <w:top w:val="none" w:sz="0" w:space="0" w:color="auto"/>
            <w:left w:val="none" w:sz="0" w:space="0" w:color="auto"/>
            <w:bottom w:val="none" w:sz="0" w:space="0" w:color="auto"/>
            <w:right w:val="none" w:sz="0" w:space="0" w:color="auto"/>
          </w:divBdr>
          <w:divsChild>
            <w:div w:id="920677432">
              <w:marLeft w:val="0"/>
              <w:marRight w:val="0"/>
              <w:marTop w:val="0"/>
              <w:marBottom w:val="0"/>
              <w:divBdr>
                <w:top w:val="none" w:sz="0" w:space="0" w:color="auto"/>
                <w:left w:val="none" w:sz="0" w:space="0" w:color="auto"/>
                <w:bottom w:val="none" w:sz="0" w:space="0" w:color="auto"/>
                <w:right w:val="none" w:sz="0" w:space="0" w:color="auto"/>
              </w:divBdr>
              <w:divsChild>
                <w:div w:id="95949393">
                  <w:marLeft w:val="0"/>
                  <w:marRight w:val="0"/>
                  <w:marTop w:val="0"/>
                  <w:marBottom w:val="0"/>
                  <w:divBdr>
                    <w:top w:val="none" w:sz="0" w:space="0" w:color="auto"/>
                    <w:left w:val="none" w:sz="0" w:space="0" w:color="auto"/>
                    <w:bottom w:val="none" w:sz="0" w:space="0" w:color="auto"/>
                    <w:right w:val="none" w:sz="0" w:space="0" w:color="auto"/>
                  </w:divBdr>
                  <w:divsChild>
                    <w:div w:id="1480536818">
                      <w:marLeft w:val="0"/>
                      <w:marRight w:val="0"/>
                      <w:marTop w:val="0"/>
                      <w:marBottom w:val="0"/>
                      <w:divBdr>
                        <w:top w:val="none" w:sz="0" w:space="0" w:color="auto"/>
                        <w:left w:val="none" w:sz="0" w:space="0" w:color="auto"/>
                        <w:bottom w:val="none" w:sz="0" w:space="0" w:color="auto"/>
                        <w:right w:val="none" w:sz="0" w:space="0" w:color="auto"/>
                      </w:divBdr>
                      <w:divsChild>
                        <w:div w:id="1184326355">
                          <w:marLeft w:val="0"/>
                          <w:marRight w:val="0"/>
                          <w:marTop w:val="0"/>
                          <w:marBottom w:val="0"/>
                          <w:divBdr>
                            <w:top w:val="none" w:sz="0" w:space="0" w:color="auto"/>
                            <w:left w:val="none" w:sz="0" w:space="0" w:color="auto"/>
                            <w:bottom w:val="none" w:sz="0" w:space="0" w:color="auto"/>
                            <w:right w:val="none" w:sz="0" w:space="0" w:color="auto"/>
                          </w:divBdr>
                          <w:divsChild>
                            <w:div w:id="996540628">
                              <w:marLeft w:val="0"/>
                              <w:marRight w:val="0"/>
                              <w:marTop w:val="0"/>
                              <w:marBottom w:val="0"/>
                              <w:divBdr>
                                <w:top w:val="none" w:sz="0" w:space="0" w:color="auto"/>
                                <w:left w:val="none" w:sz="0" w:space="0" w:color="auto"/>
                                <w:bottom w:val="none" w:sz="0" w:space="0" w:color="auto"/>
                                <w:right w:val="none" w:sz="0" w:space="0" w:color="auto"/>
                              </w:divBdr>
                              <w:divsChild>
                                <w:div w:id="10792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360553">
      <w:bodyDiv w:val="1"/>
      <w:marLeft w:val="0"/>
      <w:marRight w:val="0"/>
      <w:marTop w:val="0"/>
      <w:marBottom w:val="0"/>
      <w:divBdr>
        <w:top w:val="none" w:sz="0" w:space="0" w:color="auto"/>
        <w:left w:val="none" w:sz="0" w:space="0" w:color="auto"/>
        <w:bottom w:val="none" w:sz="0" w:space="0" w:color="auto"/>
        <w:right w:val="none" w:sz="0" w:space="0" w:color="auto"/>
      </w:divBdr>
    </w:div>
    <w:div w:id="665400133">
      <w:bodyDiv w:val="1"/>
      <w:marLeft w:val="0"/>
      <w:marRight w:val="0"/>
      <w:marTop w:val="0"/>
      <w:marBottom w:val="0"/>
      <w:divBdr>
        <w:top w:val="none" w:sz="0" w:space="0" w:color="auto"/>
        <w:left w:val="none" w:sz="0" w:space="0" w:color="auto"/>
        <w:bottom w:val="none" w:sz="0" w:space="0" w:color="auto"/>
        <w:right w:val="none" w:sz="0" w:space="0" w:color="auto"/>
      </w:divBdr>
    </w:div>
    <w:div w:id="669675552">
      <w:bodyDiv w:val="1"/>
      <w:marLeft w:val="0"/>
      <w:marRight w:val="0"/>
      <w:marTop w:val="0"/>
      <w:marBottom w:val="0"/>
      <w:divBdr>
        <w:top w:val="none" w:sz="0" w:space="0" w:color="auto"/>
        <w:left w:val="none" w:sz="0" w:space="0" w:color="auto"/>
        <w:bottom w:val="none" w:sz="0" w:space="0" w:color="auto"/>
        <w:right w:val="none" w:sz="0" w:space="0" w:color="auto"/>
      </w:divBdr>
    </w:div>
    <w:div w:id="670958216">
      <w:bodyDiv w:val="1"/>
      <w:marLeft w:val="0"/>
      <w:marRight w:val="0"/>
      <w:marTop w:val="0"/>
      <w:marBottom w:val="0"/>
      <w:divBdr>
        <w:top w:val="none" w:sz="0" w:space="0" w:color="auto"/>
        <w:left w:val="none" w:sz="0" w:space="0" w:color="auto"/>
        <w:bottom w:val="none" w:sz="0" w:space="0" w:color="auto"/>
        <w:right w:val="none" w:sz="0" w:space="0" w:color="auto"/>
      </w:divBdr>
    </w:div>
    <w:div w:id="687558205">
      <w:bodyDiv w:val="1"/>
      <w:marLeft w:val="0"/>
      <w:marRight w:val="0"/>
      <w:marTop w:val="0"/>
      <w:marBottom w:val="0"/>
      <w:divBdr>
        <w:top w:val="none" w:sz="0" w:space="0" w:color="auto"/>
        <w:left w:val="none" w:sz="0" w:space="0" w:color="auto"/>
        <w:bottom w:val="none" w:sz="0" w:space="0" w:color="auto"/>
        <w:right w:val="none" w:sz="0" w:space="0" w:color="auto"/>
      </w:divBdr>
    </w:div>
    <w:div w:id="690299358">
      <w:bodyDiv w:val="1"/>
      <w:marLeft w:val="0"/>
      <w:marRight w:val="0"/>
      <w:marTop w:val="0"/>
      <w:marBottom w:val="0"/>
      <w:divBdr>
        <w:top w:val="none" w:sz="0" w:space="0" w:color="auto"/>
        <w:left w:val="none" w:sz="0" w:space="0" w:color="auto"/>
        <w:bottom w:val="none" w:sz="0" w:space="0" w:color="auto"/>
        <w:right w:val="none" w:sz="0" w:space="0" w:color="auto"/>
      </w:divBdr>
    </w:div>
    <w:div w:id="708844915">
      <w:bodyDiv w:val="1"/>
      <w:marLeft w:val="0"/>
      <w:marRight w:val="0"/>
      <w:marTop w:val="0"/>
      <w:marBottom w:val="0"/>
      <w:divBdr>
        <w:top w:val="none" w:sz="0" w:space="0" w:color="auto"/>
        <w:left w:val="none" w:sz="0" w:space="0" w:color="auto"/>
        <w:bottom w:val="none" w:sz="0" w:space="0" w:color="auto"/>
        <w:right w:val="none" w:sz="0" w:space="0" w:color="auto"/>
      </w:divBdr>
    </w:div>
    <w:div w:id="715667321">
      <w:bodyDiv w:val="1"/>
      <w:marLeft w:val="0"/>
      <w:marRight w:val="0"/>
      <w:marTop w:val="0"/>
      <w:marBottom w:val="0"/>
      <w:divBdr>
        <w:top w:val="none" w:sz="0" w:space="0" w:color="auto"/>
        <w:left w:val="none" w:sz="0" w:space="0" w:color="auto"/>
        <w:bottom w:val="none" w:sz="0" w:space="0" w:color="auto"/>
        <w:right w:val="none" w:sz="0" w:space="0" w:color="auto"/>
      </w:divBdr>
    </w:div>
    <w:div w:id="745108540">
      <w:bodyDiv w:val="1"/>
      <w:marLeft w:val="0"/>
      <w:marRight w:val="0"/>
      <w:marTop w:val="0"/>
      <w:marBottom w:val="0"/>
      <w:divBdr>
        <w:top w:val="none" w:sz="0" w:space="0" w:color="auto"/>
        <w:left w:val="none" w:sz="0" w:space="0" w:color="auto"/>
        <w:bottom w:val="none" w:sz="0" w:space="0" w:color="auto"/>
        <w:right w:val="none" w:sz="0" w:space="0" w:color="auto"/>
      </w:divBdr>
    </w:div>
    <w:div w:id="783303680">
      <w:bodyDiv w:val="1"/>
      <w:marLeft w:val="0"/>
      <w:marRight w:val="0"/>
      <w:marTop w:val="0"/>
      <w:marBottom w:val="0"/>
      <w:divBdr>
        <w:top w:val="none" w:sz="0" w:space="0" w:color="auto"/>
        <w:left w:val="none" w:sz="0" w:space="0" w:color="auto"/>
        <w:bottom w:val="none" w:sz="0" w:space="0" w:color="auto"/>
        <w:right w:val="none" w:sz="0" w:space="0" w:color="auto"/>
      </w:divBdr>
      <w:divsChild>
        <w:div w:id="577981047">
          <w:marLeft w:val="0"/>
          <w:marRight w:val="0"/>
          <w:marTop w:val="0"/>
          <w:marBottom w:val="0"/>
          <w:divBdr>
            <w:top w:val="none" w:sz="0" w:space="0" w:color="auto"/>
            <w:left w:val="none" w:sz="0" w:space="0" w:color="auto"/>
            <w:bottom w:val="none" w:sz="0" w:space="0" w:color="auto"/>
            <w:right w:val="none" w:sz="0" w:space="0" w:color="auto"/>
          </w:divBdr>
        </w:div>
      </w:divsChild>
    </w:div>
    <w:div w:id="793209405">
      <w:bodyDiv w:val="1"/>
      <w:marLeft w:val="0"/>
      <w:marRight w:val="0"/>
      <w:marTop w:val="0"/>
      <w:marBottom w:val="0"/>
      <w:divBdr>
        <w:top w:val="none" w:sz="0" w:space="0" w:color="auto"/>
        <w:left w:val="none" w:sz="0" w:space="0" w:color="auto"/>
        <w:bottom w:val="none" w:sz="0" w:space="0" w:color="auto"/>
        <w:right w:val="none" w:sz="0" w:space="0" w:color="auto"/>
      </w:divBdr>
    </w:div>
    <w:div w:id="820079261">
      <w:bodyDiv w:val="1"/>
      <w:marLeft w:val="0"/>
      <w:marRight w:val="0"/>
      <w:marTop w:val="0"/>
      <w:marBottom w:val="0"/>
      <w:divBdr>
        <w:top w:val="none" w:sz="0" w:space="0" w:color="auto"/>
        <w:left w:val="none" w:sz="0" w:space="0" w:color="auto"/>
        <w:bottom w:val="none" w:sz="0" w:space="0" w:color="auto"/>
        <w:right w:val="none" w:sz="0" w:space="0" w:color="auto"/>
      </w:divBdr>
    </w:div>
    <w:div w:id="880751089">
      <w:bodyDiv w:val="1"/>
      <w:marLeft w:val="0"/>
      <w:marRight w:val="0"/>
      <w:marTop w:val="0"/>
      <w:marBottom w:val="0"/>
      <w:divBdr>
        <w:top w:val="none" w:sz="0" w:space="0" w:color="auto"/>
        <w:left w:val="none" w:sz="0" w:space="0" w:color="auto"/>
        <w:bottom w:val="none" w:sz="0" w:space="0" w:color="auto"/>
        <w:right w:val="none" w:sz="0" w:space="0" w:color="auto"/>
      </w:divBdr>
      <w:divsChild>
        <w:div w:id="1080181786">
          <w:marLeft w:val="0"/>
          <w:marRight w:val="0"/>
          <w:marTop w:val="0"/>
          <w:marBottom w:val="1200"/>
          <w:divBdr>
            <w:top w:val="none" w:sz="0" w:space="0" w:color="auto"/>
            <w:left w:val="none" w:sz="0" w:space="0" w:color="auto"/>
            <w:bottom w:val="none" w:sz="0" w:space="0" w:color="auto"/>
            <w:right w:val="none" w:sz="0" w:space="0" w:color="auto"/>
          </w:divBdr>
          <w:divsChild>
            <w:div w:id="1640694242">
              <w:marLeft w:val="0"/>
              <w:marRight w:val="0"/>
              <w:marTop w:val="0"/>
              <w:marBottom w:val="0"/>
              <w:divBdr>
                <w:top w:val="none" w:sz="0" w:space="0" w:color="auto"/>
                <w:left w:val="none" w:sz="0" w:space="0" w:color="auto"/>
                <w:bottom w:val="none" w:sz="0" w:space="0" w:color="auto"/>
                <w:right w:val="none" w:sz="0" w:space="0" w:color="auto"/>
              </w:divBdr>
              <w:divsChild>
                <w:div w:id="1546405028">
                  <w:marLeft w:val="0"/>
                  <w:marRight w:val="0"/>
                  <w:marTop w:val="0"/>
                  <w:marBottom w:val="0"/>
                  <w:divBdr>
                    <w:top w:val="none" w:sz="0" w:space="0" w:color="auto"/>
                    <w:left w:val="none" w:sz="0" w:space="0" w:color="auto"/>
                    <w:bottom w:val="none" w:sz="0" w:space="0" w:color="auto"/>
                    <w:right w:val="none" w:sz="0" w:space="0" w:color="auto"/>
                  </w:divBdr>
                  <w:divsChild>
                    <w:div w:id="19094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12170">
      <w:bodyDiv w:val="1"/>
      <w:marLeft w:val="0"/>
      <w:marRight w:val="0"/>
      <w:marTop w:val="0"/>
      <w:marBottom w:val="0"/>
      <w:divBdr>
        <w:top w:val="none" w:sz="0" w:space="0" w:color="auto"/>
        <w:left w:val="none" w:sz="0" w:space="0" w:color="auto"/>
        <w:bottom w:val="none" w:sz="0" w:space="0" w:color="auto"/>
        <w:right w:val="none" w:sz="0" w:space="0" w:color="auto"/>
      </w:divBdr>
    </w:div>
    <w:div w:id="948203946">
      <w:bodyDiv w:val="1"/>
      <w:marLeft w:val="0"/>
      <w:marRight w:val="0"/>
      <w:marTop w:val="0"/>
      <w:marBottom w:val="0"/>
      <w:divBdr>
        <w:top w:val="none" w:sz="0" w:space="0" w:color="auto"/>
        <w:left w:val="none" w:sz="0" w:space="0" w:color="auto"/>
        <w:bottom w:val="none" w:sz="0" w:space="0" w:color="auto"/>
        <w:right w:val="none" w:sz="0" w:space="0" w:color="auto"/>
      </w:divBdr>
    </w:div>
    <w:div w:id="957295555">
      <w:bodyDiv w:val="1"/>
      <w:marLeft w:val="0"/>
      <w:marRight w:val="0"/>
      <w:marTop w:val="0"/>
      <w:marBottom w:val="0"/>
      <w:divBdr>
        <w:top w:val="none" w:sz="0" w:space="0" w:color="auto"/>
        <w:left w:val="none" w:sz="0" w:space="0" w:color="auto"/>
        <w:bottom w:val="none" w:sz="0" w:space="0" w:color="auto"/>
        <w:right w:val="none" w:sz="0" w:space="0" w:color="auto"/>
      </w:divBdr>
    </w:div>
    <w:div w:id="959997990">
      <w:bodyDiv w:val="1"/>
      <w:marLeft w:val="0"/>
      <w:marRight w:val="0"/>
      <w:marTop w:val="0"/>
      <w:marBottom w:val="0"/>
      <w:divBdr>
        <w:top w:val="none" w:sz="0" w:space="0" w:color="auto"/>
        <w:left w:val="none" w:sz="0" w:space="0" w:color="auto"/>
        <w:bottom w:val="none" w:sz="0" w:space="0" w:color="auto"/>
        <w:right w:val="none" w:sz="0" w:space="0" w:color="auto"/>
      </w:divBdr>
      <w:divsChild>
        <w:div w:id="737552211">
          <w:marLeft w:val="0"/>
          <w:marRight w:val="0"/>
          <w:marTop w:val="0"/>
          <w:marBottom w:val="0"/>
          <w:divBdr>
            <w:top w:val="none" w:sz="0" w:space="0" w:color="auto"/>
            <w:left w:val="none" w:sz="0" w:space="0" w:color="auto"/>
            <w:bottom w:val="none" w:sz="0" w:space="0" w:color="auto"/>
            <w:right w:val="none" w:sz="0" w:space="0" w:color="auto"/>
          </w:divBdr>
        </w:div>
      </w:divsChild>
    </w:div>
    <w:div w:id="962079639">
      <w:bodyDiv w:val="1"/>
      <w:marLeft w:val="0"/>
      <w:marRight w:val="0"/>
      <w:marTop w:val="0"/>
      <w:marBottom w:val="0"/>
      <w:divBdr>
        <w:top w:val="none" w:sz="0" w:space="0" w:color="auto"/>
        <w:left w:val="none" w:sz="0" w:space="0" w:color="auto"/>
        <w:bottom w:val="none" w:sz="0" w:space="0" w:color="auto"/>
        <w:right w:val="none" w:sz="0" w:space="0" w:color="auto"/>
      </w:divBdr>
    </w:div>
    <w:div w:id="967129254">
      <w:bodyDiv w:val="1"/>
      <w:marLeft w:val="0"/>
      <w:marRight w:val="0"/>
      <w:marTop w:val="0"/>
      <w:marBottom w:val="0"/>
      <w:divBdr>
        <w:top w:val="none" w:sz="0" w:space="0" w:color="auto"/>
        <w:left w:val="none" w:sz="0" w:space="0" w:color="auto"/>
        <w:bottom w:val="none" w:sz="0" w:space="0" w:color="auto"/>
        <w:right w:val="none" w:sz="0" w:space="0" w:color="auto"/>
      </w:divBdr>
    </w:div>
    <w:div w:id="990214541">
      <w:bodyDiv w:val="1"/>
      <w:marLeft w:val="0"/>
      <w:marRight w:val="0"/>
      <w:marTop w:val="0"/>
      <w:marBottom w:val="0"/>
      <w:divBdr>
        <w:top w:val="none" w:sz="0" w:space="0" w:color="auto"/>
        <w:left w:val="none" w:sz="0" w:space="0" w:color="auto"/>
        <w:bottom w:val="none" w:sz="0" w:space="0" w:color="auto"/>
        <w:right w:val="none" w:sz="0" w:space="0" w:color="auto"/>
      </w:divBdr>
      <w:divsChild>
        <w:div w:id="1578633198">
          <w:marLeft w:val="0"/>
          <w:marRight w:val="0"/>
          <w:marTop w:val="0"/>
          <w:marBottom w:val="1200"/>
          <w:divBdr>
            <w:top w:val="none" w:sz="0" w:space="0" w:color="auto"/>
            <w:left w:val="none" w:sz="0" w:space="0" w:color="auto"/>
            <w:bottom w:val="none" w:sz="0" w:space="0" w:color="auto"/>
            <w:right w:val="none" w:sz="0" w:space="0" w:color="auto"/>
          </w:divBdr>
          <w:divsChild>
            <w:div w:id="535237492">
              <w:marLeft w:val="0"/>
              <w:marRight w:val="0"/>
              <w:marTop w:val="0"/>
              <w:marBottom w:val="0"/>
              <w:divBdr>
                <w:top w:val="none" w:sz="0" w:space="0" w:color="auto"/>
                <w:left w:val="none" w:sz="0" w:space="0" w:color="auto"/>
                <w:bottom w:val="none" w:sz="0" w:space="0" w:color="auto"/>
                <w:right w:val="none" w:sz="0" w:space="0" w:color="auto"/>
              </w:divBdr>
              <w:divsChild>
                <w:div w:id="1253665880">
                  <w:marLeft w:val="0"/>
                  <w:marRight w:val="0"/>
                  <w:marTop w:val="0"/>
                  <w:marBottom w:val="0"/>
                  <w:divBdr>
                    <w:top w:val="none" w:sz="0" w:space="0" w:color="auto"/>
                    <w:left w:val="none" w:sz="0" w:space="0" w:color="auto"/>
                    <w:bottom w:val="none" w:sz="0" w:space="0" w:color="auto"/>
                    <w:right w:val="none" w:sz="0" w:space="0" w:color="auto"/>
                  </w:divBdr>
                  <w:divsChild>
                    <w:div w:id="1225995513">
                      <w:marLeft w:val="0"/>
                      <w:marRight w:val="0"/>
                      <w:marTop w:val="0"/>
                      <w:marBottom w:val="0"/>
                      <w:divBdr>
                        <w:top w:val="none" w:sz="0" w:space="0" w:color="auto"/>
                        <w:left w:val="none" w:sz="0" w:space="0" w:color="auto"/>
                        <w:bottom w:val="none" w:sz="0" w:space="0" w:color="auto"/>
                        <w:right w:val="none" w:sz="0" w:space="0" w:color="auto"/>
                      </w:divBdr>
                      <w:divsChild>
                        <w:div w:id="5329657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997999306">
      <w:bodyDiv w:val="1"/>
      <w:marLeft w:val="0"/>
      <w:marRight w:val="0"/>
      <w:marTop w:val="0"/>
      <w:marBottom w:val="0"/>
      <w:divBdr>
        <w:top w:val="none" w:sz="0" w:space="0" w:color="auto"/>
        <w:left w:val="none" w:sz="0" w:space="0" w:color="auto"/>
        <w:bottom w:val="none" w:sz="0" w:space="0" w:color="auto"/>
        <w:right w:val="none" w:sz="0" w:space="0" w:color="auto"/>
      </w:divBdr>
    </w:div>
    <w:div w:id="1000160502">
      <w:bodyDiv w:val="1"/>
      <w:marLeft w:val="0"/>
      <w:marRight w:val="0"/>
      <w:marTop w:val="0"/>
      <w:marBottom w:val="0"/>
      <w:divBdr>
        <w:top w:val="none" w:sz="0" w:space="0" w:color="auto"/>
        <w:left w:val="none" w:sz="0" w:space="0" w:color="auto"/>
        <w:bottom w:val="none" w:sz="0" w:space="0" w:color="auto"/>
        <w:right w:val="none" w:sz="0" w:space="0" w:color="auto"/>
      </w:divBdr>
    </w:div>
    <w:div w:id="1014962791">
      <w:bodyDiv w:val="1"/>
      <w:marLeft w:val="0"/>
      <w:marRight w:val="0"/>
      <w:marTop w:val="0"/>
      <w:marBottom w:val="0"/>
      <w:divBdr>
        <w:top w:val="none" w:sz="0" w:space="0" w:color="auto"/>
        <w:left w:val="none" w:sz="0" w:space="0" w:color="auto"/>
        <w:bottom w:val="none" w:sz="0" w:space="0" w:color="auto"/>
        <w:right w:val="none" w:sz="0" w:space="0" w:color="auto"/>
      </w:divBdr>
    </w:div>
    <w:div w:id="1039017787">
      <w:bodyDiv w:val="1"/>
      <w:marLeft w:val="0"/>
      <w:marRight w:val="0"/>
      <w:marTop w:val="0"/>
      <w:marBottom w:val="0"/>
      <w:divBdr>
        <w:top w:val="none" w:sz="0" w:space="0" w:color="auto"/>
        <w:left w:val="none" w:sz="0" w:space="0" w:color="auto"/>
        <w:bottom w:val="none" w:sz="0" w:space="0" w:color="auto"/>
        <w:right w:val="none" w:sz="0" w:space="0" w:color="auto"/>
      </w:divBdr>
    </w:div>
    <w:div w:id="1073046471">
      <w:bodyDiv w:val="1"/>
      <w:marLeft w:val="0"/>
      <w:marRight w:val="0"/>
      <w:marTop w:val="0"/>
      <w:marBottom w:val="0"/>
      <w:divBdr>
        <w:top w:val="none" w:sz="0" w:space="0" w:color="auto"/>
        <w:left w:val="none" w:sz="0" w:space="0" w:color="auto"/>
        <w:bottom w:val="none" w:sz="0" w:space="0" w:color="auto"/>
        <w:right w:val="none" w:sz="0" w:space="0" w:color="auto"/>
      </w:divBdr>
    </w:div>
    <w:div w:id="1073233172">
      <w:bodyDiv w:val="1"/>
      <w:marLeft w:val="0"/>
      <w:marRight w:val="0"/>
      <w:marTop w:val="0"/>
      <w:marBottom w:val="0"/>
      <w:divBdr>
        <w:top w:val="none" w:sz="0" w:space="0" w:color="auto"/>
        <w:left w:val="none" w:sz="0" w:space="0" w:color="auto"/>
        <w:bottom w:val="none" w:sz="0" w:space="0" w:color="auto"/>
        <w:right w:val="none" w:sz="0" w:space="0" w:color="auto"/>
      </w:divBdr>
    </w:div>
    <w:div w:id="1085760270">
      <w:bodyDiv w:val="1"/>
      <w:marLeft w:val="0"/>
      <w:marRight w:val="0"/>
      <w:marTop w:val="0"/>
      <w:marBottom w:val="0"/>
      <w:divBdr>
        <w:top w:val="none" w:sz="0" w:space="0" w:color="auto"/>
        <w:left w:val="none" w:sz="0" w:space="0" w:color="auto"/>
        <w:bottom w:val="none" w:sz="0" w:space="0" w:color="auto"/>
        <w:right w:val="none" w:sz="0" w:space="0" w:color="auto"/>
      </w:divBdr>
    </w:div>
    <w:div w:id="1099450137">
      <w:bodyDiv w:val="1"/>
      <w:marLeft w:val="0"/>
      <w:marRight w:val="0"/>
      <w:marTop w:val="0"/>
      <w:marBottom w:val="0"/>
      <w:divBdr>
        <w:top w:val="none" w:sz="0" w:space="0" w:color="auto"/>
        <w:left w:val="none" w:sz="0" w:space="0" w:color="auto"/>
        <w:bottom w:val="none" w:sz="0" w:space="0" w:color="auto"/>
        <w:right w:val="none" w:sz="0" w:space="0" w:color="auto"/>
      </w:divBdr>
    </w:div>
    <w:div w:id="1107696702">
      <w:bodyDiv w:val="1"/>
      <w:marLeft w:val="0"/>
      <w:marRight w:val="0"/>
      <w:marTop w:val="0"/>
      <w:marBottom w:val="0"/>
      <w:divBdr>
        <w:top w:val="none" w:sz="0" w:space="0" w:color="auto"/>
        <w:left w:val="none" w:sz="0" w:space="0" w:color="auto"/>
        <w:bottom w:val="none" w:sz="0" w:space="0" w:color="auto"/>
        <w:right w:val="none" w:sz="0" w:space="0" w:color="auto"/>
      </w:divBdr>
    </w:div>
    <w:div w:id="1137188393">
      <w:bodyDiv w:val="1"/>
      <w:marLeft w:val="0"/>
      <w:marRight w:val="0"/>
      <w:marTop w:val="0"/>
      <w:marBottom w:val="0"/>
      <w:divBdr>
        <w:top w:val="none" w:sz="0" w:space="0" w:color="auto"/>
        <w:left w:val="none" w:sz="0" w:space="0" w:color="auto"/>
        <w:bottom w:val="none" w:sz="0" w:space="0" w:color="auto"/>
        <w:right w:val="none" w:sz="0" w:space="0" w:color="auto"/>
      </w:divBdr>
    </w:div>
    <w:div w:id="1158234130">
      <w:bodyDiv w:val="1"/>
      <w:marLeft w:val="0"/>
      <w:marRight w:val="0"/>
      <w:marTop w:val="0"/>
      <w:marBottom w:val="0"/>
      <w:divBdr>
        <w:top w:val="none" w:sz="0" w:space="0" w:color="auto"/>
        <w:left w:val="none" w:sz="0" w:space="0" w:color="auto"/>
        <w:bottom w:val="none" w:sz="0" w:space="0" w:color="auto"/>
        <w:right w:val="none" w:sz="0" w:space="0" w:color="auto"/>
      </w:divBdr>
      <w:divsChild>
        <w:div w:id="1878591060">
          <w:marLeft w:val="0"/>
          <w:marRight w:val="0"/>
          <w:marTop w:val="1605"/>
          <w:marBottom w:val="0"/>
          <w:divBdr>
            <w:top w:val="none" w:sz="0" w:space="0" w:color="auto"/>
            <w:left w:val="none" w:sz="0" w:space="0" w:color="auto"/>
            <w:bottom w:val="none" w:sz="0" w:space="0" w:color="auto"/>
            <w:right w:val="none" w:sz="0" w:space="0" w:color="auto"/>
          </w:divBdr>
          <w:divsChild>
            <w:div w:id="1234438531">
              <w:marLeft w:val="0"/>
              <w:marRight w:val="0"/>
              <w:marTop w:val="0"/>
              <w:marBottom w:val="0"/>
              <w:divBdr>
                <w:top w:val="none" w:sz="0" w:space="0" w:color="auto"/>
                <w:left w:val="none" w:sz="0" w:space="0" w:color="auto"/>
                <w:bottom w:val="none" w:sz="0" w:space="0" w:color="auto"/>
                <w:right w:val="none" w:sz="0" w:space="0" w:color="auto"/>
              </w:divBdr>
              <w:divsChild>
                <w:div w:id="1302809484">
                  <w:marLeft w:val="0"/>
                  <w:marRight w:val="0"/>
                  <w:marTop w:val="0"/>
                  <w:marBottom w:val="0"/>
                  <w:divBdr>
                    <w:top w:val="none" w:sz="0" w:space="0" w:color="auto"/>
                    <w:left w:val="none" w:sz="0" w:space="0" w:color="auto"/>
                    <w:bottom w:val="none" w:sz="0" w:space="0" w:color="auto"/>
                    <w:right w:val="none" w:sz="0" w:space="0" w:color="auto"/>
                  </w:divBdr>
                  <w:divsChild>
                    <w:div w:id="1515873582">
                      <w:marLeft w:val="-150"/>
                      <w:marRight w:val="-150"/>
                      <w:marTop w:val="0"/>
                      <w:marBottom w:val="0"/>
                      <w:divBdr>
                        <w:top w:val="none" w:sz="0" w:space="0" w:color="auto"/>
                        <w:left w:val="none" w:sz="0" w:space="0" w:color="auto"/>
                        <w:bottom w:val="none" w:sz="0" w:space="0" w:color="auto"/>
                        <w:right w:val="none" w:sz="0" w:space="0" w:color="auto"/>
                      </w:divBdr>
                      <w:divsChild>
                        <w:div w:id="136531635">
                          <w:marLeft w:val="0"/>
                          <w:marRight w:val="0"/>
                          <w:marTop w:val="0"/>
                          <w:marBottom w:val="0"/>
                          <w:divBdr>
                            <w:top w:val="none" w:sz="0" w:space="0" w:color="auto"/>
                            <w:left w:val="none" w:sz="0" w:space="0" w:color="auto"/>
                            <w:bottom w:val="none" w:sz="0" w:space="0" w:color="auto"/>
                            <w:right w:val="none" w:sz="0" w:space="0" w:color="auto"/>
                          </w:divBdr>
                          <w:divsChild>
                            <w:div w:id="564141188">
                              <w:marLeft w:val="0"/>
                              <w:marRight w:val="0"/>
                              <w:marTop w:val="0"/>
                              <w:marBottom w:val="300"/>
                              <w:divBdr>
                                <w:top w:val="none" w:sz="0" w:space="0" w:color="auto"/>
                                <w:left w:val="none" w:sz="0" w:space="0" w:color="auto"/>
                                <w:bottom w:val="none" w:sz="0" w:space="0" w:color="auto"/>
                                <w:right w:val="none" w:sz="0" w:space="0" w:color="auto"/>
                              </w:divBdr>
                              <w:divsChild>
                                <w:div w:id="20364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87287">
      <w:bodyDiv w:val="1"/>
      <w:marLeft w:val="0"/>
      <w:marRight w:val="0"/>
      <w:marTop w:val="0"/>
      <w:marBottom w:val="0"/>
      <w:divBdr>
        <w:top w:val="none" w:sz="0" w:space="0" w:color="auto"/>
        <w:left w:val="none" w:sz="0" w:space="0" w:color="auto"/>
        <w:bottom w:val="none" w:sz="0" w:space="0" w:color="auto"/>
        <w:right w:val="none" w:sz="0" w:space="0" w:color="auto"/>
      </w:divBdr>
    </w:div>
    <w:div w:id="1227108872">
      <w:bodyDiv w:val="1"/>
      <w:marLeft w:val="0"/>
      <w:marRight w:val="0"/>
      <w:marTop w:val="0"/>
      <w:marBottom w:val="0"/>
      <w:divBdr>
        <w:top w:val="none" w:sz="0" w:space="0" w:color="auto"/>
        <w:left w:val="none" w:sz="0" w:space="0" w:color="auto"/>
        <w:bottom w:val="none" w:sz="0" w:space="0" w:color="auto"/>
        <w:right w:val="none" w:sz="0" w:space="0" w:color="auto"/>
      </w:divBdr>
    </w:div>
    <w:div w:id="1234975797">
      <w:bodyDiv w:val="1"/>
      <w:marLeft w:val="0"/>
      <w:marRight w:val="0"/>
      <w:marTop w:val="0"/>
      <w:marBottom w:val="0"/>
      <w:divBdr>
        <w:top w:val="none" w:sz="0" w:space="0" w:color="auto"/>
        <w:left w:val="none" w:sz="0" w:space="0" w:color="auto"/>
        <w:bottom w:val="none" w:sz="0" w:space="0" w:color="auto"/>
        <w:right w:val="none" w:sz="0" w:space="0" w:color="auto"/>
      </w:divBdr>
    </w:div>
    <w:div w:id="1247300811">
      <w:bodyDiv w:val="1"/>
      <w:marLeft w:val="0"/>
      <w:marRight w:val="0"/>
      <w:marTop w:val="0"/>
      <w:marBottom w:val="0"/>
      <w:divBdr>
        <w:top w:val="none" w:sz="0" w:space="0" w:color="auto"/>
        <w:left w:val="none" w:sz="0" w:space="0" w:color="auto"/>
        <w:bottom w:val="none" w:sz="0" w:space="0" w:color="auto"/>
        <w:right w:val="none" w:sz="0" w:space="0" w:color="auto"/>
      </w:divBdr>
    </w:div>
    <w:div w:id="1260211592">
      <w:bodyDiv w:val="1"/>
      <w:marLeft w:val="0"/>
      <w:marRight w:val="0"/>
      <w:marTop w:val="0"/>
      <w:marBottom w:val="0"/>
      <w:divBdr>
        <w:top w:val="none" w:sz="0" w:space="0" w:color="auto"/>
        <w:left w:val="none" w:sz="0" w:space="0" w:color="auto"/>
        <w:bottom w:val="none" w:sz="0" w:space="0" w:color="auto"/>
        <w:right w:val="none" w:sz="0" w:space="0" w:color="auto"/>
      </w:divBdr>
    </w:div>
    <w:div w:id="1261141981">
      <w:bodyDiv w:val="1"/>
      <w:marLeft w:val="0"/>
      <w:marRight w:val="0"/>
      <w:marTop w:val="0"/>
      <w:marBottom w:val="0"/>
      <w:divBdr>
        <w:top w:val="none" w:sz="0" w:space="0" w:color="auto"/>
        <w:left w:val="none" w:sz="0" w:space="0" w:color="auto"/>
        <w:bottom w:val="none" w:sz="0" w:space="0" w:color="auto"/>
        <w:right w:val="none" w:sz="0" w:space="0" w:color="auto"/>
      </w:divBdr>
    </w:div>
    <w:div w:id="1265265851">
      <w:bodyDiv w:val="1"/>
      <w:marLeft w:val="0"/>
      <w:marRight w:val="0"/>
      <w:marTop w:val="0"/>
      <w:marBottom w:val="0"/>
      <w:divBdr>
        <w:top w:val="none" w:sz="0" w:space="0" w:color="auto"/>
        <w:left w:val="none" w:sz="0" w:space="0" w:color="auto"/>
        <w:bottom w:val="none" w:sz="0" w:space="0" w:color="auto"/>
        <w:right w:val="none" w:sz="0" w:space="0" w:color="auto"/>
      </w:divBdr>
    </w:div>
    <w:div w:id="1266234853">
      <w:bodyDiv w:val="1"/>
      <w:marLeft w:val="0"/>
      <w:marRight w:val="0"/>
      <w:marTop w:val="0"/>
      <w:marBottom w:val="0"/>
      <w:divBdr>
        <w:top w:val="none" w:sz="0" w:space="0" w:color="auto"/>
        <w:left w:val="none" w:sz="0" w:space="0" w:color="auto"/>
        <w:bottom w:val="none" w:sz="0" w:space="0" w:color="auto"/>
        <w:right w:val="none" w:sz="0" w:space="0" w:color="auto"/>
      </w:divBdr>
    </w:div>
    <w:div w:id="1267882416">
      <w:bodyDiv w:val="1"/>
      <w:marLeft w:val="0"/>
      <w:marRight w:val="0"/>
      <w:marTop w:val="0"/>
      <w:marBottom w:val="0"/>
      <w:divBdr>
        <w:top w:val="none" w:sz="0" w:space="0" w:color="auto"/>
        <w:left w:val="none" w:sz="0" w:space="0" w:color="auto"/>
        <w:bottom w:val="none" w:sz="0" w:space="0" w:color="auto"/>
        <w:right w:val="none" w:sz="0" w:space="0" w:color="auto"/>
      </w:divBdr>
    </w:div>
    <w:div w:id="1271163749">
      <w:bodyDiv w:val="1"/>
      <w:marLeft w:val="0"/>
      <w:marRight w:val="0"/>
      <w:marTop w:val="0"/>
      <w:marBottom w:val="0"/>
      <w:divBdr>
        <w:top w:val="none" w:sz="0" w:space="0" w:color="auto"/>
        <w:left w:val="none" w:sz="0" w:space="0" w:color="auto"/>
        <w:bottom w:val="none" w:sz="0" w:space="0" w:color="auto"/>
        <w:right w:val="none" w:sz="0" w:space="0" w:color="auto"/>
      </w:divBdr>
    </w:div>
    <w:div w:id="1277103361">
      <w:bodyDiv w:val="1"/>
      <w:marLeft w:val="0"/>
      <w:marRight w:val="0"/>
      <w:marTop w:val="0"/>
      <w:marBottom w:val="0"/>
      <w:divBdr>
        <w:top w:val="none" w:sz="0" w:space="0" w:color="auto"/>
        <w:left w:val="none" w:sz="0" w:space="0" w:color="auto"/>
        <w:bottom w:val="none" w:sz="0" w:space="0" w:color="auto"/>
        <w:right w:val="none" w:sz="0" w:space="0" w:color="auto"/>
      </w:divBdr>
    </w:div>
    <w:div w:id="1310940611">
      <w:bodyDiv w:val="1"/>
      <w:marLeft w:val="0"/>
      <w:marRight w:val="0"/>
      <w:marTop w:val="0"/>
      <w:marBottom w:val="0"/>
      <w:divBdr>
        <w:top w:val="none" w:sz="0" w:space="0" w:color="auto"/>
        <w:left w:val="none" w:sz="0" w:space="0" w:color="auto"/>
        <w:bottom w:val="none" w:sz="0" w:space="0" w:color="auto"/>
        <w:right w:val="none" w:sz="0" w:space="0" w:color="auto"/>
      </w:divBdr>
    </w:div>
    <w:div w:id="1344553863">
      <w:bodyDiv w:val="1"/>
      <w:marLeft w:val="0"/>
      <w:marRight w:val="0"/>
      <w:marTop w:val="0"/>
      <w:marBottom w:val="0"/>
      <w:divBdr>
        <w:top w:val="none" w:sz="0" w:space="0" w:color="auto"/>
        <w:left w:val="none" w:sz="0" w:space="0" w:color="auto"/>
        <w:bottom w:val="none" w:sz="0" w:space="0" w:color="auto"/>
        <w:right w:val="none" w:sz="0" w:space="0" w:color="auto"/>
      </w:divBdr>
    </w:div>
    <w:div w:id="1358117393">
      <w:bodyDiv w:val="1"/>
      <w:marLeft w:val="0"/>
      <w:marRight w:val="0"/>
      <w:marTop w:val="0"/>
      <w:marBottom w:val="0"/>
      <w:divBdr>
        <w:top w:val="none" w:sz="0" w:space="0" w:color="auto"/>
        <w:left w:val="none" w:sz="0" w:space="0" w:color="auto"/>
        <w:bottom w:val="none" w:sz="0" w:space="0" w:color="auto"/>
        <w:right w:val="none" w:sz="0" w:space="0" w:color="auto"/>
      </w:divBdr>
    </w:div>
    <w:div w:id="1373385530">
      <w:bodyDiv w:val="1"/>
      <w:marLeft w:val="0"/>
      <w:marRight w:val="0"/>
      <w:marTop w:val="0"/>
      <w:marBottom w:val="0"/>
      <w:divBdr>
        <w:top w:val="none" w:sz="0" w:space="0" w:color="auto"/>
        <w:left w:val="none" w:sz="0" w:space="0" w:color="auto"/>
        <w:bottom w:val="none" w:sz="0" w:space="0" w:color="auto"/>
        <w:right w:val="none" w:sz="0" w:space="0" w:color="auto"/>
      </w:divBdr>
    </w:div>
    <w:div w:id="1375496938">
      <w:bodyDiv w:val="1"/>
      <w:marLeft w:val="0"/>
      <w:marRight w:val="0"/>
      <w:marTop w:val="0"/>
      <w:marBottom w:val="0"/>
      <w:divBdr>
        <w:top w:val="none" w:sz="0" w:space="0" w:color="auto"/>
        <w:left w:val="none" w:sz="0" w:space="0" w:color="auto"/>
        <w:bottom w:val="none" w:sz="0" w:space="0" w:color="auto"/>
        <w:right w:val="none" w:sz="0" w:space="0" w:color="auto"/>
      </w:divBdr>
    </w:div>
    <w:div w:id="1376924197">
      <w:bodyDiv w:val="1"/>
      <w:marLeft w:val="0"/>
      <w:marRight w:val="0"/>
      <w:marTop w:val="0"/>
      <w:marBottom w:val="0"/>
      <w:divBdr>
        <w:top w:val="none" w:sz="0" w:space="0" w:color="auto"/>
        <w:left w:val="none" w:sz="0" w:space="0" w:color="auto"/>
        <w:bottom w:val="none" w:sz="0" w:space="0" w:color="auto"/>
        <w:right w:val="none" w:sz="0" w:space="0" w:color="auto"/>
      </w:divBdr>
    </w:div>
    <w:div w:id="1390807041">
      <w:bodyDiv w:val="1"/>
      <w:marLeft w:val="0"/>
      <w:marRight w:val="0"/>
      <w:marTop w:val="0"/>
      <w:marBottom w:val="0"/>
      <w:divBdr>
        <w:top w:val="none" w:sz="0" w:space="0" w:color="auto"/>
        <w:left w:val="none" w:sz="0" w:space="0" w:color="auto"/>
        <w:bottom w:val="none" w:sz="0" w:space="0" w:color="auto"/>
        <w:right w:val="none" w:sz="0" w:space="0" w:color="auto"/>
      </w:divBdr>
    </w:div>
    <w:div w:id="1390961344">
      <w:bodyDiv w:val="1"/>
      <w:marLeft w:val="0"/>
      <w:marRight w:val="0"/>
      <w:marTop w:val="0"/>
      <w:marBottom w:val="0"/>
      <w:divBdr>
        <w:top w:val="none" w:sz="0" w:space="0" w:color="auto"/>
        <w:left w:val="none" w:sz="0" w:space="0" w:color="auto"/>
        <w:bottom w:val="none" w:sz="0" w:space="0" w:color="auto"/>
        <w:right w:val="none" w:sz="0" w:space="0" w:color="auto"/>
      </w:divBdr>
    </w:div>
    <w:div w:id="1392538850">
      <w:bodyDiv w:val="1"/>
      <w:marLeft w:val="0"/>
      <w:marRight w:val="0"/>
      <w:marTop w:val="0"/>
      <w:marBottom w:val="0"/>
      <w:divBdr>
        <w:top w:val="none" w:sz="0" w:space="0" w:color="auto"/>
        <w:left w:val="none" w:sz="0" w:space="0" w:color="auto"/>
        <w:bottom w:val="none" w:sz="0" w:space="0" w:color="auto"/>
        <w:right w:val="none" w:sz="0" w:space="0" w:color="auto"/>
      </w:divBdr>
    </w:div>
    <w:div w:id="1394280660">
      <w:bodyDiv w:val="1"/>
      <w:marLeft w:val="0"/>
      <w:marRight w:val="0"/>
      <w:marTop w:val="0"/>
      <w:marBottom w:val="0"/>
      <w:divBdr>
        <w:top w:val="none" w:sz="0" w:space="0" w:color="auto"/>
        <w:left w:val="none" w:sz="0" w:space="0" w:color="auto"/>
        <w:bottom w:val="none" w:sz="0" w:space="0" w:color="auto"/>
        <w:right w:val="none" w:sz="0" w:space="0" w:color="auto"/>
      </w:divBdr>
    </w:div>
    <w:div w:id="1419212620">
      <w:bodyDiv w:val="1"/>
      <w:marLeft w:val="0"/>
      <w:marRight w:val="0"/>
      <w:marTop w:val="0"/>
      <w:marBottom w:val="0"/>
      <w:divBdr>
        <w:top w:val="none" w:sz="0" w:space="0" w:color="auto"/>
        <w:left w:val="none" w:sz="0" w:space="0" w:color="auto"/>
        <w:bottom w:val="none" w:sz="0" w:space="0" w:color="auto"/>
        <w:right w:val="none" w:sz="0" w:space="0" w:color="auto"/>
      </w:divBdr>
    </w:div>
    <w:div w:id="1436709413">
      <w:bodyDiv w:val="1"/>
      <w:marLeft w:val="0"/>
      <w:marRight w:val="0"/>
      <w:marTop w:val="0"/>
      <w:marBottom w:val="0"/>
      <w:divBdr>
        <w:top w:val="none" w:sz="0" w:space="0" w:color="auto"/>
        <w:left w:val="none" w:sz="0" w:space="0" w:color="auto"/>
        <w:bottom w:val="none" w:sz="0" w:space="0" w:color="auto"/>
        <w:right w:val="none" w:sz="0" w:space="0" w:color="auto"/>
      </w:divBdr>
    </w:div>
    <w:div w:id="1441292901">
      <w:bodyDiv w:val="1"/>
      <w:marLeft w:val="0"/>
      <w:marRight w:val="0"/>
      <w:marTop w:val="0"/>
      <w:marBottom w:val="0"/>
      <w:divBdr>
        <w:top w:val="none" w:sz="0" w:space="0" w:color="auto"/>
        <w:left w:val="none" w:sz="0" w:space="0" w:color="auto"/>
        <w:bottom w:val="none" w:sz="0" w:space="0" w:color="auto"/>
        <w:right w:val="none" w:sz="0" w:space="0" w:color="auto"/>
      </w:divBdr>
    </w:div>
    <w:div w:id="1447383376">
      <w:bodyDiv w:val="1"/>
      <w:marLeft w:val="0"/>
      <w:marRight w:val="0"/>
      <w:marTop w:val="0"/>
      <w:marBottom w:val="0"/>
      <w:divBdr>
        <w:top w:val="none" w:sz="0" w:space="0" w:color="auto"/>
        <w:left w:val="none" w:sz="0" w:space="0" w:color="auto"/>
        <w:bottom w:val="none" w:sz="0" w:space="0" w:color="auto"/>
        <w:right w:val="none" w:sz="0" w:space="0" w:color="auto"/>
      </w:divBdr>
    </w:div>
    <w:div w:id="1472137673">
      <w:bodyDiv w:val="1"/>
      <w:marLeft w:val="0"/>
      <w:marRight w:val="0"/>
      <w:marTop w:val="0"/>
      <w:marBottom w:val="0"/>
      <w:divBdr>
        <w:top w:val="none" w:sz="0" w:space="0" w:color="auto"/>
        <w:left w:val="none" w:sz="0" w:space="0" w:color="auto"/>
        <w:bottom w:val="none" w:sz="0" w:space="0" w:color="auto"/>
        <w:right w:val="none" w:sz="0" w:space="0" w:color="auto"/>
      </w:divBdr>
    </w:div>
    <w:div w:id="1478180240">
      <w:bodyDiv w:val="1"/>
      <w:marLeft w:val="0"/>
      <w:marRight w:val="0"/>
      <w:marTop w:val="0"/>
      <w:marBottom w:val="0"/>
      <w:divBdr>
        <w:top w:val="none" w:sz="0" w:space="0" w:color="auto"/>
        <w:left w:val="none" w:sz="0" w:space="0" w:color="auto"/>
        <w:bottom w:val="none" w:sz="0" w:space="0" w:color="auto"/>
        <w:right w:val="none" w:sz="0" w:space="0" w:color="auto"/>
      </w:divBdr>
    </w:div>
    <w:div w:id="1483084527">
      <w:bodyDiv w:val="1"/>
      <w:marLeft w:val="0"/>
      <w:marRight w:val="0"/>
      <w:marTop w:val="0"/>
      <w:marBottom w:val="0"/>
      <w:divBdr>
        <w:top w:val="none" w:sz="0" w:space="0" w:color="auto"/>
        <w:left w:val="none" w:sz="0" w:space="0" w:color="auto"/>
        <w:bottom w:val="none" w:sz="0" w:space="0" w:color="auto"/>
        <w:right w:val="none" w:sz="0" w:space="0" w:color="auto"/>
      </w:divBdr>
    </w:div>
    <w:div w:id="1484155550">
      <w:bodyDiv w:val="1"/>
      <w:marLeft w:val="0"/>
      <w:marRight w:val="0"/>
      <w:marTop w:val="0"/>
      <w:marBottom w:val="0"/>
      <w:divBdr>
        <w:top w:val="none" w:sz="0" w:space="0" w:color="auto"/>
        <w:left w:val="none" w:sz="0" w:space="0" w:color="auto"/>
        <w:bottom w:val="none" w:sz="0" w:space="0" w:color="auto"/>
        <w:right w:val="none" w:sz="0" w:space="0" w:color="auto"/>
      </w:divBdr>
    </w:div>
    <w:div w:id="1489133784">
      <w:bodyDiv w:val="1"/>
      <w:marLeft w:val="0"/>
      <w:marRight w:val="0"/>
      <w:marTop w:val="0"/>
      <w:marBottom w:val="0"/>
      <w:divBdr>
        <w:top w:val="none" w:sz="0" w:space="0" w:color="auto"/>
        <w:left w:val="none" w:sz="0" w:space="0" w:color="auto"/>
        <w:bottom w:val="none" w:sz="0" w:space="0" w:color="auto"/>
        <w:right w:val="none" w:sz="0" w:space="0" w:color="auto"/>
      </w:divBdr>
    </w:div>
    <w:div w:id="1490368307">
      <w:bodyDiv w:val="1"/>
      <w:marLeft w:val="0"/>
      <w:marRight w:val="0"/>
      <w:marTop w:val="0"/>
      <w:marBottom w:val="0"/>
      <w:divBdr>
        <w:top w:val="none" w:sz="0" w:space="0" w:color="auto"/>
        <w:left w:val="none" w:sz="0" w:space="0" w:color="auto"/>
        <w:bottom w:val="none" w:sz="0" w:space="0" w:color="auto"/>
        <w:right w:val="none" w:sz="0" w:space="0" w:color="auto"/>
      </w:divBdr>
    </w:div>
    <w:div w:id="1491360161">
      <w:bodyDiv w:val="1"/>
      <w:marLeft w:val="0"/>
      <w:marRight w:val="0"/>
      <w:marTop w:val="0"/>
      <w:marBottom w:val="0"/>
      <w:divBdr>
        <w:top w:val="none" w:sz="0" w:space="0" w:color="auto"/>
        <w:left w:val="none" w:sz="0" w:space="0" w:color="auto"/>
        <w:bottom w:val="none" w:sz="0" w:space="0" w:color="auto"/>
        <w:right w:val="none" w:sz="0" w:space="0" w:color="auto"/>
      </w:divBdr>
    </w:div>
    <w:div w:id="1492409279">
      <w:bodyDiv w:val="1"/>
      <w:marLeft w:val="0"/>
      <w:marRight w:val="0"/>
      <w:marTop w:val="0"/>
      <w:marBottom w:val="0"/>
      <w:divBdr>
        <w:top w:val="none" w:sz="0" w:space="0" w:color="auto"/>
        <w:left w:val="none" w:sz="0" w:space="0" w:color="auto"/>
        <w:bottom w:val="none" w:sz="0" w:space="0" w:color="auto"/>
        <w:right w:val="none" w:sz="0" w:space="0" w:color="auto"/>
      </w:divBdr>
    </w:div>
    <w:div w:id="1497110046">
      <w:bodyDiv w:val="1"/>
      <w:marLeft w:val="0"/>
      <w:marRight w:val="0"/>
      <w:marTop w:val="0"/>
      <w:marBottom w:val="0"/>
      <w:divBdr>
        <w:top w:val="none" w:sz="0" w:space="0" w:color="auto"/>
        <w:left w:val="none" w:sz="0" w:space="0" w:color="auto"/>
        <w:bottom w:val="none" w:sz="0" w:space="0" w:color="auto"/>
        <w:right w:val="none" w:sz="0" w:space="0" w:color="auto"/>
      </w:divBdr>
    </w:div>
    <w:div w:id="1500806857">
      <w:bodyDiv w:val="1"/>
      <w:marLeft w:val="0"/>
      <w:marRight w:val="0"/>
      <w:marTop w:val="0"/>
      <w:marBottom w:val="0"/>
      <w:divBdr>
        <w:top w:val="none" w:sz="0" w:space="0" w:color="auto"/>
        <w:left w:val="none" w:sz="0" w:space="0" w:color="auto"/>
        <w:bottom w:val="none" w:sz="0" w:space="0" w:color="auto"/>
        <w:right w:val="none" w:sz="0" w:space="0" w:color="auto"/>
      </w:divBdr>
    </w:div>
    <w:div w:id="1518958439">
      <w:bodyDiv w:val="1"/>
      <w:marLeft w:val="0"/>
      <w:marRight w:val="0"/>
      <w:marTop w:val="0"/>
      <w:marBottom w:val="0"/>
      <w:divBdr>
        <w:top w:val="none" w:sz="0" w:space="0" w:color="auto"/>
        <w:left w:val="none" w:sz="0" w:space="0" w:color="auto"/>
        <w:bottom w:val="none" w:sz="0" w:space="0" w:color="auto"/>
        <w:right w:val="none" w:sz="0" w:space="0" w:color="auto"/>
      </w:divBdr>
    </w:div>
    <w:div w:id="1544708917">
      <w:bodyDiv w:val="1"/>
      <w:marLeft w:val="0"/>
      <w:marRight w:val="0"/>
      <w:marTop w:val="0"/>
      <w:marBottom w:val="0"/>
      <w:divBdr>
        <w:top w:val="none" w:sz="0" w:space="0" w:color="auto"/>
        <w:left w:val="none" w:sz="0" w:space="0" w:color="auto"/>
        <w:bottom w:val="none" w:sz="0" w:space="0" w:color="auto"/>
        <w:right w:val="none" w:sz="0" w:space="0" w:color="auto"/>
      </w:divBdr>
    </w:div>
    <w:div w:id="1548761571">
      <w:bodyDiv w:val="1"/>
      <w:marLeft w:val="0"/>
      <w:marRight w:val="0"/>
      <w:marTop w:val="0"/>
      <w:marBottom w:val="0"/>
      <w:divBdr>
        <w:top w:val="none" w:sz="0" w:space="0" w:color="auto"/>
        <w:left w:val="none" w:sz="0" w:space="0" w:color="auto"/>
        <w:bottom w:val="none" w:sz="0" w:space="0" w:color="auto"/>
        <w:right w:val="none" w:sz="0" w:space="0" w:color="auto"/>
      </w:divBdr>
    </w:div>
    <w:div w:id="1559168286">
      <w:bodyDiv w:val="1"/>
      <w:marLeft w:val="0"/>
      <w:marRight w:val="0"/>
      <w:marTop w:val="0"/>
      <w:marBottom w:val="0"/>
      <w:divBdr>
        <w:top w:val="none" w:sz="0" w:space="0" w:color="auto"/>
        <w:left w:val="none" w:sz="0" w:space="0" w:color="auto"/>
        <w:bottom w:val="none" w:sz="0" w:space="0" w:color="auto"/>
        <w:right w:val="none" w:sz="0" w:space="0" w:color="auto"/>
      </w:divBdr>
    </w:div>
    <w:div w:id="1561670750">
      <w:bodyDiv w:val="1"/>
      <w:marLeft w:val="0"/>
      <w:marRight w:val="0"/>
      <w:marTop w:val="0"/>
      <w:marBottom w:val="0"/>
      <w:divBdr>
        <w:top w:val="none" w:sz="0" w:space="0" w:color="auto"/>
        <w:left w:val="none" w:sz="0" w:space="0" w:color="auto"/>
        <w:bottom w:val="none" w:sz="0" w:space="0" w:color="auto"/>
        <w:right w:val="none" w:sz="0" w:space="0" w:color="auto"/>
      </w:divBdr>
    </w:div>
    <w:div w:id="1562248853">
      <w:bodyDiv w:val="1"/>
      <w:marLeft w:val="0"/>
      <w:marRight w:val="0"/>
      <w:marTop w:val="0"/>
      <w:marBottom w:val="0"/>
      <w:divBdr>
        <w:top w:val="none" w:sz="0" w:space="0" w:color="auto"/>
        <w:left w:val="none" w:sz="0" w:space="0" w:color="auto"/>
        <w:bottom w:val="none" w:sz="0" w:space="0" w:color="auto"/>
        <w:right w:val="none" w:sz="0" w:space="0" w:color="auto"/>
      </w:divBdr>
    </w:div>
    <w:div w:id="1570654120">
      <w:bodyDiv w:val="1"/>
      <w:marLeft w:val="0"/>
      <w:marRight w:val="0"/>
      <w:marTop w:val="0"/>
      <w:marBottom w:val="0"/>
      <w:divBdr>
        <w:top w:val="none" w:sz="0" w:space="0" w:color="auto"/>
        <w:left w:val="none" w:sz="0" w:space="0" w:color="auto"/>
        <w:bottom w:val="none" w:sz="0" w:space="0" w:color="auto"/>
        <w:right w:val="none" w:sz="0" w:space="0" w:color="auto"/>
      </w:divBdr>
      <w:divsChild>
        <w:div w:id="1364746603">
          <w:marLeft w:val="0"/>
          <w:marRight w:val="0"/>
          <w:marTop w:val="100"/>
          <w:marBottom w:val="100"/>
          <w:divBdr>
            <w:top w:val="none" w:sz="0" w:space="0" w:color="auto"/>
            <w:left w:val="none" w:sz="0" w:space="0" w:color="auto"/>
            <w:bottom w:val="none" w:sz="0" w:space="0" w:color="auto"/>
            <w:right w:val="none" w:sz="0" w:space="0" w:color="auto"/>
          </w:divBdr>
          <w:divsChild>
            <w:div w:id="1553888773">
              <w:marLeft w:val="0"/>
              <w:marRight w:val="0"/>
              <w:marTop w:val="450"/>
              <w:marBottom w:val="450"/>
              <w:divBdr>
                <w:top w:val="none" w:sz="0" w:space="0" w:color="auto"/>
                <w:left w:val="none" w:sz="0" w:space="0" w:color="auto"/>
                <w:bottom w:val="none" w:sz="0" w:space="0" w:color="auto"/>
                <w:right w:val="none" w:sz="0" w:space="0" w:color="auto"/>
              </w:divBdr>
              <w:divsChild>
                <w:div w:id="2027169226">
                  <w:marLeft w:val="0"/>
                  <w:marRight w:val="0"/>
                  <w:marTop w:val="0"/>
                  <w:marBottom w:val="0"/>
                  <w:divBdr>
                    <w:top w:val="none" w:sz="0" w:space="0" w:color="auto"/>
                    <w:left w:val="none" w:sz="0" w:space="0" w:color="auto"/>
                    <w:bottom w:val="none" w:sz="0" w:space="0" w:color="auto"/>
                    <w:right w:val="none" w:sz="0" w:space="0" w:color="auto"/>
                  </w:divBdr>
                  <w:divsChild>
                    <w:div w:id="10569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9253">
      <w:bodyDiv w:val="1"/>
      <w:marLeft w:val="0"/>
      <w:marRight w:val="0"/>
      <w:marTop w:val="0"/>
      <w:marBottom w:val="0"/>
      <w:divBdr>
        <w:top w:val="none" w:sz="0" w:space="0" w:color="auto"/>
        <w:left w:val="none" w:sz="0" w:space="0" w:color="auto"/>
        <w:bottom w:val="none" w:sz="0" w:space="0" w:color="auto"/>
        <w:right w:val="none" w:sz="0" w:space="0" w:color="auto"/>
      </w:divBdr>
    </w:div>
    <w:div w:id="1598363845">
      <w:bodyDiv w:val="1"/>
      <w:marLeft w:val="0"/>
      <w:marRight w:val="0"/>
      <w:marTop w:val="0"/>
      <w:marBottom w:val="0"/>
      <w:divBdr>
        <w:top w:val="none" w:sz="0" w:space="0" w:color="auto"/>
        <w:left w:val="none" w:sz="0" w:space="0" w:color="auto"/>
        <w:bottom w:val="none" w:sz="0" w:space="0" w:color="auto"/>
        <w:right w:val="none" w:sz="0" w:space="0" w:color="auto"/>
      </w:divBdr>
    </w:div>
    <w:div w:id="1621062211">
      <w:bodyDiv w:val="1"/>
      <w:marLeft w:val="0"/>
      <w:marRight w:val="0"/>
      <w:marTop w:val="0"/>
      <w:marBottom w:val="0"/>
      <w:divBdr>
        <w:top w:val="none" w:sz="0" w:space="0" w:color="auto"/>
        <w:left w:val="none" w:sz="0" w:space="0" w:color="auto"/>
        <w:bottom w:val="none" w:sz="0" w:space="0" w:color="auto"/>
        <w:right w:val="none" w:sz="0" w:space="0" w:color="auto"/>
      </w:divBdr>
    </w:div>
    <w:div w:id="1651210188">
      <w:bodyDiv w:val="1"/>
      <w:marLeft w:val="0"/>
      <w:marRight w:val="0"/>
      <w:marTop w:val="0"/>
      <w:marBottom w:val="0"/>
      <w:divBdr>
        <w:top w:val="none" w:sz="0" w:space="0" w:color="auto"/>
        <w:left w:val="none" w:sz="0" w:space="0" w:color="auto"/>
        <w:bottom w:val="none" w:sz="0" w:space="0" w:color="auto"/>
        <w:right w:val="none" w:sz="0" w:space="0" w:color="auto"/>
      </w:divBdr>
    </w:div>
    <w:div w:id="1654404912">
      <w:bodyDiv w:val="1"/>
      <w:marLeft w:val="0"/>
      <w:marRight w:val="0"/>
      <w:marTop w:val="0"/>
      <w:marBottom w:val="0"/>
      <w:divBdr>
        <w:top w:val="none" w:sz="0" w:space="0" w:color="auto"/>
        <w:left w:val="none" w:sz="0" w:space="0" w:color="auto"/>
        <w:bottom w:val="none" w:sz="0" w:space="0" w:color="auto"/>
        <w:right w:val="none" w:sz="0" w:space="0" w:color="auto"/>
      </w:divBdr>
    </w:div>
    <w:div w:id="1655137073">
      <w:bodyDiv w:val="1"/>
      <w:marLeft w:val="0"/>
      <w:marRight w:val="0"/>
      <w:marTop w:val="0"/>
      <w:marBottom w:val="0"/>
      <w:divBdr>
        <w:top w:val="none" w:sz="0" w:space="0" w:color="auto"/>
        <w:left w:val="none" w:sz="0" w:space="0" w:color="auto"/>
        <w:bottom w:val="none" w:sz="0" w:space="0" w:color="auto"/>
        <w:right w:val="none" w:sz="0" w:space="0" w:color="auto"/>
      </w:divBdr>
    </w:div>
    <w:div w:id="1662735654">
      <w:bodyDiv w:val="1"/>
      <w:marLeft w:val="0"/>
      <w:marRight w:val="0"/>
      <w:marTop w:val="0"/>
      <w:marBottom w:val="0"/>
      <w:divBdr>
        <w:top w:val="none" w:sz="0" w:space="0" w:color="auto"/>
        <w:left w:val="none" w:sz="0" w:space="0" w:color="auto"/>
        <w:bottom w:val="none" w:sz="0" w:space="0" w:color="auto"/>
        <w:right w:val="none" w:sz="0" w:space="0" w:color="auto"/>
      </w:divBdr>
    </w:div>
    <w:div w:id="1668434032">
      <w:bodyDiv w:val="1"/>
      <w:marLeft w:val="0"/>
      <w:marRight w:val="0"/>
      <w:marTop w:val="0"/>
      <w:marBottom w:val="0"/>
      <w:divBdr>
        <w:top w:val="none" w:sz="0" w:space="0" w:color="auto"/>
        <w:left w:val="none" w:sz="0" w:space="0" w:color="auto"/>
        <w:bottom w:val="none" w:sz="0" w:space="0" w:color="auto"/>
        <w:right w:val="none" w:sz="0" w:space="0" w:color="auto"/>
      </w:divBdr>
    </w:div>
    <w:div w:id="1680161092">
      <w:bodyDiv w:val="1"/>
      <w:marLeft w:val="0"/>
      <w:marRight w:val="0"/>
      <w:marTop w:val="0"/>
      <w:marBottom w:val="0"/>
      <w:divBdr>
        <w:top w:val="none" w:sz="0" w:space="0" w:color="auto"/>
        <w:left w:val="none" w:sz="0" w:space="0" w:color="auto"/>
        <w:bottom w:val="none" w:sz="0" w:space="0" w:color="auto"/>
        <w:right w:val="none" w:sz="0" w:space="0" w:color="auto"/>
      </w:divBdr>
    </w:div>
    <w:div w:id="1685738941">
      <w:bodyDiv w:val="1"/>
      <w:marLeft w:val="0"/>
      <w:marRight w:val="0"/>
      <w:marTop w:val="0"/>
      <w:marBottom w:val="0"/>
      <w:divBdr>
        <w:top w:val="none" w:sz="0" w:space="0" w:color="auto"/>
        <w:left w:val="none" w:sz="0" w:space="0" w:color="auto"/>
        <w:bottom w:val="none" w:sz="0" w:space="0" w:color="auto"/>
        <w:right w:val="none" w:sz="0" w:space="0" w:color="auto"/>
      </w:divBdr>
    </w:div>
    <w:div w:id="1692099852">
      <w:bodyDiv w:val="1"/>
      <w:marLeft w:val="0"/>
      <w:marRight w:val="0"/>
      <w:marTop w:val="0"/>
      <w:marBottom w:val="0"/>
      <w:divBdr>
        <w:top w:val="none" w:sz="0" w:space="0" w:color="auto"/>
        <w:left w:val="none" w:sz="0" w:space="0" w:color="auto"/>
        <w:bottom w:val="none" w:sz="0" w:space="0" w:color="auto"/>
        <w:right w:val="none" w:sz="0" w:space="0" w:color="auto"/>
      </w:divBdr>
    </w:div>
    <w:div w:id="1707872533">
      <w:bodyDiv w:val="1"/>
      <w:marLeft w:val="0"/>
      <w:marRight w:val="0"/>
      <w:marTop w:val="0"/>
      <w:marBottom w:val="0"/>
      <w:divBdr>
        <w:top w:val="none" w:sz="0" w:space="0" w:color="auto"/>
        <w:left w:val="none" w:sz="0" w:space="0" w:color="auto"/>
        <w:bottom w:val="none" w:sz="0" w:space="0" w:color="auto"/>
        <w:right w:val="none" w:sz="0" w:space="0" w:color="auto"/>
      </w:divBdr>
    </w:div>
    <w:div w:id="1717193397">
      <w:bodyDiv w:val="1"/>
      <w:marLeft w:val="0"/>
      <w:marRight w:val="0"/>
      <w:marTop w:val="0"/>
      <w:marBottom w:val="0"/>
      <w:divBdr>
        <w:top w:val="none" w:sz="0" w:space="0" w:color="auto"/>
        <w:left w:val="none" w:sz="0" w:space="0" w:color="auto"/>
        <w:bottom w:val="none" w:sz="0" w:space="0" w:color="auto"/>
        <w:right w:val="none" w:sz="0" w:space="0" w:color="auto"/>
      </w:divBdr>
    </w:div>
    <w:div w:id="1719474664">
      <w:bodyDiv w:val="1"/>
      <w:marLeft w:val="0"/>
      <w:marRight w:val="0"/>
      <w:marTop w:val="0"/>
      <w:marBottom w:val="0"/>
      <w:divBdr>
        <w:top w:val="none" w:sz="0" w:space="0" w:color="auto"/>
        <w:left w:val="none" w:sz="0" w:space="0" w:color="auto"/>
        <w:bottom w:val="none" w:sz="0" w:space="0" w:color="auto"/>
        <w:right w:val="none" w:sz="0" w:space="0" w:color="auto"/>
      </w:divBdr>
    </w:div>
    <w:div w:id="1726677882">
      <w:bodyDiv w:val="1"/>
      <w:marLeft w:val="0"/>
      <w:marRight w:val="0"/>
      <w:marTop w:val="0"/>
      <w:marBottom w:val="0"/>
      <w:divBdr>
        <w:top w:val="none" w:sz="0" w:space="0" w:color="auto"/>
        <w:left w:val="none" w:sz="0" w:space="0" w:color="auto"/>
        <w:bottom w:val="none" w:sz="0" w:space="0" w:color="auto"/>
        <w:right w:val="none" w:sz="0" w:space="0" w:color="auto"/>
      </w:divBdr>
    </w:div>
    <w:div w:id="1731267934">
      <w:bodyDiv w:val="1"/>
      <w:marLeft w:val="0"/>
      <w:marRight w:val="0"/>
      <w:marTop w:val="0"/>
      <w:marBottom w:val="0"/>
      <w:divBdr>
        <w:top w:val="none" w:sz="0" w:space="0" w:color="auto"/>
        <w:left w:val="none" w:sz="0" w:space="0" w:color="auto"/>
        <w:bottom w:val="none" w:sz="0" w:space="0" w:color="auto"/>
        <w:right w:val="none" w:sz="0" w:space="0" w:color="auto"/>
      </w:divBdr>
    </w:div>
    <w:div w:id="1740204392">
      <w:bodyDiv w:val="1"/>
      <w:marLeft w:val="0"/>
      <w:marRight w:val="0"/>
      <w:marTop w:val="0"/>
      <w:marBottom w:val="0"/>
      <w:divBdr>
        <w:top w:val="none" w:sz="0" w:space="0" w:color="auto"/>
        <w:left w:val="none" w:sz="0" w:space="0" w:color="auto"/>
        <w:bottom w:val="none" w:sz="0" w:space="0" w:color="auto"/>
        <w:right w:val="none" w:sz="0" w:space="0" w:color="auto"/>
      </w:divBdr>
    </w:div>
    <w:div w:id="1747609190">
      <w:bodyDiv w:val="1"/>
      <w:marLeft w:val="0"/>
      <w:marRight w:val="0"/>
      <w:marTop w:val="0"/>
      <w:marBottom w:val="0"/>
      <w:divBdr>
        <w:top w:val="none" w:sz="0" w:space="0" w:color="auto"/>
        <w:left w:val="none" w:sz="0" w:space="0" w:color="auto"/>
        <w:bottom w:val="none" w:sz="0" w:space="0" w:color="auto"/>
        <w:right w:val="none" w:sz="0" w:space="0" w:color="auto"/>
      </w:divBdr>
    </w:div>
    <w:div w:id="1750926728">
      <w:bodyDiv w:val="1"/>
      <w:marLeft w:val="0"/>
      <w:marRight w:val="0"/>
      <w:marTop w:val="0"/>
      <w:marBottom w:val="0"/>
      <w:divBdr>
        <w:top w:val="none" w:sz="0" w:space="0" w:color="auto"/>
        <w:left w:val="none" w:sz="0" w:space="0" w:color="auto"/>
        <w:bottom w:val="none" w:sz="0" w:space="0" w:color="auto"/>
        <w:right w:val="none" w:sz="0" w:space="0" w:color="auto"/>
      </w:divBdr>
    </w:div>
    <w:div w:id="1751005592">
      <w:bodyDiv w:val="1"/>
      <w:marLeft w:val="0"/>
      <w:marRight w:val="0"/>
      <w:marTop w:val="0"/>
      <w:marBottom w:val="0"/>
      <w:divBdr>
        <w:top w:val="none" w:sz="0" w:space="0" w:color="auto"/>
        <w:left w:val="none" w:sz="0" w:space="0" w:color="auto"/>
        <w:bottom w:val="none" w:sz="0" w:space="0" w:color="auto"/>
        <w:right w:val="none" w:sz="0" w:space="0" w:color="auto"/>
      </w:divBdr>
    </w:div>
    <w:div w:id="1755664237">
      <w:bodyDiv w:val="1"/>
      <w:marLeft w:val="0"/>
      <w:marRight w:val="0"/>
      <w:marTop w:val="0"/>
      <w:marBottom w:val="0"/>
      <w:divBdr>
        <w:top w:val="none" w:sz="0" w:space="0" w:color="auto"/>
        <w:left w:val="none" w:sz="0" w:space="0" w:color="auto"/>
        <w:bottom w:val="none" w:sz="0" w:space="0" w:color="auto"/>
        <w:right w:val="none" w:sz="0" w:space="0" w:color="auto"/>
      </w:divBdr>
    </w:div>
    <w:div w:id="1756824045">
      <w:bodyDiv w:val="1"/>
      <w:marLeft w:val="0"/>
      <w:marRight w:val="0"/>
      <w:marTop w:val="0"/>
      <w:marBottom w:val="0"/>
      <w:divBdr>
        <w:top w:val="none" w:sz="0" w:space="0" w:color="auto"/>
        <w:left w:val="none" w:sz="0" w:space="0" w:color="auto"/>
        <w:bottom w:val="none" w:sz="0" w:space="0" w:color="auto"/>
        <w:right w:val="none" w:sz="0" w:space="0" w:color="auto"/>
      </w:divBdr>
    </w:div>
    <w:div w:id="1789471539">
      <w:bodyDiv w:val="1"/>
      <w:marLeft w:val="0"/>
      <w:marRight w:val="0"/>
      <w:marTop w:val="0"/>
      <w:marBottom w:val="0"/>
      <w:divBdr>
        <w:top w:val="none" w:sz="0" w:space="0" w:color="auto"/>
        <w:left w:val="none" w:sz="0" w:space="0" w:color="auto"/>
        <w:bottom w:val="none" w:sz="0" w:space="0" w:color="auto"/>
        <w:right w:val="none" w:sz="0" w:space="0" w:color="auto"/>
      </w:divBdr>
    </w:div>
    <w:div w:id="1791584570">
      <w:bodyDiv w:val="1"/>
      <w:marLeft w:val="0"/>
      <w:marRight w:val="0"/>
      <w:marTop w:val="0"/>
      <w:marBottom w:val="0"/>
      <w:divBdr>
        <w:top w:val="none" w:sz="0" w:space="0" w:color="auto"/>
        <w:left w:val="none" w:sz="0" w:space="0" w:color="auto"/>
        <w:bottom w:val="none" w:sz="0" w:space="0" w:color="auto"/>
        <w:right w:val="none" w:sz="0" w:space="0" w:color="auto"/>
      </w:divBdr>
    </w:div>
    <w:div w:id="1796363274">
      <w:bodyDiv w:val="1"/>
      <w:marLeft w:val="0"/>
      <w:marRight w:val="0"/>
      <w:marTop w:val="0"/>
      <w:marBottom w:val="0"/>
      <w:divBdr>
        <w:top w:val="none" w:sz="0" w:space="0" w:color="auto"/>
        <w:left w:val="none" w:sz="0" w:space="0" w:color="auto"/>
        <w:bottom w:val="none" w:sz="0" w:space="0" w:color="auto"/>
        <w:right w:val="none" w:sz="0" w:space="0" w:color="auto"/>
      </w:divBdr>
    </w:div>
    <w:div w:id="1796757271">
      <w:bodyDiv w:val="1"/>
      <w:marLeft w:val="0"/>
      <w:marRight w:val="0"/>
      <w:marTop w:val="0"/>
      <w:marBottom w:val="0"/>
      <w:divBdr>
        <w:top w:val="none" w:sz="0" w:space="0" w:color="auto"/>
        <w:left w:val="none" w:sz="0" w:space="0" w:color="auto"/>
        <w:bottom w:val="none" w:sz="0" w:space="0" w:color="auto"/>
        <w:right w:val="none" w:sz="0" w:space="0" w:color="auto"/>
      </w:divBdr>
    </w:div>
    <w:div w:id="1802336894">
      <w:bodyDiv w:val="1"/>
      <w:marLeft w:val="0"/>
      <w:marRight w:val="0"/>
      <w:marTop w:val="0"/>
      <w:marBottom w:val="0"/>
      <w:divBdr>
        <w:top w:val="none" w:sz="0" w:space="0" w:color="auto"/>
        <w:left w:val="none" w:sz="0" w:space="0" w:color="auto"/>
        <w:bottom w:val="none" w:sz="0" w:space="0" w:color="auto"/>
        <w:right w:val="none" w:sz="0" w:space="0" w:color="auto"/>
      </w:divBdr>
    </w:div>
    <w:div w:id="1811365396">
      <w:bodyDiv w:val="1"/>
      <w:marLeft w:val="0"/>
      <w:marRight w:val="0"/>
      <w:marTop w:val="0"/>
      <w:marBottom w:val="0"/>
      <w:divBdr>
        <w:top w:val="none" w:sz="0" w:space="0" w:color="auto"/>
        <w:left w:val="none" w:sz="0" w:space="0" w:color="auto"/>
        <w:bottom w:val="none" w:sz="0" w:space="0" w:color="auto"/>
        <w:right w:val="none" w:sz="0" w:space="0" w:color="auto"/>
      </w:divBdr>
    </w:div>
    <w:div w:id="1821993818">
      <w:bodyDiv w:val="1"/>
      <w:marLeft w:val="0"/>
      <w:marRight w:val="0"/>
      <w:marTop w:val="0"/>
      <w:marBottom w:val="0"/>
      <w:divBdr>
        <w:top w:val="none" w:sz="0" w:space="0" w:color="auto"/>
        <w:left w:val="none" w:sz="0" w:space="0" w:color="auto"/>
        <w:bottom w:val="none" w:sz="0" w:space="0" w:color="auto"/>
        <w:right w:val="none" w:sz="0" w:space="0" w:color="auto"/>
      </w:divBdr>
    </w:div>
    <w:div w:id="1831478382">
      <w:bodyDiv w:val="1"/>
      <w:marLeft w:val="0"/>
      <w:marRight w:val="0"/>
      <w:marTop w:val="0"/>
      <w:marBottom w:val="0"/>
      <w:divBdr>
        <w:top w:val="none" w:sz="0" w:space="0" w:color="auto"/>
        <w:left w:val="none" w:sz="0" w:space="0" w:color="auto"/>
        <w:bottom w:val="none" w:sz="0" w:space="0" w:color="auto"/>
        <w:right w:val="none" w:sz="0" w:space="0" w:color="auto"/>
      </w:divBdr>
    </w:div>
    <w:div w:id="1850286995">
      <w:bodyDiv w:val="1"/>
      <w:marLeft w:val="0"/>
      <w:marRight w:val="0"/>
      <w:marTop w:val="0"/>
      <w:marBottom w:val="0"/>
      <w:divBdr>
        <w:top w:val="none" w:sz="0" w:space="0" w:color="auto"/>
        <w:left w:val="none" w:sz="0" w:space="0" w:color="auto"/>
        <w:bottom w:val="none" w:sz="0" w:space="0" w:color="auto"/>
        <w:right w:val="none" w:sz="0" w:space="0" w:color="auto"/>
      </w:divBdr>
    </w:div>
    <w:div w:id="1860390522">
      <w:bodyDiv w:val="1"/>
      <w:marLeft w:val="0"/>
      <w:marRight w:val="0"/>
      <w:marTop w:val="0"/>
      <w:marBottom w:val="0"/>
      <w:divBdr>
        <w:top w:val="none" w:sz="0" w:space="0" w:color="auto"/>
        <w:left w:val="none" w:sz="0" w:space="0" w:color="auto"/>
        <w:bottom w:val="none" w:sz="0" w:space="0" w:color="auto"/>
        <w:right w:val="none" w:sz="0" w:space="0" w:color="auto"/>
      </w:divBdr>
    </w:div>
    <w:div w:id="1862816170">
      <w:bodyDiv w:val="1"/>
      <w:marLeft w:val="0"/>
      <w:marRight w:val="0"/>
      <w:marTop w:val="0"/>
      <w:marBottom w:val="0"/>
      <w:divBdr>
        <w:top w:val="none" w:sz="0" w:space="0" w:color="auto"/>
        <w:left w:val="none" w:sz="0" w:space="0" w:color="auto"/>
        <w:bottom w:val="none" w:sz="0" w:space="0" w:color="auto"/>
        <w:right w:val="none" w:sz="0" w:space="0" w:color="auto"/>
      </w:divBdr>
    </w:div>
    <w:div w:id="1864242087">
      <w:bodyDiv w:val="1"/>
      <w:marLeft w:val="0"/>
      <w:marRight w:val="0"/>
      <w:marTop w:val="0"/>
      <w:marBottom w:val="0"/>
      <w:divBdr>
        <w:top w:val="none" w:sz="0" w:space="0" w:color="auto"/>
        <w:left w:val="none" w:sz="0" w:space="0" w:color="auto"/>
        <w:bottom w:val="none" w:sz="0" w:space="0" w:color="auto"/>
        <w:right w:val="none" w:sz="0" w:space="0" w:color="auto"/>
      </w:divBdr>
    </w:div>
    <w:div w:id="1865289967">
      <w:bodyDiv w:val="1"/>
      <w:marLeft w:val="0"/>
      <w:marRight w:val="0"/>
      <w:marTop w:val="0"/>
      <w:marBottom w:val="0"/>
      <w:divBdr>
        <w:top w:val="none" w:sz="0" w:space="0" w:color="auto"/>
        <w:left w:val="none" w:sz="0" w:space="0" w:color="auto"/>
        <w:bottom w:val="none" w:sz="0" w:space="0" w:color="auto"/>
        <w:right w:val="none" w:sz="0" w:space="0" w:color="auto"/>
      </w:divBdr>
    </w:div>
    <w:div w:id="1891457634">
      <w:bodyDiv w:val="1"/>
      <w:marLeft w:val="0"/>
      <w:marRight w:val="0"/>
      <w:marTop w:val="0"/>
      <w:marBottom w:val="0"/>
      <w:divBdr>
        <w:top w:val="none" w:sz="0" w:space="0" w:color="auto"/>
        <w:left w:val="none" w:sz="0" w:space="0" w:color="auto"/>
        <w:bottom w:val="none" w:sz="0" w:space="0" w:color="auto"/>
        <w:right w:val="none" w:sz="0" w:space="0" w:color="auto"/>
      </w:divBdr>
    </w:div>
    <w:div w:id="1926496594">
      <w:bodyDiv w:val="1"/>
      <w:marLeft w:val="0"/>
      <w:marRight w:val="0"/>
      <w:marTop w:val="0"/>
      <w:marBottom w:val="0"/>
      <w:divBdr>
        <w:top w:val="none" w:sz="0" w:space="0" w:color="auto"/>
        <w:left w:val="none" w:sz="0" w:space="0" w:color="auto"/>
        <w:bottom w:val="none" w:sz="0" w:space="0" w:color="auto"/>
        <w:right w:val="none" w:sz="0" w:space="0" w:color="auto"/>
      </w:divBdr>
    </w:div>
    <w:div w:id="1930653392">
      <w:bodyDiv w:val="1"/>
      <w:marLeft w:val="0"/>
      <w:marRight w:val="0"/>
      <w:marTop w:val="0"/>
      <w:marBottom w:val="0"/>
      <w:divBdr>
        <w:top w:val="none" w:sz="0" w:space="0" w:color="auto"/>
        <w:left w:val="none" w:sz="0" w:space="0" w:color="auto"/>
        <w:bottom w:val="none" w:sz="0" w:space="0" w:color="auto"/>
        <w:right w:val="none" w:sz="0" w:space="0" w:color="auto"/>
      </w:divBdr>
    </w:div>
    <w:div w:id="1945266104">
      <w:bodyDiv w:val="1"/>
      <w:marLeft w:val="0"/>
      <w:marRight w:val="0"/>
      <w:marTop w:val="0"/>
      <w:marBottom w:val="0"/>
      <w:divBdr>
        <w:top w:val="none" w:sz="0" w:space="0" w:color="auto"/>
        <w:left w:val="none" w:sz="0" w:space="0" w:color="auto"/>
        <w:bottom w:val="none" w:sz="0" w:space="0" w:color="auto"/>
        <w:right w:val="none" w:sz="0" w:space="0" w:color="auto"/>
      </w:divBdr>
      <w:divsChild>
        <w:div w:id="708795505">
          <w:marLeft w:val="0"/>
          <w:marRight w:val="0"/>
          <w:marTop w:val="100"/>
          <w:marBottom w:val="100"/>
          <w:divBdr>
            <w:top w:val="none" w:sz="0" w:space="0" w:color="auto"/>
            <w:left w:val="none" w:sz="0" w:space="0" w:color="auto"/>
            <w:bottom w:val="none" w:sz="0" w:space="0" w:color="auto"/>
            <w:right w:val="none" w:sz="0" w:space="0" w:color="auto"/>
          </w:divBdr>
          <w:divsChild>
            <w:div w:id="1400908450">
              <w:marLeft w:val="0"/>
              <w:marRight w:val="0"/>
              <w:marTop w:val="450"/>
              <w:marBottom w:val="450"/>
              <w:divBdr>
                <w:top w:val="none" w:sz="0" w:space="0" w:color="auto"/>
                <w:left w:val="none" w:sz="0" w:space="0" w:color="auto"/>
                <w:bottom w:val="none" w:sz="0" w:space="0" w:color="auto"/>
                <w:right w:val="none" w:sz="0" w:space="0" w:color="auto"/>
              </w:divBdr>
              <w:divsChild>
                <w:div w:id="1174297011">
                  <w:marLeft w:val="0"/>
                  <w:marRight w:val="0"/>
                  <w:marTop w:val="0"/>
                  <w:marBottom w:val="0"/>
                  <w:divBdr>
                    <w:top w:val="none" w:sz="0" w:space="0" w:color="auto"/>
                    <w:left w:val="none" w:sz="0" w:space="0" w:color="auto"/>
                    <w:bottom w:val="none" w:sz="0" w:space="0" w:color="auto"/>
                    <w:right w:val="none" w:sz="0" w:space="0" w:color="auto"/>
                  </w:divBdr>
                  <w:divsChild>
                    <w:div w:id="19809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21230">
      <w:bodyDiv w:val="1"/>
      <w:marLeft w:val="0"/>
      <w:marRight w:val="0"/>
      <w:marTop w:val="0"/>
      <w:marBottom w:val="0"/>
      <w:divBdr>
        <w:top w:val="none" w:sz="0" w:space="0" w:color="auto"/>
        <w:left w:val="none" w:sz="0" w:space="0" w:color="auto"/>
        <w:bottom w:val="none" w:sz="0" w:space="0" w:color="auto"/>
        <w:right w:val="none" w:sz="0" w:space="0" w:color="auto"/>
      </w:divBdr>
    </w:div>
    <w:div w:id="1955012046">
      <w:bodyDiv w:val="1"/>
      <w:marLeft w:val="0"/>
      <w:marRight w:val="0"/>
      <w:marTop w:val="0"/>
      <w:marBottom w:val="0"/>
      <w:divBdr>
        <w:top w:val="none" w:sz="0" w:space="0" w:color="auto"/>
        <w:left w:val="none" w:sz="0" w:space="0" w:color="auto"/>
        <w:bottom w:val="none" w:sz="0" w:space="0" w:color="auto"/>
        <w:right w:val="none" w:sz="0" w:space="0" w:color="auto"/>
      </w:divBdr>
    </w:div>
    <w:div w:id="1960452605">
      <w:bodyDiv w:val="1"/>
      <w:marLeft w:val="0"/>
      <w:marRight w:val="0"/>
      <w:marTop w:val="0"/>
      <w:marBottom w:val="0"/>
      <w:divBdr>
        <w:top w:val="none" w:sz="0" w:space="0" w:color="auto"/>
        <w:left w:val="none" w:sz="0" w:space="0" w:color="auto"/>
        <w:bottom w:val="none" w:sz="0" w:space="0" w:color="auto"/>
        <w:right w:val="none" w:sz="0" w:space="0" w:color="auto"/>
      </w:divBdr>
    </w:div>
    <w:div w:id="1982073500">
      <w:bodyDiv w:val="1"/>
      <w:marLeft w:val="0"/>
      <w:marRight w:val="0"/>
      <w:marTop w:val="0"/>
      <w:marBottom w:val="0"/>
      <w:divBdr>
        <w:top w:val="none" w:sz="0" w:space="0" w:color="auto"/>
        <w:left w:val="none" w:sz="0" w:space="0" w:color="auto"/>
        <w:bottom w:val="none" w:sz="0" w:space="0" w:color="auto"/>
        <w:right w:val="none" w:sz="0" w:space="0" w:color="auto"/>
      </w:divBdr>
    </w:div>
    <w:div w:id="1986156607">
      <w:bodyDiv w:val="1"/>
      <w:marLeft w:val="0"/>
      <w:marRight w:val="0"/>
      <w:marTop w:val="0"/>
      <w:marBottom w:val="0"/>
      <w:divBdr>
        <w:top w:val="none" w:sz="0" w:space="0" w:color="auto"/>
        <w:left w:val="none" w:sz="0" w:space="0" w:color="auto"/>
        <w:bottom w:val="none" w:sz="0" w:space="0" w:color="auto"/>
        <w:right w:val="none" w:sz="0" w:space="0" w:color="auto"/>
      </w:divBdr>
    </w:div>
    <w:div w:id="1989049131">
      <w:bodyDiv w:val="1"/>
      <w:marLeft w:val="0"/>
      <w:marRight w:val="0"/>
      <w:marTop w:val="0"/>
      <w:marBottom w:val="0"/>
      <w:divBdr>
        <w:top w:val="none" w:sz="0" w:space="0" w:color="auto"/>
        <w:left w:val="none" w:sz="0" w:space="0" w:color="auto"/>
        <w:bottom w:val="none" w:sz="0" w:space="0" w:color="auto"/>
        <w:right w:val="none" w:sz="0" w:space="0" w:color="auto"/>
      </w:divBdr>
    </w:div>
    <w:div w:id="1992514270">
      <w:bodyDiv w:val="1"/>
      <w:marLeft w:val="0"/>
      <w:marRight w:val="0"/>
      <w:marTop w:val="0"/>
      <w:marBottom w:val="0"/>
      <w:divBdr>
        <w:top w:val="none" w:sz="0" w:space="0" w:color="auto"/>
        <w:left w:val="none" w:sz="0" w:space="0" w:color="auto"/>
        <w:bottom w:val="none" w:sz="0" w:space="0" w:color="auto"/>
        <w:right w:val="none" w:sz="0" w:space="0" w:color="auto"/>
      </w:divBdr>
    </w:div>
    <w:div w:id="1993487286">
      <w:bodyDiv w:val="1"/>
      <w:marLeft w:val="0"/>
      <w:marRight w:val="0"/>
      <w:marTop w:val="0"/>
      <w:marBottom w:val="0"/>
      <w:divBdr>
        <w:top w:val="none" w:sz="0" w:space="0" w:color="auto"/>
        <w:left w:val="none" w:sz="0" w:space="0" w:color="auto"/>
        <w:bottom w:val="none" w:sz="0" w:space="0" w:color="auto"/>
        <w:right w:val="none" w:sz="0" w:space="0" w:color="auto"/>
      </w:divBdr>
    </w:div>
    <w:div w:id="1995648061">
      <w:bodyDiv w:val="1"/>
      <w:marLeft w:val="0"/>
      <w:marRight w:val="0"/>
      <w:marTop w:val="0"/>
      <w:marBottom w:val="0"/>
      <w:divBdr>
        <w:top w:val="none" w:sz="0" w:space="0" w:color="auto"/>
        <w:left w:val="none" w:sz="0" w:space="0" w:color="auto"/>
        <w:bottom w:val="none" w:sz="0" w:space="0" w:color="auto"/>
        <w:right w:val="none" w:sz="0" w:space="0" w:color="auto"/>
      </w:divBdr>
    </w:div>
    <w:div w:id="2016027488">
      <w:bodyDiv w:val="1"/>
      <w:marLeft w:val="0"/>
      <w:marRight w:val="0"/>
      <w:marTop w:val="0"/>
      <w:marBottom w:val="0"/>
      <w:divBdr>
        <w:top w:val="none" w:sz="0" w:space="0" w:color="auto"/>
        <w:left w:val="none" w:sz="0" w:space="0" w:color="auto"/>
        <w:bottom w:val="none" w:sz="0" w:space="0" w:color="auto"/>
        <w:right w:val="none" w:sz="0" w:space="0" w:color="auto"/>
      </w:divBdr>
    </w:div>
    <w:div w:id="2017003143">
      <w:bodyDiv w:val="1"/>
      <w:marLeft w:val="0"/>
      <w:marRight w:val="0"/>
      <w:marTop w:val="0"/>
      <w:marBottom w:val="0"/>
      <w:divBdr>
        <w:top w:val="none" w:sz="0" w:space="0" w:color="auto"/>
        <w:left w:val="none" w:sz="0" w:space="0" w:color="auto"/>
        <w:bottom w:val="none" w:sz="0" w:space="0" w:color="auto"/>
        <w:right w:val="none" w:sz="0" w:space="0" w:color="auto"/>
      </w:divBdr>
    </w:div>
    <w:div w:id="2019308185">
      <w:bodyDiv w:val="1"/>
      <w:marLeft w:val="0"/>
      <w:marRight w:val="0"/>
      <w:marTop w:val="0"/>
      <w:marBottom w:val="0"/>
      <w:divBdr>
        <w:top w:val="none" w:sz="0" w:space="0" w:color="auto"/>
        <w:left w:val="none" w:sz="0" w:space="0" w:color="auto"/>
        <w:bottom w:val="none" w:sz="0" w:space="0" w:color="auto"/>
        <w:right w:val="none" w:sz="0" w:space="0" w:color="auto"/>
      </w:divBdr>
    </w:div>
    <w:div w:id="2035501615">
      <w:bodyDiv w:val="1"/>
      <w:marLeft w:val="0"/>
      <w:marRight w:val="0"/>
      <w:marTop w:val="0"/>
      <w:marBottom w:val="0"/>
      <w:divBdr>
        <w:top w:val="none" w:sz="0" w:space="0" w:color="auto"/>
        <w:left w:val="none" w:sz="0" w:space="0" w:color="auto"/>
        <w:bottom w:val="none" w:sz="0" w:space="0" w:color="auto"/>
        <w:right w:val="none" w:sz="0" w:space="0" w:color="auto"/>
      </w:divBdr>
    </w:div>
    <w:div w:id="2053725627">
      <w:bodyDiv w:val="1"/>
      <w:marLeft w:val="0"/>
      <w:marRight w:val="0"/>
      <w:marTop w:val="0"/>
      <w:marBottom w:val="0"/>
      <w:divBdr>
        <w:top w:val="none" w:sz="0" w:space="0" w:color="auto"/>
        <w:left w:val="none" w:sz="0" w:space="0" w:color="auto"/>
        <w:bottom w:val="none" w:sz="0" w:space="0" w:color="auto"/>
        <w:right w:val="none" w:sz="0" w:space="0" w:color="auto"/>
      </w:divBdr>
    </w:div>
    <w:div w:id="2054696418">
      <w:bodyDiv w:val="1"/>
      <w:marLeft w:val="0"/>
      <w:marRight w:val="0"/>
      <w:marTop w:val="0"/>
      <w:marBottom w:val="0"/>
      <w:divBdr>
        <w:top w:val="none" w:sz="0" w:space="0" w:color="auto"/>
        <w:left w:val="none" w:sz="0" w:space="0" w:color="auto"/>
        <w:bottom w:val="none" w:sz="0" w:space="0" w:color="auto"/>
        <w:right w:val="none" w:sz="0" w:space="0" w:color="auto"/>
      </w:divBdr>
    </w:div>
    <w:div w:id="2063407806">
      <w:bodyDiv w:val="1"/>
      <w:marLeft w:val="0"/>
      <w:marRight w:val="0"/>
      <w:marTop w:val="0"/>
      <w:marBottom w:val="0"/>
      <w:divBdr>
        <w:top w:val="none" w:sz="0" w:space="0" w:color="auto"/>
        <w:left w:val="none" w:sz="0" w:space="0" w:color="auto"/>
        <w:bottom w:val="none" w:sz="0" w:space="0" w:color="auto"/>
        <w:right w:val="none" w:sz="0" w:space="0" w:color="auto"/>
      </w:divBdr>
    </w:div>
    <w:div w:id="2073648947">
      <w:bodyDiv w:val="1"/>
      <w:marLeft w:val="0"/>
      <w:marRight w:val="0"/>
      <w:marTop w:val="0"/>
      <w:marBottom w:val="0"/>
      <w:divBdr>
        <w:top w:val="none" w:sz="0" w:space="0" w:color="auto"/>
        <w:left w:val="none" w:sz="0" w:space="0" w:color="auto"/>
        <w:bottom w:val="none" w:sz="0" w:space="0" w:color="auto"/>
        <w:right w:val="none" w:sz="0" w:space="0" w:color="auto"/>
      </w:divBdr>
    </w:div>
    <w:div w:id="2080401052">
      <w:bodyDiv w:val="1"/>
      <w:marLeft w:val="0"/>
      <w:marRight w:val="0"/>
      <w:marTop w:val="0"/>
      <w:marBottom w:val="0"/>
      <w:divBdr>
        <w:top w:val="none" w:sz="0" w:space="0" w:color="auto"/>
        <w:left w:val="none" w:sz="0" w:space="0" w:color="auto"/>
        <w:bottom w:val="none" w:sz="0" w:space="0" w:color="auto"/>
        <w:right w:val="none" w:sz="0" w:space="0" w:color="auto"/>
      </w:divBdr>
    </w:div>
    <w:div w:id="2096244665">
      <w:bodyDiv w:val="1"/>
      <w:marLeft w:val="0"/>
      <w:marRight w:val="0"/>
      <w:marTop w:val="0"/>
      <w:marBottom w:val="0"/>
      <w:divBdr>
        <w:top w:val="none" w:sz="0" w:space="0" w:color="auto"/>
        <w:left w:val="none" w:sz="0" w:space="0" w:color="auto"/>
        <w:bottom w:val="none" w:sz="0" w:space="0" w:color="auto"/>
        <w:right w:val="none" w:sz="0" w:space="0" w:color="auto"/>
      </w:divBdr>
      <w:divsChild>
        <w:div w:id="1954480461">
          <w:marLeft w:val="0"/>
          <w:marRight w:val="0"/>
          <w:marTop w:val="0"/>
          <w:marBottom w:val="0"/>
          <w:divBdr>
            <w:top w:val="none" w:sz="0" w:space="0" w:color="auto"/>
            <w:left w:val="none" w:sz="0" w:space="0" w:color="auto"/>
            <w:bottom w:val="none" w:sz="0" w:space="0" w:color="auto"/>
            <w:right w:val="none" w:sz="0" w:space="0" w:color="auto"/>
          </w:divBdr>
          <w:divsChild>
            <w:div w:id="204950570">
              <w:marLeft w:val="0"/>
              <w:marRight w:val="0"/>
              <w:marTop w:val="0"/>
              <w:marBottom w:val="0"/>
              <w:divBdr>
                <w:top w:val="none" w:sz="0" w:space="0" w:color="auto"/>
                <w:left w:val="none" w:sz="0" w:space="0" w:color="auto"/>
                <w:bottom w:val="none" w:sz="0" w:space="0" w:color="auto"/>
                <w:right w:val="none" w:sz="0" w:space="0" w:color="auto"/>
              </w:divBdr>
              <w:divsChild>
                <w:div w:id="535972816">
                  <w:marLeft w:val="0"/>
                  <w:marRight w:val="0"/>
                  <w:marTop w:val="0"/>
                  <w:marBottom w:val="0"/>
                  <w:divBdr>
                    <w:top w:val="none" w:sz="0" w:space="0" w:color="auto"/>
                    <w:left w:val="none" w:sz="0" w:space="0" w:color="auto"/>
                    <w:bottom w:val="none" w:sz="0" w:space="0" w:color="auto"/>
                    <w:right w:val="none" w:sz="0" w:space="0" w:color="auto"/>
                  </w:divBdr>
                  <w:divsChild>
                    <w:div w:id="741172575">
                      <w:marLeft w:val="0"/>
                      <w:marRight w:val="0"/>
                      <w:marTop w:val="0"/>
                      <w:marBottom w:val="0"/>
                      <w:divBdr>
                        <w:top w:val="none" w:sz="0" w:space="0" w:color="auto"/>
                        <w:left w:val="none" w:sz="0" w:space="0" w:color="auto"/>
                        <w:bottom w:val="none" w:sz="0" w:space="0" w:color="auto"/>
                        <w:right w:val="none" w:sz="0" w:space="0" w:color="auto"/>
                      </w:divBdr>
                      <w:divsChild>
                        <w:div w:id="17682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902830">
      <w:bodyDiv w:val="1"/>
      <w:marLeft w:val="0"/>
      <w:marRight w:val="0"/>
      <w:marTop w:val="0"/>
      <w:marBottom w:val="0"/>
      <w:divBdr>
        <w:top w:val="none" w:sz="0" w:space="0" w:color="auto"/>
        <w:left w:val="none" w:sz="0" w:space="0" w:color="auto"/>
        <w:bottom w:val="none" w:sz="0" w:space="0" w:color="auto"/>
        <w:right w:val="none" w:sz="0" w:space="0" w:color="auto"/>
      </w:divBdr>
      <w:divsChild>
        <w:div w:id="1274745964">
          <w:marLeft w:val="0"/>
          <w:marRight w:val="0"/>
          <w:marTop w:val="0"/>
          <w:marBottom w:val="0"/>
          <w:divBdr>
            <w:top w:val="none" w:sz="0" w:space="0" w:color="auto"/>
            <w:left w:val="none" w:sz="0" w:space="0" w:color="auto"/>
            <w:bottom w:val="none" w:sz="0" w:space="0" w:color="auto"/>
            <w:right w:val="none" w:sz="0" w:space="0" w:color="auto"/>
          </w:divBdr>
          <w:divsChild>
            <w:div w:id="1962616023">
              <w:marLeft w:val="0"/>
              <w:marRight w:val="0"/>
              <w:marTop w:val="0"/>
              <w:marBottom w:val="0"/>
              <w:divBdr>
                <w:top w:val="none" w:sz="0" w:space="0" w:color="auto"/>
                <w:left w:val="none" w:sz="0" w:space="0" w:color="auto"/>
                <w:bottom w:val="none" w:sz="0" w:space="0" w:color="auto"/>
                <w:right w:val="none" w:sz="0" w:space="0" w:color="auto"/>
              </w:divBdr>
              <w:divsChild>
                <w:div w:id="1097099221">
                  <w:marLeft w:val="0"/>
                  <w:marRight w:val="0"/>
                  <w:marTop w:val="0"/>
                  <w:marBottom w:val="0"/>
                  <w:divBdr>
                    <w:top w:val="none" w:sz="0" w:space="0" w:color="auto"/>
                    <w:left w:val="none" w:sz="0" w:space="0" w:color="auto"/>
                    <w:bottom w:val="none" w:sz="0" w:space="0" w:color="auto"/>
                    <w:right w:val="none" w:sz="0" w:space="0" w:color="auto"/>
                  </w:divBdr>
                  <w:divsChild>
                    <w:div w:id="320235158">
                      <w:marLeft w:val="0"/>
                      <w:marRight w:val="0"/>
                      <w:marTop w:val="0"/>
                      <w:marBottom w:val="0"/>
                      <w:divBdr>
                        <w:top w:val="none" w:sz="0" w:space="0" w:color="auto"/>
                        <w:left w:val="none" w:sz="0" w:space="0" w:color="auto"/>
                        <w:bottom w:val="none" w:sz="0" w:space="0" w:color="auto"/>
                        <w:right w:val="none" w:sz="0" w:space="0" w:color="auto"/>
                      </w:divBdr>
                      <w:divsChild>
                        <w:div w:id="1493987807">
                          <w:marLeft w:val="0"/>
                          <w:marRight w:val="0"/>
                          <w:marTop w:val="0"/>
                          <w:marBottom w:val="0"/>
                          <w:divBdr>
                            <w:top w:val="none" w:sz="0" w:space="0" w:color="auto"/>
                            <w:left w:val="none" w:sz="0" w:space="0" w:color="auto"/>
                            <w:bottom w:val="none" w:sz="0" w:space="0" w:color="auto"/>
                            <w:right w:val="none" w:sz="0" w:space="0" w:color="auto"/>
                          </w:divBdr>
                          <w:divsChild>
                            <w:div w:id="10608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05795">
      <w:bodyDiv w:val="1"/>
      <w:marLeft w:val="0"/>
      <w:marRight w:val="0"/>
      <w:marTop w:val="0"/>
      <w:marBottom w:val="0"/>
      <w:divBdr>
        <w:top w:val="none" w:sz="0" w:space="0" w:color="auto"/>
        <w:left w:val="none" w:sz="0" w:space="0" w:color="auto"/>
        <w:bottom w:val="none" w:sz="0" w:space="0" w:color="auto"/>
        <w:right w:val="none" w:sz="0" w:space="0" w:color="auto"/>
      </w:divBdr>
    </w:div>
    <w:div w:id="2123568683">
      <w:bodyDiv w:val="1"/>
      <w:marLeft w:val="0"/>
      <w:marRight w:val="0"/>
      <w:marTop w:val="0"/>
      <w:marBottom w:val="0"/>
      <w:divBdr>
        <w:top w:val="none" w:sz="0" w:space="0" w:color="auto"/>
        <w:left w:val="none" w:sz="0" w:space="0" w:color="auto"/>
        <w:bottom w:val="none" w:sz="0" w:space="0" w:color="auto"/>
        <w:right w:val="none" w:sz="0" w:space="0" w:color="auto"/>
      </w:divBdr>
    </w:div>
    <w:div w:id="2124035264">
      <w:bodyDiv w:val="1"/>
      <w:marLeft w:val="0"/>
      <w:marRight w:val="0"/>
      <w:marTop w:val="0"/>
      <w:marBottom w:val="0"/>
      <w:divBdr>
        <w:top w:val="none" w:sz="0" w:space="0" w:color="auto"/>
        <w:left w:val="none" w:sz="0" w:space="0" w:color="auto"/>
        <w:bottom w:val="none" w:sz="0" w:space="0" w:color="auto"/>
        <w:right w:val="none" w:sz="0" w:space="0" w:color="auto"/>
      </w:divBdr>
      <w:divsChild>
        <w:div w:id="77752150">
          <w:marLeft w:val="0"/>
          <w:marRight w:val="0"/>
          <w:marTop w:val="100"/>
          <w:marBottom w:val="100"/>
          <w:divBdr>
            <w:top w:val="none" w:sz="0" w:space="0" w:color="auto"/>
            <w:left w:val="none" w:sz="0" w:space="0" w:color="auto"/>
            <w:bottom w:val="none" w:sz="0" w:space="0" w:color="auto"/>
            <w:right w:val="none" w:sz="0" w:space="0" w:color="auto"/>
          </w:divBdr>
          <w:divsChild>
            <w:div w:id="463933861">
              <w:marLeft w:val="0"/>
              <w:marRight w:val="0"/>
              <w:marTop w:val="450"/>
              <w:marBottom w:val="450"/>
              <w:divBdr>
                <w:top w:val="none" w:sz="0" w:space="0" w:color="auto"/>
                <w:left w:val="none" w:sz="0" w:space="0" w:color="auto"/>
                <w:bottom w:val="none" w:sz="0" w:space="0" w:color="auto"/>
                <w:right w:val="none" w:sz="0" w:space="0" w:color="auto"/>
              </w:divBdr>
              <w:divsChild>
                <w:div w:id="1706440341">
                  <w:marLeft w:val="0"/>
                  <w:marRight w:val="0"/>
                  <w:marTop w:val="0"/>
                  <w:marBottom w:val="0"/>
                  <w:divBdr>
                    <w:top w:val="none" w:sz="0" w:space="0" w:color="auto"/>
                    <w:left w:val="none" w:sz="0" w:space="0" w:color="auto"/>
                    <w:bottom w:val="none" w:sz="0" w:space="0" w:color="auto"/>
                    <w:right w:val="none" w:sz="0" w:space="0" w:color="auto"/>
                  </w:divBdr>
                  <w:divsChild>
                    <w:div w:id="13189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amantha.wasilewski@calderdale.gov.uk" TargetMode="External"/><Relationship Id="rId18" Type="http://schemas.openxmlformats.org/officeDocument/2006/relationships/hyperlink" Target="https://www.gov.uk/government/speeches/update-on-primary-assessment-in-england" TargetMode="External"/><Relationship Id="rId26" Type="http://schemas.openxmlformats.org/officeDocument/2006/relationships/hyperlink" Target="https://www.gov.uk/government/publications/education-health-and-care-plans-parents-and-young-people-survey" TargetMode="External"/><Relationship Id="rId39" Type="http://schemas.openxmlformats.org/officeDocument/2006/relationships/hyperlink" Target="https://www.gov.uk/government/publications/lenehan-review-into-care-of-children-with-learning-disabilities" TargetMode="External"/><Relationship Id="rId3" Type="http://schemas.openxmlformats.org/officeDocument/2006/relationships/styles" Target="styles.xml"/><Relationship Id="rId21" Type="http://schemas.openxmlformats.org/officeDocument/2006/relationships/hyperlink" Target="mailto:Rochford.Review@education.gov.uk" TargetMode="External"/><Relationship Id="rId34" Type="http://schemas.openxmlformats.org/officeDocument/2006/relationships/hyperlink" Target="https://www.disabilityrightsuk.org/sites/default/files/pdf/IntoHE2017.pdf?mc_cid=5ebf2c3432&amp;mc_eid=15c30773c1" TargetMode="External"/><Relationship Id="rId42" Type="http://schemas.openxmlformats.org/officeDocument/2006/relationships/hyperlink" Target="https://www.gov.uk/government/news/more-than-130-new-free-schools-to-create-more-good-place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rixwiki.org/gbr/home/yorkshire-and-humber-send-regional-team/" TargetMode="External"/><Relationship Id="rId17" Type="http://schemas.openxmlformats.org/officeDocument/2006/relationships/hyperlink" Target="https://www.gov.uk/government/consultations/primary-assessment-in-england" TargetMode="External"/><Relationship Id="rId25" Type="http://schemas.openxmlformats.org/officeDocument/2006/relationships/hyperlink" Target="https://www.gov.uk/government/publications/education-health-and-care-plans-parents-and-young-people-survey" TargetMode="External"/><Relationship Id="rId33" Type="http://schemas.openxmlformats.org/officeDocument/2006/relationships/hyperlink" Target="https://councilfordisabledchildren.org.uk/help-resources/resources/short-breaks-disabled-children-legal-guide" TargetMode="External"/><Relationship Id="rId38" Type="http://schemas.openxmlformats.org/officeDocument/2006/relationships/hyperlink" Target="http://www.sendpathfinder.co.uk/youngpersonparticipatio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news/funding-for-special-educational-needs-support-confirmed" TargetMode="External"/><Relationship Id="rId20" Type="http://schemas.openxmlformats.org/officeDocument/2006/relationships/hyperlink" Target="mailto:PrimaryAssessment.CONSULTATION@education.gov.uk" TargetMode="External"/><Relationship Id="rId29" Type="http://schemas.openxmlformats.org/officeDocument/2006/relationships/hyperlink" Target="https://councilfordisabledchildren.org.uk/sites/default/files/field/attachemnt/Spring%20Digest%20March%202017.pdf" TargetMode="External"/><Relationship Id="rId41" Type="http://schemas.openxmlformats.org/officeDocument/2006/relationships/hyperlink" Target="http://www.thecommunicationtrust.org.uk/latest-news/our-newslet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antha.wasilewski@calderdale.gov.uk" TargetMode="External"/><Relationship Id="rId24" Type="http://schemas.openxmlformats.org/officeDocument/2006/relationships/hyperlink" Target="https://www.gov.uk/government/publications/send-disagreement-resolution-arrangements-in-england-review" TargetMode="External"/><Relationship Id="rId32" Type="http://schemas.openxmlformats.org/officeDocument/2006/relationships/hyperlink" Target="https://www.ncb.org.uk/resources-publications/resources/listening-young-disabled-children?mc_cid=5ebf2c3432&amp;mc_eid=15c30773c1" TargetMode="External"/><Relationship Id="rId37" Type="http://schemas.openxmlformats.org/officeDocument/2006/relationships/hyperlink" Target="mailto:SENDParticipationTeam@somerset.gov.uk" TargetMode="External"/><Relationship Id="rId40" Type="http://schemas.openxmlformats.org/officeDocument/2006/relationships/hyperlink" Target="http://lgiu.us3.list-manage1.com/track/click?u=00e86e4f795b3722410373cd1&amp;id=ec70dc1a6f&amp;e=8d9e0cbe2b"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v.uk/government/publications/high-needs-strategic-planning-fund" TargetMode="External"/><Relationship Id="rId23" Type="http://schemas.openxmlformats.org/officeDocument/2006/relationships/hyperlink" Target="http://www.preparingforadulthood.org.uk/resources/all-resources/advice-from-dfe/pfa-outcomes-tool" TargetMode="External"/><Relationship Id="rId28" Type="http://schemas.openxmlformats.org/officeDocument/2006/relationships/hyperlink" Target="https://councilfordisabledchildren.org.uk/making-ourselves-heard/making-participation-work" TargetMode="External"/><Relationship Id="rId36" Type="http://schemas.openxmlformats.org/officeDocument/2006/relationships/hyperlink" Target="http://www.preparingforadulthood.org.uk/resources/all-resources/learning-example-bens-story" TargetMode="External"/><Relationship Id="rId49"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s://www.gov.uk/government/consultations/primary-school-pupil-assessment-rochford-review-recommendations" TargetMode="External"/><Relationship Id="rId31" Type="http://schemas.openxmlformats.org/officeDocument/2006/relationships/hyperlink" Target="https://www.ncb.org.uk/listening-and-participation-resources"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send-provision-capital-funding-for-pupils-with-ehc-plans" TargetMode="External"/><Relationship Id="rId22" Type="http://schemas.openxmlformats.org/officeDocument/2006/relationships/hyperlink" Target="https://www.gov.uk/government/publications/send-19-to-25-year-olds-entitlement-to-ehc-plans" TargetMode="External"/><Relationship Id="rId27" Type="http://schemas.openxmlformats.org/officeDocument/2006/relationships/hyperlink" Target="https://www.gov.uk/government/consultations/school-exclusion-guidance-proposed-revisions" TargetMode="External"/><Relationship Id="rId30" Type="http://schemas.openxmlformats.org/officeDocument/2006/relationships/hyperlink" Target="https://councilfordisabledchildren.org.uk/sites/default/files/field/attachemnt/Top%20Tips%20for%20Professionals%20who%20support%20CYP%20to%20participate%20in%20their%20EHCP.pdf" TargetMode="External"/><Relationship Id="rId35" Type="http://schemas.openxmlformats.org/officeDocument/2006/relationships/hyperlink" Target="https://www.disabilityrightsuk.org/sites/default/files/pdf/IntoFE2017.pdf?mc_cid=8941bc3149&amp;mc_eid=829687f04a" TargetMode="External"/><Relationship Id="rId43" Type="http://schemas.openxmlformats.org/officeDocument/2006/relationships/hyperlink" Target="https://www.gov.uk/government/news/more-than-130-new-free-schools-to-create-more-good-places"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4B600-23C4-4326-B3EC-F234A105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22505</CharactersWithSpaces>
  <SharedDoc>false</SharedDoc>
  <HLinks>
    <vt:vector size="138" baseType="variant">
      <vt:variant>
        <vt:i4>7602196</vt:i4>
      </vt:variant>
      <vt:variant>
        <vt:i4>66</vt:i4>
      </vt:variant>
      <vt:variant>
        <vt:i4>0</vt:i4>
      </vt:variant>
      <vt:variant>
        <vt:i4>5</vt:i4>
      </vt:variant>
      <vt:variant>
        <vt:lpwstr>mailto:hello@yhchampion.org.uk</vt:lpwstr>
      </vt:variant>
      <vt:variant>
        <vt:lpwstr/>
      </vt:variant>
      <vt:variant>
        <vt:i4>1638492</vt:i4>
      </vt:variant>
      <vt:variant>
        <vt:i4>63</vt:i4>
      </vt:variant>
      <vt:variant>
        <vt:i4>0</vt:i4>
      </vt:variant>
      <vt:variant>
        <vt:i4>5</vt:i4>
      </vt:variant>
      <vt:variant>
        <vt:lpwstr>http://www.theguardian.com/society/2014/dec/17/special-educational-needs-new-funding-councils-listen-to-children-teachers-trained%23start-of-comments</vt:lpwstr>
      </vt:variant>
      <vt:variant>
        <vt:lpwstr/>
      </vt:variant>
      <vt:variant>
        <vt:i4>2490403</vt:i4>
      </vt:variant>
      <vt:variant>
        <vt:i4>60</vt:i4>
      </vt:variant>
      <vt:variant>
        <vt:i4>0</vt:i4>
      </vt:variant>
      <vt:variant>
        <vt:i4>5</vt:i4>
      </vt:variant>
      <vt:variant>
        <vt:lpwstr>http://www.ecdp.org.uk/node/808</vt:lpwstr>
      </vt:variant>
      <vt:variant>
        <vt:lpwstr/>
      </vt:variant>
      <vt:variant>
        <vt:i4>2621493</vt:i4>
      </vt:variant>
      <vt:variant>
        <vt:i4>57</vt:i4>
      </vt:variant>
      <vt:variant>
        <vt:i4>0</vt:i4>
      </vt:variant>
      <vt:variant>
        <vt:i4>5</vt:i4>
      </vt:variant>
      <vt:variant>
        <vt:lpwstr>http://www.cypnow.co.uk/cyp/news/1148824/trials-send-reforms-report-mixed-results?utm_content=&amp;utm_campaign=171214%20daily&amp;utm_source=Children%20%26%20Young%20People%20Now&amp;utm_medium=adestra_email&amp;utm_term=http%3A%2F%2Fwww.cypnow.co.uk%2Fcyp%2Fnews%2F1148824%2Ftrials-send-reforms-report-mixed-results</vt:lpwstr>
      </vt:variant>
      <vt:variant>
        <vt:lpwstr/>
      </vt:variant>
      <vt:variant>
        <vt:i4>7864359</vt:i4>
      </vt:variant>
      <vt:variant>
        <vt:i4>54</vt:i4>
      </vt:variant>
      <vt:variant>
        <vt:i4>0</vt:i4>
      </vt:variant>
      <vt:variant>
        <vt:i4>5</vt:i4>
      </vt:variant>
      <vt:variant>
        <vt:lpwstr>https://www.gov.uk/government/publications/dedicated-schools-grant-dsg-2015-to-2016</vt:lpwstr>
      </vt:variant>
      <vt:variant>
        <vt:lpwstr/>
      </vt:variant>
      <vt:variant>
        <vt:i4>6488125</vt:i4>
      </vt:variant>
      <vt:variant>
        <vt:i4>51</vt:i4>
      </vt:variant>
      <vt:variant>
        <vt:i4>0</vt:i4>
      </vt:variant>
      <vt:variant>
        <vt:i4>5</vt:i4>
      </vt:variant>
      <vt:variant>
        <vt:lpwstr>http://scanmail.trustwave.com/?c=2863&amp;d=9LWR1O34dHoGeZRST2T6SiCOhz6jy2VUV14n3U0qlg&amp;u=https%3a%2f%2fwww%2emencap%2eorg%2euk%2fblog%2four-new-easy-read-guides-special-educational-needs</vt:lpwstr>
      </vt:variant>
      <vt:variant>
        <vt:lpwstr/>
      </vt:variant>
      <vt:variant>
        <vt:i4>6684772</vt:i4>
      </vt:variant>
      <vt:variant>
        <vt:i4>48</vt:i4>
      </vt:variant>
      <vt:variant>
        <vt:i4>0</vt:i4>
      </vt:variant>
      <vt:variant>
        <vt:i4>5</vt:i4>
      </vt:variant>
      <vt:variant>
        <vt:lpwstr>https://www.gov.uk/government/publications/send-reforms-study-of-local-areas-readiness</vt:lpwstr>
      </vt:variant>
      <vt:variant>
        <vt:lpwstr/>
      </vt:variant>
      <vt:variant>
        <vt:i4>6815846</vt:i4>
      </vt:variant>
      <vt:variant>
        <vt:i4>45</vt:i4>
      </vt:variant>
      <vt:variant>
        <vt:i4>0</vt:i4>
      </vt:variant>
      <vt:variant>
        <vt:i4>5</vt:i4>
      </vt:variant>
      <vt:variant>
        <vt:lpwstr>https://www.gov.uk/government/publications/send-implementation-grant-allocations-by-local-authority</vt:lpwstr>
      </vt:variant>
      <vt:variant>
        <vt:lpwstr/>
      </vt:variant>
      <vt:variant>
        <vt:i4>2883629</vt:i4>
      </vt:variant>
      <vt:variant>
        <vt:i4>42</vt:i4>
      </vt:variant>
      <vt:variant>
        <vt:i4>0</vt:i4>
      </vt:variant>
      <vt:variant>
        <vt:i4>5</vt:i4>
      </vt:variant>
      <vt:variant>
        <vt:lpwstr>https://www.gov.uk/government/news/317-million-boost-for-life-changing-send-reforms</vt:lpwstr>
      </vt:variant>
      <vt:variant>
        <vt:lpwstr/>
      </vt:variant>
      <vt:variant>
        <vt:i4>8257594</vt:i4>
      </vt:variant>
      <vt:variant>
        <vt:i4>39</vt:i4>
      </vt:variant>
      <vt:variant>
        <vt:i4>0</vt:i4>
      </vt:variant>
      <vt:variant>
        <vt:i4>5</vt:i4>
      </vt:variant>
      <vt:variant>
        <vt:lpwstr>https://www.gov.uk/government/collections/send-pathfinders</vt:lpwstr>
      </vt:variant>
      <vt:variant>
        <vt:lpwstr/>
      </vt:variant>
      <vt:variant>
        <vt:i4>7340104</vt:i4>
      </vt:variant>
      <vt:variant>
        <vt:i4>36</vt:i4>
      </vt:variant>
      <vt:variant>
        <vt:i4>0</vt:i4>
      </vt:variant>
      <vt:variant>
        <vt:i4>5</vt:i4>
      </vt:variant>
      <vt:variant>
        <vt:lpwstr>mailto:pathfinder@mottmac.com</vt:lpwstr>
      </vt:variant>
      <vt:variant>
        <vt:lpwstr/>
      </vt:variant>
      <vt:variant>
        <vt:i4>3342393</vt:i4>
      </vt:variant>
      <vt:variant>
        <vt:i4>33</vt:i4>
      </vt:variant>
      <vt:variant>
        <vt:i4>0</vt:i4>
      </vt:variant>
      <vt:variant>
        <vt:i4>5</vt:i4>
      </vt:variant>
      <vt:variant>
        <vt:lpwstr>http://www.sendpathfinder.co.uk/eoi2015-16/</vt:lpwstr>
      </vt:variant>
      <vt:variant>
        <vt:lpwstr/>
      </vt:variant>
      <vt:variant>
        <vt:i4>7929955</vt:i4>
      </vt:variant>
      <vt:variant>
        <vt:i4>30</vt:i4>
      </vt:variant>
      <vt:variant>
        <vt:i4>0</vt:i4>
      </vt:variant>
      <vt:variant>
        <vt:i4>5</vt:i4>
      </vt:variant>
      <vt:variant>
        <vt:lpwstr>http://mxm.mxmfb.com/rsps/ct/c/2305/r/14345/l/17115</vt:lpwstr>
      </vt:variant>
      <vt:variant>
        <vt:lpwstr/>
      </vt:variant>
      <vt:variant>
        <vt:i4>7929955</vt:i4>
      </vt:variant>
      <vt:variant>
        <vt:i4>27</vt:i4>
      </vt:variant>
      <vt:variant>
        <vt:i4>0</vt:i4>
      </vt:variant>
      <vt:variant>
        <vt:i4>5</vt:i4>
      </vt:variant>
      <vt:variant>
        <vt:lpwstr>http://mxm.mxmfb.com/rsps/ct/c/2305/r/14345/l/17114</vt:lpwstr>
      </vt:variant>
      <vt:variant>
        <vt:lpwstr/>
      </vt:variant>
      <vt:variant>
        <vt:i4>7929955</vt:i4>
      </vt:variant>
      <vt:variant>
        <vt:i4>24</vt:i4>
      </vt:variant>
      <vt:variant>
        <vt:i4>0</vt:i4>
      </vt:variant>
      <vt:variant>
        <vt:i4>5</vt:i4>
      </vt:variant>
      <vt:variant>
        <vt:lpwstr>http://mxm.mxmfb.com/rsps/ct/c/2305/r/14345/l/17113</vt:lpwstr>
      </vt:variant>
      <vt:variant>
        <vt:lpwstr/>
      </vt:variant>
      <vt:variant>
        <vt:i4>65604</vt:i4>
      </vt:variant>
      <vt:variant>
        <vt:i4>21</vt:i4>
      </vt:variant>
      <vt:variant>
        <vt:i4>0</vt:i4>
      </vt:variant>
      <vt:variant>
        <vt:i4>5</vt:i4>
      </vt:variant>
      <vt:variant>
        <vt:lpwstr>http://www.nnpcf.org.uk/</vt:lpwstr>
      </vt:variant>
      <vt:variant>
        <vt:lpwstr/>
      </vt:variant>
      <vt:variant>
        <vt:i4>2097278</vt:i4>
      </vt:variant>
      <vt:variant>
        <vt:i4>18</vt:i4>
      </vt:variant>
      <vt:variant>
        <vt:i4>0</vt:i4>
      </vt:variant>
      <vt:variant>
        <vt:i4>5</vt:i4>
      </vt:variant>
      <vt:variant>
        <vt:lpwstr>http://www.cafamily.org.uk/what-we-do/parent-carer-participation/what-is-a-parent-carer-forum/</vt:lpwstr>
      </vt:variant>
      <vt:variant>
        <vt:lpwstr/>
      </vt:variant>
      <vt:variant>
        <vt:i4>7864343</vt:i4>
      </vt:variant>
      <vt:variant>
        <vt:i4>15</vt:i4>
      </vt:variant>
      <vt:variant>
        <vt:i4>0</vt:i4>
      </vt:variant>
      <vt:variant>
        <vt:i4>5</vt:i4>
      </vt:variant>
      <vt:variant>
        <vt:lpwstr>mailto:rixadmin@uel.ac.uk</vt:lpwstr>
      </vt:variant>
      <vt:variant>
        <vt:lpwstr/>
      </vt:variant>
      <vt:variant>
        <vt:i4>5439578</vt:i4>
      </vt:variant>
      <vt:variant>
        <vt:i4>12</vt:i4>
      </vt:variant>
      <vt:variant>
        <vt:i4>0</vt:i4>
      </vt:variant>
      <vt:variant>
        <vt:i4>5</vt:i4>
      </vt:variant>
      <vt:variant>
        <vt:lpwstr>http://vimeo.com/80887952</vt:lpwstr>
      </vt:variant>
      <vt:variant>
        <vt:lpwstr/>
      </vt:variant>
      <vt:variant>
        <vt:i4>7536688</vt:i4>
      </vt:variant>
      <vt:variant>
        <vt:i4>9</vt:i4>
      </vt:variant>
      <vt:variant>
        <vt:i4>0</vt:i4>
      </vt:variant>
      <vt:variant>
        <vt:i4>5</vt:i4>
      </vt:variant>
      <vt:variant>
        <vt:lpwstr>http://rixresearch.org/wiki-showcase-and-information-event/</vt:lpwstr>
      </vt:variant>
      <vt:variant>
        <vt:lpwstr/>
      </vt:variant>
      <vt:variant>
        <vt:i4>4718708</vt:i4>
      </vt:variant>
      <vt:variant>
        <vt:i4>6</vt:i4>
      </vt:variant>
      <vt:variant>
        <vt:i4>0</vt:i4>
      </vt:variant>
      <vt:variant>
        <vt:i4>5</vt:i4>
      </vt:variant>
      <vt:variant>
        <vt:lpwstr>mailto:ruth.stannard@cafamily.org.uk</vt:lpwstr>
      </vt:variant>
      <vt:variant>
        <vt:lpwstr/>
      </vt:variant>
      <vt:variant>
        <vt:i4>7602196</vt:i4>
      </vt:variant>
      <vt:variant>
        <vt:i4>3</vt:i4>
      </vt:variant>
      <vt:variant>
        <vt:i4>0</vt:i4>
      </vt:variant>
      <vt:variant>
        <vt:i4>5</vt:i4>
      </vt:variant>
      <vt:variant>
        <vt:lpwstr>mailto:hello@yhchampion.org.uk</vt:lpwstr>
      </vt:variant>
      <vt:variant>
        <vt:lpwstr/>
      </vt:variant>
      <vt:variant>
        <vt:i4>7602196</vt:i4>
      </vt:variant>
      <vt:variant>
        <vt:i4>0</vt:i4>
      </vt:variant>
      <vt:variant>
        <vt:i4>0</vt:i4>
      </vt:variant>
      <vt:variant>
        <vt:i4>5</vt:i4>
      </vt:variant>
      <vt:variant>
        <vt:lpwstr>mailto:hello@yhchampion.org.uk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Jaspal Singh</cp:lastModifiedBy>
  <cp:revision>2</cp:revision>
  <cp:lastPrinted>2016-06-10T15:36:00Z</cp:lastPrinted>
  <dcterms:created xsi:type="dcterms:W3CDTF">2017-05-02T07:15:00Z</dcterms:created>
  <dcterms:modified xsi:type="dcterms:W3CDTF">2017-05-02T07:15:00Z</dcterms:modified>
</cp:coreProperties>
</file>