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07" w:rsidRPr="00235040" w:rsidRDefault="00D25307" w:rsidP="001A1395"/>
    <w:p w:rsidR="00151998" w:rsidRPr="00151998" w:rsidRDefault="00151998" w:rsidP="001A1395"/>
    <w:tbl>
      <w:tblPr>
        <w:tblStyle w:val="TableGrid"/>
        <w:tblpPr w:leftFromText="180" w:rightFromText="180" w:vertAnchor="text" w:horzAnchor="margin" w:tblpX="-767" w:tblpY="-719"/>
        <w:tblW w:w="12168" w:type="dxa"/>
        <w:tblInd w:w="-72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2168"/>
      </w:tblGrid>
      <w:tr w:rsidR="00151998" w:rsidRPr="00151998" w:rsidTr="00E14F06">
        <w:trPr>
          <w:trHeight w:val="758"/>
        </w:trPr>
        <w:tc>
          <w:tcPr>
            <w:tcW w:w="12168" w:type="dxa"/>
            <w:tcBorders>
              <w:bottom w:val="single" w:sz="4" w:space="0" w:color="FFFFFF"/>
            </w:tcBorders>
          </w:tcPr>
          <w:p w:rsidR="00151998" w:rsidRPr="00151998" w:rsidRDefault="00E14F06" w:rsidP="001A1395">
            <w:pPr>
              <w:jc w:val="right"/>
              <w:rPr>
                <w:rFonts w:cs="Arial"/>
                <w:sz w:val="32"/>
                <w:szCs w:val="32"/>
              </w:rPr>
            </w:pPr>
            <w:r w:rsidRPr="00151998">
              <w:object w:dxaOrig="11099"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pt;height:48pt" o:ole="">
                  <v:imagedata r:id="rId9" o:title=""/>
                </v:shape>
                <o:OLEObject Type="Embed" ProgID="MSPhotoEd.3" ShapeID="_x0000_i1025" DrawAspect="Content" ObjectID="_1515991586" r:id="rId10"/>
              </w:object>
            </w:r>
          </w:p>
        </w:tc>
      </w:tr>
    </w:tbl>
    <w:p w:rsidR="00DA26DE" w:rsidRDefault="00DA26DE" w:rsidP="00DA26DE">
      <w:r>
        <w:rPr>
          <w:noProof/>
          <w:lang w:eastAsia="en-GB"/>
        </w:rPr>
        <w:drawing>
          <wp:anchor distT="0" distB="0" distL="0" distR="0" simplePos="0" relativeHeight="251658240" behindDoc="0" locked="0" layoutInCell="1" allowOverlap="1">
            <wp:simplePos x="0" y="0"/>
            <wp:positionH relativeFrom="column">
              <wp:posOffset>2804160</wp:posOffset>
            </wp:positionH>
            <wp:positionV relativeFrom="paragraph">
              <wp:posOffset>-241300</wp:posOffset>
            </wp:positionV>
            <wp:extent cx="969010" cy="738505"/>
            <wp:effectExtent l="0" t="0" r="2540" b="444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7385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A26DE" w:rsidRDefault="00DA26DE" w:rsidP="00DA26DE"/>
    <w:p w:rsidR="00DA26DE" w:rsidRDefault="00DA26DE" w:rsidP="00DA26DE"/>
    <w:p w:rsidR="00DA26DE" w:rsidRDefault="00DA26DE" w:rsidP="00DA26DE"/>
    <w:p w:rsidR="00DA26DE" w:rsidRPr="00DA26DE" w:rsidRDefault="00DA26DE" w:rsidP="00DA26DE">
      <w:pPr>
        <w:jc w:val="center"/>
        <w:rPr>
          <w:rFonts w:cs="Arial"/>
          <w:sz w:val="28"/>
          <w:szCs w:val="28"/>
        </w:rPr>
      </w:pPr>
      <w:r w:rsidRPr="00DA26DE">
        <w:rPr>
          <w:rFonts w:cs="Arial"/>
          <w:b/>
          <w:sz w:val="28"/>
          <w:szCs w:val="28"/>
        </w:rPr>
        <w:t>Sounds of South Asia</w:t>
      </w:r>
      <w:r w:rsidRPr="00DA26DE">
        <w:rPr>
          <w:rFonts w:cs="Arial"/>
          <w:b/>
          <w:bCs/>
          <w:sz w:val="28"/>
          <w:szCs w:val="28"/>
        </w:rPr>
        <w:t xml:space="preserve"> – Performances</w:t>
      </w:r>
    </w:p>
    <w:p w:rsidR="00DA26DE" w:rsidRDefault="00DA26DE" w:rsidP="00DA26DE">
      <w:pPr>
        <w:rPr>
          <w:rFonts w:eastAsia="TimesNewRomanPSMT" w:cs="Arial"/>
        </w:rPr>
      </w:pPr>
      <w:r>
        <w:rPr>
          <w:rFonts w:cs="Arial"/>
          <w:b/>
          <w:bCs/>
        </w:rPr>
        <w:t>Introduction</w:t>
      </w:r>
      <w:r>
        <w:rPr>
          <w:rFonts w:cs="Arial"/>
        </w:rPr>
        <w:t xml:space="preserve">: </w:t>
      </w:r>
    </w:p>
    <w:p w:rsidR="00DA26DE" w:rsidRDefault="00DA26DE" w:rsidP="00DA26DE">
      <w:pPr>
        <w:autoSpaceDE w:val="0"/>
        <w:rPr>
          <w:rFonts w:eastAsia="Times-Roman" w:cs="Arial"/>
          <w:u w:val="single"/>
        </w:rPr>
      </w:pPr>
    </w:p>
    <w:p w:rsidR="00DA26DE" w:rsidRDefault="00DA26DE" w:rsidP="00DA26DE">
      <w:pPr>
        <w:autoSpaceDE w:val="0"/>
        <w:rPr>
          <w:rFonts w:eastAsia="TimesNewRomanPSMT" w:cs="Arial"/>
        </w:rPr>
      </w:pPr>
      <w:r>
        <w:rPr>
          <w:rFonts w:eastAsia="TimesNewRomanPSMT" w:cs="Arial"/>
        </w:rPr>
        <w:t xml:space="preserve">Kala </w:t>
      </w:r>
      <w:proofErr w:type="spellStart"/>
      <w:r>
        <w:rPr>
          <w:rFonts w:eastAsia="TimesNewRomanPSMT" w:cs="Arial"/>
        </w:rPr>
        <w:t>Sangam</w:t>
      </w:r>
      <w:proofErr w:type="spellEnd"/>
      <w:r>
        <w:rPr>
          <w:rFonts w:eastAsia="TimesNewRomanPSMT" w:cs="Arial"/>
        </w:rPr>
        <w:t xml:space="preserve"> founded in 1993 adopted Bradford as a base and is now a leading South Asian arts company in the north of England working nationally and internationally. It is housed in a grade 2 listed building which is in the process of developing into a beacon centre of excellence dedicated to South Asian arts, culture and heritage. </w:t>
      </w:r>
    </w:p>
    <w:p w:rsidR="00DA26DE" w:rsidRDefault="00DA26DE" w:rsidP="00DA26DE">
      <w:pPr>
        <w:autoSpaceDE w:val="0"/>
        <w:rPr>
          <w:rFonts w:eastAsia="TimesNewRomanPSMT" w:cs="Arial"/>
        </w:rPr>
      </w:pPr>
    </w:p>
    <w:p w:rsidR="00DA26DE" w:rsidRDefault="00DA26DE" w:rsidP="00DA26DE">
      <w:pPr>
        <w:autoSpaceDE w:val="0"/>
        <w:rPr>
          <w:rFonts w:eastAsia="TimesNewRomanPSMT" w:cs="Arial"/>
        </w:rPr>
      </w:pPr>
      <w:r>
        <w:rPr>
          <w:rFonts w:eastAsia="TimesNewRomanPSMT" w:cs="Arial"/>
        </w:rPr>
        <w:t xml:space="preserve">Kala </w:t>
      </w:r>
      <w:proofErr w:type="spellStart"/>
      <w:r>
        <w:rPr>
          <w:rFonts w:eastAsia="TimesNewRomanPSMT" w:cs="Arial"/>
        </w:rPr>
        <w:t>Sangam</w:t>
      </w:r>
      <w:proofErr w:type="spellEnd"/>
      <w:r>
        <w:rPr>
          <w:rFonts w:eastAsia="TimesNewRomanPSMT" w:cs="Arial"/>
        </w:rPr>
        <w:t xml:space="preserve"> a National Portfolio (NPO) client of Arts Council England is constituted as a registered charity (1055488) and a company limited by guarantee (03195878). We work with people of all ages, abilities, races, religion and ethnic backgrounds. </w:t>
      </w:r>
    </w:p>
    <w:p w:rsidR="00DA26DE" w:rsidRDefault="00DA26DE" w:rsidP="00DA26DE">
      <w:pPr>
        <w:autoSpaceDE w:val="0"/>
        <w:rPr>
          <w:rFonts w:eastAsia="TimesNewRomanPSMT" w:cs="Arial"/>
        </w:rPr>
      </w:pPr>
    </w:p>
    <w:p w:rsidR="00DA26DE" w:rsidRDefault="00DA26DE" w:rsidP="00DA26DE">
      <w:pPr>
        <w:autoSpaceDE w:val="0"/>
        <w:rPr>
          <w:rFonts w:eastAsia="TimesNewRomanPSMT" w:cs="Arial"/>
        </w:rPr>
      </w:pPr>
      <w:r>
        <w:rPr>
          <w:rFonts w:eastAsia="TimesNewRomanPSMT" w:cs="Arial"/>
        </w:rPr>
        <w:t xml:space="preserve">Our </w:t>
      </w:r>
      <w:r>
        <w:rPr>
          <w:rFonts w:eastAsia="TimesNewRomanPSMT" w:cs="Arial"/>
          <w:b/>
        </w:rPr>
        <w:t>Mission</w:t>
      </w:r>
      <w:r>
        <w:rPr>
          <w:rFonts w:eastAsia="TimesNewRomanPSMT" w:cs="Arial"/>
        </w:rPr>
        <w:t xml:space="preserve"> is </w:t>
      </w:r>
      <w:r>
        <w:rPr>
          <w:rFonts w:eastAsia="TimesNewRomanPSMT" w:cs="Arial"/>
          <w:i/>
          <w:iCs/>
        </w:rPr>
        <w:t>"to deliver outstanding South Asian and intercultural arts in contemporary Britain and beyond be a dynamic intercultural arts organisation valued by communities, artists and audiences everywhere”</w:t>
      </w:r>
      <w:r>
        <w:rPr>
          <w:rFonts w:eastAsia="TimesNewRomanPSMT" w:cs="Arial"/>
        </w:rPr>
        <w:t xml:space="preserve">. </w:t>
      </w:r>
    </w:p>
    <w:p w:rsidR="00DA26DE" w:rsidRDefault="00DA26DE" w:rsidP="00DA26DE">
      <w:pPr>
        <w:autoSpaceDE w:val="0"/>
        <w:rPr>
          <w:rFonts w:eastAsia="TimesNewRomanPSMT" w:cs="Arial"/>
        </w:rPr>
      </w:pPr>
    </w:p>
    <w:p w:rsidR="00DA26DE" w:rsidRDefault="00DA26DE" w:rsidP="00DA26DE">
      <w:pPr>
        <w:autoSpaceDE w:val="0"/>
        <w:rPr>
          <w:rFonts w:eastAsia="TimesNewRomanPSMT" w:cs="Arial"/>
          <w:i/>
        </w:rPr>
      </w:pPr>
      <w:r>
        <w:rPr>
          <w:rFonts w:eastAsia="TimesNewRomanPSMT" w:cs="Arial"/>
          <w:iCs/>
        </w:rPr>
        <w:t xml:space="preserve">Our </w:t>
      </w:r>
      <w:r>
        <w:rPr>
          <w:rFonts w:eastAsia="TimesNewRomanPSMT" w:cs="Arial"/>
          <w:b/>
          <w:iCs/>
        </w:rPr>
        <w:t>Vision</w:t>
      </w:r>
      <w:r>
        <w:rPr>
          <w:rFonts w:eastAsia="TimesNewRomanPSMT" w:cs="Arial"/>
          <w:iCs/>
        </w:rPr>
        <w:t xml:space="preserve"> is</w:t>
      </w:r>
      <w:r>
        <w:rPr>
          <w:rFonts w:cs="Arial"/>
          <w:color w:val="1A1A1A"/>
          <w:lang w:val="en-US"/>
        </w:rPr>
        <w:t xml:space="preserve"> </w:t>
      </w:r>
      <w:r>
        <w:rPr>
          <w:rFonts w:cs="Arial"/>
          <w:i/>
          <w:color w:val="1A1A1A"/>
          <w:lang w:val="en-US"/>
        </w:rPr>
        <w:t xml:space="preserve">“to be a dynamic intercultural arts </w:t>
      </w:r>
      <w:proofErr w:type="spellStart"/>
      <w:r>
        <w:rPr>
          <w:rFonts w:cs="Arial"/>
          <w:i/>
          <w:color w:val="1A1A1A"/>
          <w:lang w:val="en-US"/>
        </w:rPr>
        <w:t>organisation</w:t>
      </w:r>
      <w:proofErr w:type="spellEnd"/>
      <w:r>
        <w:rPr>
          <w:rFonts w:cs="Arial"/>
          <w:i/>
          <w:color w:val="1A1A1A"/>
          <w:lang w:val="en-US"/>
        </w:rPr>
        <w:t xml:space="preserve"> valued by communities, artists and audiences everywhere.”</w:t>
      </w:r>
    </w:p>
    <w:p w:rsidR="00DA26DE" w:rsidRDefault="00DA26DE" w:rsidP="00DA26DE">
      <w:pPr>
        <w:autoSpaceDE w:val="0"/>
        <w:rPr>
          <w:rFonts w:eastAsia="TimesNewRomanPSMT" w:cs="Arial"/>
        </w:rPr>
      </w:pPr>
    </w:p>
    <w:p w:rsidR="00DA26DE" w:rsidRDefault="00DA26DE" w:rsidP="00DA26DE">
      <w:pPr>
        <w:autoSpaceDE w:val="0"/>
        <w:rPr>
          <w:rFonts w:eastAsia="TimesNewRomanPSMT" w:cs="Arial"/>
          <w:b/>
          <w:bCs/>
        </w:rPr>
      </w:pPr>
      <w:r>
        <w:rPr>
          <w:rFonts w:eastAsia="TimesNewRomanPSMT" w:cs="Arial"/>
          <w:b/>
          <w:bCs/>
        </w:rPr>
        <w:t>Aim and Objectives:</w:t>
      </w:r>
    </w:p>
    <w:p w:rsidR="00DA26DE" w:rsidRDefault="00DA26DE" w:rsidP="00DA26DE">
      <w:pPr>
        <w:widowControl w:val="0"/>
        <w:numPr>
          <w:ilvl w:val="0"/>
          <w:numId w:val="5"/>
        </w:numPr>
        <w:suppressAutoHyphens/>
        <w:autoSpaceDE w:val="0"/>
        <w:rPr>
          <w:rFonts w:eastAsia="Arial" w:cs="Arial"/>
          <w:color w:val="000000"/>
        </w:rPr>
      </w:pPr>
      <w:r>
        <w:rPr>
          <w:rFonts w:cs="Arial"/>
          <w:color w:val="000000"/>
        </w:rPr>
        <w:t xml:space="preserve">Present ‘High quality South Asian </w:t>
      </w:r>
      <w:r w:rsidR="002B096C">
        <w:rPr>
          <w:rFonts w:cs="Arial"/>
          <w:color w:val="000000"/>
        </w:rPr>
        <w:t>music Performance' with a multi-</w:t>
      </w:r>
      <w:r>
        <w:rPr>
          <w:rFonts w:cs="Arial"/>
          <w:color w:val="000000"/>
        </w:rPr>
        <w:t>sensory approach.</w:t>
      </w:r>
    </w:p>
    <w:p w:rsidR="00DA26DE" w:rsidRDefault="00DA26DE" w:rsidP="00DA26DE">
      <w:pPr>
        <w:widowControl w:val="0"/>
        <w:numPr>
          <w:ilvl w:val="0"/>
          <w:numId w:val="5"/>
        </w:numPr>
        <w:suppressAutoHyphens/>
        <w:autoSpaceDE w:val="0"/>
        <w:rPr>
          <w:rFonts w:cs="Arial"/>
          <w:color w:val="000000"/>
        </w:rPr>
      </w:pPr>
      <w:r>
        <w:rPr>
          <w:rFonts w:cs="Arial"/>
          <w:color w:val="000000"/>
        </w:rPr>
        <w:t>Introduce, educate and offer a rich experience for young people to the musical forms from another culture.</w:t>
      </w:r>
    </w:p>
    <w:p w:rsidR="00DA26DE" w:rsidRDefault="00DA26DE" w:rsidP="00DA26DE">
      <w:pPr>
        <w:widowControl w:val="0"/>
        <w:numPr>
          <w:ilvl w:val="0"/>
          <w:numId w:val="5"/>
        </w:numPr>
        <w:suppressAutoHyphens/>
        <w:autoSpaceDE w:val="0"/>
        <w:rPr>
          <w:rFonts w:cs="Arial"/>
          <w:color w:val="000000"/>
        </w:rPr>
      </w:pPr>
      <w:r>
        <w:rPr>
          <w:rFonts w:cs="Arial"/>
          <w:color w:val="000000"/>
        </w:rPr>
        <w:t xml:space="preserve">Inspire and encourage young people to learn music. </w:t>
      </w:r>
    </w:p>
    <w:p w:rsidR="00DA26DE" w:rsidRDefault="00DA26DE" w:rsidP="00DA26DE">
      <w:pPr>
        <w:widowControl w:val="0"/>
        <w:numPr>
          <w:ilvl w:val="0"/>
          <w:numId w:val="5"/>
        </w:numPr>
        <w:suppressAutoHyphens/>
        <w:autoSpaceDE w:val="0"/>
        <w:rPr>
          <w:rFonts w:cs="Arial"/>
          <w:color w:val="000000"/>
        </w:rPr>
      </w:pPr>
      <w:r>
        <w:rPr>
          <w:rFonts w:eastAsia="TimesNewRomanPSMT" w:cs="Arial"/>
        </w:rPr>
        <w:t xml:space="preserve">Provide the opportunity to listen and watch more than one instrument being performed </w:t>
      </w:r>
    </w:p>
    <w:p w:rsidR="00DA26DE" w:rsidRDefault="00DA26DE" w:rsidP="00DA26DE">
      <w:pPr>
        <w:widowControl w:val="0"/>
        <w:numPr>
          <w:ilvl w:val="0"/>
          <w:numId w:val="5"/>
        </w:numPr>
        <w:suppressAutoHyphens/>
        <w:autoSpaceDE w:val="0"/>
        <w:rPr>
          <w:rFonts w:eastAsia="TimesNewRomanPSMT" w:cs="Arial"/>
        </w:rPr>
      </w:pPr>
      <w:r>
        <w:rPr>
          <w:rFonts w:eastAsia="TimesNewRomanPSMT" w:cs="Arial"/>
        </w:rPr>
        <w:t>Encourage the young people to experience both melody and rhythm intricate to the Indian Classical music</w:t>
      </w:r>
    </w:p>
    <w:p w:rsidR="00DA26DE" w:rsidRDefault="00DA26DE" w:rsidP="00DA26DE">
      <w:pPr>
        <w:widowControl w:val="0"/>
        <w:numPr>
          <w:ilvl w:val="0"/>
          <w:numId w:val="5"/>
        </w:numPr>
        <w:suppressAutoHyphens/>
        <w:autoSpaceDE w:val="0"/>
        <w:rPr>
          <w:rFonts w:eastAsia="Arial" w:cs="Arial"/>
          <w:color w:val="000000"/>
        </w:rPr>
      </w:pPr>
      <w:r>
        <w:rPr>
          <w:rFonts w:cs="Arial"/>
          <w:color w:val="000000"/>
        </w:rPr>
        <w:t xml:space="preserve">Facilitate sharing of a new artist and art form </w:t>
      </w:r>
    </w:p>
    <w:p w:rsidR="00DA26DE" w:rsidRPr="00DA26DE" w:rsidRDefault="00DA26DE" w:rsidP="00DA26DE">
      <w:pPr>
        <w:widowControl w:val="0"/>
        <w:numPr>
          <w:ilvl w:val="0"/>
          <w:numId w:val="5"/>
        </w:numPr>
        <w:suppressAutoHyphens/>
        <w:autoSpaceDE w:val="0"/>
        <w:rPr>
          <w:rFonts w:eastAsia="TimesNewRomanPSMT" w:cs="Arial"/>
          <w:b/>
          <w:bCs/>
        </w:rPr>
      </w:pPr>
      <w:r w:rsidRPr="00DA26DE">
        <w:rPr>
          <w:rFonts w:cs="Arial"/>
          <w:color w:val="000000"/>
        </w:rPr>
        <w:t xml:space="preserve">Provide opportunities for understanding new music and cultures thereby leading to a harmonious multi-cultural society of Bradford </w:t>
      </w:r>
    </w:p>
    <w:p w:rsidR="00DA26DE" w:rsidRDefault="00DA26DE" w:rsidP="00DA26DE">
      <w:pPr>
        <w:autoSpaceDE w:val="0"/>
        <w:rPr>
          <w:rFonts w:eastAsia="TimesNewRomanPSMT" w:cs="Arial"/>
        </w:rPr>
      </w:pPr>
      <w:r>
        <w:rPr>
          <w:rFonts w:eastAsia="TimesNewRomanPSMT" w:cs="Arial"/>
          <w:b/>
          <w:bCs/>
        </w:rPr>
        <w:t>Content:</w:t>
      </w:r>
    </w:p>
    <w:p w:rsidR="00DA26DE" w:rsidRDefault="00DA26DE" w:rsidP="00DA26DE">
      <w:pPr>
        <w:autoSpaceDE w:val="0"/>
        <w:rPr>
          <w:rFonts w:eastAsia="TimesNewRomanPSMT" w:cs="Arial"/>
          <w:b/>
          <w:bCs/>
        </w:rPr>
      </w:pPr>
    </w:p>
    <w:p w:rsidR="00DA26DE" w:rsidRDefault="00DA26DE" w:rsidP="00DA26DE">
      <w:pPr>
        <w:autoSpaceDE w:val="0"/>
        <w:rPr>
          <w:rFonts w:eastAsia="TimesNewRomanPSMT" w:cs="Arial"/>
        </w:rPr>
      </w:pPr>
      <w:r>
        <w:rPr>
          <w:rFonts w:eastAsia="TimesNewRomanPSMT" w:cs="Arial"/>
          <w:b/>
          <w:bCs/>
        </w:rPr>
        <w:t>Age range of Participants</w:t>
      </w:r>
      <w:r w:rsidR="002B096C">
        <w:rPr>
          <w:rFonts w:eastAsia="TimesNewRomanPSMT" w:cs="Arial"/>
        </w:rPr>
        <w:t>: 5 to 11 years old</w:t>
      </w:r>
      <w:bookmarkStart w:id="0" w:name="_GoBack"/>
      <w:bookmarkEnd w:id="0"/>
    </w:p>
    <w:p w:rsidR="00DA26DE" w:rsidRDefault="00DA26DE" w:rsidP="00DA26DE">
      <w:pPr>
        <w:autoSpaceDE w:val="0"/>
        <w:rPr>
          <w:rFonts w:eastAsia="TimesNewRomanPSMT" w:cs="Arial"/>
        </w:rPr>
      </w:pPr>
      <w:r w:rsidRPr="00DA26DE">
        <w:rPr>
          <w:rFonts w:eastAsia="TimesNewRomanPSMT" w:cs="Arial"/>
          <w:b/>
        </w:rPr>
        <w:t>Duration:</w:t>
      </w:r>
      <w:r>
        <w:rPr>
          <w:rFonts w:eastAsia="TimesNewRomanPSMT" w:cs="Arial"/>
        </w:rPr>
        <w:t xml:space="preserve"> approximately 40 minutes</w:t>
      </w:r>
    </w:p>
    <w:p w:rsidR="00DA26DE" w:rsidRDefault="00DA26DE" w:rsidP="00DA26DE">
      <w:pPr>
        <w:autoSpaceDE w:val="0"/>
        <w:rPr>
          <w:rFonts w:eastAsia="TimesNewRomanPSMT" w:cs="Arial"/>
        </w:rPr>
      </w:pPr>
    </w:p>
    <w:p w:rsidR="00DA26DE" w:rsidRDefault="00DA26DE" w:rsidP="00DA26DE">
      <w:pPr>
        <w:widowControl w:val="0"/>
        <w:numPr>
          <w:ilvl w:val="0"/>
          <w:numId w:val="6"/>
        </w:numPr>
        <w:suppressAutoHyphens/>
        <w:autoSpaceDE w:val="0"/>
        <w:ind w:left="426" w:hanging="426"/>
        <w:rPr>
          <w:rFonts w:eastAsia="TimesNewRomanPSMT" w:cs="Arial"/>
        </w:rPr>
      </w:pPr>
      <w:r>
        <w:rPr>
          <w:rFonts w:eastAsia="TimesNewRomanPSMT" w:cs="Arial"/>
        </w:rPr>
        <w:t xml:space="preserve">Introduction to South Asian Music in a Power Point Presentation </w:t>
      </w:r>
      <w:r>
        <w:rPr>
          <w:rFonts w:eastAsia="TimesNewRomanPSMT" w:cs="Arial"/>
        </w:rPr>
        <w:tab/>
      </w:r>
      <w:r>
        <w:rPr>
          <w:rFonts w:eastAsia="TimesNewRomanPSMT" w:cs="Arial"/>
        </w:rPr>
        <w:tab/>
      </w:r>
    </w:p>
    <w:p w:rsidR="00DA26DE" w:rsidRDefault="00DA26DE" w:rsidP="00DA26DE">
      <w:pPr>
        <w:widowControl w:val="0"/>
        <w:numPr>
          <w:ilvl w:val="0"/>
          <w:numId w:val="6"/>
        </w:numPr>
        <w:suppressAutoHyphens/>
        <w:autoSpaceDE w:val="0"/>
        <w:ind w:left="426" w:hanging="426"/>
        <w:rPr>
          <w:rFonts w:eastAsia="TimesNewRomanPSMT" w:cs="Arial"/>
        </w:rPr>
      </w:pPr>
      <w:r>
        <w:rPr>
          <w:rFonts w:eastAsia="TimesNewRomanPSMT" w:cs="Arial"/>
        </w:rPr>
        <w:t xml:space="preserve">Violin, Flute with percussion accompaniment  </w:t>
      </w:r>
      <w:r>
        <w:rPr>
          <w:rFonts w:eastAsia="TimesNewRomanPSMT" w:cs="Arial"/>
        </w:rPr>
        <w:tab/>
      </w:r>
      <w:r>
        <w:rPr>
          <w:rFonts w:eastAsia="TimesNewRomanPSMT" w:cs="Arial"/>
        </w:rPr>
        <w:tab/>
      </w:r>
      <w:r>
        <w:rPr>
          <w:rFonts w:eastAsia="TimesNewRomanPSMT" w:cs="Arial"/>
        </w:rPr>
        <w:tab/>
      </w:r>
      <w:r>
        <w:rPr>
          <w:rFonts w:eastAsia="TimesNewRomanPSMT" w:cs="Arial"/>
        </w:rPr>
        <w:tab/>
      </w:r>
    </w:p>
    <w:p w:rsidR="00DA26DE" w:rsidRDefault="00DA26DE" w:rsidP="00DA26DE">
      <w:pPr>
        <w:widowControl w:val="0"/>
        <w:numPr>
          <w:ilvl w:val="0"/>
          <w:numId w:val="6"/>
        </w:numPr>
        <w:suppressAutoHyphens/>
        <w:autoSpaceDE w:val="0"/>
        <w:ind w:left="426" w:hanging="426"/>
        <w:rPr>
          <w:rFonts w:eastAsia="TimesNewRomanPSMT" w:cs="Arial"/>
        </w:rPr>
      </w:pPr>
      <w:r>
        <w:rPr>
          <w:rFonts w:eastAsia="TimesNewRomanPSMT" w:cs="Arial"/>
        </w:rPr>
        <w:t xml:space="preserve">Percussion solo of various rhythmic patterns </w:t>
      </w:r>
      <w:r>
        <w:rPr>
          <w:rFonts w:eastAsia="TimesNewRomanPSMT" w:cs="Arial"/>
        </w:rPr>
        <w:tab/>
      </w:r>
      <w:r>
        <w:rPr>
          <w:rFonts w:eastAsia="TimesNewRomanPSMT" w:cs="Arial"/>
        </w:rPr>
        <w:tab/>
      </w:r>
      <w:r>
        <w:rPr>
          <w:rFonts w:eastAsia="TimesNewRomanPSMT" w:cs="Arial"/>
        </w:rPr>
        <w:tab/>
      </w:r>
      <w:r>
        <w:rPr>
          <w:rFonts w:eastAsia="TimesNewRomanPSMT" w:cs="Arial"/>
        </w:rPr>
        <w:tab/>
      </w:r>
    </w:p>
    <w:p w:rsidR="00DA26DE" w:rsidRDefault="00DA26DE" w:rsidP="00DA26DE">
      <w:pPr>
        <w:autoSpaceDE w:val="0"/>
        <w:rPr>
          <w:rFonts w:eastAsia="TimesNewRomanPSMT" w:cs="Arial"/>
        </w:rPr>
      </w:pPr>
      <w:r>
        <w:rPr>
          <w:rFonts w:eastAsia="TimesNewRomanPSMT" w:cs="Arial"/>
        </w:rPr>
        <w:t xml:space="preserve">e)    Question and answers from students regarding the performance </w:t>
      </w:r>
      <w:r>
        <w:rPr>
          <w:rFonts w:eastAsia="TimesNewRomanPSMT" w:cs="Arial"/>
        </w:rPr>
        <w:tab/>
      </w:r>
      <w:r>
        <w:rPr>
          <w:rFonts w:eastAsia="TimesNewRomanPSMT" w:cs="Arial"/>
        </w:rPr>
        <w:tab/>
      </w:r>
    </w:p>
    <w:p w:rsidR="00DA26DE" w:rsidRDefault="00DA26DE" w:rsidP="00DA26DE">
      <w:pPr>
        <w:autoSpaceDE w:val="0"/>
        <w:rPr>
          <w:rFonts w:eastAsia="TimesNewRomanPSMT" w:cs="Arial"/>
        </w:rPr>
      </w:pPr>
    </w:p>
    <w:p w:rsidR="00DA26DE" w:rsidRDefault="00DA26DE" w:rsidP="00DA26DE">
      <w:pPr>
        <w:autoSpaceDE w:val="0"/>
        <w:rPr>
          <w:rFonts w:eastAsia="TimesNewRomanPSMT" w:cs="Arial"/>
          <w:b/>
        </w:rPr>
      </w:pPr>
      <w:r>
        <w:rPr>
          <w:rFonts w:eastAsia="TimesNewRomanPSMT" w:cs="Arial"/>
          <w:b/>
        </w:rPr>
        <w:t>Artists:</w:t>
      </w:r>
    </w:p>
    <w:p w:rsidR="00DA26DE" w:rsidRDefault="00DA26DE" w:rsidP="00DA26DE">
      <w:pPr>
        <w:autoSpaceDE w:val="0"/>
        <w:rPr>
          <w:rFonts w:eastAsia="TimesNewRomanPSMT" w:cs="Arial"/>
        </w:rPr>
      </w:pPr>
    </w:p>
    <w:p w:rsidR="00DA26DE" w:rsidRDefault="00DA26DE" w:rsidP="00DA26DE">
      <w:pPr>
        <w:autoSpaceDE w:val="0"/>
        <w:rPr>
          <w:rFonts w:eastAsia="TimesNewRomanPSMT" w:cs="Arial"/>
        </w:rPr>
      </w:pPr>
      <w:r>
        <w:rPr>
          <w:rFonts w:eastAsia="TimesNewRomanPSMT" w:cs="Arial"/>
        </w:rPr>
        <w:t>Vijay</w:t>
      </w:r>
      <w:r w:rsidR="002B096C">
        <w:rPr>
          <w:rFonts w:eastAsia="TimesNewRomanPSMT" w:cs="Arial"/>
        </w:rPr>
        <w:t xml:space="preserve"> </w:t>
      </w:r>
      <w:proofErr w:type="spellStart"/>
      <w:r w:rsidR="002B096C">
        <w:rPr>
          <w:rFonts w:eastAsia="TimesNewRomanPSMT" w:cs="Arial"/>
        </w:rPr>
        <w:t>Venkat</w:t>
      </w:r>
      <w:proofErr w:type="spellEnd"/>
      <w:r w:rsidR="002B096C">
        <w:rPr>
          <w:rFonts w:eastAsia="TimesNewRomanPSMT" w:cs="Arial"/>
        </w:rPr>
        <w:t xml:space="preserve"> a multi-instrumentalist, he </w:t>
      </w:r>
      <w:r>
        <w:rPr>
          <w:rFonts w:eastAsia="TimesNewRomanPSMT" w:cs="Arial"/>
        </w:rPr>
        <w:t xml:space="preserve">is the Musician </w:t>
      </w:r>
      <w:r w:rsidR="002B096C">
        <w:rPr>
          <w:rFonts w:eastAsia="TimesNewRomanPSMT" w:cs="Arial"/>
        </w:rPr>
        <w:t xml:space="preserve">in </w:t>
      </w:r>
      <w:r>
        <w:rPr>
          <w:rFonts w:cs="Arial"/>
          <w:color w:val="000000"/>
        </w:rPr>
        <w:t xml:space="preserve">Residence at Kala </w:t>
      </w:r>
      <w:proofErr w:type="spellStart"/>
      <w:r>
        <w:rPr>
          <w:rFonts w:cs="Arial"/>
          <w:color w:val="000000"/>
        </w:rPr>
        <w:t>Sangam</w:t>
      </w:r>
      <w:proofErr w:type="spellEnd"/>
      <w:r>
        <w:rPr>
          <w:rFonts w:cs="Arial"/>
          <w:color w:val="000000"/>
        </w:rPr>
        <w:t>. Vijay is</w:t>
      </w:r>
      <w:r>
        <w:rPr>
          <w:rFonts w:cs="Arial"/>
        </w:rPr>
        <w:t xml:space="preserve"> an internationally reputed musician in both Eastern and Western genres of music and has many years of experience composing, performing, collaborating and leading an orchestra, many world class musicians, dancers as well as with the members of the BBC Philharmonic Orchestra. </w:t>
      </w:r>
    </w:p>
    <w:p w:rsidR="00DA26DE" w:rsidRDefault="00DA26DE" w:rsidP="00DA26DE">
      <w:pPr>
        <w:autoSpaceDE w:val="0"/>
        <w:rPr>
          <w:rFonts w:eastAsia="TimesNewRomanPSMT" w:cs="Arial"/>
        </w:rPr>
      </w:pPr>
    </w:p>
    <w:p w:rsidR="00DA26DE" w:rsidRDefault="00DA26DE" w:rsidP="00DA26DE">
      <w:pPr>
        <w:autoSpaceDE w:val="0"/>
        <w:rPr>
          <w:rFonts w:eastAsia="TimesNewRomanPSMT" w:cs="Arial"/>
        </w:rPr>
      </w:pPr>
      <w:proofErr w:type="spellStart"/>
      <w:r>
        <w:rPr>
          <w:rFonts w:eastAsia="TimesNewRomanPSMT" w:cs="Arial"/>
        </w:rPr>
        <w:t>Inder</w:t>
      </w:r>
      <w:proofErr w:type="spellEnd"/>
      <w:r>
        <w:rPr>
          <w:rFonts w:eastAsia="TimesNewRomanPSMT" w:cs="Arial"/>
        </w:rPr>
        <w:t xml:space="preserve"> </w:t>
      </w:r>
      <w:proofErr w:type="spellStart"/>
      <w:proofErr w:type="gramStart"/>
      <w:r>
        <w:rPr>
          <w:rFonts w:eastAsia="TimesNewRomanPSMT" w:cs="Arial"/>
        </w:rPr>
        <w:t>Goldfinger</w:t>
      </w:r>
      <w:proofErr w:type="spellEnd"/>
      <w:r w:rsidR="002B096C">
        <w:rPr>
          <w:rFonts w:eastAsia="TimesNewRomanPSMT" w:cs="Arial"/>
        </w:rPr>
        <w:t xml:space="preserve">  is</w:t>
      </w:r>
      <w:proofErr w:type="gramEnd"/>
      <w:r w:rsidR="002B096C">
        <w:rPr>
          <w:rFonts w:eastAsia="TimesNewRomanPSMT" w:cs="Arial"/>
        </w:rPr>
        <w:t xml:space="preserve"> a highly skilled multi-</w:t>
      </w:r>
      <w:r>
        <w:rPr>
          <w:rFonts w:eastAsia="TimesNewRomanPSMT" w:cs="Arial"/>
        </w:rPr>
        <w:t xml:space="preserve">percussionist who has </w:t>
      </w:r>
      <w:r>
        <w:rPr>
          <w:rFonts w:cs="Arial"/>
          <w:lang w:val="en-US"/>
        </w:rPr>
        <w:t xml:space="preserve">played with many stalwart musicians and has collaborated with many instrumentalists. His varied playing skills make him a </w:t>
      </w:r>
      <w:proofErr w:type="spellStart"/>
      <w:r w:rsidR="002B096C">
        <w:rPr>
          <w:rFonts w:cs="Arial"/>
          <w:lang w:val="en-US"/>
        </w:rPr>
        <w:t>favourite</w:t>
      </w:r>
      <w:proofErr w:type="spellEnd"/>
      <w:r>
        <w:rPr>
          <w:rFonts w:cs="Arial"/>
          <w:lang w:val="en-US"/>
        </w:rPr>
        <w:t xml:space="preserve"> with many bands. He has vast experience working with schools conducting workshops in rhythms. </w:t>
      </w:r>
    </w:p>
    <w:sectPr w:rsidR="00DA26DE" w:rsidSect="00AE12B2">
      <w:footerReference w:type="default" r:id="rId12"/>
      <w:pgSz w:w="11906" w:h="16838"/>
      <w:pgMar w:top="397" w:right="720" w:bottom="397"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98" w:rsidRDefault="00151998">
      <w:r>
        <w:separator/>
      </w:r>
    </w:p>
  </w:endnote>
  <w:endnote w:type="continuationSeparator" w:id="0">
    <w:p w:rsidR="00151998" w:rsidRDefault="0015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Times-Roman">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7BD0C11D" wp14:editId="128D6C4D">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98" w:rsidRDefault="00151998">
      <w:r>
        <w:separator/>
      </w:r>
    </w:p>
  </w:footnote>
  <w:footnote w:type="continuationSeparator" w:id="0">
    <w:p w:rsidR="00151998" w:rsidRDefault="00151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1B6AF7"/>
    <w:multiLevelType w:val="hybridMultilevel"/>
    <w:tmpl w:val="7E9E1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EB4108E"/>
    <w:multiLevelType w:val="hybridMultilevel"/>
    <w:tmpl w:val="C88AF7F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98"/>
    <w:rsid w:val="000228DE"/>
    <w:rsid w:val="00037B32"/>
    <w:rsid w:val="00065679"/>
    <w:rsid w:val="00092B4C"/>
    <w:rsid w:val="00093D74"/>
    <w:rsid w:val="000D7B6B"/>
    <w:rsid w:val="00151600"/>
    <w:rsid w:val="00151998"/>
    <w:rsid w:val="0017262A"/>
    <w:rsid w:val="0018062B"/>
    <w:rsid w:val="00185450"/>
    <w:rsid w:val="0019085C"/>
    <w:rsid w:val="001A0833"/>
    <w:rsid w:val="001A1395"/>
    <w:rsid w:val="001C0FA1"/>
    <w:rsid w:val="001C4912"/>
    <w:rsid w:val="001D42C9"/>
    <w:rsid w:val="001D59E0"/>
    <w:rsid w:val="001E7881"/>
    <w:rsid w:val="00233BC6"/>
    <w:rsid w:val="002939E4"/>
    <w:rsid w:val="0029717A"/>
    <w:rsid w:val="002B096C"/>
    <w:rsid w:val="002B6C0E"/>
    <w:rsid w:val="002C0155"/>
    <w:rsid w:val="002D25F7"/>
    <w:rsid w:val="002D6639"/>
    <w:rsid w:val="00323EDA"/>
    <w:rsid w:val="003330E8"/>
    <w:rsid w:val="0033565B"/>
    <w:rsid w:val="003377B9"/>
    <w:rsid w:val="00356916"/>
    <w:rsid w:val="00362591"/>
    <w:rsid w:val="00372F64"/>
    <w:rsid w:val="0037557D"/>
    <w:rsid w:val="003B15FC"/>
    <w:rsid w:val="003B3E4C"/>
    <w:rsid w:val="003C0A4D"/>
    <w:rsid w:val="003C7588"/>
    <w:rsid w:val="004336AB"/>
    <w:rsid w:val="0048111E"/>
    <w:rsid w:val="00481E0B"/>
    <w:rsid w:val="00493582"/>
    <w:rsid w:val="00496759"/>
    <w:rsid w:val="004A4825"/>
    <w:rsid w:val="004E07AF"/>
    <w:rsid w:val="00516E57"/>
    <w:rsid w:val="00543786"/>
    <w:rsid w:val="00543B89"/>
    <w:rsid w:val="00552262"/>
    <w:rsid w:val="00556157"/>
    <w:rsid w:val="005837E1"/>
    <w:rsid w:val="005842DF"/>
    <w:rsid w:val="0058629B"/>
    <w:rsid w:val="00596154"/>
    <w:rsid w:val="005B4213"/>
    <w:rsid w:val="005B5D61"/>
    <w:rsid w:val="00615FDC"/>
    <w:rsid w:val="0062192A"/>
    <w:rsid w:val="00621A4D"/>
    <w:rsid w:val="00635DD3"/>
    <w:rsid w:val="00664B34"/>
    <w:rsid w:val="0069343D"/>
    <w:rsid w:val="006C60C3"/>
    <w:rsid w:val="006C6150"/>
    <w:rsid w:val="006D4CBE"/>
    <w:rsid w:val="006E49D0"/>
    <w:rsid w:val="00730E16"/>
    <w:rsid w:val="007502F3"/>
    <w:rsid w:val="0079035E"/>
    <w:rsid w:val="0079387A"/>
    <w:rsid w:val="007A442B"/>
    <w:rsid w:val="00813941"/>
    <w:rsid w:val="00832D28"/>
    <w:rsid w:val="008374B9"/>
    <w:rsid w:val="00847B32"/>
    <w:rsid w:val="008A4C69"/>
    <w:rsid w:val="008D0A07"/>
    <w:rsid w:val="008E16EA"/>
    <w:rsid w:val="008E4AF3"/>
    <w:rsid w:val="008F1D69"/>
    <w:rsid w:val="008F5F46"/>
    <w:rsid w:val="00904F60"/>
    <w:rsid w:val="009232E8"/>
    <w:rsid w:val="00953ABD"/>
    <w:rsid w:val="00997C81"/>
    <w:rsid w:val="009A101B"/>
    <w:rsid w:val="009D305F"/>
    <w:rsid w:val="009D6F0D"/>
    <w:rsid w:val="009F36D8"/>
    <w:rsid w:val="00A01A2C"/>
    <w:rsid w:val="00A263DF"/>
    <w:rsid w:val="00A50B41"/>
    <w:rsid w:val="00A75041"/>
    <w:rsid w:val="00A82ABD"/>
    <w:rsid w:val="00A84E87"/>
    <w:rsid w:val="00AB1175"/>
    <w:rsid w:val="00AC6CD7"/>
    <w:rsid w:val="00AE12B2"/>
    <w:rsid w:val="00B140C0"/>
    <w:rsid w:val="00B27604"/>
    <w:rsid w:val="00B401B0"/>
    <w:rsid w:val="00B4303D"/>
    <w:rsid w:val="00B60245"/>
    <w:rsid w:val="00B66ADB"/>
    <w:rsid w:val="00B711BC"/>
    <w:rsid w:val="00C137FE"/>
    <w:rsid w:val="00C32F8C"/>
    <w:rsid w:val="00C75D10"/>
    <w:rsid w:val="00C761D0"/>
    <w:rsid w:val="00C8000C"/>
    <w:rsid w:val="00C87F8F"/>
    <w:rsid w:val="00C9167D"/>
    <w:rsid w:val="00CA0A99"/>
    <w:rsid w:val="00CC2B88"/>
    <w:rsid w:val="00CF4CF4"/>
    <w:rsid w:val="00D2392B"/>
    <w:rsid w:val="00D25307"/>
    <w:rsid w:val="00D44373"/>
    <w:rsid w:val="00D4744A"/>
    <w:rsid w:val="00D52019"/>
    <w:rsid w:val="00DA26DE"/>
    <w:rsid w:val="00DA5E90"/>
    <w:rsid w:val="00DB48FF"/>
    <w:rsid w:val="00DC23A2"/>
    <w:rsid w:val="00DD12B3"/>
    <w:rsid w:val="00DE6CE3"/>
    <w:rsid w:val="00DF0915"/>
    <w:rsid w:val="00DF564C"/>
    <w:rsid w:val="00E14F06"/>
    <w:rsid w:val="00E23946"/>
    <w:rsid w:val="00E738A1"/>
    <w:rsid w:val="00E87F45"/>
    <w:rsid w:val="00EA04DB"/>
    <w:rsid w:val="00ED530F"/>
    <w:rsid w:val="00EE0748"/>
    <w:rsid w:val="00F13FAF"/>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15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15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855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1C53-7463-4947-9BE8-B7AC6C56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8</TotalTime>
  <Pages>1</Pages>
  <Words>395</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2639</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5</cp:revision>
  <cp:lastPrinted>2014-02-26T15:19:00Z</cp:lastPrinted>
  <dcterms:created xsi:type="dcterms:W3CDTF">2016-02-02T15:01:00Z</dcterms:created>
  <dcterms:modified xsi:type="dcterms:W3CDTF">2016-02-03T08:00:00Z</dcterms:modified>
</cp:coreProperties>
</file>