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EA601" w14:textId="503FAB05" w:rsidR="00E326D4" w:rsidRDefault="00577E1A">
      <w:r>
        <w:t>The Introduction of the Procurement Act 2023 (‘Transforming Procurement’)</w:t>
      </w:r>
    </w:p>
    <w:p w14:paraId="24252BDD" w14:textId="6EF7C547" w:rsidR="00483691" w:rsidRDefault="003A6942" w:rsidP="00D767A6">
      <w:pPr>
        <w:jc w:val="both"/>
        <w:rPr>
          <w:b/>
          <w:bCs/>
        </w:rPr>
      </w:pPr>
      <w:r>
        <w:rPr>
          <w:b/>
          <w:bCs/>
        </w:rPr>
        <w:t>School Contract Standing Orders</w:t>
      </w:r>
      <w:r w:rsidR="00D767A6">
        <w:rPr>
          <w:b/>
          <w:bCs/>
        </w:rPr>
        <w:t xml:space="preserve"> and the Procurement Act 2023</w:t>
      </w:r>
      <w:r>
        <w:rPr>
          <w:b/>
          <w:bCs/>
        </w:rPr>
        <w:t xml:space="preserve"> – Interim Supplementary Note</w:t>
      </w:r>
      <w:r w:rsidR="00577E1A" w:rsidRPr="00577E1A">
        <w:rPr>
          <w:b/>
          <w:bCs/>
        </w:rPr>
        <w:t xml:space="preserve"> for Maintained Schools</w:t>
      </w:r>
    </w:p>
    <w:p w14:paraId="4EC481AE" w14:textId="1DDEA7DC" w:rsidR="00D510CA" w:rsidRDefault="00D510CA" w:rsidP="003A6942">
      <w:pPr>
        <w:pStyle w:val="ListParagraph"/>
        <w:numPr>
          <w:ilvl w:val="0"/>
          <w:numId w:val="7"/>
        </w:numPr>
        <w:jc w:val="both"/>
      </w:pPr>
      <w:r>
        <w:t>Maintained schools are their own ‘contracting authorities’ for the purposes of the regulations that govern public sector procurement.</w:t>
      </w:r>
      <w:r w:rsidR="00C41CE9">
        <w:t xml:space="preserve"> V</w:t>
      </w:r>
      <w:r w:rsidR="00BC786B">
        <w:t xml:space="preserve">ia the Council’s Contract Standing Orders and Financial Regulations for Maintained Schools, </w:t>
      </w:r>
      <w:r w:rsidR="00C41CE9">
        <w:t xml:space="preserve">however, </w:t>
      </w:r>
      <w:r w:rsidR="00BC786B">
        <w:t>maintained schools</w:t>
      </w:r>
      <w:r w:rsidR="00AC6950">
        <w:t xml:space="preserve"> in Bradford</w:t>
      </w:r>
      <w:r w:rsidR="00BC786B">
        <w:t xml:space="preserve"> are required to follow processes that are set by </w:t>
      </w:r>
      <w:r w:rsidR="00AC6950">
        <w:t>Bradford</w:t>
      </w:r>
      <w:r w:rsidR="00BC786B">
        <w:t xml:space="preserve"> Council.</w:t>
      </w:r>
      <w:r w:rsidR="00D7735F">
        <w:t xml:space="preserve"> These processes are a </w:t>
      </w:r>
      <w:r w:rsidR="00AC6950">
        <w:t>mixture</w:t>
      </w:r>
      <w:r w:rsidR="00D7735F">
        <w:t xml:space="preserve"> of requirements</w:t>
      </w:r>
      <w:r w:rsidR="00AC6950">
        <w:t xml:space="preserve"> that are</w:t>
      </w:r>
      <w:r w:rsidR="00D7735F">
        <w:t xml:space="preserve"> set by national public sector procurement regulations and locally agreed procedures. Where there is any </w:t>
      </w:r>
      <w:r w:rsidR="00AC6950">
        <w:t xml:space="preserve">direct </w:t>
      </w:r>
      <w:r w:rsidR="00D7735F">
        <w:t xml:space="preserve">conflict, national regulations </w:t>
      </w:r>
      <w:r w:rsidR="00724086">
        <w:t xml:space="preserve">always </w:t>
      </w:r>
      <w:r w:rsidR="00D7735F">
        <w:t>have precedence</w:t>
      </w:r>
      <w:r w:rsidR="004476DF">
        <w:t xml:space="preserve"> over local arrangements</w:t>
      </w:r>
      <w:r w:rsidR="00D7735F">
        <w:t>.</w:t>
      </w:r>
    </w:p>
    <w:p w14:paraId="6B03B997" w14:textId="77777777" w:rsidR="00D510CA" w:rsidRDefault="00D510CA" w:rsidP="00D510CA">
      <w:pPr>
        <w:pStyle w:val="ListParagraph"/>
        <w:ind w:left="360"/>
        <w:jc w:val="both"/>
      </w:pPr>
    </w:p>
    <w:p w14:paraId="1D6408EB" w14:textId="29A34424" w:rsidR="00483691" w:rsidRDefault="003A6942" w:rsidP="00D510CA">
      <w:pPr>
        <w:pStyle w:val="ListParagraph"/>
        <w:numPr>
          <w:ilvl w:val="0"/>
          <w:numId w:val="7"/>
        </w:numPr>
        <w:jc w:val="both"/>
      </w:pPr>
      <w:r>
        <w:t>This is an interim supplementary note</w:t>
      </w:r>
      <w:r w:rsidR="00D510CA">
        <w:t>, written for</w:t>
      </w:r>
      <w:r>
        <w:t xml:space="preserve"> maintained schools, to explain the impact of the introduction of the Procurement Act 2023 on the Council’s current Schools Contract Standing Orders (SC</w:t>
      </w:r>
      <w:r w:rsidR="00866BD7">
        <w:t>S</w:t>
      </w:r>
      <w:r>
        <w:t xml:space="preserve">Os). </w:t>
      </w:r>
      <w:r w:rsidRPr="00C41CE9">
        <w:rPr>
          <w:u w:val="single"/>
        </w:rPr>
        <w:t xml:space="preserve">The Procurement Act is implemented from 24 February 2025. All </w:t>
      </w:r>
      <w:r w:rsidR="00892C1D">
        <w:rPr>
          <w:u w:val="single"/>
        </w:rPr>
        <w:t>p</w:t>
      </w:r>
      <w:r w:rsidRPr="00C41CE9">
        <w:rPr>
          <w:u w:val="single"/>
        </w:rPr>
        <w:t>rocurement from this date must follow the provisions of the Act</w:t>
      </w:r>
      <w:r>
        <w:t>.</w:t>
      </w:r>
      <w:r w:rsidR="00D510CA">
        <w:t xml:space="preserve"> </w:t>
      </w:r>
      <w:r>
        <w:t>This note is written in advance of a full</w:t>
      </w:r>
      <w:r w:rsidR="00C41CE9">
        <w:t>er</w:t>
      </w:r>
      <w:r>
        <w:t xml:space="preserve"> review of Bradford’s SC</w:t>
      </w:r>
      <w:r w:rsidR="00866BD7">
        <w:t>S</w:t>
      </w:r>
      <w:r>
        <w:t xml:space="preserve">Os, which will take a little time to </w:t>
      </w:r>
      <w:r w:rsidR="00D767A6">
        <w:t xml:space="preserve">complete, and which may propose local changes e.g. to </w:t>
      </w:r>
      <w:r w:rsidR="0078271E">
        <w:t xml:space="preserve">local procurement </w:t>
      </w:r>
      <w:r w:rsidR="00D767A6">
        <w:t>thresholds</w:t>
      </w:r>
      <w:r w:rsidR="00C41CE9">
        <w:t>,</w:t>
      </w:r>
      <w:r w:rsidR="00D767A6">
        <w:t xml:space="preserve"> that are not associated with the Act</w:t>
      </w:r>
      <w:r>
        <w:t>. This note</w:t>
      </w:r>
      <w:r w:rsidR="00D767A6">
        <w:t>, however,</w:t>
      </w:r>
      <w:r>
        <w:t xml:space="preserve"> is intended to summarise for maintained schools what the Act means</w:t>
      </w:r>
      <w:r w:rsidR="0078271E">
        <w:t xml:space="preserve"> immediately</w:t>
      </w:r>
      <w:r>
        <w:t xml:space="preserve"> for their procurement processes and what schools must</w:t>
      </w:r>
      <w:r w:rsidR="0078271E">
        <w:t xml:space="preserve"> now do in response.</w:t>
      </w:r>
    </w:p>
    <w:p w14:paraId="1A2A6006" w14:textId="77777777" w:rsidR="00A46351" w:rsidRDefault="00A46351" w:rsidP="00A46351">
      <w:pPr>
        <w:pStyle w:val="ListParagraph"/>
      </w:pPr>
    </w:p>
    <w:p w14:paraId="1F97B5E9" w14:textId="78C5E8ED" w:rsidR="00A46351" w:rsidRDefault="00A46351" w:rsidP="00D510CA">
      <w:pPr>
        <w:pStyle w:val="ListParagraph"/>
        <w:numPr>
          <w:ilvl w:val="0"/>
          <w:numId w:val="7"/>
        </w:numPr>
        <w:jc w:val="both"/>
      </w:pPr>
      <w:r>
        <w:t>The introduction of the Act, and the change</w:t>
      </w:r>
      <w:r w:rsidR="00724086">
        <w:t>s</w:t>
      </w:r>
      <w:r>
        <w:t xml:space="preserve"> in guidance</w:t>
      </w:r>
      <w:r w:rsidR="00724086">
        <w:t xml:space="preserve">, </w:t>
      </w:r>
      <w:r w:rsidRPr="00A46351">
        <w:rPr>
          <w:u w:val="single"/>
        </w:rPr>
        <w:t>will require schools to review and amend their own Financial Procedures</w:t>
      </w:r>
      <w:r>
        <w:t>.</w:t>
      </w:r>
      <w:r w:rsidR="00C41CE9">
        <w:t xml:space="preserve"> The subsequent fuller review of the SC</w:t>
      </w:r>
      <w:r w:rsidR="008F3EAA">
        <w:t>S</w:t>
      </w:r>
      <w:r w:rsidR="00C41CE9">
        <w:t xml:space="preserve">Os may </w:t>
      </w:r>
      <w:r w:rsidR="008F3EAA">
        <w:t xml:space="preserve">also </w:t>
      </w:r>
      <w:r w:rsidR="00C41CE9">
        <w:t>require changes</w:t>
      </w:r>
      <w:r w:rsidR="008F3EAA">
        <w:t xml:space="preserve"> to these</w:t>
      </w:r>
      <w:r w:rsidR="00C41CE9">
        <w:t>.</w:t>
      </w:r>
    </w:p>
    <w:p w14:paraId="73771CCA" w14:textId="77777777" w:rsidR="003A6942" w:rsidRDefault="003A6942" w:rsidP="003A6942">
      <w:pPr>
        <w:pStyle w:val="ListParagraph"/>
        <w:ind w:left="360"/>
        <w:jc w:val="both"/>
      </w:pPr>
    </w:p>
    <w:p w14:paraId="710BE22A" w14:textId="5118A40F" w:rsidR="003A6942" w:rsidRDefault="00C41CE9" w:rsidP="003A6942">
      <w:pPr>
        <w:pStyle w:val="ListParagraph"/>
        <w:numPr>
          <w:ilvl w:val="0"/>
          <w:numId w:val="7"/>
        </w:numPr>
        <w:jc w:val="both"/>
      </w:pPr>
      <w:r>
        <w:t>Key r</w:t>
      </w:r>
      <w:r w:rsidR="003A6942">
        <w:t>elevant documents and guidance are:</w:t>
      </w:r>
    </w:p>
    <w:p w14:paraId="61ED7619" w14:textId="77777777" w:rsidR="003A6942" w:rsidRDefault="003A6942" w:rsidP="003A6942">
      <w:pPr>
        <w:pStyle w:val="ListParagraph"/>
        <w:ind w:left="360"/>
        <w:jc w:val="both"/>
      </w:pPr>
    </w:p>
    <w:p w14:paraId="16B2709C" w14:textId="771134B0" w:rsidR="003A6942" w:rsidRDefault="003A6942" w:rsidP="003A6942">
      <w:pPr>
        <w:pStyle w:val="ListParagraph"/>
        <w:numPr>
          <w:ilvl w:val="1"/>
          <w:numId w:val="7"/>
        </w:numPr>
        <w:jc w:val="both"/>
      </w:pPr>
      <w:r>
        <w:t xml:space="preserve">The Procurement Act can be accessed </w:t>
      </w:r>
      <w:hyperlink r:id="rId5" w:history="1">
        <w:r w:rsidRPr="003A6942">
          <w:rPr>
            <w:rStyle w:val="Hyperlink"/>
          </w:rPr>
          <w:t>here</w:t>
        </w:r>
      </w:hyperlink>
    </w:p>
    <w:p w14:paraId="5F0B532A" w14:textId="7D621A91" w:rsidR="003A6942" w:rsidRDefault="003A6942" w:rsidP="003A6942">
      <w:pPr>
        <w:pStyle w:val="ListParagraph"/>
        <w:numPr>
          <w:ilvl w:val="1"/>
          <w:numId w:val="7"/>
        </w:numPr>
        <w:jc w:val="both"/>
      </w:pPr>
      <w:r>
        <w:t>The Council’s current Schools Contract Standing Orders</w:t>
      </w:r>
      <w:r w:rsidR="00D510CA">
        <w:t xml:space="preserve"> (SC</w:t>
      </w:r>
      <w:r w:rsidR="00866BD7">
        <w:t>S</w:t>
      </w:r>
      <w:r w:rsidR="00D510CA">
        <w:t>Os)</w:t>
      </w:r>
      <w:r>
        <w:t xml:space="preserve"> can be accessed </w:t>
      </w:r>
      <w:hyperlink r:id="rId6" w:history="1">
        <w:r w:rsidRPr="003A6942">
          <w:rPr>
            <w:rStyle w:val="Hyperlink"/>
          </w:rPr>
          <w:t>here</w:t>
        </w:r>
      </w:hyperlink>
    </w:p>
    <w:p w14:paraId="6D6D1085" w14:textId="0D6CD2E1" w:rsidR="00B01C31" w:rsidRDefault="00B01C31" w:rsidP="00B01C31">
      <w:pPr>
        <w:pStyle w:val="ListParagraph"/>
        <w:numPr>
          <w:ilvl w:val="1"/>
          <w:numId w:val="7"/>
        </w:numPr>
        <w:jc w:val="both"/>
      </w:pPr>
      <w:r>
        <w:t xml:space="preserve">The Council’s current Financial Regulations for Maintained Schools can be accessed </w:t>
      </w:r>
      <w:hyperlink r:id="rId7" w:history="1">
        <w:r w:rsidRPr="003A6942">
          <w:rPr>
            <w:rStyle w:val="Hyperlink"/>
          </w:rPr>
          <w:t>here</w:t>
        </w:r>
      </w:hyperlink>
    </w:p>
    <w:p w14:paraId="4CE1E6B0" w14:textId="35B857E0" w:rsidR="003A6942" w:rsidRDefault="003A6942" w:rsidP="003A6942">
      <w:pPr>
        <w:pStyle w:val="ListParagraph"/>
        <w:numPr>
          <w:ilvl w:val="1"/>
          <w:numId w:val="7"/>
        </w:numPr>
        <w:jc w:val="both"/>
      </w:pPr>
      <w:r>
        <w:t xml:space="preserve">The DfE’s general guidance on the Act in relation to schools can be accessed </w:t>
      </w:r>
      <w:hyperlink r:id="rId8" w:history="1">
        <w:r w:rsidRPr="003A6942">
          <w:rPr>
            <w:rStyle w:val="Hyperlink"/>
          </w:rPr>
          <w:t>here</w:t>
        </w:r>
      </w:hyperlink>
      <w:r w:rsidR="00D510CA">
        <w:t xml:space="preserve"> and </w:t>
      </w:r>
      <w:hyperlink r:id="rId9" w:history="1">
        <w:r w:rsidR="00D510CA" w:rsidRPr="00D510CA">
          <w:rPr>
            <w:rStyle w:val="Hyperlink"/>
          </w:rPr>
          <w:t>here</w:t>
        </w:r>
      </w:hyperlink>
    </w:p>
    <w:p w14:paraId="4C367035" w14:textId="5FAF4B0A" w:rsidR="003A6942" w:rsidRDefault="003A6942" w:rsidP="003A6942">
      <w:pPr>
        <w:pStyle w:val="ListParagraph"/>
        <w:numPr>
          <w:ilvl w:val="1"/>
          <w:numId w:val="7"/>
        </w:numPr>
        <w:jc w:val="both"/>
      </w:pPr>
      <w:r>
        <w:t xml:space="preserve">The </w:t>
      </w:r>
      <w:r w:rsidR="00724086">
        <w:t xml:space="preserve">current </w:t>
      </w:r>
      <w:r>
        <w:t xml:space="preserve">National Procurement Policy Statement can be found </w:t>
      </w:r>
      <w:hyperlink r:id="rId10" w:history="1">
        <w:r w:rsidRPr="003A6942">
          <w:rPr>
            <w:rStyle w:val="Hyperlink"/>
          </w:rPr>
          <w:t>here</w:t>
        </w:r>
      </w:hyperlink>
      <w:r>
        <w:t xml:space="preserve"> </w:t>
      </w:r>
    </w:p>
    <w:p w14:paraId="0E457795" w14:textId="02EDB782" w:rsidR="00D510CA" w:rsidRPr="00483691" w:rsidRDefault="00B777E1" w:rsidP="003A6942">
      <w:pPr>
        <w:pStyle w:val="ListParagraph"/>
        <w:numPr>
          <w:ilvl w:val="1"/>
          <w:numId w:val="7"/>
        </w:numPr>
        <w:jc w:val="both"/>
      </w:pPr>
      <w:r>
        <w:t>The DfE Buying for Schools website</w:t>
      </w:r>
      <w:r w:rsidR="00B01C31">
        <w:t xml:space="preserve"> (which includes guidance and </w:t>
      </w:r>
      <w:r w:rsidR="00724086">
        <w:t>also route for s</w:t>
      </w:r>
      <w:r w:rsidR="00B01C31">
        <w:t xml:space="preserve">chools </w:t>
      </w:r>
      <w:r w:rsidR="00724086">
        <w:t xml:space="preserve">to </w:t>
      </w:r>
      <w:r w:rsidR="00B01C31">
        <w:t>ask for advice from the DfE</w:t>
      </w:r>
      <w:r w:rsidR="00724086">
        <w:t xml:space="preserve"> on procurement compliance</w:t>
      </w:r>
      <w:r w:rsidR="00B01C31">
        <w:t>)</w:t>
      </w:r>
      <w:r>
        <w:t xml:space="preserve"> can be found </w:t>
      </w:r>
      <w:hyperlink r:id="rId11" w:history="1">
        <w:r w:rsidRPr="00B777E1">
          <w:rPr>
            <w:rStyle w:val="Hyperlink"/>
          </w:rPr>
          <w:t>here</w:t>
        </w:r>
      </w:hyperlink>
      <w:r w:rsidR="00FE128B">
        <w:t xml:space="preserve"> and </w:t>
      </w:r>
      <w:hyperlink r:id="rId12" w:history="1">
        <w:r w:rsidR="00FE128B" w:rsidRPr="00FE128B">
          <w:rPr>
            <w:rStyle w:val="Hyperlink"/>
          </w:rPr>
          <w:t>here</w:t>
        </w:r>
      </w:hyperlink>
      <w:r w:rsidR="006001A3">
        <w:t>. Th</w:t>
      </w:r>
      <w:r w:rsidR="00606478">
        <w:t>is</w:t>
      </w:r>
      <w:r w:rsidR="006001A3">
        <w:t xml:space="preserve"> website includes links to specific guidance / free training on the Procurement Act 2023 and the use of frameworks.</w:t>
      </w:r>
      <w:r w:rsidR="00335B96">
        <w:t xml:space="preserve"> IT also provides guidance on the Central Digital Platform.</w:t>
      </w:r>
    </w:p>
    <w:p w14:paraId="0136D927" w14:textId="77777777" w:rsidR="00D767A6" w:rsidRDefault="00D767A6" w:rsidP="00D767A6">
      <w:pPr>
        <w:pStyle w:val="ListParagraph"/>
        <w:ind w:left="360"/>
        <w:jc w:val="both"/>
      </w:pPr>
    </w:p>
    <w:p w14:paraId="6F100491" w14:textId="69152AEC" w:rsidR="00D767A6" w:rsidRDefault="00D767A6" w:rsidP="00D767A6">
      <w:pPr>
        <w:pStyle w:val="ListParagraph"/>
        <w:numPr>
          <w:ilvl w:val="0"/>
          <w:numId w:val="7"/>
        </w:numPr>
        <w:jc w:val="both"/>
      </w:pPr>
      <w:r>
        <w:t xml:space="preserve">The Procurement Act </w:t>
      </w:r>
      <w:r w:rsidR="00724086">
        <w:t xml:space="preserve">2023 </w:t>
      </w:r>
      <w:r>
        <w:t xml:space="preserve">sets thresholds at which the full provisions of the Act apply. These thresholds, </w:t>
      </w:r>
      <w:r w:rsidR="00B01C31">
        <w:t xml:space="preserve">which </w:t>
      </w:r>
      <w:r>
        <w:t>replac</w:t>
      </w:r>
      <w:r w:rsidR="00B01C31">
        <w:t>e the</w:t>
      </w:r>
      <w:r>
        <w:t xml:space="preserve"> previous EU-based thresholds, are:</w:t>
      </w:r>
    </w:p>
    <w:p w14:paraId="1E784BD6" w14:textId="77777777" w:rsidR="00D767A6" w:rsidRDefault="00D767A6" w:rsidP="00D767A6">
      <w:pPr>
        <w:pStyle w:val="ListParagraph"/>
        <w:ind w:left="360"/>
        <w:jc w:val="both"/>
      </w:pPr>
    </w:p>
    <w:p w14:paraId="3BC935D0" w14:textId="77777777" w:rsidR="00D767A6" w:rsidRPr="00D767A6" w:rsidRDefault="00D767A6" w:rsidP="00D767A6">
      <w:pPr>
        <w:pStyle w:val="ListParagraph"/>
        <w:numPr>
          <w:ilvl w:val="1"/>
          <w:numId w:val="7"/>
        </w:numPr>
        <w:jc w:val="both"/>
      </w:pPr>
      <w:r w:rsidRPr="00D767A6">
        <w:t>Works - £5,372,609</w:t>
      </w:r>
    </w:p>
    <w:p w14:paraId="16AEBCBC" w14:textId="77777777" w:rsidR="00D767A6" w:rsidRPr="00D767A6" w:rsidRDefault="00D767A6" w:rsidP="00D767A6">
      <w:pPr>
        <w:pStyle w:val="ListParagraph"/>
        <w:numPr>
          <w:ilvl w:val="1"/>
          <w:numId w:val="7"/>
        </w:numPr>
        <w:jc w:val="both"/>
      </w:pPr>
      <w:r w:rsidRPr="00D767A6">
        <w:t>Goods - £214,904</w:t>
      </w:r>
    </w:p>
    <w:p w14:paraId="4A819E83" w14:textId="77777777" w:rsidR="00D767A6" w:rsidRPr="00D767A6" w:rsidRDefault="00D767A6" w:rsidP="00D767A6">
      <w:pPr>
        <w:pStyle w:val="ListParagraph"/>
        <w:numPr>
          <w:ilvl w:val="1"/>
          <w:numId w:val="7"/>
        </w:numPr>
        <w:jc w:val="both"/>
      </w:pPr>
      <w:r w:rsidRPr="00D767A6">
        <w:t>Services - £214,904</w:t>
      </w:r>
    </w:p>
    <w:p w14:paraId="5669A2DD" w14:textId="77777777" w:rsidR="00D767A6" w:rsidRPr="00D767A6" w:rsidRDefault="00D767A6" w:rsidP="00D767A6">
      <w:pPr>
        <w:pStyle w:val="ListParagraph"/>
        <w:numPr>
          <w:ilvl w:val="1"/>
          <w:numId w:val="7"/>
        </w:numPr>
        <w:jc w:val="both"/>
      </w:pPr>
      <w:r w:rsidRPr="00D767A6">
        <w:t>Light Touch Contracts - £663,540</w:t>
      </w:r>
    </w:p>
    <w:p w14:paraId="7F3B2763" w14:textId="77777777" w:rsidR="00D767A6" w:rsidRPr="00D767A6" w:rsidRDefault="00D767A6" w:rsidP="00D767A6">
      <w:pPr>
        <w:pStyle w:val="ListParagraph"/>
        <w:numPr>
          <w:ilvl w:val="1"/>
          <w:numId w:val="7"/>
        </w:numPr>
        <w:jc w:val="both"/>
      </w:pPr>
      <w:r w:rsidRPr="00D767A6">
        <w:t>Concession Contracts and Utilities Contracts (works)- £5,372,609</w:t>
      </w:r>
    </w:p>
    <w:p w14:paraId="6827FE53" w14:textId="34AA2ADD" w:rsidR="00D767A6" w:rsidRDefault="00D767A6" w:rsidP="00D767A6">
      <w:pPr>
        <w:pStyle w:val="ListParagraph"/>
        <w:numPr>
          <w:ilvl w:val="1"/>
          <w:numId w:val="7"/>
        </w:numPr>
        <w:jc w:val="both"/>
      </w:pPr>
      <w:r w:rsidRPr="00D767A6">
        <w:t>Utilities Contracts (supplies and services) - £429,809.</w:t>
      </w:r>
    </w:p>
    <w:p w14:paraId="796BC458" w14:textId="77777777" w:rsidR="00D767A6" w:rsidRDefault="00D767A6" w:rsidP="00D767A6">
      <w:pPr>
        <w:pStyle w:val="ListParagraph"/>
        <w:ind w:left="1080"/>
        <w:jc w:val="both"/>
      </w:pPr>
    </w:p>
    <w:p w14:paraId="63BE8922" w14:textId="12764292" w:rsidR="00D767A6" w:rsidRDefault="008B77A7" w:rsidP="00D767A6">
      <w:pPr>
        <w:pStyle w:val="ListParagraph"/>
        <w:numPr>
          <w:ilvl w:val="0"/>
          <w:numId w:val="7"/>
        </w:numPr>
        <w:jc w:val="both"/>
      </w:pPr>
      <w:r>
        <w:t>These threshold values are inclusive of VAT</w:t>
      </w:r>
      <w:r w:rsidR="00724086">
        <w:t xml:space="preserve"> (i.e. the goods and services thresholds, prior to VAT, </w:t>
      </w:r>
      <w:r w:rsidR="00C41CE9">
        <w:t>would be</w:t>
      </w:r>
      <w:r w:rsidR="00724086">
        <w:t xml:space="preserve"> £179,087).</w:t>
      </w:r>
      <w:r>
        <w:t xml:space="preserve"> </w:t>
      </w:r>
      <w:r w:rsidR="002157D9">
        <w:t>Most procurement activity that maintained schools wil</w:t>
      </w:r>
      <w:r w:rsidR="00724086">
        <w:t xml:space="preserve">l </w:t>
      </w:r>
      <w:r w:rsidR="002157D9">
        <w:t>routinely engage in wi</w:t>
      </w:r>
      <w:r w:rsidR="00724086">
        <w:t>ll</w:t>
      </w:r>
      <w:r w:rsidR="002157D9">
        <w:t xml:space="preserve"> be below these thresholds. However, w</w:t>
      </w:r>
      <w:r w:rsidR="00D767A6">
        <w:t xml:space="preserve">here maintained schools procure </w:t>
      </w:r>
      <w:r w:rsidR="00D767A6" w:rsidRPr="008B77A7">
        <w:rPr>
          <w:u w:val="single"/>
        </w:rPr>
        <w:t xml:space="preserve">at </w:t>
      </w:r>
      <w:r w:rsidR="00724086">
        <w:rPr>
          <w:u w:val="single"/>
        </w:rPr>
        <w:t>and</w:t>
      </w:r>
      <w:r w:rsidR="00D767A6" w:rsidRPr="008B77A7">
        <w:rPr>
          <w:u w:val="single"/>
        </w:rPr>
        <w:t xml:space="preserve"> above these thresholds</w:t>
      </w:r>
      <w:r w:rsidR="00D767A6">
        <w:t xml:space="preserve"> they must </w:t>
      </w:r>
      <w:r w:rsidR="00724086">
        <w:t xml:space="preserve">now </w:t>
      </w:r>
      <w:r w:rsidR="00D767A6">
        <w:t>comply fully with all requirements of the Act</w:t>
      </w:r>
      <w:r w:rsidR="00B01C31">
        <w:t xml:space="preserve">, as well as </w:t>
      </w:r>
      <w:r w:rsidR="002157D9">
        <w:t xml:space="preserve">with </w:t>
      </w:r>
      <w:r w:rsidR="00B01C31">
        <w:t>any additional requirements that may be set by the Council’s Financial Regulations for Maintained Schools or the Council’s Schools Contract Standing Orders</w:t>
      </w:r>
      <w:r w:rsidR="00403811">
        <w:t xml:space="preserve"> (SCSOs)</w:t>
      </w:r>
      <w:r w:rsidR="00D767A6">
        <w:t xml:space="preserve">. The Act introduces </w:t>
      </w:r>
      <w:r>
        <w:t xml:space="preserve">some </w:t>
      </w:r>
      <w:r w:rsidR="00D767A6">
        <w:t>specific new requirements</w:t>
      </w:r>
      <w:r w:rsidR="00724086">
        <w:t xml:space="preserve"> for procurements at and above thresholds</w:t>
      </w:r>
      <w:r w:rsidR="00D767A6">
        <w:t>, including</w:t>
      </w:r>
      <w:r>
        <w:t xml:space="preserve"> to</w:t>
      </w:r>
      <w:r w:rsidR="00D767A6">
        <w:t>:</w:t>
      </w:r>
    </w:p>
    <w:p w14:paraId="4DB3BF6E" w14:textId="77777777" w:rsidR="00D767A6" w:rsidRDefault="00D767A6" w:rsidP="00D767A6">
      <w:pPr>
        <w:pStyle w:val="ListParagraph"/>
        <w:ind w:left="360"/>
        <w:jc w:val="both"/>
      </w:pPr>
    </w:p>
    <w:p w14:paraId="713472BC" w14:textId="6C2F7259" w:rsidR="00B01C31" w:rsidRDefault="00D767A6" w:rsidP="00724086">
      <w:pPr>
        <w:pStyle w:val="ListParagraph"/>
        <w:numPr>
          <w:ilvl w:val="1"/>
          <w:numId w:val="7"/>
        </w:numPr>
        <w:jc w:val="both"/>
      </w:pPr>
      <w:hyperlink r:id="rId13" w:history="1">
        <w:r>
          <w:rPr>
            <w:rStyle w:val="Hyperlink"/>
          </w:rPr>
          <w:t>P</w:t>
        </w:r>
        <w:r w:rsidRPr="00D767A6">
          <w:rPr>
            <w:rStyle w:val="Hyperlink"/>
          </w:rPr>
          <w:t>ublish notices</w:t>
        </w:r>
      </w:hyperlink>
      <w:r>
        <w:t xml:space="preserve"> at planning, tendering, award and contract commencing stages</w:t>
      </w:r>
      <w:r w:rsidR="00B01C31">
        <w:t>,</w:t>
      </w:r>
      <w:r>
        <w:t xml:space="preserve"> using the </w:t>
      </w:r>
      <w:hyperlink r:id="rId14" w:anchor=":~:text=The%20central%20digital%20platform%20%28CDP%29%20will%20be%20where,for%20suppliers%20to%20input%20their%20commonly%20used%20information." w:history="1">
        <w:r w:rsidRPr="00B01C31">
          <w:rPr>
            <w:rStyle w:val="Hyperlink"/>
          </w:rPr>
          <w:t>Central Digital Platform.</w:t>
        </w:r>
      </w:hyperlink>
      <w:r w:rsidR="008B77A7">
        <w:t xml:space="preserve"> </w:t>
      </w:r>
      <w:r w:rsidR="00B01C31">
        <w:t xml:space="preserve">Schools will need to apply for a login </w:t>
      </w:r>
      <w:r w:rsidR="00724086">
        <w:t>and</w:t>
      </w:r>
      <w:r w:rsidR="00B01C31">
        <w:t xml:space="preserve"> access and use the Platform</w:t>
      </w:r>
      <w:r w:rsidR="00724086">
        <w:t xml:space="preserve"> directly</w:t>
      </w:r>
      <w:r w:rsidR="00B01C31">
        <w:t>.</w:t>
      </w:r>
    </w:p>
    <w:p w14:paraId="04588BE7" w14:textId="77777777" w:rsidR="006001A3" w:rsidRDefault="006001A3" w:rsidP="006001A3">
      <w:pPr>
        <w:pStyle w:val="ListParagraph"/>
        <w:ind w:left="1080"/>
        <w:jc w:val="both"/>
      </w:pPr>
    </w:p>
    <w:p w14:paraId="6CFE9F56" w14:textId="2E802001" w:rsidR="00D767A6" w:rsidRDefault="00724086" w:rsidP="00D767A6">
      <w:pPr>
        <w:pStyle w:val="ListParagraph"/>
        <w:numPr>
          <w:ilvl w:val="1"/>
          <w:numId w:val="7"/>
        </w:numPr>
        <w:jc w:val="both"/>
      </w:pPr>
      <w:r>
        <w:t>R</w:t>
      </w:r>
      <w:r w:rsidR="008B77A7">
        <w:t>equirement</w:t>
      </w:r>
      <w:r>
        <w:t>s</w:t>
      </w:r>
      <w:r w:rsidR="008B77A7">
        <w:t xml:space="preserve"> relating to contract management and </w:t>
      </w:r>
      <w:r>
        <w:t xml:space="preserve">contract </w:t>
      </w:r>
      <w:r w:rsidR="008B77A7">
        <w:t>performance measur</w:t>
      </w:r>
      <w:r w:rsidR="002157D9">
        <w:t>ement</w:t>
      </w:r>
      <w:r>
        <w:t xml:space="preserve"> for contracts of high</w:t>
      </w:r>
      <w:r w:rsidR="00403811">
        <w:t>er</w:t>
      </w:r>
      <w:r>
        <w:t xml:space="preserve"> value.</w:t>
      </w:r>
    </w:p>
    <w:p w14:paraId="40DC5689" w14:textId="77777777" w:rsidR="00D767A6" w:rsidRDefault="00D767A6" w:rsidP="00D767A6">
      <w:pPr>
        <w:pStyle w:val="ListParagraph"/>
        <w:ind w:left="1080"/>
        <w:jc w:val="both"/>
      </w:pPr>
    </w:p>
    <w:p w14:paraId="6AA2BAB8" w14:textId="37DC3C15" w:rsidR="00D767A6" w:rsidRDefault="00D767A6" w:rsidP="00D767A6">
      <w:pPr>
        <w:pStyle w:val="ListParagraph"/>
        <w:numPr>
          <w:ilvl w:val="1"/>
          <w:numId w:val="7"/>
        </w:numPr>
        <w:jc w:val="both"/>
      </w:pPr>
      <w:r>
        <w:t>Carry out pre-</w:t>
      </w:r>
      <w:r w:rsidR="008B77A7">
        <w:t>procurement market</w:t>
      </w:r>
      <w:r>
        <w:t xml:space="preserve"> engagement</w:t>
      </w:r>
      <w:r w:rsidR="0078271E">
        <w:t xml:space="preserve"> and planning.</w:t>
      </w:r>
    </w:p>
    <w:p w14:paraId="25A5BD5C" w14:textId="77777777" w:rsidR="00D767A6" w:rsidRDefault="00D767A6" w:rsidP="00D767A6">
      <w:pPr>
        <w:pStyle w:val="ListParagraph"/>
      </w:pPr>
    </w:p>
    <w:p w14:paraId="42D5F85C" w14:textId="3940EF23" w:rsidR="00D767A6" w:rsidRDefault="00D767A6" w:rsidP="00D767A6">
      <w:pPr>
        <w:pStyle w:val="ListParagraph"/>
        <w:numPr>
          <w:ilvl w:val="1"/>
          <w:numId w:val="7"/>
        </w:numPr>
        <w:jc w:val="both"/>
      </w:pPr>
      <w:r>
        <w:t>Follow</w:t>
      </w:r>
      <w:r w:rsidR="008B77A7">
        <w:t xml:space="preserve"> only</w:t>
      </w:r>
      <w:r>
        <w:t xml:space="preserve"> </w:t>
      </w:r>
      <w:r w:rsidR="0091068A">
        <w:t>‘O</w:t>
      </w:r>
      <w:r>
        <w:t>pen</w:t>
      </w:r>
      <w:r w:rsidR="0091068A">
        <w:t>’</w:t>
      </w:r>
      <w:r>
        <w:t xml:space="preserve"> tendering processes.</w:t>
      </w:r>
    </w:p>
    <w:p w14:paraId="437762A4" w14:textId="77777777" w:rsidR="008B77A7" w:rsidRDefault="008B77A7" w:rsidP="008B77A7">
      <w:pPr>
        <w:pStyle w:val="ListParagraph"/>
      </w:pPr>
    </w:p>
    <w:p w14:paraId="18CEEC16" w14:textId="39508353" w:rsidR="008B77A7" w:rsidRDefault="008B77A7" w:rsidP="008B77A7">
      <w:pPr>
        <w:pStyle w:val="ListParagraph"/>
        <w:numPr>
          <w:ilvl w:val="1"/>
          <w:numId w:val="7"/>
        </w:numPr>
        <w:jc w:val="both"/>
      </w:pPr>
      <w:r>
        <w:t>Use ‘Direct Award’ only under the most exceptional circumstances, with the requirement to publish transparency notices.</w:t>
      </w:r>
      <w:r w:rsidR="002157D9">
        <w:t xml:space="preserve"> Please note that the Council’s ‘exceptions to competition’ provisions within the Council’s</w:t>
      </w:r>
      <w:r w:rsidR="002E5933">
        <w:t xml:space="preserve"> current </w:t>
      </w:r>
      <w:r w:rsidR="002157D9">
        <w:t>C</w:t>
      </w:r>
      <w:r w:rsidR="00866BD7">
        <w:t>S</w:t>
      </w:r>
      <w:r w:rsidR="002157D9">
        <w:t>Os</w:t>
      </w:r>
      <w:r w:rsidR="00724086">
        <w:t xml:space="preserve"> </w:t>
      </w:r>
      <w:r w:rsidR="00403811">
        <w:t xml:space="preserve">cannot be used for </w:t>
      </w:r>
      <w:r w:rsidR="002157D9">
        <w:t>procurements</w:t>
      </w:r>
      <w:r w:rsidR="00403811">
        <w:t xml:space="preserve"> that are</w:t>
      </w:r>
      <w:r w:rsidR="002157D9">
        <w:t xml:space="preserve"> at </w:t>
      </w:r>
      <w:r w:rsidR="00724086">
        <w:t>and</w:t>
      </w:r>
      <w:r w:rsidR="002157D9">
        <w:t xml:space="preserve"> above the thresholds.</w:t>
      </w:r>
    </w:p>
    <w:p w14:paraId="77E3765C" w14:textId="77777777" w:rsidR="008B77A7" w:rsidRDefault="008B77A7" w:rsidP="008B77A7">
      <w:pPr>
        <w:pStyle w:val="ListParagraph"/>
        <w:ind w:left="360"/>
        <w:jc w:val="both"/>
      </w:pPr>
    </w:p>
    <w:p w14:paraId="3857B188" w14:textId="0E0328C1" w:rsidR="00724086" w:rsidRDefault="00724086" w:rsidP="008B77A7">
      <w:pPr>
        <w:pStyle w:val="ListParagraph"/>
        <w:numPr>
          <w:ilvl w:val="0"/>
          <w:numId w:val="7"/>
        </w:numPr>
        <w:jc w:val="both"/>
      </w:pPr>
      <w:r>
        <w:t>Schools are strongly recommended to seek specific procurement (and</w:t>
      </w:r>
      <w:r w:rsidR="00B573EA">
        <w:t xml:space="preserve"> / </w:t>
      </w:r>
      <w:r>
        <w:t>or legal</w:t>
      </w:r>
      <w:r w:rsidR="00CF1DEB">
        <w:t>, where appropriate</w:t>
      </w:r>
      <w:r w:rsidR="00B573EA">
        <w:t>)</w:t>
      </w:r>
      <w:r>
        <w:t xml:space="preserve"> advice </w:t>
      </w:r>
      <w:r w:rsidR="00B573EA">
        <w:t>where they are procuring a</w:t>
      </w:r>
      <w:r>
        <w:t>t or above thresholds</w:t>
      </w:r>
      <w:r w:rsidR="00B573EA">
        <w:t>.</w:t>
      </w:r>
      <w:r>
        <w:t xml:space="preserve"> </w:t>
      </w:r>
      <w:r w:rsidR="00CF1DEB">
        <w:t>Schools are responsible for their own compliance</w:t>
      </w:r>
      <w:r w:rsidR="00231683">
        <w:t xml:space="preserve"> with the Act</w:t>
      </w:r>
      <w:r w:rsidR="00CF1DEB">
        <w:t>.</w:t>
      </w:r>
    </w:p>
    <w:p w14:paraId="6C1EA554" w14:textId="77777777" w:rsidR="00724086" w:rsidRDefault="00724086" w:rsidP="00724086">
      <w:pPr>
        <w:pStyle w:val="ListParagraph"/>
        <w:ind w:left="360"/>
        <w:jc w:val="both"/>
      </w:pPr>
    </w:p>
    <w:p w14:paraId="593E9C33" w14:textId="5B53DB98" w:rsidR="008B77A7" w:rsidRDefault="008B77A7" w:rsidP="008B77A7">
      <w:pPr>
        <w:pStyle w:val="ListParagraph"/>
        <w:numPr>
          <w:ilvl w:val="0"/>
          <w:numId w:val="7"/>
        </w:numPr>
        <w:jc w:val="both"/>
      </w:pPr>
      <w:r>
        <w:t xml:space="preserve">In addition, whilst retaining a strong focus on achieving Best Value through competitive procurement, the Procurement Act introduces </w:t>
      </w:r>
      <w:r w:rsidRPr="0078271E">
        <w:rPr>
          <w:u w:val="single"/>
        </w:rPr>
        <w:t>for all procurements of any value</w:t>
      </w:r>
      <w:r>
        <w:t xml:space="preserve"> </w:t>
      </w:r>
      <w:r w:rsidR="00B573EA" w:rsidRPr="00B573EA">
        <w:rPr>
          <w:u w:val="single"/>
        </w:rPr>
        <w:t xml:space="preserve">general </w:t>
      </w:r>
      <w:r w:rsidRPr="00B573EA">
        <w:rPr>
          <w:u w:val="single"/>
        </w:rPr>
        <w:t>expectations that maintained schools must</w:t>
      </w:r>
      <w:r w:rsidR="00231683">
        <w:rPr>
          <w:u w:val="single"/>
        </w:rPr>
        <w:t xml:space="preserve"> now</w:t>
      </w:r>
      <w:r w:rsidRPr="00B573EA">
        <w:rPr>
          <w:u w:val="single"/>
        </w:rPr>
        <w:t xml:space="preserve"> have regard to</w:t>
      </w:r>
      <w:r>
        <w:t>, including:</w:t>
      </w:r>
    </w:p>
    <w:p w14:paraId="32051C56" w14:textId="77777777" w:rsidR="002157D9" w:rsidRDefault="002157D9" w:rsidP="002157D9">
      <w:pPr>
        <w:pStyle w:val="ListParagraph"/>
        <w:ind w:left="360"/>
        <w:jc w:val="both"/>
      </w:pPr>
    </w:p>
    <w:p w14:paraId="541A1613" w14:textId="3AB6B140" w:rsidR="00A46351" w:rsidRDefault="00A46351" w:rsidP="008B77A7">
      <w:pPr>
        <w:pStyle w:val="ListParagraph"/>
        <w:numPr>
          <w:ilvl w:val="1"/>
          <w:numId w:val="7"/>
        </w:numPr>
        <w:jc w:val="both"/>
      </w:pPr>
      <w:r>
        <w:t xml:space="preserve">A focus on fairness, transparency and </w:t>
      </w:r>
      <w:r w:rsidR="00B573EA">
        <w:t xml:space="preserve">promoting </w:t>
      </w:r>
      <w:r>
        <w:t>competition for all procurements o</w:t>
      </w:r>
      <w:r w:rsidR="00B573EA">
        <w:t>f</w:t>
      </w:r>
      <w:r>
        <w:t xml:space="preserve"> any value. Exceptions (to competition) / </w:t>
      </w:r>
      <w:r w:rsidR="00B573EA">
        <w:t>D</w:t>
      </w:r>
      <w:r>
        <w:t xml:space="preserve">irect </w:t>
      </w:r>
      <w:r w:rsidR="00B573EA">
        <w:t>A</w:t>
      </w:r>
      <w:r>
        <w:t>ward procurement processes are only</w:t>
      </w:r>
      <w:r w:rsidR="00B573EA">
        <w:t xml:space="preserve"> to be</w:t>
      </w:r>
      <w:r>
        <w:t xml:space="preserve"> used in the most exceptional circumstances.</w:t>
      </w:r>
    </w:p>
    <w:p w14:paraId="787E00A4" w14:textId="77777777" w:rsidR="00A46351" w:rsidRDefault="00A46351" w:rsidP="00A46351">
      <w:pPr>
        <w:pStyle w:val="ListParagraph"/>
        <w:ind w:left="1080"/>
        <w:jc w:val="both"/>
      </w:pPr>
    </w:p>
    <w:p w14:paraId="2B37A749" w14:textId="223A63E2" w:rsidR="008B77A7" w:rsidRDefault="008B77A7" w:rsidP="008B77A7">
      <w:pPr>
        <w:pStyle w:val="ListParagraph"/>
        <w:numPr>
          <w:ilvl w:val="1"/>
          <w:numId w:val="7"/>
        </w:numPr>
        <w:jc w:val="both"/>
      </w:pPr>
      <w:r>
        <w:t xml:space="preserve">Increased emphasis on social value considerations within procurement, where procurement must now provide for the ‘most advantageous’ rather than </w:t>
      </w:r>
      <w:r w:rsidR="00B573EA">
        <w:t xml:space="preserve">simply </w:t>
      </w:r>
      <w:r>
        <w:t>the ‘most economically advantageous’ outcome</w:t>
      </w:r>
      <w:r w:rsidR="00B573EA">
        <w:t>. Schools are expected to</w:t>
      </w:r>
      <w:r w:rsidR="00B65E96">
        <w:t xml:space="preserve"> consider the broader impact of procurement decisions.</w:t>
      </w:r>
    </w:p>
    <w:p w14:paraId="55C92989" w14:textId="77777777" w:rsidR="008B77A7" w:rsidRDefault="008B77A7" w:rsidP="008B77A7">
      <w:pPr>
        <w:pStyle w:val="ListParagraph"/>
        <w:ind w:left="1080"/>
        <w:jc w:val="both"/>
      </w:pPr>
    </w:p>
    <w:p w14:paraId="0DDDF08F" w14:textId="707513BF" w:rsidR="008B77A7" w:rsidRDefault="00B65E96" w:rsidP="008B77A7">
      <w:pPr>
        <w:pStyle w:val="ListParagraph"/>
        <w:numPr>
          <w:ilvl w:val="1"/>
          <w:numId w:val="7"/>
        </w:numPr>
        <w:jc w:val="both"/>
      </w:pPr>
      <w:r>
        <w:t>Better pre-procurement market engagement, supporting transparency</w:t>
      </w:r>
      <w:r w:rsidR="00B573EA">
        <w:t>, for all procurements of any value.</w:t>
      </w:r>
    </w:p>
    <w:p w14:paraId="051573F4" w14:textId="77777777" w:rsidR="002157D9" w:rsidRDefault="002157D9" w:rsidP="002157D9">
      <w:pPr>
        <w:pStyle w:val="ListParagraph"/>
      </w:pPr>
    </w:p>
    <w:p w14:paraId="74EEB7FE" w14:textId="4C9AD3A8" w:rsidR="002157D9" w:rsidRDefault="002157D9" w:rsidP="008B77A7">
      <w:pPr>
        <w:pStyle w:val="ListParagraph"/>
        <w:numPr>
          <w:ilvl w:val="1"/>
          <w:numId w:val="7"/>
        </w:numPr>
        <w:jc w:val="both"/>
      </w:pPr>
      <w:r>
        <w:t>Follow only open tendering processes.</w:t>
      </w:r>
    </w:p>
    <w:p w14:paraId="1526E490" w14:textId="77777777" w:rsidR="00B65E96" w:rsidRDefault="00B65E96" w:rsidP="00B65E96">
      <w:pPr>
        <w:pStyle w:val="ListParagraph"/>
      </w:pPr>
    </w:p>
    <w:p w14:paraId="1970BD9D" w14:textId="3491B4EC" w:rsidR="00B65E96" w:rsidRDefault="00B573EA" w:rsidP="008B77A7">
      <w:pPr>
        <w:pStyle w:val="ListParagraph"/>
        <w:numPr>
          <w:ilvl w:val="1"/>
          <w:numId w:val="7"/>
        </w:numPr>
        <w:jc w:val="both"/>
      </w:pPr>
      <w:r>
        <w:t>Better s</w:t>
      </w:r>
      <w:r w:rsidR="00B65E96">
        <w:t>upporting small and medium</w:t>
      </w:r>
      <w:r w:rsidR="002157D9">
        <w:t>-</w:t>
      </w:r>
      <w:r w:rsidR="00B65E96">
        <w:t>sized enterprises (SMEs) with a duty to consider the removal of barriers to SMEs and a duty to consider ‘lots’ (breaking up a</w:t>
      </w:r>
      <w:r w:rsidR="002157D9">
        <w:t xml:space="preserve"> large</w:t>
      </w:r>
      <w:r w:rsidR="00B65E96">
        <w:t xml:space="preserve"> contract into smaller contracts).</w:t>
      </w:r>
    </w:p>
    <w:p w14:paraId="5AA5DFA1" w14:textId="77777777" w:rsidR="00B65E96" w:rsidRDefault="00B65E96" w:rsidP="00B65E96">
      <w:pPr>
        <w:pStyle w:val="ListParagraph"/>
      </w:pPr>
    </w:p>
    <w:p w14:paraId="16EB443F" w14:textId="714A939A" w:rsidR="00B65E96" w:rsidRDefault="00B65E96" w:rsidP="008B77A7">
      <w:pPr>
        <w:pStyle w:val="ListParagraph"/>
        <w:numPr>
          <w:ilvl w:val="1"/>
          <w:numId w:val="7"/>
        </w:numPr>
        <w:jc w:val="both"/>
      </w:pPr>
      <w:r>
        <w:t xml:space="preserve">Enhanced </w:t>
      </w:r>
      <w:r w:rsidR="0078271E">
        <w:t>conflict of interests management.</w:t>
      </w:r>
    </w:p>
    <w:p w14:paraId="7205D4CD" w14:textId="77777777" w:rsidR="0078271E" w:rsidRDefault="0078271E" w:rsidP="0078271E">
      <w:pPr>
        <w:pStyle w:val="ListParagraph"/>
      </w:pPr>
    </w:p>
    <w:p w14:paraId="2A39EA22" w14:textId="77777777" w:rsidR="0078271E" w:rsidRDefault="0078271E" w:rsidP="0078271E">
      <w:pPr>
        <w:pStyle w:val="ListParagraph"/>
        <w:numPr>
          <w:ilvl w:val="1"/>
          <w:numId w:val="7"/>
        </w:numPr>
        <w:jc w:val="both"/>
      </w:pPr>
      <w:r>
        <w:t>Increased focus on contract management.</w:t>
      </w:r>
    </w:p>
    <w:p w14:paraId="0AD7F4CB" w14:textId="77777777" w:rsidR="0078271E" w:rsidRDefault="0078271E" w:rsidP="0078271E">
      <w:pPr>
        <w:pStyle w:val="ListParagraph"/>
      </w:pPr>
    </w:p>
    <w:p w14:paraId="5DC45110" w14:textId="1203AAA1" w:rsidR="00CF1DEB" w:rsidRDefault="00CF1DEB" w:rsidP="00CF1DEB">
      <w:pPr>
        <w:pStyle w:val="ListParagraph"/>
        <w:numPr>
          <w:ilvl w:val="0"/>
          <w:numId w:val="7"/>
        </w:numPr>
        <w:jc w:val="both"/>
      </w:pPr>
      <w:r>
        <w:t>All maintained schools, for all procurement</w:t>
      </w:r>
      <w:r w:rsidR="00231683">
        <w:t>s</w:t>
      </w:r>
      <w:r>
        <w:t xml:space="preserve"> of any value, must have regard </w:t>
      </w:r>
      <w:r w:rsidR="00231683">
        <w:t>to</w:t>
      </w:r>
      <w:r>
        <w:t xml:space="preserve"> these expectations and requirements, as well as for any additional requirements that may be set by the Council’s Financial Regulations for Maintained Schools or the Council’s Schools Contract Standing Orders.</w:t>
      </w:r>
    </w:p>
    <w:p w14:paraId="5B30EF43" w14:textId="77777777" w:rsidR="00CF1DEB" w:rsidRDefault="00CF1DEB" w:rsidP="00CF1DEB">
      <w:pPr>
        <w:pStyle w:val="ListParagraph"/>
        <w:ind w:left="360"/>
        <w:jc w:val="both"/>
      </w:pPr>
    </w:p>
    <w:p w14:paraId="07634C15" w14:textId="05C31E05" w:rsidR="002157D9" w:rsidRDefault="000F38B1" w:rsidP="00CF1DEB">
      <w:pPr>
        <w:pStyle w:val="ListParagraph"/>
        <w:numPr>
          <w:ilvl w:val="0"/>
          <w:numId w:val="7"/>
        </w:numPr>
        <w:jc w:val="both"/>
      </w:pPr>
      <w:r>
        <w:t>Additionally, t</w:t>
      </w:r>
      <w:r w:rsidR="00B573EA">
        <w:t xml:space="preserve">he </w:t>
      </w:r>
      <w:r w:rsidR="00CF1DEB">
        <w:t xml:space="preserve">Procurement </w:t>
      </w:r>
      <w:r w:rsidR="00B573EA">
        <w:t xml:space="preserve">Act, as well as the DfE’s Buying for Schools guidance, seeks to continue to </w:t>
      </w:r>
      <w:r w:rsidR="00CF1DEB">
        <w:t xml:space="preserve">support and </w:t>
      </w:r>
      <w:r w:rsidR="0078271E">
        <w:t xml:space="preserve">encourage the use of Frameworks </w:t>
      </w:r>
      <w:r w:rsidR="00CF1DEB">
        <w:t>as a way of enabling</w:t>
      </w:r>
      <w:r w:rsidR="0078271E">
        <w:t xml:space="preserve"> </w:t>
      </w:r>
      <w:r w:rsidR="00B573EA">
        <w:t>compliant</w:t>
      </w:r>
      <w:r w:rsidR="00CF1DEB">
        <w:t xml:space="preserve"> and </w:t>
      </w:r>
      <w:r w:rsidR="0078271E">
        <w:t>expedient Best Value procurement</w:t>
      </w:r>
      <w:r w:rsidR="00B573EA">
        <w:t xml:space="preserve">. </w:t>
      </w:r>
      <w:r>
        <w:t xml:space="preserve">The existence and use of Frameworks has expanded in recent years. </w:t>
      </w:r>
      <w:r w:rsidR="00B573EA">
        <w:t>The Council continues to encourage all schools to closely consider Framework agreements</w:t>
      </w:r>
      <w:r w:rsidR="00CF1DEB">
        <w:t xml:space="preserve"> in </w:t>
      </w:r>
      <w:r>
        <w:t xml:space="preserve">all </w:t>
      </w:r>
      <w:r w:rsidR="00CF1DEB">
        <w:t>their procurements</w:t>
      </w:r>
      <w:r w:rsidR="00B573EA">
        <w:t>.</w:t>
      </w:r>
    </w:p>
    <w:p w14:paraId="4CDBA293" w14:textId="77777777" w:rsidR="00CF1DEB" w:rsidRDefault="00CF1DEB" w:rsidP="00CF1DEB">
      <w:pPr>
        <w:pStyle w:val="ListParagraph"/>
        <w:ind w:left="360"/>
        <w:jc w:val="both"/>
      </w:pPr>
    </w:p>
    <w:p w14:paraId="4EFB30F3" w14:textId="6F932A83" w:rsidR="000F38B1" w:rsidRDefault="000F38B1" w:rsidP="000F38B1">
      <w:pPr>
        <w:pStyle w:val="ListParagraph"/>
        <w:numPr>
          <w:ilvl w:val="0"/>
          <w:numId w:val="7"/>
        </w:numPr>
        <w:jc w:val="both"/>
      </w:pPr>
      <w:r>
        <w:t>Additionally,</w:t>
      </w:r>
      <w:r w:rsidR="0078271E">
        <w:t xml:space="preserve"> the Procurement Act sets new requirements for ‘below threshold’ contracting. For local</w:t>
      </w:r>
      <w:r w:rsidR="002157D9">
        <w:t xml:space="preserve"> authorities, this means contracts between £30,000 and the</w:t>
      </w:r>
      <w:r>
        <w:t xml:space="preserve"> relevant</w:t>
      </w:r>
      <w:r w:rsidR="002157D9">
        <w:t xml:space="preserve"> thresholds</w:t>
      </w:r>
      <w:r>
        <w:t xml:space="preserve"> that are</w:t>
      </w:r>
      <w:r w:rsidR="00CF1DEB">
        <w:t xml:space="preserve"> stated in paragraph 5</w:t>
      </w:r>
      <w:r w:rsidR="002157D9">
        <w:t xml:space="preserve">. However, </w:t>
      </w:r>
      <w:r w:rsidR="002157D9" w:rsidRPr="002157D9">
        <w:rPr>
          <w:u w:val="single"/>
        </w:rPr>
        <w:t xml:space="preserve">schools are excluded from </w:t>
      </w:r>
      <w:r w:rsidR="002157D9">
        <w:rPr>
          <w:u w:val="single"/>
        </w:rPr>
        <w:t>all</w:t>
      </w:r>
      <w:r w:rsidR="002157D9" w:rsidRPr="002157D9">
        <w:rPr>
          <w:u w:val="single"/>
        </w:rPr>
        <w:t xml:space="preserve"> ‘below-threshold’ </w:t>
      </w:r>
      <w:r w:rsidR="00CF1DEB">
        <w:rPr>
          <w:u w:val="single"/>
        </w:rPr>
        <w:t xml:space="preserve">contracting </w:t>
      </w:r>
      <w:r w:rsidR="002157D9" w:rsidRPr="002157D9">
        <w:rPr>
          <w:u w:val="single"/>
        </w:rPr>
        <w:t>requirements</w:t>
      </w:r>
      <w:r w:rsidR="002157D9">
        <w:t xml:space="preserve">. This essentially means that, whilst schools must have regard for and follow the general requirements and expectations of the Act (paragraph </w:t>
      </w:r>
      <w:r w:rsidR="00CF1DEB">
        <w:t>8</w:t>
      </w:r>
      <w:r w:rsidR="002157D9">
        <w:t xml:space="preserve"> above), the specific</w:t>
      </w:r>
      <w:r w:rsidR="00CF1DEB">
        <w:t xml:space="preserve"> </w:t>
      </w:r>
      <w:r w:rsidR="002157D9">
        <w:t xml:space="preserve">new requirements (paragraph </w:t>
      </w:r>
      <w:r w:rsidR="005E2B9A">
        <w:t>6</w:t>
      </w:r>
      <w:r w:rsidR="002157D9">
        <w:t xml:space="preserve"> above) do not apply </w:t>
      </w:r>
      <w:r w:rsidR="00B104A6">
        <w:t>to schools</w:t>
      </w:r>
      <w:r w:rsidR="00CF1DEB">
        <w:t xml:space="preserve"> for contracts that are under the value of the </w:t>
      </w:r>
      <w:r>
        <w:t xml:space="preserve">relevant </w:t>
      </w:r>
      <w:r w:rsidR="00CF1DEB">
        <w:t>thresholds.</w:t>
      </w:r>
    </w:p>
    <w:p w14:paraId="7EAF19D0" w14:textId="77777777" w:rsidR="000F38B1" w:rsidRDefault="000F38B1" w:rsidP="000F38B1">
      <w:pPr>
        <w:pStyle w:val="ListParagraph"/>
        <w:ind w:left="360"/>
        <w:jc w:val="both"/>
      </w:pPr>
    </w:p>
    <w:p w14:paraId="10212DE7" w14:textId="2E89FCAC" w:rsidR="0078271E" w:rsidRDefault="00B104A6" w:rsidP="0078271E">
      <w:pPr>
        <w:pStyle w:val="ListParagraph"/>
        <w:numPr>
          <w:ilvl w:val="0"/>
          <w:numId w:val="7"/>
        </w:numPr>
        <w:jc w:val="both"/>
      </w:pPr>
      <w:r>
        <w:t>To clarify</w:t>
      </w:r>
      <w:r w:rsidR="00A46351">
        <w:t xml:space="preserve">, </w:t>
      </w:r>
      <w:r w:rsidR="00A46351">
        <w:rPr>
          <w:u w:val="single"/>
        </w:rPr>
        <w:t xml:space="preserve">maintained </w:t>
      </w:r>
      <w:r w:rsidRPr="00B104A6">
        <w:rPr>
          <w:u w:val="single"/>
        </w:rPr>
        <w:t>schools are exempt from the following provisions</w:t>
      </w:r>
      <w:r w:rsidR="002157D9" w:rsidRPr="00B104A6">
        <w:rPr>
          <w:u w:val="single"/>
        </w:rPr>
        <w:t xml:space="preserve"> </w:t>
      </w:r>
      <w:r w:rsidRPr="00B104A6">
        <w:rPr>
          <w:u w:val="single"/>
        </w:rPr>
        <w:t>of the Procurement Act 2023</w:t>
      </w:r>
      <w:r w:rsidR="00A46351">
        <w:rPr>
          <w:u w:val="single"/>
        </w:rPr>
        <w:t xml:space="preserve"> in rela</w:t>
      </w:r>
      <w:r w:rsidR="00CF1DEB">
        <w:rPr>
          <w:u w:val="single"/>
        </w:rPr>
        <w:t>tion</w:t>
      </w:r>
      <w:r w:rsidR="00A46351">
        <w:rPr>
          <w:u w:val="single"/>
        </w:rPr>
        <w:t xml:space="preserve"> to the award of public contracts</w:t>
      </w:r>
      <w:r>
        <w:t>:</w:t>
      </w:r>
    </w:p>
    <w:p w14:paraId="3068B6A2" w14:textId="77777777" w:rsidR="00B104A6" w:rsidRDefault="00B104A6" w:rsidP="00B104A6">
      <w:pPr>
        <w:pStyle w:val="ListParagraph"/>
      </w:pPr>
    </w:p>
    <w:p w14:paraId="2FE183BA" w14:textId="185EC2ED" w:rsidR="00A46351" w:rsidRDefault="00A46351" w:rsidP="001675C0">
      <w:pPr>
        <w:pStyle w:val="ListParagraph"/>
        <w:numPr>
          <w:ilvl w:val="1"/>
          <w:numId w:val="7"/>
        </w:numPr>
        <w:jc w:val="both"/>
      </w:pPr>
      <w:r>
        <w:t>The provisions relating to below-threshold contracts (Section 84 to 88 of the Act i.e. the whole of Part 6 of the Act does not apply).</w:t>
      </w:r>
    </w:p>
    <w:p w14:paraId="58220063" w14:textId="77777777" w:rsidR="00A46351" w:rsidRDefault="00A46351" w:rsidP="00A46351">
      <w:pPr>
        <w:pStyle w:val="ListParagraph"/>
        <w:ind w:left="1080"/>
      </w:pPr>
    </w:p>
    <w:p w14:paraId="4E730CB3" w14:textId="0EA4447A" w:rsidR="00A46351" w:rsidRDefault="00A46351" w:rsidP="00A46351">
      <w:pPr>
        <w:pStyle w:val="ListParagraph"/>
        <w:numPr>
          <w:ilvl w:val="1"/>
          <w:numId w:val="7"/>
        </w:numPr>
      </w:pPr>
      <w:r>
        <w:t>The requirement to publish information on contract payments of more than £30,000 (Section 70).</w:t>
      </w:r>
    </w:p>
    <w:p w14:paraId="2E75A302" w14:textId="77777777" w:rsidR="00A46351" w:rsidRDefault="00A46351" w:rsidP="00A46351">
      <w:pPr>
        <w:pStyle w:val="ListParagraph"/>
        <w:ind w:left="1080"/>
        <w:jc w:val="both"/>
      </w:pPr>
    </w:p>
    <w:p w14:paraId="31888E70" w14:textId="035E5CB8" w:rsidR="00A46351" w:rsidRDefault="00A46351" w:rsidP="00A46351">
      <w:pPr>
        <w:pStyle w:val="ListParagraph"/>
        <w:numPr>
          <w:ilvl w:val="1"/>
          <w:numId w:val="7"/>
        </w:numPr>
        <w:jc w:val="both"/>
      </w:pPr>
      <w:r>
        <w:t>Prompt payment measures. Schools are exempt from the requirement to publish a Payment Compliance Notice (Sections 68 and 69).</w:t>
      </w:r>
    </w:p>
    <w:p w14:paraId="5ECD2498" w14:textId="77777777" w:rsidR="00A46351" w:rsidRDefault="00A46351" w:rsidP="00A46351">
      <w:pPr>
        <w:pStyle w:val="ListParagraph"/>
      </w:pPr>
    </w:p>
    <w:p w14:paraId="48D04DFC" w14:textId="3FA42CCA" w:rsidR="00A46351" w:rsidRDefault="00B04A8B" w:rsidP="00B04A8B">
      <w:pPr>
        <w:pStyle w:val="ListParagraph"/>
        <w:numPr>
          <w:ilvl w:val="0"/>
          <w:numId w:val="7"/>
        </w:numPr>
        <w:jc w:val="both"/>
      </w:pPr>
      <w:r>
        <w:t>Please also note that,  though</w:t>
      </w:r>
      <w:r w:rsidR="00A46351">
        <w:t xml:space="preserve"> </w:t>
      </w:r>
      <w:r w:rsidR="004F2590">
        <w:t xml:space="preserve">individual </w:t>
      </w:r>
      <w:r w:rsidR="00A46351">
        <w:t>maintained schools</w:t>
      </w:r>
      <w:r w:rsidR="000F38B1">
        <w:t xml:space="preserve"> in Bradford</w:t>
      </w:r>
      <w:r w:rsidR="00A46351">
        <w:t xml:space="preserve"> are their own ‘contracting authorities’ for the purposes of the regulations that govern public sector procurement, their procurements would not exceed </w:t>
      </w:r>
      <w:r>
        <w:t xml:space="preserve">a total value of </w:t>
      </w:r>
      <w:r w:rsidR="00A46351">
        <w:t>£100m</w:t>
      </w:r>
      <w:r>
        <w:t>. Therefore, it</w:t>
      </w:r>
      <w:r w:rsidR="00A46351">
        <w:t xml:space="preserve"> will not be necessary for </w:t>
      </w:r>
      <w:r w:rsidR="000F38B1">
        <w:t xml:space="preserve">maintained </w:t>
      </w:r>
      <w:r w:rsidR="00A46351">
        <w:t xml:space="preserve">schools to publish a </w:t>
      </w:r>
      <w:r w:rsidR="000F38B1">
        <w:t>‘</w:t>
      </w:r>
      <w:r w:rsidR="00A46351">
        <w:t>Pipeline Notice</w:t>
      </w:r>
      <w:r w:rsidR="000F38B1">
        <w:t>’</w:t>
      </w:r>
      <w:r>
        <w:t>, which is one of the new requirements of the Act.</w:t>
      </w:r>
    </w:p>
    <w:p w14:paraId="253C13AB" w14:textId="77777777" w:rsidR="00B04A8B" w:rsidRDefault="00B04A8B" w:rsidP="00B04A8B">
      <w:pPr>
        <w:pStyle w:val="ListParagraph"/>
        <w:ind w:left="360"/>
        <w:jc w:val="both"/>
      </w:pPr>
    </w:p>
    <w:p w14:paraId="1CAD354E" w14:textId="07B2A250" w:rsidR="00670B22" w:rsidRDefault="00670B22" w:rsidP="00B04A8B">
      <w:pPr>
        <w:pStyle w:val="ListParagraph"/>
        <w:numPr>
          <w:ilvl w:val="0"/>
          <w:numId w:val="7"/>
        </w:numPr>
        <w:jc w:val="both"/>
      </w:pPr>
      <w:r>
        <w:t>The overall result</w:t>
      </w:r>
      <w:r w:rsidR="000F38B1">
        <w:t xml:space="preserve"> for maintained schools</w:t>
      </w:r>
      <w:r>
        <w:t xml:space="preserve"> is that, </w:t>
      </w:r>
    </w:p>
    <w:p w14:paraId="3BE29FDE" w14:textId="77777777" w:rsidR="00670B22" w:rsidRDefault="00670B22" w:rsidP="00670B22">
      <w:pPr>
        <w:pStyle w:val="ListParagraph"/>
      </w:pPr>
    </w:p>
    <w:p w14:paraId="4182AF16" w14:textId="5D15B932" w:rsidR="00670B22" w:rsidRDefault="00670B22" w:rsidP="00670B22">
      <w:pPr>
        <w:pStyle w:val="ListParagraph"/>
        <w:numPr>
          <w:ilvl w:val="1"/>
          <w:numId w:val="7"/>
        </w:numPr>
        <w:jc w:val="both"/>
      </w:pPr>
      <w:r>
        <w:t xml:space="preserve">Maintained schools must comply with the full provisions of the Act for all procurements at and above the </w:t>
      </w:r>
      <w:r w:rsidR="000F38B1">
        <w:t xml:space="preserve">relevant </w:t>
      </w:r>
      <w:r>
        <w:t>thresholds,</w:t>
      </w:r>
      <w:r w:rsidR="000F38B1">
        <w:t xml:space="preserve"> and</w:t>
      </w:r>
      <w:r>
        <w:t xml:space="preserve"> the provisions of the Act take precedence over any locally determined policies</w:t>
      </w:r>
      <w:r w:rsidR="000F38B1">
        <w:t xml:space="preserve"> that might conflict</w:t>
      </w:r>
      <w:r>
        <w:t xml:space="preserve"> (noting, however, that the Council’s SC</w:t>
      </w:r>
      <w:r w:rsidR="00866BD7">
        <w:t>S</w:t>
      </w:r>
      <w:r>
        <w:t xml:space="preserve">Os and the Financial Regulations for Maintained Schools </w:t>
      </w:r>
      <w:r w:rsidR="00934DB5">
        <w:t xml:space="preserve">may </w:t>
      </w:r>
      <w:r>
        <w:t xml:space="preserve">set additional requirements that do not conflict with the Act). </w:t>
      </w:r>
    </w:p>
    <w:p w14:paraId="50B59C4B" w14:textId="77777777" w:rsidR="00670B22" w:rsidRDefault="00670B22" w:rsidP="00670B22">
      <w:pPr>
        <w:pStyle w:val="ListParagraph"/>
        <w:ind w:left="1080"/>
        <w:jc w:val="both"/>
      </w:pPr>
    </w:p>
    <w:p w14:paraId="4BC16683" w14:textId="18E23C0A" w:rsidR="00B04A8B" w:rsidRDefault="00670B22" w:rsidP="00670B22">
      <w:pPr>
        <w:pStyle w:val="ListParagraph"/>
        <w:numPr>
          <w:ilvl w:val="1"/>
          <w:numId w:val="7"/>
        </w:numPr>
        <w:jc w:val="both"/>
      </w:pPr>
      <w:r>
        <w:t xml:space="preserve">Whilst maintained schools must follow the general expectations and requirements of the Act for procurements below the </w:t>
      </w:r>
      <w:r w:rsidR="000F38B1">
        <w:t xml:space="preserve">relevant </w:t>
      </w:r>
      <w:r>
        <w:t>thresholds, below threshold procurement will be governed by locally determined policies that are set by the Council</w:t>
      </w:r>
      <w:r w:rsidR="000F38B1">
        <w:t xml:space="preserve"> through the SCSOs and the Financial Regulations for Maintained Schools</w:t>
      </w:r>
      <w:r>
        <w:t>. Th</w:t>
      </w:r>
      <w:r w:rsidR="000F38B1">
        <w:t>ese</w:t>
      </w:r>
      <w:r>
        <w:t xml:space="preserve"> extend to setting local procedures and local thresholds for</w:t>
      </w:r>
      <w:r w:rsidR="000F38B1">
        <w:t xml:space="preserve"> the</w:t>
      </w:r>
      <w:r>
        <w:t xml:space="preserve"> determin</w:t>
      </w:r>
      <w:r w:rsidR="000F38B1">
        <w:t>ation</w:t>
      </w:r>
      <w:r>
        <w:t xml:space="preserve"> </w:t>
      </w:r>
      <w:r w:rsidR="000F38B1">
        <w:t>of</w:t>
      </w:r>
      <w:r>
        <w:t xml:space="preserve"> </w:t>
      </w:r>
      <w:r w:rsidR="000F38B1">
        <w:t>‘</w:t>
      </w:r>
      <w:r>
        <w:t>low</w:t>
      </w:r>
      <w:r w:rsidR="000F38B1">
        <w:t>’</w:t>
      </w:r>
      <w:r>
        <w:t xml:space="preserve">, </w:t>
      </w:r>
      <w:r w:rsidR="000F38B1">
        <w:t>‘</w:t>
      </w:r>
      <w:r>
        <w:t>medium</w:t>
      </w:r>
      <w:r w:rsidR="000F38B1">
        <w:t xml:space="preserve">’ </w:t>
      </w:r>
      <w:r>
        <w:t xml:space="preserve">and </w:t>
      </w:r>
      <w:r w:rsidR="000F38B1">
        <w:t>‘</w:t>
      </w:r>
      <w:r>
        <w:t>high</w:t>
      </w:r>
      <w:r w:rsidR="000F38B1">
        <w:t>’</w:t>
      </w:r>
      <w:r>
        <w:t xml:space="preserve"> value </w:t>
      </w:r>
      <w:r w:rsidR="000F38B1">
        <w:t>procurement</w:t>
      </w:r>
      <w:r>
        <w:t>.</w:t>
      </w:r>
    </w:p>
    <w:p w14:paraId="3E0E3D56" w14:textId="77777777" w:rsidR="00670B22" w:rsidRDefault="00670B22" w:rsidP="00670B22">
      <w:pPr>
        <w:pStyle w:val="ListParagraph"/>
      </w:pPr>
    </w:p>
    <w:p w14:paraId="55A535D0" w14:textId="1E5DA91D" w:rsidR="00670B22" w:rsidRDefault="00670B22" w:rsidP="00670B22">
      <w:pPr>
        <w:pStyle w:val="ListParagraph"/>
        <w:numPr>
          <w:ilvl w:val="0"/>
          <w:numId w:val="7"/>
        </w:numPr>
        <w:jc w:val="both"/>
      </w:pPr>
      <w:r>
        <w:t>The Council’s current Schools Contract Standing Orders s</w:t>
      </w:r>
      <w:r w:rsidR="00F6726C">
        <w:t>eparates</w:t>
      </w:r>
      <w:r>
        <w:t xml:space="preserve"> </w:t>
      </w:r>
      <w:r w:rsidR="00F6726C">
        <w:t>‘</w:t>
      </w:r>
      <w:r>
        <w:t>below threshold</w:t>
      </w:r>
      <w:r w:rsidR="00F6726C">
        <w:t>’</w:t>
      </w:r>
      <w:r>
        <w:t xml:space="preserve"> procurement into 3 categories</w:t>
      </w:r>
      <w:r w:rsidR="001F447F">
        <w:t>, in summary</w:t>
      </w:r>
      <w:r>
        <w:t>:</w:t>
      </w:r>
    </w:p>
    <w:p w14:paraId="4D29ADA1" w14:textId="77777777" w:rsidR="00670B22" w:rsidRDefault="00670B22" w:rsidP="00670B22">
      <w:pPr>
        <w:pStyle w:val="ListParagraph"/>
        <w:ind w:left="360"/>
        <w:jc w:val="both"/>
      </w:pPr>
    </w:p>
    <w:p w14:paraId="7E30C9CD" w14:textId="7214D9F5" w:rsidR="00670B22" w:rsidRDefault="00670B22" w:rsidP="00670B22">
      <w:pPr>
        <w:pStyle w:val="ListParagraph"/>
        <w:numPr>
          <w:ilvl w:val="1"/>
          <w:numId w:val="7"/>
        </w:numPr>
        <w:jc w:val="both"/>
      </w:pPr>
      <w:r>
        <w:t xml:space="preserve">Low value: values </w:t>
      </w:r>
      <w:r w:rsidR="001B000F">
        <w:t>up to</w:t>
      </w:r>
      <w:r>
        <w:t xml:space="preserve"> £10,000</w:t>
      </w:r>
      <w:r w:rsidR="001B000F">
        <w:t xml:space="preserve"> (excluding VAT). Schools are required to be able to demonstrate </w:t>
      </w:r>
      <w:r w:rsidR="008719EE">
        <w:t>B</w:t>
      </w:r>
      <w:r w:rsidR="001B000F">
        <w:t xml:space="preserve">est </w:t>
      </w:r>
      <w:r w:rsidR="008719EE">
        <w:t>V</w:t>
      </w:r>
      <w:r w:rsidR="001B000F">
        <w:t>alue, which may include inviting written quotations from suppliers. Schools are encouraged to use local suppliers. Schools can use catalogues and Framework agreements.</w:t>
      </w:r>
    </w:p>
    <w:p w14:paraId="14B0F645" w14:textId="77777777" w:rsidR="001B000F" w:rsidRDefault="001B000F" w:rsidP="001B000F">
      <w:pPr>
        <w:pStyle w:val="ListParagraph"/>
        <w:ind w:left="1080"/>
        <w:jc w:val="both"/>
      </w:pPr>
    </w:p>
    <w:p w14:paraId="0A19C0E2" w14:textId="33607E68" w:rsidR="001B000F" w:rsidRDefault="001B000F" w:rsidP="00670B22">
      <w:pPr>
        <w:pStyle w:val="ListParagraph"/>
        <w:numPr>
          <w:ilvl w:val="1"/>
          <w:numId w:val="7"/>
        </w:numPr>
        <w:jc w:val="both"/>
      </w:pPr>
      <w:r>
        <w:t>Medium value: values between £10,000 and £75,000 (excluding VAT). Schools must seek at least 4 written quotations. Schools can also tender (</w:t>
      </w:r>
      <w:r w:rsidR="001F447F">
        <w:t>must be O</w:t>
      </w:r>
      <w:r>
        <w:t>pen</w:t>
      </w:r>
      <w:r w:rsidR="001F447F">
        <w:t xml:space="preserve"> Procedure</w:t>
      </w:r>
      <w:r>
        <w:t xml:space="preserve"> tender</w:t>
      </w:r>
      <w:r w:rsidR="001F447F">
        <w:t xml:space="preserve"> route</w:t>
      </w:r>
      <w:r>
        <w:t>) and can also use Framework agreements. Schools are encouraged to use local suppliers.</w:t>
      </w:r>
    </w:p>
    <w:p w14:paraId="6F91EF8F" w14:textId="77777777" w:rsidR="001B000F" w:rsidRDefault="001B000F" w:rsidP="001B000F">
      <w:pPr>
        <w:pStyle w:val="ListParagraph"/>
      </w:pPr>
    </w:p>
    <w:p w14:paraId="121FF8A1" w14:textId="0CF0C3E9" w:rsidR="001B000F" w:rsidRDefault="001B000F" w:rsidP="00670B22">
      <w:pPr>
        <w:pStyle w:val="ListParagraph"/>
        <w:numPr>
          <w:ilvl w:val="1"/>
          <w:numId w:val="7"/>
        </w:numPr>
        <w:jc w:val="both"/>
      </w:pPr>
      <w:r>
        <w:t>High value: value above £75,000 (excluding VAT). Schools must tender (</w:t>
      </w:r>
      <w:r w:rsidR="001F447F">
        <w:t>must be Open Procedure</w:t>
      </w:r>
      <w:r>
        <w:t xml:space="preserve"> tender</w:t>
      </w:r>
      <w:r w:rsidR="001F447F">
        <w:t xml:space="preserve"> route</w:t>
      </w:r>
      <w:r>
        <w:t xml:space="preserve">). </w:t>
      </w:r>
    </w:p>
    <w:p w14:paraId="050E170C" w14:textId="77777777" w:rsidR="001B000F" w:rsidRDefault="001B000F" w:rsidP="001B000F">
      <w:pPr>
        <w:pStyle w:val="ListParagraph"/>
      </w:pPr>
    </w:p>
    <w:p w14:paraId="76E65199" w14:textId="537A703C" w:rsidR="00545E2F" w:rsidRDefault="001B000F" w:rsidP="009522B9">
      <w:pPr>
        <w:pStyle w:val="ListParagraph"/>
        <w:numPr>
          <w:ilvl w:val="0"/>
          <w:numId w:val="7"/>
        </w:numPr>
        <w:jc w:val="both"/>
      </w:pPr>
      <w:r>
        <w:t>Notwithstanding that the Council, as part of the fuller update of the Schools Contract Standing Orders (SC</w:t>
      </w:r>
      <w:r w:rsidR="00866BD7">
        <w:t>S</w:t>
      </w:r>
      <w:r>
        <w:t xml:space="preserve">Os), </w:t>
      </w:r>
      <w:r w:rsidR="0097231E">
        <w:t xml:space="preserve">may </w:t>
      </w:r>
      <w:r>
        <w:t xml:space="preserve">wish to review the definitions of low, medium and high value </w:t>
      </w:r>
      <w:r w:rsidR="001F447F">
        <w:t>procurement</w:t>
      </w:r>
      <w:r>
        <w:t>, especially the position of ‘medium’ value</w:t>
      </w:r>
      <w:r w:rsidR="001F447F">
        <w:t xml:space="preserve"> procurement</w:t>
      </w:r>
      <w:r>
        <w:t xml:space="preserve"> extending to £75,000 (when, for example, the DfE defines medium value </w:t>
      </w:r>
      <w:r w:rsidR="00866BD7">
        <w:t xml:space="preserve">as </w:t>
      </w:r>
      <w:r>
        <w:t>extending to £40,000), and also</w:t>
      </w:r>
      <w:r w:rsidR="0097231E">
        <w:t xml:space="preserve"> will</w:t>
      </w:r>
      <w:r>
        <w:t xml:space="preserve"> wish to ensure that the</w:t>
      </w:r>
      <w:r w:rsidR="00545E2F">
        <w:t xml:space="preserve"> Council’s</w:t>
      </w:r>
      <w:r>
        <w:t xml:space="preserve"> SCSOs better reflect the opportunities now afforded by Framework agreements, which have significantly expanded since the SC</w:t>
      </w:r>
      <w:r w:rsidR="00866BD7">
        <w:t>SOs were last updated,</w:t>
      </w:r>
      <w:r w:rsidR="00545E2F">
        <w:t xml:space="preserve"> schools are given the following guidance in relation to the</w:t>
      </w:r>
      <w:r w:rsidR="001F447F">
        <w:t xml:space="preserve"> immediate</w:t>
      </w:r>
      <w:r w:rsidR="00545E2F">
        <w:t xml:space="preserve"> application of the current SCSOs and the Procurement Act</w:t>
      </w:r>
      <w:r w:rsidR="001F447F">
        <w:t xml:space="preserve"> from 24 February 2025</w:t>
      </w:r>
      <w:r w:rsidR="00545E2F">
        <w:t>.</w:t>
      </w:r>
    </w:p>
    <w:p w14:paraId="31BCC1C6" w14:textId="7DE1236A" w:rsidR="00545E2F" w:rsidRDefault="001F447F" w:rsidP="001B000F">
      <w:pPr>
        <w:pStyle w:val="ListParagraph"/>
        <w:numPr>
          <w:ilvl w:val="0"/>
          <w:numId w:val="7"/>
        </w:numPr>
        <w:jc w:val="both"/>
      </w:pPr>
      <w:r>
        <w:t>M</w:t>
      </w:r>
      <w:r w:rsidR="00545E2F">
        <w:t xml:space="preserve">aintained schools should </w:t>
      </w:r>
      <w:r>
        <w:t xml:space="preserve">immediately </w:t>
      </w:r>
      <w:r w:rsidR="00545E2F">
        <w:t>assess their procurements</w:t>
      </w:r>
      <w:r>
        <w:t xml:space="preserve"> now</w:t>
      </w:r>
      <w:r w:rsidR="00545E2F">
        <w:t xml:space="preserve"> according to 4 categories, with the routes to market for each summarised as follows:</w:t>
      </w:r>
    </w:p>
    <w:p w14:paraId="3162A791" w14:textId="77777777" w:rsidR="00545E2F" w:rsidRDefault="00545E2F" w:rsidP="00545E2F">
      <w:pPr>
        <w:pStyle w:val="ListParagraph"/>
      </w:pPr>
    </w:p>
    <w:p w14:paraId="5960C0F6" w14:textId="5521695A" w:rsidR="00545E2F" w:rsidRDefault="00545E2F" w:rsidP="00545E2F">
      <w:pPr>
        <w:pStyle w:val="ListParagraph"/>
        <w:numPr>
          <w:ilvl w:val="1"/>
          <w:numId w:val="7"/>
        </w:numPr>
        <w:jc w:val="both"/>
      </w:pPr>
      <w:r>
        <w:t xml:space="preserve">Low value: values up to £10,000 (excluding VAT). No </w:t>
      </w:r>
      <w:r w:rsidR="00027B3A">
        <w:t xml:space="preserve">immediate </w:t>
      </w:r>
      <w:r>
        <w:t>significant change on the current SCSOs, but schools must now have regard for the Procurement Act’s general expectations and requirements that are summarised in paragraph 8.</w:t>
      </w:r>
      <w:r w:rsidR="002D45B8">
        <w:t xml:space="preserve"> Schools may use the ‘exception to competition’ provisions within the</w:t>
      </w:r>
      <w:r w:rsidR="001F447F">
        <w:t xml:space="preserve"> current</w:t>
      </w:r>
      <w:r w:rsidR="002D45B8">
        <w:t xml:space="preserve"> SCSOs but are expected only to use these in the most exceptional circumstances.</w:t>
      </w:r>
      <w:r w:rsidR="001F447F">
        <w:t xml:space="preserve"> Schools must still</w:t>
      </w:r>
      <w:r w:rsidR="00C259CD">
        <w:t xml:space="preserve"> </w:t>
      </w:r>
      <w:r w:rsidR="008719EE">
        <w:t>have regard for Best Value</w:t>
      </w:r>
      <w:r w:rsidR="00C259CD">
        <w:t>.</w:t>
      </w:r>
    </w:p>
    <w:p w14:paraId="6C08E1CB" w14:textId="77777777" w:rsidR="00545E2F" w:rsidRDefault="00545E2F" w:rsidP="00545E2F">
      <w:pPr>
        <w:pStyle w:val="ListParagraph"/>
        <w:ind w:left="1080"/>
        <w:jc w:val="both"/>
      </w:pPr>
    </w:p>
    <w:p w14:paraId="340A2A86" w14:textId="7FD70F19" w:rsidR="001B000F" w:rsidRDefault="00545E2F" w:rsidP="00545E2F">
      <w:pPr>
        <w:pStyle w:val="ListParagraph"/>
        <w:numPr>
          <w:ilvl w:val="1"/>
          <w:numId w:val="7"/>
        </w:numPr>
        <w:jc w:val="both"/>
      </w:pPr>
      <w:r>
        <w:t>Medium value: values between £10,000 and £75,000 (excluding VAT).</w:t>
      </w:r>
      <w:r w:rsidR="00866BD7">
        <w:t xml:space="preserve"> </w:t>
      </w:r>
      <w:r>
        <w:t xml:space="preserve">No </w:t>
      </w:r>
      <w:r w:rsidR="00027B3A">
        <w:t xml:space="preserve">immediate significant </w:t>
      </w:r>
      <w:r>
        <w:t>change on the current SCSOs, but schools must now have regard for the Procurement Act’s general expectations and requirements that are summarised in paragraph 8. The expected routes to market will be one of:</w:t>
      </w:r>
    </w:p>
    <w:p w14:paraId="03978A8E" w14:textId="77777777" w:rsidR="00545E2F" w:rsidRDefault="00545E2F" w:rsidP="00545E2F">
      <w:pPr>
        <w:pStyle w:val="ListParagraph"/>
      </w:pPr>
    </w:p>
    <w:p w14:paraId="6EC12AE5" w14:textId="4EFB2A93" w:rsidR="00545E2F" w:rsidRDefault="00545E2F" w:rsidP="00545E2F">
      <w:pPr>
        <w:pStyle w:val="ListParagraph"/>
        <w:numPr>
          <w:ilvl w:val="2"/>
          <w:numId w:val="7"/>
        </w:numPr>
        <w:jc w:val="both"/>
      </w:pPr>
      <w:r>
        <w:t>4 written quotations</w:t>
      </w:r>
      <w:r w:rsidR="008719EE">
        <w:t>. Schools must complete competitive procurement and have regard for Best Value.</w:t>
      </w:r>
    </w:p>
    <w:p w14:paraId="091CA521" w14:textId="6631C3C2" w:rsidR="00545E2F" w:rsidRDefault="00545E2F" w:rsidP="00545E2F">
      <w:pPr>
        <w:pStyle w:val="ListParagraph"/>
        <w:numPr>
          <w:ilvl w:val="2"/>
          <w:numId w:val="7"/>
        </w:numPr>
        <w:jc w:val="both"/>
      </w:pPr>
      <w:r>
        <w:t xml:space="preserve">Option to tender (this must be the </w:t>
      </w:r>
      <w:r w:rsidR="00B82B52">
        <w:t>O</w:t>
      </w:r>
      <w:r>
        <w:t>pen</w:t>
      </w:r>
      <w:r w:rsidR="00B82B52">
        <w:t xml:space="preserve"> Procedure</w:t>
      </w:r>
      <w:r>
        <w:t xml:space="preserve"> tender route following the general requirements of the Procurement Ac</w:t>
      </w:r>
      <w:r w:rsidR="00B82B52">
        <w:t>t where advertising occurs for the purpose of inviting tenders</w:t>
      </w:r>
      <w:r>
        <w:t>)</w:t>
      </w:r>
      <w:r w:rsidR="008719EE">
        <w:t>.</w:t>
      </w:r>
    </w:p>
    <w:p w14:paraId="7E34A034" w14:textId="1E2FC784" w:rsidR="00545E2F" w:rsidRDefault="00545E2F" w:rsidP="00545E2F">
      <w:pPr>
        <w:pStyle w:val="ListParagraph"/>
        <w:numPr>
          <w:ilvl w:val="2"/>
          <w:numId w:val="7"/>
        </w:numPr>
        <w:jc w:val="both"/>
      </w:pPr>
      <w:r>
        <w:t>Use of an existing compliant Framework agreement e.g. DfE buying for schools</w:t>
      </w:r>
      <w:r w:rsidR="002D45B8">
        <w:t>, following the general requirements of the Procurement Act</w:t>
      </w:r>
      <w:r w:rsidR="008719EE">
        <w:t>.</w:t>
      </w:r>
    </w:p>
    <w:p w14:paraId="2A898D0C" w14:textId="5EFD7687" w:rsidR="002D45B8" w:rsidRDefault="002D45B8" w:rsidP="00545E2F">
      <w:pPr>
        <w:pStyle w:val="ListParagraph"/>
        <w:numPr>
          <w:ilvl w:val="2"/>
          <w:numId w:val="7"/>
        </w:numPr>
        <w:jc w:val="both"/>
      </w:pPr>
      <w:r>
        <w:t>Schools may use the ‘exception to competition’ provisions within the</w:t>
      </w:r>
      <w:r w:rsidR="008719EE">
        <w:t xml:space="preserve"> current</w:t>
      </w:r>
      <w:r>
        <w:t xml:space="preserve"> SCSOs but are expected only to use these in the most exceptional circumstances (use of these provisions for higher value contracts would general be considered abnormal).</w:t>
      </w:r>
    </w:p>
    <w:p w14:paraId="23B0DCFD" w14:textId="77777777" w:rsidR="00545E2F" w:rsidRDefault="00545E2F" w:rsidP="00545E2F">
      <w:pPr>
        <w:pStyle w:val="ListParagraph"/>
        <w:ind w:left="1800"/>
        <w:jc w:val="both"/>
      </w:pPr>
    </w:p>
    <w:p w14:paraId="43B0D435" w14:textId="44F0E59A" w:rsidR="002D45B8" w:rsidRDefault="00545E2F" w:rsidP="002D45B8">
      <w:pPr>
        <w:pStyle w:val="ListParagraph"/>
        <w:numPr>
          <w:ilvl w:val="1"/>
          <w:numId w:val="7"/>
        </w:numPr>
        <w:jc w:val="both"/>
      </w:pPr>
      <w:r>
        <w:t xml:space="preserve">High value </w:t>
      </w:r>
      <w:r w:rsidR="002D45B8">
        <w:t>below relevant threshold</w:t>
      </w:r>
      <w:r>
        <w:t>: values between £75,000 (excluding VAT) and the relevant threshold (including VAT).</w:t>
      </w:r>
      <w:r w:rsidR="002D45B8">
        <w:t xml:space="preserve"> No </w:t>
      </w:r>
      <w:r w:rsidR="00412BE7">
        <w:t xml:space="preserve">immediate significant </w:t>
      </w:r>
      <w:r w:rsidR="002D45B8">
        <w:t>change on the current SCSOs, but schools must now have regard for the Procurement Act’s general expectations and requirements that are summarised in paragraph 8. The expected routes to market will be one of:</w:t>
      </w:r>
    </w:p>
    <w:p w14:paraId="71C9C6FF" w14:textId="77777777" w:rsidR="002D45B8" w:rsidRDefault="002D45B8" w:rsidP="002D45B8">
      <w:pPr>
        <w:pStyle w:val="ListParagraph"/>
      </w:pPr>
    </w:p>
    <w:p w14:paraId="206032AE" w14:textId="55AA54EE" w:rsidR="002D45B8" w:rsidRDefault="002D45B8" w:rsidP="002D45B8">
      <w:pPr>
        <w:pStyle w:val="ListParagraph"/>
        <w:numPr>
          <w:ilvl w:val="2"/>
          <w:numId w:val="7"/>
        </w:numPr>
        <w:jc w:val="both"/>
      </w:pPr>
      <w:r>
        <w:t xml:space="preserve">Open </w:t>
      </w:r>
      <w:r w:rsidR="00B82B52">
        <w:t xml:space="preserve">Procedure </w:t>
      </w:r>
      <w:r>
        <w:t xml:space="preserve">tender (this must be the </w:t>
      </w:r>
      <w:r w:rsidR="008719EE">
        <w:t>O</w:t>
      </w:r>
      <w:r>
        <w:t xml:space="preserve">pen </w:t>
      </w:r>
      <w:r w:rsidR="008719EE">
        <w:t xml:space="preserve">Procedure </w:t>
      </w:r>
      <w:r>
        <w:t>tender route following the general requirements of the Procurement Act</w:t>
      </w:r>
      <w:r w:rsidR="00B82B52">
        <w:t xml:space="preserve"> where advertising occurs for the purpose of inviting tenders</w:t>
      </w:r>
      <w:r>
        <w:t>). Schools are not permitted to just seek 4 written quotations.</w:t>
      </w:r>
    </w:p>
    <w:p w14:paraId="2584F0EA" w14:textId="1A72EAB8" w:rsidR="002D45B8" w:rsidRDefault="002D45B8" w:rsidP="002D45B8">
      <w:pPr>
        <w:pStyle w:val="ListParagraph"/>
        <w:numPr>
          <w:ilvl w:val="2"/>
          <w:numId w:val="7"/>
        </w:numPr>
        <w:jc w:val="both"/>
      </w:pPr>
      <w:r>
        <w:t>Use of an existing compliant Framework agreement e.g. DfE buying for schools, following the general requirements of the Procurement Act.</w:t>
      </w:r>
    </w:p>
    <w:p w14:paraId="00E34164" w14:textId="651D66D4" w:rsidR="002D45B8" w:rsidRDefault="002D45B8" w:rsidP="002D45B8">
      <w:pPr>
        <w:pStyle w:val="ListParagraph"/>
        <w:numPr>
          <w:ilvl w:val="2"/>
          <w:numId w:val="7"/>
        </w:numPr>
        <w:jc w:val="both"/>
      </w:pPr>
      <w:r>
        <w:t>Schools are not expected to use the ‘exception to competition’ provisions within the SCSOs</w:t>
      </w:r>
      <w:r w:rsidR="008719EE">
        <w:t xml:space="preserve"> (use of these provisions for higher value contracts would general be considered abnormal).</w:t>
      </w:r>
    </w:p>
    <w:p w14:paraId="1AFE0BE8" w14:textId="77777777" w:rsidR="002D45B8" w:rsidRDefault="002D45B8" w:rsidP="002D45B8">
      <w:pPr>
        <w:pStyle w:val="ListParagraph"/>
        <w:ind w:left="1080"/>
        <w:jc w:val="both"/>
      </w:pPr>
    </w:p>
    <w:p w14:paraId="25A9D17D" w14:textId="7F1B86A9" w:rsidR="002D45B8" w:rsidRDefault="002D45B8" w:rsidP="002D45B8">
      <w:pPr>
        <w:pStyle w:val="ListParagraph"/>
        <w:numPr>
          <w:ilvl w:val="1"/>
          <w:numId w:val="7"/>
        </w:numPr>
        <w:jc w:val="both"/>
      </w:pPr>
      <w:r>
        <w:t xml:space="preserve">High value at and above relevant threshold: values at or above the relevant threshold (inclusive of VAT). </w:t>
      </w:r>
      <w:r w:rsidR="009522B9">
        <w:t>The Act produces immediate change, and</w:t>
      </w:r>
      <w:r>
        <w:t xml:space="preserve"> school</w:t>
      </w:r>
      <w:r w:rsidR="009522B9">
        <w:t>s</w:t>
      </w:r>
      <w:r>
        <w:t xml:space="preserve"> must</w:t>
      </w:r>
      <w:r w:rsidR="009522B9">
        <w:t xml:space="preserve"> now</w:t>
      </w:r>
      <w:r>
        <w:t xml:space="preserve"> comply with the provisions of the Procurement Act in full. The expected routes to market will be one of:</w:t>
      </w:r>
    </w:p>
    <w:p w14:paraId="7117B09E" w14:textId="77777777" w:rsidR="002D45B8" w:rsidRDefault="002D45B8" w:rsidP="002D45B8">
      <w:pPr>
        <w:pStyle w:val="ListParagraph"/>
        <w:ind w:left="1080"/>
        <w:jc w:val="both"/>
      </w:pPr>
    </w:p>
    <w:p w14:paraId="5AC34C07" w14:textId="54AA9DB5" w:rsidR="002D45B8" w:rsidRDefault="002D45B8" w:rsidP="002D45B8">
      <w:pPr>
        <w:pStyle w:val="ListParagraph"/>
        <w:numPr>
          <w:ilvl w:val="2"/>
          <w:numId w:val="7"/>
        </w:numPr>
        <w:jc w:val="both"/>
      </w:pPr>
      <w:r>
        <w:t xml:space="preserve">Open </w:t>
      </w:r>
      <w:r w:rsidR="00B82B52">
        <w:t xml:space="preserve">Procedure </w:t>
      </w:r>
      <w:r>
        <w:t xml:space="preserve">tender (this must be the </w:t>
      </w:r>
      <w:r w:rsidR="00B82B52">
        <w:t>Open Procedure</w:t>
      </w:r>
      <w:r>
        <w:t xml:space="preserve"> tender route).</w:t>
      </w:r>
    </w:p>
    <w:p w14:paraId="11487FD6" w14:textId="7DE1270B" w:rsidR="002D45B8" w:rsidRDefault="002D45B8" w:rsidP="002D45B8">
      <w:pPr>
        <w:pStyle w:val="ListParagraph"/>
        <w:numPr>
          <w:ilvl w:val="2"/>
          <w:numId w:val="7"/>
        </w:numPr>
        <w:jc w:val="both"/>
      </w:pPr>
      <w:r>
        <w:t>Use of an existing compliant Framework agreement e.g. DfE buying for schools.</w:t>
      </w:r>
    </w:p>
    <w:p w14:paraId="255CFFAC" w14:textId="174ACBC8" w:rsidR="002D45B8" w:rsidRDefault="002D45B8" w:rsidP="002D45B8">
      <w:pPr>
        <w:pStyle w:val="ListParagraph"/>
        <w:numPr>
          <w:ilvl w:val="2"/>
          <w:numId w:val="7"/>
        </w:numPr>
        <w:jc w:val="both"/>
      </w:pPr>
      <w:r>
        <w:t>Use of the Direct Award provision that is contained within the Act. The Council’s</w:t>
      </w:r>
      <w:r w:rsidR="00B82B52">
        <w:t xml:space="preserve"> SCSO’s</w:t>
      </w:r>
      <w:r>
        <w:t xml:space="preserve"> ‘exception to competition’ provisions </w:t>
      </w:r>
      <w:r w:rsidRPr="002D45B8">
        <w:rPr>
          <w:u w:val="single"/>
        </w:rPr>
        <w:t>cannot be used</w:t>
      </w:r>
      <w:r>
        <w:t>. The Council would not expect schools to use the Act’s Direct Award provision and schools are required to obtain authorisation from the Council before seeking to use this.</w:t>
      </w:r>
    </w:p>
    <w:p w14:paraId="33A84DF4" w14:textId="77777777" w:rsidR="002D45B8" w:rsidRDefault="002D45B8" w:rsidP="002D45B8">
      <w:pPr>
        <w:pStyle w:val="ListParagraph"/>
        <w:ind w:left="360"/>
        <w:jc w:val="both"/>
      </w:pPr>
    </w:p>
    <w:p w14:paraId="7DED1858" w14:textId="44605706" w:rsidR="005E2B9A" w:rsidRPr="008719EE" w:rsidRDefault="008719EE" w:rsidP="007C54C3">
      <w:pPr>
        <w:pStyle w:val="ListParagraph"/>
        <w:numPr>
          <w:ilvl w:val="0"/>
          <w:numId w:val="7"/>
        </w:numPr>
        <w:jc w:val="both"/>
      </w:pPr>
      <w:r>
        <w:t xml:space="preserve">Any update to </w:t>
      </w:r>
      <w:r w:rsidR="009522B9">
        <w:t xml:space="preserve">this </w:t>
      </w:r>
      <w:r>
        <w:t>guidance</w:t>
      </w:r>
      <w:r w:rsidR="009522B9">
        <w:t xml:space="preserve"> note</w:t>
      </w:r>
      <w:r>
        <w:t xml:space="preserve"> will be </w:t>
      </w:r>
      <w:r w:rsidR="009522B9">
        <w:t>signalled</w:t>
      </w:r>
      <w:r>
        <w:t xml:space="preserve"> on </w:t>
      </w:r>
      <w:hyperlink r:id="rId15" w:history="1">
        <w:r w:rsidRPr="008719EE">
          <w:rPr>
            <w:rStyle w:val="Hyperlink"/>
          </w:rPr>
          <w:t>Bradford Schools Online</w:t>
        </w:r>
      </w:hyperlink>
      <w:r>
        <w:t>. Please continue to monitor this. Details of the</w:t>
      </w:r>
      <w:r w:rsidR="009522B9">
        <w:t xml:space="preserve"> Council’s </w:t>
      </w:r>
      <w:r>
        <w:t xml:space="preserve"> fuller SCSOs review will be published in due course.</w:t>
      </w:r>
      <w:r w:rsidRPr="008719EE">
        <w:t xml:space="preserve"> </w:t>
      </w:r>
    </w:p>
    <w:sectPr w:rsidR="005E2B9A" w:rsidRPr="008719EE" w:rsidSect="0053697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F3179"/>
    <w:multiLevelType w:val="hybridMultilevel"/>
    <w:tmpl w:val="8CA063B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34F6320"/>
    <w:multiLevelType w:val="hybridMultilevel"/>
    <w:tmpl w:val="13BEB3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6D26101"/>
    <w:multiLevelType w:val="hybridMultilevel"/>
    <w:tmpl w:val="58344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A74FF1"/>
    <w:multiLevelType w:val="multilevel"/>
    <w:tmpl w:val="4426C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7873735"/>
    <w:multiLevelType w:val="hybridMultilevel"/>
    <w:tmpl w:val="63B8E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DD1A0D"/>
    <w:multiLevelType w:val="hybridMultilevel"/>
    <w:tmpl w:val="4F447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7B9177A"/>
    <w:multiLevelType w:val="hybridMultilevel"/>
    <w:tmpl w:val="C8C844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3D04B66"/>
    <w:multiLevelType w:val="hybridMultilevel"/>
    <w:tmpl w:val="79E6E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CEF205C"/>
    <w:multiLevelType w:val="hybridMultilevel"/>
    <w:tmpl w:val="5F2A57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D0917E2"/>
    <w:multiLevelType w:val="hybridMultilevel"/>
    <w:tmpl w:val="F09666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39835615">
    <w:abstractNumId w:val="4"/>
  </w:num>
  <w:num w:numId="2" w16cid:durableId="338120089">
    <w:abstractNumId w:val="2"/>
  </w:num>
  <w:num w:numId="3" w16cid:durableId="2000376566">
    <w:abstractNumId w:val="9"/>
  </w:num>
  <w:num w:numId="4" w16cid:durableId="1836140101">
    <w:abstractNumId w:val="8"/>
  </w:num>
  <w:num w:numId="5" w16cid:durableId="1011952722">
    <w:abstractNumId w:val="7"/>
  </w:num>
  <w:num w:numId="6" w16cid:durableId="1650942276">
    <w:abstractNumId w:val="3"/>
  </w:num>
  <w:num w:numId="7" w16cid:durableId="364522498">
    <w:abstractNumId w:val="0"/>
  </w:num>
  <w:num w:numId="8" w16cid:durableId="1819760337">
    <w:abstractNumId w:val="5"/>
  </w:num>
  <w:num w:numId="9" w16cid:durableId="592013390">
    <w:abstractNumId w:val="6"/>
  </w:num>
  <w:num w:numId="10" w16cid:durableId="17201259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44F"/>
    <w:rsid w:val="00027B3A"/>
    <w:rsid w:val="00047476"/>
    <w:rsid w:val="000F38B1"/>
    <w:rsid w:val="001261DB"/>
    <w:rsid w:val="001267AB"/>
    <w:rsid w:val="001326CE"/>
    <w:rsid w:val="001675C0"/>
    <w:rsid w:val="001B000F"/>
    <w:rsid w:val="001F447F"/>
    <w:rsid w:val="002157D9"/>
    <w:rsid w:val="00231683"/>
    <w:rsid w:val="00260277"/>
    <w:rsid w:val="002D45B8"/>
    <w:rsid w:val="002E5933"/>
    <w:rsid w:val="003150CF"/>
    <w:rsid w:val="00334E0D"/>
    <w:rsid w:val="00335B96"/>
    <w:rsid w:val="00346C35"/>
    <w:rsid w:val="00385905"/>
    <w:rsid w:val="003A6942"/>
    <w:rsid w:val="003C2B9D"/>
    <w:rsid w:val="00403811"/>
    <w:rsid w:val="00412BE7"/>
    <w:rsid w:val="004476DF"/>
    <w:rsid w:val="00483691"/>
    <w:rsid w:val="004F2590"/>
    <w:rsid w:val="004F77DD"/>
    <w:rsid w:val="00536978"/>
    <w:rsid w:val="00545E2F"/>
    <w:rsid w:val="00577E1A"/>
    <w:rsid w:val="005A5752"/>
    <w:rsid w:val="005E2B9A"/>
    <w:rsid w:val="006001A3"/>
    <w:rsid w:val="00601631"/>
    <w:rsid w:val="00603CAC"/>
    <w:rsid w:val="00606478"/>
    <w:rsid w:val="00670B22"/>
    <w:rsid w:val="00694955"/>
    <w:rsid w:val="006E3A97"/>
    <w:rsid w:val="00724086"/>
    <w:rsid w:val="007438F4"/>
    <w:rsid w:val="0078271E"/>
    <w:rsid w:val="007A6A37"/>
    <w:rsid w:val="008132E4"/>
    <w:rsid w:val="00866BD7"/>
    <w:rsid w:val="008719EE"/>
    <w:rsid w:val="0088399E"/>
    <w:rsid w:val="00885786"/>
    <w:rsid w:val="00892C1D"/>
    <w:rsid w:val="008B6072"/>
    <w:rsid w:val="008B77A7"/>
    <w:rsid w:val="008F3EAA"/>
    <w:rsid w:val="0091068A"/>
    <w:rsid w:val="00921BA8"/>
    <w:rsid w:val="00934DB5"/>
    <w:rsid w:val="00944A9E"/>
    <w:rsid w:val="009522B9"/>
    <w:rsid w:val="0097231E"/>
    <w:rsid w:val="009A46D0"/>
    <w:rsid w:val="00A15F9E"/>
    <w:rsid w:val="00A46351"/>
    <w:rsid w:val="00AC5651"/>
    <w:rsid w:val="00AC6950"/>
    <w:rsid w:val="00B01C31"/>
    <w:rsid w:val="00B04A8B"/>
    <w:rsid w:val="00B104A6"/>
    <w:rsid w:val="00B32D30"/>
    <w:rsid w:val="00B573EA"/>
    <w:rsid w:val="00B65E96"/>
    <w:rsid w:val="00B777E1"/>
    <w:rsid w:val="00B82B52"/>
    <w:rsid w:val="00BC786B"/>
    <w:rsid w:val="00C259CD"/>
    <w:rsid w:val="00C41CE9"/>
    <w:rsid w:val="00C51A85"/>
    <w:rsid w:val="00C66084"/>
    <w:rsid w:val="00CF1DEB"/>
    <w:rsid w:val="00D510CA"/>
    <w:rsid w:val="00D767A6"/>
    <w:rsid w:val="00D7735F"/>
    <w:rsid w:val="00D92333"/>
    <w:rsid w:val="00DD496B"/>
    <w:rsid w:val="00E0685A"/>
    <w:rsid w:val="00E326D4"/>
    <w:rsid w:val="00E32BE5"/>
    <w:rsid w:val="00E3344F"/>
    <w:rsid w:val="00E53B4F"/>
    <w:rsid w:val="00E64680"/>
    <w:rsid w:val="00F20246"/>
    <w:rsid w:val="00F6726C"/>
    <w:rsid w:val="00FE12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DDEA6"/>
  <w15:chartTrackingRefBased/>
  <w15:docId w15:val="{18FC3677-64DD-4037-92C0-8B4FC4416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34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34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34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34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34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34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34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34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34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34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34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34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34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34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34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34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34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344F"/>
    <w:rPr>
      <w:rFonts w:eastAsiaTheme="majorEastAsia" w:cstheme="majorBidi"/>
      <w:color w:val="272727" w:themeColor="text1" w:themeTint="D8"/>
    </w:rPr>
  </w:style>
  <w:style w:type="paragraph" w:styleId="Title">
    <w:name w:val="Title"/>
    <w:basedOn w:val="Normal"/>
    <w:next w:val="Normal"/>
    <w:link w:val="TitleChar"/>
    <w:uiPriority w:val="10"/>
    <w:qFormat/>
    <w:rsid w:val="00E334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34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34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34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344F"/>
    <w:pPr>
      <w:spacing w:before="160"/>
      <w:jc w:val="center"/>
    </w:pPr>
    <w:rPr>
      <w:i/>
      <w:iCs/>
      <w:color w:val="404040" w:themeColor="text1" w:themeTint="BF"/>
    </w:rPr>
  </w:style>
  <w:style w:type="character" w:customStyle="1" w:styleId="QuoteChar">
    <w:name w:val="Quote Char"/>
    <w:basedOn w:val="DefaultParagraphFont"/>
    <w:link w:val="Quote"/>
    <w:uiPriority w:val="29"/>
    <w:rsid w:val="00E3344F"/>
    <w:rPr>
      <w:i/>
      <w:iCs/>
      <w:color w:val="404040" w:themeColor="text1" w:themeTint="BF"/>
    </w:rPr>
  </w:style>
  <w:style w:type="paragraph" w:styleId="ListParagraph">
    <w:name w:val="List Paragraph"/>
    <w:basedOn w:val="Normal"/>
    <w:uiPriority w:val="34"/>
    <w:qFormat/>
    <w:rsid w:val="00E3344F"/>
    <w:pPr>
      <w:ind w:left="720"/>
      <w:contextualSpacing/>
    </w:pPr>
  </w:style>
  <w:style w:type="character" w:styleId="IntenseEmphasis">
    <w:name w:val="Intense Emphasis"/>
    <w:basedOn w:val="DefaultParagraphFont"/>
    <w:uiPriority w:val="21"/>
    <w:qFormat/>
    <w:rsid w:val="00E3344F"/>
    <w:rPr>
      <w:i/>
      <w:iCs/>
      <w:color w:val="0F4761" w:themeColor="accent1" w:themeShade="BF"/>
    </w:rPr>
  </w:style>
  <w:style w:type="paragraph" w:styleId="IntenseQuote">
    <w:name w:val="Intense Quote"/>
    <w:basedOn w:val="Normal"/>
    <w:next w:val="Normal"/>
    <w:link w:val="IntenseQuoteChar"/>
    <w:uiPriority w:val="30"/>
    <w:qFormat/>
    <w:rsid w:val="00E334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344F"/>
    <w:rPr>
      <w:i/>
      <w:iCs/>
      <w:color w:val="0F4761" w:themeColor="accent1" w:themeShade="BF"/>
    </w:rPr>
  </w:style>
  <w:style w:type="character" w:styleId="IntenseReference">
    <w:name w:val="Intense Reference"/>
    <w:basedOn w:val="DefaultParagraphFont"/>
    <w:uiPriority w:val="32"/>
    <w:qFormat/>
    <w:rsid w:val="00E3344F"/>
    <w:rPr>
      <w:b/>
      <w:bCs/>
      <w:smallCaps/>
      <w:color w:val="0F4761" w:themeColor="accent1" w:themeShade="BF"/>
      <w:spacing w:val="5"/>
    </w:rPr>
  </w:style>
  <w:style w:type="character" w:styleId="Hyperlink">
    <w:name w:val="Hyperlink"/>
    <w:basedOn w:val="DefaultParagraphFont"/>
    <w:uiPriority w:val="99"/>
    <w:unhideWhenUsed/>
    <w:rsid w:val="003150CF"/>
    <w:rPr>
      <w:color w:val="467886" w:themeColor="hyperlink"/>
      <w:u w:val="single"/>
    </w:rPr>
  </w:style>
  <w:style w:type="character" w:styleId="UnresolvedMention">
    <w:name w:val="Unresolved Mention"/>
    <w:basedOn w:val="DefaultParagraphFont"/>
    <w:uiPriority w:val="99"/>
    <w:semiHidden/>
    <w:unhideWhenUsed/>
    <w:rsid w:val="003150CF"/>
    <w:rPr>
      <w:color w:val="605E5C"/>
      <w:shd w:val="clear" w:color="auto" w:fill="E1DFDD"/>
    </w:rPr>
  </w:style>
  <w:style w:type="paragraph" w:styleId="PlainText">
    <w:name w:val="Plain Text"/>
    <w:basedOn w:val="Normal"/>
    <w:link w:val="PlainTextChar"/>
    <w:uiPriority w:val="99"/>
    <w:unhideWhenUsed/>
    <w:rsid w:val="00921BA8"/>
    <w:pPr>
      <w:spacing w:after="0" w:line="240" w:lineRule="auto"/>
    </w:pPr>
    <w:rPr>
      <w:rFonts w:ascii="Calibri" w:eastAsia="Times New Roman" w:hAnsi="Calibri"/>
      <w:kern w:val="0"/>
      <w:szCs w:val="21"/>
      <w14:ligatures w14:val="none"/>
    </w:rPr>
  </w:style>
  <w:style w:type="character" w:customStyle="1" w:styleId="PlainTextChar">
    <w:name w:val="Plain Text Char"/>
    <w:basedOn w:val="DefaultParagraphFont"/>
    <w:link w:val="PlainText"/>
    <w:uiPriority w:val="99"/>
    <w:rsid w:val="00921BA8"/>
    <w:rPr>
      <w:rFonts w:ascii="Calibri" w:eastAsia="Times New Roman" w:hAnsi="Calibri"/>
      <w:kern w:val="0"/>
      <w:szCs w:val="21"/>
      <w14:ligatures w14:val="none"/>
    </w:rPr>
  </w:style>
  <w:style w:type="character" w:styleId="Strong">
    <w:name w:val="Strong"/>
    <w:basedOn w:val="DefaultParagraphFont"/>
    <w:uiPriority w:val="22"/>
    <w:qFormat/>
    <w:rsid w:val="00047476"/>
    <w:rPr>
      <w:b/>
      <w:bCs/>
    </w:rPr>
  </w:style>
  <w:style w:type="character" w:styleId="FollowedHyperlink">
    <w:name w:val="FollowedHyperlink"/>
    <w:basedOn w:val="DefaultParagraphFont"/>
    <w:uiPriority w:val="99"/>
    <w:semiHidden/>
    <w:unhideWhenUsed/>
    <w:rsid w:val="00B777E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390937">
      <w:bodyDiv w:val="1"/>
      <w:marLeft w:val="0"/>
      <w:marRight w:val="0"/>
      <w:marTop w:val="0"/>
      <w:marBottom w:val="0"/>
      <w:divBdr>
        <w:top w:val="none" w:sz="0" w:space="0" w:color="auto"/>
        <w:left w:val="none" w:sz="0" w:space="0" w:color="auto"/>
        <w:bottom w:val="none" w:sz="0" w:space="0" w:color="auto"/>
        <w:right w:val="none" w:sz="0" w:space="0" w:color="auto"/>
      </w:divBdr>
    </w:div>
    <w:div w:id="1326739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yingforschools.blog.gov.uk/2024/11/19/update-for-schools-and-trusts-on-procurement-act-2023-are-you-ready/" TargetMode="External"/><Relationship Id="rId13" Type="http://schemas.openxmlformats.org/officeDocument/2006/relationships/hyperlink" Target="https://assets.publishing.service.gov.uk/media/678f67841784b7a1338e9d69/2025-01-20_An_overview_of_the_the_Central_Digital_Platform_-_a_short_guide_for_contracting_authorities_FINAL_.pdf" TargetMode="External"/><Relationship Id="rId3" Type="http://schemas.openxmlformats.org/officeDocument/2006/relationships/settings" Target="settings.xml"/><Relationship Id="rId7" Type="http://schemas.openxmlformats.org/officeDocument/2006/relationships/hyperlink" Target="https://bso.bradford.gov.uk/content/finance/school-financial-procedures" TargetMode="External"/><Relationship Id="rId12" Type="http://schemas.openxmlformats.org/officeDocument/2006/relationships/hyperlink" Target="https://www.gov.uk/guidance/buying-for-schools-things-to-consider-before-you-start/get-training-on-the-procurement-act-2023"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bso.bradford.gov.uk/content/finance/school-financial-procedures" TargetMode="External"/><Relationship Id="rId11" Type="http://schemas.openxmlformats.org/officeDocument/2006/relationships/hyperlink" Target="https://www.gov.uk/guidance/buying-for-schools--2" TargetMode="External"/><Relationship Id="rId5" Type="http://schemas.openxmlformats.org/officeDocument/2006/relationships/hyperlink" Target="https://www.legislation.gov.uk/ukpga/2023/54/contents" TargetMode="External"/><Relationship Id="rId15" Type="http://schemas.openxmlformats.org/officeDocument/2006/relationships/hyperlink" Target="https://bso.bradford.gov.uk/content/finance/latest-news-and-updates-from-school-funding-team" TargetMode="External"/><Relationship Id="rId10" Type="http://schemas.openxmlformats.org/officeDocument/2006/relationships/hyperlink" Target="https://www.gov.uk/government/publications/national-procurement-policy-statement" TargetMode="External"/><Relationship Id="rId4" Type="http://schemas.openxmlformats.org/officeDocument/2006/relationships/webSettings" Target="webSettings.xml"/><Relationship Id="rId9" Type="http://schemas.openxmlformats.org/officeDocument/2006/relationships/hyperlink" Target="https://buyingforschools.blog.gov.uk/2024/05/07/new-transforming-public-procurement-tpp-e-learning-for-procurement-practitioners-in-schools-and-multi-academy-trusts/" TargetMode="External"/><Relationship Id="rId14" Type="http://schemas.openxmlformats.org/officeDocument/2006/relationships/hyperlink" Target="https://assets.publishing.service.gov.uk/media/6720fe0a3758e4604742a8ab/20241029_CDP_Factsheet_v1.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274</TotalTime>
  <Pages>4</Pages>
  <Words>2233</Words>
  <Characters>12733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City of Bradford Metropolitan Council</Company>
  <LinksUpToDate>false</LinksUpToDate>
  <CharactersWithSpaces>14937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Redding</dc:creator>
  <cp:keywords/>
  <dc:description/>
  <cp:lastModifiedBy>Andrew Redding</cp:lastModifiedBy>
  <cp:revision>66</cp:revision>
  <dcterms:created xsi:type="dcterms:W3CDTF">2025-02-18T08:38:00Z</dcterms:created>
  <dcterms:modified xsi:type="dcterms:W3CDTF">2025-02-25T15:30:00Z</dcterms:modified>
</cp:coreProperties>
</file>