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A" w:rsidRPr="0001762A" w:rsidRDefault="009C4E06" w:rsidP="001B1FC2">
      <w:pPr>
        <w:jc w:val="both"/>
        <w:rPr>
          <w:rFonts w:ascii="Arial" w:hAnsi="Arial" w:cs="Arial"/>
          <w:b/>
          <w:i/>
          <w:sz w:val="20"/>
          <w:szCs w:val="20"/>
        </w:rPr>
      </w:pPr>
      <w:r>
        <w:rPr>
          <w:rFonts w:ascii="Arial" w:hAnsi="Arial" w:cs="Arial"/>
          <w:sz w:val="20"/>
          <w:szCs w:val="20"/>
        </w:rPr>
        <w:tab/>
      </w:r>
      <w:r w:rsidR="002D3756">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sidR="00724023">
        <w:rPr>
          <w:rFonts w:ascii="Arial" w:hAnsi="Arial" w:cs="Arial"/>
          <w:sz w:val="20"/>
          <w:szCs w:val="20"/>
        </w:rPr>
        <w:tab/>
      </w:r>
      <w:r>
        <w:rPr>
          <w:rFonts w:ascii="Arial" w:hAnsi="Arial" w:cs="Arial"/>
          <w:sz w:val="20"/>
          <w:szCs w:val="20"/>
        </w:rPr>
        <w:tab/>
      </w:r>
      <w:r w:rsidR="00D46CB6">
        <w:rPr>
          <w:rFonts w:ascii="Arial" w:hAnsi="Arial" w:cs="Arial"/>
          <w:sz w:val="20"/>
          <w:szCs w:val="20"/>
        </w:rPr>
        <w:tab/>
      </w:r>
      <w:r w:rsidR="00D46CB6">
        <w:rPr>
          <w:rFonts w:ascii="Arial" w:hAnsi="Arial" w:cs="Arial"/>
          <w:sz w:val="20"/>
          <w:szCs w:val="20"/>
        </w:rPr>
        <w:tab/>
      </w:r>
      <w:r w:rsidR="00D46CB6">
        <w:rPr>
          <w:rFonts w:ascii="Arial" w:hAnsi="Arial" w:cs="Arial"/>
          <w:sz w:val="20"/>
          <w:szCs w:val="20"/>
        </w:rPr>
        <w:tab/>
      </w:r>
      <w:r w:rsidR="00D46CB6">
        <w:rPr>
          <w:rFonts w:ascii="Arial" w:hAnsi="Arial" w:cs="Arial"/>
          <w:b/>
          <w:i/>
          <w:sz w:val="22"/>
          <w:szCs w:val="22"/>
        </w:rPr>
        <w:t xml:space="preserve">Document </w:t>
      </w:r>
      <w:r w:rsidR="00E42208">
        <w:rPr>
          <w:rFonts w:ascii="Arial" w:hAnsi="Arial" w:cs="Arial"/>
          <w:b/>
          <w:i/>
          <w:sz w:val="22"/>
          <w:szCs w:val="22"/>
        </w:rPr>
        <w:t>E</w:t>
      </w:r>
      <w:r w:rsidR="00E1569B">
        <w:rPr>
          <w:rFonts w:ascii="Arial" w:hAnsi="Arial" w:cs="Arial"/>
          <w:b/>
          <w:i/>
          <w:sz w:val="22"/>
          <w:szCs w:val="22"/>
        </w:rPr>
        <w:t>N</w:t>
      </w:r>
    </w:p>
    <w:p w:rsidR="00D46CB6" w:rsidRPr="00D46CB6" w:rsidRDefault="00D46CB6" w:rsidP="00D46CB6">
      <w:pPr>
        <w:jc w:val="center"/>
        <w:rPr>
          <w:rFonts w:ascii="Arial" w:hAnsi="Arial" w:cs="Arial"/>
          <w:b/>
          <w:color w:val="000000"/>
        </w:rPr>
      </w:pPr>
    </w:p>
    <w:p w:rsidR="007C6927" w:rsidRPr="00D46CB6" w:rsidRDefault="00D46CB6" w:rsidP="00D46CB6">
      <w:pPr>
        <w:jc w:val="center"/>
        <w:rPr>
          <w:rFonts w:ascii="Arial" w:hAnsi="Arial" w:cs="Arial"/>
          <w:color w:val="000000"/>
          <w:sz w:val="20"/>
          <w:szCs w:val="20"/>
        </w:rPr>
      </w:pPr>
      <w:r w:rsidRPr="00723E6A">
        <w:rPr>
          <w:rFonts w:ascii="Arial" w:hAnsi="Arial" w:cs="Arial"/>
          <w:b/>
          <w:color w:val="000000"/>
          <w:sz w:val="28"/>
          <w:szCs w:val="28"/>
        </w:rPr>
        <w:t>SCHOOLS FORUM AGENDA ITEM</w:t>
      </w:r>
    </w:p>
    <w:p w:rsidR="00F5176F" w:rsidRDefault="00263412" w:rsidP="00810ED3">
      <w:pPr>
        <w:jc w:val="both"/>
        <w:rPr>
          <w:u w:val="single"/>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106680</wp:posOffset>
                </wp:positionV>
                <wp:extent cx="228600" cy="228600"/>
                <wp:effectExtent l="0" t="0" r="19050" b="1905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lgn="ctr">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52pt;margin-top:8.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" filled="f"/>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106680</wp:posOffset>
                </wp:positionV>
                <wp:extent cx="228600" cy="228600"/>
                <wp:effectExtent l="0" t="0" r="19050" b="1905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1"/>
                        </a:solidFill>
                        <a:ln w="9525" algn="ctr">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in;margin-top:8.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" fillcolor="black [3213]"/>
            </w:pict>
          </mc:Fallback>
        </mc:AlternateContent>
      </w:r>
    </w:p>
    <w:p w:rsidR="007C6927" w:rsidRPr="007C6927" w:rsidRDefault="007C6927" w:rsidP="007C6927">
      <w:pPr>
        <w:jc w:val="both"/>
        <w:rPr>
          <w:rFonts w:ascii="Arial" w:hAnsi="Arial" w:cs="Arial"/>
        </w:rPr>
      </w:pPr>
      <w:r w:rsidRPr="007C6927">
        <w:rPr>
          <w:rFonts w:ascii="Arial" w:hAnsi="Arial" w:cs="Arial"/>
        </w:rPr>
        <w:t>For Action</w:t>
      </w:r>
      <w:r>
        <w:rPr>
          <w:rFonts w:ascii="Arial" w:hAnsi="Arial" w:cs="Arial"/>
        </w:rPr>
        <w:t xml:space="preserve">   </w:t>
      </w:r>
      <w:r>
        <w:rPr>
          <w:rFonts w:ascii="Arial" w:hAnsi="Arial" w:cs="Arial"/>
        </w:rPr>
        <w:tab/>
      </w:r>
      <w:r>
        <w:rPr>
          <w:rFonts w:ascii="Arial" w:hAnsi="Arial" w:cs="Arial"/>
        </w:rPr>
        <w:tab/>
      </w:r>
      <w:r>
        <w:rPr>
          <w:rFonts w:ascii="Arial" w:hAnsi="Arial" w:cs="Arial"/>
        </w:rPr>
        <w:tab/>
      </w:r>
      <w:proofErr w:type="gramStart"/>
      <w:r>
        <w:rPr>
          <w:rFonts w:ascii="Arial" w:hAnsi="Arial" w:cs="Arial"/>
        </w:rPr>
        <w:t>For</w:t>
      </w:r>
      <w:proofErr w:type="gramEnd"/>
      <w:r>
        <w:rPr>
          <w:rFonts w:ascii="Arial" w:hAnsi="Arial" w:cs="Arial"/>
        </w:rPr>
        <w:t xml:space="preserve"> Information</w:t>
      </w:r>
    </w:p>
    <w:p w:rsidR="007C6927" w:rsidRDefault="00263412" w:rsidP="00810ED3">
      <w:pPr>
        <w:jc w:val="both"/>
        <w:rPr>
          <w:u w:val="single"/>
        </w:rPr>
      </w:pPr>
      <w:r>
        <w:rPr>
          <w:noProof/>
          <w:u w:val="single"/>
        </w:rPr>
        <mc:AlternateContent>
          <mc:Choice Requires="wps">
            <w:drawing>
              <wp:anchor distT="0" distB="0" distL="114300" distR="114300" simplePos="0" relativeHeight="251652096" behindDoc="0" locked="0" layoutInCell="1" allowOverlap="1">
                <wp:simplePos x="0" y="0"/>
                <wp:positionH relativeFrom="column">
                  <wp:posOffset>2540</wp:posOffset>
                </wp:positionH>
                <wp:positionV relativeFrom="paragraph">
                  <wp:posOffset>130174</wp:posOffset>
                </wp:positionV>
                <wp:extent cx="6400800" cy="771525"/>
                <wp:effectExtent l="0" t="0" r="19050" b="285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Pr="00F5176F" w:rsidRDefault="00F02986" w:rsidP="00F5176F">
                            <w:pPr>
                              <w:rPr>
                                <w:rFonts w:ascii="Arial" w:hAnsi="Arial" w:cs="Arial"/>
                                <w:i/>
                                <w:sz w:val="20"/>
                                <w:szCs w:val="20"/>
                              </w:rPr>
                            </w:pPr>
                            <w:r w:rsidRPr="00F5176F">
                              <w:rPr>
                                <w:rFonts w:ascii="Arial" w:hAnsi="Arial" w:cs="Arial"/>
                                <w:b/>
                                <w:i/>
                                <w:sz w:val="20"/>
                                <w:szCs w:val="20"/>
                                <w:u w:val="single"/>
                              </w:rPr>
                              <w:t>Brief Description of Item</w:t>
                            </w:r>
                            <w:r w:rsidRPr="00F5176F">
                              <w:rPr>
                                <w:rFonts w:ascii="Arial" w:hAnsi="Arial" w:cs="Arial"/>
                                <w:i/>
                                <w:sz w:val="20"/>
                                <w:szCs w:val="20"/>
                              </w:rPr>
                              <w:t xml:space="preserve"> (including the purpose / reason for presenting this for consideration by the Forum)</w:t>
                            </w:r>
                          </w:p>
                          <w:p w:rsidR="00F02986" w:rsidRDefault="00F02986" w:rsidP="00F5176F">
                            <w:pPr>
                              <w:rPr>
                                <w:rFonts w:ascii="Arial" w:hAnsi="Arial" w:cs="Arial"/>
                                <w:sz w:val="20"/>
                                <w:szCs w:val="20"/>
                              </w:rPr>
                            </w:pPr>
                          </w:p>
                          <w:p w:rsidR="00F02986" w:rsidRPr="0084610D" w:rsidRDefault="00F02986" w:rsidP="0084610D">
                            <w:pPr>
                              <w:jc w:val="both"/>
                              <w:rPr>
                                <w:rFonts w:ascii="Arial" w:hAnsi="Arial" w:cs="Arial"/>
                                <w:b/>
                                <w:sz w:val="20"/>
                                <w:szCs w:val="20"/>
                              </w:rPr>
                            </w:pPr>
                            <w:r w:rsidRPr="0084610D">
                              <w:rPr>
                                <w:rFonts w:ascii="Arial" w:hAnsi="Arial" w:cs="Arial"/>
                                <w:b/>
                                <w:sz w:val="20"/>
                                <w:szCs w:val="20"/>
                              </w:rPr>
                              <w:t xml:space="preserve">The Schools Forum is asked to provide feedback to </w:t>
                            </w:r>
                            <w:r>
                              <w:rPr>
                                <w:rFonts w:ascii="Arial" w:hAnsi="Arial" w:cs="Arial"/>
                                <w:b/>
                                <w:sz w:val="20"/>
                                <w:szCs w:val="20"/>
                              </w:rPr>
                              <w:t>Council</w:t>
                            </w:r>
                            <w:r w:rsidRPr="0084610D">
                              <w:rPr>
                                <w:rFonts w:ascii="Arial" w:hAnsi="Arial" w:cs="Arial"/>
                                <w:b/>
                                <w:sz w:val="20"/>
                                <w:szCs w:val="20"/>
                              </w:rPr>
                              <w:t xml:space="preserve"> on the pro</w:t>
                            </w:r>
                            <w:r w:rsidR="008011CE">
                              <w:rPr>
                                <w:rFonts w:ascii="Arial" w:hAnsi="Arial" w:cs="Arial"/>
                                <w:b/>
                                <w:sz w:val="20"/>
                                <w:szCs w:val="20"/>
                              </w:rPr>
                              <w:t>posal to seek to implement a living w</w:t>
                            </w:r>
                            <w:r w:rsidRPr="0084610D">
                              <w:rPr>
                                <w:rFonts w:ascii="Arial" w:hAnsi="Arial" w:cs="Arial"/>
                                <w:b/>
                                <w:sz w:val="20"/>
                                <w:szCs w:val="20"/>
                              </w:rPr>
                              <w:t>age in schools</w:t>
                            </w:r>
                            <w:r>
                              <w:rPr>
                                <w:rFonts w:ascii="Arial" w:hAnsi="Arial" w:cs="Arial"/>
                                <w:b/>
                                <w:sz w:val="20"/>
                                <w:szCs w:val="20"/>
                              </w:rPr>
                              <w:t>.</w:t>
                            </w:r>
                          </w:p>
                          <w:p w:rsidR="00F02986" w:rsidRPr="00A86947" w:rsidRDefault="00F02986" w:rsidP="00F5176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pt;margin-top:10.25pt;width:7in;height:6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">
                <v:textbox>
                  <w:txbxContent>
                    <w:p w:rsidR="00F02986" w:rsidRPr="00F5176F" w:rsidRDefault="00F02986" w:rsidP="00F5176F">
                      <w:pPr>
                        <w:rPr>
                          <w:rFonts w:ascii="Arial" w:hAnsi="Arial" w:cs="Arial"/>
                          <w:i/>
                          <w:sz w:val="20"/>
                          <w:szCs w:val="20"/>
                        </w:rPr>
                      </w:pPr>
                      <w:r w:rsidRPr="00F5176F">
                        <w:rPr>
                          <w:rFonts w:ascii="Arial" w:hAnsi="Arial" w:cs="Arial"/>
                          <w:b/>
                          <w:i/>
                          <w:sz w:val="20"/>
                          <w:szCs w:val="20"/>
                          <w:u w:val="single"/>
                        </w:rPr>
                        <w:t>Brief Description of Item</w:t>
                      </w:r>
                      <w:r w:rsidRPr="00F5176F">
                        <w:rPr>
                          <w:rFonts w:ascii="Arial" w:hAnsi="Arial" w:cs="Arial"/>
                          <w:i/>
                          <w:sz w:val="20"/>
                          <w:szCs w:val="20"/>
                        </w:rPr>
                        <w:t xml:space="preserve"> (including the purpose / reason for presenting this for consideration by the Forum)</w:t>
                      </w:r>
                    </w:p>
                    <w:p w:rsidR="00F02986" w:rsidRDefault="00F02986" w:rsidP="00F5176F">
                      <w:pPr>
                        <w:rPr>
                          <w:rFonts w:ascii="Arial" w:hAnsi="Arial" w:cs="Arial"/>
                          <w:sz w:val="20"/>
                          <w:szCs w:val="20"/>
                        </w:rPr>
                      </w:pPr>
                    </w:p>
                    <w:p w:rsidR="00F02986" w:rsidRPr="0084610D" w:rsidRDefault="00F02986" w:rsidP="0084610D">
                      <w:pPr>
                        <w:jc w:val="both"/>
                        <w:rPr>
                          <w:rFonts w:ascii="Arial" w:hAnsi="Arial" w:cs="Arial"/>
                          <w:b/>
                          <w:sz w:val="20"/>
                          <w:szCs w:val="20"/>
                        </w:rPr>
                      </w:pPr>
                      <w:r w:rsidRPr="0084610D">
                        <w:rPr>
                          <w:rFonts w:ascii="Arial" w:hAnsi="Arial" w:cs="Arial"/>
                          <w:b/>
                          <w:sz w:val="20"/>
                          <w:szCs w:val="20"/>
                        </w:rPr>
                        <w:t xml:space="preserve">The Schools Forum is asked to provide feedback to </w:t>
                      </w:r>
                      <w:r>
                        <w:rPr>
                          <w:rFonts w:ascii="Arial" w:hAnsi="Arial" w:cs="Arial"/>
                          <w:b/>
                          <w:sz w:val="20"/>
                          <w:szCs w:val="20"/>
                        </w:rPr>
                        <w:t>Council</w:t>
                      </w:r>
                      <w:r w:rsidRPr="0084610D">
                        <w:rPr>
                          <w:rFonts w:ascii="Arial" w:hAnsi="Arial" w:cs="Arial"/>
                          <w:b/>
                          <w:sz w:val="20"/>
                          <w:szCs w:val="20"/>
                        </w:rPr>
                        <w:t xml:space="preserve"> on the pro</w:t>
                      </w:r>
                      <w:r w:rsidR="008011CE">
                        <w:rPr>
                          <w:rFonts w:ascii="Arial" w:hAnsi="Arial" w:cs="Arial"/>
                          <w:b/>
                          <w:sz w:val="20"/>
                          <w:szCs w:val="20"/>
                        </w:rPr>
                        <w:t>posal to seek to implement a living w</w:t>
                      </w:r>
                      <w:r w:rsidRPr="0084610D">
                        <w:rPr>
                          <w:rFonts w:ascii="Arial" w:hAnsi="Arial" w:cs="Arial"/>
                          <w:b/>
                          <w:sz w:val="20"/>
                          <w:szCs w:val="20"/>
                        </w:rPr>
                        <w:t>age in schools</w:t>
                      </w:r>
                      <w:r>
                        <w:rPr>
                          <w:rFonts w:ascii="Arial" w:hAnsi="Arial" w:cs="Arial"/>
                          <w:b/>
                          <w:sz w:val="20"/>
                          <w:szCs w:val="20"/>
                        </w:rPr>
                        <w:t>.</w:t>
                      </w:r>
                    </w:p>
                    <w:p w:rsidR="00F02986" w:rsidRPr="00A86947" w:rsidRDefault="00F02986" w:rsidP="00F5176F">
                      <w:pPr>
                        <w:rPr>
                          <w:rFonts w:ascii="Arial" w:hAnsi="Arial" w:cs="Arial"/>
                          <w:sz w:val="20"/>
                          <w:szCs w:val="20"/>
                        </w:rPr>
                      </w:pPr>
                    </w:p>
                  </w:txbxContent>
                </v:textbox>
              </v:shape>
            </w:pict>
          </mc:Fallback>
        </mc:AlternateContent>
      </w: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84610D" w:rsidRDefault="0084610D" w:rsidP="00810ED3">
      <w:pPr>
        <w:jc w:val="both"/>
        <w:rPr>
          <w:u w:val="single"/>
        </w:rPr>
      </w:pPr>
    </w:p>
    <w:p w:rsidR="00F5176F" w:rsidRDefault="00263412" w:rsidP="00810ED3">
      <w:pPr>
        <w:jc w:val="both"/>
        <w:rPr>
          <w:u w:val="single"/>
        </w:rPr>
      </w:pPr>
      <w:r>
        <w:rPr>
          <w:noProof/>
          <w:u w:val="single"/>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122555</wp:posOffset>
                </wp:positionV>
                <wp:extent cx="6400800" cy="571500"/>
                <wp:effectExtent l="9525" t="8255" r="9525" b="1079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Default="00F02986" w:rsidP="00F5176F">
                            <w:pPr>
                              <w:rPr>
                                <w:rFonts w:ascii="Arial" w:hAnsi="Arial" w:cs="Arial"/>
                                <w:sz w:val="20"/>
                                <w:szCs w:val="20"/>
                              </w:rPr>
                            </w:pPr>
                            <w:r w:rsidRPr="00F5176F">
                              <w:rPr>
                                <w:rFonts w:ascii="Arial" w:hAnsi="Arial" w:cs="Arial"/>
                                <w:b/>
                                <w:i/>
                                <w:sz w:val="20"/>
                                <w:szCs w:val="20"/>
                                <w:u w:val="single"/>
                              </w:rPr>
                              <w:t>Date (s) of any P</w:t>
                            </w:r>
                            <w:r>
                              <w:rPr>
                                <w:rFonts w:ascii="Arial" w:hAnsi="Arial" w:cs="Arial"/>
                                <w:b/>
                                <w:i/>
                                <w:sz w:val="20"/>
                                <w:szCs w:val="20"/>
                                <w:u w:val="single"/>
                              </w:rPr>
                              <w:t>revious Discussion at the Forum</w:t>
                            </w:r>
                          </w:p>
                          <w:p w:rsidR="00F02986" w:rsidRDefault="00F02986" w:rsidP="00F5176F">
                            <w:pPr>
                              <w:rPr>
                                <w:rFonts w:ascii="Arial" w:hAnsi="Arial" w:cs="Arial"/>
                                <w:sz w:val="20"/>
                                <w:szCs w:val="20"/>
                              </w:rPr>
                            </w:pPr>
                          </w:p>
                          <w:p w:rsidR="00F02986" w:rsidRDefault="00F02986" w:rsidP="00F5176F">
                            <w:pPr>
                              <w:rPr>
                                <w:rFonts w:ascii="Arial" w:hAnsi="Arial" w:cs="Arial"/>
                                <w:sz w:val="20"/>
                                <w:szCs w:val="20"/>
                              </w:rPr>
                            </w:pPr>
                            <w:r>
                              <w:rPr>
                                <w:rFonts w:ascii="Arial" w:hAnsi="Arial" w:cs="Arial"/>
                                <w:sz w:val="20"/>
                                <w:szCs w:val="20"/>
                              </w:rPr>
                              <w:t>Council’s proposal was initially briefly considered by Members at the last meeting 11 March 2015.</w:t>
                            </w:r>
                          </w:p>
                          <w:p w:rsidR="00F02986" w:rsidRPr="00A86947" w:rsidRDefault="00F02986" w:rsidP="00F5176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0;margin-top:9.65pt;width:7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">
                <v:textbox>
                  <w:txbxContent>
                    <w:p w:rsidR="00F02986" w:rsidRDefault="00F02986" w:rsidP="00F5176F">
                      <w:pPr>
                        <w:rPr>
                          <w:rFonts w:ascii="Arial" w:hAnsi="Arial" w:cs="Arial"/>
                          <w:sz w:val="20"/>
                          <w:szCs w:val="20"/>
                        </w:rPr>
                      </w:pPr>
                      <w:r w:rsidRPr="00F5176F">
                        <w:rPr>
                          <w:rFonts w:ascii="Arial" w:hAnsi="Arial" w:cs="Arial"/>
                          <w:b/>
                          <w:i/>
                          <w:sz w:val="20"/>
                          <w:szCs w:val="20"/>
                          <w:u w:val="single"/>
                        </w:rPr>
                        <w:t>Date (s) of any P</w:t>
                      </w:r>
                      <w:r>
                        <w:rPr>
                          <w:rFonts w:ascii="Arial" w:hAnsi="Arial" w:cs="Arial"/>
                          <w:b/>
                          <w:i/>
                          <w:sz w:val="20"/>
                          <w:szCs w:val="20"/>
                          <w:u w:val="single"/>
                        </w:rPr>
                        <w:t>revious Discussion at the Forum</w:t>
                      </w:r>
                    </w:p>
                    <w:p w:rsidR="00F02986" w:rsidRDefault="00F02986" w:rsidP="00F5176F">
                      <w:pPr>
                        <w:rPr>
                          <w:rFonts w:ascii="Arial" w:hAnsi="Arial" w:cs="Arial"/>
                          <w:sz w:val="20"/>
                          <w:szCs w:val="20"/>
                        </w:rPr>
                      </w:pPr>
                    </w:p>
                    <w:p w:rsidR="00F02986" w:rsidRDefault="00F02986" w:rsidP="00F5176F">
                      <w:pPr>
                        <w:rPr>
                          <w:rFonts w:ascii="Arial" w:hAnsi="Arial" w:cs="Arial"/>
                          <w:sz w:val="20"/>
                          <w:szCs w:val="20"/>
                        </w:rPr>
                      </w:pPr>
                      <w:r>
                        <w:rPr>
                          <w:rFonts w:ascii="Arial" w:hAnsi="Arial" w:cs="Arial"/>
                          <w:sz w:val="20"/>
                          <w:szCs w:val="20"/>
                        </w:rPr>
                        <w:t>Council’s proposal was initially briefly considered by Members at the last meeting 11 March 2015.</w:t>
                      </w:r>
                    </w:p>
                    <w:p w:rsidR="00F02986" w:rsidRPr="00A86947" w:rsidRDefault="00F02986" w:rsidP="00F5176F">
                      <w:pPr>
                        <w:rPr>
                          <w:rFonts w:ascii="Arial" w:hAnsi="Arial" w:cs="Arial"/>
                          <w:sz w:val="20"/>
                          <w:szCs w:val="20"/>
                        </w:rPr>
                      </w:pPr>
                    </w:p>
                  </w:txbxContent>
                </v:textbox>
              </v:shape>
            </w:pict>
          </mc:Fallback>
        </mc:AlternateContent>
      </w:r>
    </w:p>
    <w:p w:rsidR="00810B06" w:rsidRDefault="00810B06" w:rsidP="00810ED3">
      <w:pPr>
        <w:jc w:val="both"/>
        <w:rPr>
          <w:u w:val="single"/>
        </w:rPr>
      </w:pPr>
    </w:p>
    <w:p w:rsidR="00810B06" w:rsidRDefault="00810B06" w:rsidP="00810ED3">
      <w:pPr>
        <w:jc w:val="both"/>
        <w:rPr>
          <w:u w:val="single"/>
        </w:rPr>
      </w:pPr>
    </w:p>
    <w:p w:rsidR="00810B06" w:rsidRDefault="00810B06" w:rsidP="00810ED3">
      <w:pPr>
        <w:jc w:val="both"/>
        <w:rPr>
          <w:u w:val="single"/>
        </w:rPr>
      </w:pPr>
    </w:p>
    <w:p w:rsidR="00F5176F" w:rsidRDefault="00263412" w:rsidP="00810ED3">
      <w:pPr>
        <w:jc w:val="both"/>
        <w:rPr>
          <w:u w:val="single"/>
        </w:rPr>
      </w:pPr>
      <w:r>
        <w:rPr>
          <w:noProof/>
          <w:u w:val="single"/>
        </w:rPr>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ragraph">
                  <wp:posOffset>105410</wp:posOffset>
                </wp:positionV>
                <wp:extent cx="6400800" cy="7219950"/>
                <wp:effectExtent l="0" t="0" r="19050" b="1905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19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Pr="00F5176F" w:rsidRDefault="00F02986" w:rsidP="00F5176F">
                            <w:pPr>
                              <w:rPr>
                                <w:rFonts w:ascii="Arial" w:hAnsi="Arial" w:cs="Arial"/>
                                <w:i/>
                                <w:sz w:val="20"/>
                                <w:szCs w:val="20"/>
                              </w:rPr>
                            </w:pPr>
                            <w:r w:rsidRPr="00F5176F">
                              <w:rPr>
                                <w:rFonts w:ascii="Arial" w:hAnsi="Arial" w:cs="Arial"/>
                                <w:b/>
                                <w:i/>
                                <w:sz w:val="20"/>
                                <w:szCs w:val="20"/>
                                <w:u w:val="single"/>
                              </w:rPr>
                              <w:t>Background / Context</w:t>
                            </w:r>
                          </w:p>
                          <w:p w:rsidR="00F02986" w:rsidRDefault="00F02986" w:rsidP="00FD516D">
                            <w:pPr>
                              <w:jc w:val="both"/>
                              <w:rPr>
                                <w:rFonts w:ascii="Arial" w:hAnsi="Arial" w:cs="Arial"/>
                                <w:sz w:val="20"/>
                                <w:szCs w:val="20"/>
                              </w:rPr>
                            </w:pPr>
                          </w:p>
                          <w:p w:rsidR="00F02986" w:rsidRDefault="00F02986" w:rsidP="00CE70F1">
                            <w:pPr>
                              <w:jc w:val="both"/>
                              <w:rPr>
                                <w:rFonts w:ascii="Arial" w:hAnsi="Arial" w:cs="Arial"/>
                                <w:sz w:val="20"/>
                                <w:szCs w:val="20"/>
                              </w:rPr>
                            </w:pPr>
                            <w:r w:rsidRPr="00CE70F1">
                              <w:rPr>
                                <w:rFonts w:ascii="Arial" w:hAnsi="Arial" w:cs="Arial"/>
                                <w:sz w:val="20"/>
                                <w:szCs w:val="20"/>
                              </w:rPr>
                              <w:t xml:space="preserve">The Living Wage Campaign was launched in 2001. The current </w:t>
                            </w:r>
                            <w:r>
                              <w:rPr>
                                <w:rFonts w:ascii="Arial" w:hAnsi="Arial" w:cs="Arial"/>
                                <w:sz w:val="20"/>
                                <w:szCs w:val="20"/>
                              </w:rPr>
                              <w:t xml:space="preserve">standard </w:t>
                            </w:r>
                            <w:r w:rsidRPr="00CE70F1">
                              <w:rPr>
                                <w:rFonts w:ascii="Arial" w:hAnsi="Arial" w:cs="Arial"/>
                                <w:sz w:val="20"/>
                                <w:szCs w:val="20"/>
                              </w:rPr>
                              <w:t>rate stands at £7.85</w:t>
                            </w:r>
                            <w:r>
                              <w:rPr>
                                <w:rFonts w:ascii="Arial" w:hAnsi="Arial" w:cs="Arial"/>
                                <w:sz w:val="20"/>
                                <w:szCs w:val="20"/>
                              </w:rPr>
                              <w:t>*</w:t>
                            </w:r>
                            <w:r w:rsidRPr="00CE70F1">
                              <w:rPr>
                                <w:rFonts w:ascii="Arial" w:hAnsi="Arial" w:cs="Arial"/>
                                <w:sz w:val="20"/>
                                <w:szCs w:val="20"/>
                              </w:rPr>
                              <w:t xml:space="preserve"> per hour</w:t>
                            </w:r>
                            <w:r>
                              <w:rPr>
                                <w:rFonts w:ascii="Arial" w:hAnsi="Arial" w:cs="Arial"/>
                                <w:sz w:val="20"/>
                                <w:szCs w:val="20"/>
                              </w:rPr>
                              <w:t xml:space="preserve"> </w:t>
                            </w:r>
                            <w:r w:rsidRPr="00CE70F1">
                              <w:rPr>
                                <w:rFonts w:ascii="Arial" w:hAnsi="Arial" w:cs="Arial"/>
                                <w:sz w:val="20"/>
                                <w:szCs w:val="20"/>
                              </w:rPr>
                              <w:t>and is based on an estimate of the costs of a socially acceptable minimum standard for a range of households.</w:t>
                            </w:r>
                            <w:r>
                              <w:rPr>
                                <w:rFonts w:ascii="Arial" w:hAnsi="Arial" w:cs="Arial"/>
                                <w:sz w:val="20"/>
                                <w:szCs w:val="20"/>
                              </w:rPr>
                              <w:t xml:space="preserve"> </w:t>
                            </w:r>
                          </w:p>
                          <w:p w:rsidR="00F02986" w:rsidRDefault="00F02986" w:rsidP="00CE70F1">
                            <w:pPr>
                              <w:jc w:val="both"/>
                              <w:rPr>
                                <w:rFonts w:ascii="Arial" w:hAnsi="Arial" w:cs="Arial"/>
                                <w:sz w:val="20"/>
                                <w:szCs w:val="20"/>
                              </w:rPr>
                            </w:pPr>
                          </w:p>
                          <w:p w:rsidR="00F02986" w:rsidRDefault="00F02986" w:rsidP="00CE70F1">
                            <w:pPr>
                              <w:jc w:val="both"/>
                              <w:rPr>
                                <w:rFonts w:ascii="Arial" w:hAnsi="Arial" w:cs="Arial"/>
                                <w:sz w:val="20"/>
                                <w:szCs w:val="20"/>
                              </w:rPr>
                            </w:pPr>
                            <w:r w:rsidRPr="00CE70F1">
                              <w:rPr>
                                <w:rFonts w:ascii="Arial" w:hAnsi="Arial" w:cs="Arial"/>
                                <w:sz w:val="20"/>
                                <w:szCs w:val="20"/>
                              </w:rPr>
                              <w:t>Nationally, 115 local au</w:t>
                            </w:r>
                            <w:r w:rsidR="008011CE">
                              <w:rPr>
                                <w:rFonts w:ascii="Arial" w:hAnsi="Arial" w:cs="Arial"/>
                                <w:sz w:val="20"/>
                                <w:szCs w:val="20"/>
                              </w:rPr>
                              <w:t>thorities have implemented a living w</w:t>
                            </w:r>
                            <w:r w:rsidRPr="00CE70F1">
                              <w:rPr>
                                <w:rFonts w:ascii="Arial" w:hAnsi="Arial" w:cs="Arial"/>
                                <w:sz w:val="20"/>
                                <w:szCs w:val="20"/>
                              </w:rPr>
                              <w:t>age with a further 13 having made a firm commitment.</w:t>
                            </w:r>
                            <w:r>
                              <w:rPr>
                                <w:rFonts w:ascii="Arial" w:hAnsi="Arial" w:cs="Arial"/>
                                <w:sz w:val="20"/>
                                <w:szCs w:val="20"/>
                              </w:rPr>
                              <w:t xml:space="preserve"> </w:t>
                            </w:r>
                            <w:r w:rsidRPr="00CE70F1">
                              <w:rPr>
                                <w:rFonts w:ascii="Arial" w:hAnsi="Arial" w:cs="Arial"/>
                                <w:sz w:val="20"/>
                                <w:szCs w:val="20"/>
                              </w:rPr>
                              <w:t>Regionally, Barnsley, Doncaster, North East Lincolnshire, Rotherham, Scarborough and Sheffield pay a living wage.</w:t>
                            </w:r>
                            <w:r>
                              <w:rPr>
                                <w:rFonts w:ascii="Arial" w:hAnsi="Arial" w:cs="Arial"/>
                                <w:sz w:val="20"/>
                                <w:szCs w:val="20"/>
                              </w:rPr>
                              <w:t xml:space="preserve"> </w:t>
                            </w:r>
                            <w:r w:rsidRPr="00CE70F1">
                              <w:rPr>
                                <w:rFonts w:ascii="Arial" w:hAnsi="Arial" w:cs="Arial"/>
                                <w:sz w:val="20"/>
                                <w:szCs w:val="20"/>
                              </w:rPr>
                              <w:t xml:space="preserve">The West Yorkshire Combined Authority Lower Paid Workers Group has produced a Living Wage Charter to which the 5 West Yorkshire Councils (Bradford, Calderdale, Kirklees, Leeds, </w:t>
                            </w:r>
                            <w:proofErr w:type="gramStart"/>
                            <w:r w:rsidRPr="00CE70F1">
                              <w:rPr>
                                <w:rFonts w:ascii="Arial" w:hAnsi="Arial" w:cs="Arial"/>
                                <w:sz w:val="20"/>
                                <w:szCs w:val="20"/>
                              </w:rPr>
                              <w:t>Wakefield</w:t>
                            </w:r>
                            <w:proofErr w:type="gramEnd"/>
                            <w:r w:rsidRPr="00CE70F1">
                              <w:rPr>
                                <w:rFonts w:ascii="Arial" w:hAnsi="Arial" w:cs="Arial"/>
                                <w:sz w:val="20"/>
                                <w:szCs w:val="20"/>
                              </w:rPr>
                              <w:t>) and York Council have given their backing.</w:t>
                            </w:r>
                            <w:r>
                              <w:rPr>
                                <w:rFonts w:ascii="Arial" w:hAnsi="Arial" w:cs="Arial"/>
                                <w:sz w:val="20"/>
                                <w:szCs w:val="20"/>
                              </w:rPr>
                              <w:t xml:space="preserve"> </w:t>
                            </w:r>
                            <w:r w:rsidRPr="00CE70F1">
                              <w:rPr>
                                <w:rFonts w:ascii="Arial" w:hAnsi="Arial" w:cs="Arial"/>
                                <w:sz w:val="20"/>
                                <w:szCs w:val="20"/>
                              </w:rPr>
                              <w:t>Plans are being made for the implementation of the charter entitled “No Silver Bullet – Doing more to support our lower paid workers.”</w:t>
                            </w:r>
                            <w:r>
                              <w:rPr>
                                <w:rFonts w:ascii="Arial" w:hAnsi="Arial" w:cs="Arial"/>
                                <w:sz w:val="20"/>
                                <w:szCs w:val="20"/>
                              </w:rPr>
                              <w:t xml:space="preserve"> </w:t>
                            </w:r>
                            <w:r w:rsidRPr="00CE70F1">
                              <w:rPr>
                                <w:rFonts w:ascii="Arial" w:hAnsi="Arial" w:cs="Arial"/>
                                <w:sz w:val="20"/>
                                <w:szCs w:val="20"/>
                              </w:rPr>
                              <w:t>The charter contains 10 recommendations, one of which is t</w:t>
                            </w:r>
                            <w:r w:rsidR="008011CE">
                              <w:rPr>
                                <w:rFonts w:ascii="Arial" w:hAnsi="Arial" w:cs="Arial"/>
                                <w:sz w:val="20"/>
                                <w:szCs w:val="20"/>
                              </w:rPr>
                              <w:t>he introduction of the current living w</w:t>
                            </w:r>
                            <w:r w:rsidRPr="00CE70F1">
                              <w:rPr>
                                <w:rFonts w:ascii="Arial" w:hAnsi="Arial" w:cs="Arial"/>
                                <w:sz w:val="20"/>
                                <w:szCs w:val="20"/>
                              </w:rPr>
                              <w:t xml:space="preserve">age hourly rate. </w:t>
                            </w:r>
                          </w:p>
                          <w:p w:rsidR="00F02986" w:rsidRDefault="00F02986" w:rsidP="00CE70F1">
                            <w:pPr>
                              <w:jc w:val="both"/>
                              <w:rPr>
                                <w:rFonts w:ascii="Arial" w:hAnsi="Arial" w:cs="Arial"/>
                                <w:sz w:val="20"/>
                                <w:szCs w:val="20"/>
                              </w:rPr>
                            </w:pPr>
                          </w:p>
                          <w:p w:rsidR="00F02986" w:rsidRDefault="008011CE" w:rsidP="00CE70F1">
                            <w:pPr>
                              <w:jc w:val="both"/>
                              <w:rPr>
                                <w:rFonts w:ascii="Arial" w:hAnsi="Arial" w:cs="Arial"/>
                                <w:sz w:val="20"/>
                                <w:szCs w:val="20"/>
                              </w:rPr>
                            </w:pPr>
                            <w:r>
                              <w:rPr>
                                <w:rFonts w:ascii="Arial" w:hAnsi="Arial" w:cs="Arial"/>
                                <w:sz w:val="20"/>
                                <w:szCs w:val="20"/>
                              </w:rPr>
                              <w:t>The implementation of a living w</w:t>
                            </w:r>
                            <w:r w:rsidR="00F02986">
                              <w:rPr>
                                <w:rFonts w:ascii="Arial" w:hAnsi="Arial" w:cs="Arial"/>
                                <w:sz w:val="20"/>
                                <w:szCs w:val="20"/>
                              </w:rPr>
                              <w:t xml:space="preserve">age </w:t>
                            </w:r>
                            <w:r w:rsidR="00F02986" w:rsidRPr="00CE70F1">
                              <w:rPr>
                                <w:rFonts w:ascii="Arial" w:hAnsi="Arial" w:cs="Arial"/>
                                <w:sz w:val="20"/>
                                <w:szCs w:val="20"/>
                              </w:rPr>
                              <w:t>forms part of the Council’s strategy to boost the local economy in a sustainable way.</w:t>
                            </w:r>
                          </w:p>
                          <w:p w:rsidR="00F02986" w:rsidRDefault="00F02986" w:rsidP="00CE70F1">
                            <w:pPr>
                              <w:jc w:val="both"/>
                              <w:rPr>
                                <w:rFonts w:ascii="Arial" w:hAnsi="Arial" w:cs="Arial"/>
                                <w:sz w:val="20"/>
                                <w:szCs w:val="20"/>
                              </w:rPr>
                            </w:pPr>
                          </w:p>
                          <w:p w:rsidR="00F02986" w:rsidRPr="002114F5" w:rsidRDefault="00F02986" w:rsidP="002114F5">
                            <w:pPr>
                              <w:jc w:val="both"/>
                              <w:rPr>
                                <w:rFonts w:ascii="Arial" w:hAnsi="Arial" w:cs="Arial"/>
                                <w:sz w:val="20"/>
                                <w:szCs w:val="20"/>
                              </w:rPr>
                            </w:pPr>
                            <w:r w:rsidRPr="002114F5">
                              <w:rPr>
                                <w:rFonts w:ascii="Arial" w:hAnsi="Arial" w:cs="Arial"/>
                                <w:sz w:val="20"/>
                                <w:szCs w:val="20"/>
                              </w:rPr>
                              <w:t>The Council has committed to the</w:t>
                            </w:r>
                            <w:r>
                              <w:rPr>
                                <w:rFonts w:ascii="Arial" w:hAnsi="Arial" w:cs="Arial"/>
                                <w:sz w:val="20"/>
                                <w:szCs w:val="20"/>
                              </w:rPr>
                              <w:t xml:space="preserve"> implementation of </w:t>
                            </w:r>
                            <w:r w:rsidR="008011CE">
                              <w:rPr>
                                <w:rFonts w:ascii="Arial" w:hAnsi="Arial" w:cs="Arial"/>
                                <w:sz w:val="20"/>
                                <w:szCs w:val="20"/>
                              </w:rPr>
                              <w:t>a l</w:t>
                            </w:r>
                            <w:r w:rsidRPr="002114F5">
                              <w:rPr>
                                <w:rFonts w:ascii="Arial" w:hAnsi="Arial" w:cs="Arial"/>
                                <w:sz w:val="20"/>
                                <w:szCs w:val="20"/>
                              </w:rPr>
                              <w:t>i</w:t>
                            </w:r>
                            <w:r w:rsidR="008011CE">
                              <w:rPr>
                                <w:rFonts w:ascii="Arial" w:hAnsi="Arial" w:cs="Arial"/>
                                <w:sz w:val="20"/>
                                <w:szCs w:val="20"/>
                              </w:rPr>
                              <w:t>ving w</w:t>
                            </w:r>
                            <w:r w:rsidRPr="002114F5">
                              <w:rPr>
                                <w:rFonts w:ascii="Arial" w:hAnsi="Arial" w:cs="Arial"/>
                                <w:sz w:val="20"/>
                                <w:szCs w:val="20"/>
                              </w:rPr>
                              <w:t>age hourly rate</w:t>
                            </w:r>
                            <w:r>
                              <w:rPr>
                                <w:rFonts w:ascii="Arial" w:hAnsi="Arial" w:cs="Arial"/>
                                <w:sz w:val="20"/>
                                <w:szCs w:val="20"/>
                              </w:rPr>
                              <w:t xml:space="preserve"> of £7.85</w:t>
                            </w:r>
                            <w:r w:rsidRPr="002114F5">
                              <w:rPr>
                                <w:rFonts w:ascii="Arial" w:hAnsi="Arial" w:cs="Arial"/>
                                <w:sz w:val="20"/>
                                <w:szCs w:val="20"/>
                              </w:rPr>
                              <w:t xml:space="preserve"> for non-scho</w:t>
                            </w:r>
                            <w:r>
                              <w:rPr>
                                <w:rFonts w:ascii="Arial" w:hAnsi="Arial" w:cs="Arial"/>
                                <w:sz w:val="20"/>
                                <w:szCs w:val="20"/>
                              </w:rPr>
                              <w:t>ols Council staff from mid 2015/</w:t>
                            </w:r>
                            <w:r w:rsidRPr="002114F5">
                              <w:rPr>
                                <w:rFonts w:ascii="Arial" w:hAnsi="Arial" w:cs="Arial"/>
                                <w:sz w:val="20"/>
                                <w:szCs w:val="20"/>
                              </w:rPr>
                              <w:t>16</w:t>
                            </w:r>
                            <w:r>
                              <w:rPr>
                                <w:rFonts w:ascii="Arial" w:hAnsi="Arial" w:cs="Arial"/>
                                <w:sz w:val="20"/>
                                <w:szCs w:val="20"/>
                              </w:rPr>
                              <w:t>,</w:t>
                            </w:r>
                            <w:r w:rsidRPr="002114F5">
                              <w:rPr>
                                <w:rFonts w:ascii="Arial" w:hAnsi="Arial" w:cs="Arial"/>
                                <w:sz w:val="20"/>
                                <w:szCs w:val="20"/>
                              </w:rPr>
                              <w:t xml:space="preserve"> allowing time for consultation with staff and trade unions about implementation. </w:t>
                            </w:r>
                            <w:r>
                              <w:rPr>
                                <w:rFonts w:ascii="Arial" w:hAnsi="Arial" w:cs="Arial"/>
                                <w:sz w:val="20"/>
                                <w:szCs w:val="20"/>
                              </w:rPr>
                              <w:t xml:space="preserve">Adopting this rate will benefit 2,160 of the Council’s lowest paid staff, most of </w:t>
                            </w:r>
                            <w:proofErr w:type="gramStart"/>
                            <w:r>
                              <w:rPr>
                                <w:rFonts w:ascii="Arial" w:hAnsi="Arial" w:cs="Arial"/>
                                <w:sz w:val="20"/>
                                <w:szCs w:val="20"/>
                              </w:rPr>
                              <w:t>whom</w:t>
                            </w:r>
                            <w:proofErr w:type="gramEnd"/>
                            <w:r>
                              <w:rPr>
                                <w:rFonts w:ascii="Arial" w:hAnsi="Arial" w:cs="Arial"/>
                                <w:sz w:val="20"/>
                                <w:szCs w:val="20"/>
                              </w:rPr>
                              <w:t xml:space="preserve"> work part-time. Please note that implementation of this</w:t>
                            </w:r>
                            <w:r w:rsidRPr="002114F5">
                              <w:rPr>
                                <w:rFonts w:ascii="Arial" w:hAnsi="Arial" w:cs="Arial"/>
                                <w:sz w:val="20"/>
                                <w:szCs w:val="20"/>
                              </w:rPr>
                              <w:t xml:space="preserve"> does not commit the Council to pay any future increa</w:t>
                            </w:r>
                            <w:r w:rsidR="008011CE">
                              <w:rPr>
                                <w:rFonts w:ascii="Arial" w:hAnsi="Arial" w:cs="Arial"/>
                                <w:sz w:val="20"/>
                                <w:szCs w:val="20"/>
                              </w:rPr>
                              <w:t>ses in</w:t>
                            </w:r>
                            <w:r>
                              <w:rPr>
                                <w:rFonts w:ascii="Arial" w:hAnsi="Arial" w:cs="Arial"/>
                                <w:sz w:val="20"/>
                                <w:szCs w:val="20"/>
                              </w:rPr>
                              <w:t xml:space="preserve"> living wage rate;</w:t>
                            </w:r>
                            <w:r w:rsidRPr="002114F5">
                              <w:rPr>
                                <w:rFonts w:ascii="Arial" w:hAnsi="Arial" w:cs="Arial"/>
                                <w:sz w:val="20"/>
                                <w:szCs w:val="20"/>
                              </w:rPr>
                              <w:t xml:space="preserve"> such decisions will be considered in the annual budget</w:t>
                            </w:r>
                            <w:r>
                              <w:rPr>
                                <w:rFonts w:ascii="Arial" w:hAnsi="Arial" w:cs="Arial"/>
                                <w:sz w:val="20"/>
                                <w:szCs w:val="20"/>
                              </w:rPr>
                              <w:t xml:space="preserve"> consultation and setting</w:t>
                            </w:r>
                            <w:r w:rsidRPr="002114F5">
                              <w:rPr>
                                <w:rFonts w:ascii="Arial" w:hAnsi="Arial" w:cs="Arial"/>
                                <w:sz w:val="20"/>
                                <w:szCs w:val="20"/>
                              </w:rPr>
                              <w:t xml:space="preserve"> process</w:t>
                            </w:r>
                            <w:r>
                              <w:rPr>
                                <w:rFonts w:ascii="Arial" w:hAnsi="Arial" w:cs="Arial"/>
                                <w:sz w:val="20"/>
                                <w:szCs w:val="20"/>
                              </w:rPr>
                              <w:t>es</w:t>
                            </w:r>
                            <w:r w:rsidRPr="002114F5">
                              <w:rPr>
                                <w:rFonts w:ascii="Arial" w:hAnsi="Arial" w:cs="Arial"/>
                                <w:sz w:val="20"/>
                                <w:szCs w:val="20"/>
                              </w:rPr>
                              <w:t xml:space="preserve">. </w:t>
                            </w:r>
                            <w:r>
                              <w:rPr>
                                <w:rFonts w:ascii="Arial" w:hAnsi="Arial" w:cs="Arial"/>
                                <w:sz w:val="20"/>
                                <w:szCs w:val="20"/>
                              </w:rPr>
                              <w:t xml:space="preserve">The Council also resolved on 26 February to </w:t>
                            </w:r>
                            <w:r w:rsidRPr="00CC1727">
                              <w:rPr>
                                <w:rFonts w:ascii="Arial" w:hAnsi="Arial" w:cs="Arial"/>
                                <w:sz w:val="20"/>
                                <w:szCs w:val="20"/>
                              </w:rPr>
                              <w:t>engage in appropriate discussion and consultation with schools about the</w:t>
                            </w:r>
                            <w:r>
                              <w:rPr>
                                <w:rFonts w:ascii="Arial" w:hAnsi="Arial" w:cs="Arial"/>
                                <w:sz w:val="20"/>
                                <w:szCs w:val="20"/>
                              </w:rPr>
                              <w:t xml:space="preserve"> </w:t>
                            </w:r>
                            <w:r w:rsidRPr="00CC1727">
                              <w:rPr>
                                <w:rFonts w:ascii="Arial" w:hAnsi="Arial" w:cs="Arial"/>
                                <w:sz w:val="20"/>
                                <w:szCs w:val="20"/>
                              </w:rPr>
                              <w:t>implications for schools staff with a view to the implementation of a similar measure</w:t>
                            </w:r>
                            <w:r>
                              <w:rPr>
                                <w:rFonts w:ascii="Arial" w:hAnsi="Arial" w:cs="Arial"/>
                                <w:sz w:val="20"/>
                                <w:szCs w:val="20"/>
                              </w:rPr>
                              <w:t>. The Council anticipates</w:t>
                            </w:r>
                            <w:r w:rsidRPr="002114F5">
                              <w:rPr>
                                <w:rFonts w:ascii="Arial" w:hAnsi="Arial" w:cs="Arial"/>
                                <w:sz w:val="20"/>
                                <w:szCs w:val="20"/>
                              </w:rPr>
                              <w:t xml:space="preserve"> that schools will </w:t>
                            </w:r>
                            <w:r>
                              <w:rPr>
                                <w:rFonts w:ascii="Arial" w:hAnsi="Arial" w:cs="Arial"/>
                                <w:sz w:val="20"/>
                                <w:szCs w:val="20"/>
                              </w:rPr>
                              <w:t xml:space="preserve">also </w:t>
                            </w:r>
                            <w:r w:rsidRPr="002114F5">
                              <w:rPr>
                                <w:rFonts w:ascii="Arial" w:hAnsi="Arial" w:cs="Arial"/>
                                <w:sz w:val="20"/>
                                <w:szCs w:val="20"/>
                              </w:rPr>
                              <w:t>wish to</w:t>
                            </w:r>
                            <w:r>
                              <w:rPr>
                                <w:rFonts w:ascii="Arial" w:hAnsi="Arial" w:cs="Arial"/>
                                <w:sz w:val="20"/>
                                <w:szCs w:val="20"/>
                              </w:rPr>
                              <w:t xml:space="preserve"> implement this policy.</w:t>
                            </w:r>
                            <w:r w:rsidRPr="002114F5">
                              <w:rPr>
                                <w:rFonts w:ascii="Arial" w:hAnsi="Arial" w:cs="Arial"/>
                                <w:sz w:val="20"/>
                                <w:szCs w:val="20"/>
                              </w:rPr>
                              <w:t xml:space="preserve"> </w:t>
                            </w:r>
                          </w:p>
                          <w:p w:rsidR="00F02986" w:rsidRDefault="00F02986" w:rsidP="00850262">
                            <w:pPr>
                              <w:jc w:val="both"/>
                              <w:rPr>
                                <w:rFonts w:ascii="Arial" w:hAnsi="Arial" w:cs="Arial"/>
                                <w:sz w:val="20"/>
                                <w:szCs w:val="20"/>
                              </w:rPr>
                            </w:pPr>
                          </w:p>
                          <w:p w:rsidR="00F02986" w:rsidRDefault="00F02986" w:rsidP="00850262">
                            <w:pPr>
                              <w:jc w:val="both"/>
                              <w:rPr>
                                <w:rFonts w:ascii="Arial" w:hAnsi="Arial" w:cs="Arial"/>
                                <w:sz w:val="20"/>
                                <w:szCs w:val="20"/>
                              </w:rPr>
                            </w:pPr>
                            <w:r w:rsidRPr="00850262">
                              <w:rPr>
                                <w:rFonts w:ascii="Arial" w:hAnsi="Arial" w:cs="Arial"/>
                                <w:sz w:val="20"/>
                                <w:szCs w:val="20"/>
                              </w:rPr>
                              <w:t xml:space="preserve">The benefits for employers have been </w:t>
                            </w:r>
                            <w:r w:rsidR="00BC12B5">
                              <w:rPr>
                                <w:rFonts w:ascii="Arial" w:hAnsi="Arial" w:cs="Arial"/>
                                <w:sz w:val="20"/>
                                <w:szCs w:val="20"/>
                              </w:rPr>
                              <w:t>clearly identified. Research fro</w:t>
                            </w:r>
                            <w:r w:rsidRPr="00850262">
                              <w:rPr>
                                <w:rFonts w:ascii="Arial" w:hAnsi="Arial" w:cs="Arial"/>
                                <w:sz w:val="20"/>
                                <w:szCs w:val="20"/>
                              </w:rPr>
                              <w:t>m the Living Wage Foundation reports the following (average) benefits:-</w:t>
                            </w:r>
                          </w:p>
                          <w:p w:rsidR="00F02986" w:rsidRPr="00850262" w:rsidRDefault="00F02986" w:rsidP="00850262">
                            <w:pPr>
                              <w:jc w:val="both"/>
                              <w:rPr>
                                <w:rFonts w:ascii="Arial" w:hAnsi="Arial" w:cs="Arial"/>
                                <w:sz w:val="20"/>
                                <w:szCs w:val="20"/>
                              </w:rPr>
                            </w:pP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Staff absences dropped by 25%</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Better customer service, fewer complaints and enhanced loyalty</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80% of the workforce believe it has improved their performance</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Staff turnover dropping to 1% from 4%</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80% of employees feel their staff delivered better quality of work</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Improved awareness of customers viewing the organisation as an ethical one</w:t>
                            </w:r>
                          </w:p>
                          <w:p w:rsidR="00F02986" w:rsidRDefault="00F02986" w:rsidP="00850262">
                            <w:pPr>
                              <w:jc w:val="both"/>
                              <w:rPr>
                                <w:rFonts w:ascii="Arial" w:hAnsi="Arial" w:cs="Arial"/>
                                <w:sz w:val="20"/>
                                <w:szCs w:val="20"/>
                              </w:rPr>
                            </w:pPr>
                          </w:p>
                          <w:p w:rsidR="00F02986" w:rsidRPr="00850262" w:rsidRDefault="00F02986" w:rsidP="00850262">
                            <w:pPr>
                              <w:jc w:val="both"/>
                              <w:rPr>
                                <w:rFonts w:ascii="Arial" w:hAnsi="Arial" w:cs="Arial"/>
                                <w:sz w:val="20"/>
                                <w:szCs w:val="20"/>
                              </w:rPr>
                            </w:pPr>
                            <w:r w:rsidRPr="00850262">
                              <w:rPr>
                                <w:rFonts w:ascii="Arial" w:hAnsi="Arial" w:cs="Arial"/>
                                <w:sz w:val="20"/>
                                <w:szCs w:val="20"/>
                              </w:rPr>
                              <w:t>Other research routinely mentions improved morale due to improved work life balance from not having to take on additional work to enjoy a basic standard of living. It has also been argued that lower paid workers tend to spend a greater proportion of their income in local shops and on local services than wealthier people, thus providing an importan</w:t>
                            </w:r>
                            <w:r>
                              <w:rPr>
                                <w:rFonts w:ascii="Arial" w:hAnsi="Arial" w:cs="Arial"/>
                                <w:sz w:val="20"/>
                                <w:szCs w:val="20"/>
                              </w:rPr>
                              <w:t>t stimulus to the local economy.</w:t>
                            </w:r>
                          </w:p>
                          <w:p w:rsidR="00F02986" w:rsidRDefault="00F02986" w:rsidP="00CC1727">
                            <w:pPr>
                              <w:jc w:val="both"/>
                              <w:rPr>
                                <w:rFonts w:ascii="Arial" w:hAnsi="Arial" w:cs="Arial"/>
                                <w:sz w:val="20"/>
                                <w:szCs w:val="20"/>
                              </w:rPr>
                            </w:pPr>
                          </w:p>
                          <w:p w:rsidR="00F02986" w:rsidRPr="006F390A" w:rsidRDefault="00F02986" w:rsidP="00850262">
                            <w:pPr>
                              <w:jc w:val="both"/>
                              <w:rPr>
                                <w:rFonts w:ascii="Arial" w:hAnsi="Arial" w:cs="Arial"/>
                                <w:sz w:val="20"/>
                                <w:szCs w:val="20"/>
                              </w:rPr>
                            </w:pPr>
                            <w:r w:rsidRPr="006F390A">
                              <w:rPr>
                                <w:rFonts w:ascii="Arial" w:hAnsi="Arial" w:cs="Arial"/>
                                <w:sz w:val="20"/>
                                <w:szCs w:val="20"/>
                              </w:rPr>
                              <w:t>A report will be tak</w:t>
                            </w:r>
                            <w:r>
                              <w:rPr>
                                <w:rFonts w:ascii="Arial" w:hAnsi="Arial" w:cs="Arial"/>
                                <w:sz w:val="20"/>
                                <w:szCs w:val="20"/>
                              </w:rPr>
                              <w:t xml:space="preserve">en to the Executive in June, which </w:t>
                            </w:r>
                            <w:r w:rsidRPr="006F390A">
                              <w:rPr>
                                <w:rFonts w:ascii="Arial" w:hAnsi="Arial" w:cs="Arial"/>
                                <w:sz w:val="20"/>
                                <w:szCs w:val="20"/>
                              </w:rPr>
                              <w:t xml:space="preserve">will set </w:t>
                            </w:r>
                            <w:r>
                              <w:rPr>
                                <w:rFonts w:ascii="Arial" w:hAnsi="Arial" w:cs="Arial"/>
                                <w:sz w:val="20"/>
                                <w:szCs w:val="20"/>
                              </w:rPr>
                              <w:t>out the more detailed costs, report</w:t>
                            </w:r>
                            <w:r w:rsidRPr="006F390A">
                              <w:rPr>
                                <w:rFonts w:ascii="Arial" w:hAnsi="Arial" w:cs="Arial"/>
                                <w:sz w:val="20"/>
                                <w:szCs w:val="20"/>
                              </w:rPr>
                              <w:t xml:space="preserve"> feedback from the initial Schools Forum and trade union consultation</w:t>
                            </w:r>
                            <w:r>
                              <w:rPr>
                                <w:rFonts w:ascii="Arial" w:hAnsi="Arial" w:cs="Arial"/>
                                <w:sz w:val="20"/>
                                <w:szCs w:val="20"/>
                              </w:rPr>
                              <w:t>s</w:t>
                            </w:r>
                            <w:r w:rsidRPr="006F390A">
                              <w:rPr>
                                <w:rFonts w:ascii="Arial" w:hAnsi="Arial" w:cs="Arial"/>
                                <w:sz w:val="20"/>
                                <w:szCs w:val="20"/>
                              </w:rPr>
                              <w:t xml:space="preserve"> and </w:t>
                            </w:r>
                            <w:r>
                              <w:rPr>
                                <w:rFonts w:ascii="Arial" w:hAnsi="Arial" w:cs="Arial"/>
                                <w:sz w:val="20"/>
                                <w:szCs w:val="20"/>
                              </w:rPr>
                              <w:t xml:space="preserve">outline </w:t>
                            </w:r>
                            <w:r w:rsidRPr="006F390A">
                              <w:rPr>
                                <w:rFonts w:ascii="Arial" w:hAnsi="Arial" w:cs="Arial"/>
                                <w:sz w:val="20"/>
                                <w:szCs w:val="20"/>
                              </w:rPr>
                              <w:t>the</w:t>
                            </w:r>
                            <w:r>
                              <w:rPr>
                                <w:rFonts w:ascii="Arial" w:hAnsi="Arial" w:cs="Arial"/>
                                <w:sz w:val="20"/>
                                <w:szCs w:val="20"/>
                              </w:rPr>
                              <w:t xml:space="preserve"> main</w:t>
                            </w:r>
                            <w:r w:rsidRPr="006F390A">
                              <w:rPr>
                                <w:rFonts w:ascii="Arial" w:hAnsi="Arial" w:cs="Arial"/>
                                <w:sz w:val="20"/>
                                <w:szCs w:val="20"/>
                              </w:rPr>
                              <w:t xml:space="preserve"> implication</w:t>
                            </w:r>
                            <w:r>
                              <w:rPr>
                                <w:rFonts w:ascii="Arial" w:hAnsi="Arial" w:cs="Arial"/>
                                <w:sz w:val="20"/>
                                <w:szCs w:val="20"/>
                              </w:rPr>
                              <w:t>s that need to be considered prior to</w:t>
                            </w:r>
                            <w:r w:rsidRPr="006F390A">
                              <w:rPr>
                                <w:rFonts w:ascii="Arial" w:hAnsi="Arial" w:cs="Arial"/>
                                <w:sz w:val="20"/>
                                <w:szCs w:val="20"/>
                              </w:rPr>
                              <w:t xml:space="preserve"> implementation.</w:t>
                            </w:r>
                          </w:p>
                          <w:p w:rsidR="00F02986" w:rsidRDefault="00F02986" w:rsidP="00CC1727">
                            <w:pPr>
                              <w:jc w:val="both"/>
                              <w:rPr>
                                <w:rFonts w:ascii="Arial" w:hAnsi="Arial" w:cs="Arial"/>
                                <w:sz w:val="20"/>
                                <w:szCs w:val="20"/>
                              </w:rPr>
                            </w:pPr>
                          </w:p>
                          <w:p w:rsidR="00F02986" w:rsidRDefault="00F02986" w:rsidP="00161981">
                            <w:pPr>
                              <w:jc w:val="both"/>
                              <w:rPr>
                                <w:rFonts w:ascii="Arial" w:hAnsi="Arial" w:cs="Arial"/>
                                <w:sz w:val="20"/>
                                <w:szCs w:val="20"/>
                              </w:rPr>
                            </w:pPr>
                            <w:r>
                              <w:rPr>
                                <w:rFonts w:ascii="Arial" w:hAnsi="Arial" w:cs="Arial"/>
                                <w:sz w:val="20"/>
                                <w:szCs w:val="20"/>
                              </w:rPr>
                              <w:t>*£7.85 per hour is close to the current NJC scale point 11, which is £7.88 per hour.</w:t>
                            </w:r>
                            <w:r w:rsidR="00EC2D71">
                              <w:rPr>
                                <w:rFonts w:ascii="Arial" w:hAnsi="Arial" w:cs="Arial"/>
                                <w:sz w:val="20"/>
                                <w:szCs w:val="20"/>
                              </w:rPr>
                              <w:t xml:space="preserve"> </w:t>
                            </w:r>
                          </w:p>
                          <w:p w:rsidR="00F02986" w:rsidRPr="00CC1727" w:rsidRDefault="00F02986" w:rsidP="00CC1727">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pt;margin-top:8.3pt;width:7in;height:5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">
                <v:textbox>
                  <w:txbxContent>
                    <w:p w:rsidR="00F02986" w:rsidRPr="00F5176F" w:rsidRDefault="00F02986" w:rsidP="00F5176F">
                      <w:pPr>
                        <w:rPr>
                          <w:rFonts w:ascii="Arial" w:hAnsi="Arial" w:cs="Arial"/>
                          <w:i/>
                          <w:sz w:val="20"/>
                          <w:szCs w:val="20"/>
                        </w:rPr>
                      </w:pPr>
                      <w:r w:rsidRPr="00F5176F">
                        <w:rPr>
                          <w:rFonts w:ascii="Arial" w:hAnsi="Arial" w:cs="Arial"/>
                          <w:b/>
                          <w:i/>
                          <w:sz w:val="20"/>
                          <w:szCs w:val="20"/>
                          <w:u w:val="single"/>
                        </w:rPr>
                        <w:t>Background / Context</w:t>
                      </w:r>
                    </w:p>
                    <w:p w:rsidR="00F02986" w:rsidRDefault="00F02986" w:rsidP="00FD516D">
                      <w:pPr>
                        <w:jc w:val="both"/>
                        <w:rPr>
                          <w:rFonts w:ascii="Arial" w:hAnsi="Arial" w:cs="Arial"/>
                          <w:sz w:val="20"/>
                          <w:szCs w:val="20"/>
                        </w:rPr>
                      </w:pPr>
                    </w:p>
                    <w:p w:rsidR="00F02986" w:rsidRDefault="00F02986" w:rsidP="00CE70F1">
                      <w:pPr>
                        <w:jc w:val="both"/>
                        <w:rPr>
                          <w:rFonts w:ascii="Arial" w:hAnsi="Arial" w:cs="Arial"/>
                          <w:sz w:val="20"/>
                          <w:szCs w:val="20"/>
                        </w:rPr>
                      </w:pPr>
                      <w:r w:rsidRPr="00CE70F1">
                        <w:rPr>
                          <w:rFonts w:ascii="Arial" w:hAnsi="Arial" w:cs="Arial"/>
                          <w:sz w:val="20"/>
                          <w:szCs w:val="20"/>
                        </w:rPr>
                        <w:t xml:space="preserve">The Living Wage Campaign was launched in 2001. The current </w:t>
                      </w:r>
                      <w:r>
                        <w:rPr>
                          <w:rFonts w:ascii="Arial" w:hAnsi="Arial" w:cs="Arial"/>
                          <w:sz w:val="20"/>
                          <w:szCs w:val="20"/>
                        </w:rPr>
                        <w:t xml:space="preserve">standard </w:t>
                      </w:r>
                      <w:r w:rsidRPr="00CE70F1">
                        <w:rPr>
                          <w:rFonts w:ascii="Arial" w:hAnsi="Arial" w:cs="Arial"/>
                          <w:sz w:val="20"/>
                          <w:szCs w:val="20"/>
                        </w:rPr>
                        <w:t>rate stands at £7.85</w:t>
                      </w:r>
                      <w:r>
                        <w:rPr>
                          <w:rFonts w:ascii="Arial" w:hAnsi="Arial" w:cs="Arial"/>
                          <w:sz w:val="20"/>
                          <w:szCs w:val="20"/>
                        </w:rPr>
                        <w:t>*</w:t>
                      </w:r>
                      <w:r w:rsidRPr="00CE70F1">
                        <w:rPr>
                          <w:rFonts w:ascii="Arial" w:hAnsi="Arial" w:cs="Arial"/>
                          <w:sz w:val="20"/>
                          <w:szCs w:val="20"/>
                        </w:rPr>
                        <w:t xml:space="preserve"> per hour</w:t>
                      </w:r>
                      <w:r>
                        <w:rPr>
                          <w:rFonts w:ascii="Arial" w:hAnsi="Arial" w:cs="Arial"/>
                          <w:sz w:val="20"/>
                          <w:szCs w:val="20"/>
                        </w:rPr>
                        <w:t xml:space="preserve"> </w:t>
                      </w:r>
                      <w:r w:rsidRPr="00CE70F1">
                        <w:rPr>
                          <w:rFonts w:ascii="Arial" w:hAnsi="Arial" w:cs="Arial"/>
                          <w:sz w:val="20"/>
                          <w:szCs w:val="20"/>
                        </w:rPr>
                        <w:t>and is based on an estimate of the costs of a socially acceptable minimum standard for a range of households.</w:t>
                      </w:r>
                      <w:r>
                        <w:rPr>
                          <w:rFonts w:ascii="Arial" w:hAnsi="Arial" w:cs="Arial"/>
                          <w:sz w:val="20"/>
                          <w:szCs w:val="20"/>
                        </w:rPr>
                        <w:t xml:space="preserve"> </w:t>
                      </w:r>
                    </w:p>
                    <w:p w:rsidR="00F02986" w:rsidRDefault="00F02986" w:rsidP="00CE70F1">
                      <w:pPr>
                        <w:jc w:val="both"/>
                        <w:rPr>
                          <w:rFonts w:ascii="Arial" w:hAnsi="Arial" w:cs="Arial"/>
                          <w:sz w:val="20"/>
                          <w:szCs w:val="20"/>
                        </w:rPr>
                      </w:pPr>
                    </w:p>
                    <w:p w:rsidR="00F02986" w:rsidRDefault="00F02986" w:rsidP="00CE70F1">
                      <w:pPr>
                        <w:jc w:val="both"/>
                        <w:rPr>
                          <w:rFonts w:ascii="Arial" w:hAnsi="Arial" w:cs="Arial"/>
                          <w:sz w:val="20"/>
                          <w:szCs w:val="20"/>
                        </w:rPr>
                      </w:pPr>
                      <w:r w:rsidRPr="00CE70F1">
                        <w:rPr>
                          <w:rFonts w:ascii="Arial" w:hAnsi="Arial" w:cs="Arial"/>
                          <w:sz w:val="20"/>
                          <w:szCs w:val="20"/>
                        </w:rPr>
                        <w:t>Nationally, 115 local au</w:t>
                      </w:r>
                      <w:r w:rsidR="008011CE">
                        <w:rPr>
                          <w:rFonts w:ascii="Arial" w:hAnsi="Arial" w:cs="Arial"/>
                          <w:sz w:val="20"/>
                          <w:szCs w:val="20"/>
                        </w:rPr>
                        <w:t>thorities have implemented a living w</w:t>
                      </w:r>
                      <w:r w:rsidRPr="00CE70F1">
                        <w:rPr>
                          <w:rFonts w:ascii="Arial" w:hAnsi="Arial" w:cs="Arial"/>
                          <w:sz w:val="20"/>
                          <w:szCs w:val="20"/>
                        </w:rPr>
                        <w:t>age with a further 13 having made a firm commitment.</w:t>
                      </w:r>
                      <w:r>
                        <w:rPr>
                          <w:rFonts w:ascii="Arial" w:hAnsi="Arial" w:cs="Arial"/>
                          <w:sz w:val="20"/>
                          <w:szCs w:val="20"/>
                        </w:rPr>
                        <w:t xml:space="preserve"> </w:t>
                      </w:r>
                      <w:r w:rsidRPr="00CE70F1">
                        <w:rPr>
                          <w:rFonts w:ascii="Arial" w:hAnsi="Arial" w:cs="Arial"/>
                          <w:sz w:val="20"/>
                          <w:szCs w:val="20"/>
                        </w:rPr>
                        <w:t>Regionally, Barnsley, Doncaster, North East Lincolnshire, Rotherham, Scarborough and Sheffield pay a living wage.</w:t>
                      </w:r>
                      <w:r>
                        <w:rPr>
                          <w:rFonts w:ascii="Arial" w:hAnsi="Arial" w:cs="Arial"/>
                          <w:sz w:val="20"/>
                          <w:szCs w:val="20"/>
                        </w:rPr>
                        <w:t xml:space="preserve"> </w:t>
                      </w:r>
                      <w:r w:rsidRPr="00CE70F1">
                        <w:rPr>
                          <w:rFonts w:ascii="Arial" w:hAnsi="Arial" w:cs="Arial"/>
                          <w:sz w:val="20"/>
                          <w:szCs w:val="20"/>
                        </w:rPr>
                        <w:t xml:space="preserve">The West Yorkshire Combined Authority Lower Paid Workers Group has produced a Living Wage Charter to which the 5 West Yorkshire Councils (Bradford, Calderdale, Kirklees, Leeds, </w:t>
                      </w:r>
                      <w:proofErr w:type="gramStart"/>
                      <w:r w:rsidRPr="00CE70F1">
                        <w:rPr>
                          <w:rFonts w:ascii="Arial" w:hAnsi="Arial" w:cs="Arial"/>
                          <w:sz w:val="20"/>
                          <w:szCs w:val="20"/>
                        </w:rPr>
                        <w:t>Wakefield</w:t>
                      </w:r>
                      <w:proofErr w:type="gramEnd"/>
                      <w:r w:rsidRPr="00CE70F1">
                        <w:rPr>
                          <w:rFonts w:ascii="Arial" w:hAnsi="Arial" w:cs="Arial"/>
                          <w:sz w:val="20"/>
                          <w:szCs w:val="20"/>
                        </w:rPr>
                        <w:t>) and York Council have given their backing.</w:t>
                      </w:r>
                      <w:r>
                        <w:rPr>
                          <w:rFonts w:ascii="Arial" w:hAnsi="Arial" w:cs="Arial"/>
                          <w:sz w:val="20"/>
                          <w:szCs w:val="20"/>
                        </w:rPr>
                        <w:t xml:space="preserve"> </w:t>
                      </w:r>
                      <w:r w:rsidRPr="00CE70F1">
                        <w:rPr>
                          <w:rFonts w:ascii="Arial" w:hAnsi="Arial" w:cs="Arial"/>
                          <w:sz w:val="20"/>
                          <w:szCs w:val="20"/>
                        </w:rPr>
                        <w:t>Plans are being made for the implementation of the charter entitled “No Silver Bullet – Doing more to support our lower paid workers.”</w:t>
                      </w:r>
                      <w:r>
                        <w:rPr>
                          <w:rFonts w:ascii="Arial" w:hAnsi="Arial" w:cs="Arial"/>
                          <w:sz w:val="20"/>
                          <w:szCs w:val="20"/>
                        </w:rPr>
                        <w:t xml:space="preserve"> </w:t>
                      </w:r>
                      <w:r w:rsidRPr="00CE70F1">
                        <w:rPr>
                          <w:rFonts w:ascii="Arial" w:hAnsi="Arial" w:cs="Arial"/>
                          <w:sz w:val="20"/>
                          <w:szCs w:val="20"/>
                        </w:rPr>
                        <w:t>The charter contains 10 recommendations, one of which is t</w:t>
                      </w:r>
                      <w:r w:rsidR="008011CE">
                        <w:rPr>
                          <w:rFonts w:ascii="Arial" w:hAnsi="Arial" w:cs="Arial"/>
                          <w:sz w:val="20"/>
                          <w:szCs w:val="20"/>
                        </w:rPr>
                        <w:t>he introduction of the current living w</w:t>
                      </w:r>
                      <w:r w:rsidRPr="00CE70F1">
                        <w:rPr>
                          <w:rFonts w:ascii="Arial" w:hAnsi="Arial" w:cs="Arial"/>
                          <w:sz w:val="20"/>
                          <w:szCs w:val="20"/>
                        </w:rPr>
                        <w:t xml:space="preserve">age hourly rate. </w:t>
                      </w:r>
                    </w:p>
                    <w:p w:rsidR="00F02986" w:rsidRDefault="00F02986" w:rsidP="00CE70F1">
                      <w:pPr>
                        <w:jc w:val="both"/>
                        <w:rPr>
                          <w:rFonts w:ascii="Arial" w:hAnsi="Arial" w:cs="Arial"/>
                          <w:sz w:val="20"/>
                          <w:szCs w:val="20"/>
                        </w:rPr>
                      </w:pPr>
                    </w:p>
                    <w:p w:rsidR="00F02986" w:rsidRDefault="008011CE" w:rsidP="00CE70F1">
                      <w:pPr>
                        <w:jc w:val="both"/>
                        <w:rPr>
                          <w:rFonts w:ascii="Arial" w:hAnsi="Arial" w:cs="Arial"/>
                          <w:sz w:val="20"/>
                          <w:szCs w:val="20"/>
                        </w:rPr>
                      </w:pPr>
                      <w:r>
                        <w:rPr>
                          <w:rFonts w:ascii="Arial" w:hAnsi="Arial" w:cs="Arial"/>
                          <w:sz w:val="20"/>
                          <w:szCs w:val="20"/>
                        </w:rPr>
                        <w:t>The implementation of a living w</w:t>
                      </w:r>
                      <w:r w:rsidR="00F02986">
                        <w:rPr>
                          <w:rFonts w:ascii="Arial" w:hAnsi="Arial" w:cs="Arial"/>
                          <w:sz w:val="20"/>
                          <w:szCs w:val="20"/>
                        </w:rPr>
                        <w:t xml:space="preserve">age </w:t>
                      </w:r>
                      <w:r w:rsidR="00F02986" w:rsidRPr="00CE70F1">
                        <w:rPr>
                          <w:rFonts w:ascii="Arial" w:hAnsi="Arial" w:cs="Arial"/>
                          <w:sz w:val="20"/>
                          <w:szCs w:val="20"/>
                        </w:rPr>
                        <w:t>forms part of the Council’s strategy to boost the local economy in a sustainable way.</w:t>
                      </w:r>
                    </w:p>
                    <w:p w:rsidR="00F02986" w:rsidRDefault="00F02986" w:rsidP="00CE70F1">
                      <w:pPr>
                        <w:jc w:val="both"/>
                        <w:rPr>
                          <w:rFonts w:ascii="Arial" w:hAnsi="Arial" w:cs="Arial"/>
                          <w:sz w:val="20"/>
                          <w:szCs w:val="20"/>
                        </w:rPr>
                      </w:pPr>
                    </w:p>
                    <w:p w:rsidR="00F02986" w:rsidRPr="002114F5" w:rsidRDefault="00F02986" w:rsidP="002114F5">
                      <w:pPr>
                        <w:jc w:val="both"/>
                        <w:rPr>
                          <w:rFonts w:ascii="Arial" w:hAnsi="Arial" w:cs="Arial"/>
                          <w:sz w:val="20"/>
                          <w:szCs w:val="20"/>
                        </w:rPr>
                      </w:pPr>
                      <w:r w:rsidRPr="002114F5">
                        <w:rPr>
                          <w:rFonts w:ascii="Arial" w:hAnsi="Arial" w:cs="Arial"/>
                          <w:sz w:val="20"/>
                          <w:szCs w:val="20"/>
                        </w:rPr>
                        <w:t>The Council has committed to the</w:t>
                      </w:r>
                      <w:r>
                        <w:rPr>
                          <w:rFonts w:ascii="Arial" w:hAnsi="Arial" w:cs="Arial"/>
                          <w:sz w:val="20"/>
                          <w:szCs w:val="20"/>
                        </w:rPr>
                        <w:t xml:space="preserve"> implementation of </w:t>
                      </w:r>
                      <w:r w:rsidR="008011CE">
                        <w:rPr>
                          <w:rFonts w:ascii="Arial" w:hAnsi="Arial" w:cs="Arial"/>
                          <w:sz w:val="20"/>
                          <w:szCs w:val="20"/>
                        </w:rPr>
                        <w:t>a l</w:t>
                      </w:r>
                      <w:r w:rsidRPr="002114F5">
                        <w:rPr>
                          <w:rFonts w:ascii="Arial" w:hAnsi="Arial" w:cs="Arial"/>
                          <w:sz w:val="20"/>
                          <w:szCs w:val="20"/>
                        </w:rPr>
                        <w:t>i</w:t>
                      </w:r>
                      <w:r w:rsidR="008011CE">
                        <w:rPr>
                          <w:rFonts w:ascii="Arial" w:hAnsi="Arial" w:cs="Arial"/>
                          <w:sz w:val="20"/>
                          <w:szCs w:val="20"/>
                        </w:rPr>
                        <w:t>ving w</w:t>
                      </w:r>
                      <w:r w:rsidRPr="002114F5">
                        <w:rPr>
                          <w:rFonts w:ascii="Arial" w:hAnsi="Arial" w:cs="Arial"/>
                          <w:sz w:val="20"/>
                          <w:szCs w:val="20"/>
                        </w:rPr>
                        <w:t>age hourly rate</w:t>
                      </w:r>
                      <w:r>
                        <w:rPr>
                          <w:rFonts w:ascii="Arial" w:hAnsi="Arial" w:cs="Arial"/>
                          <w:sz w:val="20"/>
                          <w:szCs w:val="20"/>
                        </w:rPr>
                        <w:t xml:space="preserve"> of £7.85</w:t>
                      </w:r>
                      <w:r w:rsidRPr="002114F5">
                        <w:rPr>
                          <w:rFonts w:ascii="Arial" w:hAnsi="Arial" w:cs="Arial"/>
                          <w:sz w:val="20"/>
                          <w:szCs w:val="20"/>
                        </w:rPr>
                        <w:t xml:space="preserve"> for non-scho</w:t>
                      </w:r>
                      <w:r>
                        <w:rPr>
                          <w:rFonts w:ascii="Arial" w:hAnsi="Arial" w:cs="Arial"/>
                          <w:sz w:val="20"/>
                          <w:szCs w:val="20"/>
                        </w:rPr>
                        <w:t>ols Council staff from mid 2015/</w:t>
                      </w:r>
                      <w:r w:rsidRPr="002114F5">
                        <w:rPr>
                          <w:rFonts w:ascii="Arial" w:hAnsi="Arial" w:cs="Arial"/>
                          <w:sz w:val="20"/>
                          <w:szCs w:val="20"/>
                        </w:rPr>
                        <w:t>16</w:t>
                      </w:r>
                      <w:r>
                        <w:rPr>
                          <w:rFonts w:ascii="Arial" w:hAnsi="Arial" w:cs="Arial"/>
                          <w:sz w:val="20"/>
                          <w:szCs w:val="20"/>
                        </w:rPr>
                        <w:t>,</w:t>
                      </w:r>
                      <w:r w:rsidRPr="002114F5">
                        <w:rPr>
                          <w:rFonts w:ascii="Arial" w:hAnsi="Arial" w:cs="Arial"/>
                          <w:sz w:val="20"/>
                          <w:szCs w:val="20"/>
                        </w:rPr>
                        <w:t xml:space="preserve"> allowing time for consultation with staff and trade unions about implementation. </w:t>
                      </w:r>
                      <w:r>
                        <w:rPr>
                          <w:rFonts w:ascii="Arial" w:hAnsi="Arial" w:cs="Arial"/>
                          <w:sz w:val="20"/>
                          <w:szCs w:val="20"/>
                        </w:rPr>
                        <w:t xml:space="preserve">Adopting this rate will benefit 2,160 of the Council’s lowest paid staff, most of </w:t>
                      </w:r>
                      <w:proofErr w:type="gramStart"/>
                      <w:r>
                        <w:rPr>
                          <w:rFonts w:ascii="Arial" w:hAnsi="Arial" w:cs="Arial"/>
                          <w:sz w:val="20"/>
                          <w:szCs w:val="20"/>
                        </w:rPr>
                        <w:t>whom</w:t>
                      </w:r>
                      <w:proofErr w:type="gramEnd"/>
                      <w:r>
                        <w:rPr>
                          <w:rFonts w:ascii="Arial" w:hAnsi="Arial" w:cs="Arial"/>
                          <w:sz w:val="20"/>
                          <w:szCs w:val="20"/>
                        </w:rPr>
                        <w:t xml:space="preserve"> work part-time. Please note that implementation of this</w:t>
                      </w:r>
                      <w:r w:rsidRPr="002114F5">
                        <w:rPr>
                          <w:rFonts w:ascii="Arial" w:hAnsi="Arial" w:cs="Arial"/>
                          <w:sz w:val="20"/>
                          <w:szCs w:val="20"/>
                        </w:rPr>
                        <w:t xml:space="preserve"> does not commit the Council to pay any future increa</w:t>
                      </w:r>
                      <w:r w:rsidR="008011CE">
                        <w:rPr>
                          <w:rFonts w:ascii="Arial" w:hAnsi="Arial" w:cs="Arial"/>
                          <w:sz w:val="20"/>
                          <w:szCs w:val="20"/>
                        </w:rPr>
                        <w:t>ses in</w:t>
                      </w:r>
                      <w:r>
                        <w:rPr>
                          <w:rFonts w:ascii="Arial" w:hAnsi="Arial" w:cs="Arial"/>
                          <w:sz w:val="20"/>
                          <w:szCs w:val="20"/>
                        </w:rPr>
                        <w:t xml:space="preserve"> living wage rate;</w:t>
                      </w:r>
                      <w:r w:rsidRPr="002114F5">
                        <w:rPr>
                          <w:rFonts w:ascii="Arial" w:hAnsi="Arial" w:cs="Arial"/>
                          <w:sz w:val="20"/>
                          <w:szCs w:val="20"/>
                        </w:rPr>
                        <w:t xml:space="preserve"> such decisions will be considered in the annual budget</w:t>
                      </w:r>
                      <w:r>
                        <w:rPr>
                          <w:rFonts w:ascii="Arial" w:hAnsi="Arial" w:cs="Arial"/>
                          <w:sz w:val="20"/>
                          <w:szCs w:val="20"/>
                        </w:rPr>
                        <w:t xml:space="preserve"> consultation and setting</w:t>
                      </w:r>
                      <w:r w:rsidRPr="002114F5">
                        <w:rPr>
                          <w:rFonts w:ascii="Arial" w:hAnsi="Arial" w:cs="Arial"/>
                          <w:sz w:val="20"/>
                          <w:szCs w:val="20"/>
                        </w:rPr>
                        <w:t xml:space="preserve"> process</w:t>
                      </w:r>
                      <w:r>
                        <w:rPr>
                          <w:rFonts w:ascii="Arial" w:hAnsi="Arial" w:cs="Arial"/>
                          <w:sz w:val="20"/>
                          <w:szCs w:val="20"/>
                        </w:rPr>
                        <w:t>es</w:t>
                      </w:r>
                      <w:r w:rsidRPr="002114F5">
                        <w:rPr>
                          <w:rFonts w:ascii="Arial" w:hAnsi="Arial" w:cs="Arial"/>
                          <w:sz w:val="20"/>
                          <w:szCs w:val="20"/>
                        </w:rPr>
                        <w:t xml:space="preserve">. </w:t>
                      </w:r>
                      <w:r>
                        <w:rPr>
                          <w:rFonts w:ascii="Arial" w:hAnsi="Arial" w:cs="Arial"/>
                          <w:sz w:val="20"/>
                          <w:szCs w:val="20"/>
                        </w:rPr>
                        <w:t xml:space="preserve">The Council also resolved on 26 February to </w:t>
                      </w:r>
                      <w:r w:rsidRPr="00CC1727">
                        <w:rPr>
                          <w:rFonts w:ascii="Arial" w:hAnsi="Arial" w:cs="Arial"/>
                          <w:sz w:val="20"/>
                          <w:szCs w:val="20"/>
                        </w:rPr>
                        <w:t>engage in appropriate discussion and consultation with schools about the</w:t>
                      </w:r>
                      <w:r>
                        <w:rPr>
                          <w:rFonts w:ascii="Arial" w:hAnsi="Arial" w:cs="Arial"/>
                          <w:sz w:val="20"/>
                          <w:szCs w:val="20"/>
                        </w:rPr>
                        <w:t xml:space="preserve"> </w:t>
                      </w:r>
                      <w:r w:rsidRPr="00CC1727">
                        <w:rPr>
                          <w:rFonts w:ascii="Arial" w:hAnsi="Arial" w:cs="Arial"/>
                          <w:sz w:val="20"/>
                          <w:szCs w:val="20"/>
                        </w:rPr>
                        <w:t>implications for schools staff with a view to the implementation of a similar measure</w:t>
                      </w:r>
                      <w:r>
                        <w:rPr>
                          <w:rFonts w:ascii="Arial" w:hAnsi="Arial" w:cs="Arial"/>
                          <w:sz w:val="20"/>
                          <w:szCs w:val="20"/>
                        </w:rPr>
                        <w:t>. The Council anticipates</w:t>
                      </w:r>
                      <w:r w:rsidRPr="002114F5">
                        <w:rPr>
                          <w:rFonts w:ascii="Arial" w:hAnsi="Arial" w:cs="Arial"/>
                          <w:sz w:val="20"/>
                          <w:szCs w:val="20"/>
                        </w:rPr>
                        <w:t xml:space="preserve"> that schools will </w:t>
                      </w:r>
                      <w:r>
                        <w:rPr>
                          <w:rFonts w:ascii="Arial" w:hAnsi="Arial" w:cs="Arial"/>
                          <w:sz w:val="20"/>
                          <w:szCs w:val="20"/>
                        </w:rPr>
                        <w:t xml:space="preserve">also </w:t>
                      </w:r>
                      <w:r w:rsidRPr="002114F5">
                        <w:rPr>
                          <w:rFonts w:ascii="Arial" w:hAnsi="Arial" w:cs="Arial"/>
                          <w:sz w:val="20"/>
                          <w:szCs w:val="20"/>
                        </w:rPr>
                        <w:t>wish to</w:t>
                      </w:r>
                      <w:r>
                        <w:rPr>
                          <w:rFonts w:ascii="Arial" w:hAnsi="Arial" w:cs="Arial"/>
                          <w:sz w:val="20"/>
                          <w:szCs w:val="20"/>
                        </w:rPr>
                        <w:t xml:space="preserve"> implement this policy.</w:t>
                      </w:r>
                      <w:r w:rsidRPr="002114F5">
                        <w:rPr>
                          <w:rFonts w:ascii="Arial" w:hAnsi="Arial" w:cs="Arial"/>
                          <w:sz w:val="20"/>
                          <w:szCs w:val="20"/>
                        </w:rPr>
                        <w:t xml:space="preserve"> </w:t>
                      </w:r>
                    </w:p>
                    <w:p w:rsidR="00F02986" w:rsidRDefault="00F02986" w:rsidP="00850262">
                      <w:pPr>
                        <w:jc w:val="both"/>
                        <w:rPr>
                          <w:rFonts w:ascii="Arial" w:hAnsi="Arial" w:cs="Arial"/>
                          <w:sz w:val="20"/>
                          <w:szCs w:val="20"/>
                        </w:rPr>
                      </w:pPr>
                    </w:p>
                    <w:p w:rsidR="00F02986" w:rsidRDefault="00F02986" w:rsidP="00850262">
                      <w:pPr>
                        <w:jc w:val="both"/>
                        <w:rPr>
                          <w:rFonts w:ascii="Arial" w:hAnsi="Arial" w:cs="Arial"/>
                          <w:sz w:val="20"/>
                          <w:szCs w:val="20"/>
                        </w:rPr>
                      </w:pPr>
                      <w:r w:rsidRPr="00850262">
                        <w:rPr>
                          <w:rFonts w:ascii="Arial" w:hAnsi="Arial" w:cs="Arial"/>
                          <w:sz w:val="20"/>
                          <w:szCs w:val="20"/>
                        </w:rPr>
                        <w:t xml:space="preserve">The benefits for employers have been </w:t>
                      </w:r>
                      <w:r w:rsidR="00BC12B5">
                        <w:rPr>
                          <w:rFonts w:ascii="Arial" w:hAnsi="Arial" w:cs="Arial"/>
                          <w:sz w:val="20"/>
                          <w:szCs w:val="20"/>
                        </w:rPr>
                        <w:t>clearly identified. Research fro</w:t>
                      </w:r>
                      <w:r w:rsidRPr="00850262">
                        <w:rPr>
                          <w:rFonts w:ascii="Arial" w:hAnsi="Arial" w:cs="Arial"/>
                          <w:sz w:val="20"/>
                          <w:szCs w:val="20"/>
                        </w:rPr>
                        <w:t>m the Living Wage Foundation reports the following (average) benefits:-</w:t>
                      </w:r>
                    </w:p>
                    <w:p w:rsidR="00F02986" w:rsidRPr="00850262" w:rsidRDefault="00F02986" w:rsidP="00850262">
                      <w:pPr>
                        <w:jc w:val="both"/>
                        <w:rPr>
                          <w:rFonts w:ascii="Arial" w:hAnsi="Arial" w:cs="Arial"/>
                          <w:sz w:val="20"/>
                          <w:szCs w:val="20"/>
                        </w:rPr>
                      </w:pP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Staff absences dropped by 25%</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Better customer service, fewer complaints and enhanced loyalty</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80% of the workforce believe it has improved their performance</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Staff turnover dropping to 1% from 4%</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80% of employees feel their staff delivered better quality of work</w:t>
                      </w:r>
                    </w:p>
                    <w:p w:rsidR="00F02986" w:rsidRPr="00850262" w:rsidRDefault="00F02986" w:rsidP="00850262">
                      <w:pPr>
                        <w:numPr>
                          <w:ilvl w:val="0"/>
                          <w:numId w:val="4"/>
                        </w:numPr>
                        <w:jc w:val="both"/>
                        <w:rPr>
                          <w:rFonts w:ascii="Arial" w:hAnsi="Arial" w:cs="Arial"/>
                          <w:sz w:val="20"/>
                          <w:szCs w:val="20"/>
                        </w:rPr>
                      </w:pPr>
                      <w:r w:rsidRPr="00850262">
                        <w:rPr>
                          <w:rFonts w:ascii="Arial" w:hAnsi="Arial" w:cs="Arial"/>
                          <w:sz w:val="20"/>
                          <w:szCs w:val="20"/>
                        </w:rPr>
                        <w:t>Improved awareness of customers viewing the organisation as an ethical one</w:t>
                      </w:r>
                    </w:p>
                    <w:p w:rsidR="00F02986" w:rsidRDefault="00F02986" w:rsidP="00850262">
                      <w:pPr>
                        <w:jc w:val="both"/>
                        <w:rPr>
                          <w:rFonts w:ascii="Arial" w:hAnsi="Arial" w:cs="Arial"/>
                          <w:sz w:val="20"/>
                          <w:szCs w:val="20"/>
                        </w:rPr>
                      </w:pPr>
                    </w:p>
                    <w:p w:rsidR="00F02986" w:rsidRPr="00850262" w:rsidRDefault="00F02986" w:rsidP="00850262">
                      <w:pPr>
                        <w:jc w:val="both"/>
                        <w:rPr>
                          <w:rFonts w:ascii="Arial" w:hAnsi="Arial" w:cs="Arial"/>
                          <w:sz w:val="20"/>
                          <w:szCs w:val="20"/>
                        </w:rPr>
                      </w:pPr>
                      <w:r w:rsidRPr="00850262">
                        <w:rPr>
                          <w:rFonts w:ascii="Arial" w:hAnsi="Arial" w:cs="Arial"/>
                          <w:sz w:val="20"/>
                          <w:szCs w:val="20"/>
                        </w:rPr>
                        <w:t>Other research routinely mentions improved morale due to improved work life balance from not having to take on additional work to enjoy a basic standard of living. It has also been argued that lower paid workers tend to spend a greater proportion of their income in local shops and on local services than wealthier people, thus providing an importan</w:t>
                      </w:r>
                      <w:r>
                        <w:rPr>
                          <w:rFonts w:ascii="Arial" w:hAnsi="Arial" w:cs="Arial"/>
                          <w:sz w:val="20"/>
                          <w:szCs w:val="20"/>
                        </w:rPr>
                        <w:t>t stimulus to the local economy.</w:t>
                      </w:r>
                    </w:p>
                    <w:p w:rsidR="00F02986" w:rsidRDefault="00F02986" w:rsidP="00CC1727">
                      <w:pPr>
                        <w:jc w:val="both"/>
                        <w:rPr>
                          <w:rFonts w:ascii="Arial" w:hAnsi="Arial" w:cs="Arial"/>
                          <w:sz w:val="20"/>
                          <w:szCs w:val="20"/>
                        </w:rPr>
                      </w:pPr>
                    </w:p>
                    <w:p w:rsidR="00F02986" w:rsidRPr="006F390A" w:rsidRDefault="00F02986" w:rsidP="00850262">
                      <w:pPr>
                        <w:jc w:val="both"/>
                        <w:rPr>
                          <w:rFonts w:ascii="Arial" w:hAnsi="Arial" w:cs="Arial"/>
                          <w:sz w:val="20"/>
                          <w:szCs w:val="20"/>
                        </w:rPr>
                      </w:pPr>
                      <w:r w:rsidRPr="006F390A">
                        <w:rPr>
                          <w:rFonts w:ascii="Arial" w:hAnsi="Arial" w:cs="Arial"/>
                          <w:sz w:val="20"/>
                          <w:szCs w:val="20"/>
                        </w:rPr>
                        <w:t>A report will be tak</w:t>
                      </w:r>
                      <w:r>
                        <w:rPr>
                          <w:rFonts w:ascii="Arial" w:hAnsi="Arial" w:cs="Arial"/>
                          <w:sz w:val="20"/>
                          <w:szCs w:val="20"/>
                        </w:rPr>
                        <w:t xml:space="preserve">en to the Executive in June, which </w:t>
                      </w:r>
                      <w:r w:rsidRPr="006F390A">
                        <w:rPr>
                          <w:rFonts w:ascii="Arial" w:hAnsi="Arial" w:cs="Arial"/>
                          <w:sz w:val="20"/>
                          <w:szCs w:val="20"/>
                        </w:rPr>
                        <w:t xml:space="preserve">will set </w:t>
                      </w:r>
                      <w:r>
                        <w:rPr>
                          <w:rFonts w:ascii="Arial" w:hAnsi="Arial" w:cs="Arial"/>
                          <w:sz w:val="20"/>
                          <w:szCs w:val="20"/>
                        </w:rPr>
                        <w:t>out the more detailed costs, report</w:t>
                      </w:r>
                      <w:r w:rsidRPr="006F390A">
                        <w:rPr>
                          <w:rFonts w:ascii="Arial" w:hAnsi="Arial" w:cs="Arial"/>
                          <w:sz w:val="20"/>
                          <w:szCs w:val="20"/>
                        </w:rPr>
                        <w:t xml:space="preserve"> feedback from the initial Schools Forum and trade union consultation</w:t>
                      </w:r>
                      <w:r>
                        <w:rPr>
                          <w:rFonts w:ascii="Arial" w:hAnsi="Arial" w:cs="Arial"/>
                          <w:sz w:val="20"/>
                          <w:szCs w:val="20"/>
                        </w:rPr>
                        <w:t>s</w:t>
                      </w:r>
                      <w:r w:rsidRPr="006F390A">
                        <w:rPr>
                          <w:rFonts w:ascii="Arial" w:hAnsi="Arial" w:cs="Arial"/>
                          <w:sz w:val="20"/>
                          <w:szCs w:val="20"/>
                        </w:rPr>
                        <w:t xml:space="preserve"> and </w:t>
                      </w:r>
                      <w:r>
                        <w:rPr>
                          <w:rFonts w:ascii="Arial" w:hAnsi="Arial" w:cs="Arial"/>
                          <w:sz w:val="20"/>
                          <w:szCs w:val="20"/>
                        </w:rPr>
                        <w:t xml:space="preserve">outline </w:t>
                      </w:r>
                      <w:r w:rsidRPr="006F390A">
                        <w:rPr>
                          <w:rFonts w:ascii="Arial" w:hAnsi="Arial" w:cs="Arial"/>
                          <w:sz w:val="20"/>
                          <w:szCs w:val="20"/>
                        </w:rPr>
                        <w:t>the</w:t>
                      </w:r>
                      <w:r>
                        <w:rPr>
                          <w:rFonts w:ascii="Arial" w:hAnsi="Arial" w:cs="Arial"/>
                          <w:sz w:val="20"/>
                          <w:szCs w:val="20"/>
                        </w:rPr>
                        <w:t xml:space="preserve"> main</w:t>
                      </w:r>
                      <w:r w:rsidRPr="006F390A">
                        <w:rPr>
                          <w:rFonts w:ascii="Arial" w:hAnsi="Arial" w:cs="Arial"/>
                          <w:sz w:val="20"/>
                          <w:szCs w:val="20"/>
                        </w:rPr>
                        <w:t xml:space="preserve"> implication</w:t>
                      </w:r>
                      <w:r>
                        <w:rPr>
                          <w:rFonts w:ascii="Arial" w:hAnsi="Arial" w:cs="Arial"/>
                          <w:sz w:val="20"/>
                          <w:szCs w:val="20"/>
                        </w:rPr>
                        <w:t>s that need to be considered prior to</w:t>
                      </w:r>
                      <w:r w:rsidRPr="006F390A">
                        <w:rPr>
                          <w:rFonts w:ascii="Arial" w:hAnsi="Arial" w:cs="Arial"/>
                          <w:sz w:val="20"/>
                          <w:szCs w:val="20"/>
                        </w:rPr>
                        <w:t xml:space="preserve"> implementation.</w:t>
                      </w:r>
                    </w:p>
                    <w:p w:rsidR="00F02986" w:rsidRDefault="00F02986" w:rsidP="00CC1727">
                      <w:pPr>
                        <w:jc w:val="both"/>
                        <w:rPr>
                          <w:rFonts w:ascii="Arial" w:hAnsi="Arial" w:cs="Arial"/>
                          <w:sz w:val="20"/>
                          <w:szCs w:val="20"/>
                        </w:rPr>
                      </w:pPr>
                    </w:p>
                    <w:p w:rsidR="00F02986" w:rsidRDefault="00F02986" w:rsidP="00161981">
                      <w:pPr>
                        <w:jc w:val="both"/>
                        <w:rPr>
                          <w:rFonts w:ascii="Arial" w:hAnsi="Arial" w:cs="Arial"/>
                          <w:sz w:val="20"/>
                          <w:szCs w:val="20"/>
                        </w:rPr>
                      </w:pPr>
                      <w:r>
                        <w:rPr>
                          <w:rFonts w:ascii="Arial" w:hAnsi="Arial" w:cs="Arial"/>
                          <w:sz w:val="20"/>
                          <w:szCs w:val="20"/>
                        </w:rPr>
                        <w:t>*£7.85 per hour is close to the current NJC scale point 11, which is £7.88 per hour.</w:t>
                      </w:r>
                      <w:r w:rsidR="00EC2D71">
                        <w:rPr>
                          <w:rFonts w:ascii="Arial" w:hAnsi="Arial" w:cs="Arial"/>
                          <w:sz w:val="20"/>
                          <w:szCs w:val="20"/>
                        </w:rPr>
                        <w:t xml:space="preserve"> </w:t>
                      </w:r>
                    </w:p>
                    <w:p w:rsidR="00F02986" w:rsidRPr="00CC1727" w:rsidRDefault="00F02986" w:rsidP="00CC1727">
                      <w:pPr>
                        <w:jc w:val="both"/>
                        <w:rPr>
                          <w:rFonts w:ascii="Arial" w:hAnsi="Arial" w:cs="Arial"/>
                          <w:sz w:val="20"/>
                          <w:szCs w:val="20"/>
                        </w:rPr>
                      </w:pPr>
                    </w:p>
                  </w:txbxContent>
                </v:textbox>
              </v:shape>
            </w:pict>
          </mc:Fallback>
        </mc:AlternateContent>
      </w: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C2581C" w:rsidRDefault="00C2581C" w:rsidP="00810ED3">
      <w:pPr>
        <w:jc w:val="both"/>
        <w:rPr>
          <w:u w:val="single"/>
        </w:rPr>
      </w:pPr>
    </w:p>
    <w:p w:rsidR="00C2581C" w:rsidRDefault="00C2581C" w:rsidP="00810ED3">
      <w:pPr>
        <w:jc w:val="both"/>
        <w:rPr>
          <w:u w:val="single"/>
        </w:rPr>
      </w:pPr>
    </w:p>
    <w:p w:rsidR="00C2581C" w:rsidRDefault="00C2581C" w:rsidP="00810ED3">
      <w:pPr>
        <w:jc w:val="both"/>
        <w:rPr>
          <w:u w:val="single"/>
        </w:rPr>
      </w:pPr>
    </w:p>
    <w:p w:rsidR="00D46CB6" w:rsidRDefault="00D46CB6" w:rsidP="00810ED3">
      <w:pPr>
        <w:jc w:val="both"/>
        <w:rPr>
          <w:u w:val="single"/>
        </w:rPr>
      </w:pPr>
    </w:p>
    <w:p w:rsidR="00D46CB6" w:rsidRDefault="00D46CB6" w:rsidP="00810ED3">
      <w:pPr>
        <w:jc w:val="both"/>
        <w:rPr>
          <w:u w:val="single"/>
        </w:rPr>
      </w:pPr>
    </w:p>
    <w:p w:rsidR="00D46CB6" w:rsidRDefault="00D46CB6" w:rsidP="00810ED3">
      <w:pPr>
        <w:jc w:val="both"/>
        <w:rPr>
          <w:u w:val="single"/>
        </w:rPr>
      </w:pPr>
    </w:p>
    <w:p w:rsidR="00D46CB6" w:rsidRDefault="00D46CB6"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F5176F" w:rsidRDefault="00F5176F" w:rsidP="00810ED3">
      <w:pPr>
        <w:jc w:val="both"/>
        <w:rPr>
          <w:u w:val="single"/>
        </w:rPr>
      </w:pPr>
    </w:p>
    <w:p w:rsidR="006505CB" w:rsidRDefault="006505CB" w:rsidP="00810ED3">
      <w:pPr>
        <w:jc w:val="both"/>
        <w:rPr>
          <w:u w:val="single"/>
        </w:rPr>
      </w:pPr>
    </w:p>
    <w:p w:rsidR="0041371D" w:rsidRDefault="0041371D" w:rsidP="00810ED3">
      <w:pPr>
        <w:jc w:val="both"/>
        <w:rPr>
          <w:u w:val="single"/>
        </w:rPr>
      </w:pPr>
    </w:p>
    <w:p w:rsidR="0041371D" w:rsidRDefault="0041371D" w:rsidP="00810ED3">
      <w:pPr>
        <w:jc w:val="both"/>
        <w:rPr>
          <w:u w:val="single"/>
        </w:rPr>
      </w:pPr>
    </w:p>
    <w:p w:rsidR="00B83A21" w:rsidRDefault="00B83A21" w:rsidP="00810ED3">
      <w:pPr>
        <w:jc w:val="both"/>
        <w:rPr>
          <w:u w:val="single"/>
        </w:rPr>
      </w:pPr>
    </w:p>
    <w:p w:rsidR="00B83A21" w:rsidRDefault="00B83A21" w:rsidP="00810ED3">
      <w:pPr>
        <w:jc w:val="both"/>
        <w:rPr>
          <w:u w:val="single"/>
        </w:rPr>
      </w:pPr>
    </w:p>
    <w:p w:rsidR="00B83A21" w:rsidRDefault="00B83A21" w:rsidP="00810ED3">
      <w:pPr>
        <w:jc w:val="both"/>
        <w:rPr>
          <w:u w:val="single"/>
        </w:rPr>
      </w:pPr>
    </w:p>
    <w:p w:rsidR="00B83A21" w:rsidRDefault="00B83A21" w:rsidP="00810ED3">
      <w:pPr>
        <w:jc w:val="both"/>
        <w:rPr>
          <w:u w:val="single"/>
        </w:rPr>
      </w:pPr>
    </w:p>
    <w:p w:rsidR="00C2581C" w:rsidRDefault="00C2581C"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161981" w:rsidP="00810ED3">
      <w:pPr>
        <w:jc w:val="both"/>
        <w:rPr>
          <w:u w:val="single"/>
        </w:rPr>
      </w:pPr>
      <w:r>
        <w:rPr>
          <w:noProof/>
          <w:u w:val="single"/>
        </w:rPr>
        <w:lastRenderedPageBreak/>
        <mc:AlternateContent>
          <mc:Choice Requires="wps">
            <w:drawing>
              <wp:anchor distT="0" distB="0" distL="114300" distR="114300" simplePos="0" relativeHeight="251662336" behindDoc="0" locked="0" layoutInCell="1" allowOverlap="1" wp14:anchorId="22EFCC25" wp14:editId="647760C2">
                <wp:simplePos x="0" y="0"/>
                <wp:positionH relativeFrom="column">
                  <wp:posOffset>2540</wp:posOffset>
                </wp:positionH>
                <wp:positionV relativeFrom="paragraph">
                  <wp:posOffset>-36195</wp:posOffset>
                </wp:positionV>
                <wp:extent cx="6400800" cy="9858375"/>
                <wp:effectExtent l="0" t="0" r="19050" b="2857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58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Pr="00F5176F" w:rsidRDefault="00F02986" w:rsidP="00B86C5F">
                            <w:pPr>
                              <w:rPr>
                                <w:rFonts w:ascii="Arial" w:hAnsi="Arial" w:cs="Arial"/>
                                <w:i/>
                                <w:sz w:val="20"/>
                                <w:szCs w:val="20"/>
                              </w:rPr>
                            </w:pPr>
                            <w:r>
                              <w:rPr>
                                <w:rFonts w:ascii="Arial" w:hAnsi="Arial" w:cs="Arial"/>
                                <w:b/>
                                <w:i/>
                                <w:sz w:val="20"/>
                                <w:szCs w:val="20"/>
                                <w:u w:val="single"/>
                              </w:rPr>
                              <w:t>Details of the Item for Consideration</w:t>
                            </w:r>
                          </w:p>
                          <w:p w:rsidR="00F02986" w:rsidRDefault="00F02986" w:rsidP="00B86C5F">
                            <w:pPr>
                              <w:rPr>
                                <w:rFonts w:ascii="Arial" w:hAnsi="Arial" w:cs="Arial"/>
                                <w:sz w:val="20"/>
                                <w:szCs w:val="20"/>
                              </w:rPr>
                            </w:pPr>
                          </w:p>
                          <w:p w:rsidR="00F02986" w:rsidRDefault="00F02986" w:rsidP="00B86C5F">
                            <w:pPr>
                              <w:rPr>
                                <w:rFonts w:ascii="Arial" w:hAnsi="Arial" w:cs="Arial"/>
                                <w:sz w:val="20"/>
                                <w:szCs w:val="20"/>
                              </w:rPr>
                            </w:pPr>
                            <w:r>
                              <w:rPr>
                                <w:rFonts w:ascii="Arial" w:hAnsi="Arial" w:cs="Arial"/>
                                <w:sz w:val="20"/>
                                <w:szCs w:val="20"/>
                              </w:rPr>
                              <w:t>Key details regarding the</w:t>
                            </w:r>
                            <w:r w:rsidR="008011CE">
                              <w:rPr>
                                <w:rFonts w:ascii="Arial" w:hAnsi="Arial" w:cs="Arial"/>
                                <w:sz w:val="20"/>
                                <w:szCs w:val="20"/>
                              </w:rPr>
                              <w:t xml:space="preserve"> potential implementation of a living w</w:t>
                            </w:r>
                            <w:r>
                              <w:rPr>
                                <w:rFonts w:ascii="Arial" w:hAnsi="Arial" w:cs="Arial"/>
                                <w:sz w:val="20"/>
                                <w:szCs w:val="20"/>
                              </w:rPr>
                              <w:t>age £7.85 hourly rate in schools:</w:t>
                            </w:r>
                          </w:p>
                          <w:p w:rsidR="00F02986" w:rsidRDefault="00F02986" w:rsidP="00B86C5F">
                            <w:pPr>
                              <w:rPr>
                                <w:rFonts w:ascii="Arial" w:hAnsi="Arial" w:cs="Arial"/>
                                <w:sz w:val="20"/>
                                <w:szCs w:val="20"/>
                              </w:rPr>
                            </w:pPr>
                          </w:p>
                          <w:p w:rsidR="00F02986" w:rsidRDefault="00F02986" w:rsidP="00D3052B">
                            <w:pPr>
                              <w:pStyle w:val="ListParagraph"/>
                              <w:numPr>
                                <w:ilvl w:val="0"/>
                                <w:numId w:val="5"/>
                              </w:numPr>
                              <w:jc w:val="both"/>
                              <w:rPr>
                                <w:rFonts w:ascii="Arial" w:hAnsi="Arial" w:cs="Arial"/>
                                <w:sz w:val="20"/>
                                <w:szCs w:val="20"/>
                              </w:rPr>
                            </w:pPr>
                            <w:r>
                              <w:rPr>
                                <w:rFonts w:ascii="Arial" w:hAnsi="Arial" w:cs="Arial"/>
                                <w:sz w:val="20"/>
                                <w:szCs w:val="20"/>
                              </w:rPr>
                              <w:t xml:space="preserve">Based on analysis, using February payroll data, it is estimated that the full year cost of implementing the £7.85 per hour rate in maintained schools only (excluding academies) is £1.06m. It must be stressed that this is an estimate; Bradford Council does not have access to detailed payroll data for all schools (as a number use external payroll providers or manage their own payroll). Therefore, an element of the £1.06m estimated cost has been calculated using median averages. It must also be stressed that this estimate does not take account of any knock-on implications e.g. in possible pressure to maintain pay differentials for staff with </w:t>
                            </w:r>
                            <w:r w:rsidR="00533705">
                              <w:rPr>
                                <w:rFonts w:ascii="Arial" w:hAnsi="Arial" w:cs="Arial"/>
                                <w:sz w:val="20"/>
                                <w:szCs w:val="20"/>
                              </w:rPr>
                              <w:t>supervisory</w:t>
                            </w:r>
                            <w:r>
                              <w:rPr>
                                <w:rFonts w:ascii="Arial" w:hAnsi="Arial" w:cs="Arial"/>
                                <w:sz w:val="20"/>
                                <w:szCs w:val="20"/>
                              </w:rPr>
                              <w:t xml:space="preserve"> responsibilities (as identified for consideration below).</w:t>
                            </w:r>
                          </w:p>
                          <w:p w:rsidR="00F02986" w:rsidRDefault="00F02986" w:rsidP="00466CCE">
                            <w:pPr>
                              <w:pStyle w:val="ListParagraph"/>
                              <w:jc w:val="both"/>
                              <w:rPr>
                                <w:rFonts w:ascii="Arial" w:hAnsi="Arial" w:cs="Arial"/>
                                <w:sz w:val="20"/>
                                <w:szCs w:val="20"/>
                              </w:rPr>
                            </w:pPr>
                          </w:p>
                          <w:p w:rsidR="00F02986" w:rsidRDefault="00F02986" w:rsidP="00D3052B">
                            <w:pPr>
                              <w:pStyle w:val="ListParagraph"/>
                              <w:numPr>
                                <w:ilvl w:val="0"/>
                                <w:numId w:val="5"/>
                              </w:numPr>
                              <w:jc w:val="both"/>
                              <w:rPr>
                                <w:rFonts w:ascii="Arial" w:hAnsi="Arial" w:cs="Arial"/>
                                <w:sz w:val="20"/>
                                <w:szCs w:val="20"/>
                              </w:rPr>
                            </w:pPr>
                            <w:r>
                              <w:rPr>
                                <w:rFonts w:ascii="Arial" w:hAnsi="Arial" w:cs="Arial"/>
                                <w:sz w:val="20"/>
                                <w:szCs w:val="20"/>
                              </w:rPr>
                              <w:t>The broad categories of types of employees that would be affected are: administrative staff, catering staff, cleaning staff, premises staff, lunchtime supervisors, teaching assistants, other support staff. Casual</w:t>
                            </w:r>
                            <w:r w:rsidR="008011CE">
                              <w:rPr>
                                <w:rFonts w:ascii="Arial" w:hAnsi="Arial" w:cs="Arial"/>
                                <w:sz w:val="20"/>
                                <w:szCs w:val="20"/>
                              </w:rPr>
                              <w:t xml:space="preserve"> workers should also receive this living w</w:t>
                            </w:r>
                            <w:r>
                              <w:rPr>
                                <w:rFonts w:ascii="Arial" w:hAnsi="Arial" w:cs="Arial"/>
                                <w:sz w:val="20"/>
                                <w:szCs w:val="20"/>
                              </w:rPr>
                              <w:t>age.</w:t>
                            </w:r>
                          </w:p>
                          <w:p w:rsidR="00F02986" w:rsidRDefault="00F02986" w:rsidP="0031072A">
                            <w:pPr>
                              <w:pStyle w:val="ListParagraph"/>
                              <w:jc w:val="both"/>
                              <w:rPr>
                                <w:rFonts w:ascii="Arial" w:hAnsi="Arial" w:cs="Arial"/>
                                <w:sz w:val="20"/>
                                <w:szCs w:val="20"/>
                              </w:rPr>
                            </w:pPr>
                          </w:p>
                          <w:p w:rsidR="00F02986" w:rsidRDefault="00F02986" w:rsidP="00D3052B">
                            <w:pPr>
                              <w:pStyle w:val="ListParagraph"/>
                              <w:numPr>
                                <w:ilvl w:val="0"/>
                                <w:numId w:val="5"/>
                              </w:numPr>
                              <w:jc w:val="both"/>
                              <w:rPr>
                                <w:rFonts w:ascii="Arial" w:hAnsi="Arial" w:cs="Arial"/>
                                <w:sz w:val="20"/>
                                <w:szCs w:val="20"/>
                              </w:rPr>
                            </w:pPr>
                            <w:r>
                              <w:rPr>
                                <w:rFonts w:ascii="Arial" w:hAnsi="Arial" w:cs="Arial"/>
                                <w:sz w:val="20"/>
                                <w:szCs w:val="20"/>
                              </w:rPr>
                              <w:t>The implications for individual schools vary according to the numbers of these staff employed and also whether they directly employ catering / cleaning staffing or outsource these services to Bradford Council FM Contract Services or to external providers. Using the estimated analysis, it appears that the cost will generally be greater in larger primary and secondary schools, as these are more likely to employ their own cleaning and catering staffing. For illustrative purposes, the median averages by phase for the maintained schools we do have detailed payroll information for are:</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 xml:space="preserve">Nursery schools </w:t>
                            </w:r>
                            <w:r>
                              <w:rPr>
                                <w:rFonts w:ascii="Arial" w:hAnsi="Arial" w:cs="Arial"/>
                                <w:sz w:val="20"/>
                                <w:szCs w:val="20"/>
                              </w:rPr>
                              <w:tab/>
                              <w:t>£3,046</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PRUs</w:t>
                            </w:r>
                            <w:r>
                              <w:rPr>
                                <w:rFonts w:ascii="Arial" w:hAnsi="Arial" w:cs="Arial"/>
                                <w:sz w:val="20"/>
                                <w:szCs w:val="20"/>
                              </w:rPr>
                              <w:tab/>
                            </w:r>
                            <w:r>
                              <w:rPr>
                                <w:rFonts w:ascii="Arial" w:hAnsi="Arial" w:cs="Arial"/>
                                <w:sz w:val="20"/>
                                <w:szCs w:val="20"/>
                              </w:rPr>
                              <w:tab/>
                            </w:r>
                            <w:r>
                              <w:rPr>
                                <w:rFonts w:ascii="Arial" w:hAnsi="Arial" w:cs="Arial"/>
                                <w:sz w:val="20"/>
                                <w:szCs w:val="20"/>
                              </w:rPr>
                              <w:tab/>
                              <w:t>£1,364</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Special schools</w:t>
                            </w:r>
                            <w:r>
                              <w:rPr>
                                <w:rFonts w:ascii="Arial" w:hAnsi="Arial" w:cs="Arial"/>
                                <w:sz w:val="20"/>
                                <w:szCs w:val="20"/>
                              </w:rPr>
                              <w:tab/>
                            </w:r>
                            <w:r>
                              <w:rPr>
                                <w:rFonts w:ascii="Arial" w:hAnsi="Arial" w:cs="Arial"/>
                                <w:sz w:val="20"/>
                                <w:szCs w:val="20"/>
                              </w:rPr>
                              <w:tab/>
                              <w:t>£5,771</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Primary schools</w:t>
                            </w:r>
                            <w:r>
                              <w:rPr>
                                <w:rFonts w:ascii="Arial" w:hAnsi="Arial" w:cs="Arial"/>
                                <w:sz w:val="20"/>
                                <w:szCs w:val="20"/>
                              </w:rPr>
                              <w:tab/>
                            </w:r>
                            <w:r>
                              <w:rPr>
                                <w:rFonts w:ascii="Arial" w:hAnsi="Arial" w:cs="Arial"/>
                                <w:sz w:val="20"/>
                                <w:szCs w:val="20"/>
                              </w:rPr>
                              <w:tab/>
                              <w:t>£5,420</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Secondary schools</w:t>
                            </w:r>
                            <w:r>
                              <w:rPr>
                                <w:rFonts w:ascii="Arial" w:hAnsi="Arial" w:cs="Arial"/>
                                <w:sz w:val="20"/>
                                <w:szCs w:val="20"/>
                              </w:rPr>
                              <w:tab/>
                              <w:t>£8,610</w:t>
                            </w:r>
                          </w:p>
                          <w:p w:rsidR="00F02986" w:rsidRPr="00466CCE" w:rsidRDefault="00F02986" w:rsidP="00466CCE">
                            <w:pPr>
                              <w:jc w:val="both"/>
                              <w:rPr>
                                <w:rFonts w:ascii="Arial" w:hAnsi="Arial" w:cs="Arial"/>
                                <w:sz w:val="20"/>
                                <w:szCs w:val="20"/>
                              </w:rPr>
                            </w:pPr>
                          </w:p>
                          <w:p w:rsidR="00F02986" w:rsidRPr="00314D7B" w:rsidRDefault="007D2C84" w:rsidP="00314D7B">
                            <w:pPr>
                              <w:pStyle w:val="ListParagraph"/>
                              <w:numPr>
                                <w:ilvl w:val="0"/>
                                <w:numId w:val="5"/>
                              </w:numPr>
                              <w:jc w:val="both"/>
                              <w:rPr>
                                <w:rFonts w:ascii="Arial" w:hAnsi="Arial" w:cs="Arial"/>
                                <w:sz w:val="20"/>
                                <w:szCs w:val="20"/>
                              </w:rPr>
                            </w:pPr>
                            <w:r>
                              <w:rPr>
                                <w:rFonts w:ascii="Arial" w:hAnsi="Arial" w:cs="Arial"/>
                                <w:sz w:val="20"/>
                                <w:szCs w:val="20"/>
                              </w:rPr>
                              <w:t>Many of the employees of the Council’s Catering and Cleaning Services will be eligible for a living wage. It is not envisaged that service prices will increase in year</w:t>
                            </w:r>
                            <w:r w:rsidR="00F02986">
                              <w:rPr>
                                <w:rFonts w:ascii="Arial" w:hAnsi="Arial" w:cs="Arial"/>
                                <w:sz w:val="20"/>
                                <w:szCs w:val="20"/>
                              </w:rPr>
                              <w:t>.</w:t>
                            </w:r>
                          </w:p>
                          <w:p w:rsidR="00F02986" w:rsidRPr="00314D7B" w:rsidRDefault="00F02986" w:rsidP="00314D7B">
                            <w:pPr>
                              <w:jc w:val="both"/>
                              <w:rPr>
                                <w:rFonts w:ascii="Arial" w:hAnsi="Arial" w:cs="Arial"/>
                                <w:sz w:val="20"/>
                                <w:szCs w:val="20"/>
                              </w:rPr>
                            </w:pPr>
                          </w:p>
                          <w:p w:rsidR="00F02986" w:rsidRDefault="00F02986" w:rsidP="00FC560D">
                            <w:pPr>
                              <w:pStyle w:val="ListParagraph"/>
                              <w:numPr>
                                <w:ilvl w:val="0"/>
                                <w:numId w:val="5"/>
                              </w:numPr>
                              <w:jc w:val="both"/>
                              <w:rPr>
                                <w:rFonts w:ascii="Arial" w:hAnsi="Arial" w:cs="Arial"/>
                                <w:sz w:val="20"/>
                                <w:szCs w:val="20"/>
                              </w:rPr>
                            </w:pPr>
                            <w:r>
                              <w:rPr>
                                <w:rFonts w:ascii="Arial" w:hAnsi="Arial" w:cs="Arial"/>
                                <w:sz w:val="20"/>
                                <w:szCs w:val="20"/>
                              </w:rPr>
                              <w:t>The single status hierarchy of job evaluations is not affected. It is only the starting salaries for some jobs that would be affected.</w:t>
                            </w: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r>
                              <w:rPr>
                                <w:rFonts w:ascii="Arial" w:hAnsi="Arial" w:cs="Arial"/>
                                <w:sz w:val="20"/>
                                <w:szCs w:val="20"/>
                              </w:rPr>
                              <w:t xml:space="preserve">At the last meeting the Forum briefly considered this proposal. The </w:t>
                            </w:r>
                            <w:proofErr w:type="gramStart"/>
                            <w:r>
                              <w:rPr>
                                <w:rFonts w:ascii="Arial" w:hAnsi="Arial" w:cs="Arial"/>
                                <w:sz w:val="20"/>
                                <w:szCs w:val="20"/>
                              </w:rPr>
                              <w:t>minutes</w:t>
                            </w:r>
                            <w:proofErr w:type="gramEnd"/>
                            <w:r>
                              <w:rPr>
                                <w:rFonts w:ascii="Arial" w:hAnsi="Arial" w:cs="Arial"/>
                                <w:sz w:val="20"/>
                                <w:szCs w:val="20"/>
                              </w:rPr>
                              <w:t xml:space="preserve"> record:</w:t>
                            </w:r>
                          </w:p>
                          <w:p w:rsidR="00F02986" w:rsidRPr="003861A4" w:rsidRDefault="00F02986" w:rsidP="00161981">
                            <w:pPr>
                              <w:rPr>
                                <w:rFonts w:ascii="Arial" w:hAnsi="Arial" w:cs="Arial"/>
                                <w:i/>
                                <w:sz w:val="20"/>
                                <w:szCs w:val="20"/>
                              </w:rPr>
                            </w:pPr>
                          </w:p>
                          <w:p w:rsidR="00F02986" w:rsidRPr="003861A4" w:rsidRDefault="00F02986" w:rsidP="003861A4">
                            <w:pPr>
                              <w:jc w:val="both"/>
                              <w:rPr>
                                <w:rFonts w:ascii="Arial" w:hAnsi="Arial" w:cs="Arial"/>
                                <w:i/>
                                <w:sz w:val="20"/>
                                <w:szCs w:val="20"/>
                              </w:rPr>
                            </w:pPr>
                            <w:r w:rsidRPr="003861A4">
                              <w:rPr>
                                <w:rFonts w:ascii="Arial" w:hAnsi="Arial" w:cs="Arial"/>
                                <w:i/>
                                <w:sz w:val="20"/>
                                <w:szCs w:val="20"/>
                              </w:rPr>
                              <w:t>Members then expressed some initial thoughts on the Executive’s propo</w:t>
                            </w:r>
                            <w:r w:rsidR="005A08BA">
                              <w:rPr>
                                <w:rFonts w:ascii="Arial" w:hAnsi="Arial" w:cs="Arial"/>
                                <w:i/>
                                <w:sz w:val="20"/>
                                <w:szCs w:val="20"/>
                              </w:rPr>
                              <w:t>sal on the implementation of a</w:t>
                            </w:r>
                            <w:r w:rsidRPr="003861A4">
                              <w:rPr>
                                <w:rFonts w:ascii="Arial" w:hAnsi="Arial" w:cs="Arial"/>
                                <w:i/>
                                <w:sz w:val="20"/>
                                <w:szCs w:val="20"/>
                              </w:rPr>
                              <w:t xml:space="preserve"> living wage, prior to more formal consultation. Members recognised the moral imperative (child poverty imperative) behind this policy. Members also asked initial questions about implications and knock on costs e.g. for the differentials in the pay of</w:t>
                            </w:r>
                            <w:r w:rsidR="005A08BA">
                              <w:rPr>
                                <w:rFonts w:ascii="Arial" w:hAnsi="Arial" w:cs="Arial"/>
                                <w:i/>
                                <w:sz w:val="20"/>
                                <w:szCs w:val="20"/>
                              </w:rPr>
                              <w:t xml:space="preserve"> other staff currently above a</w:t>
                            </w:r>
                            <w:r w:rsidRPr="003861A4">
                              <w:rPr>
                                <w:rFonts w:ascii="Arial" w:hAnsi="Arial" w:cs="Arial"/>
                                <w:i/>
                                <w:sz w:val="20"/>
                                <w:szCs w:val="20"/>
                              </w:rPr>
                              <w:t xml:space="preserve"> living wage. It was recognised that the knock-on implications will need to be thought th</w:t>
                            </w:r>
                            <w:r w:rsidR="0055605D">
                              <w:rPr>
                                <w:rFonts w:ascii="Arial" w:hAnsi="Arial" w:cs="Arial"/>
                                <w:i/>
                                <w:sz w:val="20"/>
                                <w:szCs w:val="20"/>
                              </w:rPr>
                              <w:t>r</w:t>
                            </w:r>
                            <w:r w:rsidRPr="003861A4">
                              <w:rPr>
                                <w:rFonts w:ascii="Arial" w:hAnsi="Arial" w:cs="Arial"/>
                                <w:i/>
                                <w:sz w:val="20"/>
                                <w:szCs w:val="20"/>
                              </w:rPr>
                              <w:t>ough carefully. A Member also asked what the implications would be for the new pay structure that has just been implemented and expressed a concern about how complicated these matters have become.  It was explained that further details about the Executive’s living wage proposal will be provided for the Forum to consider.</w:t>
                            </w: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r>
                              <w:rPr>
                                <w:rFonts w:ascii="Arial" w:hAnsi="Arial" w:cs="Arial"/>
                                <w:sz w:val="20"/>
                                <w:szCs w:val="20"/>
                              </w:rPr>
                              <w:t>Key parameters for the Forum to consider in providing feedback to the Council on the proposal then are:</w:t>
                            </w:r>
                          </w:p>
                          <w:p w:rsidR="00F02986" w:rsidRDefault="00F02986" w:rsidP="008011CE">
                            <w:pPr>
                              <w:jc w:val="both"/>
                              <w:rPr>
                                <w:rFonts w:ascii="Arial" w:hAnsi="Arial" w:cs="Arial"/>
                                <w:sz w:val="20"/>
                                <w:szCs w:val="20"/>
                              </w:rPr>
                            </w:pPr>
                          </w:p>
                          <w:p w:rsidR="00F02986" w:rsidRPr="00745118" w:rsidRDefault="00F02986" w:rsidP="008011CE">
                            <w:pPr>
                              <w:pStyle w:val="ListParagraph"/>
                              <w:numPr>
                                <w:ilvl w:val="0"/>
                                <w:numId w:val="7"/>
                              </w:numPr>
                              <w:jc w:val="both"/>
                              <w:rPr>
                                <w:rFonts w:ascii="Arial" w:hAnsi="Arial" w:cs="Arial"/>
                                <w:sz w:val="20"/>
                                <w:szCs w:val="20"/>
                              </w:rPr>
                            </w:pPr>
                            <w:r>
                              <w:rPr>
                                <w:rFonts w:ascii="Arial" w:hAnsi="Arial" w:cs="Arial"/>
                                <w:sz w:val="20"/>
                                <w:szCs w:val="20"/>
                              </w:rPr>
                              <w:t xml:space="preserve">This policy would be implemented within existing values of delegated budgets. </w:t>
                            </w:r>
                            <w:r w:rsidRPr="00745118">
                              <w:rPr>
                                <w:rFonts w:ascii="Arial" w:hAnsi="Arial" w:cs="Arial"/>
                                <w:sz w:val="20"/>
                                <w:szCs w:val="20"/>
                              </w:rPr>
                              <w:t>School Funding Team, in its initial discussions with individual schools about budgets, has found that a number of sch</w:t>
                            </w:r>
                            <w:r w:rsidR="008011CE">
                              <w:rPr>
                                <w:rFonts w:ascii="Arial" w:hAnsi="Arial" w:cs="Arial"/>
                                <w:sz w:val="20"/>
                                <w:szCs w:val="20"/>
                              </w:rPr>
                              <w:t>ools are making provision for a living w</w:t>
                            </w:r>
                            <w:r w:rsidRPr="00745118">
                              <w:rPr>
                                <w:rFonts w:ascii="Arial" w:hAnsi="Arial" w:cs="Arial"/>
                                <w:sz w:val="20"/>
                                <w:szCs w:val="20"/>
                              </w:rPr>
                              <w:t>age (using a simple estimate of scale point 11 within their HCSS Software).</w:t>
                            </w:r>
                          </w:p>
                          <w:p w:rsidR="00F02986" w:rsidRDefault="00F02986" w:rsidP="00710C5B">
                            <w:pPr>
                              <w:pStyle w:val="ListParagraph"/>
                              <w:rPr>
                                <w:rFonts w:ascii="Arial" w:hAnsi="Arial" w:cs="Arial"/>
                                <w:sz w:val="20"/>
                                <w:szCs w:val="20"/>
                              </w:rPr>
                            </w:pPr>
                          </w:p>
                          <w:p w:rsidR="00F02986" w:rsidRDefault="00F02986" w:rsidP="00BA52B2">
                            <w:pPr>
                              <w:pStyle w:val="ListParagraph"/>
                              <w:numPr>
                                <w:ilvl w:val="0"/>
                                <w:numId w:val="7"/>
                              </w:numPr>
                              <w:jc w:val="both"/>
                              <w:rPr>
                                <w:rFonts w:ascii="Arial" w:hAnsi="Arial" w:cs="Arial"/>
                                <w:sz w:val="20"/>
                                <w:szCs w:val="20"/>
                              </w:rPr>
                            </w:pPr>
                            <w:r>
                              <w:rPr>
                                <w:rFonts w:ascii="Arial" w:hAnsi="Arial" w:cs="Arial"/>
                                <w:sz w:val="20"/>
                                <w:szCs w:val="20"/>
                              </w:rPr>
                              <w:t>There will be a knock on cost to pay enhancements such as overtime and shift allowances. Schools will need clear guidance on the implications and implementation.</w:t>
                            </w:r>
                          </w:p>
                          <w:p w:rsidR="00F02986" w:rsidRDefault="00F02986" w:rsidP="007A5E3B">
                            <w:pPr>
                              <w:pStyle w:val="ListParagraph"/>
                              <w:rPr>
                                <w:rFonts w:ascii="Arial" w:hAnsi="Arial" w:cs="Arial"/>
                                <w:sz w:val="20"/>
                                <w:szCs w:val="20"/>
                              </w:rPr>
                            </w:pPr>
                          </w:p>
                          <w:p w:rsidR="00F02986" w:rsidRDefault="00533705" w:rsidP="007A5E3B">
                            <w:pPr>
                              <w:pStyle w:val="ListParagraph"/>
                              <w:numPr>
                                <w:ilvl w:val="0"/>
                                <w:numId w:val="7"/>
                              </w:numPr>
                              <w:jc w:val="both"/>
                              <w:rPr>
                                <w:rFonts w:ascii="Arial" w:hAnsi="Arial" w:cs="Arial"/>
                                <w:sz w:val="20"/>
                                <w:szCs w:val="20"/>
                              </w:rPr>
                            </w:pPr>
                            <w:r>
                              <w:rPr>
                                <w:rFonts w:ascii="Arial" w:hAnsi="Arial" w:cs="Arial"/>
                                <w:sz w:val="20"/>
                                <w:szCs w:val="20"/>
                              </w:rPr>
                              <w:t>For</w:t>
                            </w:r>
                            <w:r w:rsidR="00F02986">
                              <w:rPr>
                                <w:rFonts w:ascii="Arial" w:hAnsi="Arial" w:cs="Arial"/>
                                <w:sz w:val="20"/>
                                <w:szCs w:val="20"/>
                              </w:rPr>
                              <w:t xml:space="preserve"> pay </w:t>
                            </w:r>
                            <w:r>
                              <w:rPr>
                                <w:rFonts w:ascii="Arial" w:hAnsi="Arial" w:cs="Arial"/>
                                <w:sz w:val="20"/>
                                <w:szCs w:val="20"/>
                              </w:rPr>
                              <w:t>equality reasons,</w:t>
                            </w:r>
                            <w:r w:rsidR="00F02986">
                              <w:rPr>
                                <w:rFonts w:ascii="Arial" w:hAnsi="Arial" w:cs="Arial"/>
                                <w:sz w:val="20"/>
                                <w:szCs w:val="20"/>
                              </w:rPr>
                              <w:t xml:space="preserve"> where the Council </w:t>
                            </w:r>
                            <w:r w:rsidR="008011CE">
                              <w:rPr>
                                <w:rFonts w:ascii="Arial" w:hAnsi="Arial" w:cs="Arial"/>
                                <w:sz w:val="20"/>
                                <w:szCs w:val="20"/>
                              </w:rPr>
                              <w:t>implements a £7.85 per hour living w</w:t>
                            </w:r>
                            <w:r w:rsidR="00F02986">
                              <w:rPr>
                                <w:rFonts w:ascii="Arial" w:hAnsi="Arial" w:cs="Arial"/>
                                <w:sz w:val="20"/>
                                <w:szCs w:val="20"/>
                              </w:rPr>
                              <w:t xml:space="preserve">age rate for non-school staff, community and voluntary controlled schools would be required to implement this. This is because, for these schools, the Council is the employer. </w:t>
                            </w:r>
                          </w:p>
                          <w:p w:rsidR="00F02986" w:rsidRDefault="00F02986" w:rsidP="007A5E3B">
                            <w:pPr>
                              <w:pStyle w:val="ListParagraph"/>
                              <w:jc w:val="both"/>
                              <w:rPr>
                                <w:rFonts w:ascii="Arial" w:hAnsi="Arial" w:cs="Arial"/>
                                <w:sz w:val="20"/>
                                <w:szCs w:val="20"/>
                              </w:rPr>
                            </w:pPr>
                          </w:p>
                          <w:p w:rsidR="00F02986" w:rsidRDefault="00F02986" w:rsidP="007A5E3B">
                            <w:pPr>
                              <w:pStyle w:val="ListParagraph"/>
                              <w:numPr>
                                <w:ilvl w:val="0"/>
                                <w:numId w:val="7"/>
                              </w:numPr>
                              <w:jc w:val="both"/>
                              <w:rPr>
                                <w:rFonts w:ascii="Arial" w:hAnsi="Arial" w:cs="Arial"/>
                                <w:sz w:val="20"/>
                                <w:szCs w:val="20"/>
                              </w:rPr>
                            </w:pPr>
                            <w:r>
                              <w:rPr>
                                <w:rFonts w:ascii="Arial" w:hAnsi="Arial" w:cs="Arial"/>
                                <w:sz w:val="20"/>
                                <w:szCs w:val="20"/>
                              </w:rPr>
                              <w:t>All other types of maintained school (voluntary aided, trust and foundation) and academies, and other providers (including Further Education settings) would not be required per se to implement this, as Bradford Council is not the employer. However, there potentially would be a ‘moral’ pressure to do so, and also ‘market forces’ may nece</w:t>
                            </w:r>
                            <w:bookmarkStart w:id="0" w:name="_GoBack"/>
                            <w:bookmarkEnd w:id="0"/>
                            <w:r>
                              <w:rPr>
                                <w:rFonts w:ascii="Arial" w:hAnsi="Arial" w:cs="Arial"/>
                                <w:sz w:val="20"/>
                                <w:szCs w:val="20"/>
                              </w:rPr>
                              <w:t>ssitate this.</w:t>
                            </w:r>
                          </w:p>
                          <w:p w:rsidR="00F02986" w:rsidRDefault="00F02986" w:rsidP="007A5E3B">
                            <w:pPr>
                              <w:pStyle w:val="ListParagraph"/>
                              <w:jc w:val="both"/>
                              <w:rPr>
                                <w:rFonts w:ascii="Arial" w:hAnsi="Arial" w:cs="Arial"/>
                                <w:sz w:val="20"/>
                                <w:szCs w:val="20"/>
                              </w:rPr>
                            </w:pPr>
                          </w:p>
                          <w:p w:rsidR="00F02986" w:rsidRPr="003861A4" w:rsidRDefault="00F02986" w:rsidP="00710C5B">
                            <w:pPr>
                              <w:pStyle w:val="ListParagraph"/>
                              <w:jc w:val="both"/>
                              <w:rPr>
                                <w:rFonts w:ascii="Arial" w:hAnsi="Arial" w:cs="Arial"/>
                                <w:sz w:val="20"/>
                                <w:szCs w:val="20"/>
                              </w:rPr>
                            </w:pP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2pt;margin-top:-2.85pt;width:7in;height:7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">
                <v:textbox>
                  <w:txbxContent>
                    <w:p w:rsidR="00F02986" w:rsidRPr="00F5176F" w:rsidRDefault="00F02986" w:rsidP="00B86C5F">
                      <w:pPr>
                        <w:rPr>
                          <w:rFonts w:ascii="Arial" w:hAnsi="Arial" w:cs="Arial"/>
                          <w:i/>
                          <w:sz w:val="20"/>
                          <w:szCs w:val="20"/>
                        </w:rPr>
                      </w:pPr>
                      <w:r>
                        <w:rPr>
                          <w:rFonts w:ascii="Arial" w:hAnsi="Arial" w:cs="Arial"/>
                          <w:b/>
                          <w:i/>
                          <w:sz w:val="20"/>
                          <w:szCs w:val="20"/>
                          <w:u w:val="single"/>
                        </w:rPr>
                        <w:t>Details of the Item for Consideration</w:t>
                      </w:r>
                    </w:p>
                    <w:p w:rsidR="00F02986" w:rsidRDefault="00F02986" w:rsidP="00B86C5F">
                      <w:pPr>
                        <w:rPr>
                          <w:rFonts w:ascii="Arial" w:hAnsi="Arial" w:cs="Arial"/>
                          <w:sz w:val="20"/>
                          <w:szCs w:val="20"/>
                        </w:rPr>
                      </w:pPr>
                    </w:p>
                    <w:p w:rsidR="00F02986" w:rsidRDefault="00F02986" w:rsidP="00B86C5F">
                      <w:pPr>
                        <w:rPr>
                          <w:rFonts w:ascii="Arial" w:hAnsi="Arial" w:cs="Arial"/>
                          <w:sz w:val="20"/>
                          <w:szCs w:val="20"/>
                        </w:rPr>
                      </w:pPr>
                      <w:r>
                        <w:rPr>
                          <w:rFonts w:ascii="Arial" w:hAnsi="Arial" w:cs="Arial"/>
                          <w:sz w:val="20"/>
                          <w:szCs w:val="20"/>
                        </w:rPr>
                        <w:t>Key details regarding the</w:t>
                      </w:r>
                      <w:r w:rsidR="008011CE">
                        <w:rPr>
                          <w:rFonts w:ascii="Arial" w:hAnsi="Arial" w:cs="Arial"/>
                          <w:sz w:val="20"/>
                          <w:szCs w:val="20"/>
                        </w:rPr>
                        <w:t xml:space="preserve"> potential implementation of a living w</w:t>
                      </w:r>
                      <w:r>
                        <w:rPr>
                          <w:rFonts w:ascii="Arial" w:hAnsi="Arial" w:cs="Arial"/>
                          <w:sz w:val="20"/>
                          <w:szCs w:val="20"/>
                        </w:rPr>
                        <w:t>age £7.85 hourly rate in schools:</w:t>
                      </w:r>
                    </w:p>
                    <w:p w:rsidR="00F02986" w:rsidRDefault="00F02986" w:rsidP="00B86C5F">
                      <w:pPr>
                        <w:rPr>
                          <w:rFonts w:ascii="Arial" w:hAnsi="Arial" w:cs="Arial"/>
                          <w:sz w:val="20"/>
                          <w:szCs w:val="20"/>
                        </w:rPr>
                      </w:pPr>
                    </w:p>
                    <w:p w:rsidR="00F02986" w:rsidRDefault="00F02986" w:rsidP="00D3052B">
                      <w:pPr>
                        <w:pStyle w:val="ListParagraph"/>
                        <w:numPr>
                          <w:ilvl w:val="0"/>
                          <w:numId w:val="5"/>
                        </w:numPr>
                        <w:jc w:val="both"/>
                        <w:rPr>
                          <w:rFonts w:ascii="Arial" w:hAnsi="Arial" w:cs="Arial"/>
                          <w:sz w:val="20"/>
                          <w:szCs w:val="20"/>
                        </w:rPr>
                      </w:pPr>
                      <w:r>
                        <w:rPr>
                          <w:rFonts w:ascii="Arial" w:hAnsi="Arial" w:cs="Arial"/>
                          <w:sz w:val="20"/>
                          <w:szCs w:val="20"/>
                        </w:rPr>
                        <w:t xml:space="preserve">Based on analysis, using February payroll data, it is estimated that the full year cost of implementing the £7.85 per hour rate in maintained schools only (excluding academies) is £1.06m. It must be stressed that this is an estimate; Bradford Council does not have access to detailed payroll data for all schools (as a number use external payroll providers or manage their own payroll). Therefore, an element of the £1.06m estimated cost has been calculated using median averages. It must also be stressed that this estimate does not take account of any knock-on implications e.g. in possible pressure to maintain pay differentials for staff with </w:t>
                      </w:r>
                      <w:r w:rsidR="00533705">
                        <w:rPr>
                          <w:rFonts w:ascii="Arial" w:hAnsi="Arial" w:cs="Arial"/>
                          <w:sz w:val="20"/>
                          <w:szCs w:val="20"/>
                        </w:rPr>
                        <w:t>supervisory</w:t>
                      </w:r>
                      <w:r>
                        <w:rPr>
                          <w:rFonts w:ascii="Arial" w:hAnsi="Arial" w:cs="Arial"/>
                          <w:sz w:val="20"/>
                          <w:szCs w:val="20"/>
                        </w:rPr>
                        <w:t xml:space="preserve"> responsibilities (as identified for consideration below).</w:t>
                      </w:r>
                    </w:p>
                    <w:p w:rsidR="00F02986" w:rsidRDefault="00F02986" w:rsidP="00466CCE">
                      <w:pPr>
                        <w:pStyle w:val="ListParagraph"/>
                        <w:jc w:val="both"/>
                        <w:rPr>
                          <w:rFonts w:ascii="Arial" w:hAnsi="Arial" w:cs="Arial"/>
                          <w:sz w:val="20"/>
                          <w:szCs w:val="20"/>
                        </w:rPr>
                      </w:pPr>
                    </w:p>
                    <w:p w:rsidR="00F02986" w:rsidRDefault="00F02986" w:rsidP="00D3052B">
                      <w:pPr>
                        <w:pStyle w:val="ListParagraph"/>
                        <w:numPr>
                          <w:ilvl w:val="0"/>
                          <w:numId w:val="5"/>
                        </w:numPr>
                        <w:jc w:val="both"/>
                        <w:rPr>
                          <w:rFonts w:ascii="Arial" w:hAnsi="Arial" w:cs="Arial"/>
                          <w:sz w:val="20"/>
                          <w:szCs w:val="20"/>
                        </w:rPr>
                      </w:pPr>
                      <w:r>
                        <w:rPr>
                          <w:rFonts w:ascii="Arial" w:hAnsi="Arial" w:cs="Arial"/>
                          <w:sz w:val="20"/>
                          <w:szCs w:val="20"/>
                        </w:rPr>
                        <w:t>The broad categories of types of employees that would be affected are: administrative staff, catering staff, cleaning staff, premises staff, lunchtime supervisors, teaching assistants, other support staff. Casual</w:t>
                      </w:r>
                      <w:r w:rsidR="008011CE">
                        <w:rPr>
                          <w:rFonts w:ascii="Arial" w:hAnsi="Arial" w:cs="Arial"/>
                          <w:sz w:val="20"/>
                          <w:szCs w:val="20"/>
                        </w:rPr>
                        <w:t xml:space="preserve"> workers should also receive this living w</w:t>
                      </w:r>
                      <w:r>
                        <w:rPr>
                          <w:rFonts w:ascii="Arial" w:hAnsi="Arial" w:cs="Arial"/>
                          <w:sz w:val="20"/>
                          <w:szCs w:val="20"/>
                        </w:rPr>
                        <w:t>age.</w:t>
                      </w:r>
                    </w:p>
                    <w:p w:rsidR="00F02986" w:rsidRDefault="00F02986" w:rsidP="0031072A">
                      <w:pPr>
                        <w:pStyle w:val="ListParagraph"/>
                        <w:jc w:val="both"/>
                        <w:rPr>
                          <w:rFonts w:ascii="Arial" w:hAnsi="Arial" w:cs="Arial"/>
                          <w:sz w:val="20"/>
                          <w:szCs w:val="20"/>
                        </w:rPr>
                      </w:pPr>
                    </w:p>
                    <w:p w:rsidR="00F02986" w:rsidRDefault="00F02986" w:rsidP="00D3052B">
                      <w:pPr>
                        <w:pStyle w:val="ListParagraph"/>
                        <w:numPr>
                          <w:ilvl w:val="0"/>
                          <w:numId w:val="5"/>
                        </w:numPr>
                        <w:jc w:val="both"/>
                        <w:rPr>
                          <w:rFonts w:ascii="Arial" w:hAnsi="Arial" w:cs="Arial"/>
                          <w:sz w:val="20"/>
                          <w:szCs w:val="20"/>
                        </w:rPr>
                      </w:pPr>
                      <w:r>
                        <w:rPr>
                          <w:rFonts w:ascii="Arial" w:hAnsi="Arial" w:cs="Arial"/>
                          <w:sz w:val="20"/>
                          <w:szCs w:val="20"/>
                        </w:rPr>
                        <w:t>The implications for individual schools vary according to the numbers of these staff employed and also whether they directly employ catering / cleaning staffing or outsource these services to Bradford Council FM Contract Services or to external providers. Using the estimated analysis, it appears that the cost will generally be greater in larger primary and secondary schools, as these are more likely to employ their own cleaning and catering staffing. For illustrative purposes, the median averages by phase for the maintained schools we do have detailed payroll information for are:</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 xml:space="preserve">Nursery schools </w:t>
                      </w:r>
                      <w:r>
                        <w:rPr>
                          <w:rFonts w:ascii="Arial" w:hAnsi="Arial" w:cs="Arial"/>
                          <w:sz w:val="20"/>
                          <w:szCs w:val="20"/>
                        </w:rPr>
                        <w:tab/>
                        <w:t>£3,046</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PRUs</w:t>
                      </w:r>
                      <w:r>
                        <w:rPr>
                          <w:rFonts w:ascii="Arial" w:hAnsi="Arial" w:cs="Arial"/>
                          <w:sz w:val="20"/>
                          <w:szCs w:val="20"/>
                        </w:rPr>
                        <w:tab/>
                      </w:r>
                      <w:r>
                        <w:rPr>
                          <w:rFonts w:ascii="Arial" w:hAnsi="Arial" w:cs="Arial"/>
                          <w:sz w:val="20"/>
                          <w:szCs w:val="20"/>
                        </w:rPr>
                        <w:tab/>
                      </w:r>
                      <w:r>
                        <w:rPr>
                          <w:rFonts w:ascii="Arial" w:hAnsi="Arial" w:cs="Arial"/>
                          <w:sz w:val="20"/>
                          <w:szCs w:val="20"/>
                        </w:rPr>
                        <w:tab/>
                        <w:t>£1,364</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Special schools</w:t>
                      </w:r>
                      <w:r>
                        <w:rPr>
                          <w:rFonts w:ascii="Arial" w:hAnsi="Arial" w:cs="Arial"/>
                          <w:sz w:val="20"/>
                          <w:szCs w:val="20"/>
                        </w:rPr>
                        <w:tab/>
                      </w:r>
                      <w:r>
                        <w:rPr>
                          <w:rFonts w:ascii="Arial" w:hAnsi="Arial" w:cs="Arial"/>
                          <w:sz w:val="20"/>
                          <w:szCs w:val="20"/>
                        </w:rPr>
                        <w:tab/>
                        <w:t>£5,771</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Primary schools</w:t>
                      </w:r>
                      <w:r>
                        <w:rPr>
                          <w:rFonts w:ascii="Arial" w:hAnsi="Arial" w:cs="Arial"/>
                          <w:sz w:val="20"/>
                          <w:szCs w:val="20"/>
                        </w:rPr>
                        <w:tab/>
                      </w:r>
                      <w:r>
                        <w:rPr>
                          <w:rFonts w:ascii="Arial" w:hAnsi="Arial" w:cs="Arial"/>
                          <w:sz w:val="20"/>
                          <w:szCs w:val="20"/>
                        </w:rPr>
                        <w:tab/>
                        <w:t>£5,420</w:t>
                      </w:r>
                    </w:p>
                    <w:p w:rsidR="00F02986" w:rsidRDefault="00F02986" w:rsidP="00AF664B">
                      <w:pPr>
                        <w:pStyle w:val="ListParagraph"/>
                        <w:numPr>
                          <w:ilvl w:val="1"/>
                          <w:numId w:val="5"/>
                        </w:numPr>
                        <w:jc w:val="both"/>
                        <w:rPr>
                          <w:rFonts w:ascii="Arial" w:hAnsi="Arial" w:cs="Arial"/>
                          <w:sz w:val="20"/>
                          <w:szCs w:val="20"/>
                        </w:rPr>
                      </w:pPr>
                      <w:r>
                        <w:rPr>
                          <w:rFonts w:ascii="Arial" w:hAnsi="Arial" w:cs="Arial"/>
                          <w:sz w:val="20"/>
                          <w:szCs w:val="20"/>
                        </w:rPr>
                        <w:t>Secondary schools</w:t>
                      </w:r>
                      <w:r>
                        <w:rPr>
                          <w:rFonts w:ascii="Arial" w:hAnsi="Arial" w:cs="Arial"/>
                          <w:sz w:val="20"/>
                          <w:szCs w:val="20"/>
                        </w:rPr>
                        <w:tab/>
                        <w:t>£8,610</w:t>
                      </w:r>
                    </w:p>
                    <w:p w:rsidR="00F02986" w:rsidRPr="00466CCE" w:rsidRDefault="00F02986" w:rsidP="00466CCE">
                      <w:pPr>
                        <w:jc w:val="both"/>
                        <w:rPr>
                          <w:rFonts w:ascii="Arial" w:hAnsi="Arial" w:cs="Arial"/>
                          <w:sz w:val="20"/>
                          <w:szCs w:val="20"/>
                        </w:rPr>
                      </w:pPr>
                    </w:p>
                    <w:p w:rsidR="00F02986" w:rsidRPr="00314D7B" w:rsidRDefault="007D2C84" w:rsidP="00314D7B">
                      <w:pPr>
                        <w:pStyle w:val="ListParagraph"/>
                        <w:numPr>
                          <w:ilvl w:val="0"/>
                          <w:numId w:val="5"/>
                        </w:numPr>
                        <w:jc w:val="both"/>
                        <w:rPr>
                          <w:rFonts w:ascii="Arial" w:hAnsi="Arial" w:cs="Arial"/>
                          <w:sz w:val="20"/>
                          <w:szCs w:val="20"/>
                        </w:rPr>
                      </w:pPr>
                      <w:r>
                        <w:rPr>
                          <w:rFonts w:ascii="Arial" w:hAnsi="Arial" w:cs="Arial"/>
                          <w:sz w:val="20"/>
                          <w:szCs w:val="20"/>
                        </w:rPr>
                        <w:t>Many of the employees of the Council’s Catering and Cleaning Services will be eligible for a living wage. It is not envisaged that service prices will increase in year</w:t>
                      </w:r>
                      <w:r w:rsidR="00F02986">
                        <w:rPr>
                          <w:rFonts w:ascii="Arial" w:hAnsi="Arial" w:cs="Arial"/>
                          <w:sz w:val="20"/>
                          <w:szCs w:val="20"/>
                        </w:rPr>
                        <w:t>.</w:t>
                      </w:r>
                    </w:p>
                    <w:p w:rsidR="00F02986" w:rsidRPr="00314D7B" w:rsidRDefault="00F02986" w:rsidP="00314D7B">
                      <w:pPr>
                        <w:jc w:val="both"/>
                        <w:rPr>
                          <w:rFonts w:ascii="Arial" w:hAnsi="Arial" w:cs="Arial"/>
                          <w:sz w:val="20"/>
                          <w:szCs w:val="20"/>
                        </w:rPr>
                      </w:pPr>
                    </w:p>
                    <w:p w:rsidR="00F02986" w:rsidRDefault="00F02986" w:rsidP="00FC560D">
                      <w:pPr>
                        <w:pStyle w:val="ListParagraph"/>
                        <w:numPr>
                          <w:ilvl w:val="0"/>
                          <w:numId w:val="5"/>
                        </w:numPr>
                        <w:jc w:val="both"/>
                        <w:rPr>
                          <w:rFonts w:ascii="Arial" w:hAnsi="Arial" w:cs="Arial"/>
                          <w:sz w:val="20"/>
                          <w:szCs w:val="20"/>
                        </w:rPr>
                      </w:pPr>
                      <w:r>
                        <w:rPr>
                          <w:rFonts w:ascii="Arial" w:hAnsi="Arial" w:cs="Arial"/>
                          <w:sz w:val="20"/>
                          <w:szCs w:val="20"/>
                        </w:rPr>
                        <w:t>The single status hierarchy of job evaluations is not affected. It is only the starting salaries for some jobs that would be affected.</w:t>
                      </w: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r>
                        <w:rPr>
                          <w:rFonts w:ascii="Arial" w:hAnsi="Arial" w:cs="Arial"/>
                          <w:sz w:val="20"/>
                          <w:szCs w:val="20"/>
                        </w:rPr>
                        <w:t xml:space="preserve">At the last meeting the Forum briefly considered this proposal. The </w:t>
                      </w:r>
                      <w:proofErr w:type="gramStart"/>
                      <w:r>
                        <w:rPr>
                          <w:rFonts w:ascii="Arial" w:hAnsi="Arial" w:cs="Arial"/>
                          <w:sz w:val="20"/>
                          <w:szCs w:val="20"/>
                        </w:rPr>
                        <w:t>minutes</w:t>
                      </w:r>
                      <w:proofErr w:type="gramEnd"/>
                      <w:r>
                        <w:rPr>
                          <w:rFonts w:ascii="Arial" w:hAnsi="Arial" w:cs="Arial"/>
                          <w:sz w:val="20"/>
                          <w:szCs w:val="20"/>
                        </w:rPr>
                        <w:t xml:space="preserve"> record:</w:t>
                      </w:r>
                    </w:p>
                    <w:p w:rsidR="00F02986" w:rsidRPr="003861A4" w:rsidRDefault="00F02986" w:rsidP="00161981">
                      <w:pPr>
                        <w:rPr>
                          <w:rFonts w:ascii="Arial" w:hAnsi="Arial" w:cs="Arial"/>
                          <w:i/>
                          <w:sz w:val="20"/>
                          <w:szCs w:val="20"/>
                        </w:rPr>
                      </w:pPr>
                    </w:p>
                    <w:p w:rsidR="00F02986" w:rsidRPr="003861A4" w:rsidRDefault="00F02986" w:rsidP="003861A4">
                      <w:pPr>
                        <w:jc w:val="both"/>
                        <w:rPr>
                          <w:rFonts w:ascii="Arial" w:hAnsi="Arial" w:cs="Arial"/>
                          <w:i/>
                          <w:sz w:val="20"/>
                          <w:szCs w:val="20"/>
                        </w:rPr>
                      </w:pPr>
                      <w:r w:rsidRPr="003861A4">
                        <w:rPr>
                          <w:rFonts w:ascii="Arial" w:hAnsi="Arial" w:cs="Arial"/>
                          <w:i/>
                          <w:sz w:val="20"/>
                          <w:szCs w:val="20"/>
                        </w:rPr>
                        <w:t>Members then expressed some initial thoughts on the Executive’s propo</w:t>
                      </w:r>
                      <w:r w:rsidR="005A08BA">
                        <w:rPr>
                          <w:rFonts w:ascii="Arial" w:hAnsi="Arial" w:cs="Arial"/>
                          <w:i/>
                          <w:sz w:val="20"/>
                          <w:szCs w:val="20"/>
                        </w:rPr>
                        <w:t>sal on the implementation of a</w:t>
                      </w:r>
                      <w:r w:rsidRPr="003861A4">
                        <w:rPr>
                          <w:rFonts w:ascii="Arial" w:hAnsi="Arial" w:cs="Arial"/>
                          <w:i/>
                          <w:sz w:val="20"/>
                          <w:szCs w:val="20"/>
                        </w:rPr>
                        <w:t xml:space="preserve"> living wage, prior to more formal consultation. Members recognised the moral imperative (child poverty imperative) behind this policy. Members also asked initial questions about implications and knock on costs e.g. for the differentials in the pay of</w:t>
                      </w:r>
                      <w:r w:rsidR="005A08BA">
                        <w:rPr>
                          <w:rFonts w:ascii="Arial" w:hAnsi="Arial" w:cs="Arial"/>
                          <w:i/>
                          <w:sz w:val="20"/>
                          <w:szCs w:val="20"/>
                        </w:rPr>
                        <w:t xml:space="preserve"> other staff currently above a</w:t>
                      </w:r>
                      <w:r w:rsidRPr="003861A4">
                        <w:rPr>
                          <w:rFonts w:ascii="Arial" w:hAnsi="Arial" w:cs="Arial"/>
                          <w:i/>
                          <w:sz w:val="20"/>
                          <w:szCs w:val="20"/>
                        </w:rPr>
                        <w:t xml:space="preserve"> living wage. It was recognised that the knock-on implications will need to be thought th</w:t>
                      </w:r>
                      <w:r w:rsidR="0055605D">
                        <w:rPr>
                          <w:rFonts w:ascii="Arial" w:hAnsi="Arial" w:cs="Arial"/>
                          <w:i/>
                          <w:sz w:val="20"/>
                          <w:szCs w:val="20"/>
                        </w:rPr>
                        <w:t>r</w:t>
                      </w:r>
                      <w:r w:rsidRPr="003861A4">
                        <w:rPr>
                          <w:rFonts w:ascii="Arial" w:hAnsi="Arial" w:cs="Arial"/>
                          <w:i/>
                          <w:sz w:val="20"/>
                          <w:szCs w:val="20"/>
                        </w:rPr>
                        <w:t>ough carefully. A Member also asked what the implications would be for the new pay structure that has just been implemented and expressed a concern about how complicated these matters have become.  It was explained that further details about the Executive’s living wage proposal will be provided for the Forum to consider.</w:t>
                      </w: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r>
                        <w:rPr>
                          <w:rFonts w:ascii="Arial" w:hAnsi="Arial" w:cs="Arial"/>
                          <w:sz w:val="20"/>
                          <w:szCs w:val="20"/>
                        </w:rPr>
                        <w:t>Key parameters for the Forum to consider in providing feedback to the Council on the proposal then are:</w:t>
                      </w:r>
                    </w:p>
                    <w:p w:rsidR="00F02986" w:rsidRDefault="00F02986" w:rsidP="008011CE">
                      <w:pPr>
                        <w:jc w:val="both"/>
                        <w:rPr>
                          <w:rFonts w:ascii="Arial" w:hAnsi="Arial" w:cs="Arial"/>
                          <w:sz w:val="20"/>
                          <w:szCs w:val="20"/>
                        </w:rPr>
                      </w:pPr>
                    </w:p>
                    <w:p w:rsidR="00F02986" w:rsidRPr="00745118" w:rsidRDefault="00F02986" w:rsidP="008011CE">
                      <w:pPr>
                        <w:pStyle w:val="ListParagraph"/>
                        <w:numPr>
                          <w:ilvl w:val="0"/>
                          <w:numId w:val="7"/>
                        </w:numPr>
                        <w:jc w:val="both"/>
                        <w:rPr>
                          <w:rFonts w:ascii="Arial" w:hAnsi="Arial" w:cs="Arial"/>
                          <w:sz w:val="20"/>
                          <w:szCs w:val="20"/>
                        </w:rPr>
                      </w:pPr>
                      <w:r>
                        <w:rPr>
                          <w:rFonts w:ascii="Arial" w:hAnsi="Arial" w:cs="Arial"/>
                          <w:sz w:val="20"/>
                          <w:szCs w:val="20"/>
                        </w:rPr>
                        <w:t xml:space="preserve">This policy would be implemented within existing values of delegated budgets. </w:t>
                      </w:r>
                      <w:r w:rsidRPr="00745118">
                        <w:rPr>
                          <w:rFonts w:ascii="Arial" w:hAnsi="Arial" w:cs="Arial"/>
                          <w:sz w:val="20"/>
                          <w:szCs w:val="20"/>
                        </w:rPr>
                        <w:t>School Funding Team, in its initial discussions with individual schools about budgets, has found that a number of sch</w:t>
                      </w:r>
                      <w:r w:rsidR="008011CE">
                        <w:rPr>
                          <w:rFonts w:ascii="Arial" w:hAnsi="Arial" w:cs="Arial"/>
                          <w:sz w:val="20"/>
                          <w:szCs w:val="20"/>
                        </w:rPr>
                        <w:t>ools are making provision for a living w</w:t>
                      </w:r>
                      <w:r w:rsidRPr="00745118">
                        <w:rPr>
                          <w:rFonts w:ascii="Arial" w:hAnsi="Arial" w:cs="Arial"/>
                          <w:sz w:val="20"/>
                          <w:szCs w:val="20"/>
                        </w:rPr>
                        <w:t>age (using a simple estimate of scale point 11 within their HCSS Software).</w:t>
                      </w:r>
                    </w:p>
                    <w:p w:rsidR="00F02986" w:rsidRDefault="00F02986" w:rsidP="00710C5B">
                      <w:pPr>
                        <w:pStyle w:val="ListParagraph"/>
                        <w:rPr>
                          <w:rFonts w:ascii="Arial" w:hAnsi="Arial" w:cs="Arial"/>
                          <w:sz w:val="20"/>
                          <w:szCs w:val="20"/>
                        </w:rPr>
                      </w:pPr>
                    </w:p>
                    <w:p w:rsidR="00F02986" w:rsidRDefault="00F02986" w:rsidP="00BA52B2">
                      <w:pPr>
                        <w:pStyle w:val="ListParagraph"/>
                        <w:numPr>
                          <w:ilvl w:val="0"/>
                          <w:numId w:val="7"/>
                        </w:numPr>
                        <w:jc w:val="both"/>
                        <w:rPr>
                          <w:rFonts w:ascii="Arial" w:hAnsi="Arial" w:cs="Arial"/>
                          <w:sz w:val="20"/>
                          <w:szCs w:val="20"/>
                        </w:rPr>
                      </w:pPr>
                      <w:r>
                        <w:rPr>
                          <w:rFonts w:ascii="Arial" w:hAnsi="Arial" w:cs="Arial"/>
                          <w:sz w:val="20"/>
                          <w:szCs w:val="20"/>
                        </w:rPr>
                        <w:t>There will be a knock on cost to pay enhancements such as overtime and shift allowances. Schools will need clear guidance on the implications and implementation.</w:t>
                      </w:r>
                    </w:p>
                    <w:p w:rsidR="00F02986" w:rsidRDefault="00F02986" w:rsidP="007A5E3B">
                      <w:pPr>
                        <w:pStyle w:val="ListParagraph"/>
                        <w:rPr>
                          <w:rFonts w:ascii="Arial" w:hAnsi="Arial" w:cs="Arial"/>
                          <w:sz w:val="20"/>
                          <w:szCs w:val="20"/>
                        </w:rPr>
                      </w:pPr>
                    </w:p>
                    <w:p w:rsidR="00F02986" w:rsidRDefault="00533705" w:rsidP="007A5E3B">
                      <w:pPr>
                        <w:pStyle w:val="ListParagraph"/>
                        <w:numPr>
                          <w:ilvl w:val="0"/>
                          <w:numId w:val="7"/>
                        </w:numPr>
                        <w:jc w:val="both"/>
                        <w:rPr>
                          <w:rFonts w:ascii="Arial" w:hAnsi="Arial" w:cs="Arial"/>
                          <w:sz w:val="20"/>
                          <w:szCs w:val="20"/>
                        </w:rPr>
                      </w:pPr>
                      <w:r>
                        <w:rPr>
                          <w:rFonts w:ascii="Arial" w:hAnsi="Arial" w:cs="Arial"/>
                          <w:sz w:val="20"/>
                          <w:szCs w:val="20"/>
                        </w:rPr>
                        <w:t>For</w:t>
                      </w:r>
                      <w:r w:rsidR="00F02986">
                        <w:rPr>
                          <w:rFonts w:ascii="Arial" w:hAnsi="Arial" w:cs="Arial"/>
                          <w:sz w:val="20"/>
                          <w:szCs w:val="20"/>
                        </w:rPr>
                        <w:t xml:space="preserve"> pay </w:t>
                      </w:r>
                      <w:r>
                        <w:rPr>
                          <w:rFonts w:ascii="Arial" w:hAnsi="Arial" w:cs="Arial"/>
                          <w:sz w:val="20"/>
                          <w:szCs w:val="20"/>
                        </w:rPr>
                        <w:t>equality reasons,</w:t>
                      </w:r>
                      <w:r w:rsidR="00F02986">
                        <w:rPr>
                          <w:rFonts w:ascii="Arial" w:hAnsi="Arial" w:cs="Arial"/>
                          <w:sz w:val="20"/>
                          <w:szCs w:val="20"/>
                        </w:rPr>
                        <w:t xml:space="preserve"> where the Council </w:t>
                      </w:r>
                      <w:r w:rsidR="008011CE">
                        <w:rPr>
                          <w:rFonts w:ascii="Arial" w:hAnsi="Arial" w:cs="Arial"/>
                          <w:sz w:val="20"/>
                          <w:szCs w:val="20"/>
                        </w:rPr>
                        <w:t>implements a £7.85 per hour living w</w:t>
                      </w:r>
                      <w:r w:rsidR="00F02986">
                        <w:rPr>
                          <w:rFonts w:ascii="Arial" w:hAnsi="Arial" w:cs="Arial"/>
                          <w:sz w:val="20"/>
                          <w:szCs w:val="20"/>
                        </w:rPr>
                        <w:t xml:space="preserve">age rate for non-school staff, community and voluntary controlled schools would be required to implement this. This is because, for these schools, the Council is the employer. </w:t>
                      </w:r>
                    </w:p>
                    <w:p w:rsidR="00F02986" w:rsidRDefault="00F02986" w:rsidP="007A5E3B">
                      <w:pPr>
                        <w:pStyle w:val="ListParagraph"/>
                        <w:jc w:val="both"/>
                        <w:rPr>
                          <w:rFonts w:ascii="Arial" w:hAnsi="Arial" w:cs="Arial"/>
                          <w:sz w:val="20"/>
                          <w:szCs w:val="20"/>
                        </w:rPr>
                      </w:pPr>
                    </w:p>
                    <w:p w:rsidR="00F02986" w:rsidRDefault="00F02986" w:rsidP="007A5E3B">
                      <w:pPr>
                        <w:pStyle w:val="ListParagraph"/>
                        <w:numPr>
                          <w:ilvl w:val="0"/>
                          <w:numId w:val="7"/>
                        </w:numPr>
                        <w:jc w:val="both"/>
                        <w:rPr>
                          <w:rFonts w:ascii="Arial" w:hAnsi="Arial" w:cs="Arial"/>
                          <w:sz w:val="20"/>
                          <w:szCs w:val="20"/>
                        </w:rPr>
                      </w:pPr>
                      <w:r>
                        <w:rPr>
                          <w:rFonts w:ascii="Arial" w:hAnsi="Arial" w:cs="Arial"/>
                          <w:sz w:val="20"/>
                          <w:szCs w:val="20"/>
                        </w:rPr>
                        <w:t>All other types of maintained school (voluntary aided, trust and foundation) and academies, and other providers (including Further Education settings) would not be required per se to implement this, as Bradford Council is not the employer. However, there potentially would be a ‘moral’ pressure to do so, and also ‘market forces’ may nece</w:t>
                      </w:r>
                      <w:bookmarkStart w:id="1" w:name="_GoBack"/>
                      <w:bookmarkEnd w:id="1"/>
                      <w:r>
                        <w:rPr>
                          <w:rFonts w:ascii="Arial" w:hAnsi="Arial" w:cs="Arial"/>
                          <w:sz w:val="20"/>
                          <w:szCs w:val="20"/>
                        </w:rPr>
                        <w:t>ssitate this.</w:t>
                      </w:r>
                    </w:p>
                    <w:p w:rsidR="00F02986" w:rsidRDefault="00F02986" w:rsidP="007A5E3B">
                      <w:pPr>
                        <w:pStyle w:val="ListParagraph"/>
                        <w:jc w:val="both"/>
                        <w:rPr>
                          <w:rFonts w:ascii="Arial" w:hAnsi="Arial" w:cs="Arial"/>
                          <w:sz w:val="20"/>
                          <w:szCs w:val="20"/>
                        </w:rPr>
                      </w:pPr>
                    </w:p>
                    <w:p w:rsidR="00F02986" w:rsidRPr="003861A4" w:rsidRDefault="00F02986" w:rsidP="00710C5B">
                      <w:pPr>
                        <w:pStyle w:val="ListParagraph"/>
                        <w:jc w:val="both"/>
                        <w:rPr>
                          <w:rFonts w:ascii="Arial" w:hAnsi="Arial" w:cs="Arial"/>
                          <w:sz w:val="20"/>
                          <w:szCs w:val="20"/>
                        </w:rPr>
                      </w:pP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p>
                    <w:p w:rsidR="00F02986" w:rsidRDefault="00F02986" w:rsidP="00161981">
                      <w:pPr>
                        <w:rPr>
                          <w:rFonts w:ascii="Arial" w:hAnsi="Arial" w:cs="Arial"/>
                          <w:sz w:val="20"/>
                          <w:szCs w:val="20"/>
                        </w:rPr>
                      </w:pPr>
                    </w:p>
                  </w:txbxContent>
                </v:textbox>
              </v:shape>
            </w:pict>
          </mc:Fallback>
        </mc:AlternateContent>
      </w: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B86C5F" w:rsidRDefault="00B86C5F"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F70E4A" w:rsidRDefault="00F70E4A"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897FC9" w:rsidRDefault="00897FC9" w:rsidP="00810ED3">
      <w:pPr>
        <w:jc w:val="both"/>
        <w:rPr>
          <w:u w:val="single"/>
        </w:rPr>
      </w:pPr>
    </w:p>
    <w:p w:rsidR="00F70E4A" w:rsidRDefault="00F70E4A" w:rsidP="00810ED3">
      <w:pPr>
        <w:jc w:val="both"/>
        <w:rPr>
          <w:u w:val="single"/>
        </w:rPr>
      </w:pPr>
    </w:p>
    <w:p w:rsidR="00812FEC" w:rsidRDefault="00812FEC" w:rsidP="00810ED3">
      <w:pPr>
        <w:jc w:val="both"/>
        <w:rPr>
          <w:u w:val="single"/>
        </w:rPr>
      </w:pPr>
    </w:p>
    <w:p w:rsidR="00D45CFA" w:rsidRDefault="00D45CFA" w:rsidP="00810ED3">
      <w:pPr>
        <w:jc w:val="both"/>
        <w:rPr>
          <w:u w:val="single"/>
        </w:rPr>
      </w:pPr>
    </w:p>
    <w:p w:rsidR="00D45CFA" w:rsidRDefault="00D45CFA" w:rsidP="00810ED3">
      <w:pPr>
        <w:jc w:val="both"/>
        <w:rPr>
          <w:u w:val="single"/>
        </w:rPr>
      </w:pPr>
    </w:p>
    <w:p w:rsidR="00F56417" w:rsidRDefault="00F56417" w:rsidP="00810ED3">
      <w:pPr>
        <w:jc w:val="both"/>
        <w:rPr>
          <w:u w:val="single"/>
        </w:rPr>
      </w:pPr>
    </w:p>
    <w:p w:rsidR="00F56417" w:rsidRDefault="00F56417" w:rsidP="00810ED3">
      <w:pPr>
        <w:jc w:val="both"/>
        <w:rPr>
          <w:u w:val="single"/>
        </w:rPr>
      </w:pPr>
    </w:p>
    <w:p w:rsidR="00F56417" w:rsidRDefault="00F56417" w:rsidP="00810ED3">
      <w:pPr>
        <w:jc w:val="both"/>
        <w:rPr>
          <w:u w:val="single"/>
        </w:rPr>
      </w:pPr>
    </w:p>
    <w:p w:rsidR="00F56417" w:rsidRDefault="00F56417" w:rsidP="00810ED3">
      <w:pPr>
        <w:jc w:val="both"/>
        <w:rPr>
          <w:u w:val="single"/>
        </w:rPr>
      </w:pPr>
    </w:p>
    <w:p w:rsidR="00DD0521" w:rsidRDefault="00DD0521" w:rsidP="00810ED3">
      <w:pPr>
        <w:jc w:val="both"/>
        <w:rPr>
          <w:u w:val="single"/>
        </w:rPr>
      </w:pPr>
    </w:p>
    <w:p w:rsidR="00DD0521" w:rsidRDefault="003861A4" w:rsidP="00810ED3">
      <w:pPr>
        <w:jc w:val="both"/>
        <w:rPr>
          <w:u w:val="single"/>
        </w:rPr>
      </w:pPr>
      <w:r>
        <w:rPr>
          <w:noProof/>
          <w:u w:val="single"/>
        </w:rPr>
        <w:lastRenderedPageBreak/>
        <mc:AlternateContent>
          <mc:Choice Requires="wps">
            <w:drawing>
              <wp:anchor distT="0" distB="0" distL="114300" distR="114300" simplePos="0" relativeHeight="251665408" behindDoc="0" locked="0" layoutInCell="1" allowOverlap="1" wp14:anchorId="4C6D9B08" wp14:editId="23E170E1">
                <wp:simplePos x="0" y="0"/>
                <wp:positionH relativeFrom="column">
                  <wp:posOffset>40640</wp:posOffset>
                </wp:positionH>
                <wp:positionV relativeFrom="paragraph">
                  <wp:posOffset>30480</wp:posOffset>
                </wp:positionV>
                <wp:extent cx="6400800" cy="3352800"/>
                <wp:effectExtent l="0" t="0" r="19050" b="1905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52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Pr="00F5176F" w:rsidRDefault="00F02986" w:rsidP="00005F77">
                            <w:pPr>
                              <w:rPr>
                                <w:rFonts w:ascii="Arial" w:hAnsi="Arial" w:cs="Arial"/>
                                <w:i/>
                                <w:sz w:val="20"/>
                                <w:szCs w:val="20"/>
                              </w:rPr>
                            </w:pPr>
                            <w:r>
                              <w:rPr>
                                <w:rFonts w:ascii="Arial" w:hAnsi="Arial" w:cs="Arial"/>
                                <w:b/>
                                <w:i/>
                                <w:sz w:val="20"/>
                                <w:szCs w:val="20"/>
                                <w:u w:val="single"/>
                              </w:rPr>
                              <w:t>Details of the Item for Consideration</w:t>
                            </w:r>
                          </w:p>
                          <w:p w:rsidR="00F02986" w:rsidRDefault="00F02986" w:rsidP="00005F77">
                            <w:pPr>
                              <w:jc w:val="both"/>
                              <w:rPr>
                                <w:rFonts w:ascii="Arial" w:hAnsi="Arial" w:cs="Arial"/>
                                <w:sz w:val="20"/>
                                <w:szCs w:val="20"/>
                              </w:rPr>
                            </w:pPr>
                          </w:p>
                          <w:p w:rsidR="00533705" w:rsidRPr="00533705" w:rsidRDefault="00533705" w:rsidP="00533705">
                            <w:pPr>
                              <w:pStyle w:val="ListParagraph"/>
                              <w:numPr>
                                <w:ilvl w:val="0"/>
                                <w:numId w:val="8"/>
                              </w:numPr>
                              <w:jc w:val="both"/>
                              <w:rPr>
                                <w:rFonts w:ascii="Arial" w:hAnsi="Arial" w:cs="Arial"/>
                                <w:sz w:val="20"/>
                                <w:szCs w:val="20"/>
                              </w:rPr>
                            </w:pPr>
                            <w:r w:rsidRPr="00533705">
                              <w:rPr>
                                <w:rFonts w:ascii="Arial" w:hAnsi="Arial" w:cs="Arial"/>
                                <w:sz w:val="20"/>
                                <w:szCs w:val="20"/>
                              </w:rPr>
                              <w:t>There potentially will also be knock-on implications to maintain the differential in pay for staff with supervisory responsibilities who are currently paid below, or slightly more than, the £7.85 per hour rate. This would need to be carefully considered, especially in community and voluntary controlled schools, where individual schools must not, for pay equality reasons, vary from the Council’s agreed pay and grading structure. This is likely to be something that will need to be considered and managed corporately across the whole Council, including schools. Again, schools will need clear guidance and support in implementing this correctly.</w:t>
                            </w:r>
                          </w:p>
                          <w:p w:rsidR="00F02986" w:rsidRDefault="00F02986" w:rsidP="00005F77">
                            <w:pPr>
                              <w:jc w:val="both"/>
                              <w:rPr>
                                <w:rFonts w:ascii="Arial" w:hAnsi="Arial" w:cs="Arial"/>
                                <w:sz w:val="20"/>
                                <w:szCs w:val="20"/>
                              </w:rPr>
                            </w:pPr>
                          </w:p>
                          <w:p w:rsidR="00F02986" w:rsidRDefault="00F02986" w:rsidP="00BA52B2">
                            <w:pPr>
                              <w:jc w:val="both"/>
                              <w:rPr>
                                <w:rFonts w:ascii="Arial" w:hAnsi="Arial" w:cs="Arial"/>
                                <w:b/>
                                <w:sz w:val="20"/>
                                <w:szCs w:val="20"/>
                              </w:rPr>
                            </w:pPr>
                            <w:r w:rsidRPr="00BA52B2">
                              <w:rPr>
                                <w:rFonts w:ascii="Arial" w:hAnsi="Arial" w:cs="Arial"/>
                                <w:b/>
                                <w:sz w:val="20"/>
                                <w:szCs w:val="20"/>
                              </w:rPr>
                              <w:t>The Schools Forum is asked to consid</w:t>
                            </w:r>
                            <w:r w:rsidR="008011CE">
                              <w:rPr>
                                <w:rFonts w:ascii="Arial" w:hAnsi="Arial" w:cs="Arial"/>
                                <w:b/>
                                <w:sz w:val="20"/>
                                <w:szCs w:val="20"/>
                              </w:rPr>
                              <w:t>er the proposal to implement a living w</w:t>
                            </w:r>
                            <w:r w:rsidRPr="00BA52B2">
                              <w:rPr>
                                <w:rFonts w:ascii="Arial" w:hAnsi="Arial" w:cs="Arial"/>
                                <w:b/>
                                <w:sz w:val="20"/>
                                <w:szCs w:val="20"/>
                              </w:rPr>
                              <w:t>age</w:t>
                            </w:r>
                            <w:r>
                              <w:rPr>
                                <w:rFonts w:ascii="Arial" w:hAnsi="Arial" w:cs="Arial"/>
                                <w:b/>
                                <w:sz w:val="20"/>
                                <w:szCs w:val="20"/>
                              </w:rPr>
                              <w:t xml:space="preserve"> in schools</w:t>
                            </w:r>
                            <w:r w:rsidRPr="00BA52B2">
                              <w:rPr>
                                <w:rFonts w:ascii="Arial" w:hAnsi="Arial" w:cs="Arial"/>
                                <w:b/>
                                <w:sz w:val="20"/>
                                <w:szCs w:val="20"/>
                              </w:rPr>
                              <w:t>, as described in this paper, and to pr</w:t>
                            </w:r>
                            <w:r>
                              <w:rPr>
                                <w:rFonts w:ascii="Arial" w:hAnsi="Arial" w:cs="Arial"/>
                                <w:b/>
                                <w:sz w:val="20"/>
                                <w:szCs w:val="20"/>
                              </w:rPr>
                              <w:t>ovide feedback to</w:t>
                            </w:r>
                            <w:r w:rsidRPr="00BA52B2">
                              <w:rPr>
                                <w:rFonts w:ascii="Arial" w:hAnsi="Arial" w:cs="Arial"/>
                                <w:b/>
                                <w:sz w:val="20"/>
                                <w:szCs w:val="20"/>
                              </w:rPr>
                              <w:t xml:space="preserve"> Council</w:t>
                            </w:r>
                            <w:r>
                              <w:rPr>
                                <w:rFonts w:ascii="Arial" w:hAnsi="Arial" w:cs="Arial"/>
                                <w:b/>
                                <w:sz w:val="20"/>
                                <w:szCs w:val="20"/>
                              </w:rPr>
                              <w:t>. This feedback will be considered by the Executive in June. Feedback should include whether the Forum supports the proposal and what specific matters should be considered.</w:t>
                            </w:r>
                          </w:p>
                          <w:p w:rsidR="00F02986" w:rsidRDefault="00F02986" w:rsidP="00BA52B2">
                            <w:pPr>
                              <w:jc w:val="both"/>
                              <w:rPr>
                                <w:rFonts w:ascii="Arial" w:hAnsi="Arial" w:cs="Arial"/>
                                <w:b/>
                                <w:sz w:val="20"/>
                                <w:szCs w:val="20"/>
                              </w:rPr>
                            </w:pPr>
                          </w:p>
                          <w:p w:rsidR="00F02986" w:rsidRDefault="00F02986" w:rsidP="00BA52B2">
                            <w:pPr>
                              <w:jc w:val="both"/>
                              <w:rPr>
                                <w:rFonts w:ascii="Arial" w:hAnsi="Arial" w:cs="Arial"/>
                                <w:b/>
                                <w:sz w:val="20"/>
                                <w:szCs w:val="20"/>
                              </w:rPr>
                            </w:pPr>
                            <w:r>
                              <w:rPr>
                                <w:rFonts w:ascii="Arial" w:hAnsi="Arial" w:cs="Arial"/>
                                <w:b/>
                                <w:sz w:val="20"/>
                                <w:szCs w:val="20"/>
                              </w:rPr>
                              <w:t>Forum Members are also asked to consider whether wider consultation with schools and academies should take place, and if so, how this is best delivered</w:t>
                            </w:r>
                            <w:r w:rsidR="00F907B7">
                              <w:rPr>
                                <w:rFonts w:ascii="Arial" w:hAnsi="Arial" w:cs="Arial"/>
                                <w:b/>
                                <w:sz w:val="20"/>
                                <w:szCs w:val="20"/>
                              </w:rPr>
                              <w:t>, accepting</w:t>
                            </w:r>
                            <w:r w:rsidR="008B32DF">
                              <w:rPr>
                                <w:rFonts w:ascii="Arial" w:hAnsi="Arial" w:cs="Arial"/>
                                <w:b/>
                                <w:sz w:val="20"/>
                                <w:szCs w:val="20"/>
                              </w:rPr>
                              <w:t xml:space="preserve"> that</w:t>
                            </w:r>
                            <w:r w:rsidR="00F907B7">
                              <w:rPr>
                                <w:rFonts w:ascii="Arial" w:hAnsi="Arial" w:cs="Arial"/>
                                <w:b/>
                                <w:sz w:val="20"/>
                                <w:szCs w:val="20"/>
                              </w:rPr>
                              <w:t xml:space="preserve"> </w:t>
                            </w:r>
                            <w:r w:rsidR="008B32DF">
                              <w:rPr>
                                <w:rFonts w:ascii="Arial" w:hAnsi="Arial" w:cs="Arial"/>
                                <w:b/>
                                <w:sz w:val="20"/>
                                <w:szCs w:val="20"/>
                              </w:rPr>
                              <w:t>time</w:t>
                            </w:r>
                            <w:r w:rsidR="00F907B7">
                              <w:rPr>
                                <w:rFonts w:ascii="Arial" w:hAnsi="Arial" w:cs="Arial"/>
                                <w:b/>
                                <w:sz w:val="20"/>
                                <w:szCs w:val="20"/>
                              </w:rPr>
                              <w:t xml:space="preserve"> for such consultation prior to the Executive’s meeting in June </w:t>
                            </w:r>
                            <w:r w:rsidR="008B32DF">
                              <w:rPr>
                                <w:rFonts w:ascii="Arial" w:hAnsi="Arial" w:cs="Arial"/>
                                <w:b/>
                                <w:sz w:val="20"/>
                                <w:szCs w:val="20"/>
                              </w:rPr>
                              <w:t>is</w:t>
                            </w:r>
                            <w:r w:rsidR="004C3A7D">
                              <w:rPr>
                                <w:rFonts w:ascii="Arial" w:hAnsi="Arial" w:cs="Arial"/>
                                <w:b/>
                                <w:sz w:val="20"/>
                                <w:szCs w:val="20"/>
                              </w:rPr>
                              <w:t xml:space="preserve"> </w:t>
                            </w:r>
                            <w:r w:rsidR="008B32DF">
                              <w:rPr>
                                <w:rFonts w:ascii="Arial" w:hAnsi="Arial" w:cs="Arial"/>
                                <w:b/>
                                <w:sz w:val="20"/>
                                <w:szCs w:val="20"/>
                              </w:rPr>
                              <w:t>limited</w:t>
                            </w:r>
                            <w:r>
                              <w:rPr>
                                <w:rFonts w:ascii="Arial" w:hAnsi="Arial" w:cs="Arial"/>
                                <w:b/>
                                <w:sz w:val="20"/>
                                <w:szCs w:val="20"/>
                              </w:rPr>
                              <w:t xml:space="preserve"> e.g. through the Partnerships, a le</w:t>
                            </w:r>
                            <w:r w:rsidR="00F907B7">
                              <w:rPr>
                                <w:rFonts w:ascii="Arial" w:hAnsi="Arial" w:cs="Arial"/>
                                <w:b/>
                                <w:sz w:val="20"/>
                                <w:szCs w:val="20"/>
                              </w:rPr>
                              <w:t>tter / questionnaire to schools</w:t>
                            </w:r>
                            <w:r>
                              <w:rPr>
                                <w:rFonts w:ascii="Arial" w:hAnsi="Arial" w:cs="Arial"/>
                                <w:b/>
                                <w:sz w:val="20"/>
                                <w:szCs w:val="20"/>
                              </w:rPr>
                              <w:t>.</w:t>
                            </w:r>
                            <w:r w:rsidR="00F907B7">
                              <w:rPr>
                                <w:rFonts w:ascii="Arial" w:hAnsi="Arial" w:cs="Arial"/>
                                <w:b/>
                                <w:sz w:val="20"/>
                                <w:szCs w:val="20"/>
                              </w:rPr>
                              <w:t xml:space="preserve"> </w:t>
                            </w:r>
                          </w:p>
                          <w:p w:rsidR="00F907B7" w:rsidRDefault="00F907B7" w:rsidP="00BA52B2">
                            <w:pPr>
                              <w:jc w:val="both"/>
                              <w:rPr>
                                <w:rFonts w:ascii="Arial" w:hAnsi="Arial" w:cs="Arial"/>
                                <w:b/>
                                <w:sz w:val="20"/>
                                <w:szCs w:val="20"/>
                              </w:rPr>
                            </w:pPr>
                          </w:p>
                          <w:p w:rsidR="00F02986" w:rsidRPr="00BA52B2" w:rsidRDefault="00F02986" w:rsidP="00BA52B2">
                            <w:pPr>
                              <w:jc w:val="both"/>
                              <w:rPr>
                                <w:rFonts w:ascii="Arial" w:hAnsi="Arial" w:cs="Arial"/>
                                <w:b/>
                                <w:sz w:val="20"/>
                                <w:szCs w:val="20"/>
                              </w:rPr>
                            </w:pPr>
                            <w:r>
                              <w:rPr>
                                <w:rFonts w:ascii="Arial" w:hAnsi="Arial" w:cs="Arial"/>
                                <w:b/>
                                <w:sz w:val="20"/>
                                <w:szCs w:val="20"/>
                              </w:rPr>
                              <w:t>Forum Members may also wish to provide feedback on what support and guidance the Council should provide to schools, academies and other providers to ensure correct implementation.</w:t>
                            </w:r>
                          </w:p>
                          <w:p w:rsidR="00F02986" w:rsidRDefault="00F02986" w:rsidP="003861A4">
                            <w:pPr>
                              <w:rPr>
                                <w:rFonts w:ascii="Arial" w:hAnsi="Arial" w:cs="Arial"/>
                                <w:sz w:val="20"/>
                                <w:szCs w:val="20"/>
                              </w:rPr>
                            </w:pPr>
                          </w:p>
                          <w:p w:rsidR="00F02986" w:rsidRDefault="00F02986" w:rsidP="003861A4">
                            <w:pPr>
                              <w:rPr>
                                <w:rFonts w:ascii="Arial" w:hAnsi="Arial" w:cs="Arial"/>
                                <w:sz w:val="20"/>
                                <w:szCs w:val="20"/>
                              </w:rPr>
                            </w:pPr>
                          </w:p>
                          <w:p w:rsidR="00F02986" w:rsidRDefault="00F02986" w:rsidP="003861A4">
                            <w:pPr>
                              <w:rPr>
                                <w:rFonts w:ascii="Arial" w:hAnsi="Arial" w:cs="Arial"/>
                                <w:sz w:val="20"/>
                                <w:szCs w:val="20"/>
                              </w:rPr>
                            </w:pPr>
                          </w:p>
                          <w:p w:rsidR="00F02986" w:rsidRDefault="00F02986" w:rsidP="003861A4">
                            <w:pPr>
                              <w:rPr>
                                <w:rFonts w:ascii="Arial" w:hAnsi="Arial" w:cs="Arial"/>
                                <w:sz w:val="20"/>
                                <w:szCs w:val="20"/>
                              </w:rPr>
                            </w:pPr>
                          </w:p>
                          <w:p w:rsidR="00F02986" w:rsidRDefault="00F02986" w:rsidP="003861A4">
                            <w:pPr>
                              <w:rPr>
                                <w:rFonts w:ascii="Arial" w:hAnsi="Arial" w:cs="Arial"/>
                                <w:sz w:val="20"/>
                                <w:szCs w:val="20"/>
                              </w:rPr>
                            </w:pPr>
                          </w:p>
                          <w:p w:rsidR="00F02986" w:rsidRDefault="00F02986" w:rsidP="00A93AE6">
                            <w:pPr>
                              <w:jc w:val="both"/>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pt;margin-top:2.4pt;width:7in;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">
                <v:textbox>
                  <w:txbxContent>
                    <w:p w:rsidR="00F02986" w:rsidRPr="00F5176F" w:rsidRDefault="00F02986" w:rsidP="00005F77">
                      <w:pPr>
                        <w:rPr>
                          <w:rFonts w:ascii="Arial" w:hAnsi="Arial" w:cs="Arial"/>
                          <w:i/>
                          <w:sz w:val="20"/>
                          <w:szCs w:val="20"/>
                        </w:rPr>
                      </w:pPr>
                      <w:r>
                        <w:rPr>
                          <w:rFonts w:ascii="Arial" w:hAnsi="Arial" w:cs="Arial"/>
                          <w:b/>
                          <w:i/>
                          <w:sz w:val="20"/>
                          <w:szCs w:val="20"/>
                          <w:u w:val="single"/>
                        </w:rPr>
                        <w:t>Details of the Item for Consideration</w:t>
                      </w:r>
                    </w:p>
                    <w:p w:rsidR="00F02986" w:rsidRDefault="00F02986" w:rsidP="00005F77">
                      <w:pPr>
                        <w:jc w:val="both"/>
                        <w:rPr>
                          <w:rFonts w:ascii="Arial" w:hAnsi="Arial" w:cs="Arial"/>
                          <w:sz w:val="20"/>
                          <w:szCs w:val="20"/>
                        </w:rPr>
                      </w:pPr>
                    </w:p>
                    <w:p w:rsidR="00533705" w:rsidRPr="00533705" w:rsidRDefault="00533705" w:rsidP="00533705">
                      <w:pPr>
                        <w:pStyle w:val="ListParagraph"/>
                        <w:numPr>
                          <w:ilvl w:val="0"/>
                          <w:numId w:val="8"/>
                        </w:numPr>
                        <w:jc w:val="both"/>
                        <w:rPr>
                          <w:rFonts w:ascii="Arial" w:hAnsi="Arial" w:cs="Arial"/>
                          <w:sz w:val="20"/>
                          <w:szCs w:val="20"/>
                        </w:rPr>
                      </w:pPr>
                      <w:r w:rsidRPr="00533705">
                        <w:rPr>
                          <w:rFonts w:ascii="Arial" w:hAnsi="Arial" w:cs="Arial"/>
                          <w:sz w:val="20"/>
                          <w:szCs w:val="20"/>
                        </w:rPr>
                        <w:t>There potentially will also be knock-on implications to maintain the differential in pay for staff with supervisory responsibilities who are currently paid below, or slightly more than, the £7.85 per hour rate. This would need to be carefully considered, especially in community and voluntary controlled schools, where individual schools must not, for pay equality reasons, vary from the Council’s agreed pay and grading structure. This is likely to be something that will need to be considered and managed corporately across the whole Council, including schools. Again, schools will need clear guidance and support in implementing this correctly.</w:t>
                      </w:r>
                    </w:p>
                    <w:p w:rsidR="00F02986" w:rsidRDefault="00F02986" w:rsidP="00005F77">
                      <w:pPr>
                        <w:jc w:val="both"/>
                        <w:rPr>
                          <w:rFonts w:ascii="Arial" w:hAnsi="Arial" w:cs="Arial"/>
                          <w:sz w:val="20"/>
                          <w:szCs w:val="20"/>
                        </w:rPr>
                      </w:pPr>
                    </w:p>
                    <w:p w:rsidR="00F02986" w:rsidRDefault="00F02986" w:rsidP="00BA52B2">
                      <w:pPr>
                        <w:jc w:val="both"/>
                        <w:rPr>
                          <w:rFonts w:ascii="Arial" w:hAnsi="Arial" w:cs="Arial"/>
                          <w:b/>
                          <w:sz w:val="20"/>
                          <w:szCs w:val="20"/>
                        </w:rPr>
                      </w:pPr>
                      <w:r w:rsidRPr="00BA52B2">
                        <w:rPr>
                          <w:rFonts w:ascii="Arial" w:hAnsi="Arial" w:cs="Arial"/>
                          <w:b/>
                          <w:sz w:val="20"/>
                          <w:szCs w:val="20"/>
                        </w:rPr>
                        <w:t>The Schools Forum is asked to consid</w:t>
                      </w:r>
                      <w:r w:rsidR="008011CE">
                        <w:rPr>
                          <w:rFonts w:ascii="Arial" w:hAnsi="Arial" w:cs="Arial"/>
                          <w:b/>
                          <w:sz w:val="20"/>
                          <w:szCs w:val="20"/>
                        </w:rPr>
                        <w:t>er the proposal to implement a living w</w:t>
                      </w:r>
                      <w:r w:rsidRPr="00BA52B2">
                        <w:rPr>
                          <w:rFonts w:ascii="Arial" w:hAnsi="Arial" w:cs="Arial"/>
                          <w:b/>
                          <w:sz w:val="20"/>
                          <w:szCs w:val="20"/>
                        </w:rPr>
                        <w:t>age</w:t>
                      </w:r>
                      <w:r>
                        <w:rPr>
                          <w:rFonts w:ascii="Arial" w:hAnsi="Arial" w:cs="Arial"/>
                          <w:b/>
                          <w:sz w:val="20"/>
                          <w:szCs w:val="20"/>
                        </w:rPr>
                        <w:t xml:space="preserve"> in schools</w:t>
                      </w:r>
                      <w:r w:rsidRPr="00BA52B2">
                        <w:rPr>
                          <w:rFonts w:ascii="Arial" w:hAnsi="Arial" w:cs="Arial"/>
                          <w:b/>
                          <w:sz w:val="20"/>
                          <w:szCs w:val="20"/>
                        </w:rPr>
                        <w:t>, as described in this paper, and to pr</w:t>
                      </w:r>
                      <w:r>
                        <w:rPr>
                          <w:rFonts w:ascii="Arial" w:hAnsi="Arial" w:cs="Arial"/>
                          <w:b/>
                          <w:sz w:val="20"/>
                          <w:szCs w:val="20"/>
                        </w:rPr>
                        <w:t>ovide feedback to</w:t>
                      </w:r>
                      <w:r w:rsidRPr="00BA52B2">
                        <w:rPr>
                          <w:rFonts w:ascii="Arial" w:hAnsi="Arial" w:cs="Arial"/>
                          <w:b/>
                          <w:sz w:val="20"/>
                          <w:szCs w:val="20"/>
                        </w:rPr>
                        <w:t xml:space="preserve"> Council</w:t>
                      </w:r>
                      <w:r>
                        <w:rPr>
                          <w:rFonts w:ascii="Arial" w:hAnsi="Arial" w:cs="Arial"/>
                          <w:b/>
                          <w:sz w:val="20"/>
                          <w:szCs w:val="20"/>
                        </w:rPr>
                        <w:t>. This feedback will be considered by the Executive in June. Feedback should include whether the Forum supports the proposal and what specific matters should be considered.</w:t>
                      </w:r>
                    </w:p>
                    <w:p w:rsidR="00F02986" w:rsidRDefault="00F02986" w:rsidP="00BA52B2">
                      <w:pPr>
                        <w:jc w:val="both"/>
                        <w:rPr>
                          <w:rFonts w:ascii="Arial" w:hAnsi="Arial" w:cs="Arial"/>
                          <w:b/>
                          <w:sz w:val="20"/>
                          <w:szCs w:val="20"/>
                        </w:rPr>
                      </w:pPr>
                    </w:p>
                    <w:p w:rsidR="00F02986" w:rsidRDefault="00F02986" w:rsidP="00BA52B2">
                      <w:pPr>
                        <w:jc w:val="both"/>
                        <w:rPr>
                          <w:rFonts w:ascii="Arial" w:hAnsi="Arial" w:cs="Arial"/>
                          <w:b/>
                          <w:sz w:val="20"/>
                          <w:szCs w:val="20"/>
                        </w:rPr>
                      </w:pPr>
                      <w:r>
                        <w:rPr>
                          <w:rFonts w:ascii="Arial" w:hAnsi="Arial" w:cs="Arial"/>
                          <w:b/>
                          <w:sz w:val="20"/>
                          <w:szCs w:val="20"/>
                        </w:rPr>
                        <w:t>Forum Members are also asked to consider whether wider consultation with schools and academies should take place, and if so, how this is best delivered</w:t>
                      </w:r>
                      <w:r w:rsidR="00F907B7">
                        <w:rPr>
                          <w:rFonts w:ascii="Arial" w:hAnsi="Arial" w:cs="Arial"/>
                          <w:b/>
                          <w:sz w:val="20"/>
                          <w:szCs w:val="20"/>
                        </w:rPr>
                        <w:t>, accepting</w:t>
                      </w:r>
                      <w:r w:rsidR="008B32DF">
                        <w:rPr>
                          <w:rFonts w:ascii="Arial" w:hAnsi="Arial" w:cs="Arial"/>
                          <w:b/>
                          <w:sz w:val="20"/>
                          <w:szCs w:val="20"/>
                        </w:rPr>
                        <w:t xml:space="preserve"> that</w:t>
                      </w:r>
                      <w:r w:rsidR="00F907B7">
                        <w:rPr>
                          <w:rFonts w:ascii="Arial" w:hAnsi="Arial" w:cs="Arial"/>
                          <w:b/>
                          <w:sz w:val="20"/>
                          <w:szCs w:val="20"/>
                        </w:rPr>
                        <w:t xml:space="preserve"> </w:t>
                      </w:r>
                      <w:r w:rsidR="008B32DF">
                        <w:rPr>
                          <w:rFonts w:ascii="Arial" w:hAnsi="Arial" w:cs="Arial"/>
                          <w:b/>
                          <w:sz w:val="20"/>
                          <w:szCs w:val="20"/>
                        </w:rPr>
                        <w:t>time</w:t>
                      </w:r>
                      <w:r w:rsidR="00F907B7">
                        <w:rPr>
                          <w:rFonts w:ascii="Arial" w:hAnsi="Arial" w:cs="Arial"/>
                          <w:b/>
                          <w:sz w:val="20"/>
                          <w:szCs w:val="20"/>
                        </w:rPr>
                        <w:t xml:space="preserve"> for such consultation prior to the Executive’s meeting in June </w:t>
                      </w:r>
                      <w:r w:rsidR="008B32DF">
                        <w:rPr>
                          <w:rFonts w:ascii="Arial" w:hAnsi="Arial" w:cs="Arial"/>
                          <w:b/>
                          <w:sz w:val="20"/>
                          <w:szCs w:val="20"/>
                        </w:rPr>
                        <w:t>is</w:t>
                      </w:r>
                      <w:r w:rsidR="004C3A7D">
                        <w:rPr>
                          <w:rFonts w:ascii="Arial" w:hAnsi="Arial" w:cs="Arial"/>
                          <w:b/>
                          <w:sz w:val="20"/>
                          <w:szCs w:val="20"/>
                        </w:rPr>
                        <w:t xml:space="preserve"> </w:t>
                      </w:r>
                      <w:r w:rsidR="008B32DF">
                        <w:rPr>
                          <w:rFonts w:ascii="Arial" w:hAnsi="Arial" w:cs="Arial"/>
                          <w:b/>
                          <w:sz w:val="20"/>
                          <w:szCs w:val="20"/>
                        </w:rPr>
                        <w:t>limited</w:t>
                      </w:r>
                      <w:r>
                        <w:rPr>
                          <w:rFonts w:ascii="Arial" w:hAnsi="Arial" w:cs="Arial"/>
                          <w:b/>
                          <w:sz w:val="20"/>
                          <w:szCs w:val="20"/>
                        </w:rPr>
                        <w:t xml:space="preserve"> e.g. through the Partnerships, a le</w:t>
                      </w:r>
                      <w:r w:rsidR="00F907B7">
                        <w:rPr>
                          <w:rFonts w:ascii="Arial" w:hAnsi="Arial" w:cs="Arial"/>
                          <w:b/>
                          <w:sz w:val="20"/>
                          <w:szCs w:val="20"/>
                        </w:rPr>
                        <w:t>tter / questionnaire to schools</w:t>
                      </w:r>
                      <w:r>
                        <w:rPr>
                          <w:rFonts w:ascii="Arial" w:hAnsi="Arial" w:cs="Arial"/>
                          <w:b/>
                          <w:sz w:val="20"/>
                          <w:szCs w:val="20"/>
                        </w:rPr>
                        <w:t>.</w:t>
                      </w:r>
                      <w:r w:rsidR="00F907B7">
                        <w:rPr>
                          <w:rFonts w:ascii="Arial" w:hAnsi="Arial" w:cs="Arial"/>
                          <w:b/>
                          <w:sz w:val="20"/>
                          <w:szCs w:val="20"/>
                        </w:rPr>
                        <w:t xml:space="preserve"> </w:t>
                      </w:r>
                    </w:p>
                    <w:p w:rsidR="00F907B7" w:rsidRDefault="00F907B7" w:rsidP="00BA52B2">
                      <w:pPr>
                        <w:jc w:val="both"/>
                        <w:rPr>
                          <w:rFonts w:ascii="Arial" w:hAnsi="Arial" w:cs="Arial"/>
                          <w:b/>
                          <w:sz w:val="20"/>
                          <w:szCs w:val="20"/>
                        </w:rPr>
                      </w:pPr>
                    </w:p>
                    <w:p w:rsidR="00F02986" w:rsidRPr="00BA52B2" w:rsidRDefault="00F02986" w:rsidP="00BA52B2">
                      <w:pPr>
                        <w:jc w:val="both"/>
                        <w:rPr>
                          <w:rFonts w:ascii="Arial" w:hAnsi="Arial" w:cs="Arial"/>
                          <w:b/>
                          <w:sz w:val="20"/>
                          <w:szCs w:val="20"/>
                        </w:rPr>
                      </w:pPr>
                      <w:r>
                        <w:rPr>
                          <w:rFonts w:ascii="Arial" w:hAnsi="Arial" w:cs="Arial"/>
                          <w:b/>
                          <w:sz w:val="20"/>
                          <w:szCs w:val="20"/>
                        </w:rPr>
                        <w:t>Forum Members may also wish to provide feedback on what support and guidance the Council should provide to schools, academies and other providers to ensure correct implementation.</w:t>
                      </w:r>
                    </w:p>
                    <w:p w:rsidR="00F02986" w:rsidRDefault="00F02986" w:rsidP="003861A4">
                      <w:pPr>
                        <w:rPr>
                          <w:rFonts w:ascii="Arial" w:hAnsi="Arial" w:cs="Arial"/>
                          <w:sz w:val="20"/>
                          <w:szCs w:val="20"/>
                        </w:rPr>
                      </w:pPr>
                    </w:p>
                    <w:p w:rsidR="00F02986" w:rsidRDefault="00F02986" w:rsidP="003861A4">
                      <w:pPr>
                        <w:rPr>
                          <w:rFonts w:ascii="Arial" w:hAnsi="Arial" w:cs="Arial"/>
                          <w:sz w:val="20"/>
                          <w:szCs w:val="20"/>
                        </w:rPr>
                      </w:pPr>
                    </w:p>
                    <w:p w:rsidR="00F02986" w:rsidRDefault="00F02986" w:rsidP="003861A4">
                      <w:pPr>
                        <w:rPr>
                          <w:rFonts w:ascii="Arial" w:hAnsi="Arial" w:cs="Arial"/>
                          <w:sz w:val="20"/>
                          <w:szCs w:val="20"/>
                        </w:rPr>
                      </w:pPr>
                    </w:p>
                    <w:p w:rsidR="00F02986" w:rsidRDefault="00F02986" w:rsidP="003861A4">
                      <w:pPr>
                        <w:rPr>
                          <w:rFonts w:ascii="Arial" w:hAnsi="Arial" w:cs="Arial"/>
                          <w:sz w:val="20"/>
                          <w:szCs w:val="20"/>
                        </w:rPr>
                      </w:pPr>
                    </w:p>
                    <w:p w:rsidR="00F02986" w:rsidRDefault="00F02986" w:rsidP="003861A4">
                      <w:pPr>
                        <w:rPr>
                          <w:rFonts w:ascii="Arial" w:hAnsi="Arial" w:cs="Arial"/>
                          <w:sz w:val="20"/>
                          <w:szCs w:val="20"/>
                        </w:rPr>
                      </w:pPr>
                    </w:p>
                    <w:p w:rsidR="00F02986" w:rsidRDefault="00F02986" w:rsidP="00A93AE6">
                      <w:pPr>
                        <w:jc w:val="both"/>
                        <w:rPr>
                          <w:rFonts w:ascii="Arial" w:hAnsi="Arial" w:cs="Arial"/>
                          <w:color w:val="FF0000"/>
                          <w:sz w:val="20"/>
                          <w:szCs w:val="20"/>
                        </w:rPr>
                      </w:pPr>
                    </w:p>
                  </w:txbxContent>
                </v:textbox>
              </v:shape>
            </w:pict>
          </mc:Fallback>
        </mc:AlternateContent>
      </w:r>
    </w:p>
    <w:p w:rsidR="00DD0521" w:rsidRDefault="00DD0521" w:rsidP="00810ED3">
      <w:pPr>
        <w:jc w:val="both"/>
        <w:rPr>
          <w:u w:val="single"/>
        </w:rPr>
      </w:pPr>
    </w:p>
    <w:p w:rsidR="00DD0521" w:rsidRDefault="00DD0521" w:rsidP="00810ED3">
      <w:pPr>
        <w:jc w:val="both"/>
        <w:rPr>
          <w:u w:val="single"/>
        </w:rPr>
      </w:pPr>
    </w:p>
    <w:p w:rsidR="00DD0521" w:rsidRDefault="00DD0521" w:rsidP="00810ED3">
      <w:pPr>
        <w:jc w:val="both"/>
        <w:rPr>
          <w:u w:val="single"/>
        </w:rPr>
      </w:pPr>
    </w:p>
    <w:p w:rsidR="00DD0521" w:rsidRDefault="00DD0521"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005F77" w:rsidP="00810ED3">
      <w:pPr>
        <w:jc w:val="both"/>
        <w:rPr>
          <w:u w:val="single"/>
        </w:rPr>
      </w:pPr>
    </w:p>
    <w:p w:rsidR="00005F77" w:rsidRDefault="00F02986" w:rsidP="00810ED3">
      <w:pPr>
        <w:jc w:val="both"/>
        <w:rPr>
          <w:u w:val="single"/>
        </w:rPr>
      </w:pPr>
      <w:r>
        <w:rPr>
          <w:noProof/>
          <w:u w:val="single"/>
        </w:rPr>
        <mc:AlternateContent>
          <mc:Choice Requires="wps">
            <w:drawing>
              <wp:anchor distT="0" distB="0" distL="114300" distR="114300" simplePos="0" relativeHeight="251661312" behindDoc="0" locked="0" layoutInCell="1" allowOverlap="1" wp14:anchorId="1CD6FD50" wp14:editId="7EC0AFF0">
                <wp:simplePos x="0" y="0"/>
                <wp:positionH relativeFrom="column">
                  <wp:posOffset>40640</wp:posOffset>
                </wp:positionH>
                <wp:positionV relativeFrom="paragraph">
                  <wp:posOffset>1905</wp:posOffset>
                </wp:positionV>
                <wp:extent cx="6400800" cy="885825"/>
                <wp:effectExtent l="0" t="0" r="19050" b="2857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5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Pr="00090731" w:rsidRDefault="00F02986" w:rsidP="007C6927">
                            <w:pPr>
                              <w:rPr>
                                <w:rFonts w:ascii="Arial" w:hAnsi="Arial" w:cs="Arial"/>
                                <w:i/>
                                <w:sz w:val="20"/>
                                <w:szCs w:val="20"/>
                              </w:rPr>
                            </w:pPr>
                            <w:r>
                              <w:rPr>
                                <w:rFonts w:ascii="Arial" w:hAnsi="Arial" w:cs="Arial"/>
                                <w:b/>
                                <w:i/>
                                <w:sz w:val="20"/>
                                <w:szCs w:val="20"/>
                                <w:u w:val="single"/>
                              </w:rPr>
                              <w:t>Implications for the Dedicated Schools Grant (DSG)</w:t>
                            </w:r>
                            <w:r>
                              <w:rPr>
                                <w:rFonts w:ascii="Arial" w:hAnsi="Arial" w:cs="Arial"/>
                                <w:i/>
                                <w:sz w:val="20"/>
                                <w:szCs w:val="20"/>
                              </w:rPr>
                              <w:t xml:space="preserve"> (if any)</w:t>
                            </w:r>
                          </w:p>
                          <w:p w:rsidR="00F02986" w:rsidRDefault="00F02986" w:rsidP="007C6927">
                            <w:pPr>
                              <w:rPr>
                                <w:rFonts w:ascii="Arial" w:hAnsi="Arial" w:cs="Arial"/>
                                <w:sz w:val="20"/>
                                <w:szCs w:val="20"/>
                              </w:rPr>
                            </w:pPr>
                          </w:p>
                          <w:p w:rsidR="00F02986" w:rsidRDefault="008011CE" w:rsidP="00F02986">
                            <w:pPr>
                              <w:jc w:val="both"/>
                              <w:rPr>
                                <w:rFonts w:ascii="Arial" w:hAnsi="Arial" w:cs="Arial"/>
                                <w:sz w:val="20"/>
                                <w:szCs w:val="20"/>
                              </w:rPr>
                            </w:pPr>
                            <w:r>
                              <w:rPr>
                                <w:rFonts w:ascii="Arial" w:hAnsi="Arial" w:cs="Arial"/>
                                <w:sz w:val="20"/>
                                <w:szCs w:val="20"/>
                              </w:rPr>
                              <w:t>The implementation of a £7.85 living w</w:t>
                            </w:r>
                            <w:r w:rsidR="00F02986">
                              <w:rPr>
                                <w:rFonts w:ascii="Arial" w:hAnsi="Arial" w:cs="Arial"/>
                                <w:sz w:val="20"/>
                                <w:szCs w:val="20"/>
                              </w:rPr>
                              <w:t>age rate will have implications for individual delegated budgets (estimated direct full year cost of £1.06m for maintained schools only). This would be funded within existing resources available to schools and academies.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3.2pt;margin-top:.15pt;width:7in;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">
                <v:textbox>
                  <w:txbxContent>
                    <w:p w:rsidR="00F02986" w:rsidRPr="00090731" w:rsidRDefault="00F02986" w:rsidP="007C6927">
                      <w:pPr>
                        <w:rPr>
                          <w:rFonts w:ascii="Arial" w:hAnsi="Arial" w:cs="Arial"/>
                          <w:i/>
                          <w:sz w:val="20"/>
                          <w:szCs w:val="20"/>
                        </w:rPr>
                      </w:pPr>
                      <w:r>
                        <w:rPr>
                          <w:rFonts w:ascii="Arial" w:hAnsi="Arial" w:cs="Arial"/>
                          <w:b/>
                          <w:i/>
                          <w:sz w:val="20"/>
                          <w:szCs w:val="20"/>
                          <w:u w:val="single"/>
                        </w:rPr>
                        <w:t>Implications for the Dedicated Schools Grant (DSG)</w:t>
                      </w:r>
                      <w:r>
                        <w:rPr>
                          <w:rFonts w:ascii="Arial" w:hAnsi="Arial" w:cs="Arial"/>
                          <w:i/>
                          <w:sz w:val="20"/>
                          <w:szCs w:val="20"/>
                        </w:rPr>
                        <w:t xml:space="preserve"> (if any)</w:t>
                      </w:r>
                    </w:p>
                    <w:p w:rsidR="00F02986" w:rsidRDefault="00F02986" w:rsidP="007C6927">
                      <w:pPr>
                        <w:rPr>
                          <w:rFonts w:ascii="Arial" w:hAnsi="Arial" w:cs="Arial"/>
                          <w:sz w:val="20"/>
                          <w:szCs w:val="20"/>
                        </w:rPr>
                      </w:pPr>
                    </w:p>
                    <w:p w:rsidR="00F02986" w:rsidRDefault="008011CE" w:rsidP="00F02986">
                      <w:pPr>
                        <w:jc w:val="both"/>
                        <w:rPr>
                          <w:rFonts w:ascii="Arial" w:hAnsi="Arial" w:cs="Arial"/>
                          <w:sz w:val="20"/>
                          <w:szCs w:val="20"/>
                        </w:rPr>
                      </w:pPr>
                      <w:r>
                        <w:rPr>
                          <w:rFonts w:ascii="Arial" w:hAnsi="Arial" w:cs="Arial"/>
                          <w:sz w:val="20"/>
                          <w:szCs w:val="20"/>
                        </w:rPr>
                        <w:t>The implementation of a £7.85 living w</w:t>
                      </w:r>
                      <w:r w:rsidR="00F02986">
                        <w:rPr>
                          <w:rFonts w:ascii="Arial" w:hAnsi="Arial" w:cs="Arial"/>
                          <w:sz w:val="20"/>
                          <w:szCs w:val="20"/>
                        </w:rPr>
                        <w:t>age rate will have implications for individual delegated budgets (estimated direct full year cost of £1.06m for maintained schools only). This would be funded within existing resources available to schools and academies.</w:t>
                      </w:r>
                    </w:p>
                  </w:txbxContent>
                </v:textbox>
              </v:shape>
            </w:pict>
          </mc:Fallback>
        </mc:AlternateContent>
      </w:r>
    </w:p>
    <w:p w:rsidR="00D45CFA" w:rsidRDefault="00D45CFA" w:rsidP="00810ED3">
      <w:pPr>
        <w:jc w:val="both"/>
        <w:rPr>
          <w:u w:val="single"/>
        </w:rPr>
      </w:pPr>
    </w:p>
    <w:p w:rsidR="00D45CFA" w:rsidRDefault="00D45CFA" w:rsidP="00810ED3">
      <w:pPr>
        <w:jc w:val="both"/>
        <w:rPr>
          <w:u w:val="single"/>
        </w:rPr>
      </w:pPr>
    </w:p>
    <w:p w:rsidR="00DD0521" w:rsidRDefault="00DD0521" w:rsidP="00810ED3">
      <w:pPr>
        <w:jc w:val="both"/>
        <w:rPr>
          <w:u w:val="single"/>
        </w:rPr>
      </w:pPr>
    </w:p>
    <w:p w:rsidR="00DD0521" w:rsidRDefault="00DD0521" w:rsidP="00810ED3">
      <w:pPr>
        <w:jc w:val="both"/>
        <w:rPr>
          <w:u w:val="single"/>
        </w:rPr>
      </w:pPr>
    </w:p>
    <w:p w:rsidR="0050564C" w:rsidRDefault="00F02986" w:rsidP="00810ED3">
      <w:pPr>
        <w:jc w:val="both"/>
        <w:rPr>
          <w:u w:val="single"/>
        </w:rPr>
      </w:pPr>
      <w:r>
        <w:rPr>
          <w:noProof/>
          <w:u w:val="single"/>
        </w:rPr>
        <mc:AlternateContent>
          <mc:Choice Requires="wps">
            <w:drawing>
              <wp:anchor distT="0" distB="0" distL="114300" distR="114300" simplePos="0" relativeHeight="251663360" behindDoc="0" locked="0" layoutInCell="1" allowOverlap="1" wp14:anchorId="70F0577F" wp14:editId="4F59921B">
                <wp:simplePos x="0" y="0"/>
                <wp:positionH relativeFrom="column">
                  <wp:posOffset>2540</wp:posOffset>
                </wp:positionH>
                <wp:positionV relativeFrom="paragraph">
                  <wp:posOffset>154941</wp:posOffset>
                </wp:positionV>
                <wp:extent cx="6400800" cy="895350"/>
                <wp:effectExtent l="0" t="0" r="1905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95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Pr="00090731" w:rsidRDefault="00F02986" w:rsidP="00402B37">
                            <w:pPr>
                              <w:rPr>
                                <w:rFonts w:ascii="Arial" w:hAnsi="Arial" w:cs="Arial"/>
                                <w:i/>
                                <w:sz w:val="20"/>
                                <w:szCs w:val="20"/>
                              </w:rPr>
                            </w:pPr>
                            <w:r>
                              <w:rPr>
                                <w:rFonts w:ascii="Arial" w:hAnsi="Arial" w:cs="Arial"/>
                                <w:b/>
                                <w:i/>
                                <w:sz w:val="20"/>
                                <w:szCs w:val="20"/>
                                <w:u w:val="single"/>
                              </w:rPr>
                              <w:t xml:space="preserve">How does this item support the achievement of the District’s Education </w:t>
                            </w:r>
                            <w:proofErr w:type="gramStart"/>
                            <w:r>
                              <w:rPr>
                                <w:rFonts w:ascii="Arial" w:hAnsi="Arial" w:cs="Arial"/>
                                <w:b/>
                                <w:i/>
                                <w:sz w:val="20"/>
                                <w:szCs w:val="20"/>
                                <w:u w:val="single"/>
                              </w:rPr>
                              <w:t>Priorities</w:t>
                            </w:r>
                            <w:proofErr w:type="gramEnd"/>
                          </w:p>
                          <w:p w:rsidR="00F02986" w:rsidRDefault="00F02986" w:rsidP="00402B37">
                            <w:pPr>
                              <w:jc w:val="both"/>
                              <w:rPr>
                                <w:rFonts w:ascii="Arial" w:hAnsi="Arial" w:cs="Arial"/>
                                <w:sz w:val="20"/>
                                <w:szCs w:val="20"/>
                              </w:rPr>
                            </w:pPr>
                          </w:p>
                          <w:p w:rsidR="00F02986" w:rsidRDefault="00F02986" w:rsidP="00402B37">
                            <w:pPr>
                              <w:jc w:val="both"/>
                              <w:rPr>
                                <w:rFonts w:ascii="Arial" w:hAnsi="Arial" w:cs="Arial"/>
                                <w:sz w:val="20"/>
                                <w:szCs w:val="20"/>
                              </w:rPr>
                            </w:pPr>
                            <w:proofErr w:type="gramStart"/>
                            <w:r>
                              <w:rPr>
                                <w:rFonts w:ascii="Arial" w:hAnsi="Arial" w:cs="Arial"/>
                                <w:sz w:val="20"/>
                                <w:szCs w:val="20"/>
                              </w:rPr>
                              <w:t xml:space="preserve">Linking very strongly with the Council’s child poverty </w:t>
                            </w:r>
                            <w:r w:rsidR="00313113">
                              <w:rPr>
                                <w:rFonts w:ascii="Arial" w:hAnsi="Arial" w:cs="Arial"/>
                                <w:sz w:val="20"/>
                                <w:szCs w:val="20"/>
                              </w:rPr>
                              <w:t>and economic development strategies.</w:t>
                            </w:r>
                            <w:proofErr w:type="gramEnd"/>
                            <w:r w:rsidR="00313113">
                              <w:rPr>
                                <w:rFonts w:ascii="Arial" w:hAnsi="Arial" w:cs="Arial"/>
                                <w:sz w:val="20"/>
                                <w:szCs w:val="20"/>
                              </w:rPr>
                              <w:t xml:space="preserve"> Research evidences work-force benefits, including lower absence, lower mobility and higher morale, to the benefit of educational outputs in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2pt;margin-top:12.2pt;width:7in;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">
                <v:textbox>
                  <w:txbxContent>
                    <w:p w:rsidR="00F02986" w:rsidRPr="00090731" w:rsidRDefault="00F02986" w:rsidP="00402B37">
                      <w:pPr>
                        <w:rPr>
                          <w:rFonts w:ascii="Arial" w:hAnsi="Arial" w:cs="Arial"/>
                          <w:i/>
                          <w:sz w:val="20"/>
                          <w:szCs w:val="20"/>
                        </w:rPr>
                      </w:pPr>
                      <w:r>
                        <w:rPr>
                          <w:rFonts w:ascii="Arial" w:hAnsi="Arial" w:cs="Arial"/>
                          <w:b/>
                          <w:i/>
                          <w:sz w:val="20"/>
                          <w:szCs w:val="20"/>
                          <w:u w:val="single"/>
                        </w:rPr>
                        <w:t xml:space="preserve">How does this item support the achievement of the District’s Education </w:t>
                      </w:r>
                      <w:proofErr w:type="gramStart"/>
                      <w:r>
                        <w:rPr>
                          <w:rFonts w:ascii="Arial" w:hAnsi="Arial" w:cs="Arial"/>
                          <w:b/>
                          <w:i/>
                          <w:sz w:val="20"/>
                          <w:szCs w:val="20"/>
                          <w:u w:val="single"/>
                        </w:rPr>
                        <w:t>Priorities</w:t>
                      </w:r>
                      <w:proofErr w:type="gramEnd"/>
                    </w:p>
                    <w:p w:rsidR="00F02986" w:rsidRDefault="00F02986" w:rsidP="00402B37">
                      <w:pPr>
                        <w:jc w:val="both"/>
                        <w:rPr>
                          <w:rFonts w:ascii="Arial" w:hAnsi="Arial" w:cs="Arial"/>
                          <w:sz w:val="20"/>
                          <w:szCs w:val="20"/>
                        </w:rPr>
                      </w:pPr>
                    </w:p>
                    <w:p w:rsidR="00F02986" w:rsidRDefault="00F02986" w:rsidP="00402B37">
                      <w:pPr>
                        <w:jc w:val="both"/>
                        <w:rPr>
                          <w:rFonts w:ascii="Arial" w:hAnsi="Arial" w:cs="Arial"/>
                          <w:sz w:val="20"/>
                          <w:szCs w:val="20"/>
                        </w:rPr>
                      </w:pPr>
                      <w:proofErr w:type="gramStart"/>
                      <w:r>
                        <w:rPr>
                          <w:rFonts w:ascii="Arial" w:hAnsi="Arial" w:cs="Arial"/>
                          <w:sz w:val="20"/>
                          <w:szCs w:val="20"/>
                        </w:rPr>
                        <w:t xml:space="preserve">Linking very strongly with the Council’s child poverty </w:t>
                      </w:r>
                      <w:r w:rsidR="00313113">
                        <w:rPr>
                          <w:rFonts w:ascii="Arial" w:hAnsi="Arial" w:cs="Arial"/>
                          <w:sz w:val="20"/>
                          <w:szCs w:val="20"/>
                        </w:rPr>
                        <w:t>and economic development strategies.</w:t>
                      </w:r>
                      <w:proofErr w:type="gramEnd"/>
                      <w:r w:rsidR="00313113">
                        <w:rPr>
                          <w:rFonts w:ascii="Arial" w:hAnsi="Arial" w:cs="Arial"/>
                          <w:sz w:val="20"/>
                          <w:szCs w:val="20"/>
                        </w:rPr>
                        <w:t xml:space="preserve"> Research evidences work-force benefits, including lower absence, lower mobility and higher morale, to the benefit of educational outputs in schools.</w:t>
                      </w:r>
                    </w:p>
                  </w:txbxContent>
                </v:textbox>
              </v:shape>
            </w:pict>
          </mc:Fallback>
        </mc:AlternateContent>
      </w:r>
    </w:p>
    <w:p w:rsidR="0050564C" w:rsidRDefault="0050564C" w:rsidP="00810ED3">
      <w:pPr>
        <w:jc w:val="both"/>
        <w:rPr>
          <w:u w:val="single"/>
        </w:rPr>
      </w:pPr>
    </w:p>
    <w:p w:rsidR="00F56417" w:rsidRDefault="00F56417" w:rsidP="00810ED3">
      <w:pPr>
        <w:jc w:val="both"/>
        <w:rPr>
          <w:u w:val="single"/>
        </w:rPr>
      </w:pPr>
    </w:p>
    <w:p w:rsidR="00F56417" w:rsidRDefault="00F56417" w:rsidP="00810ED3">
      <w:pPr>
        <w:jc w:val="both"/>
        <w:rPr>
          <w:u w:val="single"/>
        </w:rPr>
      </w:pPr>
    </w:p>
    <w:p w:rsidR="00F56417" w:rsidRDefault="00F56417" w:rsidP="00810ED3">
      <w:pPr>
        <w:jc w:val="both"/>
        <w:rPr>
          <w:u w:val="single"/>
        </w:rPr>
      </w:pPr>
    </w:p>
    <w:p w:rsidR="00F56417" w:rsidRDefault="00F56417" w:rsidP="00810ED3">
      <w:pPr>
        <w:jc w:val="both"/>
        <w:rPr>
          <w:u w:val="single"/>
        </w:rPr>
      </w:pPr>
    </w:p>
    <w:p w:rsidR="00810B06" w:rsidRDefault="00313113" w:rsidP="00810ED3">
      <w:pPr>
        <w:jc w:val="both"/>
        <w:rPr>
          <w:u w:val="single"/>
        </w:rPr>
      </w:pPr>
      <w:r>
        <w:rPr>
          <w:noProof/>
          <w:u w:val="single"/>
        </w:rPr>
        <mc:AlternateContent>
          <mc:Choice Requires="wps">
            <w:drawing>
              <wp:anchor distT="0" distB="0" distL="114300" distR="114300" simplePos="0" relativeHeight="251656192" behindDoc="0" locked="0" layoutInCell="1" allowOverlap="1" wp14:anchorId="15FE1F42" wp14:editId="5101DD99">
                <wp:simplePos x="0" y="0"/>
                <wp:positionH relativeFrom="column">
                  <wp:posOffset>2540</wp:posOffset>
                </wp:positionH>
                <wp:positionV relativeFrom="paragraph">
                  <wp:posOffset>141605</wp:posOffset>
                </wp:positionV>
                <wp:extent cx="6400800" cy="752475"/>
                <wp:effectExtent l="0" t="0" r="19050"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52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Pr="00090731" w:rsidRDefault="00F02986" w:rsidP="00090731">
                            <w:pPr>
                              <w:rPr>
                                <w:rFonts w:ascii="Arial" w:hAnsi="Arial" w:cs="Arial"/>
                                <w:i/>
                                <w:sz w:val="20"/>
                                <w:szCs w:val="20"/>
                              </w:rPr>
                            </w:pPr>
                            <w:r>
                              <w:rPr>
                                <w:rFonts w:ascii="Arial" w:hAnsi="Arial" w:cs="Arial"/>
                                <w:b/>
                                <w:i/>
                                <w:sz w:val="20"/>
                                <w:szCs w:val="20"/>
                                <w:u w:val="single"/>
                              </w:rPr>
                              <w:t>Recommendations</w:t>
                            </w:r>
                          </w:p>
                          <w:p w:rsidR="00F02986" w:rsidRDefault="00F02986" w:rsidP="00090731">
                            <w:pPr>
                              <w:rPr>
                                <w:rFonts w:ascii="Arial" w:hAnsi="Arial" w:cs="Arial"/>
                                <w:sz w:val="20"/>
                                <w:szCs w:val="20"/>
                              </w:rPr>
                            </w:pPr>
                          </w:p>
                          <w:p w:rsidR="00412B0D" w:rsidRPr="0084610D" w:rsidRDefault="00412B0D" w:rsidP="00412B0D">
                            <w:pPr>
                              <w:jc w:val="both"/>
                              <w:rPr>
                                <w:rFonts w:ascii="Arial" w:hAnsi="Arial" w:cs="Arial"/>
                                <w:b/>
                                <w:sz w:val="20"/>
                                <w:szCs w:val="20"/>
                              </w:rPr>
                            </w:pPr>
                            <w:r w:rsidRPr="0084610D">
                              <w:rPr>
                                <w:rFonts w:ascii="Arial" w:hAnsi="Arial" w:cs="Arial"/>
                                <w:b/>
                                <w:sz w:val="20"/>
                                <w:szCs w:val="20"/>
                              </w:rPr>
                              <w:t xml:space="preserve">The Schools Forum is asked to provide feedback to </w:t>
                            </w:r>
                            <w:r>
                              <w:rPr>
                                <w:rFonts w:ascii="Arial" w:hAnsi="Arial" w:cs="Arial"/>
                                <w:b/>
                                <w:sz w:val="20"/>
                                <w:szCs w:val="20"/>
                              </w:rPr>
                              <w:t>Council</w:t>
                            </w:r>
                            <w:r w:rsidRPr="0084610D">
                              <w:rPr>
                                <w:rFonts w:ascii="Arial" w:hAnsi="Arial" w:cs="Arial"/>
                                <w:b/>
                                <w:sz w:val="20"/>
                                <w:szCs w:val="20"/>
                              </w:rPr>
                              <w:t xml:space="preserve"> on the pro</w:t>
                            </w:r>
                            <w:r w:rsidR="008011CE">
                              <w:rPr>
                                <w:rFonts w:ascii="Arial" w:hAnsi="Arial" w:cs="Arial"/>
                                <w:b/>
                                <w:sz w:val="20"/>
                                <w:szCs w:val="20"/>
                              </w:rPr>
                              <w:t>posal to seek to implement a living w</w:t>
                            </w:r>
                            <w:r w:rsidRPr="0084610D">
                              <w:rPr>
                                <w:rFonts w:ascii="Arial" w:hAnsi="Arial" w:cs="Arial"/>
                                <w:b/>
                                <w:sz w:val="20"/>
                                <w:szCs w:val="20"/>
                              </w:rPr>
                              <w:t>age in schools</w:t>
                            </w:r>
                            <w:r>
                              <w:rPr>
                                <w:rFonts w:ascii="Arial" w:hAnsi="Arial" w:cs="Arial"/>
                                <w:b/>
                                <w:sz w:val="20"/>
                                <w:szCs w:val="20"/>
                              </w:rPr>
                              <w:t>.</w:t>
                            </w:r>
                          </w:p>
                          <w:p w:rsidR="00F02986" w:rsidRPr="00A86947" w:rsidRDefault="00F02986" w:rsidP="0009073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2pt;margin-top:11.15pt;width:7in;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">
                <v:textbox>
                  <w:txbxContent>
                    <w:p w:rsidR="00F02986" w:rsidRPr="00090731" w:rsidRDefault="00F02986" w:rsidP="00090731">
                      <w:pPr>
                        <w:rPr>
                          <w:rFonts w:ascii="Arial" w:hAnsi="Arial" w:cs="Arial"/>
                          <w:i/>
                          <w:sz w:val="20"/>
                          <w:szCs w:val="20"/>
                        </w:rPr>
                      </w:pPr>
                      <w:r>
                        <w:rPr>
                          <w:rFonts w:ascii="Arial" w:hAnsi="Arial" w:cs="Arial"/>
                          <w:b/>
                          <w:i/>
                          <w:sz w:val="20"/>
                          <w:szCs w:val="20"/>
                          <w:u w:val="single"/>
                        </w:rPr>
                        <w:t>Recommendations</w:t>
                      </w:r>
                    </w:p>
                    <w:p w:rsidR="00F02986" w:rsidRDefault="00F02986" w:rsidP="00090731">
                      <w:pPr>
                        <w:rPr>
                          <w:rFonts w:ascii="Arial" w:hAnsi="Arial" w:cs="Arial"/>
                          <w:sz w:val="20"/>
                          <w:szCs w:val="20"/>
                        </w:rPr>
                      </w:pPr>
                    </w:p>
                    <w:p w:rsidR="00412B0D" w:rsidRPr="0084610D" w:rsidRDefault="00412B0D" w:rsidP="00412B0D">
                      <w:pPr>
                        <w:jc w:val="both"/>
                        <w:rPr>
                          <w:rFonts w:ascii="Arial" w:hAnsi="Arial" w:cs="Arial"/>
                          <w:b/>
                          <w:sz w:val="20"/>
                          <w:szCs w:val="20"/>
                        </w:rPr>
                      </w:pPr>
                      <w:r w:rsidRPr="0084610D">
                        <w:rPr>
                          <w:rFonts w:ascii="Arial" w:hAnsi="Arial" w:cs="Arial"/>
                          <w:b/>
                          <w:sz w:val="20"/>
                          <w:szCs w:val="20"/>
                        </w:rPr>
                        <w:t xml:space="preserve">The Schools Forum is asked to provide feedback to </w:t>
                      </w:r>
                      <w:r>
                        <w:rPr>
                          <w:rFonts w:ascii="Arial" w:hAnsi="Arial" w:cs="Arial"/>
                          <w:b/>
                          <w:sz w:val="20"/>
                          <w:szCs w:val="20"/>
                        </w:rPr>
                        <w:t>Council</w:t>
                      </w:r>
                      <w:r w:rsidRPr="0084610D">
                        <w:rPr>
                          <w:rFonts w:ascii="Arial" w:hAnsi="Arial" w:cs="Arial"/>
                          <w:b/>
                          <w:sz w:val="20"/>
                          <w:szCs w:val="20"/>
                        </w:rPr>
                        <w:t xml:space="preserve"> on the pro</w:t>
                      </w:r>
                      <w:r w:rsidR="008011CE">
                        <w:rPr>
                          <w:rFonts w:ascii="Arial" w:hAnsi="Arial" w:cs="Arial"/>
                          <w:b/>
                          <w:sz w:val="20"/>
                          <w:szCs w:val="20"/>
                        </w:rPr>
                        <w:t>posal to seek to implement a living w</w:t>
                      </w:r>
                      <w:r w:rsidRPr="0084610D">
                        <w:rPr>
                          <w:rFonts w:ascii="Arial" w:hAnsi="Arial" w:cs="Arial"/>
                          <w:b/>
                          <w:sz w:val="20"/>
                          <w:szCs w:val="20"/>
                        </w:rPr>
                        <w:t>age in schools</w:t>
                      </w:r>
                      <w:r>
                        <w:rPr>
                          <w:rFonts w:ascii="Arial" w:hAnsi="Arial" w:cs="Arial"/>
                          <w:b/>
                          <w:sz w:val="20"/>
                          <w:szCs w:val="20"/>
                        </w:rPr>
                        <w:t>.</w:t>
                      </w:r>
                    </w:p>
                    <w:p w:rsidR="00F02986" w:rsidRPr="00A86947" w:rsidRDefault="00F02986" w:rsidP="00090731">
                      <w:pPr>
                        <w:rPr>
                          <w:rFonts w:ascii="Arial" w:hAnsi="Arial" w:cs="Arial"/>
                          <w:sz w:val="20"/>
                          <w:szCs w:val="20"/>
                        </w:rPr>
                      </w:pPr>
                    </w:p>
                  </w:txbxContent>
                </v:textbox>
              </v:shape>
            </w:pict>
          </mc:Fallback>
        </mc:AlternateContent>
      </w:r>
    </w:p>
    <w:p w:rsidR="00402B37" w:rsidRDefault="00402B37" w:rsidP="00810ED3">
      <w:pPr>
        <w:jc w:val="both"/>
        <w:rPr>
          <w:u w:val="single"/>
        </w:rPr>
      </w:pPr>
    </w:p>
    <w:p w:rsidR="00A43FBD" w:rsidRDefault="00A43FBD" w:rsidP="00810ED3">
      <w:pPr>
        <w:jc w:val="both"/>
        <w:rPr>
          <w:u w:val="single"/>
        </w:rPr>
      </w:pPr>
    </w:p>
    <w:p w:rsidR="00D45CFA" w:rsidRDefault="00D45CFA" w:rsidP="00810ED3">
      <w:pPr>
        <w:jc w:val="both"/>
        <w:rPr>
          <w:u w:val="single"/>
        </w:rPr>
      </w:pPr>
    </w:p>
    <w:p w:rsidR="00402B37" w:rsidRDefault="00402B37" w:rsidP="00810ED3">
      <w:pPr>
        <w:jc w:val="both"/>
        <w:rPr>
          <w:u w:val="single"/>
        </w:rPr>
      </w:pPr>
    </w:p>
    <w:p w:rsidR="00313113" w:rsidRDefault="00313113" w:rsidP="00810ED3">
      <w:pPr>
        <w:jc w:val="both"/>
        <w:rPr>
          <w:u w:val="single"/>
        </w:rPr>
      </w:pPr>
    </w:p>
    <w:p w:rsidR="00313113" w:rsidRDefault="00412B0D" w:rsidP="00810ED3">
      <w:pPr>
        <w:jc w:val="both"/>
        <w:rPr>
          <w:u w:val="single"/>
        </w:rPr>
      </w:pPr>
      <w:r>
        <w:rPr>
          <w:noProof/>
          <w:u w:val="single"/>
        </w:rPr>
        <mc:AlternateContent>
          <mc:Choice Requires="wps">
            <w:drawing>
              <wp:anchor distT="0" distB="0" distL="114300" distR="114300" simplePos="0" relativeHeight="251657216" behindDoc="0" locked="0" layoutInCell="1" allowOverlap="1" wp14:anchorId="320D1332" wp14:editId="3AA63CD5">
                <wp:simplePos x="0" y="0"/>
                <wp:positionH relativeFrom="column">
                  <wp:posOffset>0</wp:posOffset>
                </wp:positionH>
                <wp:positionV relativeFrom="paragraph">
                  <wp:posOffset>45720</wp:posOffset>
                </wp:positionV>
                <wp:extent cx="6400800" cy="571500"/>
                <wp:effectExtent l="0" t="0" r="19050" b="1905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Pr="00090731" w:rsidRDefault="00F02986" w:rsidP="00090731">
                            <w:pPr>
                              <w:rPr>
                                <w:rFonts w:ascii="Arial" w:hAnsi="Arial" w:cs="Arial"/>
                                <w:b/>
                                <w:i/>
                                <w:sz w:val="20"/>
                                <w:szCs w:val="20"/>
                                <w:u w:val="single"/>
                              </w:rPr>
                            </w:pPr>
                            <w:r w:rsidRPr="00090731">
                              <w:rPr>
                                <w:rFonts w:ascii="Arial" w:hAnsi="Arial" w:cs="Arial"/>
                                <w:b/>
                                <w:i/>
                                <w:sz w:val="20"/>
                                <w:szCs w:val="20"/>
                                <w:u w:val="single"/>
                              </w:rPr>
                              <w:t>List of Supporting Appendices / Papers</w:t>
                            </w:r>
                            <w:r>
                              <w:rPr>
                                <w:rFonts w:ascii="Arial" w:hAnsi="Arial" w:cs="Arial"/>
                                <w:i/>
                                <w:sz w:val="20"/>
                                <w:szCs w:val="20"/>
                              </w:rPr>
                              <w:t xml:space="preserve"> (where applicable)</w:t>
                            </w:r>
                            <w:r w:rsidRPr="00090731">
                              <w:rPr>
                                <w:rFonts w:ascii="Arial" w:hAnsi="Arial" w:cs="Arial"/>
                                <w:b/>
                                <w:i/>
                                <w:sz w:val="20"/>
                                <w:szCs w:val="20"/>
                                <w:u w:val="single"/>
                              </w:rPr>
                              <w:t xml:space="preserve"> </w:t>
                            </w:r>
                          </w:p>
                          <w:p w:rsidR="00F02986" w:rsidRDefault="00F02986" w:rsidP="00090731">
                            <w:pPr>
                              <w:rPr>
                                <w:rFonts w:ascii="Arial" w:hAnsi="Arial" w:cs="Arial"/>
                                <w:sz w:val="20"/>
                                <w:szCs w:val="20"/>
                              </w:rPr>
                            </w:pPr>
                          </w:p>
                          <w:p w:rsidR="00F02986" w:rsidRDefault="00412B0D" w:rsidP="00090731">
                            <w:pPr>
                              <w:rPr>
                                <w:rFonts w:ascii="Arial" w:hAnsi="Arial" w:cs="Arial"/>
                                <w:sz w:val="20"/>
                                <w:szCs w:val="20"/>
                              </w:rPr>
                            </w:pPr>
                            <w:r>
                              <w:rPr>
                                <w:rFonts w:ascii="Arial" w:hAnsi="Arial" w:cs="Arial"/>
                                <w:sz w:val="20"/>
                                <w:szCs w:val="20"/>
                              </w:rPr>
                              <w:t>None</w:t>
                            </w:r>
                          </w:p>
                          <w:p w:rsidR="00F02986" w:rsidRPr="00A86947" w:rsidRDefault="00F02986" w:rsidP="0009073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3.6pt;width:7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">
                <v:textbox>
                  <w:txbxContent>
                    <w:p w:rsidR="00F02986" w:rsidRPr="00090731" w:rsidRDefault="00F02986" w:rsidP="00090731">
                      <w:pPr>
                        <w:rPr>
                          <w:rFonts w:ascii="Arial" w:hAnsi="Arial" w:cs="Arial"/>
                          <w:b/>
                          <w:i/>
                          <w:sz w:val="20"/>
                          <w:szCs w:val="20"/>
                          <w:u w:val="single"/>
                        </w:rPr>
                      </w:pPr>
                      <w:r w:rsidRPr="00090731">
                        <w:rPr>
                          <w:rFonts w:ascii="Arial" w:hAnsi="Arial" w:cs="Arial"/>
                          <w:b/>
                          <w:i/>
                          <w:sz w:val="20"/>
                          <w:szCs w:val="20"/>
                          <w:u w:val="single"/>
                        </w:rPr>
                        <w:t>List of Supporting Appendices / Papers</w:t>
                      </w:r>
                      <w:r>
                        <w:rPr>
                          <w:rFonts w:ascii="Arial" w:hAnsi="Arial" w:cs="Arial"/>
                          <w:i/>
                          <w:sz w:val="20"/>
                          <w:szCs w:val="20"/>
                        </w:rPr>
                        <w:t xml:space="preserve"> (where applicable)</w:t>
                      </w:r>
                      <w:r w:rsidRPr="00090731">
                        <w:rPr>
                          <w:rFonts w:ascii="Arial" w:hAnsi="Arial" w:cs="Arial"/>
                          <w:b/>
                          <w:i/>
                          <w:sz w:val="20"/>
                          <w:szCs w:val="20"/>
                          <w:u w:val="single"/>
                        </w:rPr>
                        <w:t xml:space="preserve"> </w:t>
                      </w:r>
                    </w:p>
                    <w:p w:rsidR="00F02986" w:rsidRDefault="00F02986" w:rsidP="00090731">
                      <w:pPr>
                        <w:rPr>
                          <w:rFonts w:ascii="Arial" w:hAnsi="Arial" w:cs="Arial"/>
                          <w:sz w:val="20"/>
                          <w:szCs w:val="20"/>
                        </w:rPr>
                      </w:pPr>
                    </w:p>
                    <w:p w:rsidR="00F02986" w:rsidRDefault="00412B0D" w:rsidP="00090731">
                      <w:pPr>
                        <w:rPr>
                          <w:rFonts w:ascii="Arial" w:hAnsi="Arial" w:cs="Arial"/>
                          <w:sz w:val="20"/>
                          <w:szCs w:val="20"/>
                        </w:rPr>
                      </w:pPr>
                      <w:r>
                        <w:rPr>
                          <w:rFonts w:ascii="Arial" w:hAnsi="Arial" w:cs="Arial"/>
                          <w:sz w:val="20"/>
                          <w:szCs w:val="20"/>
                        </w:rPr>
                        <w:t>None</w:t>
                      </w:r>
                    </w:p>
                    <w:p w:rsidR="00F02986" w:rsidRPr="00A86947" w:rsidRDefault="00F02986" w:rsidP="00090731">
                      <w:pPr>
                        <w:rPr>
                          <w:rFonts w:ascii="Arial" w:hAnsi="Arial" w:cs="Arial"/>
                          <w:sz w:val="20"/>
                          <w:szCs w:val="20"/>
                        </w:rPr>
                      </w:pPr>
                    </w:p>
                  </w:txbxContent>
                </v:textbox>
              </v:shape>
            </w:pict>
          </mc:Fallback>
        </mc:AlternateContent>
      </w:r>
    </w:p>
    <w:p w:rsidR="00402B37" w:rsidRDefault="00402B37" w:rsidP="00810ED3">
      <w:pPr>
        <w:jc w:val="both"/>
        <w:rPr>
          <w:u w:val="single"/>
        </w:rPr>
      </w:pPr>
    </w:p>
    <w:p w:rsidR="00402B37" w:rsidRDefault="00402B37" w:rsidP="00810ED3">
      <w:pPr>
        <w:jc w:val="both"/>
        <w:rPr>
          <w:u w:val="single"/>
        </w:rPr>
      </w:pPr>
    </w:p>
    <w:p w:rsidR="00A43FBD" w:rsidRDefault="00A43FBD" w:rsidP="00810ED3">
      <w:pPr>
        <w:jc w:val="both"/>
        <w:rPr>
          <w:u w:val="single"/>
        </w:rPr>
      </w:pPr>
    </w:p>
    <w:p w:rsidR="00AA6A67" w:rsidRDefault="00412B0D" w:rsidP="00810ED3">
      <w:pPr>
        <w:jc w:val="both"/>
        <w:rPr>
          <w:u w:val="single"/>
        </w:rPr>
      </w:pPr>
      <w:r>
        <w:rPr>
          <w:noProof/>
          <w:u w:val="single"/>
        </w:rPr>
        <mc:AlternateContent>
          <mc:Choice Requires="wps">
            <w:drawing>
              <wp:anchor distT="0" distB="0" distL="114300" distR="114300" simplePos="0" relativeHeight="251658240" behindDoc="0" locked="0" layoutInCell="1" allowOverlap="1" wp14:anchorId="15320A4F" wp14:editId="3BC23731">
                <wp:simplePos x="0" y="0"/>
                <wp:positionH relativeFrom="column">
                  <wp:posOffset>0</wp:posOffset>
                </wp:positionH>
                <wp:positionV relativeFrom="paragraph">
                  <wp:posOffset>87630</wp:posOffset>
                </wp:positionV>
                <wp:extent cx="6400800" cy="914400"/>
                <wp:effectExtent l="0" t="0" r="19050" b="190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986" w:rsidRPr="00090731" w:rsidRDefault="00F02986" w:rsidP="00090731">
                            <w:pPr>
                              <w:rPr>
                                <w:rFonts w:ascii="Arial" w:hAnsi="Arial" w:cs="Arial"/>
                                <w:i/>
                                <w:sz w:val="20"/>
                                <w:szCs w:val="20"/>
                              </w:rPr>
                            </w:pPr>
                            <w:r w:rsidRPr="00090731">
                              <w:rPr>
                                <w:rFonts w:ascii="Arial" w:hAnsi="Arial" w:cs="Arial"/>
                                <w:b/>
                                <w:i/>
                                <w:sz w:val="20"/>
                                <w:szCs w:val="20"/>
                                <w:u w:val="single"/>
                              </w:rPr>
                              <w:t xml:space="preserve">Contact </w:t>
                            </w:r>
                            <w:smartTag w:uri="urn:schemas-microsoft-com:office:smarttags" w:element="PersonName">
                              <w:r w:rsidRPr="00090731">
                                <w:rPr>
                                  <w:rFonts w:ascii="Arial" w:hAnsi="Arial" w:cs="Arial"/>
                                  <w:b/>
                                  <w:i/>
                                  <w:sz w:val="20"/>
                                  <w:szCs w:val="20"/>
                                  <w:u w:val="single"/>
                                </w:rPr>
                                <w:t>Office</w:t>
                              </w:r>
                            </w:smartTag>
                            <w:r w:rsidRPr="00090731">
                              <w:rPr>
                                <w:rFonts w:ascii="Arial" w:hAnsi="Arial" w:cs="Arial"/>
                                <w:b/>
                                <w:i/>
                                <w:sz w:val="20"/>
                                <w:szCs w:val="20"/>
                                <w:u w:val="single"/>
                              </w:rPr>
                              <w:t>r</w:t>
                            </w:r>
                            <w:r>
                              <w:rPr>
                                <w:rFonts w:ascii="Arial" w:hAnsi="Arial" w:cs="Arial"/>
                                <w:i/>
                                <w:sz w:val="20"/>
                                <w:szCs w:val="20"/>
                              </w:rPr>
                              <w:t xml:space="preserve"> (name, telephone number and email address)</w:t>
                            </w:r>
                          </w:p>
                          <w:p w:rsidR="00F02986" w:rsidRDefault="00F02986" w:rsidP="00090731">
                            <w:pPr>
                              <w:rPr>
                                <w:rFonts w:ascii="Arial" w:hAnsi="Arial" w:cs="Arial"/>
                                <w:sz w:val="20"/>
                                <w:szCs w:val="20"/>
                              </w:rPr>
                            </w:pPr>
                          </w:p>
                          <w:p w:rsidR="00F02986" w:rsidRDefault="00F02986" w:rsidP="00090731">
                            <w:pPr>
                              <w:rPr>
                                <w:rFonts w:ascii="Arial" w:hAnsi="Arial" w:cs="Arial"/>
                                <w:sz w:val="20"/>
                                <w:szCs w:val="20"/>
                              </w:rPr>
                            </w:pPr>
                            <w:r>
                              <w:rPr>
                                <w:rFonts w:ascii="Arial" w:hAnsi="Arial" w:cs="Arial"/>
                                <w:sz w:val="20"/>
                                <w:szCs w:val="20"/>
                              </w:rPr>
                              <w:t>Andrew Redding, Business Advisor (Schools)</w:t>
                            </w:r>
                          </w:p>
                          <w:p w:rsidR="00F02986" w:rsidRDefault="00F02986" w:rsidP="00090731">
                            <w:pPr>
                              <w:rPr>
                                <w:rFonts w:ascii="Arial" w:hAnsi="Arial" w:cs="Arial"/>
                                <w:sz w:val="20"/>
                                <w:szCs w:val="20"/>
                              </w:rPr>
                            </w:pPr>
                            <w:r>
                              <w:rPr>
                                <w:rFonts w:ascii="Arial" w:hAnsi="Arial" w:cs="Arial"/>
                                <w:sz w:val="20"/>
                                <w:szCs w:val="20"/>
                              </w:rPr>
                              <w:t>01274 432678</w:t>
                            </w:r>
                          </w:p>
                          <w:p w:rsidR="00F02986" w:rsidRDefault="00533705" w:rsidP="00090731">
                            <w:pPr>
                              <w:rPr>
                                <w:rFonts w:ascii="Arial" w:hAnsi="Arial" w:cs="Arial"/>
                                <w:sz w:val="20"/>
                                <w:szCs w:val="20"/>
                              </w:rPr>
                            </w:pPr>
                            <w:hyperlink r:id="rId6" w:history="1">
                              <w:r w:rsidR="00F02986" w:rsidRPr="00B65808">
                                <w:rPr>
                                  <w:rStyle w:val="Hyperlink"/>
                                  <w:rFonts w:ascii="Arial" w:hAnsi="Arial" w:cs="Arial"/>
                                  <w:sz w:val="20"/>
                                  <w:szCs w:val="20"/>
                                </w:rPr>
                                <w:t>andrew.redding@bradford.gov.uk</w:t>
                              </w:r>
                            </w:hyperlink>
                          </w:p>
                          <w:p w:rsidR="00F02986" w:rsidRPr="00A86947" w:rsidRDefault="00F02986" w:rsidP="00090731">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0;margin-top:6.9pt;width:7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">
                <v:textbox>
                  <w:txbxContent>
                    <w:p w:rsidR="00F02986" w:rsidRPr="00090731" w:rsidRDefault="00F02986" w:rsidP="00090731">
                      <w:pPr>
                        <w:rPr>
                          <w:rFonts w:ascii="Arial" w:hAnsi="Arial" w:cs="Arial"/>
                          <w:i/>
                          <w:sz w:val="20"/>
                          <w:szCs w:val="20"/>
                        </w:rPr>
                      </w:pPr>
                      <w:r w:rsidRPr="00090731">
                        <w:rPr>
                          <w:rFonts w:ascii="Arial" w:hAnsi="Arial" w:cs="Arial"/>
                          <w:b/>
                          <w:i/>
                          <w:sz w:val="20"/>
                          <w:szCs w:val="20"/>
                          <w:u w:val="single"/>
                        </w:rPr>
                        <w:t xml:space="preserve">Contact </w:t>
                      </w:r>
                      <w:smartTag w:uri="urn:schemas-microsoft-com:office:smarttags" w:element="PersonName">
                        <w:r w:rsidRPr="00090731">
                          <w:rPr>
                            <w:rFonts w:ascii="Arial" w:hAnsi="Arial" w:cs="Arial"/>
                            <w:b/>
                            <w:i/>
                            <w:sz w:val="20"/>
                            <w:szCs w:val="20"/>
                            <w:u w:val="single"/>
                          </w:rPr>
                          <w:t>Office</w:t>
                        </w:r>
                      </w:smartTag>
                      <w:r w:rsidRPr="00090731">
                        <w:rPr>
                          <w:rFonts w:ascii="Arial" w:hAnsi="Arial" w:cs="Arial"/>
                          <w:b/>
                          <w:i/>
                          <w:sz w:val="20"/>
                          <w:szCs w:val="20"/>
                          <w:u w:val="single"/>
                        </w:rPr>
                        <w:t>r</w:t>
                      </w:r>
                      <w:r>
                        <w:rPr>
                          <w:rFonts w:ascii="Arial" w:hAnsi="Arial" w:cs="Arial"/>
                          <w:i/>
                          <w:sz w:val="20"/>
                          <w:szCs w:val="20"/>
                        </w:rPr>
                        <w:t xml:space="preserve"> (name, telephone number and email address)</w:t>
                      </w:r>
                    </w:p>
                    <w:p w:rsidR="00F02986" w:rsidRDefault="00F02986" w:rsidP="00090731">
                      <w:pPr>
                        <w:rPr>
                          <w:rFonts w:ascii="Arial" w:hAnsi="Arial" w:cs="Arial"/>
                          <w:sz w:val="20"/>
                          <w:szCs w:val="20"/>
                        </w:rPr>
                      </w:pPr>
                    </w:p>
                    <w:p w:rsidR="00F02986" w:rsidRDefault="00F02986" w:rsidP="00090731">
                      <w:pPr>
                        <w:rPr>
                          <w:rFonts w:ascii="Arial" w:hAnsi="Arial" w:cs="Arial"/>
                          <w:sz w:val="20"/>
                          <w:szCs w:val="20"/>
                        </w:rPr>
                      </w:pPr>
                      <w:r>
                        <w:rPr>
                          <w:rFonts w:ascii="Arial" w:hAnsi="Arial" w:cs="Arial"/>
                          <w:sz w:val="20"/>
                          <w:szCs w:val="20"/>
                        </w:rPr>
                        <w:t>Andrew Redding, Business Advisor (Schools)</w:t>
                      </w:r>
                    </w:p>
                    <w:p w:rsidR="00F02986" w:rsidRDefault="00F02986" w:rsidP="00090731">
                      <w:pPr>
                        <w:rPr>
                          <w:rFonts w:ascii="Arial" w:hAnsi="Arial" w:cs="Arial"/>
                          <w:sz w:val="20"/>
                          <w:szCs w:val="20"/>
                        </w:rPr>
                      </w:pPr>
                      <w:r>
                        <w:rPr>
                          <w:rFonts w:ascii="Arial" w:hAnsi="Arial" w:cs="Arial"/>
                          <w:sz w:val="20"/>
                          <w:szCs w:val="20"/>
                        </w:rPr>
                        <w:t>01274 432678</w:t>
                      </w:r>
                    </w:p>
                    <w:p w:rsidR="00F02986" w:rsidRDefault="00533705" w:rsidP="00090731">
                      <w:pPr>
                        <w:rPr>
                          <w:rFonts w:ascii="Arial" w:hAnsi="Arial" w:cs="Arial"/>
                          <w:sz w:val="20"/>
                          <w:szCs w:val="20"/>
                        </w:rPr>
                      </w:pPr>
                      <w:hyperlink r:id="rId7" w:history="1">
                        <w:r w:rsidR="00F02986" w:rsidRPr="00B65808">
                          <w:rPr>
                            <w:rStyle w:val="Hyperlink"/>
                            <w:rFonts w:ascii="Arial" w:hAnsi="Arial" w:cs="Arial"/>
                            <w:sz w:val="20"/>
                            <w:szCs w:val="20"/>
                          </w:rPr>
                          <w:t>andrew.redding@bradford.gov.uk</w:t>
                        </w:r>
                      </w:hyperlink>
                    </w:p>
                    <w:p w:rsidR="00F02986" w:rsidRPr="00A86947" w:rsidRDefault="00F02986" w:rsidP="00090731">
                      <w:pPr>
                        <w:rPr>
                          <w:rFonts w:ascii="Arial" w:hAnsi="Arial" w:cs="Arial"/>
                          <w:sz w:val="20"/>
                          <w:szCs w:val="20"/>
                        </w:rPr>
                      </w:pPr>
                    </w:p>
                  </w:txbxContent>
                </v:textbox>
              </v:shape>
            </w:pict>
          </mc:Fallback>
        </mc:AlternateContent>
      </w:r>
    </w:p>
    <w:p w:rsidR="00C2581C" w:rsidRDefault="00C2581C" w:rsidP="00810ED3">
      <w:pPr>
        <w:jc w:val="both"/>
        <w:rPr>
          <w:u w:val="single"/>
        </w:rPr>
      </w:pPr>
    </w:p>
    <w:p w:rsidR="00B86C5F" w:rsidRDefault="00B86C5F" w:rsidP="00810ED3">
      <w:pPr>
        <w:jc w:val="both"/>
        <w:rPr>
          <w:u w:val="single"/>
        </w:rPr>
      </w:pPr>
    </w:p>
    <w:p w:rsidR="00AA6A67" w:rsidRDefault="00AA6A67" w:rsidP="00810ED3">
      <w:pPr>
        <w:jc w:val="both"/>
        <w:rPr>
          <w:u w:val="single"/>
        </w:rPr>
      </w:pPr>
    </w:p>
    <w:p w:rsidR="00810B06" w:rsidRDefault="00810B06" w:rsidP="00810ED3">
      <w:pPr>
        <w:jc w:val="both"/>
        <w:rPr>
          <w:u w:val="single"/>
        </w:rPr>
      </w:pPr>
    </w:p>
    <w:p w:rsidR="00810B06" w:rsidRDefault="00810B06" w:rsidP="00810ED3">
      <w:pPr>
        <w:jc w:val="both"/>
        <w:rPr>
          <w:u w:val="single"/>
        </w:rPr>
      </w:pPr>
    </w:p>
    <w:p w:rsidR="00F5176F" w:rsidRDefault="00F5176F" w:rsidP="00810ED3">
      <w:pPr>
        <w:jc w:val="both"/>
        <w:rPr>
          <w:u w:val="single"/>
        </w:rPr>
      </w:pPr>
    </w:p>
    <w:sectPr w:rsidR="00F5176F" w:rsidSect="003F4F9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F95"/>
    <w:multiLevelType w:val="hybridMultilevel"/>
    <w:tmpl w:val="E5266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0D2F25"/>
    <w:multiLevelType w:val="hybridMultilevel"/>
    <w:tmpl w:val="B66CF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7A39B3"/>
    <w:multiLevelType w:val="hybridMultilevel"/>
    <w:tmpl w:val="95E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14CF7"/>
    <w:multiLevelType w:val="hybridMultilevel"/>
    <w:tmpl w:val="EE64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1968B1"/>
    <w:multiLevelType w:val="hybridMultilevel"/>
    <w:tmpl w:val="2A7E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D4622"/>
    <w:multiLevelType w:val="hybridMultilevel"/>
    <w:tmpl w:val="A75A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5F2CEE"/>
    <w:multiLevelType w:val="hybridMultilevel"/>
    <w:tmpl w:val="E6AA8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B47C64"/>
    <w:multiLevelType w:val="hybridMultilevel"/>
    <w:tmpl w:val="B45A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7"/>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09EB"/>
    <w:rsid w:val="0000168A"/>
    <w:rsid w:val="00002B0D"/>
    <w:rsid w:val="00004666"/>
    <w:rsid w:val="00005F77"/>
    <w:rsid w:val="0000752B"/>
    <w:rsid w:val="00007BAB"/>
    <w:rsid w:val="00012FC3"/>
    <w:rsid w:val="000172E8"/>
    <w:rsid w:val="0001762A"/>
    <w:rsid w:val="000205B3"/>
    <w:rsid w:val="00021D55"/>
    <w:rsid w:val="000359CF"/>
    <w:rsid w:val="0003622E"/>
    <w:rsid w:val="0003647B"/>
    <w:rsid w:val="0003676B"/>
    <w:rsid w:val="0003698E"/>
    <w:rsid w:val="00041799"/>
    <w:rsid w:val="00042533"/>
    <w:rsid w:val="0005235B"/>
    <w:rsid w:val="000555C6"/>
    <w:rsid w:val="00055FCC"/>
    <w:rsid w:val="00066D04"/>
    <w:rsid w:val="000763A6"/>
    <w:rsid w:val="000801CF"/>
    <w:rsid w:val="00082498"/>
    <w:rsid w:val="00085CE0"/>
    <w:rsid w:val="000875D7"/>
    <w:rsid w:val="00090731"/>
    <w:rsid w:val="00091080"/>
    <w:rsid w:val="00096132"/>
    <w:rsid w:val="00096256"/>
    <w:rsid w:val="000A323C"/>
    <w:rsid w:val="000A736B"/>
    <w:rsid w:val="000B00BE"/>
    <w:rsid w:val="000B0BCA"/>
    <w:rsid w:val="000B218C"/>
    <w:rsid w:val="000B4B06"/>
    <w:rsid w:val="000C0F50"/>
    <w:rsid w:val="000C65B5"/>
    <w:rsid w:val="000D068D"/>
    <w:rsid w:val="000D6B4C"/>
    <w:rsid w:val="000E106E"/>
    <w:rsid w:val="000E3DC7"/>
    <w:rsid w:val="000E4C26"/>
    <w:rsid w:val="000E52DC"/>
    <w:rsid w:val="000E53D8"/>
    <w:rsid w:val="000E7D5D"/>
    <w:rsid w:val="000F0568"/>
    <w:rsid w:val="000F06C2"/>
    <w:rsid w:val="000F7079"/>
    <w:rsid w:val="00100A9E"/>
    <w:rsid w:val="001038BF"/>
    <w:rsid w:val="00103F84"/>
    <w:rsid w:val="00107363"/>
    <w:rsid w:val="001107AF"/>
    <w:rsid w:val="00110C00"/>
    <w:rsid w:val="00114879"/>
    <w:rsid w:val="0011553E"/>
    <w:rsid w:val="00116E06"/>
    <w:rsid w:val="001179CD"/>
    <w:rsid w:val="001261FA"/>
    <w:rsid w:val="00132AD3"/>
    <w:rsid w:val="00134C7C"/>
    <w:rsid w:val="00135DAF"/>
    <w:rsid w:val="0014186C"/>
    <w:rsid w:val="00141949"/>
    <w:rsid w:val="001423EB"/>
    <w:rsid w:val="00150EC2"/>
    <w:rsid w:val="0015318F"/>
    <w:rsid w:val="00160231"/>
    <w:rsid w:val="00161981"/>
    <w:rsid w:val="00163675"/>
    <w:rsid w:val="00163FA9"/>
    <w:rsid w:val="00172A9D"/>
    <w:rsid w:val="00176C2F"/>
    <w:rsid w:val="001845D3"/>
    <w:rsid w:val="00186494"/>
    <w:rsid w:val="00193F8F"/>
    <w:rsid w:val="001A0C50"/>
    <w:rsid w:val="001A330D"/>
    <w:rsid w:val="001A3D82"/>
    <w:rsid w:val="001B1E30"/>
    <w:rsid w:val="001B1FC2"/>
    <w:rsid w:val="001B5F23"/>
    <w:rsid w:val="001C0D8F"/>
    <w:rsid w:val="001C7717"/>
    <w:rsid w:val="001D5796"/>
    <w:rsid w:val="001D5BAF"/>
    <w:rsid w:val="001E51A3"/>
    <w:rsid w:val="001E7454"/>
    <w:rsid w:val="001F1159"/>
    <w:rsid w:val="001F1C2B"/>
    <w:rsid w:val="001F28E8"/>
    <w:rsid w:val="001F29D1"/>
    <w:rsid w:val="002114F5"/>
    <w:rsid w:val="00222F8A"/>
    <w:rsid w:val="0023200B"/>
    <w:rsid w:val="0023274D"/>
    <w:rsid w:val="00236768"/>
    <w:rsid w:val="00246C2F"/>
    <w:rsid w:val="002535DF"/>
    <w:rsid w:val="00253FA6"/>
    <w:rsid w:val="00254DC3"/>
    <w:rsid w:val="002573E7"/>
    <w:rsid w:val="002575A4"/>
    <w:rsid w:val="00263412"/>
    <w:rsid w:val="002643B2"/>
    <w:rsid w:val="00266CF9"/>
    <w:rsid w:val="0027152E"/>
    <w:rsid w:val="00271F06"/>
    <w:rsid w:val="002757A8"/>
    <w:rsid w:val="00275E27"/>
    <w:rsid w:val="00276D2A"/>
    <w:rsid w:val="0028065A"/>
    <w:rsid w:val="00285BE6"/>
    <w:rsid w:val="002865BC"/>
    <w:rsid w:val="00287A00"/>
    <w:rsid w:val="00290B4A"/>
    <w:rsid w:val="002A4ECE"/>
    <w:rsid w:val="002A6C9A"/>
    <w:rsid w:val="002B0CC6"/>
    <w:rsid w:val="002B7868"/>
    <w:rsid w:val="002B7E5F"/>
    <w:rsid w:val="002B7ED8"/>
    <w:rsid w:val="002C0F9A"/>
    <w:rsid w:val="002C3AB0"/>
    <w:rsid w:val="002C427F"/>
    <w:rsid w:val="002C7B70"/>
    <w:rsid w:val="002D3756"/>
    <w:rsid w:val="002E277C"/>
    <w:rsid w:val="002E395E"/>
    <w:rsid w:val="002E6FE2"/>
    <w:rsid w:val="002F02AE"/>
    <w:rsid w:val="002F3EC8"/>
    <w:rsid w:val="002F4064"/>
    <w:rsid w:val="002F42E4"/>
    <w:rsid w:val="002F7518"/>
    <w:rsid w:val="00300BDD"/>
    <w:rsid w:val="003056DB"/>
    <w:rsid w:val="0031072A"/>
    <w:rsid w:val="00311153"/>
    <w:rsid w:val="003115DF"/>
    <w:rsid w:val="00313113"/>
    <w:rsid w:val="003138E7"/>
    <w:rsid w:val="00314D7B"/>
    <w:rsid w:val="003242D3"/>
    <w:rsid w:val="003270BC"/>
    <w:rsid w:val="00330ACD"/>
    <w:rsid w:val="0033373E"/>
    <w:rsid w:val="003421AA"/>
    <w:rsid w:val="003436A2"/>
    <w:rsid w:val="003442C6"/>
    <w:rsid w:val="00346069"/>
    <w:rsid w:val="0034714C"/>
    <w:rsid w:val="003719A4"/>
    <w:rsid w:val="00381BE7"/>
    <w:rsid w:val="0038552F"/>
    <w:rsid w:val="00385E29"/>
    <w:rsid w:val="003861A4"/>
    <w:rsid w:val="00396836"/>
    <w:rsid w:val="003968EA"/>
    <w:rsid w:val="00396DAE"/>
    <w:rsid w:val="003A26FD"/>
    <w:rsid w:val="003A3F2D"/>
    <w:rsid w:val="003A4DE6"/>
    <w:rsid w:val="003A5D10"/>
    <w:rsid w:val="003A601E"/>
    <w:rsid w:val="003B1171"/>
    <w:rsid w:val="003B6671"/>
    <w:rsid w:val="003C2544"/>
    <w:rsid w:val="003C395C"/>
    <w:rsid w:val="003C3A60"/>
    <w:rsid w:val="003C4701"/>
    <w:rsid w:val="003E0B11"/>
    <w:rsid w:val="003E0FC2"/>
    <w:rsid w:val="003E23D2"/>
    <w:rsid w:val="003E4AB2"/>
    <w:rsid w:val="003E616D"/>
    <w:rsid w:val="003F154B"/>
    <w:rsid w:val="003F288B"/>
    <w:rsid w:val="003F4F2D"/>
    <w:rsid w:val="003F4F9E"/>
    <w:rsid w:val="00401238"/>
    <w:rsid w:val="00401C7D"/>
    <w:rsid w:val="00402B37"/>
    <w:rsid w:val="004032FA"/>
    <w:rsid w:val="0040357D"/>
    <w:rsid w:val="004106A5"/>
    <w:rsid w:val="0041271A"/>
    <w:rsid w:val="00412B0D"/>
    <w:rsid w:val="00412FDB"/>
    <w:rsid w:val="0041371D"/>
    <w:rsid w:val="0041568D"/>
    <w:rsid w:val="00416C4C"/>
    <w:rsid w:val="00417B59"/>
    <w:rsid w:val="00420445"/>
    <w:rsid w:val="00426122"/>
    <w:rsid w:val="00426F52"/>
    <w:rsid w:val="00430635"/>
    <w:rsid w:val="00431E4F"/>
    <w:rsid w:val="00432145"/>
    <w:rsid w:val="00435F33"/>
    <w:rsid w:val="0044155C"/>
    <w:rsid w:val="00441C87"/>
    <w:rsid w:val="00442562"/>
    <w:rsid w:val="00445300"/>
    <w:rsid w:val="00445DE9"/>
    <w:rsid w:val="00451B93"/>
    <w:rsid w:val="00453A7E"/>
    <w:rsid w:val="004550B6"/>
    <w:rsid w:val="00466CCE"/>
    <w:rsid w:val="00467E8B"/>
    <w:rsid w:val="0047058B"/>
    <w:rsid w:val="00482ABC"/>
    <w:rsid w:val="00486EA0"/>
    <w:rsid w:val="00490241"/>
    <w:rsid w:val="00491175"/>
    <w:rsid w:val="00491271"/>
    <w:rsid w:val="0049383C"/>
    <w:rsid w:val="00494CA2"/>
    <w:rsid w:val="004A0B64"/>
    <w:rsid w:val="004A65F5"/>
    <w:rsid w:val="004A7059"/>
    <w:rsid w:val="004B0AC5"/>
    <w:rsid w:val="004C3A7D"/>
    <w:rsid w:val="004D0499"/>
    <w:rsid w:val="004D39B2"/>
    <w:rsid w:val="004D5349"/>
    <w:rsid w:val="004D69C1"/>
    <w:rsid w:val="004E377B"/>
    <w:rsid w:val="004E3D82"/>
    <w:rsid w:val="004E5FB9"/>
    <w:rsid w:val="004F08A4"/>
    <w:rsid w:val="004F1983"/>
    <w:rsid w:val="004F1B48"/>
    <w:rsid w:val="004F3FFC"/>
    <w:rsid w:val="0050564C"/>
    <w:rsid w:val="00512032"/>
    <w:rsid w:val="00514289"/>
    <w:rsid w:val="00521EB8"/>
    <w:rsid w:val="00531F4A"/>
    <w:rsid w:val="00533705"/>
    <w:rsid w:val="005366EB"/>
    <w:rsid w:val="00541F0A"/>
    <w:rsid w:val="00543D85"/>
    <w:rsid w:val="005527B8"/>
    <w:rsid w:val="0055605D"/>
    <w:rsid w:val="00560C0F"/>
    <w:rsid w:val="00564FD2"/>
    <w:rsid w:val="00565C8F"/>
    <w:rsid w:val="00566BC2"/>
    <w:rsid w:val="0056799A"/>
    <w:rsid w:val="00570A2D"/>
    <w:rsid w:val="00576B1A"/>
    <w:rsid w:val="00580D26"/>
    <w:rsid w:val="005830AF"/>
    <w:rsid w:val="0058321D"/>
    <w:rsid w:val="005847BC"/>
    <w:rsid w:val="005857FC"/>
    <w:rsid w:val="005A08BA"/>
    <w:rsid w:val="005A197A"/>
    <w:rsid w:val="005A23A4"/>
    <w:rsid w:val="005A249D"/>
    <w:rsid w:val="005A275D"/>
    <w:rsid w:val="005B2FE8"/>
    <w:rsid w:val="005B44BC"/>
    <w:rsid w:val="005B5FE9"/>
    <w:rsid w:val="005C4715"/>
    <w:rsid w:val="005D7FF8"/>
    <w:rsid w:val="005E2FD1"/>
    <w:rsid w:val="005E7017"/>
    <w:rsid w:val="005F46D2"/>
    <w:rsid w:val="005F60C6"/>
    <w:rsid w:val="005F6762"/>
    <w:rsid w:val="005F75CB"/>
    <w:rsid w:val="00604670"/>
    <w:rsid w:val="00604DDD"/>
    <w:rsid w:val="00606729"/>
    <w:rsid w:val="0060797E"/>
    <w:rsid w:val="0061105E"/>
    <w:rsid w:val="00612333"/>
    <w:rsid w:val="0061787E"/>
    <w:rsid w:val="006179DD"/>
    <w:rsid w:val="006200C2"/>
    <w:rsid w:val="006202B0"/>
    <w:rsid w:val="00621941"/>
    <w:rsid w:val="00626C3B"/>
    <w:rsid w:val="00632E18"/>
    <w:rsid w:val="00636355"/>
    <w:rsid w:val="0063749E"/>
    <w:rsid w:val="00640434"/>
    <w:rsid w:val="00646B57"/>
    <w:rsid w:val="006505CB"/>
    <w:rsid w:val="00654063"/>
    <w:rsid w:val="00656BF2"/>
    <w:rsid w:val="0066608C"/>
    <w:rsid w:val="00667759"/>
    <w:rsid w:val="0067125C"/>
    <w:rsid w:val="0067472E"/>
    <w:rsid w:val="0067489D"/>
    <w:rsid w:val="00675443"/>
    <w:rsid w:val="00681102"/>
    <w:rsid w:val="0068116A"/>
    <w:rsid w:val="006815D7"/>
    <w:rsid w:val="00681E02"/>
    <w:rsid w:val="00683BBA"/>
    <w:rsid w:val="006A3F93"/>
    <w:rsid w:val="006A46A5"/>
    <w:rsid w:val="006D76CF"/>
    <w:rsid w:val="006E6BA0"/>
    <w:rsid w:val="006E7320"/>
    <w:rsid w:val="006F0AB0"/>
    <w:rsid w:val="006F1C40"/>
    <w:rsid w:val="006F390A"/>
    <w:rsid w:val="006F5931"/>
    <w:rsid w:val="006F5DBF"/>
    <w:rsid w:val="00701307"/>
    <w:rsid w:val="00706904"/>
    <w:rsid w:val="0071078D"/>
    <w:rsid w:val="00710C5B"/>
    <w:rsid w:val="00711824"/>
    <w:rsid w:val="00716C87"/>
    <w:rsid w:val="00716FC8"/>
    <w:rsid w:val="00720AB4"/>
    <w:rsid w:val="00721C8A"/>
    <w:rsid w:val="00723B27"/>
    <w:rsid w:val="00723E6A"/>
    <w:rsid w:val="00724023"/>
    <w:rsid w:val="00724E49"/>
    <w:rsid w:val="00744BB3"/>
    <w:rsid w:val="00745118"/>
    <w:rsid w:val="00745BA2"/>
    <w:rsid w:val="007563B2"/>
    <w:rsid w:val="00764F1A"/>
    <w:rsid w:val="007655A1"/>
    <w:rsid w:val="00765969"/>
    <w:rsid w:val="00766DF5"/>
    <w:rsid w:val="00766F7D"/>
    <w:rsid w:val="00771B39"/>
    <w:rsid w:val="00775416"/>
    <w:rsid w:val="00786576"/>
    <w:rsid w:val="00787E4E"/>
    <w:rsid w:val="00790274"/>
    <w:rsid w:val="007918E4"/>
    <w:rsid w:val="007941B6"/>
    <w:rsid w:val="007A3018"/>
    <w:rsid w:val="007A4976"/>
    <w:rsid w:val="007A5726"/>
    <w:rsid w:val="007A5E3B"/>
    <w:rsid w:val="007A75D1"/>
    <w:rsid w:val="007B0881"/>
    <w:rsid w:val="007B284A"/>
    <w:rsid w:val="007C158B"/>
    <w:rsid w:val="007C15DA"/>
    <w:rsid w:val="007C6927"/>
    <w:rsid w:val="007D0CCA"/>
    <w:rsid w:val="007D2C84"/>
    <w:rsid w:val="007D3A6C"/>
    <w:rsid w:val="007D612E"/>
    <w:rsid w:val="007D70F5"/>
    <w:rsid w:val="007E0618"/>
    <w:rsid w:val="007E3606"/>
    <w:rsid w:val="007E5071"/>
    <w:rsid w:val="007E764E"/>
    <w:rsid w:val="007F0D66"/>
    <w:rsid w:val="007F4BB0"/>
    <w:rsid w:val="007F5550"/>
    <w:rsid w:val="007F6960"/>
    <w:rsid w:val="008011CE"/>
    <w:rsid w:val="00810B06"/>
    <w:rsid w:val="00810ED3"/>
    <w:rsid w:val="00812FEC"/>
    <w:rsid w:val="00813D9F"/>
    <w:rsid w:val="008232E1"/>
    <w:rsid w:val="0083466B"/>
    <w:rsid w:val="008458A1"/>
    <w:rsid w:val="0084610D"/>
    <w:rsid w:val="00850262"/>
    <w:rsid w:val="00851577"/>
    <w:rsid w:val="0085160A"/>
    <w:rsid w:val="00852D6B"/>
    <w:rsid w:val="0086671E"/>
    <w:rsid w:val="00871D46"/>
    <w:rsid w:val="00872F3B"/>
    <w:rsid w:val="00882FE7"/>
    <w:rsid w:val="00885868"/>
    <w:rsid w:val="00885961"/>
    <w:rsid w:val="0088761B"/>
    <w:rsid w:val="008926AA"/>
    <w:rsid w:val="00895835"/>
    <w:rsid w:val="00895DA5"/>
    <w:rsid w:val="00897FC9"/>
    <w:rsid w:val="008A07A5"/>
    <w:rsid w:val="008A3BCC"/>
    <w:rsid w:val="008A4AC5"/>
    <w:rsid w:val="008A7B79"/>
    <w:rsid w:val="008B1F1E"/>
    <w:rsid w:val="008B220F"/>
    <w:rsid w:val="008B32DF"/>
    <w:rsid w:val="008C40B7"/>
    <w:rsid w:val="008D4780"/>
    <w:rsid w:val="008E11D3"/>
    <w:rsid w:val="008E6980"/>
    <w:rsid w:val="008F0E36"/>
    <w:rsid w:val="008F4A7D"/>
    <w:rsid w:val="008F7CD1"/>
    <w:rsid w:val="00901B21"/>
    <w:rsid w:val="00903C97"/>
    <w:rsid w:val="00905C79"/>
    <w:rsid w:val="00913FC8"/>
    <w:rsid w:val="0091580B"/>
    <w:rsid w:val="0091785A"/>
    <w:rsid w:val="00923718"/>
    <w:rsid w:val="00924514"/>
    <w:rsid w:val="00925A32"/>
    <w:rsid w:val="00936666"/>
    <w:rsid w:val="00941D22"/>
    <w:rsid w:val="009428F9"/>
    <w:rsid w:val="00946776"/>
    <w:rsid w:val="00947D64"/>
    <w:rsid w:val="00950104"/>
    <w:rsid w:val="00954ABD"/>
    <w:rsid w:val="0095509A"/>
    <w:rsid w:val="00957580"/>
    <w:rsid w:val="00980B43"/>
    <w:rsid w:val="009926DD"/>
    <w:rsid w:val="009940EF"/>
    <w:rsid w:val="009970B2"/>
    <w:rsid w:val="009B1FDF"/>
    <w:rsid w:val="009B3189"/>
    <w:rsid w:val="009B4078"/>
    <w:rsid w:val="009B51D6"/>
    <w:rsid w:val="009C4446"/>
    <w:rsid w:val="009C4E06"/>
    <w:rsid w:val="009C7D99"/>
    <w:rsid w:val="009E1A1E"/>
    <w:rsid w:val="009E4590"/>
    <w:rsid w:val="009E4F4B"/>
    <w:rsid w:val="009E5AA7"/>
    <w:rsid w:val="009F4066"/>
    <w:rsid w:val="009F42E8"/>
    <w:rsid w:val="009F7CFB"/>
    <w:rsid w:val="00A03680"/>
    <w:rsid w:val="00A12E30"/>
    <w:rsid w:val="00A2153F"/>
    <w:rsid w:val="00A222CD"/>
    <w:rsid w:val="00A225EC"/>
    <w:rsid w:val="00A2300C"/>
    <w:rsid w:val="00A34728"/>
    <w:rsid w:val="00A408EB"/>
    <w:rsid w:val="00A43FBD"/>
    <w:rsid w:val="00A50B9F"/>
    <w:rsid w:val="00A528E7"/>
    <w:rsid w:val="00A53788"/>
    <w:rsid w:val="00A54479"/>
    <w:rsid w:val="00A60359"/>
    <w:rsid w:val="00A60931"/>
    <w:rsid w:val="00A668EC"/>
    <w:rsid w:val="00A74A24"/>
    <w:rsid w:val="00A76DBC"/>
    <w:rsid w:val="00A823FB"/>
    <w:rsid w:val="00A86947"/>
    <w:rsid w:val="00A90CAA"/>
    <w:rsid w:val="00A92008"/>
    <w:rsid w:val="00A93AE6"/>
    <w:rsid w:val="00A948F3"/>
    <w:rsid w:val="00AA6A67"/>
    <w:rsid w:val="00AB2DF4"/>
    <w:rsid w:val="00AB6828"/>
    <w:rsid w:val="00AC0214"/>
    <w:rsid w:val="00AD0220"/>
    <w:rsid w:val="00AD3539"/>
    <w:rsid w:val="00AD5B3D"/>
    <w:rsid w:val="00AE3555"/>
    <w:rsid w:val="00AE6A97"/>
    <w:rsid w:val="00AE6B0A"/>
    <w:rsid w:val="00AF664B"/>
    <w:rsid w:val="00B040A9"/>
    <w:rsid w:val="00B0629F"/>
    <w:rsid w:val="00B10A61"/>
    <w:rsid w:val="00B135F1"/>
    <w:rsid w:val="00B16979"/>
    <w:rsid w:val="00B272E3"/>
    <w:rsid w:val="00B34970"/>
    <w:rsid w:val="00B37214"/>
    <w:rsid w:val="00B405D1"/>
    <w:rsid w:val="00B407A4"/>
    <w:rsid w:val="00B45F2A"/>
    <w:rsid w:val="00B5189B"/>
    <w:rsid w:val="00B52C94"/>
    <w:rsid w:val="00B538E8"/>
    <w:rsid w:val="00B571D9"/>
    <w:rsid w:val="00B633B9"/>
    <w:rsid w:val="00B63722"/>
    <w:rsid w:val="00B65BA6"/>
    <w:rsid w:val="00B7139A"/>
    <w:rsid w:val="00B72272"/>
    <w:rsid w:val="00B74441"/>
    <w:rsid w:val="00B76D8C"/>
    <w:rsid w:val="00B80178"/>
    <w:rsid w:val="00B816D6"/>
    <w:rsid w:val="00B8188D"/>
    <w:rsid w:val="00B83A21"/>
    <w:rsid w:val="00B8491F"/>
    <w:rsid w:val="00B865AF"/>
    <w:rsid w:val="00B86C5F"/>
    <w:rsid w:val="00B95AB2"/>
    <w:rsid w:val="00B97966"/>
    <w:rsid w:val="00BA1DC3"/>
    <w:rsid w:val="00BA2304"/>
    <w:rsid w:val="00BA267D"/>
    <w:rsid w:val="00BA298C"/>
    <w:rsid w:val="00BA52B2"/>
    <w:rsid w:val="00BA6882"/>
    <w:rsid w:val="00BB55D5"/>
    <w:rsid w:val="00BC12B5"/>
    <w:rsid w:val="00BC5348"/>
    <w:rsid w:val="00BD5D9E"/>
    <w:rsid w:val="00BD6C14"/>
    <w:rsid w:val="00BE13E9"/>
    <w:rsid w:val="00BE2DE9"/>
    <w:rsid w:val="00BE30EC"/>
    <w:rsid w:val="00BE5A39"/>
    <w:rsid w:val="00BF1A4A"/>
    <w:rsid w:val="00BF3660"/>
    <w:rsid w:val="00BF465A"/>
    <w:rsid w:val="00C04BDD"/>
    <w:rsid w:val="00C0739F"/>
    <w:rsid w:val="00C13617"/>
    <w:rsid w:val="00C16785"/>
    <w:rsid w:val="00C21AEC"/>
    <w:rsid w:val="00C21B8E"/>
    <w:rsid w:val="00C2581C"/>
    <w:rsid w:val="00C337CD"/>
    <w:rsid w:val="00C40DD6"/>
    <w:rsid w:val="00C416CA"/>
    <w:rsid w:val="00C41EB2"/>
    <w:rsid w:val="00C43856"/>
    <w:rsid w:val="00C50F8B"/>
    <w:rsid w:val="00C52EE7"/>
    <w:rsid w:val="00C533E6"/>
    <w:rsid w:val="00C64B17"/>
    <w:rsid w:val="00C703FA"/>
    <w:rsid w:val="00C73839"/>
    <w:rsid w:val="00C73A75"/>
    <w:rsid w:val="00C73CFE"/>
    <w:rsid w:val="00C748EE"/>
    <w:rsid w:val="00C83EB4"/>
    <w:rsid w:val="00C91C58"/>
    <w:rsid w:val="00C9219D"/>
    <w:rsid w:val="00CC1727"/>
    <w:rsid w:val="00CC633A"/>
    <w:rsid w:val="00CD0A19"/>
    <w:rsid w:val="00CD3C19"/>
    <w:rsid w:val="00CD4A9D"/>
    <w:rsid w:val="00CD4EB2"/>
    <w:rsid w:val="00CD703C"/>
    <w:rsid w:val="00CD744E"/>
    <w:rsid w:val="00CE05D6"/>
    <w:rsid w:val="00CE70F1"/>
    <w:rsid w:val="00CF07A7"/>
    <w:rsid w:val="00CF0F17"/>
    <w:rsid w:val="00CF3109"/>
    <w:rsid w:val="00CF5542"/>
    <w:rsid w:val="00CF5869"/>
    <w:rsid w:val="00D01F7D"/>
    <w:rsid w:val="00D02B72"/>
    <w:rsid w:val="00D0593E"/>
    <w:rsid w:val="00D05CBD"/>
    <w:rsid w:val="00D115E6"/>
    <w:rsid w:val="00D12233"/>
    <w:rsid w:val="00D155F5"/>
    <w:rsid w:val="00D173F5"/>
    <w:rsid w:val="00D23D2F"/>
    <w:rsid w:val="00D2633D"/>
    <w:rsid w:val="00D3052B"/>
    <w:rsid w:val="00D325B5"/>
    <w:rsid w:val="00D326A6"/>
    <w:rsid w:val="00D37F19"/>
    <w:rsid w:val="00D42EE4"/>
    <w:rsid w:val="00D43CE4"/>
    <w:rsid w:val="00D45CFA"/>
    <w:rsid w:val="00D46441"/>
    <w:rsid w:val="00D46634"/>
    <w:rsid w:val="00D46CB6"/>
    <w:rsid w:val="00D56257"/>
    <w:rsid w:val="00D57C3A"/>
    <w:rsid w:val="00D651E9"/>
    <w:rsid w:val="00D67006"/>
    <w:rsid w:val="00D6761B"/>
    <w:rsid w:val="00D67B82"/>
    <w:rsid w:val="00D71966"/>
    <w:rsid w:val="00D7235D"/>
    <w:rsid w:val="00D73CF5"/>
    <w:rsid w:val="00D746D0"/>
    <w:rsid w:val="00D74C3E"/>
    <w:rsid w:val="00D74F5B"/>
    <w:rsid w:val="00D756B5"/>
    <w:rsid w:val="00D8142C"/>
    <w:rsid w:val="00D9202E"/>
    <w:rsid w:val="00D93BF8"/>
    <w:rsid w:val="00D960FA"/>
    <w:rsid w:val="00D972DF"/>
    <w:rsid w:val="00DA217D"/>
    <w:rsid w:val="00DA2491"/>
    <w:rsid w:val="00DA5A3B"/>
    <w:rsid w:val="00DC097D"/>
    <w:rsid w:val="00DC36AE"/>
    <w:rsid w:val="00DD0521"/>
    <w:rsid w:val="00DD17A6"/>
    <w:rsid w:val="00DD67FF"/>
    <w:rsid w:val="00DD73AE"/>
    <w:rsid w:val="00DE0929"/>
    <w:rsid w:val="00DE2DAE"/>
    <w:rsid w:val="00DE39AE"/>
    <w:rsid w:val="00DE3A1E"/>
    <w:rsid w:val="00DF5220"/>
    <w:rsid w:val="00DF73C8"/>
    <w:rsid w:val="00E0184C"/>
    <w:rsid w:val="00E04ADF"/>
    <w:rsid w:val="00E1569B"/>
    <w:rsid w:val="00E25E43"/>
    <w:rsid w:val="00E32BDA"/>
    <w:rsid w:val="00E32C12"/>
    <w:rsid w:val="00E3303D"/>
    <w:rsid w:val="00E3350D"/>
    <w:rsid w:val="00E33C6C"/>
    <w:rsid w:val="00E34C74"/>
    <w:rsid w:val="00E3654F"/>
    <w:rsid w:val="00E36FF1"/>
    <w:rsid w:val="00E42208"/>
    <w:rsid w:val="00E44C1F"/>
    <w:rsid w:val="00E45688"/>
    <w:rsid w:val="00E55360"/>
    <w:rsid w:val="00E559A2"/>
    <w:rsid w:val="00E568EF"/>
    <w:rsid w:val="00E57E33"/>
    <w:rsid w:val="00E603B7"/>
    <w:rsid w:val="00E60DAE"/>
    <w:rsid w:val="00E70284"/>
    <w:rsid w:val="00E71FF6"/>
    <w:rsid w:val="00E76814"/>
    <w:rsid w:val="00E8419A"/>
    <w:rsid w:val="00E90C45"/>
    <w:rsid w:val="00E9134E"/>
    <w:rsid w:val="00E9565E"/>
    <w:rsid w:val="00E95CF5"/>
    <w:rsid w:val="00EA2C34"/>
    <w:rsid w:val="00EA3133"/>
    <w:rsid w:val="00EA5B00"/>
    <w:rsid w:val="00EA6767"/>
    <w:rsid w:val="00EB0983"/>
    <w:rsid w:val="00EB3189"/>
    <w:rsid w:val="00EB3376"/>
    <w:rsid w:val="00EC2D71"/>
    <w:rsid w:val="00EC4B21"/>
    <w:rsid w:val="00EC662D"/>
    <w:rsid w:val="00EC75AA"/>
    <w:rsid w:val="00EC7A42"/>
    <w:rsid w:val="00EE042E"/>
    <w:rsid w:val="00EE5AA5"/>
    <w:rsid w:val="00EE68C3"/>
    <w:rsid w:val="00EE77AB"/>
    <w:rsid w:val="00EF1C4F"/>
    <w:rsid w:val="00F00A58"/>
    <w:rsid w:val="00F02986"/>
    <w:rsid w:val="00F02A58"/>
    <w:rsid w:val="00F140F1"/>
    <w:rsid w:val="00F14ED6"/>
    <w:rsid w:val="00F16BE9"/>
    <w:rsid w:val="00F24798"/>
    <w:rsid w:val="00F24DCF"/>
    <w:rsid w:val="00F253DC"/>
    <w:rsid w:val="00F3281F"/>
    <w:rsid w:val="00F379D8"/>
    <w:rsid w:val="00F400BC"/>
    <w:rsid w:val="00F413F7"/>
    <w:rsid w:val="00F44C2E"/>
    <w:rsid w:val="00F44EFF"/>
    <w:rsid w:val="00F5176F"/>
    <w:rsid w:val="00F54D8C"/>
    <w:rsid w:val="00F5521E"/>
    <w:rsid w:val="00F56417"/>
    <w:rsid w:val="00F57369"/>
    <w:rsid w:val="00F66599"/>
    <w:rsid w:val="00F70E4A"/>
    <w:rsid w:val="00F73912"/>
    <w:rsid w:val="00F74CCF"/>
    <w:rsid w:val="00F76038"/>
    <w:rsid w:val="00F83BE6"/>
    <w:rsid w:val="00F843A0"/>
    <w:rsid w:val="00F86B1E"/>
    <w:rsid w:val="00F87A90"/>
    <w:rsid w:val="00F907B7"/>
    <w:rsid w:val="00F91954"/>
    <w:rsid w:val="00F91983"/>
    <w:rsid w:val="00FA4F5C"/>
    <w:rsid w:val="00FA7BB2"/>
    <w:rsid w:val="00FB0CB2"/>
    <w:rsid w:val="00FB120B"/>
    <w:rsid w:val="00FB5DE5"/>
    <w:rsid w:val="00FC18EF"/>
    <w:rsid w:val="00FC560D"/>
    <w:rsid w:val="00FC7BA0"/>
    <w:rsid w:val="00FC7FAC"/>
    <w:rsid w:val="00FD0B68"/>
    <w:rsid w:val="00FD320F"/>
    <w:rsid w:val="00FD3607"/>
    <w:rsid w:val="00FD5023"/>
    <w:rsid w:val="00FD516D"/>
    <w:rsid w:val="00FD7A00"/>
    <w:rsid w:val="00FF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character" w:styleId="Hyperlink">
    <w:name w:val="Hyperlink"/>
    <w:basedOn w:val="DefaultParagraphFont"/>
    <w:rsid w:val="00B16979"/>
    <w:rPr>
      <w:color w:val="0000FF"/>
      <w:u w:val="single"/>
    </w:rPr>
  </w:style>
  <w:style w:type="paragraph" w:styleId="ListParagraph">
    <w:name w:val="List Paragraph"/>
    <w:basedOn w:val="Normal"/>
    <w:uiPriority w:val="99"/>
    <w:qFormat/>
    <w:rsid w:val="00B95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character" w:styleId="Hyperlink">
    <w:name w:val="Hyperlink"/>
    <w:basedOn w:val="DefaultParagraphFont"/>
    <w:rsid w:val="00B16979"/>
    <w:rPr>
      <w:color w:val="0000FF"/>
      <w:u w:val="single"/>
    </w:rPr>
  </w:style>
  <w:style w:type="paragraph" w:styleId="ListParagraph">
    <w:name w:val="List Paragraph"/>
    <w:basedOn w:val="Normal"/>
    <w:uiPriority w:val="99"/>
    <w:qFormat/>
    <w:rsid w:val="00B9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6955">
      <w:bodyDiv w:val="1"/>
      <w:marLeft w:val="0"/>
      <w:marRight w:val="0"/>
      <w:marTop w:val="0"/>
      <w:marBottom w:val="0"/>
      <w:divBdr>
        <w:top w:val="none" w:sz="0" w:space="0" w:color="auto"/>
        <w:left w:val="none" w:sz="0" w:space="0" w:color="auto"/>
        <w:bottom w:val="none" w:sz="0" w:space="0" w:color="auto"/>
        <w:right w:val="none" w:sz="0" w:space="0" w:color="auto"/>
      </w:divBdr>
    </w:div>
    <w:div w:id="451093911">
      <w:bodyDiv w:val="1"/>
      <w:marLeft w:val="0"/>
      <w:marRight w:val="0"/>
      <w:marTop w:val="0"/>
      <w:marBottom w:val="0"/>
      <w:divBdr>
        <w:top w:val="none" w:sz="0" w:space="0" w:color="auto"/>
        <w:left w:val="none" w:sz="0" w:space="0" w:color="auto"/>
        <w:bottom w:val="none" w:sz="0" w:space="0" w:color="auto"/>
        <w:right w:val="none" w:sz="0" w:space="0" w:color="auto"/>
      </w:divBdr>
    </w:div>
    <w:div w:id="535310550">
      <w:bodyDiv w:val="1"/>
      <w:marLeft w:val="0"/>
      <w:marRight w:val="0"/>
      <w:marTop w:val="0"/>
      <w:marBottom w:val="0"/>
      <w:divBdr>
        <w:top w:val="none" w:sz="0" w:space="0" w:color="auto"/>
        <w:left w:val="none" w:sz="0" w:space="0" w:color="auto"/>
        <w:bottom w:val="none" w:sz="0" w:space="0" w:color="auto"/>
        <w:right w:val="none" w:sz="0" w:space="0" w:color="auto"/>
      </w:divBdr>
    </w:div>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w.redding@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redding@bradford.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10</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250</CharactersWithSpaces>
  <SharedDoc>false</SharedDoc>
  <HLinks>
    <vt:vector size="6" baseType="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79</cp:revision>
  <cp:lastPrinted>2006-11-20T07:56:00Z</cp:lastPrinted>
  <dcterms:created xsi:type="dcterms:W3CDTF">2015-04-24T12:18:00Z</dcterms:created>
  <dcterms:modified xsi:type="dcterms:W3CDTF">2015-05-08T08:44:00Z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-1168729334</vt:i4>
  </property>
  <property fmtid="{D5CDD505-2E9C-101B-9397-08002B2CF9AE}" pid="3" name="_EmailSubject">
    <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-813640635</vt:i4>
  </property>
  <property fmtid="{D5CDD505-2E9C-101B-9397-08002B2CF9AE}" pid="7" name="_ReviewingToolsShownOnce">
    <vt:lpwstr/>
  </property>
</Properties>
</file>