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5085" w:rsidRDefault="00615085">
      <w:pPr>
        <w:rPr>
          <w:sz w:val="22"/>
          <w:szCs w:val="22"/>
        </w:rPr>
      </w:pPr>
    </w:p>
    <w:p w:rsidR="0081187D" w:rsidRDefault="0081187D">
      <w:pPr>
        <w:rPr>
          <w:b/>
          <w:sz w:val="28"/>
          <w:szCs w:val="28"/>
        </w:rPr>
      </w:pPr>
    </w:p>
    <w:p w:rsidR="00CE13FD" w:rsidRDefault="00615085" w:rsidP="002967A8">
      <w:pPr>
        <w:jc w:val="both"/>
        <w:rPr>
          <w:b/>
          <w:sz w:val="28"/>
          <w:szCs w:val="28"/>
        </w:rPr>
      </w:pPr>
      <w:r>
        <w:rPr>
          <w:b/>
          <w:sz w:val="28"/>
          <w:szCs w:val="28"/>
        </w:rPr>
        <w:t>Audit Guidance on Schools Financial Value Standard</w:t>
      </w:r>
    </w:p>
    <w:p w:rsidR="00CE13FD" w:rsidRDefault="00CE13FD" w:rsidP="002967A8">
      <w:pPr>
        <w:jc w:val="both"/>
        <w:rPr>
          <w:b/>
          <w:sz w:val="28"/>
          <w:szCs w:val="28"/>
        </w:rPr>
      </w:pPr>
    </w:p>
    <w:p w:rsidR="0081187D" w:rsidRDefault="0081187D" w:rsidP="002967A8">
      <w:pPr>
        <w:jc w:val="both"/>
        <w:rPr>
          <w:rFonts w:cs="Arial"/>
          <w:sz w:val="22"/>
          <w:szCs w:val="22"/>
        </w:rPr>
      </w:pPr>
      <w:r w:rsidRPr="0081187D">
        <w:rPr>
          <w:rFonts w:cs="Arial"/>
          <w:sz w:val="22"/>
          <w:szCs w:val="22"/>
        </w:rPr>
        <w:t>The Schools Financial Value Standard</w:t>
      </w:r>
      <w:r w:rsidR="00330149">
        <w:rPr>
          <w:rFonts w:cs="Arial"/>
          <w:sz w:val="22"/>
          <w:szCs w:val="22"/>
        </w:rPr>
        <w:t xml:space="preserve"> (SFVS)</w:t>
      </w:r>
      <w:r w:rsidRPr="0081187D">
        <w:rPr>
          <w:rFonts w:cs="Arial"/>
          <w:sz w:val="22"/>
          <w:szCs w:val="22"/>
        </w:rPr>
        <w:t xml:space="preserve"> is a mandatory requirement for </w:t>
      </w:r>
      <w:r w:rsidR="00F85DE7">
        <w:rPr>
          <w:rFonts w:cs="Arial"/>
          <w:sz w:val="22"/>
          <w:szCs w:val="22"/>
        </w:rPr>
        <w:t xml:space="preserve">all </w:t>
      </w:r>
      <w:r w:rsidRPr="0081187D">
        <w:rPr>
          <w:rFonts w:cs="Arial"/>
          <w:sz w:val="22"/>
          <w:szCs w:val="22"/>
        </w:rPr>
        <w:t xml:space="preserve">local authority maintained schools.  Governing bodies of maintained schools or management committees of pupil referral units (PRUs) have formal responsibility for the financial management of their schools, and so the standard is primarily aimed at governors or management committees. </w:t>
      </w:r>
    </w:p>
    <w:p w:rsidR="004015A8" w:rsidRDefault="004015A8" w:rsidP="002967A8">
      <w:pPr>
        <w:jc w:val="both"/>
        <w:rPr>
          <w:rFonts w:cs="Arial"/>
          <w:sz w:val="22"/>
          <w:szCs w:val="22"/>
        </w:rPr>
      </w:pPr>
    </w:p>
    <w:p w:rsidR="004015A8" w:rsidRPr="00C57931" w:rsidRDefault="004015A8" w:rsidP="002967A8">
      <w:pPr>
        <w:jc w:val="both"/>
        <w:rPr>
          <w:rFonts w:cs="Arial"/>
          <w:sz w:val="22"/>
          <w:szCs w:val="22"/>
        </w:rPr>
      </w:pPr>
      <w:r w:rsidRPr="00C57931">
        <w:rPr>
          <w:rFonts w:cs="Arial"/>
          <w:sz w:val="22"/>
          <w:szCs w:val="22"/>
        </w:rPr>
        <w:t>A few exemptions exist whereby an SFVS return is not required. These relate in particular to those schools that have opened or closed in this financial year and those that have been issued with an Academy order.  Following issue of an Academy order, if the school has not converted by the end of the next financial year, it becomes eligible to complete the SFVS again.</w:t>
      </w:r>
    </w:p>
    <w:p w:rsidR="004015A8" w:rsidRPr="00C57931" w:rsidRDefault="004015A8" w:rsidP="002967A8">
      <w:pPr>
        <w:jc w:val="both"/>
        <w:rPr>
          <w:rFonts w:cs="Arial"/>
          <w:sz w:val="22"/>
          <w:szCs w:val="22"/>
        </w:rPr>
      </w:pPr>
    </w:p>
    <w:p w:rsidR="004015A8" w:rsidRDefault="004015A8" w:rsidP="002967A8">
      <w:pPr>
        <w:jc w:val="both"/>
        <w:rPr>
          <w:rFonts w:cs="Arial"/>
          <w:sz w:val="22"/>
          <w:szCs w:val="22"/>
        </w:rPr>
      </w:pPr>
      <w:r w:rsidRPr="00C57931">
        <w:rPr>
          <w:rFonts w:cs="Arial"/>
          <w:sz w:val="22"/>
          <w:szCs w:val="22"/>
        </w:rPr>
        <w:t>If you feel your school meets the criteria for an exemption, you must call CBMDC Audit on 01274 432249, prior to the deadline, to discuss the matter and agree the exemption.</w:t>
      </w:r>
    </w:p>
    <w:p w:rsidR="004015A8" w:rsidRDefault="004015A8" w:rsidP="002967A8">
      <w:pPr>
        <w:jc w:val="both"/>
        <w:rPr>
          <w:rFonts w:cs="Arial"/>
          <w:sz w:val="22"/>
          <w:szCs w:val="22"/>
        </w:rPr>
      </w:pPr>
    </w:p>
    <w:p w:rsidR="00A504A7" w:rsidRDefault="00A504A7" w:rsidP="002967A8">
      <w:pPr>
        <w:jc w:val="both"/>
        <w:rPr>
          <w:rFonts w:cs="Arial"/>
          <w:b/>
          <w:sz w:val="28"/>
          <w:szCs w:val="28"/>
        </w:rPr>
      </w:pPr>
    </w:p>
    <w:p w:rsidR="00CE13FD" w:rsidRPr="00342638" w:rsidRDefault="00E920BA" w:rsidP="002967A8">
      <w:pPr>
        <w:jc w:val="both"/>
        <w:rPr>
          <w:rFonts w:cs="Arial"/>
          <w:b/>
          <w:sz w:val="28"/>
          <w:szCs w:val="28"/>
        </w:rPr>
      </w:pPr>
      <w:r>
        <w:rPr>
          <w:rFonts w:cs="Arial"/>
          <w:b/>
          <w:sz w:val="28"/>
          <w:szCs w:val="28"/>
        </w:rPr>
        <w:t xml:space="preserve">The </w:t>
      </w:r>
      <w:r w:rsidR="00CE13FD" w:rsidRPr="00342638">
        <w:rPr>
          <w:rFonts w:cs="Arial"/>
          <w:b/>
          <w:sz w:val="28"/>
          <w:szCs w:val="28"/>
        </w:rPr>
        <w:t xml:space="preserve">New standard (effective </w:t>
      </w:r>
      <w:r>
        <w:rPr>
          <w:rFonts w:cs="Arial"/>
          <w:b/>
          <w:sz w:val="28"/>
          <w:szCs w:val="28"/>
        </w:rPr>
        <w:t xml:space="preserve">from </w:t>
      </w:r>
      <w:r w:rsidR="00CE13FD" w:rsidRPr="00342638">
        <w:rPr>
          <w:rFonts w:cs="Arial"/>
          <w:b/>
          <w:sz w:val="28"/>
          <w:szCs w:val="28"/>
        </w:rPr>
        <w:t>April 2019)</w:t>
      </w:r>
    </w:p>
    <w:p w:rsidR="00C0243C" w:rsidRDefault="00C0243C" w:rsidP="002967A8">
      <w:pPr>
        <w:jc w:val="both"/>
        <w:rPr>
          <w:rFonts w:cs="Arial"/>
          <w:b/>
          <w:sz w:val="22"/>
          <w:szCs w:val="22"/>
        </w:rPr>
      </w:pPr>
    </w:p>
    <w:p w:rsidR="00C0243C" w:rsidRPr="00C0243C" w:rsidRDefault="00330149" w:rsidP="002967A8">
      <w:pPr>
        <w:jc w:val="both"/>
        <w:rPr>
          <w:rFonts w:cs="Arial"/>
          <w:color w:val="000000"/>
          <w:sz w:val="22"/>
          <w:szCs w:val="22"/>
          <w:lang w:eastAsia="en-GB"/>
        </w:rPr>
      </w:pPr>
      <w:r>
        <w:rPr>
          <w:rFonts w:cs="Arial"/>
          <w:color w:val="000000"/>
          <w:sz w:val="22"/>
          <w:szCs w:val="22"/>
          <w:lang w:eastAsia="en-GB"/>
        </w:rPr>
        <w:t xml:space="preserve">SFVS </w:t>
      </w:r>
      <w:r w:rsidR="00C0243C" w:rsidRPr="00C0243C">
        <w:rPr>
          <w:rFonts w:cs="Arial"/>
          <w:color w:val="000000"/>
          <w:sz w:val="22"/>
          <w:szCs w:val="22"/>
          <w:lang w:eastAsia="en-GB"/>
        </w:rPr>
        <w:t xml:space="preserve">helps to provide schools with assurance that they are meeting the basic standards necessary to achieve a good level of financial health and resource management. </w:t>
      </w:r>
      <w:r w:rsidR="00C0243C" w:rsidRPr="00C0243C">
        <w:rPr>
          <w:rFonts w:cs="Arial"/>
          <w:color w:val="000000"/>
          <w:sz w:val="22"/>
          <w:szCs w:val="22"/>
          <w:lang w:eastAsia="en-GB"/>
        </w:rPr>
        <w:br/>
      </w:r>
      <w:r w:rsidR="00C0243C" w:rsidRPr="00C0243C">
        <w:rPr>
          <w:rFonts w:cs="Arial"/>
          <w:color w:val="000000"/>
          <w:sz w:val="22"/>
          <w:szCs w:val="22"/>
          <w:lang w:eastAsia="en-GB"/>
        </w:rPr>
        <w:br/>
      </w:r>
      <w:r w:rsidR="00F20E11">
        <w:rPr>
          <w:rFonts w:cs="Arial"/>
          <w:color w:val="000000"/>
          <w:sz w:val="22"/>
          <w:szCs w:val="22"/>
          <w:lang w:eastAsia="en-GB"/>
        </w:rPr>
        <w:t xml:space="preserve">The new standard is a tool in two parts and </w:t>
      </w:r>
      <w:r w:rsidR="00C0243C" w:rsidRPr="00C0243C">
        <w:rPr>
          <w:rFonts w:cs="Arial"/>
          <w:color w:val="000000"/>
          <w:sz w:val="22"/>
          <w:szCs w:val="22"/>
          <w:lang w:eastAsia="en-GB"/>
        </w:rPr>
        <w:t>can be used to identify possible areas for change to ensure that resources are being used to support high-quality teaching and the best education outcomes for pupils.</w:t>
      </w:r>
      <w:r w:rsidR="00E920BA">
        <w:rPr>
          <w:rFonts w:cs="Arial"/>
          <w:color w:val="000000"/>
          <w:sz w:val="22"/>
          <w:szCs w:val="22"/>
          <w:lang w:eastAsia="en-GB"/>
        </w:rPr>
        <w:t xml:space="preserve"> </w:t>
      </w:r>
      <w:r w:rsidR="00C0243C" w:rsidRPr="00C0243C">
        <w:rPr>
          <w:rFonts w:cs="Arial"/>
          <w:color w:val="000000"/>
          <w:sz w:val="22"/>
          <w:szCs w:val="22"/>
          <w:lang w:eastAsia="en-GB"/>
        </w:rPr>
        <w:t xml:space="preserve">The tool </w:t>
      </w:r>
      <w:r w:rsidR="00F20E11">
        <w:rPr>
          <w:rFonts w:cs="Arial"/>
          <w:color w:val="000000"/>
          <w:sz w:val="22"/>
          <w:szCs w:val="22"/>
          <w:lang w:eastAsia="en-GB"/>
        </w:rPr>
        <w:t>comprises</w:t>
      </w:r>
      <w:r w:rsidR="00C0243C" w:rsidRPr="00C0243C">
        <w:rPr>
          <w:rFonts w:cs="Arial"/>
          <w:color w:val="000000"/>
          <w:sz w:val="22"/>
          <w:szCs w:val="22"/>
          <w:lang w:eastAsia="en-GB"/>
        </w:rPr>
        <w:t>:</w:t>
      </w:r>
    </w:p>
    <w:p w:rsidR="00C0243C" w:rsidRDefault="00C0243C" w:rsidP="002967A8">
      <w:pPr>
        <w:jc w:val="both"/>
        <w:rPr>
          <w:rFonts w:cs="Arial"/>
          <w:b/>
          <w:sz w:val="22"/>
          <w:szCs w:val="22"/>
        </w:rPr>
      </w:pPr>
    </w:p>
    <w:p w:rsidR="00CE13FD" w:rsidRDefault="00CE13FD" w:rsidP="002967A8">
      <w:pPr>
        <w:pStyle w:val="ListParagraph"/>
        <w:numPr>
          <w:ilvl w:val="0"/>
          <w:numId w:val="4"/>
        </w:numPr>
        <w:jc w:val="both"/>
        <w:rPr>
          <w:rFonts w:ascii="Arial" w:hAnsi="Arial" w:cs="Arial"/>
        </w:rPr>
      </w:pPr>
      <w:r w:rsidRPr="00CE13FD">
        <w:rPr>
          <w:rFonts w:ascii="Arial" w:hAnsi="Arial" w:cs="Arial"/>
        </w:rPr>
        <w:t>A checklist, which asks a number of questions of governing bodies in six areas of resource management to provide assurance that the school is managing its resources effectively</w:t>
      </w:r>
    </w:p>
    <w:p w:rsidR="00AF20EE" w:rsidRPr="00AF20EE" w:rsidRDefault="00AF20EE" w:rsidP="002967A8">
      <w:pPr>
        <w:jc w:val="both"/>
        <w:rPr>
          <w:rFonts w:cs="Arial"/>
        </w:rPr>
      </w:pPr>
    </w:p>
    <w:p w:rsidR="00CE13FD" w:rsidRDefault="00CE13FD" w:rsidP="002967A8">
      <w:pPr>
        <w:pStyle w:val="ListParagraph"/>
        <w:numPr>
          <w:ilvl w:val="0"/>
          <w:numId w:val="4"/>
        </w:numPr>
        <w:jc w:val="both"/>
        <w:rPr>
          <w:rFonts w:ascii="Arial" w:hAnsi="Arial" w:cs="Arial"/>
        </w:rPr>
      </w:pPr>
      <w:r w:rsidRPr="00CE13FD">
        <w:rPr>
          <w:rFonts w:ascii="Arial" w:hAnsi="Arial" w:cs="Arial"/>
        </w:rPr>
        <w:t>A dashboard, which shows how a school’s data compares to thresholds on a range of statistics that have been identified as indicators for good resource management and outcomes</w:t>
      </w:r>
    </w:p>
    <w:p w:rsidR="00E259CE" w:rsidRDefault="00E259CE" w:rsidP="002967A8">
      <w:pPr>
        <w:jc w:val="both"/>
        <w:rPr>
          <w:rFonts w:cs="Arial"/>
        </w:rPr>
      </w:pPr>
    </w:p>
    <w:p w:rsidR="00A504A7" w:rsidRDefault="00A504A7" w:rsidP="002967A8">
      <w:pPr>
        <w:jc w:val="both"/>
        <w:rPr>
          <w:rFonts w:cs="Arial"/>
          <w:b/>
          <w:sz w:val="22"/>
          <w:szCs w:val="22"/>
        </w:rPr>
      </w:pPr>
    </w:p>
    <w:p w:rsidR="0081187D" w:rsidRPr="0081187D" w:rsidRDefault="0081187D" w:rsidP="002967A8">
      <w:pPr>
        <w:jc w:val="both"/>
        <w:rPr>
          <w:rFonts w:cs="Arial"/>
          <w:b/>
          <w:sz w:val="22"/>
          <w:szCs w:val="22"/>
        </w:rPr>
      </w:pPr>
      <w:r w:rsidRPr="0081187D">
        <w:rPr>
          <w:rFonts w:cs="Arial"/>
          <w:b/>
          <w:sz w:val="22"/>
          <w:szCs w:val="22"/>
        </w:rPr>
        <w:t>What do schools need to do?</w:t>
      </w:r>
    </w:p>
    <w:p w:rsidR="0081187D" w:rsidRPr="0081187D" w:rsidRDefault="0081187D" w:rsidP="002967A8">
      <w:pPr>
        <w:jc w:val="both"/>
        <w:rPr>
          <w:rFonts w:cs="Arial"/>
          <w:sz w:val="22"/>
          <w:szCs w:val="22"/>
        </w:rPr>
      </w:pPr>
    </w:p>
    <w:p w:rsidR="0081187D" w:rsidRDefault="0081187D" w:rsidP="002967A8">
      <w:pPr>
        <w:jc w:val="both"/>
        <w:rPr>
          <w:rFonts w:cs="Arial"/>
          <w:sz w:val="22"/>
          <w:szCs w:val="22"/>
        </w:rPr>
      </w:pPr>
      <w:r w:rsidRPr="0081187D">
        <w:rPr>
          <w:rFonts w:cs="Arial"/>
          <w:sz w:val="22"/>
          <w:szCs w:val="22"/>
        </w:rPr>
        <w:t xml:space="preserve">The </w:t>
      </w:r>
      <w:r w:rsidR="00237917">
        <w:rPr>
          <w:rFonts w:cs="Arial"/>
          <w:sz w:val="22"/>
          <w:szCs w:val="22"/>
        </w:rPr>
        <w:t xml:space="preserve">new checklist </w:t>
      </w:r>
      <w:r w:rsidRPr="0081187D">
        <w:rPr>
          <w:rFonts w:cs="Arial"/>
          <w:sz w:val="22"/>
          <w:szCs w:val="22"/>
        </w:rPr>
        <w:t>consists</w:t>
      </w:r>
      <w:r w:rsidR="00CE13FD">
        <w:rPr>
          <w:rFonts w:cs="Arial"/>
          <w:sz w:val="22"/>
          <w:szCs w:val="22"/>
        </w:rPr>
        <w:t xml:space="preserve"> of </w:t>
      </w:r>
      <w:r w:rsidRPr="0081187D">
        <w:rPr>
          <w:rFonts w:cs="Arial"/>
          <w:sz w:val="22"/>
          <w:szCs w:val="22"/>
        </w:rPr>
        <w:t>2</w:t>
      </w:r>
      <w:r w:rsidR="00237917">
        <w:rPr>
          <w:rFonts w:cs="Arial"/>
          <w:sz w:val="22"/>
          <w:szCs w:val="22"/>
        </w:rPr>
        <w:t>9</w:t>
      </w:r>
      <w:r w:rsidR="00C51AF9">
        <w:rPr>
          <w:rFonts w:cs="Arial"/>
          <w:sz w:val="22"/>
          <w:szCs w:val="22"/>
        </w:rPr>
        <w:t xml:space="preserve"> questions</w:t>
      </w:r>
      <w:r w:rsidR="00237917">
        <w:rPr>
          <w:rFonts w:cs="Arial"/>
          <w:sz w:val="22"/>
          <w:szCs w:val="22"/>
        </w:rPr>
        <w:t>,</w:t>
      </w:r>
      <w:r w:rsidRPr="0081187D">
        <w:rPr>
          <w:rFonts w:cs="Arial"/>
          <w:sz w:val="22"/>
          <w:szCs w:val="22"/>
        </w:rPr>
        <w:t xml:space="preserve"> which governing bodies or management committees should formally discuss </w:t>
      </w:r>
      <w:r w:rsidRPr="0081187D">
        <w:rPr>
          <w:rFonts w:cs="Arial"/>
          <w:b/>
          <w:sz w:val="22"/>
          <w:szCs w:val="22"/>
        </w:rPr>
        <w:t>annually</w:t>
      </w:r>
      <w:r w:rsidRPr="0081187D">
        <w:rPr>
          <w:rFonts w:cs="Arial"/>
          <w:sz w:val="22"/>
          <w:szCs w:val="22"/>
        </w:rPr>
        <w:t xml:space="preserve"> with the head teacher and senior staff.</w:t>
      </w:r>
    </w:p>
    <w:p w:rsidR="0081187D" w:rsidRPr="0081187D" w:rsidRDefault="0081187D" w:rsidP="002967A8">
      <w:pPr>
        <w:jc w:val="both"/>
        <w:rPr>
          <w:rFonts w:cs="Arial"/>
          <w:sz w:val="22"/>
          <w:szCs w:val="22"/>
        </w:rPr>
      </w:pPr>
    </w:p>
    <w:p w:rsidR="00F20E11" w:rsidRDefault="0081187D" w:rsidP="002967A8">
      <w:pPr>
        <w:jc w:val="both"/>
        <w:rPr>
          <w:rFonts w:cs="Arial"/>
          <w:sz w:val="22"/>
          <w:szCs w:val="22"/>
        </w:rPr>
      </w:pPr>
      <w:r w:rsidRPr="0081187D">
        <w:rPr>
          <w:rFonts w:cs="Arial"/>
          <w:sz w:val="22"/>
          <w:szCs w:val="22"/>
        </w:rPr>
        <w:t xml:space="preserve">The results of the annual discussion should be documented within the SFVS </w:t>
      </w:r>
      <w:r w:rsidR="00237917">
        <w:rPr>
          <w:rFonts w:cs="Arial"/>
          <w:sz w:val="22"/>
          <w:szCs w:val="22"/>
        </w:rPr>
        <w:t>checklist</w:t>
      </w:r>
      <w:r w:rsidR="00AF20EE">
        <w:rPr>
          <w:rFonts w:cs="Arial"/>
          <w:sz w:val="22"/>
          <w:szCs w:val="22"/>
        </w:rPr>
        <w:t xml:space="preserve"> as well as completing the required data into the dashboard. </w:t>
      </w:r>
      <w:r w:rsidRPr="0081187D">
        <w:rPr>
          <w:rFonts w:cs="Arial"/>
          <w:sz w:val="22"/>
          <w:szCs w:val="22"/>
        </w:rPr>
        <w:t>Th</w:t>
      </w:r>
      <w:r w:rsidR="00E30F64">
        <w:rPr>
          <w:rFonts w:cs="Arial"/>
          <w:sz w:val="22"/>
          <w:szCs w:val="22"/>
        </w:rPr>
        <w:t xml:space="preserve">e relevant </w:t>
      </w:r>
      <w:r w:rsidR="00AF20EE">
        <w:rPr>
          <w:rFonts w:cs="Arial"/>
          <w:sz w:val="22"/>
          <w:szCs w:val="22"/>
        </w:rPr>
        <w:t xml:space="preserve">documents </w:t>
      </w:r>
      <w:r w:rsidRPr="0081187D">
        <w:rPr>
          <w:rFonts w:cs="Arial"/>
          <w:sz w:val="22"/>
          <w:szCs w:val="22"/>
        </w:rPr>
        <w:t>can be found online at</w:t>
      </w:r>
      <w:r w:rsidR="00524597">
        <w:rPr>
          <w:rFonts w:cs="Arial"/>
          <w:sz w:val="22"/>
          <w:szCs w:val="22"/>
        </w:rPr>
        <w:t xml:space="preserve"> </w:t>
      </w:r>
      <w:hyperlink r:id="rId8" w:history="1">
        <w:r w:rsidR="00524597" w:rsidRPr="00EE3F4D">
          <w:rPr>
            <w:rStyle w:val="Hyperlink"/>
            <w:rFonts w:cs="Arial"/>
            <w:sz w:val="22"/>
            <w:szCs w:val="22"/>
          </w:rPr>
          <w:t>https://www.gov.uk/schools-financial-value-standard-and-assurance-sfvs</w:t>
        </w:r>
      </w:hyperlink>
      <w:r w:rsidR="002967A8">
        <w:rPr>
          <w:rFonts w:cs="Arial"/>
          <w:sz w:val="22"/>
          <w:szCs w:val="22"/>
        </w:rPr>
        <w:t xml:space="preserve">. </w:t>
      </w:r>
      <w:r w:rsidRPr="0081187D">
        <w:rPr>
          <w:rFonts w:cs="Arial"/>
          <w:sz w:val="22"/>
          <w:szCs w:val="22"/>
        </w:rPr>
        <w:t>This site also contains supporting information for each question</w:t>
      </w:r>
      <w:r w:rsidR="00AF20EE">
        <w:rPr>
          <w:rFonts w:cs="Arial"/>
          <w:sz w:val="22"/>
          <w:szCs w:val="22"/>
        </w:rPr>
        <w:t xml:space="preserve"> on both the checklist and dashboard</w:t>
      </w:r>
      <w:r w:rsidRPr="0081187D">
        <w:rPr>
          <w:rFonts w:cs="Arial"/>
          <w:sz w:val="22"/>
          <w:szCs w:val="22"/>
        </w:rPr>
        <w:t xml:space="preserve"> to help schools in their self assessment and to illustrate best practice that might help schools in identifying any improvements that need to be made.</w:t>
      </w:r>
      <w:r w:rsidR="00E259CE">
        <w:rPr>
          <w:rFonts w:cs="Arial"/>
          <w:sz w:val="22"/>
          <w:szCs w:val="22"/>
        </w:rPr>
        <w:t xml:space="preserve"> </w:t>
      </w:r>
    </w:p>
    <w:p w:rsidR="00F20E11" w:rsidRDefault="00F20E11" w:rsidP="002967A8">
      <w:pPr>
        <w:jc w:val="both"/>
        <w:rPr>
          <w:rFonts w:cs="Arial"/>
          <w:sz w:val="22"/>
          <w:szCs w:val="22"/>
        </w:rPr>
      </w:pPr>
    </w:p>
    <w:p w:rsidR="0081187D" w:rsidRDefault="00E259CE" w:rsidP="002967A8">
      <w:pPr>
        <w:jc w:val="both"/>
        <w:rPr>
          <w:rFonts w:cs="Arial"/>
          <w:sz w:val="22"/>
          <w:szCs w:val="22"/>
        </w:rPr>
      </w:pPr>
      <w:r>
        <w:rPr>
          <w:rFonts w:cs="Arial"/>
          <w:sz w:val="22"/>
          <w:szCs w:val="22"/>
        </w:rPr>
        <w:t>The dashboard guidance provides detailed explanations for each of the indicators to support schools in filling in their data and understanding the results.</w:t>
      </w:r>
      <w:r w:rsidR="00003351">
        <w:rPr>
          <w:rFonts w:cs="Arial"/>
          <w:sz w:val="22"/>
          <w:szCs w:val="22"/>
        </w:rPr>
        <w:t xml:space="preserve"> How to calculate the data needed is </w:t>
      </w:r>
      <w:r w:rsidR="00F20E11">
        <w:rPr>
          <w:rFonts w:cs="Arial"/>
          <w:sz w:val="22"/>
          <w:szCs w:val="22"/>
        </w:rPr>
        <w:t xml:space="preserve">also </w:t>
      </w:r>
      <w:proofErr w:type="gramStart"/>
      <w:r w:rsidR="00003351">
        <w:rPr>
          <w:rFonts w:cs="Arial"/>
          <w:sz w:val="22"/>
          <w:szCs w:val="22"/>
        </w:rPr>
        <w:t>explained.</w:t>
      </w:r>
      <w:proofErr w:type="gramEnd"/>
      <w:r w:rsidR="00627283">
        <w:rPr>
          <w:rFonts w:cs="Arial"/>
          <w:sz w:val="22"/>
          <w:szCs w:val="22"/>
        </w:rPr>
        <w:t xml:space="preserve"> In the dashboard, t</w:t>
      </w:r>
      <w:r w:rsidR="002967A8" w:rsidRPr="002967A8">
        <w:rPr>
          <w:sz w:val="22"/>
          <w:szCs w:val="22"/>
          <w:lang w:val="en"/>
        </w:rPr>
        <w:t>he school should use the most up to date data available to them, and not rely on published data which may not be the latest available information</w:t>
      </w:r>
      <w:r w:rsidR="002967A8">
        <w:rPr>
          <w:sz w:val="22"/>
          <w:szCs w:val="22"/>
          <w:lang w:val="en"/>
        </w:rPr>
        <w:t>.</w:t>
      </w:r>
      <w:r w:rsidR="00627283">
        <w:rPr>
          <w:sz w:val="22"/>
          <w:szCs w:val="22"/>
          <w:lang w:val="en"/>
        </w:rPr>
        <w:t xml:space="preserve"> The data can either be directly entered into the dashboard or can be populated by completing the cells in the “Optional – input raw data” tab.</w:t>
      </w:r>
    </w:p>
    <w:p w:rsidR="00902AEE" w:rsidRDefault="0081187D" w:rsidP="002967A8">
      <w:pPr>
        <w:jc w:val="both"/>
        <w:rPr>
          <w:rFonts w:cs="Arial"/>
          <w:sz w:val="22"/>
          <w:szCs w:val="22"/>
        </w:rPr>
      </w:pPr>
      <w:r w:rsidRPr="0081187D">
        <w:rPr>
          <w:rFonts w:cs="Arial"/>
          <w:sz w:val="22"/>
          <w:szCs w:val="22"/>
        </w:rPr>
        <w:lastRenderedPageBreak/>
        <w:t xml:space="preserve">Each question </w:t>
      </w:r>
      <w:r w:rsidR="00E30F64">
        <w:rPr>
          <w:rFonts w:cs="Arial"/>
          <w:sz w:val="22"/>
          <w:szCs w:val="22"/>
        </w:rPr>
        <w:t xml:space="preserve">of the checklist </w:t>
      </w:r>
      <w:r w:rsidRPr="0081187D">
        <w:rPr>
          <w:rFonts w:cs="Arial"/>
          <w:sz w:val="22"/>
          <w:szCs w:val="22"/>
        </w:rPr>
        <w:t>requires an answer of ‘Yes’, ‘In Part’, or ‘No’.  If the answer is ‘Yes’, the comments</w:t>
      </w:r>
      <w:r w:rsidR="00902AEE">
        <w:rPr>
          <w:rFonts w:cs="Arial"/>
          <w:sz w:val="22"/>
          <w:szCs w:val="22"/>
        </w:rPr>
        <w:t xml:space="preserve">, evidence and proposed actions </w:t>
      </w:r>
      <w:r w:rsidRPr="0081187D">
        <w:rPr>
          <w:rFonts w:cs="Arial"/>
          <w:sz w:val="22"/>
          <w:szCs w:val="22"/>
        </w:rPr>
        <w:t>column can be used to</w:t>
      </w:r>
      <w:r w:rsidR="00AF6060">
        <w:rPr>
          <w:rFonts w:cs="Arial"/>
          <w:sz w:val="22"/>
          <w:szCs w:val="22"/>
        </w:rPr>
        <w:t xml:space="preserve"> </w:t>
      </w:r>
      <w:r w:rsidRPr="0081187D">
        <w:rPr>
          <w:rFonts w:cs="Arial"/>
          <w:sz w:val="22"/>
          <w:szCs w:val="22"/>
        </w:rPr>
        <w:t>indicate</w:t>
      </w:r>
      <w:r w:rsidR="00F20E11">
        <w:rPr>
          <w:rFonts w:cs="Arial"/>
          <w:sz w:val="22"/>
          <w:szCs w:val="22"/>
        </w:rPr>
        <w:t xml:space="preserve"> (concisely)</w:t>
      </w:r>
      <w:r w:rsidRPr="0081187D">
        <w:rPr>
          <w:rFonts w:cs="Arial"/>
          <w:sz w:val="22"/>
          <w:szCs w:val="22"/>
        </w:rPr>
        <w:t xml:space="preserve"> the main evidence on which the g</w:t>
      </w:r>
      <w:r w:rsidR="00E30F64">
        <w:rPr>
          <w:rFonts w:cs="Arial"/>
          <w:sz w:val="22"/>
          <w:szCs w:val="22"/>
        </w:rPr>
        <w:t>overning body based its answer.</w:t>
      </w:r>
      <w:r w:rsidR="00A86743">
        <w:rPr>
          <w:rFonts w:cs="Arial"/>
          <w:sz w:val="22"/>
          <w:szCs w:val="22"/>
        </w:rPr>
        <w:t xml:space="preserve"> </w:t>
      </w:r>
      <w:r w:rsidR="00A86743" w:rsidRPr="00A86743">
        <w:rPr>
          <w:rFonts w:cs="Arial"/>
          <w:sz w:val="22"/>
          <w:szCs w:val="22"/>
        </w:rPr>
        <w:t>There is no prescription of the level of evidence that the governing body or management committee should require, but governors and the management committee need to be confident about their responses.</w:t>
      </w:r>
      <w:r w:rsidR="00881925">
        <w:rPr>
          <w:rFonts w:cs="Arial"/>
          <w:sz w:val="22"/>
          <w:szCs w:val="22"/>
        </w:rPr>
        <w:t xml:space="preserve"> </w:t>
      </w:r>
      <w:r w:rsidR="00902AEE">
        <w:rPr>
          <w:rFonts w:cs="Arial"/>
          <w:sz w:val="22"/>
          <w:szCs w:val="22"/>
        </w:rPr>
        <w:t xml:space="preserve">  </w:t>
      </w:r>
    </w:p>
    <w:p w:rsidR="00902AEE" w:rsidRDefault="00902AEE" w:rsidP="002967A8">
      <w:pPr>
        <w:jc w:val="both"/>
        <w:rPr>
          <w:rFonts w:cs="Arial"/>
          <w:sz w:val="22"/>
          <w:szCs w:val="22"/>
        </w:rPr>
      </w:pPr>
    </w:p>
    <w:p w:rsidR="0081187D" w:rsidRDefault="0081187D" w:rsidP="002967A8">
      <w:pPr>
        <w:jc w:val="both"/>
        <w:rPr>
          <w:rFonts w:cs="Arial"/>
          <w:sz w:val="22"/>
          <w:szCs w:val="22"/>
        </w:rPr>
      </w:pPr>
      <w:r w:rsidRPr="0081187D">
        <w:rPr>
          <w:rFonts w:cs="Arial"/>
          <w:sz w:val="22"/>
          <w:szCs w:val="22"/>
        </w:rPr>
        <w:t xml:space="preserve">If the answer is ‘No’ or ‘In Part’, the column should contain a </w:t>
      </w:r>
      <w:r w:rsidR="00E045AA">
        <w:rPr>
          <w:rFonts w:cs="Arial"/>
          <w:sz w:val="22"/>
          <w:szCs w:val="22"/>
        </w:rPr>
        <w:t xml:space="preserve">brief </w:t>
      </w:r>
      <w:r w:rsidRPr="0081187D">
        <w:rPr>
          <w:rFonts w:cs="Arial"/>
          <w:sz w:val="22"/>
          <w:szCs w:val="22"/>
        </w:rPr>
        <w:t>summary of the position and proposed remedial action.</w:t>
      </w:r>
    </w:p>
    <w:p w:rsidR="0081187D" w:rsidRPr="0081187D" w:rsidRDefault="0081187D" w:rsidP="002967A8">
      <w:pPr>
        <w:jc w:val="both"/>
        <w:rPr>
          <w:rFonts w:cs="Arial"/>
          <w:sz w:val="22"/>
          <w:szCs w:val="22"/>
        </w:rPr>
      </w:pPr>
      <w:r w:rsidRPr="0081187D">
        <w:rPr>
          <w:rFonts w:cs="Arial"/>
          <w:sz w:val="22"/>
          <w:szCs w:val="22"/>
        </w:rPr>
        <w:t xml:space="preserve"> </w:t>
      </w:r>
    </w:p>
    <w:p w:rsidR="0081187D" w:rsidRPr="002A518E" w:rsidRDefault="00387973" w:rsidP="002967A8">
      <w:pPr>
        <w:jc w:val="both"/>
        <w:rPr>
          <w:rFonts w:cs="Arial"/>
          <w:sz w:val="22"/>
          <w:szCs w:val="22"/>
        </w:rPr>
      </w:pPr>
      <w:r>
        <w:rPr>
          <w:rFonts w:cs="Arial"/>
          <w:sz w:val="22"/>
          <w:szCs w:val="22"/>
        </w:rPr>
        <w:t xml:space="preserve">The front page of the </w:t>
      </w:r>
      <w:r w:rsidR="008A2802">
        <w:rPr>
          <w:rFonts w:cs="Arial"/>
          <w:sz w:val="22"/>
          <w:szCs w:val="22"/>
        </w:rPr>
        <w:t xml:space="preserve">document has an introduction and also a section </w:t>
      </w:r>
      <w:r>
        <w:rPr>
          <w:rFonts w:cs="Arial"/>
          <w:sz w:val="22"/>
          <w:szCs w:val="22"/>
        </w:rPr>
        <w:t xml:space="preserve">entitled “Outcome of schools financial value standard (SFVS), </w:t>
      </w:r>
      <w:proofErr w:type="gramStart"/>
      <w:r>
        <w:rPr>
          <w:rFonts w:cs="Arial"/>
          <w:sz w:val="22"/>
          <w:szCs w:val="22"/>
        </w:rPr>
        <w:t>“ where</w:t>
      </w:r>
      <w:proofErr w:type="gramEnd"/>
      <w:r>
        <w:rPr>
          <w:rFonts w:cs="Arial"/>
          <w:sz w:val="22"/>
          <w:szCs w:val="22"/>
        </w:rPr>
        <w:t xml:space="preserve"> a box is provided</w:t>
      </w:r>
      <w:r w:rsidR="00A86743">
        <w:rPr>
          <w:rFonts w:cs="Arial"/>
          <w:sz w:val="22"/>
          <w:szCs w:val="22"/>
        </w:rPr>
        <w:t xml:space="preserve"> </w:t>
      </w:r>
      <w:r>
        <w:rPr>
          <w:rFonts w:cs="Arial"/>
          <w:sz w:val="22"/>
          <w:szCs w:val="22"/>
        </w:rPr>
        <w:t>to record a summary</w:t>
      </w:r>
      <w:r w:rsidR="00E30F64">
        <w:rPr>
          <w:rFonts w:cs="Arial"/>
          <w:sz w:val="22"/>
          <w:szCs w:val="22"/>
        </w:rPr>
        <w:t xml:space="preserve"> in a text format</w:t>
      </w:r>
      <w:r>
        <w:rPr>
          <w:rFonts w:cs="Arial"/>
          <w:sz w:val="22"/>
          <w:szCs w:val="22"/>
        </w:rPr>
        <w:t xml:space="preserve"> of agreed action and a timetable for reporting back.</w:t>
      </w:r>
      <w:r w:rsidR="008A2802">
        <w:rPr>
          <w:rFonts w:cs="Arial"/>
          <w:sz w:val="22"/>
          <w:szCs w:val="22"/>
        </w:rPr>
        <w:t xml:space="preserve"> The school should consider creating a separate action plan if t</w:t>
      </w:r>
      <w:r w:rsidR="0081187D" w:rsidRPr="0081187D">
        <w:rPr>
          <w:rFonts w:cs="Arial"/>
          <w:sz w:val="22"/>
          <w:szCs w:val="22"/>
        </w:rPr>
        <w:t xml:space="preserve">here are a number of </w:t>
      </w:r>
      <w:r w:rsidR="008A2802">
        <w:rPr>
          <w:rFonts w:cs="Arial"/>
          <w:sz w:val="22"/>
          <w:szCs w:val="22"/>
        </w:rPr>
        <w:t xml:space="preserve">detailed </w:t>
      </w:r>
      <w:r w:rsidR="0081187D" w:rsidRPr="0081187D">
        <w:rPr>
          <w:rFonts w:cs="Arial"/>
          <w:sz w:val="22"/>
          <w:szCs w:val="22"/>
        </w:rPr>
        <w:t>remedial actions</w:t>
      </w:r>
      <w:r w:rsidR="008A2802">
        <w:rPr>
          <w:rFonts w:cs="Arial"/>
          <w:sz w:val="22"/>
          <w:szCs w:val="22"/>
        </w:rPr>
        <w:t xml:space="preserve">. </w:t>
      </w:r>
      <w:r w:rsidR="00A86743">
        <w:rPr>
          <w:rFonts w:cs="Arial"/>
          <w:sz w:val="22"/>
          <w:szCs w:val="22"/>
        </w:rPr>
        <w:t xml:space="preserve">Each agreed action needs </w:t>
      </w:r>
      <w:r w:rsidR="0081187D" w:rsidRPr="0081187D">
        <w:rPr>
          <w:rFonts w:cs="Arial"/>
          <w:sz w:val="22"/>
          <w:szCs w:val="22"/>
        </w:rPr>
        <w:t xml:space="preserve">a specified deadline and an agreed owner. </w:t>
      </w:r>
      <w:r w:rsidR="0081187D" w:rsidRPr="002A518E">
        <w:rPr>
          <w:rFonts w:cs="Arial"/>
          <w:sz w:val="22"/>
          <w:szCs w:val="22"/>
        </w:rPr>
        <w:t>Governors or management committees must then monitor the progress of these actions to ensure that all actions are cleared within specified deadlines so that all parts of the standard are met.</w:t>
      </w:r>
    </w:p>
    <w:p w:rsidR="0081187D" w:rsidRPr="0081187D" w:rsidRDefault="0081187D" w:rsidP="002967A8">
      <w:pPr>
        <w:jc w:val="both"/>
        <w:rPr>
          <w:rFonts w:cs="Arial"/>
          <w:b/>
          <w:sz w:val="22"/>
          <w:szCs w:val="22"/>
        </w:rPr>
      </w:pPr>
    </w:p>
    <w:p w:rsidR="0081187D" w:rsidRDefault="0002420F" w:rsidP="002967A8">
      <w:pPr>
        <w:jc w:val="both"/>
        <w:rPr>
          <w:rFonts w:cs="Arial"/>
          <w:sz w:val="22"/>
          <w:szCs w:val="22"/>
        </w:rPr>
      </w:pPr>
      <w:r>
        <w:rPr>
          <w:rFonts w:cs="Arial"/>
          <w:sz w:val="22"/>
          <w:szCs w:val="22"/>
        </w:rPr>
        <w:t xml:space="preserve">Discussion </w:t>
      </w:r>
      <w:r w:rsidR="0081187D" w:rsidRPr="0081187D">
        <w:rPr>
          <w:rFonts w:cs="Arial"/>
          <w:sz w:val="22"/>
          <w:szCs w:val="22"/>
        </w:rPr>
        <w:t>of the questions</w:t>
      </w:r>
      <w:r>
        <w:rPr>
          <w:rFonts w:cs="Arial"/>
          <w:sz w:val="22"/>
          <w:szCs w:val="22"/>
        </w:rPr>
        <w:t xml:space="preserve"> may be delegated</w:t>
      </w:r>
      <w:r w:rsidR="0081187D" w:rsidRPr="0081187D">
        <w:rPr>
          <w:rFonts w:cs="Arial"/>
          <w:sz w:val="22"/>
          <w:szCs w:val="22"/>
        </w:rPr>
        <w:t xml:space="preserve"> to a finance or other relevant committee, but a detailed report should be provided to the full governing body or the management committee and the chair must sign the completed </w:t>
      </w:r>
      <w:r w:rsidR="00237917">
        <w:rPr>
          <w:rFonts w:cs="Arial"/>
          <w:sz w:val="22"/>
          <w:szCs w:val="22"/>
        </w:rPr>
        <w:t>checklist and dashboard</w:t>
      </w:r>
      <w:r w:rsidR="0081187D" w:rsidRPr="0081187D">
        <w:rPr>
          <w:rFonts w:cs="Arial"/>
          <w:sz w:val="22"/>
          <w:szCs w:val="22"/>
        </w:rPr>
        <w:t>.</w:t>
      </w:r>
      <w:r w:rsidR="00E27523">
        <w:rPr>
          <w:rFonts w:cs="Arial"/>
          <w:sz w:val="22"/>
          <w:szCs w:val="22"/>
        </w:rPr>
        <w:t xml:space="preserve"> The contents of the checklist and dashboard can then be considered an </w:t>
      </w:r>
      <w:proofErr w:type="spellStart"/>
      <w:r w:rsidR="00E27523">
        <w:rPr>
          <w:rFonts w:cs="Arial"/>
          <w:sz w:val="22"/>
          <w:szCs w:val="22"/>
        </w:rPr>
        <w:t>an</w:t>
      </w:r>
      <w:proofErr w:type="spellEnd"/>
      <w:r w:rsidR="00E27523">
        <w:rPr>
          <w:rFonts w:cs="Arial"/>
          <w:sz w:val="22"/>
          <w:szCs w:val="22"/>
        </w:rPr>
        <w:t xml:space="preserve"> annual basis thereafter, to </w:t>
      </w:r>
      <w:r w:rsidR="0081187D" w:rsidRPr="0081187D">
        <w:rPr>
          <w:rFonts w:cs="Arial"/>
          <w:sz w:val="22"/>
          <w:szCs w:val="22"/>
        </w:rPr>
        <w:t>ensure that the school is basing its responses on current practice and not out of date information.</w:t>
      </w:r>
    </w:p>
    <w:p w:rsidR="0081187D" w:rsidRPr="0081187D" w:rsidRDefault="0081187D" w:rsidP="002967A8">
      <w:pPr>
        <w:jc w:val="both"/>
        <w:rPr>
          <w:rFonts w:cs="Arial"/>
          <w:sz w:val="22"/>
          <w:szCs w:val="22"/>
        </w:rPr>
      </w:pPr>
    </w:p>
    <w:p w:rsidR="0081187D" w:rsidRDefault="0081187D" w:rsidP="002967A8">
      <w:pPr>
        <w:jc w:val="both"/>
        <w:rPr>
          <w:rFonts w:cs="Arial"/>
          <w:sz w:val="22"/>
          <w:szCs w:val="22"/>
        </w:rPr>
      </w:pPr>
      <w:r w:rsidRPr="0081187D">
        <w:rPr>
          <w:rFonts w:cs="Arial"/>
          <w:sz w:val="22"/>
          <w:szCs w:val="22"/>
        </w:rPr>
        <w:t xml:space="preserve">The school must send a copy of the signed </w:t>
      </w:r>
      <w:r w:rsidR="000D1399">
        <w:rPr>
          <w:rFonts w:cs="Arial"/>
          <w:sz w:val="22"/>
          <w:szCs w:val="22"/>
        </w:rPr>
        <w:t xml:space="preserve">checklist and dashboard </w:t>
      </w:r>
      <w:r w:rsidRPr="0081187D">
        <w:rPr>
          <w:rFonts w:cs="Arial"/>
          <w:sz w:val="22"/>
          <w:szCs w:val="22"/>
        </w:rPr>
        <w:t xml:space="preserve">to the School Funding Team before 31 March.  It is advisable that the governing body or committee meeting at which the responses to the standard is formally discussed with the head teacher and senior staff is held in good time, so that there is sufficient time to process any changes required by the chair before the assessment form is signed and submitted.  </w:t>
      </w:r>
    </w:p>
    <w:p w:rsidR="00F85DE7" w:rsidRPr="00C57931" w:rsidRDefault="00F85DE7" w:rsidP="002967A8">
      <w:pPr>
        <w:jc w:val="both"/>
        <w:rPr>
          <w:rFonts w:cs="Arial"/>
          <w:sz w:val="22"/>
          <w:szCs w:val="22"/>
        </w:rPr>
      </w:pPr>
    </w:p>
    <w:p w:rsidR="00F85DE7" w:rsidRPr="00F85DE7" w:rsidRDefault="00032500" w:rsidP="002967A8">
      <w:pPr>
        <w:jc w:val="both"/>
        <w:rPr>
          <w:rFonts w:cs="Arial"/>
          <w:color w:val="4F81BD" w:themeColor="accent1"/>
          <w:sz w:val="22"/>
          <w:szCs w:val="22"/>
        </w:rPr>
      </w:pPr>
      <w:r w:rsidRPr="00032500">
        <w:rPr>
          <w:rFonts w:cs="Arial"/>
          <w:sz w:val="22"/>
          <w:szCs w:val="22"/>
        </w:rPr>
        <w:t xml:space="preserve">All schools are required to complete the </w:t>
      </w:r>
      <w:r w:rsidRPr="00564D08">
        <w:rPr>
          <w:rFonts w:cs="Arial"/>
          <w:b/>
          <w:sz w:val="22"/>
          <w:szCs w:val="22"/>
        </w:rPr>
        <w:t>SFVS by 31 March</w:t>
      </w:r>
      <w:r w:rsidRPr="00032500">
        <w:rPr>
          <w:rFonts w:cs="Arial"/>
          <w:sz w:val="22"/>
          <w:szCs w:val="22"/>
        </w:rPr>
        <w:t xml:space="preserve">. The form must be completed and dated on, or prior to, </w:t>
      </w:r>
      <w:r w:rsidRPr="00E25B39">
        <w:rPr>
          <w:rFonts w:cs="Arial"/>
          <w:b/>
          <w:sz w:val="22"/>
          <w:szCs w:val="22"/>
        </w:rPr>
        <w:t>31 March and signed by the Chair of Governors.</w:t>
      </w:r>
      <w:r>
        <w:rPr>
          <w:rFonts w:cs="Arial"/>
          <w:sz w:val="22"/>
          <w:szCs w:val="22"/>
        </w:rPr>
        <w:t xml:space="preserve">  </w:t>
      </w:r>
      <w:r w:rsidRPr="00032500">
        <w:rPr>
          <w:rFonts w:cs="Arial"/>
          <w:sz w:val="22"/>
          <w:szCs w:val="22"/>
        </w:rPr>
        <w:t xml:space="preserve">Please ensure the school name is typed clearly in the relevant cell on the SFVS template.  The electronic version of the completed template should be sent by email to </w:t>
      </w:r>
      <w:hyperlink r:id="rId9" w:history="1">
        <w:r w:rsidRPr="00E822D4">
          <w:rPr>
            <w:rStyle w:val="Hyperlink"/>
            <w:rFonts w:cs="Arial"/>
            <w:sz w:val="22"/>
            <w:szCs w:val="22"/>
          </w:rPr>
          <w:t>schoolfundingteam@bradford.gov.uk</w:t>
        </w:r>
      </w:hyperlink>
      <w:r>
        <w:rPr>
          <w:rFonts w:cs="Arial"/>
          <w:sz w:val="22"/>
          <w:szCs w:val="22"/>
        </w:rPr>
        <w:t xml:space="preserve">.  </w:t>
      </w:r>
      <w:r w:rsidRPr="00032500">
        <w:rPr>
          <w:rFonts w:cs="Arial"/>
          <w:sz w:val="22"/>
          <w:szCs w:val="22"/>
        </w:rPr>
        <w:t>The authorisation page must carry an original signature of the Chair of Governors, hard copies of this signature page are not required, but it should be scanned and e-mailed with the completed return</w:t>
      </w:r>
      <w:r>
        <w:rPr>
          <w:rFonts w:cs="Arial"/>
          <w:sz w:val="22"/>
          <w:szCs w:val="22"/>
        </w:rPr>
        <w:t>.</w:t>
      </w:r>
    </w:p>
    <w:p w:rsidR="00A504A7" w:rsidRDefault="00A504A7" w:rsidP="002967A8">
      <w:pPr>
        <w:jc w:val="both"/>
        <w:rPr>
          <w:rFonts w:cs="Arial"/>
          <w:b/>
          <w:sz w:val="22"/>
          <w:szCs w:val="22"/>
        </w:rPr>
      </w:pPr>
    </w:p>
    <w:p w:rsidR="0081187D" w:rsidRPr="0081187D" w:rsidRDefault="0081187D" w:rsidP="002967A8">
      <w:pPr>
        <w:jc w:val="both"/>
        <w:rPr>
          <w:rFonts w:cs="Arial"/>
          <w:b/>
          <w:sz w:val="22"/>
          <w:szCs w:val="22"/>
        </w:rPr>
      </w:pPr>
      <w:r w:rsidRPr="0081187D">
        <w:rPr>
          <w:rFonts w:cs="Arial"/>
          <w:b/>
          <w:sz w:val="22"/>
          <w:szCs w:val="22"/>
        </w:rPr>
        <w:t>What is the role of local authorities (LAs)?</w:t>
      </w:r>
    </w:p>
    <w:p w:rsidR="0081187D" w:rsidRPr="0081187D" w:rsidRDefault="0081187D" w:rsidP="002967A8">
      <w:pPr>
        <w:jc w:val="both"/>
        <w:rPr>
          <w:rFonts w:cs="Arial"/>
          <w:sz w:val="22"/>
          <w:szCs w:val="22"/>
        </w:rPr>
      </w:pPr>
    </w:p>
    <w:p w:rsidR="0081187D" w:rsidRDefault="0081187D" w:rsidP="002967A8">
      <w:pPr>
        <w:jc w:val="both"/>
        <w:rPr>
          <w:rFonts w:cs="Arial"/>
          <w:sz w:val="22"/>
          <w:szCs w:val="22"/>
        </w:rPr>
      </w:pPr>
      <w:r w:rsidRPr="0081187D">
        <w:rPr>
          <w:rFonts w:cs="Arial"/>
          <w:sz w:val="22"/>
          <w:szCs w:val="22"/>
        </w:rPr>
        <w:t xml:space="preserve">LAs will use schools’ SFVS returns to inform their programme of financial assessment and audit. </w:t>
      </w:r>
    </w:p>
    <w:p w:rsidR="0081187D" w:rsidRPr="0081187D" w:rsidRDefault="0081187D" w:rsidP="002967A8">
      <w:pPr>
        <w:jc w:val="both"/>
        <w:rPr>
          <w:rFonts w:cs="Arial"/>
          <w:sz w:val="22"/>
          <w:szCs w:val="22"/>
        </w:rPr>
      </w:pPr>
    </w:p>
    <w:p w:rsidR="002A518E" w:rsidRDefault="0081187D" w:rsidP="002967A8">
      <w:pPr>
        <w:jc w:val="both"/>
        <w:rPr>
          <w:rFonts w:cs="Arial"/>
          <w:sz w:val="22"/>
          <w:szCs w:val="22"/>
        </w:rPr>
      </w:pPr>
      <w:r w:rsidRPr="0081187D">
        <w:rPr>
          <w:rFonts w:cs="Arial"/>
          <w:sz w:val="22"/>
          <w:szCs w:val="22"/>
        </w:rPr>
        <w:t>The SFVS is not externally assessed, however a sample of assessments are reviewed each year to enable the Director of Finance to determine the level of reliance that can be placed on the self assessment results overall.</w:t>
      </w:r>
      <w:r w:rsidR="00E806BF">
        <w:rPr>
          <w:rFonts w:cs="Arial"/>
          <w:sz w:val="22"/>
          <w:szCs w:val="22"/>
        </w:rPr>
        <w:t xml:space="preserve"> </w:t>
      </w:r>
      <w:r w:rsidRPr="0081187D">
        <w:rPr>
          <w:rFonts w:cs="Arial"/>
          <w:sz w:val="22"/>
          <w:szCs w:val="22"/>
        </w:rPr>
        <w:t xml:space="preserve">In </w:t>
      </w:r>
      <w:r w:rsidR="00F85DE7" w:rsidRPr="0081187D">
        <w:rPr>
          <w:rFonts w:cs="Arial"/>
          <w:sz w:val="22"/>
          <w:szCs w:val="22"/>
        </w:rPr>
        <w:t>addition,</w:t>
      </w:r>
      <w:r w:rsidRPr="0081187D">
        <w:rPr>
          <w:rFonts w:cs="Arial"/>
          <w:sz w:val="22"/>
          <w:szCs w:val="22"/>
        </w:rPr>
        <w:t xml:space="preserve"> auditors have access to the standard, and when they conduct an audit will check whether the self-assessment is in line with their own judgement (for the areas they examine) and will also ensure that the school has addressed all remedial actions before a SFVS review takes place for another year. Auditors will make the governing body, the management committee and the LA aware of any major discrepancies in judgements through the report that is issued.</w:t>
      </w:r>
    </w:p>
    <w:p w:rsidR="0002420F" w:rsidRDefault="0002420F" w:rsidP="002967A8">
      <w:pPr>
        <w:jc w:val="both"/>
        <w:rPr>
          <w:rFonts w:cs="Arial"/>
          <w:sz w:val="22"/>
          <w:szCs w:val="22"/>
        </w:rPr>
      </w:pPr>
    </w:p>
    <w:p w:rsidR="0081187D" w:rsidRDefault="0081187D" w:rsidP="002967A8">
      <w:pPr>
        <w:jc w:val="both"/>
        <w:rPr>
          <w:rFonts w:cs="Arial"/>
          <w:sz w:val="22"/>
          <w:szCs w:val="22"/>
        </w:rPr>
      </w:pPr>
      <w:r w:rsidRPr="0081187D">
        <w:rPr>
          <w:rFonts w:cs="Arial"/>
          <w:sz w:val="22"/>
          <w:szCs w:val="22"/>
        </w:rPr>
        <w:t xml:space="preserve">Completion of the annual SFVS </w:t>
      </w:r>
      <w:r w:rsidR="00122173">
        <w:rPr>
          <w:rFonts w:cs="Arial"/>
          <w:sz w:val="22"/>
          <w:szCs w:val="22"/>
        </w:rPr>
        <w:t>checklist and dashboard p</w:t>
      </w:r>
      <w:r w:rsidRPr="0081187D">
        <w:rPr>
          <w:rFonts w:cs="Arial"/>
          <w:sz w:val="22"/>
          <w:szCs w:val="22"/>
        </w:rPr>
        <w:t>rocess</w:t>
      </w:r>
      <w:r w:rsidR="002A518E">
        <w:rPr>
          <w:rFonts w:cs="Arial"/>
          <w:sz w:val="22"/>
          <w:szCs w:val="22"/>
        </w:rPr>
        <w:t xml:space="preserve"> </w:t>
      </w:r>
      <w:r w:rsidRPr="0081187D">
        <w:rPr>
          <w:rFonts w:cs="Arial"/>
          <w:sz w:val="22"/>
          <w:szCs w:val="22"/>
        </w:rPr>
        <w:t>also</w:t>
      </w:r>
      <w:r w:rsidR="002A518E">
        <w:rPr>
          <w:rFonts w:cs="Arial"/>
          <w:sz w:val="22"/>
          <w:szCs w:val="22"/>
        </w:rPr>
        <w:t xml:space="preserve"> informs </w:t>
      </w:r>
      <w:r w:rsidRPr="0081187D">
        <w:rPr>
          <w:rFonts w:cs="Arial"/>
          <w:sz w:val="22"/>
          <w:szCs w:val="22"/>
        </w:rPr>
        <w:t xml:space="preserve">authority’s Light Touch Financial Monitor (Scorecard) protocol.  </w:t>
      </w:r>
    </w:p>
    <w:sectPr w:rsidR="0081187D" w:rsidSect="00DE17D9">
      <w:headerReference w:type="even" r:id="rId10"/>
      <w:headerReference w:type="default" r:id="rId11"/>
      <w:footerReference w:type="even" r:id="rId12"/>
      <w:footerReference w:type="default" r:id="rId13"/>
      <w:headerReference w:type="first" r:id="rId14"/>
      <w:footerReference w:type="first" r:id="rId15"/>
      <w:pgSz w:w="11906" w:h="16838" w:code="9"/>
      <w:pgMar w:top="1191" w:right="1134" w:bottom="1191" w:left="1134" w:header="709" w:footer="709"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187D" w:rsidRDefault="0081187D">
      <w:r>
        <w:separator/>
      </w:r>
    </w:p>
  </w:endnote>
  <w:endnote w:type="continuationSeparator" w:id="0">
    <w:p w:rsidR="0081187D" w:rsidRDefault="008118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034A" w:rsidRDefault="006F034A">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1A15" w:rsidRDefault="00F641D7" w:rsidP="00851A15">
    <w:pPr>
      <w:pStyle w:val="Footer"/>
      <w:rPr>
        <w:sz w:val="16"/>
        <w:szCs w:val="16"/>
      </w:rPr>
    </w:pPr>
    <w:r>
      <w:rPr>
        <w:sz w:val="16"/>
        <w:szCs w:val="16"/>
      </w:rPr>
      <w:fldChar w:fldCharType="begin"/>
    </w:r>
    <w:r>
      <w:rPr>
        <w:sz w:val="16"/>
        <w:szCs w:val="16"/>
      </w:rPr>
      <w:instrText xml:space="preserve"> FILENAME  \p  \* MERGEFORMAT </w:instrText>
    </w:r>
    <w:r>
      <w:rPr>
        <w:sz w:val="16"/>
        <w:szCs w:val="16"/>
      </w:rPr>
      <w:fldChar w:fldCharType="separate"/>
    </w:r>
    <w:r w:rsidR="006F034A">
      <w:rPr>
        <w:noProof/>
        <w:sz w:val="16"/>
        <w:szCs w:val="16"/>
      </w:rPr>
      <w:t>N:\School Funding Team\SFT\Controlled Documents\School Funding Team Live Documents\Guidance\SFT075 SFVS Audit Guidance.docx</w:t>
    </w:r>
    <w:r>
      <w:rPr>
        <w:sz w:val="16"/>
        <w:szCs w:val="16"/>
      </w:rPr>
      <w:fldChar w:fldCharType="end"/>
    </w:r>
    <w:r>
      <w:rPr>
        <w:sz w:val="16"/>
        <w:szCs w:val="16"/>
      </w:rPr>
      <w:t xml:space="preserve">    Version 7  Issue Date: 17 May 2019 UNCONTROLLED WHEN PRINTED     </w:t>
    </w:r>
    <w:r w:rsidR="00851A15">
      <w:rPr>
        <w:sz w:val="16"/>
        <w:szCs w:val="16"/>
      </w:rPr>
      <w:t xml:space="preserve">Page </w:t>
    </w:r>
    <w:r w:rsidR="00851A15">
      <w:rPr>
        <w:rStyle w:val="PageNumber"/>
        <w:sz w:val="16"/>
        <w:szCs w:val="16"/>
      </w:rPr>
      <w:fldChar w:fldCharType="begin"/>
    </w:r>
    <w:r w:rsidR="00851A15">
      <w:rPr>
        <w:rStyle w:val="PageNumber"/>
        <w:sz w:val="16"/>
        <w:szCs w:val="16"/>
      </w:rPr>
      <w:instrText xml:space="preserve"> PAGE </w:instrText>
    </w:r>
    <w:r w:rsidR="00851A15">
      <w:rPr>
        <w:rStyle w:val="PageNumber"/>
        <w:sz w:val="16"/>
        <w:szCs w:val="16"/>
      </w:rPr>
      <w:fldChar w:fldCharType="separate"/>
    </w:r>
    <w:r w:rsidR="006F034A">
      <w:rPr>
        <w:rStyle w:val="PageNumber"/>
        <w:noProof/>
        <w:sz w:val="16"/>
        <w:szCs w:val="16"/>
      </w:rPr>
      <w:t>2</w:t>
    </w:r>
    <w:r w:rsidR="00851A15">
      <w:rPr>
        <w:rStyle w:val="PageNumber"/>
        <w:sz w:val="16"/>
        <w:szCs w:val="16"/>
      </w:rPr>
      <w:fldChar w:fldCharType="end"/>
    </w:r>
    <w:r w:rsidR="00851A15">
      <w:rPr>
        <w:rStyle w:val="PageNumber"/>
        <w:sz w:val="16"/>
        <w:szCs w:val="16"/>
      </w:rPr>
      <w:t xml:space="preserve"> of </w:t>
    </w:r>
    <w:r w:rsidR="00851A15">
      <w:rPr>
        <w:rStyle w:val="PageNumber"/>
        <w:sz w:val="16"/>
        <w:szCs w:val="16"/>
      </w:rPr>
      <w:fldChar w:fldCharType="begin"/>
    </w:r>
    <w:r w:rsidR="00851A15">
      <w:rPr>
        <w:rStyle w:val="PageNumber"/>
        <w:sz w:val="16"/>
        <w:szCs w:val="16"/>
      </w:rPr>
      <w:instrText xml:space="preserve"> NUMPAGES   \* MERGEFORMAT </w:instrText>
    </w:r>
    <w:r w:rsidR="00851A15">
      <w:rPr>
        <w:rStyle w:val="PageNumber"/>
        <w:sz w:val="16"/>
        <w:szCs w:val="16"/>
      </w:rPr>
      <w:fldChar w:fldCharType="separate"/>
    </w:r>
    <w:r w:rsidR="006F034A">
      <w:rPr>
        <w:rStyle w:val="PageNumber"/>
        <w:noProof/>
        <w:sz w:val="16"/>
        <w:szCs w:val="16"/>
      </w:rPr>
      <w:t>2</w:t>
    </w:r>
    <w:r w:rsidR="00851A15">
      <w:rPr>
        <w:rStyle w:val="PageNumber"/>
        <w:sz w:val="16"/>
        <w:szCs w:val="16"/>
      </w:rPr>
      <w:fldChar w:fldCharType="end"/>
    </w:r>
  </w:p>
  <w:p w:rsidR="0081187D" w:rsidRDefault="0081187D">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187D" w:rsidRDefault="00F641D7">
    <w:pPr>
      <w:pStyle w:val="Footer"/>
      <w:rPr>
        <w:sz w:val="16"/>
        <w:szCs w:val="16"/>
      </w:rPr>
    </w:pPr>
    <w:r>
      <w:rPr>
        <w:sz w:val="16"/>
        <w:szCs w:val="16"/>
      </w:rPr>
      <w:fldChar w:fldCharType="begin"/>
    </w:r>
    <w:r>
      <w:rPr>
        <w:sz w:val="16"/>
        <w:szCs w:val="16"/>
      </w:rPr>
      <w:instrText xml:space="preserve"> FILENAME  \p  \* MERGEFORMAT </w:instrText>
    </w:r>
    <w:r>
      <w:rPr>
        <w:sz w:val="16"/>
        <w:szCs w:val="16"/>
      </w:rPr>
      <w:fldChar w:fldCharType="separate"/>
    </w:r>
    <w:r w:rsidR="006F034A">
      <w:rPr>
        <w:noProof/>
        <w:sz w:val="16"/>
        <w:szCs w:val="16"/>
      </w:rPr>
      <w:t>N:\School Funding Team\SFT\Controlled Documents\School Funding Team Live Documents\Guidance\SFT075 SFVS Audit Guidance.docx</w:t>
    </w:r>
    <w:r>
      <w:rPr>
        <w:sz w:val="16"/>
        <w:szCs w:val="16"/>
      </w:rPr>
      <w:fldChar w:fldCharType="end"/>
    </w:r>
    <w:bookmarkStart w:id="0" w:name="_GoBack"/>
    <w:bookmarkEnd w:id="0"/>
    <w:r>
      <w:rPr>
        <w:sz w:val="16"/>
        <w:szCs w:val="16"/>
      </w:rPr>
      <w:t xml:space="preserve">    Version 7  Issue Date: 17 May 2019 UNCONTROLLED WHEN PRINTED     </w:t>
    </w:r>
    <w:r w:rsidR="0081187D">
      <w:rPr>
        <w:sz w:val="16"/>
        <w:szCs w:val="16"/>
      </w:rPr>
      <w:t xml:space="preserve">Page </w:t>
    </w:r>
    <w:r w:rsidR="0081187D">
      <w:rPr>
        <w:rStyle w:val="PageNumber"/>
        <w:sz w:val="16"/>
        <w:szCs w:val="16"/>
      </w:rPr>
      <w:fldChar w:fldCharType="begin"/>
    </w:r>
    <w:r w:rsidR="0081187D">
      <w:rPr>
        <w:rStyle w:val="PageNumber"/>
        <w:sz w:val="16"/>
        <w:szCs w:val="16"/>
      </w:rPr>
      <w:instrText xml:space="preserve"> PAGE </w:instrText>
    </w:r>
    <w:r w:rsidR="0081187D">
      <w:rPr>
        <w:rStyle w:val="PageNumber"/>
        <w:sz w:val="16"/>
        <w:szCs w:val="16"/>
      </w:rPr>
      <w:fldChar w:fldCharType="separate"/>
    </w:r>
    <w:r w:rsidR="006F034A">
      <w:rPr>
        <w:rStyle w:val="PageNumber"/>
        <w:noProof/>
        <w:sz w:val="16"/>
        <w:szCs w:val="16"/>
      </w:rPr>
      <w:t>1</w:t>
    </w:r>
    <w:r w:rsidR="0081187D">
      <w:rPr>
        <w:rStyle w:val="PageNumber"/>
        <w:sz w:val="16"/>
        <w:szCs w:val="16"/>
      </w:rPr>
      <w:fldChar w:fldCharType="end"/>
    </w:r>
    <w:r w:rsidR="0081187D">
      <w:rPr>
        <w:rStyle w:val="PageNumber"/>
        <w:sz w:val="16"/>
        <w:szCs w:val="16"/>
      </w:rPr>
      <w:t xml:space="preserve"> of </w:t>
    </w:r>
    <w:r w:rsidR="00BC5017">
      <w:rPr>
        <w:rStyle w:val="PageNumber"/>
        <w:sz w:val="16"/>
        <w:szCs w:val="16"/>
      </w:rPr>
      <w:fldChar w:fldCharType="begin"/>
    </w:r>
    <w:r w:rsidR="00BC5017">
      <w:rPr>
        <w:rStyle w:val="PageNumber"/>
        <w:sz w:val="16"/>
        <w:szCs w:val="16"/>
      </w:rPr>
      <w:instrText xml:space="preserve"> NUMPAGES   \* MERGEFORMAT </w:instrText>
    </w:r>
    <w:r w:rsidR="00BC5017">
      <w:rPr>
        <w:rStyle w:val="PageNumber"/>
        <w:sz w:val="16"/>
        <w:szCs w:val="16"/>
      </w:rPr>
      <w:fldChar w:fldCharType="separate"/>
    </w:r>
    <w:r w:rsidR="006F034A">
      <w:rPr>
        <w:rStyle w:val="PageNumber"/>
        <w:noProof/>
        <w:sz w:val="16"/>
        <w:szCs w:val="16"/>
      </w:rPr>
      <w:t>2</w:t>
    </w:r>
    <w:r w:rsidR="00BC5017">
      <w:rPr>
        <w:rStyle w:val="PageNumber"/>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187D" w:rsidRDefault="0081187D">
      <w:r>
        <w:separator/>
      </w:r>
    </w:p>
  </w:footnote>
  <w:footnote w:type="continuationSeparator" w:id="0">
    <w:p w:rsidR="0081187D" w:rsidRDefault="0081187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034A" w:rsidRDefault="006F034A">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034A" w:rsidRDefault="006F034A">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187D" w:rsidRDefault="00FA3B3C" w:rsidP="00FA3B3C">
    <w:pPr>
      <w:pStyle w:val="Header"/>
      <w:jc w:val="right"/>
    </w:pPr>
    <w:r>
      <w:rPr>
        <w:noProof/>
        <w:lang w:eastAsia="en-GB"/>
      </w:rPr>
      <w:drawing>
        <wp:inline distT="0" distB="0" distL="0" distR="0" wp14:anchorId="15C6841D" wp14:editId="7BC6F6F1">
          <wp:extent cx="3030220" cy="848360"/>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30220" cy="8483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224E2"/>
    <w:multiLevelType w:val="hybridMultilevel"/>
    <w:tmpl w:val="0D3E61C4"/>
    <w:lvl w:ilvl="0" w:tplc="08090005">
      <w:start w:val="1"/>
      <w:numFmt w:val="bullet"/>
      <w:lvlText w:val=""/>
      <w:lvlJc w:val="left"/>
      <w:pPr>
        <w:tabs>
          <w:tab w:val="num" w:pos="720"/>
        </w:tabs>
        <w:ind w:left="720" w:hanging="360"/>
      </w:pPr>
      <w:rPr>
        <w:rFonts w:ascii="Wingdings" w:hAnsi="Wingding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41D719D3"/>
    <w:multiLevelType w:val="hybridMultilevel"/>
    <w:tmpl w:val="EEB432CC"/>
    <w:lvl w:ilvl="0" w:tplc="39968528">
      <w:start w:val="1"/>
      <w:numFmt w:val="bullet"/>
      <w:lvlText w:val=""/>
      <w:lvlJc w:val="left"/>
      <w:pPr>
        <w:tabs>
          <w:tab w:val="num" w:pos="357"/>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B0B52E0"/>
    <w:multiLevelType w:val="hybridMultilevel"/>
    <w:tmpl w:val="3FF0342C"/>
    <w:lvl w:ilvl="0" w:tplc="20C46D4A">
      <w:start w:val="1"/>
      <w:numFmt w:val="bullet"/>
      <w:lvlText w:val=""/>
      <w:lvlJc w:val="left"/>
      <w:pPr>
        <w:tabs>
          <w:tab w:val="num" w:pos="357"/>
        </w:tabs>
        <w:ind w:left="35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CBD6691"/>
    <w:multiLevelType w:val="hybridMultilevel"/>
    <w:tmpl w:val="0E74E69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2"/>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48"/>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17D9"/>
    <w:rsid w:val="00003351"/>
    <w:rsid w:val="00016514"/>
    <w:rsid w:val="0002420F"/>
    <w:rsid w:val="00032500"/>
    <w:rsid w:val="00082E0C"/>
    <w:rsid w:val="000B26AC"/>
    <w:rsid w:val="000D1399"/>
    <w:rsid w:val="00122173"/>
    <w:rsid w:val="0014512C"/>
    <w:rsid w:val="00237917"/>
    <w:rsid w:val="002967A8"/>
    <w:rsid w:val="002A518E"/>
    <w:rsid w:val="002F345C"/>
    <w:rsid w:val="00317625"/>
    <w:rsid w:val="0032007F"/>
    <w:rsid w:val="00330149"/>
    <w:rsid w:val="00332567"/>
    <w:rsid w:val="00342638"/>
    <w:rsid w:val="00385B7E"/>
    <w:rsid w:val="00387973"/>
    <w:rsid w:val="004015A8"/>
    <w:rsid w:val="004E2C33"/>
    <w:rsid w:val="00524597"/>
    <w:rsid w:val="00537A51"/>
    <w:rsid w:val="00564D08"/>
    <w:rsid w:val="005E5175"/>
    <w:rsid w:val="005E5E37"/>
    <w:rsid w:val="00615085"/>
    <w:rsid w:val="00627283"/>
    <w:rsid w:val="006F034A"/>
    <w:rsid w:val="006F0844"/>
    <w:rsid w:val="00740DBB"/>
    <w:rsid w:val="00746A66"/>
    <w:rsid w:val="00757EA8"/>
    <w:rsid w:val="007900A9"/>
    <w:rsid w:val="007F49BD"/>
    <w:rsid w:val="00804CE8"/>
    <w:rsid w:val="0081187D"/>
    <w:rsid w:val="00851A15"/>
    <w:rsid w:val="008569F7"/>
    <w:rsid w:val="00862230"/>
    <w:rsid w:val="00881925"/>
    <w:rsid w:val="008867C0"/>
    <w:rsid w:val="008A2802"/>
    <w:rsid w:val="00902AEE"/>
    <w:rsid w:val="00A03DED"/>
    <w:rsid w:val="00A504A7"/>
    <w:rsid w:val="00A86743"/>
    <w:rsid w:val="00AE6AD1"/>
    <w:rsid w:val="00AF20EE"/>
    <w:rsid w:val="00AF6060"/>
    <w:rsid w:val="00BC5017"/>
    <w:rsid w:val="00C0243C"/>
    <w:rsid w:val="00C51AF9"/>
    <w:rsid w:val="00C5327A"/>
    <w:rsid w:val="00C57931"/>
    <w:rsid w:val="00CA3414"/>
    <w:rsid w:val="00CB2CEB"/>
    <w:rsid w:val="00CE13FD"/>
    <w:rsid w:val="00DE17D9"/>
    <w:rsid w:val="00DE2B94"/>
    <w:rsid w:val="00E045AA"/>
    <w:rsid w:val="00E13C3C"/>
    <w:rsid w:val="00E259CE"/>
    <w:rsid w:val="00E25B39"/>
    <w:rsid w:val="00E27523"/>
    <w:rsid w:val="00E30F64"/>
    <w:rsid w:val="00E806BF"/>
    <w:rsid w:val="00E920BA"/>
    <w:rsid w:val="00F20E11"/>
    <w:rsid w:val="00F641D7"/>
    <w:rsid w:val="00F8123C"/>
    <w:rsid w:val="00F85DE7"/>
    <w:rsid w:val="00FA3B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5:docId w15:val="{3A5700A9-22BB-4A62-A6B6-4DDD20FA6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alloonText">
    <w:name w:val="Balloon Text"/>
    <w:basedOn w:val="Normal"/>
    <w:link w:val="BalloonTextChar"/>
    <w:rsid w:val="0081187D"/>
    <w:rPr>
      <w:rFonts w:ascii="Tahoma" w:hAnsi="Tahoma" w:cs="Tahoma"/>
      <w:sz w:val="16"/>
      <w:szCs w:val="16"/>
    </w:rPr>
  </w:style>
  <w:style w:type="character" w:customStyle="1" w:styleId="BalloonTextChar">
    <w:name w:val="Balloon Text Char"/>
    <w:basedOn w:val="DefaultParagraphFont"/>
    <w:link w:val="BalloonText"/>
    <w:rsid w:val="0081187D"/>
    <w:rPr>
      <w:rFonts w:ascii="Tahoma" w:hAnsi="Tahoma" w:cs="Tahoma"/>
      <w:sz w:val="16"/>
      <w:szCs w:val="16"/>
      <w:lang w:eastAsia="en-US"/>
    </w:rPr>
  </w:style>
  <w:style w:type="character" w:styleId="FollowedHyperlink">
    <w:name w:val="FollowedHyperlink"/>
    <w:basedOn w:val="DefaultParagraphFont"/>
    <w:semiHidden/>
    <w:unhideWhenUsed/>
    <w:rsid w:val="000B26AC"/>
    <w:rPr>
      <w:color w:val="800080" w:themeColor="followedHyperlink"/>
      <w:u w:val="single"/>
    </w:rPr>
  </w:style>
  <w:style w:type="paragraph" w:styleId="ListParagraph">
    <w:name w:val="List Paragraph"/>
    <w:basedOn w:val="Normal"/>
    <w:uiPriority w:val="34"/>
    <w:qFormat/>
    <w:rsid w:val="00CE13FD"/>
    <w:pPr>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8136101">
      <w:bodyDiv w:val="1"/>
      <w:marLeft w:val="0"/>
      <w:marRight w:val="0"/>
      <w:marTop w:val="0"/>
      <w:marBottom w:val="0"/>
      <w:divBdr>
        <w:top w:val="none" w:sz="0" w:space="0" w:color="auto"/>
        <w:left w:val="none" w:sz="0" w:space="0" w:color="auto"/>
        <w:bottom w:val="none" w:sz="0" w:space="0" w:color="auto"/>
        <w:right w:val="none" w:sz="0" w:space="0" w:color="auto"/>
      </w:divBdr>
    </w:div>
    <w:div w:id="1123311225">
      <w:bodyDiv w:val="1"/>
      <w:marLeft w:val="0"/>
      <w:marRight w:val="0"/>
      <w:marTop w:val="0"/>
      <w:marBottom w:val="0"/>
      <w:divBdr>
        <w:top w:val="none" w:sz="0" w:space="0" w:color="auto"/>
        <w:left w:val="none" w:sz="0" w:space="0" w:color="auto"/>
        <w:bottom w:val="none" w:sz="0" w:space="0" w:color="auto"/>
        <w:right w:val="none" w:sz="0" w:space="0" w:color="auto"/>
      </w:divBdr>
    </w:div>
    <w:div w:id="2042364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uk/schools-financial-value-standard-and-assurance-sfv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choolfundingteam@bradford.gov.uk"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hirley.broadbent\Local%20Settings\Temporary%20Internet%20Files\OLKC6\ESWS%20Le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A9AEC5-E113-45D7-AC52-943BD6E09E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ESWS Let</Template>
  <TotalTime>10</TotalTime>
  <Pages>2</Pages>
  <Words>1008</Words>
  <Characters>5749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Bradford Education</Company>
  <LinksUpToDate>false</LinksUpToDate>
  <CharactersWithSpaces>6744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Broadbent</dc:creator>
  <cp:lastModifiedBy>Shirley Broadbent</cp:lastModifiedBy>
  <cp:revision>7</cp:revision>
  <cp:lastPrinted>2019-05-15T13:37:00Z</cp:lastPrinted>
  <dcterms:created xsi:type="dcterms:W3CDTF">2019-05-17T12:02:00Z</dcterms:created>
  <dcterms:modified xsi:type="dcterms:W3CDTF">2019-05-21T11:32:00Z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