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A" w:rsidRDefault="00A51E7A">
      <w:pPr>
        <w:jc w:val="right"/>
      </w:pPr>
      <w: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5pt;height:39.2pt" o:ole="">
            <v:imagedata r:id="rId8" o:title=""/>
          </v:shape>
          <o:OLEObject Type="Embed" ProgID="MSPhotoEd.3" ShapeID="_x0000_i1025" DrawAspect="Content" ObjectID="_1554122405" r:id="rId9"/>
        </w:object>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b/>
          <w:snapToGrid w:val="0"/>
          <w:sz w:val="32"/>
          <w:szCs w:val="32"/>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w:t>
      </w:r>
      <w:bookmarkStart w:id="0" w:name="_GoBack"/>
      <w:bookmarkEnd w:id="0"/>
      <w:r>
        <w:rPr>
          <w:snapToGrid w:val="0"/>
          <w:sz w:val="48"/>
        </w:rPr>
        <w:t>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E9136B"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Applicable from 1 April 2017</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E8221C" w:rsidRDefault="00E8221C">
      <w:pPr>
        <w:rPr>
          <w:snapToGrid w:val="0"/>
          <w:sz w:val="24"/>
        </w:rPr>
      </w:pPr>
      <w:r>
        <w:rPr>
          <w:snapToGrid w:val="0"/>
          <w:sz w:val="24"/>
        </w:rPr>
        <w:br w:type="page"/>
      </w:r>
    </w:p>
    <w:p w:rsidR="0021265D" w:rsidRDefault="0021265D" w:rsidP="00E27FFB">
      <w:pPr>
        <w:widowControl w:val="0"/>
        <w:jc w:val="both"/>
        <w:outlineLvl w:val="0"/>
        <w:rPr>
          <w:rFonts w:ascii="Arial" w:hAnsi="Arial"/>
          <w:b/>
          <w:snapToGrid w:val="0"/>
        </w:rPr>
      </w:pPr>
    </w:p>
    <w:p w:rsidR="00A51E7A" w:rsidRDefault="00A51E7A" w:rsidP="00E27FFB">
      <w:pPr>
        <w:widowControl w:val="0"/>
        <w:jc w:val="both"/>
        <w:outlineLvl w:val="0"/>
        <w:rPr>
          <w:rFonts w:ascii="Arial" w:hAnsi="Arial"/>
          <w:b/>
          <w:snapToGrid w:val="0"/>
        </w:rPr>
      </w:pPr>
      <w:r>
        <w:rPr>
          <w:rFonts w:ascii="Arial" w:hAnsi="Arial"/>
          <w:b/>
          <w:snapToGrid w:val="0"/>
        </w:rPr>
        <w:t>LIST OF CONTENTS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 INTRODUCTION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1.1</w:t>
      </w:r>
      <w:r>
        <w:rPr>
          <w:rFonts w:ascii="Arial" w:hAnsi="Arial"/>
          <w:snapToGrid w:val="0"/>
        </w:rPr>
        <w:tab/>
        <w:t>The funding framework</w:t>
      </w:r>
    </w:p>
    <w:p w:rsidR="00A51E7A" w:rsidRDefault="00A51E7A">
      <w:pPr>
        <w:widowControl w:val="0"/>
        <w:jc w:val="both"/>
        <w:rPr>
          <w:rFonts w:ascii="Arial" w:hAnsi="Arial"/>
          <w:snapToGrid w:val="0"/>
        </w:rPr>
      </w:pPr>
      <w:r>
        <w:rPr>
          <w:rFonts w:ascii="Arial" w:hAnsi="Arial"/>
          <w:snapToGrid w:val="0"/>
        </w:rPr>
        <w:t>1.2</w:t>
      </w:r>
      <w:r>
        <w:rPr>
          <w:rFonts w:ascii="Arial" w:hAnsi="Arial"/>
          <w:snapToGrid w:val="0"/>
        </w:rPr>
        <w:tab/>
        <w:t>The role of the Scheme</w:t>
      </w:r>
    </w:p>
    <w:p w:rsidR="00A51E7A" w:rsidRDefault="00A51E7A">
      <w:pPr>
        <w:widowControl w:val="0"/>
        <w:jc w:val="both"/>
        <w:rPr>
          <w:rFonts w:ascii="Arial" w:hAnsi="Arial"/>
          <w:snapToGrid w:val="0"/>
        </w:rPr>
      </w:pPr>
      <w:r>
        <w:rPr>
          <w:rFonts w:ascii="Arial" w:hAnsi="Arial"/>
          <w:snapToGrid w:val="0"/>
        </w:rPr>
        <w:t>1.2.1</w:t>
      </w:r>
      <w:r>
        <w:rPr>
          <w:rFonts w:ascii="Arial" w:hAnsi="Arial"/>
          <w:snapToGrid w:val="0"/>
        </w:rPr>
        <w:tab/>
        <w:t>Application of the Scheme to the Authority and maintained schools</w:t>
      </w:r>
    </w:p>
    <w:p w:rsidR="00A51E7A" w:rsidRDefault="00A51E7A">
      <w:pPr>
        <w:widowControl w:val="0"/>
        <w:jc w:val="both"/>
        <w:rPr>
          <w:rFonts w:ascii="Arial" w:hAnsi="Arial"/>
          <w:snapToGrid w:val="0"/>
        </w:rPr>
      </w:pPr>
      <w:r>
        <w:rPr>
          <w:rFonts w:ascii="Arial" w:hAnsi="Arial"/>
          <w:snapToGrid w:val="0"/>
        </w:rPr>
        <w:t>1.3</w:t>
      </w:r>
      <w:r>
        <w:rPr>
          <w:rFonts w:ascii="Arial" w:hAnsi="Arial"/>
          <w:snapToGrid w:val="0"/>
        </w:rPr>
        <w:tab/>
        <w:t>Publication of the Scheme</w:t>
      </w:r>
    </w:p>
    <w:p w:rsidR="00A51E7A" w:rsidRDefault="00A51E7A">
      <w:pPr>
        <w:widowControl w:val="0"/>
        <w:jc w:val="both"/>
        <w:rPr>
          <w:rFonts w:ascii="Arial" w:hAnsi="Arial"/>
          <w:snapToGrid w:val="0"/>
        </w:rPr>
      </w:pPr>
      <w:r>
        <w:rPr>
          <w:rFonts w:ascii="Arial" w:hAnsi="Arial"/>
          <w:snapToGrid w:val="0"/>
        </w:rPr>
        <w:t>1.4</w:t>
      </w:r>
      <w:r>
        <w:rPr>
          <w:rFonts w:ascii="Arial" w:hAnsi="Arial"/>
          <w:snapToGrid w:val="0"/>
        </w:rPr>
        <w:tab/>
        <w:t>Revision of the Scheme</w:t>
      </w:r>
    </w:p>
    <w:p w:rsidR="00A51E7A" w:rsidRDefault="00A51E7A">
      <w:pPr>
        <w:widowControl w:val="0"/>
        <w:jc w:val="both"/>
        <w:rPr>
          <w:rFonts w:ascii="Arial" w:hAnsi="Arial"/>
          <w:snapToGrid w:val="0"/>
        </w:rPr>
      </w:pPr>
      <w:r>
        <w:rPr>
          <w:rFonts w:ascii="Arial" w:hAnsi="Arial"/>
          <w:snapToGrid w:val="0"/>
        </w:rPr>
        <w:t>1.5</w:t>
      </w:r>
      <w:r>
        <w:rPr>
          <w:rFonts w:ascii="Arial" w:hAnsi="Arial"/>
          <w:snapToGrid w:val="0"/>
        </w:rPr>
        <w:tab/>
        <w:t xml:space="preserve">Delegation of powers to the </w:t>
      </w:r>
      <w:proofErr w:type="spellStart"/>
      <w:r>
        <w:rPr>
          <w:rFonts w:ascii="Arial" w:hAnsi="Arial"/>
          <w:snapToGrid w:val="0"/>
        </w:rPr>
        <w:t>headteacher</w:t>
      </w:r>
      <w:proofErr w:type="spellEnd"/>
    </w:p>
    <w:p w:rsidR="00A51E7A" w:rsidRDefault="00A51E7A">
      <w:pPr>
        <w:widowControl w:val="0"/>
        <w:jc w:val="both"/>
        <w:rPr>
          <w:rFonts w:ascii="Arial" w:hAnsi="Arial"/>
          <w:snapToGrid w:val="0"/>
        </w:rPr>
      </w:pPr>
      <w:r>
        <w:rPr>
          <w:rFonts w:ascii="Arial" w:hAnsi="Arial"/>
          <w:snapToGrid w:val="0"/>
        </w:rPr>
        <w:t>1.6</w:t>
      </w:r>
      <w:r>
        <w:rPr>
          <w:rFonts w:ascii="Arial" w:hAnsi="Arial"/>
          <w:snapToGrid w:val="0"/>
        </w:rPr>
        <w:tab/>
        <w:t>Maintenance of schools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 FINANCIAL REQUIREMENTS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2.1.1</w:t>
      </w:r>
      <w:r>
        <w:rPr>
          <w:rFonts w:ascii="Arial" w:hAnsi="Arial"/>
          <w:snapToGrid w:val="0"/>
        </w:rPr>
        <w:tab/>
        <w:t>Application of financial controls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Provision of financial information and reports</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Payment of salaries; payment of bills</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Control of assets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Accounting policies (including year-end procedures)</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Writing off of debts</w:t>
      </w:r>
    </w:p>
    <w:p w:rsidR="00A51E7A" w:rsidRDefault="00A51E7A">
      <w:pPr>
        <w:widowControl w:val="0"/>
        <w:jc w:val="both"/>
        <w:rPr>
          <w:rFonts w:ascii="Arial" w:hAnsi="Arial"/>
          <w:snapToGrid w:val="0"/>
        </w:rPr>
      </w:pPr>
      <w:r>
        <w:rPr>
          <w:rFonts w:ascii="Arial" w:hAnsi="Arial"/>
          <w:snapToGrid w:val="0"/>
        </w:rPr>
        <w:t>2.2</w:t>
      </w:r>
      <w:r>
        <w:rPr>
          <w:rFonts w:ascii="Arial" w:hAnsi="Arial"/>
          <w:snapToGrid w:val="0"/>
        </w:rPr>
        <w:tab/>
        <w:t>Basis of accounting</w:t>
      </w:r>
    </w:p>
    <w:p w:rsidR="00A51E7A" w:rsidRDefault="00A51E7A">
      <w:pPr>
        <w:widowControl w:val="0"/>
        <w:jc w:val="both"/>
        <w:rPr>
          <w:rFonts w:ascii="Arial" w:hAnsi="Arial"/>
          <w:snapToGrid w:val="0"/>
        </w:rPr>
      </w:pPr>
      <w:r>
        <w:rPr>
          <w:rFonts w:ascii="Arial" w:hAnsi="Arial"/>
          <w:snapToGrid w:val="0"/>
        </w:rPr>
        <w:t>2.3</w:t>
      </w:r>
      <w:r>
        <w:rPr>
          <w:rFonts w:ascii="Arial" w:hAnsi="Arial"/>
          <w:snapToGrid w:val="0"/>
        </w:rPr>
        <w:tab/>
        <w:t>Submission of budget plans</w:t>
      </w:r>
    </w:p>
    <w:p w:rsidR="00A51E7A" w:rsidRDefault="00A51E7A">
      <w:pPr>
        <w:widowControl w:val="0"/>
        <w:jc w:val="both"/>
        <w:rPr>
          <w:rFonts w:ascii="Arial" w:hAnsi="Arial"/>
          <w:snapToGrid w:val="0"/>
        </w:rPr>
      </w:pPr>
      <w:r>
        <w:rPr>
          <w:rFonts w:ascii="Arial" w:hAnsi="Arial"/>
          <w:snapToGrid w:val="0"/>
        </w:rPr>
        <w:t>2.3.1</w:t>
      </w:r>
      <w:r>
        <w:rPr>
          <w:rFonts w:ascii="Arial" w:hAnsi="Arial"/>
          <w:snapToGrid w:val="0"/>
        </w:rPr>
        <w:tab/>
        <w:t>Submission of Financial Forecasts</w:t>
      </w:r>
    </w:p>
    <w:p w:rsidR="00A51E7A" w:rsidRDefault="00A51E7A">
      <w:pPr>
        <w:widowControl w:val="0"/>
        <w:jc w:val="both"/>
        <w:rPr>
          <w:rFonts w:ascii="Arial" w:hAnsi="Arial"/>
          <w:snapToGrid w:val="0"/>
        </w:rPr>
      </w:pPr>
      <w:r>
        <w:rPr>
          <w:rFonts w:ascii="Arial" w:hAnsi="Arial"/>
          <w:snapToGrid w:val="0"/>
        </w:rPr>
        <w:t>2.4</w:t>
      </w:r>
      <w:r>
        <w:rPr>
          <w:rFonts w:ascii="Arial" w:hAnsi="Arial"/>
          <w:snapToGrid w:val="0"/>
        </w:rPr>
        <w:tab/>
        <w:t>Efficiency and Value for Money</w:t>
      </w:r>
    </w:p>
    <w:p w:rsidR="00A51E7A" w:rsidRDefault="00A51E7A">
      <w:pPr>
        <w:widowControl w:val="0"/>
        <w:jc w:val="both"/>
        <w:rPr>
          <w:rFonts w:ascii="Arial" w:hAnsi="Arial"/>
          <w:snapToGrid w:val="0"/>
        </w:rPr>
      </w:pPr>
      <w:r>
        <w:rPr>
          <w:rFonts w:ascii="Arial" w:hAnsi="Arial"/>
          <w:snapToGrid w:val="0"/>
        </w:rPr>
        <w:t>2.5</w:t>
      </w:r>
      <w:r>
        <w:rPr>
          <w:rFonts w:ascii="Arial" w:hAnsi="Arial"/>
          <w:snapToGrid w:val="0"/>
        </w:rPr>
        <w:tab/>
      </w:r>
      <w:proofErr w:type="spellStart"/>
      <w:r>
        <w:rPr>
          <w:rFonts w:ascii="Arial" w:hAnsi="Arial"/>
          <w:snapToGrid w:val="0"/>
        </w:rPr>
        <w:t>Virement</w:t>
      </w:r>
      <w:proofErr w:type="spellEnd"/>
    </w:p>
    <w:p w:rsidR="00A51E7A" w:rsidRDefault="00A51E7A">
      <w:pPr>
        <w:widowControl w:val="0"/>
        <w:jc w:val="both"/>
        <w:rPr>
          <w:rFonts w:ascii="Arial" w:hAnsi="Arial"/>
          <w:snapToGrid w:val="0"/>
        </w:rPr>
      </w:pPr>
      <w:r>
        <w:rPr>
          <w:rFonts w:ascii="Arial" w:hAnsi="Arial"/>
          <w:snapToGrid w:val="0"/>
        </w:rPr>
        <w:t>2.6</w:t>
      </w:r>
      <w:r>
        <w:rPr>
          <w:rFonts w:ascii="Arial" w:hAnsi="Arial"/>
          <w:snapToGrid w:val="0"/>
        </w:rPr>
        <w:tab/>
        <w:t>Audit: General</w:t>
      </w:r>
    </w:p>
    <w:p w:rsidR="00A51E7A" w:rsidRDefault="00A51E7A">
      <w:pPr>
        <w:widowControl w:val="0"/>
        <w:jc w:val="both"/>
        <w:rPr>
          <w:rFonts w:ascii="Arial" w:hAnsi="Arial"/>
          <w:snapToGrid w:val="0"/>
        </w:rPr>
      </w:pPr>
      <w:r>
        <w:rPr>
          <w:rFonts w:ascii="Arial" w:hAnsi="Arial"/>
          <w:snapToGrid w:val="0"/>
        </w:rPr>
        <w:t>2.7</w:t>
      </w:r>
      <w:r>
        <w:rPr>
          <w:rFonts w:ascii="Arial" w:hAnsi="Arial"/>
          <w:snapToGrid w:val="0"/>
        </w:rPr>
        <w:tab/>
        <w:t>Separate external audits</w:t>
      </w:r>
    </w:p>
    <w:p w:rsidR="00A51E7A" w:rsidRDefault="00A51E7A">
      <w:pPr>
        <w:widowControl w:val="0"/>
        <w:jc w:val="both"/>
        <w:rPr>
          <w:rFonts w:ascii="Arial" w:hAnsi="Arial"/>
          <w:snapToGrid w:val="0"/>
        </w:rPr>
      </w:pPr>
      <w:r>
        <w:rPr>
          <w:rFonts w:ascii="Arial" w:hAnsi="Arial"/>
          <w:snapToGrid w:val="0"/>
        </w:rPr>
        <w:t>2.8</w:t>
      </w:r>
      <w:r>
        <w:rPr>
          <w:rFonts w:ascii="Arial" w:hAnsi="Arial"/>
          <w:snapToGrid w:val="0"/>
        </w:rPr>
        <w:tab/>
        <w:t>Audit of voluntary and private funds</w:t>
      </w:r>
    </w:p>
    <w:p w:rsidR="00A51E7A" w:rsidRDefault="00A51E7A">
      <w:pPr>
        <w:widowControl w:val="0"/>
        <w:jc w:val="both"/>
        <w:rPr>
          <w:rFonts w:ascii="Arial" w:hAnsi="Arial"/>
          <w:snapToGrid w:val="0"/>
        </w:rPr>
      </w:pPr>
      <w:r>
        <w:rPr>
          <w:rFonts w:ascii="Arial" w:hAnsi="Arial"/>
          <w:snapToGrid w:val="0"/>
        </w:rPr>
        <w:t>2.9</w:t>
      </w:r>
      <w:r>
        <w:rPr>
          <w:rFonts w:ascii="Arial" w:hAnsi="Arial"/>
          <w:snapToGrid w:val="0"/>
        </w:rPr>
        <w:tab/>
        <w:t>Register of business interests</w:t>
      </w:r>
    </w:p>
    <w:p w:rsidR="00A51E7A" w:rsidRDefault="00A51E7A">
      <w:pPr>
        <w:widowControl w:val="0"/>
        <w:jc w:val="both"/>
        <w:rPr>
          <w:rFonts w:ascii="Arial" w:hAnsi="Arial"/>
          <w:snapToGrid w:val="0"/>
        </w:rPr>
      </w:pPr>
      <w:r>
        <w:rPr>
          <w:rFonts w:ascii="Arial" w:hAnsi="Arial"/>
          <w:snapToGrid w:val="0"/>
        </w:rPr>
        <w:t>2.10</w:t>
      </w:r>
      <w:r>
        <w:rPr>
          <w:rFonts w:ascii="Arial" w:hAnsi="Arial"/>
          <w:snapToGrid w:val="0"/>
        </w:rPr>
        <w:tab/>
        <w:t>Purchasing, tendering and contracting requirements</w:t>
      </w:r>
    </w:p>
    <w:p w:rsidR="00A51E7A" w:rsidRDefault="00A51E7A">
      <w:pPr>
        <w:widowControl w:val="0"/>
        <w:jc w:val="both"/>
        <w:rPr>
          <w:rFonts w:ascii="Arial" w:hAnsi="Arial"/>
          <w:snapToGrid w:val="0"/>
        </w:rPr>
      </w:pPr>
      <w:r>
        <w:rPr>
          <w:rFonts w:ascii="Arial" w:hAnsi="Arial"/>
          <w:snapToGrid w:val="0"/>
        </w:rPr>
        <w:t>2.11</w:t>
      </w:r>
      <w:r>
        <w:rPr>
          <w:rFonts w:ascii="Arial" w:hAnsi="Arial"/>
          <w:snapToGrid w:val="0"/>
        </w:rPr>
        <w:tab/>
        <w:t>Application of contracts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Central funds and earmarking</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Spending for the purposes of the school</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Capital spending from budget shares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Notice of concern</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Schools Financial Value Standard (SFVS)</w:t>
      </w:r>
    </w:p>
    <w:p w:rsidR="00A51E7A" w:rsidRDefault="00A51E7A">
      <w:pPr>
        <w:widowControl w:val="0"/>
        <w:jc w:val="both"/>
        <w:rPr>
          <w:rFonts w:ascii="Arial" w:hAnsi="Arial"/>
          <w:snapToGrid w:val="0"/>
        </w:rPr>
      </w:pPr>
      <w:r>
        <w:rPr>
          <w:rFonts w:ascii="Arial" w:hAnsi="Arial"/>
          <w:snapToGrid w:val="0"/>
        </w:rPr>
        <w:t>2.17</w:t>
      </w:r>
      <w:r>
        <w:rPr>
          <w:rFonts w:ascii="Arial" w:hAnsi="Arial"/>
          <w:snapToGrid w:val="0"/>
        </w:rPr>
        <w:tab/>
        <w:t>Fraud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 INSTALMENTS OF BUDGET SHARE; BANKING ARRANGEMENTS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3.1</w:t>
      </w:r>
      <w:r>
        <w:rPr>
          <w:rFonts w:ascii="Arial" w:hAnsi="Arial"/>
          <w:snapToGrid w:val="0"/>
        </w:rPr>
        <w:tab/>
        <w:t>Frequency of instalments</w:t>
      </w:r>
    </w:p>
    <w:p w:rsidR="00A51E7A" w:rsidRDefault="00A51E7A">
      <w:pPr>
        <w:widowControl w:val="0"/>
        <w:jc w:val="both"/>
        <w:rPr>
          <w:rFonts w:ascii="Arial" w:hAnsi="Arial"/>
          <w:snapToGrid w:val="0"/>
        </w:rPr>
      </w:pPr>
      <w:r>
        <w:rPr>
          <w:rFonts w:ascii="Arial" w:hAnsi="Arial"/>
          <w:snapToGrid w:val="0"/>
        </w:rPr>
        <w:t>3.2</w:t>
      </w:r>
      <w:r>
        <w:rPr>
          <w:rFonts w:ascii="Arial" w:hAnsi="Arial"/>
          <w:snapToGrid w:val="0"/>
        </w:rPr>
        <w:tab/>
        <w:t>Proportion of budget share payable at each instalment</w:t>
      </w:r>
    </w:p>
    <w:p w:rsidR="00A51E7A" w:rsidRDefault="00A51E7A">
      <w:pPr>
        <w:widowControl w:val="0"/>
        <w:jc w:val="both"/>
        <w:rPr>
          <w:rFonts w:ascii="Arial" w:hAnsi="Arial"/>
          <w:snapToGrid w:val="0"/>
        </w:rPr>
      </w:pPr>
      <w:r>
        <w:rPr>
          <w:rFonts w:ascii="Arial" w:hAnsi="Arial"/>
          <w:snapToGrid w:val="0"/>
        </w:rPr>
        <w:t>3.3</w:t>
      </w:r>
      <w:r>
        <w:rPr>
          <w:rFonts w:ascii="Arial" w:hAnsi="Arial"/>
          <w:snapToGrid w:val="0"/>
        </w:rPr>
        <w:tab/>
        <w:t>Interest clawback</w:t>
      </w:r>
    </w:p>
    <w:p w:rsidR="00A51E7A" w:rsidRDefault="00A51E7A">
      <w:pPr>
        <w:widowControl w:val="0"/>
        <w:jc w:val="both"/>
        <w:rPr>
          <w:rFonts w:ascii="Arial" w:hAnsi="Arial"/>
          <w:snapToGrid w:val="0"/>
        </w:rPr>
      </w:pPr>
      <w:r>
        <w:rPr>
          <w:rFonts w:ascii="Arial" w:hAnsi="Arial"/>
          <w:snapToGrid w:val="0"/>
        </w:rPr>
        <w:t>3.3.1</w:t>
      </w:r>
      <w:r>
        <w:rPr>
          <w:rFonts w:ascii="Arial" w:hAnsi="Arial"/>
          <w:snapToGrid w:val="0"/>
        </w:rPr>
        <w:tab/>
        <w:t>Interest on late budget share payments</w:t>
      </w:r>
    </w:p>
    <w:p w:rsidR="00A51E7A" w:rsidRDefault="00A51E7A">
      <w:pPr>
        <w:widowControl w:val="0"/>
        <w:jc w:val="both"/>
        <w:rPr>
          <w:rFonts w:ascii="Arial" w:hAnsi="Arial"/>
          <w:snapToGrid w:val="0"/>
        </w:rPr>
      </w:pPr>
      <w:r>
        <w:rPr>
          <w:rFonts w:ascii="Arial" w:hAnsi="Arial"/>
          <w:snapToGrid w:val="0"/>
        </w:rPr>
        <w:t>3.4</w:t>
      </w:r>
      <w:r>
        <w:rPr>
          <w:rFonts w:ascii="Arial" w:hAnsi="Arial"/>
          <w:snapToGrid w:val="0"/>
        </w:rPr>
        <w:tab/>
        <w:t>Budget shares for closing schools</w:t>
      </w:r>
    </w:p>
    <w:p w:rsidR="00A51E7A" w:rsidRDefault="00A51E7A">
      <w:pPr>
        <w:widowControl w:val="0"/>
        <w:jc w:val="both"/>
        <w:rPr>
          <w:rFonts w:ascii="Arial" w:hAnsi="Arial"/>
          <w:snapToGrid w:val="0"/>
        </w:rPr>
      </w:pPr>
      <w:r>
        <w:rPr>
          <w:rFonts w:ascii="Arial" w:hAnsi="Arial"/>
          <w:snapToGrid w:val="0"/>
        </w:rPr>
        <w:t>3.5</w:t>
      </w:r>
      <w:r>
        <w:rPr>
          <w:rFonts w:ascii="Arial" w:hAnsi="Arial"/>
          <w:snapToGrid w:val="0"/>
        </w:rPr>
        <w:tab/>
        <w:t>Bank and building society accounts</w:t>
      </w:r>
    </w:p>
    <w:p w:rsidR="00A51E7A" w:rsidRDefault="00A51E7A">
      <w:pPr>
        <w:widowControl w:val="0"/>
        <w:jc w:val="both"/>
        <w:rPr>
          <w:rFonts w:ascii="Arial" w:hAnsi="Arial"/>
          <w:snapToGrid w:val="0"/>
        </w:rPr>
      </w:pPr>
      <w:r>
        <w:rPr>
          <w:rFonts w:ascii="Arial" w:hAnsi="Arial"/>
          <w:snapToGrid w:val="0"/>
        </w:rPr>
        <w:t>3.5.1</w:t>
      </w:r>
      <w:r>
        <w:rPr>
          <w:rFonts w:ascii="Arial" w:hAnsi="Arial"/>
          <w:snapToGrid w:val="0"/>
        </w:rPr>
        <w:tab/>
        <w:t>Restrictions on accounts</w:t>
      </w:r>
    </w:p>
    <w:p w:rsidR="00A51E7A" w:rsidRDefault="00A51E7A">
      <w:pPr>
        <w:widowControl w:val="0"/>
        <w:jc w:val="both"/>
        <w:rPr>
          <w:rFonts w:ascii="Arial" w:hAnsi="Arial"/>
          <w:snapToGrid w:val="0"/>
        </w:rPr>
      </w:pPr>
      <w:r>
        <w:rPr>
          <w:rFonts w:ascii="Arial" w:hAnsi="Arial"/>
          <w:snapToGrid w:val="0"/>
        </w:rPr>
        <w:t>3.6</w:t>
      </w:r>
      <w:r>
        <w:rPr>
          <w:rFonts w:ascii="Arial" w:hAnsi="Arial"/>
          <w:snapToGrid w:val="0"/>
        </w:rPr>
        <w:tab/>
        <w:t>Borrowing by schools</w:t>
      </w:r>
    </w:p>
    <w:p w:rsidR="00A51E7A" w:rsidRDefault="00E8221C">
      <w:pPr>
        <w:widowControl w:val="0"/>
        <w:jc w:val="both"/>
        <w:rPr>
          <w:rFonts w:ascii="Arial" w:hAnsi="Arial"/>
          <w:snapToGrid w:val="0"/>
        </w:rPr>
      </w:pPr>
      <w:r>
        <w:rPr>
          <w:rFonts w:ascii="Arial" w:hAnsi="Arial"/>
          <w:snapToGrid w:val="0"/>
        </w:rPr>
        <w:t>3.7</w:t>
      </w:r>
      <w:r>
        <w:rPr>
          <w:rFonts w:ascii="Arial" w:hAnsi="Arial"/>
          <w:snapToGrid w:val="0"/>
        </w:rPr>
        <w:tab/>
        <w:t>Other provisions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 THE TREATMENT OF SURPLUSES AND DEFICIT BALANCES ARISING IN RELATION TO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4.1</w:t>
      </w:r>
      <w:r>
        <w:rPr>
          <w:rFonts w:ascii="Arial" w:hAnsi="Arial"/>
          <w:snapToGrid w:val="0"/>
        </w:rPr>
        <w:tab/>
        <w:t>Right to carry forward surplus balances</w:t>
      </w:r>
    </w:p>
    <w:p w:rsidR="00A51E7A" w:rsidRDefault="00A51E7A">
      <w:pPr>
        <w:widowControl w:val="0"/>
        <w:jc w:val="both"/>
        <w:rPr>
          <w:rFonts w:ascii="Arial" w:hAnsi="Arial"/>
          <w:snapToGrid w:val="0"/>
        </w:rPr>
      </w:pPr>
      <w:r>
        <w:rPr>
          <w:rFonts w:ascii="Arial" w:hAnsi="Arial"/>
          <w:snapToGrid w:val="0"/>
        </w:rPr>
        <w:t>4.2</w:t>
      </w:r>
      <w:r>
        <w:rPr>
          <w:rFonts w:ascii="Arial" w:hAnsi="Arial"/>
          <w:snapToGrid w:val="0"/>
        </w:rPr>
        <w:tab/>
        <w:t>Control of surplus balances</w:t>
      </w:r>
    </w:p>
    <w:p w:rsidR="00A51E7A" w:rsidRDefault="00A51E7A">
      <w:pPr>
        <w:widowControl w:val="0"/>
        <w:jc w:val="both"/>
        <w:rPr>
          <w:rFonts w:ascii="Arial" w:hAnsi="Arial"/>
          <w:snapToGrid w:val="0"/>
        </w:rPr>
      </w:pPr>
      <w:r>
        <w:rPr>
          <w:rFonts w:ascii="Arial" w:hAnsi="Arial"/>
          <w:snapToGrid w:val="0"/>
        </w:rPr>
        <w:t>4.3</w:t>
      </w:r>
      <w:r>
        <w:rPr>
          <w:rFonts w:ascii="Arial" w:hAnsi="Arial"/>
          <w:snapToGrid w:val="0"/>
        </w:rPr>
        <w:tab/>
        <w:t>Interest on surplus balances</w:t>
      </w:r>
    </w:p>
    <w:p w:rsidR="00A51E7A" w:rsidRDefault="00A51E7A">
      <w:pPr>
        <w:widowControl w:val="0"/>
        <w:jc w:val="both"/>
        <w:rPr>
          <w:rFonts w:ascii="Arial" w:hAnsi="Arial"/>
          <w:snapToGrid w:val="0"/>
        </w:rPr>
      </w:pPr>
      <w:r>
        <w:rPr>
          <w:rFonts w:ascii="Arial" w:hAnsi="Arial"/>
          <w:snapToGrid w:val="0"/>
        </w:rPr>
        <w:lastRenderedPageBreak/>
        <w:t>4.4</w:t>
      </w:r>
      <w:r>
        <w:rPr>
          <w:rFonts w:ascii="Arial" w:hAnsi="Arial"/>
          <w:snapToGrid w:val="0"/>
        </w:rPr>
        <w:tab/>
        <w:t>Obligation to carry forward deficit balances</w:t>
      </w:r>
    </w:p>
    <w:p w:rsidR="00A51E7A" w:rsidRDefault="00A51E7A">
      <w:pPr>
        <w:widowControl w:val="0"/>
        <w:jc w:val="both"/>
        <w:rPr>
          <w:rFonts w:ascii="Arial" w:hAnsi="Arial"/>
          <w:snapToGrid w:val="0"/>
        </w:rPr>
      </w:pPr>
      <w:r>
        <w:rPr>
          <w:rFonts w:ascii="Arial" w:hAnsi="Arial"/>
          <w:snapToGrid w:val="0"/>
        </w:rPr>
        <w:t>4.5</w:t>
      </w:r>
      <w:r>
        <w:rPr>
          <w:rFonts w:ascii="Arial" w:hAnsi="Arial"/>
          <w:snapToGrid w:val="0"/>
        </w:rPr>
        <w:tab/>
        <w:t>Planning for deficit balances</w:t>
      </w:r>
    </w:p>
    <w:p w:rsidR="00A51E7A" w:rsidRDefault="00A51E7A">
      <w:pPr>
        <w:widowControl w:val="0"/>
        <w:jc w:val="both"/>
        <w:rPr>
          <w:rFonts w:ascii="Arial" w:hAnsi="Arial"/>
          <w:snapToGrid w:val="0"/>
        </w:rPr>
      </w:pPr>
      <w:r>
        <w:rPr>
          <w:rFonts w:ascii="Arial" w:hAnsi="Arial"/>
          <w:snapToGrid w:val="0"/>
        </w:rPr>
        <w:t>4.6</w:t>
      </w:r>
      <w:r>
        <w:rPr>
          <w:rFonts w:ascii="Arial" w:hAnsi="Arial"/>
          <w:snapToGrid w:val="0"/>
        </w:rPr>
        <w:tab/>
        <w:t>Charging of interest on deficit balances</w:t>
      </w:r>
    </w:p>
    <w:p w:rsidR="00A51E7A" w:rsidRDefault="00A51E7A">
      <w:pPr>
        <w:widowControl w:val="0"/>
        <w:jc w:val="both"/>
        <w:rPr>
          <w:rFonts w:ascii="Arial" w:hAnsi="Arial"/>
          <w:snapToGrid w:val="0"/>
        </w:rPr>
      </w:pPr>
      <w:r>
        <w:rPr>
          <w:rFonts w:ascii="Arial" w:hAnsi="Arial"/>
          <w:snapToGrid w:val="0"/>
        </w:rPr>
        <w:t>4.7</w:t>
      </w:r>
      <w:r>
        <w:rPr>
          <w:rFonts w:ascii="Arial" w:hAnsi="Arial"/>
          <w:snapToGrid w:val="0"/>
        </w:rPr>
        <w:tab/>
        <w:t>Writing off deficits</w:t>
      </w:r>
    </w:p>
    <w:p w:rsidR="00A51E7A" w:rsidRDefault="00A51E7A">
      <w:pPr>
        <w:widowControl w:val="0"/>
        <w:jc w:val="both"/>
        <w:rPr>
          <w:rFonts w:ascii="Arial" w:hAnsi="Arial"/>
          <w:snapToGrid w:val="0"/>
        </w:rPr>
      </w:pPr>
      <w:r>
        <w:rPr>
          <w:rFonts w:ascii="Arial" w:hAnsi="Arial"/>
          <w:snapToGrid w:val="0"/>
        </w:rPr>
        <w:t>4.8</w:t>
      </w:r>
      <w:r>
        <w:rPr>
          <w:rFonts w:ascii="Arial" w:hAnsi="Arial"/>
          <w:snapToGrid w:val="0"/>
        </w:rPr>
        <w:tab/>
        <w:t>Balances of closing and replacement schools</w:t>
      </w:r>
    </w:p>
    <w:p w:rsidR="00A51E7A" w:rsidRPr="00CE4AEE" w:rsidRDefault="00A51E7A">
      <w:pPr>
        <w:widowControl w:val="0"/>
        <w:jc w:val="both"/>
        <w:rPr>
          <w:rFonts w:ascii="Arial" w:hAnsi="Arial"/>
          <w:snapToGrid w:val="0"/>
        </w:rPr>
      </w:pPr>
      <w:r w:rsidRPr="00CE4AEE">
        <w:rPr>
          <w:rFonts w:ascii="Arial" w:hAnsi="Arial"/>
          <w:snapToGrid w:val="0"/>
        </w:rPr>
        <w:t>4.9</w:t>
      </w:r>
      <w:r w:rsidRPr="00CE4AEE">
        <w:rPr>
          <w:rFonts w:ascii="Arial" w:hAnsi="Arial"/>
          <w:snapToGrid w:val="0"/>
        </w:rPr>
        <w:tab/>
        <w:t>Licensed deficits</w:t>
      </w:r>
    </w:p>
    <w:p w:rsidR="003E6F54" w:rsidRPr="00CE4AEE" w:rsidRDefault="003E6F54">
      <w:pPr>
        <w:widowControl w:val="0"/>
        <w:jc w:val="both"/>
        <w:rPr>
          <w:rFonts w:ascii="Arial" w:hAnsi="Arial"/>
          <w:snapToGrid w:val="0"/>
        </w:rPr>
      </w:pPr>
      <w:r w:rsidRPr="00CE4AEE">
        <w:rPr>
          <w:rFonts w:ascii="Arial" w:hAnsi="Arial"/>
          <w:snapToGrid w:val="0"/>
        </w:rPr>
        <w:t>4.10</w:t>
      </w:r>
      <w:r w:rsidRPr="00CE4AEE">
        <w:rPr>
          <w:rFonts w:ascii="Arial" w:hAnsi="Arial"/>
          <w:snapToGrid w:val="0"/>
        </w:rPr>
        <w:tab/>
      </w:r>
      <w:r w:rsidR="00E9731D" w:rsidRPr="00CE4AEE">
        <w:rPr>
          <w:rFonts w:ascii="Arial" w:hAnsi="Arial"/>
          <w:snapToGrid w:val="0"/>
        </w:rPr>
        <w:t xml:space="preserve">Capital </w:t>
      </w:r>
      <w:r w:rsidR="00EB19A8">
        <w:rPr>
          <w:rFonts w:ascii="Arial" w:hAnsi="Arial"/>
          <w:snapToGrid w:val="0"/>
        </w:rPr>
        <w:t>Loan Scheme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 INCOME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5.1</w:t>
      </w:r>
      <w:r>
        <w:rPr>
          <w:rFonts w:ascii="Arial" w:hAnsi="Arial"/>
          <w:snapToGrid w:val="0"/>
        </w:rPr>
        <w:tab/>
        <w:t>Income from lettings</w:t>
      </w:r>
    </w:p>
    <w:p w:rsidR="00A51E7A" w:rsidRDefault="00A51E7A">
      <w:pPr>
        <w:widowControl w:val="0"/>
        <w:jc w:val="both"/>
        <w:rPr>
          <w:rFonts w:ascii="Arial" w:hAnsi="Arial"/>
          <w:snapToGrid w:val="0"/>
        </w:rPr>
      </w:pPr>
      <w:r>
        <w:rPr>
          <w:rFonts w:ascii="Arial" w:hAnsi="Arial"/>
          <w:snapToGrid w:val="0"/>
        </w:rPr>
        <w:t>5.2</w:t>
      </w:r>
      <w:r>
        <w:rPr>
          <w:rFonts w:ascii="Arial" w:hAnsi="Arial"/>
          <w:snapToGrid w:val="0"/>
        </w:rPr>
        <w:tab/>
        <w:t>Income from fees and charges</w:t>
      </w:r>
    </w:p>
    <w:p w:rsidR="00A51E7A" w:rsidRDefault="00A51E7A">
      <w:pPr>
        <w:widowControl w:val="0"/>
        <w:jc w:val="both"/>
        <w:rPr>
          <w:rFonts w:ascii="Arial" w:hAnsi="Arial"/>
          <w:snapToGrid w:val="0"/>
        </w:rPr>
      </w:pPr>
      <w:r>
        <w:rPr>
          <w:rFonts w:ascii="Arial" w:hAnsi="Arial"/>
          <w:snapToGrid w:val="0"/>
        </w:rPr>
        <w:t>5.3</w:t>
      </w:r>
      <w:r>
        <w:rPr>
          <w:rFonts w:ascii="Arial" w:hAnsi="Arial"/>
          <w:snapToGrid w:val="0"/>
        </w:rPr>
        <w:tab/>
        <w:t>Income from fund raising activities</w:t>
      </w:r>
    </w:p>
    <w:p w:rsidR="00A51E7A" w:rsidRDefault="00A51E7A">
      <w:pPr>
        <w:widowControl w:val="0"/>
        <w:jc w:val="both"/>
        <w:rPr>
          <w:rFonts w:ascii="Arial" w:hAnsi="Arial"/>
          <w:snapToGrid w:val="0"/>
        </w:rPr>
      </w:pPr>
      <w:r>
        <w:rPr>
          <w:rFonts w:ascii="Arial" w:hAnsi="Arial"/>
          <w:snapToGrid w:val="0"/>
        </w:rPr>
        <w:t>5.4</w:t>
      </w:r>
      <w:r>
        <w:rPr>
          <w:rFonts w:ascii="Arial" w:hAnsi="Arial"/>
          <w:snapToGrid w:val="0"/>
        </w:rPr>
        <w:tab/>
        <w:t>Income from the sale of assets</w:t>
      </w:r>
    </w:p>
    <w:p w:rsidR="00A51E7A" w:rsidRDefault="00A51E7A">
      <w:pPr>
        <w:widowControl w:val="0"/>
        <w:jc w:val="both"/>
        <w:rPr>
          <w:rFonts w:ascii="Arial" w:hAnsi="Arial"/>
          <w:snapToGrid w:val="0"/>
        </w:rPr>
      </w:pPr>
      <w:r>
        <w:rPr>
          <w:rFonts w:ascii="Arial" w:hAnsi="Arial"/>
          <w:snapToGrid w:val="0"/>
        </w:rPr>
        <w:t>5.5</w:t>
      </w:r>
      <w:r>
        <w:rPr>
          <w:rFonts w:ascii="Arial" w:hAnsi="Arial"/>
          <w:snapToGrid w:val="0"/>
        </w:rPr>
        <w:tab/>
        <w:t>Administrative procedures for the collection of income</w:t>
      </w:r>
    </w:p>
    <w:p w:rsidR="00A51E7A" w:rsidRDefault="00A51E7A">
      <w:pPr>
        <w:widowControl w:val="0"/>
        <w:jc w:val="both"/>
        <w:rPr>
          <w:rFonts w:ascii="Arial" w:hAnsi="Arial"/>
          <w:snapToGrid w:val="0"/>
        </w:rPr>
      </w:pPr>
      <w:r>
        <w:rPr>
          <w:rFonts w:ascii="Arial" w:hAnsi="Arial"/>
          <w:snapToGrid w:val="0"/>
        </w:rPr>
        <w:t>5.6</w:t>
      </w:r>
      <w:r>
        <w:rPr>
          <w:rFonts w:ascii="Arial" w:hAnsi="Arial"/>
          <w:snapToGrid w:val="0"/>
        </w:rPr>
        <w:tab/>
        <w:t>Purposes for which income may be used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 THE CHARGING OF SCHOOL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6.1</w:t>
      </w:r>
      <w:r>
        <w:rPr>
          <w:rFonts w:ascii="Arial" w:hAnsi="Arial"/>
          <w:snapToGrid w:val="0"/>
        </w:rPr>
        <w:tab/>
        <w:t>General provision</w:t>
      </w:r>
    </w:p>
    <w:p w:rsidR="00A51E7A" w:rsidRDefault="001462E9">
      <w:pPr>
        <w:widowControl w:val="0"/>
        <w:jc w:val="both"/>
        <w:rPr>
          <w:rFonts w:ascii="Arial" w:hAnsi="Arial"/>
          <w:snapToGrid w:val="0"/>
        </w:rPr>
      </w:pPr>
      <w:r>
        <w:rPr>
          <w:rFonts w:ascii="Arial" w:hAnsi="Arial"/>
          <w:snapToGrid w:val="0"/>
        </w:rPr>
        <w:t>6.1.1</w:t>
      </w:r>
      <w:r w:rsidR="00A51E7A">
        <w:rPr>
          <w:rFonts w:ascii="Arial" w:hAnsi="Arial"/>
          <w:snapToGrid w:val="0"/>
        </w:rPr>
        <w:tab/>
        <w:t>Charging of salaries at actual cost</w:t>
      </w:r>
    </w:p>
    <w:p w:rsidR="00A51E7A" w:rsidRDefault="00A51E7A">
      <w:pPr>
        <w:widowControl w:val="0"/>
        <w:jc w:val="both"/>
        <w:rPr>
          <w:rFonts w:ascii="Arial" w:hAnsi="Arial"/>
          <w:snapToGrid w:val="0"/>
        </w:rPr>
      </w:pPr>
      <w:r>
        <w:rPr>
          <w:rFonts w:ascii="Arial" w:hAnsi="Arial"/>
          <w:snapToGrid w:val="0"/>
        </w:rPr>
        <w:t>6.2</w:t>
      </w:r>
      <w:r>
        <w:rPr>
          <w:rFonts w:ascii="Arial" w:hAnsi="Arial"/>
          <w:snapToGrid w:val="0"/>
        </w:rPr>
        <w:tab/>
        <w:t>Circumstances in which charges may be made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 TAXATION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7.1</w:t>
      </w:r>
      <w:r>
        <w:rPr>
          <w:rFonts w:ascii="Arial" w:hAnsi="Arial"/>
          <w:snapToGrid w:val="0"/>
        </w:rPr>
        <w:tab/>
        <w:t>Value Added Tax</w:t>
      </w:r>
    </w:p>
    <w:p w:rsidR="00A51E7A" w:rsidRDefault="00A51E7A">
      <w:pPr>
        <w:widowControl w:val="0"/>
        <w:jc w:val="both"/>
        <w:rPr>
          <w:rFonts w:ascii="Arial" w:hAnsi="Arial"/>
          <w:snapToGrid w:val="0"/>
        </w:rPr>
      </w:pPr>
      <w:r>
        <w:rPr>
          <w:rFonts w:ascii="Arial" w:hAnsi="Arial"/>
          <w:snapToGrid w:val="0"/>
        </w:rPr>
        <w:t>7.2</w:t>
      </w:r>
      <w:r>
        <w:rPr>
          <w:rFonts w:ascii="Arial" w:hAnsi="Arial"/>
          <w:snapToGrid w:val="0"/>
        </w:rPr>
        <w:tab/>
        <w:t>Construction Industry Taxation Scheme (CITS)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 THE PROVISION OF SERVICES AND FACILITIES BY THE AUTHORITY</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8.1</w:t>
      </w:r>
      <w:r>
        <w:rPr>
          <w:rFonts w:ascii="Arial" w:hAnsi="Arial"/>
          <w:snapToGrid w:val="0"/>
        </w:rPr>
        <w:tab/>
        <w:t>Provision of services from centrally retained budgets</w:t>
      </w:r>
    </w:p>
    <w:p w:rsidR="00A51E7A" w:rsidRDefault="00A51E7A">
      <w:pPr>
        <w:pStyle w:val="BodyTextIndent3"/>
        <w:ind w:left="720" w:hanging="720"/>
        <w:jc w:val="both"/>
        <w:rPr>
          <w:rFonts w:ascii="Arial" w:hAnsi="Arial"/>
          <w:sz w:val="20"/>
        </w:rPr>
      </w:pPr>
      <w:r>
        <w:rPr>
          <w:rFonts w:ascii="Arial" w:hAnsi="Arial"/>
          <w:sz w:val="20"/>
        </w:rPr>
        <w:t>8.2</w:t>
      </w:r>
      <w:r>
        <w:rPr>
          <w:rFonts w:ascii="Arial" w:hAnsi="Arial"/>
          <w:sz w:val="20"/>
        </w:rPr>
        <w:tab/>
        <w:t>Provision of services bought back from the authority using delegated budgets</w:t>
      </w:r>
    </w:p>
    <w:p w:rsidR="00A51E7A" w:rsidRDefault="00A51E7A">
      <w:pPr>
        <w:widowControl w:val="0"/>
        <w:jc w:val="both"/>
        <w:rPr>
          <w:rFonts w:ascii="Arial" w:hAnsi="Arial"/>
          <w:snapToGrid w:val="0"/>
        </w:rPr>
      </w:pPr>
      <w:r>
        <w:rPr>
          <w:rFonts w:ascii="Arial" w:hAnsi="Arial"/>
          <w:snapToGrid w:val="0"/>
        </w:rPr>
        <w:t>8.2.1</w:t>
      </w:r>
      <w:r>
        <w:rPr>
          <w:rFonts w:ascii="Arial" w:hAnsi="Arial"/>
          <w:snapToGrid w:val="0"/>
        </w:rPr>
        <w:tab/>
        <w:t>Packaging</w:t>
      </w:r>
    </w:p>
    <w:p w:rsidR="00A51E7A" w:rsidRDefault="00A51E7A">
      <w:pPr>
        <w:widowControl w:val="0"/>
        <w:jc w:val="both"/>
        <w:rPr>
          <w:rFonts w:ascii="Arial" w:hAnsi="Arial"/>
          <w:snapToGrid w:val="0"/>
        </w:rPr>
      </w:pPr>
      <w:r>
        <w:rPr>
          <w:rFonts w:ascii="Arial" w:hAnsi="Arial"/>
          <w:snapToGrid w:val="0"/>
        </w:rPr>
        <w:t>8.3</w:t>
      </w:r>
      <w:r>
        <w:rPr>
          <w:rFonts w:ascii="Arial" w:hAnsi="Arial"/>
          <w:snapToGrid w:val="0"/>
        </w:rPr>
        <w:tab/>
        <w:t xml:space="preserve">Service level agreements </w:t>
      </w:r>
    </w:p>
    <w:p w:rsidR="00A51E7A" w:rsidRDefault="00A51E7A">
      <w:pPr>
        <w:widowControl w:val="0"/>
        <w:jc w:val="both"/>
        <w:rPr>
          <w:rFonts w:ascii="Arial" w:hAnsi="Arial"/>
          <w:snapToGrid w:val="0"/>
        </w:rPr>
      </w:pPr>
      <w:r>
        <w:rPr>
          <w:rFonts w:ascii="Arial" w:hAnsi="Arial"/>
          <w:snapToGrid w:val="0"/>
        </w:rPr>
        <w:t>8.4</w:t>
      </w:r>
      <w:r>
        <w:rPr>
          <w:rFonts w:ascii="Arial" w:hAnsi="Arial"/>
          <w:snapToGrid w:val="0"/>
        </w:rPr>
        <w:tab/>
        <w:t>Teachers’ Pensions (Responsibilities of schools using an external payroll services)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9.  INSURANCE</w:t>
      </w:r>
    </w:p>
    <w:p w:rsidR="00A51E7A" w:rsidRDefault="00A51E7A">
      <w:pPr>
        <w:widowControl w:val="0"/>
        <w:jc w:val="both"/>
        <w:rPr>
          <w:rFonts w:ascii="Arial" w:hAnsi="Arial"/>
          <w:snapToGrid w:val="0"/>
        </w:rPr>
      </w:pPr>
    </w:p>
    <w:p w:rsidR="00A51E7A" w:rsidRDefault="00A51E7A" w:rsidP="00E27FFB">
      <w:pPr>
        <w:widowControl w:val="0"/>
        <w:jc w:val="both"/>
        <w:outlineLvl w:val="0"/>
        <w:rPr>
          <w:rFonts w:ascii="Arial" w:hAnsi="Arial"/>
          <w:snapToGrid w:val="0"/>
        </w:rPr>
      </w:pPr>
      <w:r>
        <w:rPr>
          <w:rFonts w:ascii="Arial" w:hAnsi="Arial"/>
          <w:snapToGrid w:val="0"/>
        </w:rPr>
        <w:t>9.1</w:t>
      </w:r>
      <w:r>
        <w:rPr>
          <w:rFonts w:ascii="Arial" w:hAnsi="Arial"/>
          <w:snapToGrid w:val="0"/>
        </w:rPr>
        <w:tab/>
        <w:t>Insurance cover</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 MISCELLANEOUS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10.1</w:t>
      </w:r>
      <w:r>
        <w:rPr>
          <w:rFonts w:ascii="Arial" w:hAnsi="Arial"/>
          <w:snapToGrid w:val="0"/>
        </w:rPr>
        <w:tab/>
        <w:t>Right of access to information</w:t>
      </w:r>
    </w:p>
    <w:p w:rsidR="00A51E7A" w:rsidRDefault="00A51E7A">
      <w:pPr>
        <w:widowControl w:val="0"/>
        <w:jc w:val="both"/>
        <w:rPr>
          <w:rFonts w:ascii="Arial" w:hAnsi="Arial"/>
          <w:snapToGrid w:val="0"/>
        </w:rPr>
      </w:pPr>
      <w:r>
        <w:rPr>
          <w:rFonts w:ascii="Arial" w:hAnsi="Arial"/>
          <w:snapToGrid w:val="0"/>
        </w:rPr>
        <w:t>10.2</w:t>
      </w:r>
      <w:r>
        <w:rPr>
          <w:rFonts w:ascii="Arial" w:hAnsi="Arial"/>
          <w:snapToGrid w:val="0"/>
        </w:rPr>
        <w:tab/>
        <w:t>Liability of governors</w:t>
      </w:r>
    </w:p>
    <w:p w:rsidR="00A51E7A" w:rsidRDefault="00A51E7A">
      <w:pPr>
        <w:widowControl w:val="0"/>
        <w:jc w:val="both"/>
        <w:rPr>
          <w:rFonts w:ascii="Arial" w:hAnsi="Arial"/>
          <w:snapToGrid w:val="0"/>
        </w:rPr>
      </w:pPr>
      <w:r>
        <w:rPr>
          <w:rFonts w:ascii="Arial" w:hAnsi="Arial"/>
          <w:snapToGrid w:val="0"/>
        </w:rPr>
        <w:t>10.3</w:t>
      </w:r>
      <w:r>
        <w:rPr>
          <w:rFonts w:ascii="Arial" w:hAnsi="Arial"/>
          <w:snapToGrid w:val="0"/>
        </w:rPr>
        <w:tab/>
        <w:t>Governors expenses</w:t>
      </w:r>
    </w:p>
    <w:p w:rsidR="00A51E7A" w:rsidRDefault="00A51E7A">
      <w:pPr>
        <w:widowControl w:val="0"/>
        <w:jc w:val="both"/>
        <w:rPr>
          <w:rFonts w:ascii="Arial" w:hAnsi="Arial"/>
          <w:snapToGrid w:val="0"/>
        </w:rPr>
      </w:pPr>
      <w:r>
        <w:rPr>
          <w:rFonts w:ascii="Arial" w:hAnsi="Arial"/>
          <w:snapToGrid w:val="0"/>
        </w:rPr>
        <w:t>10.4</w:t>
      </w:r>
      <w:r>
        <w:rPr>
          <w:rFonts w:ascii="Arial" w:hAnsi="Arial"/>
          <w:snapToGrid w:val="0"/>
        </w:rPr>
        <w:tab/>
        <w:t>Responsibility for legal costs</w:t>
      </w:r>
    </w:p>
    <w:p w:rsidR="00A51E7A" w:rsidRDefault="00A51E7A">
      <w:pPr>
        <w:widowControl w:val="0"/>
        <w:jc w:val="both"/>
        <w:rPr>
          <w:rFonts w:ascii="Arial" w:hAnsi="Arial"/>
          <w:snapToGrid w:val="0"/>
        </w:rPr>
      </w:pPr>
      <w:r>
        <w:rPr>
          <w:rFonts w:ascii="Arial" w:hAnsi="Arial"/>
          <w:snapToGrid w:val="0"/>
        </w:rPr>
        <w:t>10.5</w:t>
      </w:r>
      <w:r>
        <w:rPr>
          <w:rFonts w:ascii="Arial" w:hAnsi="Arial"/>
          <w:snapToGrid w:val="0"/>
        </w:rPr>
        <w:tab/>
        <w:t>Health and Safety</w:t>
      </w:r>
    </w:p>
    <w:p w:rsidR="00A51E7A" w:rsidRDefault="00A51E7A">
      <w:pPr>
        <w:widowControl w:val="0"/>
        <w:jc w:val="both"/>
        <w:rPr>
          <w:rFonts w:ascii="Arial" w:hAnsi="Arial"/>
          <w:snapToGrid w:val="0"/>
        </w:rPr>
      </w:pPr>
      <w:r>
        <w:rPr>
          <w:rFonts w:ascii="Arial" w:hAnsi="Arial"/>
          <w:snapToGrid w:val="0"/>
        </w:rPr>
        <w:t>10.6</w:t>
      </w:r>
      <w:r>
        <w:rPr>
          <w:rFonts w:ascii="Arial" w:hAnsi="Arial"/>
          <w:snapToGrid w:val="0"/>
        </w:rPr>
        <w:tab/>
        <w:t>Right of attendance for Chief Finance Officer</w:t>
      </w:r>
    </w:p>
    <w:p w:rsidR="00A51E7A" w:rsidRDefault="00B34C4A">
      <w:pPr>
        <w:widowControl w:val="0"/>
        <w:jc w:val="both"/>
        <w:rPr>
          <w:rFonts w:ascii="Arial" w:hAnsi="Arial"/>
          <w:snapToGrid w:val="0"/>
        </w:rPr>
      </w:pPr>
      <w:r>
        <w:rPr>
          <w:rFonts w:ascii="Arial" w:hAnsi="Arial"/>
          <w:snapToGrid w:val="0"/>
        </w:rPr>
        <w:t>10.7</w:t>
      </w:r>
      <w:r w:rsidR="00A51E7A">
        <w:rPr>
          <w:rFonts w:ascii="Arial" w:hAnsi="Arial"/>
          <w:snapToGrid w:val="0"/>
        </w:rPr>
        <w:tab/>
        <w:t>Special Educational Needs</w:t>
      </w:r>
    </w:p>
    <w:p w:rsidR="00A51E7A" w:rsidRDefault="00B34C4A">
      <w:pPr>
        <w:widowControl w:val="0"/>
        <w:jc w:val="both"/>
        <w:rPr>
          <w:rFonts w:ascii="Arial" w:hAnsi="Arial"/>
          <w:snapToGrid w:val="0"/>
        </w:rPr>
      </w:pPr>
      <w:r>
        <w:rPr>
          <w:rFonts w:ascii="Arial" w:hAnsi="Arial"/>
          <w:snapToGrid w:val="0"/>
        </w:rPr>
        <w:t>10.8</w:t>
      </w:r>
      <w:r w:rsidR="00A51E7A">
        <w:rPr>
          <w:rFonts w:ascii="Arial" w:hAnsi="Arial"/>
          <w:snapToGrid w:val="0"/>
        </w:rPr>
        <w:tab/>
        <w:t>‘Whistleblowing’</w:t>
      </w:r>
    </w:p>
    <w:p w:rsidR="00A51E7A" w:rsidRDefault="00B34C4A">
      <w:pPr>
        <w:widowControl w:val="0"/>
        <w:jc w:val="both"/>
        <w:rPr>
          <w:rFonts w:ascii="Arial" w:hAnsi="Arial"/>
          <w:snapToGrid w:val="0"/>
        </w:rPr>
      </w:pPr>
      <w:r>
        <w:rPr>
          <w:rFonts w:ascii="Arial" w:hAnsi="Arial"/>
          <w:snapToGrid w:val="0"/>
        </w:rPr>
        <w:t>10.9</w:t>
      </w:r>
      <w:r w:rsidR="00A51E7A">
        <w:rPr>
          <w:rFonts w:ascii="Arial" w:hAnsi="Arial"/>
          <w:snapToGrid w:val="0"/>
        </w:rPr>
        <w:tab/>
        <w:t>Child protection</w:t>
      </w:r>
    </w:p>
    <w:p w:rsidR="00A51E7A" w:rsidRDefault="00B34C4A">
      <w:pPr>
        <w:widowControl w:val="0"/>
        <w:jc w:val="both"/>
        <w:rPr>
          <w:rFonts w:ascii="Arial" w:hAnsi="Arial"/>
          <w:snapToGrid w:val="0"/>
        </w:rPr>
      </w:pPr>
      <w:r>
        <w:rPr>
          <w:rFonts w:ascii="Arial" w:hAnsi="Arial"/>
          <w:snapToGrid w:val="0"/>
        </w:rPr>
        <w:t>10.10-1</w:t>
      </w:r>
      <w:r w:rsidR="008A7C68">
        <w:rPr>
          <w:rFonts w:ascii="Arial" w:hAnsi="Arial"/>
          <w:snapToGrid w:val="0"/>
        </w:rPr>
        <w:t>2</w:t>
      </w:r>
      <w:r w:rsidR="00A51E7A">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color w:val="FF0000"/>
        </w:rPr>
      </w:pPr>
      <w:r>
        <w:rPr>
          <w:rFonts w:ascii="Arial" w:hAnsi="Arial"/>
          <w:snapToGrid w:val="0"/>
        </w:rPr>
        <w:t>11. RESPONSIBILITY FOR REPAIRS AND MAINTENANCE</w:t>
      </w:r>
    </w:p>
    <w:p w:rsidR="00A57464" w:rsidRDefault="00A57464">
      <w:pPr>
        <w:widowControl w:val="0"/>
        <w:jc w:val="both"/>
        <w:rPr>
          <w:rFonts w:ascii="Arial" w:hAnsi="Arial"/>
          <w:snapToGrid w:val="0"/>
        </w:rPr>
      </w:pPr>
    </w:p>
    <w:p w:rsidR="00664F52" w:rsidRDefault="00664F52">
      <w:pPr>
        <w:widowControl w:val="0"/>
        <w:jc w:val="both"/>
        <w:rPr>
          <w:rFonts w:ascii="Arial" w:hAnsi="Arial"/>
          <w:snapToGrid w:val="0"/>
        </w:rPr>
      </w:pPr>
    </w:p>
    <w:p w:rsidR="00E8221C" w:rsidRDefault="00E8221C">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lastRenderedPageBreak/>
        <w:t>12. COMMUNITY FACILITIES</w:t>
      </w:r>
    </w:p>
    <w:p w:rsidR="00A51E7A" w:rsidRDefault="00A51E7A">
      <w:pPr>
        <w:widowControl w:val="0"/>
        <w:jc w:val="both"/>
        <w:rPr>
          <w:rFonts w:ascii="Arial" w:hAnsi="Arial"/>
          <w:snapToGrid w:val="0"/>
        </w:rPr>
      </w:pPr>
    </w:p>
    <w:p w:rsidR="00A51E7A" w:rsidRDefault="00A51E7A">
      <w:pPr>
        <w:widowControl w:val="0"/>
        <w:tabs>
          <w:tab w:val="left" w:pos="720"/>
        </w:tabs>
        <w:jc w:val="both"/>
        <w:rPr>
          <w:rFonts w:ascii="Arial" w:hAnsi="Arial"/>
          <w:snapToGrid w:val="0"/>
        </w:rPr>
      </w:pPr>
      <w:r>
        <w:rPr>
          <w:rFonts w:ascii="Arial" w:hAnsi="Arial"/>
          <w:snapToGrid w:val="0"/>
        </w:rPr>
        <w:t>12.1-2</w:t>
      </w:r>
      <w:r>
        <w:rPr>
          <w:rFonts w:ascii="Arial" w:hAnsi="Arial"/>
          <w:snapToGrid w:val="0"/>
        </w:rPr>
        <w:tab/>
        <w:t>Introduction</w:t>
      </w:r>
    </w:p>
    <w:p w:rsidR="00A51E7A" w:rsidRDefault="00A51E7A">
      <w:pPr>
        <w:widowControl w:val="0"/>
        <w:tabs>
          <w:tab w:val="left" w:pos="720"/>
        </w:tabs>
        <w:jc w:val="both"/>
        <w:rPr>
          <w:rFonts w:ascii="Arial" w:hAnsi="Arial"/>
          <w:snapToGrid w:val="0"/>
        </w:rPr>
      </w:pPr>
      <w:r>
        <w:rPr>
          <w:rFonts w:ascii="Arial" w:hAnsi="Arial"/>
          <w:snapToGrid w:val="0"/>
        </w:rPr>
        <w:t>12.3</w:t>
      </w:r>
      <w:r>
        <w:rPr>
          <w:rFonts w:ascii="Arial" w:hAnsi="Arial"/>
          <w:snapToGrid w:val="0"/>
        </w:rPr>
        <w:tab/>
        <w:t>Consultation with the Local Authority – financial aspects</w:t>
      </w:r>
    </w:p>
    <w:p w:rsidR="00A51E7A" w:rsidRDefault="00A51E7A">
      <w:pPr>
        <w:widowControl w:val="0"/>
        <w:tabs>
          <w:tab w:val="left" w:pos="720"/>
        </w:tabs>
        <w:jc w:val="both"/>
        <w:rPr>
          <w:rFonts w:ascii="Arial" w:hAnsi="Arial"/>
          <w:snapToGrid w:val="0"/>
        </w:rPr>
      </w:pPr>
      <w:r>
        <w:rPr>
          <w:rFonts w:ascii="Arial" w:hAnsi="Arial"/>
          <w:snapToGrid w:val="0"/>
        </w:rPr>
        <w:t>12.4-5</w:t>
      </w:r>
      <w:r>
        <w:rPr>
          <w:rFonts w:ascii="Arial" w:hAnsi="Arial"/>
          <w:snapToGrid w:val="0"/>
        </w:rPr>
        <w:tab/>
        <w:t>Funding Agreements – Local Authority powers</w:t>
      </w:r>
    </w:p>
    <w:p w:rsidR="00A51E7A" w:rsidRDefault="00A51E7A">
      <w:pPr>
        <w:widowControl w:val="0"/>
        <w:tabs>
          <w:tab w:val="left" w:pos="720"/>
        </w:tabs>
        <w:jc w:val="both"/>
        <w:rPr>
          <w:rFonts w:ascii="Arial" w:hAnsi="Arial"/>
          <w:snapToGrid w:val="0"/>
        </w:rPr>
      </w:pPr>
      <w:r>
        <w:rPr>
          <w:rFonts w:ascii="Arial" w:hAnsi="Arial"/>
          <w:snapToGrid w:val="0"/>
        </w:rPr>
        <w:t>12.6-7</w:t>
      </w:r>
      <w:r>
        <w:rPr>
          <w:rFonts w:ascii="Arial" w:hAnsi="Arial"/>
          <w:snapToGrid w:val="0"/>
        </w:rPr>
        <w:tab/>
        <w:t>Other prohibitions, restrictions &amp; limitations</w:t>
      </w:r>
      <w:r>
        <w:rPr>
          <w:rFonts w:ascii="Arial" w:hAnsi="Arial"/>
          <w:snapToGrid w:val="0"/>
        </w:rPr>
        <w:tab/>
      </w:r>
      <w:r>
        <w:rPr>
          <w:rFonts w:ascii="Arial" w:hAnsi="Arial"/>
          <w:snapToGrid w:val="0"/>
        </w:rPr>
        <w:tab/>
      </w:r>
    </w:p>
    <w:p w:rsidR="00A51E7A" w:rsidRDefault="00A51E7A">
      <w:pPr>
        <w:widowControl w:val="0"/>
        <w:tabs>
          <w:tab w:val="left" w:pos="720"/>
        </w:tabs>
        <w:jc w:val="both"/>
        <w:rPr>
          <w:rFonts w:ascii="Arial" w:hAnsi="Arial"/>
          <w:snapToGrid w:val="0"/>
        </w:rPr>
      </w:pPr>
      <w:r>
        <w:rPr>
          <w:rFonts w:ascii="Arial" w:hAnsi="Arial"/>
          <w:snapToGrid w:val="0"/>
        </w:rPr>
        <w:t>12.8-9</w:t>
      </w:r>
      <w:r>
        <w:rPr>
          <w:rFonts w:ascii="Arial" w:hAnsi="Arial"/>
          <w:snapToGrid w:val="0"/>
        </w:rPr>
        <w:tab/>
        <w:t>Supply of financial information</w:t>
      </w:r>
    </w:p>
    <w:p w:rsidR="00A51E7A" w:rsidRDefault="00A51E7A">
      <w:pPr>
        <w:widowControl w:val="0"/>
        <w:tabs>
          <w:tab w:val="left" w:pos="720"/>
        </w:tabs>
        <w:jc w:val="both"/>
        <w:rPr>
          <w:rFonts w:ascii="Arial" w:hAnsi="Arial"/>
          <w:snapToGrid w:val="0"/>
        </w:rPr>
      </w:pPr>
      <w:r>
        <w:rPr>
          <w:rFonts w:ascii="Arial" w:hAnsi="Arial"/>
          <w:snapToGrid w:val="0"/>
        </w:rPr>
        <w:t>12.10-11  Audit</w:t>
      </w:r>
    </w:p>
    <w:p w:rsidR="00A51E7A" w:rsidRDefault="00A51E7A">
      <w:pPr>
        <w:widowControl w:val="0"/>
        <w:tabs>
          <w:tab w:val="left" w:pos="720"/>
        </w:tabs>
        <w:jc w:val="both"/>
        <w:rPr>
          <w:rFonts w:ascii="Arial" w:hAnsi="Arial"/>
          <w:snapToGrid w:val="0"/>
        </w:rPr>
      </w:pPr>
      <w:r>
        <w:rPr>
          <w:rFonts w:ascii="Arial" w:hAnsi="Arial"/>
          <w:snapToGrid w:val="0"/>
        </w:rPr>
        <w:t>12.12-14  Treatment of income and surpluses</w:t>
      </w:r>
    </w:p>
    <w:p w:rsidR="00A51E7A" w:rsidRDefault="00A51E7A">
      <w:pPr>
        <w:widowControl w:val="0"/>
        <w:tabs>
          <w:tab w:val="left" w:pos="720"/>
        </w:tabs>
        <w:jc w:val="both"/>
        <w:rPr>
          <w:rFonts w:ascii="Arial" w:hAnsi="Arial"/>
          <w:snapToGrid w:val="0"/>
        </w:rPr>
      </w:pPr>
      <w:r>
        <w:rPr>
          <w:rFonts w:ascii="Arial" w:hAnsi="Arial"/>
          <w:snapToGrid w:val="0"/>
        </w:rPr>
        <w:t>12.15-16  Health &amp; safety</w:t>
      </w:r>
    </w:p>
    <w:p w:rsidR="00A51E7A" w:rsidRDefault="00A51E7A">
      <w:pPr>
        <w:widowControl w:val="0"/>
        <w:tabs>
          <w:tab w:val="left" w:pos="720"/>
        </w:tabs>
        <w:jc w:val="both"/>
        <w:rPr>
          <w:rFonts w:ascii="Arial" w:hAnsi="Arial"/>
          <w:snapToGrid w:val="0"/>
        </w:rPr>
      </w:pPr>
      <w:r>
        <w:rPr>
          <w:rFonts w:ascii="Arial" w:hAnsi="Arial"/>
          <w:snapToGrid w:val="0"/>
        </w:rPr>
        <w:t>12.17-18  Insurance</w:t>
      </w:r>
    </w:p>
    <w:p w:rsidR="00A51E7A" w:rsidRDefault="00A51E7A">
      <w:pPr>
        <w:widowControl w:val="0"/>
        <w:tabs>
          <w:tab w:val="left" w:pos="720"/>
        </w:tabs>
        <w:jc w:val="both"/>
        <w:rPr>
          <w:rFonts w:ascii="Arial" w:hAnsi="Arial"/>
          <w:snapToGrid w:val="0"/>
        </w:rPr>
      </w:pPr>
      <w:r>
        <w:rPr>
          <w:rFonts w:ascii="Arial" w:hAnsi="Arial"/>
          <w:snapToGrid w:val="0"/>
        </w:rPr>
        <w:t>12.19-21  Taxation</w:t>
      </w:r>
    </w:p>
    <w:p w:rsidR="00A51E7A" w:rsidRDefault="00A51E7A">
      <w:pPr>
        <w:widowControl w:val="0"/>
        <w:tabs>
          <w:tab w:val="left" w:pos="720"/>
        </w:tabs>
        <w:jc w:val="both"/>
        <w:rPr>
          <w:rFonts w:ascii="Arial" w:hAnsi="Arial"/>
          <w:snapToGrid w:val="0"/>
        </w:rPr>
      </w:pPr>
      <w:r>
        <w:rPr>
          <w:rFonts w:ascii="Arial" w:hAnsi="Arial"/>
          <w:snapToGrid w:val="0"/>
        </w:rPr>
        <w:t>12.22-24  Banking</w:t>
      </w: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color w:val="FF0000"/>
        </w:rPr>
      </w:pPr>
    </w:p>
    <w:p w:rsidR="00A51E7A" w:rsidRPr="00CE4AEE" w:rsidRDefault="00A51E7A">
      <w:pPr>
        <w:widowControl w:val="0"/>
        <w:jc w:val="both"/>
        <w:rPr>
          <w:rFonts w:ascii="Arial" w:hAnsi="Arial"/>
          <w:snapToGrid w:val="0"/>
        </w:rPr>
      </w:pPr>
      <w:r w:rsidRPr="00CE4AEE">
        <w:rPr>
          <w:rFonts w:ascii="Arial" w:hAnsi="Arial"/>
          <w:snapToGrid w:val="0"/>
        </w:rPr>
        <w:t>ANNEX A</w:t>
      </w:r>
      <w:r w:rsidRPr="00CE4AEE">
        <w:rPr>
          <w:rFonts w:ascii="Arial" w:hAnsi="Arial"/>
          <w:snapToGrid w:val="0"/>
        </w:rPr>
        <w:tab/>
        <w:t>List of schools maintained by the Local Authority</w:t>
      </w:r>
    </w:p>
    <w:p w:rsidR="00A51E7A"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Pr>
          <w:rFonts w:ascii="Arial" w:hAnsi="Arial"/>
          <w:snapToGrid w:val="0"/>
        </w:rPr>
        <w:t>ANNEX B</w:t>
      </w:r>
      <w:r>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0"/>
          <w:footerReference w:type="default" r:id="rId11"/>
          <w:footerReference w:type="first" r:id="rId12"/>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which replaces Local Management of Schools is based on the legislative provisions in sections 45-53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bodies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body on providing community facilities or services under section 27 of the Education Act 2002 are treated as if they were amounts spent for the purposes of the school (s50(3A) of the Act.)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provisions of the school financing Scheme (or rules applied by the Scheme) have been substantially or persistently breached, or if the budget share has not been managed satisfactorily. There is a right of appeal to the Secretary of State. A school's right to a delegated budget share may also be suspended for other re</w:t>
      </w:r>
      <w:r w:rsidR="00625E4A">
        <w:rPr>
          <w:rFonts w:ascii="Arial" w:hAnsi="Arial"/>
          <w:snapToGrid w:val="0"/>
        </w:rPr>
        <w:t>asons (s.17 of the Act</w:t>
      </w:r>
      <w:r>
        <w:rPr>
          <w:rFonts w:ascii="Arial" w:hAnsi="Arial"/>
          <w:snapToGrid w:val="0"/>
        </w:rPr>
        <w:t>)</w:t>
      </w:r>
      <w:r>
        <w:rPr>
          <w:rFonts w:ascii="Arial" w:hAnsi="Arial"/>
          <w:b/>
        </w:rPr>
        <w:t xml:space="preserve"> </w:t>
      </w:r>
      <w:r>
        <w:rPr>
          <w:rFonts w:ascii="Arial" w:hAnsi="Arial"/>
        </w:rPr>
        <w:t>but in that case there is no right of appeal.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Each Authority is obliged to publish each year a statement setting out details of its </w:t>
      </w:r>
      <w:r w:rsidR="00022189">
        <w:rPr>
          <w:rFonts w:ascii="Arial" w:hAnsi="Arial"/>
          <w:snapToGrid w:val="0"/>
        </w:rPr>
        <w:t>planned Schools</w:t>
      </w:r>
      <w:r>
        <w:rPr>
          <w:rFonts w:ascii="Arial" w:hAnsi="Arial"/>
          <w:snapToGrid w:val="0"/>
        </w:rPr>
        <w:t xml:space="preserve"> Budget and other expenditure on children’s services, showing the amoun</w:t>
      </w:r>
      <w:r w:rsidR="00625E4A">
        <w:rPr>
          <w:rFonts w:ascii="Arial" w:hAnsi="Arial"/>
          <w:snapToGrid w:val="0"/>
        </w:rPr>
        <w:t>ts to be centrally retained and funding delegated to schools</w:t>
      </w:r>
      <w:r>
        <w:rPr>
          <w:rFonts w:ascii="Arial" w:hAnsi="Arial"/>
          <w:snapToGrid w:val="0"/>
        </w:rPr>
        <w:t xml:space="preserve">. After each financial year the authority must publish a statement showing out-turn expenditure at both central level and for each school, and the balances held in respect of each school. </w:t>
      </w:r>
      <w:r w:rsidR="00F53D10">
        <w:rPr>
          <w:rFonts w:ascii="Arial" w:hAnsi="Arial"/>
          <w:snapToGrid w:val="0"/>
        </w:rPr>
        <w:t>Both these statements are placed by the Authority on the Authority’s website.</w:t>
      </w:r>
    </w:p>
    <w:p w:rsidR="00A51E7A" w:rsidRDefault="00A51E7A" w:rsidP="00E8221C">
      <w:pPr>
        <w:widowControl w:val="0"/>
        <w:jc w:val="both"/>
        <w:rPr>
          <w:rFonts w:ascii="Arial" w:hAnsi="Arial"/>
          <w:snapToGrid w:val="0"/>
        </w:rPr>
      </w:pPr>
    </w:p>
    <w:p w:rsidR="00F53D10" w:rsidRDefault="00A51E7A" w:rsidP="00E8221C">
      <w:pPr>
        <w:widowControl w:val="0"/>
        <w:jc w:val="both"/>
        <w:rPr>
          <w:rFonts w:ascii="Arial" w:hAnsi="Arial"/>
          <w:snapToGrid w:val="0"/>
        </w:rPr>
      </w:pPr>
      <w:r>
        <w:rPr>
          <w:rFonts w:ascii="Arial" w:hAnsi="Arial"/>
          <w:snapToGrid w:val="0"/>
        </w:rPr>
        <w:t>The detailed publication requirements for financial statements are set out in directions issued by</w:t>
      </w:r>
      <w:r>
        <w:rPr>
          <w:rFonts w:ascii="Arial" w:hAnsi="Arial"/>
          <w:snapToGrid w:val="0"/>
          <w:color w:val="FF0000"/>
          <w:u w:val="single"/>
        </w:rPr>
        <w:t xml:space="preserve"> </w:t>
      </w:r>
      <w:r>
        <w:rPr>
          <w:rFonts w:ascii="Arial" w:hAnsi="Arial"/>
          <w:snapToGrid w:val="0"/>
        </w:rPr>
        <w:t xml:space="preserve">the Secretary of State, but each school must receive a copy of each year's budget and out-turn </w:t>
      </w:r>
      <w:r>
        <w:rPr>
          <w:rFonts w:ascii="Arial" w:hAnsi="Arial"/>
          <w:snapToGrid w:val="0"/>
        </w:rPr>
        <w:lastRenderedPageBreak/>
        <w:t>statements so far as they relate to that school or central expenditure.</w:t>
      </w:r>
      <w:r w:rsidR="003941AC">
        <w:rPr>
          <w:rFonts w:ascii="Arial" w:hAnsi="Arial"/>
          <w:snapToGrid w:val="0"/>
        </w:rPr>
        <w:t xml:space="preserve"> Additional specific budget statements for each maintained setting are also provided.</w:t>
      </w:r>
    </w:p>
    <w:p w:rsidR="003941AC" w:rsidRDefault="003941AC"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Regulations also require a local authority to publish their Scheme and any revisions to it on a website accessible to the general public, by the date that any revisions come into force, together with a statement that the revised Scheme comes into force on that date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provides for the delegation of financial and managerial responsibility to Governing Bodies of schools and describes the regulations and conditions to which Governing Bodies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t>responsibilities to Governing Bodies should be achieved,</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t xml:space="preserve">That Governing Bodies should be allowed the maximum amount of freedom in determining the financial and managerial policies for their schools consistent within the framework of this Scheme, the Financial Regulations for Maintained Schools and the Guide to Financial Procedures in Schools, </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(iv)</w:t>
      </w:r>
      <w:r>
        <w:rPr>
          <w:rFonts w:ascii="Arial" w:hAnsi="Arial"/>
          <w:snapToGrid w:val="0"/>
        </w:rPr>
        <w:tab/>
        <w:t xml:space="preserve">That the process for allocating resources to schools should be transparent </w:t>
      </w:r>
      <w:r>
        <w:rPr>
          <w:rFonts w:ascii="Arial" w:hAnsi="Arial"/>
          <w:snapToGrid w:val="0"/>
        </w:rPr>
        <w:tab/>
        <w:t>and aim for an equitable distribution related to the needs of pupils,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(v)</w:t>
      </w:r>
      <w:r>
        <w:rPr>
          <w:rFonts w:ascii="Arial" w:hAnsi="Arial"/>
          <w:snapToGrid w:val="0"/>
        </w:rPr>
        <w:tab/>
        <w:t>That the Scheme should aim to enhance the teaching and learning process in each school, in order to meet the needs of the pupils.</w:t>
      </w:r>
      <w:r>
        <w:rPr>
          <w:rFonts w:ascii="Arial" w:hAnsi="Arial"/>
          <w:snapToGrid w:val="0"/>
        </w:rPr>
        <w:tab/>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1.2.1 Application of the Scheme to the Authority and maintained schools</w:t>
      </w:r>
    </w:p>
    <w:p w:rsidR="00A51E7A"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Pr>
          <w:rFonts w:ascii="Arial" w:hAnsi="Arial"/>
          <w:sz w:val="20"/>
        </w:rPr>
        <w:t xml:space="preserve">The Scheme applies in respect of all community, nursery,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A51E7A" w:rsidRPr="00E27FFB" w:rsidRDefault="00A51E7A" w:rsidP="00E8221C">
      <w:pPr>
        <w:widowControl w:val="0"/>
        <w:jc w:val="both"/>
        <w:rPr>
          <w:rFonts w:ascii="Arial" w:hAnsi="Arial"/>
          <w:snapToGrid w:val="0"/>
        </w:rPr>
      </w:pPr>
      <w:r>
        <w:rPr>
          <w:rFonts w:ascii="Arial" w:hAnsi="Arial"/>
          <w:snapToGrid w:val="0"/>
        </w:rPr>
        <w:t xml:space="preserve">A copy of the Scheme will be supplied to the Headteacher and to the Governing Body of each school covered by the Scheme, and any approved revisions will be notified to the Headteacher and Governing Body of each school.  A copy of the Scheme will be available on our website </w:t>
      </w:r>
      <w:hyperlink r:id="rId13" w:history="1">
        <w:r w:rsidR="00E27FFB" w:rsidRPr="004F35DD">
          <w:rPr>
            <w:rStyle w:val="Hyperlink"/>
            <w:rFonts w:ascii="Arial" w:hAnsi="Arial"/>
            <w:snapToGrid w:val="0"/>
          </w:rPr>
          <w:t>http://bso.bradford.gov.uk/Schools/Home.aspx</w:t>
        </w:r>
      </w:hyperlink>
    </w:p>
    <w:p w:rsidR="00A51E7A" w:rsidRDefault="00A51E7A" w:rsidP="00E8221C">
      <w:pPr>
        <w:widowControl w:val="0"/>
        <w:jc w:val="both"/>
        <w:rPr>
          <w:rFonts w:ascii="Arial" w:hAnsi="Arial"/>
          <w:b/>
          <w:snapToGrid w:val="0"/>
        </w:rPr>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Any proposed revisions to the Scheme will be the subject of consultation with schools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A51E7A" w:rsidRDefault="00A51E7A" w:rsidP="00E8221C">
      <w:pPr>
        <w:widowControl w:val="0"/>
        <w:jc w:val="both"/>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A51E7A" w:rsidRDefault="00A51E7A" w:rsidP="008316DD">
      <w:pPr>
        <w:jc w:val="both"/>
        <w:outlineLvl w:val="0"/>
        <w:rPr>
          <w:rFonts w:ascii="Arial" w:hAnsi="Arial"/>
          <w:snapToGrid w:val="0"/>
        </w:rPr>
      </w:pPr>
      <w:r>
        <w:rPr>
          <w:rFonts w:ascii="Arial" w:hAnsi="Arial"/>
          <w:snapToGrid w:val="0"/>
        </w:rPr>
        <w:t>1.5 Delegation of powers to the Headteacher</w:t>
      </w:r>
    </w:p>
    <w:p w:rsidR="00A51E7A" w:rsidRDefault="00A51E7A"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The Governing Body should consider the extent to which it wishes to delegate its financial powers to the Headteacher. Where such delegation is agreed, the decision (and any revisions) should be recorded in the minutes of the Governing Body.</w:t>
      </w:r>
    </w:p>
    <w:p w:rsidR="00A51E7A" w:rsidRDefault="00A51E7A" w:rsidP="008316DD">
      <w:pPr>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responsibilities of the Head teacher and Governing Body in respect of the annual budget plan are that the first formal budget plan of each financial year, must be approved by the governing body, or by a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the Authority maintains schools is through the funding system put in place under sections 45 to 53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875D14" w:rsidRDefault="00875D14" w:rsidP="00E8221C">
      <w:pPr>
        <w:widowControl w:val="0"/>
        <w:jc w:val="both"/>
        <w:rPr>
          <w:rFonts w:ascii="Arial" w:hAnsi="Arial"/>
          <w:b/>
          <w:snapToGrid w:val="0"/>
        </w:rPr>
        <w:sectPr w:rsidR="00875D14">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for Maintained Schools and the Guide to Financial Procedures in Schools.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A51E7A" w:rsidP="00E8221C">
      <w:pPr>
        <w:widowControl w:val="0"/>
        <w:ind w:left="3600"/>
        <w:jc w:val="both"/>
        <w:rPr>
          <w:rFonts w:ascii="Arial" w:hAnsi="Arial"/>
          <w:snapToGrid w:val="0"/>
        </w:rPr>
      </w:pPr>
      <w:r>
        <w:rPr>
          <w:rFonts w:ascii="Arial" w:hAnsi="Arial"/>
          <w:snapToGrid w:val="0"/>
        </w:rPr>
        <w:t xml:space="preserve"> </w:t>
      </w:r>
      <w:r>
        <w:rPr>
          <w:rFonts w:ascii="Arial" w:hAnsi="Arial"/>
          <w:snapToGrid w:val="0"/>
        </w:rPr>
        <w:tab/>
        <w:t xml:space="preserve">  (* subject to the Council’s closedown timetable)</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proofErr w:type="spellStart"/>
      <w:r>
        <w:rPr>
          <w:rFonts w:ascii="Arial" w:hAnsi="Arial"/>
        </w:rPr>
        <w:t>eg</w:t>
      </w:r>
      <w:proofErr w:type="spellEnd"/>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Governing Body is responsible for ensuring that secure and efficient systems are in place to administer the systems for payment of invoices and making payments to staff, in accordance with the requirements and guidance given in Financial Regulations for Maintained Schools and the Guide to Financial Procedures in Schools.</w:t>
      </w:r>
    </w:p>
    <w:p w:rsidR="00A51E7A" w:rsidRDefault="00A51E7A" w:rsidP="00E8221C">
      <w:pPr>
        <w:widowControl w:val="0"/>
        <w:rPr>
          <w:rFonts w:ascii="Arial" w:hAnsi="Arial"/>
          <w:snapToGrid w:val="0"/>
        </w:rPr>
      </w:pPr>
    </w:p>
    <w:p w:rsidR="0049501C" w:rsidRDefault="0049501C" w:rsidP="00E8221C">
      <w:pPr>
        <w:widowContro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The governing body must ensure that an inventory of plant, equipment, computer hardware and furniture is kept in accordance with the requirements of Financial Regulations for Maintained Schools and the guidance included within the Guide to Financial Procedure in Schools. However, the Governing Body is free to determine their own arrangements for keeping an inventory for items below £1,000.  A register must be kept in some form.</w:t>
      </w:r>
      <w:r>
        <w:rPr>
          <w:rFonts w:ascii="Arial" w:hAnsi="Arial"/>
          <w:b/>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Finance Director, is responsible for approving and controlling Council-wide accounting and financial systems. Schools must abide by the procedures issued by him/her as regards all accounting policies and procedures, including the in-year maintenance of accounts and the preparation of year end accounts.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Writing off of debts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Body may write-off debts up to the value limit defined in the Financial Regulations for </w:t>
      </w:r>
      <w:r w:rsidR="0049501C">
        <w:rPr>
          <w:rFonts w:ascii="Arial" w:hAnsi="Arial"/>
          <w:snapToGrid w:val="0"/>
        </w:rPr>
        <w:t>Maintained</w:t>
      </w:r>
      <w:r>
        <w:rPr>
          <w:rFonts w:ascii="Arial" w:hAnsi="Arial"/>
          <w:snapToGrid w:val="0"/>
        </w:rPr>
        <w:t xml:space="preserve"> Schools and in accordance with the procedures set out in the Guide to Financial Procedures in Schools. The value limit will be subject to periodic review.</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financial reports furnished by the Governing Body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y the Governing Body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may require schools to submit a financial forecast covering each year of a multi-year period for which schools have been notified of budget shares beyond the current year.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2.4 Efficiency and Value for Money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seek to achieve efficiencies and value for money, to optimise the use of their resources and to invest in teaching and learning, taking into account the Authority’s purchasing, tendering and contracting requirements detailed.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p>
    <w:p w:rsidR="00540E67" w:rsidRDefault="00540E67"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w:t>
      </w:r>
      <w:proofErr w:type="spellStart"/>
      <w:r>
        <w:rPr>
          <w:rFonts w:ascii="Arial" w:hAnsi="Arial"/>
          <w:snapToGrid w:val="0"/>
        </w:rPr>
        <w:t>Virement</w:t>
      </w:r>
      <w:proofErr w:type="spell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w:t>
      </w:r>
      <w:r>
        <w:rPr>
          <w:rFonts w:ascii="Arial" w:hAnsi="Arial"/>
          <w:snapToGrid w:val="0"/>
        </w:rPr>
        <w:lastRenderedPageBreak/>
        <w:t xml:space="preserve">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Similarly, the Authority's external auditors will also be responsible for certification of school accounts and financial arrangements as part of the Authority's annual statutory accounts audit. Additionally, the external auditor may from time to time require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be entitled to request from the Governing Body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Governing Body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Body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Any relationships between school staff and members of the governing body</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Body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A51E7A" w:rsidRDefault="00A51E7A" w:rsidP="00E8221C">
      <w:pPr>
        <w:widowControl w:val="0"/>
        <w:jc w:val="both"/>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8316DD" w:rsidRDefault="008316DD" w:rsidP="008316DD">
      <w:pPr>
        <w:jc w:val="both"/>
        <w:outlineLvl w:val="0"/>
        <w:rPr>
          <w:rFonts w:ascii="Arial" w:hAnsi="Arial"/>
          <w:snapToGrid w:val="0"/>
        </w:rPr>
      </w:pPr>
    </w:p>
    <w:p w:rsidR="00A51E7A" w:rsidRDefault="00A51E7A" w:rsidP="008316DD">
      <w:pPr>
        <w:jc w:val="both"/>
        <w:outlineLvl w:val="0"/>
        <w:rPr>
          <w:rFonts w:ascii="Arial" w:hAnsi="Arial"/>
          <w:snapToGrid w:val="0"/>
        </w:rPr>
      </w:pPr>
      <w:r>
        <w:rPr>
          <w:rFonts w:ascii="Arial" w:hAnsi="Arial"/>
          <w:snapToGrid w:val="0"/>
        </w:rPr>
        <w:lastRenderedPageBreak/>
        <w:t>2.10 Purchasing, tendering and contracting requirements</w:t>
      </w:r>
    </w:p>
    <w:p w:rsidR="00A51E7A" w:rsidRDefault="00A51E7A"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Governing Bodies must abide by the Financial Regulations for Maintained Schools in all purchasing, tendering and contracting matters. This includes a requirement to assess in advance, where relevant, the health and safety competence of contractors, taking account of Local Authority’s policies and procedures.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However any section of the Authority’s financial regulations and standing orders shall not apply if it requires schools: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do anything incompatible with any provisions of the Scheme, or any statutory provision, or EU Procurement Directive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seek Local Authority officer countersignature for any contracts for goods or services for a value below £60,000 in any one year</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select suppliers only from an approved list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4"/>
        </w:numPr>
        <w:jc w:val="both"/>
        <w:rPr>
          <w:rFonts w:ascii="Arial" w:hAnsi="Arial"/>
          <w:snapToGrid w:val="0"/>
          <w:u w:val="single"/>
        </w:rPr>
      </w:pPr>
      <w:r>
        <w:rPr>
          <w:rFonts w:ascii="Arial" w:hAnsi="Arial"/>
          <w:snapToGrid w:val="0"/>
        </w:rPr>
        <w:t>Or permits schools to seek fewer than three tenders or quotations in respect of any contract with a value exceeding £10,000 in any one year, subject to specific listed exceptions.</w:t>
      </w:r>
      <w:r>
        <w:rPr>
          <w:rFonts w:ascii="Arial" w:hAnsi="Arial"/>
          <w:snapToGrid w:val="0"/>
          <w:u w:val="single"/>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contracts to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Governing Bodies have the right to opt out of contracts arranged by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Although governing bodies are empowered under paragraph 3 of schedule 10 to the School Standards and framework Act 1998 to enter into contracts, in most cases they do so on behalf of the Local Authority as maintainer of the school and the owner of the funds in the budget share. Other contracts may be made solely on behalf of the governing body, when the governing body has clear statutory obligations – for example, contracts made by aided or foundation schools for the employment of staff.</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Body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school does not fully spend earmarked funds in-year or within the prescribed period, the Local Authority may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A51E7A" w:rsidRDefault="00A51E7A" w:rsidP="00E8221C">
      <w:pPr>
        <w:widowControl w:val="0"/>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bodies on </w:t>
      </w:r>
      <w:r>
        <w:rPr>
          <w:rFonts w:ascii="Arial" w:hAnsi="Arial"/>
          <w:snapToGrid w:val="0"/>
        </w:rPr>
        <w:lastRenderedPageBreak/>
        <w:t>community facilities or services under section 27 of the Education Act 2002 will be treated as if spent for any purposes of the school.</w:t>
      </w:r>
    </w:p>
    <w:p w:rsidR="00181279" w:rsidRDefault="00181279" w:rsidP="008316DD">
      <w:pPr>
        <w:jc w:val="both"/>
        <w:rPr>
          <w:rFonts w:ascii="Arial" w:hAnsi="Arial"/>
          <w:snapToGrid w:val="0"/>
        </w:rPr>
      </w:pPr>
    </w:p>
    <w:p w:rsidR="00181279" w:rsidRDefault="00181279" w:rsidP="008316DD">
      <w:pPr>
        <w:jc w:val="both"/>
        <w:rPr>
          <w:rFonts w:ascii="Arial" w:hAnsi="Arial"/>
          <w:snapToGrid w:val="0"/>
        </w:rPr>
      </w:pPr>
      <w:r>
        <w:rPr>
          <w:rFonts w:ascii="Arial" w:hAnsi="Arial"/>
          <w:snapToGrid w:val="0"/>
        </w:rPr>
        <w:t>Under section 50 (3B) the Secretary of State may prescribe additional purposes for which expenditure of the budget share may occur.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use their budget shares to meet the cost of capital expenditure on the school premises. This includes expenditure by the Governing Body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However, if the expected capital expenditure from the budget share in any one year will exceed £15,000, the Governing Body must notify the Local Authority and the Governing Body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If the premises are owned by the Local Authority or the school has voluntary controlled status then the Governing Body should seek the consent of the Local Authority to the proposed works, but such consent can only be withheld on health and safety grounds.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The Local Authority may issue a notice of concern to the Governing Body of any school it maintains where, in the opinion of the Chief Finance Officer and the Chief Education Officer /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Such a notice will set out the reasons and evidence for it being made and may place on the Governing Body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an appropriately trained / qualified person chairs the finance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requiring a Governing Body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A51E7A" w:rsidRDefault="00A51E7A" w:rsidP="00E8221C">
      <w:pPr>
        <w:widowControl w:val="0"/>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lastRenderedPageBreak/>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before 31 March 2013 and annually thereafter.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body and </w:t>
      </w:r>
      <w:proofErr w:type="spellStart"/>
      <w:r>
        <w:rPr>
          <w:rFonts w:ascii="Arial" w:hAnsi="Arial"/>
          <w:snapToGrid w:val="0"/>
        </w:rPr>
        <w:t>headteacher</w:t>
      </w:r>
      <w:proofErr w:type="spellEnd"/>
      <w:r>
        <w:rPr>
          <w:rFonts w:ascii="Arial" w:hAnsi="Arial"/>
          <w:snapToGrid w:val="0"/>
        </w:rPr>
        <w:t xml:space="preserve">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A school wishing to change it's option of payment of budget share may only do so from the beginning of a financial year and must notify the Local Authority in writing by 1 January.</w:t>
      </w:r>
      <w:r>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Finance Director, Finance Department, will charge interest on those elements of advances of budget share which relate to pay costs in cases where these are advanced to schools earlier than the Local Authority's normal dates for paying employees. Interest will be calculated on a daily basis and charged at the Clearing Banks' 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A51E7A" w:rsidRDefault="00A51E7A" w:rsidP="00E8221C">
      <w:pPr>
        <w:jc w:val="both"/>
        <w:rPr>
          <w:rFonts w:ascii="Arial" w:hAnsi="Arial"/>
          <w:b/>
        </w:rPr>
      </w:pPr>
    </w:p>
    <w:p w:rsidR="008316DD" w:rsidRDefault="008316DD" w:rsidP="00E8221C">
      <w:pPr>
        <w:jc w:val="both"/>
        <w:rPr>
          <w:rFonts w:ascii="Arial" w:hAnsi="Arial"/>
        </w:rPr>
      </w:pPr>
    </w:p>
    <w:p w:rsidR="008316DD" w:rsidRDefault="008316DD" w:rsidP="00E8221C">
      <w:pPr>
        <w:jc w:val="both"/>
        <w:rPr>
          <w:rFonts w:ascii="Arial" w:hAnsi="Arial"/>
        </w:rPr>
      </w:pPr>
    </w:p>
    <w:p w:rsidR="00A51E7A" w:rsidRDefault="00A51E7A" w:rsidP="00E8221C">
      <w:pPr>
        <w:jc w:val="both"/>
        <w:rPr>
          <w:rFonts w:ascii="Arial" w:hAnsi="Arial"/>
        </w:rPr>
      </w:pPr>
      <w:r>
        <w:rPr>
          <w:rFonts w:ascii="Arial" w:hAnsi="Arial"/>
        </w:rPr>
        <w:lastRenderedPageBreak/>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Interest will be calculated on a daily basis and paid at the Clearing Banks' 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budget is suspended by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lastRenderedPageBreak/>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Pr="000C0FDF"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 the Authority’s School Surplus Balance Protocol. The carry forward of surplus revenue balances into the next financial year is restricted by the provisions outlined in the Protocol. The Local Authority is required to 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Clearing Banks' 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When a school closes any balance (whether surplus or deficit) reverts to the Local Authority; it cannot be transferred as a balance to any other school, even where the school is a successor to the closing school, except that a surplus transfers to an academy where a school converts to academy status under section 4(1) (a) of the Academies Act 2010.</w:t>
      </w:r>
    </w:p>
    <w:p w:rsidR="000D660F" w:rsidRDefault="000D660F" w:rsidP="00E8221C">
      <w:pPr>
        <w:widowControl w:val="0"/>
        <w:jc w:val="both"/>
        <w:rPr>
          <w:rFonts w:ascii="Arial" w:hAnsi="Arial"/>
          <w:snapToGrid w:val="0"/>
        </w:rPr>
      </w:pPr>
    </w:p>
    <w:p w:rsidR="00F9772E" w:rsidRDefault="00F9772E" w:rsidP="00E8221C">
      <w:pPr>
        <w:widowControl w:val="0"/>
        <w:jc w:val="both"/>
        <w:rPr>
          <w:rFonts w:ascii="Arial" w:hAnsi="Arial"/>
          <w:snapToGrid w:val="0"/>
        </w:rPr>
      </w:pPr>
    </w:p>
    <w:p w:rsidR="00C42EBA" w:rsidRDefault="00C42EB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can be financed from the collective surplus balances held by schools.  The maximum proportion of schools' collective balances which will be used to finan</w:t>
      </w:r>
      <w:r w:rsidR="00A54B43">
        <w:rPr>
          <w:rFonts w:ascii="Arial" w:hAnsi="Arial"/>
          <w:snapToGrid w:val="0"/>
        </w:rPr>
        <w:t xml:space="preserve">ce these </w:t>
      </w:r>
      <w:r w:rsidR="00A54B43" w:rsidRPr="00CE4AEE">
        <w:rPr>
          <w:rFonts w:ascii="Arial" w:hAnsi="Arial"/>
          <w:snapToGrid w:val="0"/>
        </w:rPr>
        <w:t>arrangements will be 25</w:t>
      </w:r>
      <w:r w:rsidRPr="00CE4AEE">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Detailed guidance on the operational procedures of licensed deficits is included in the Guide to Financial Procedures in Schools.</w:t>
      </w:r>
    </w:p>
    <w:p w:rsidR="00A51E7A" w:rsidRDefault="00A51E7A" w:rsidP="00E8221C">
      <w:pPr>
        <w:widowControl w:val="0"/>
        <w:jc w:val="both"/>
        <w:rPr>
          <w:rFonts w:ascii="Arial" w:hAnsi="Arial"/>
          <w:snapToGrid w:val="0"/>
        </w:rPr>
      </w:pPr>
    </w:p>
    <w:p w:rsidR="00EB19A8" w:rsidRPr="00EB19A8" w:rsidRDefault="00EB19A8" w:rsidP="00E8221C">
      <w:pPr>
        <w:jc w:val="both"/>
        <w:rPr>
          <w:rFonts w:ascii="Arial" w:hAnsi="Arial" w:cs="Arial"/>
        </w:rPr>
      </w:pPr>
      <w:r w:rsidRPr="00EB19A8">
        <w:rPr>
          <w:rFonts w:ascii="Arial" w:hAnsi="Arial" w:cs="Arial"/>
        </w:rPr>
        <w:t>4.10 Capital Loans Scheme</w:t>
      </w:r>
    </w:p>
    <w:p w:rsidR="00EB19A8" w:rsidRPr="00EB19A8" w:rsidRDefault="00EB19A8" w:rsidP="00E8221C">
      <w:pPr>
        <w:jc w:val="both"/>
        <w:rPr>
          <w:rFonts w:ascii="Arial" w:hAnsi="Arial" w:cs="Arial"/>
        </w:rPr>
      </w:pPr>
    </w:p>
    <w:p w:rsidR="00EB19A8" w:rsidRPr="00EB19A8" w:rsidRDefault="00EB19A8" w:rsidP="00E8221C">
      <w:pPr>
        <w:pStyle w:val="Default"/>
        <w:jc w:val="both"/>
        <w:rPr>
          <w:sz w:val="20"/>
          <w:szCs w:val="20"/>
        </w:rPr>
      </w:pPr>
      <w:r w:rsidRPr="00EB19A8">
        <w:rPr>
          <w:sz w:val="20"/>
          <w:szCs w:val="20"/>
        </w:rPr>
        <w:t>The Local Authority will operate a capital loans system for schools covered by the Scheme. Such loans will operate as actual payments to the school on condition that a corresponding amount, plus interest as outlined below, is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body of the terms and conditions of the Loan Agreement. All loans are subject to the approval of </w:t>
      </w:r>
      <w:r>
        <w:rPr>
          <w:sz w:val="20"/>
          <w:szCs w:val="20"/>
        </w:rPr>
        <w:t xml:space="preserve">both </w:t>
      </w:r>
      <w:r w:rsidRPr="00EB19A8">
        <w:rPr>
          <w:sz w:val="20"/>
          <w:szCs w:val="20"/>
        </w:rPr>
        <w:t>the Schools Financial Performance Group, on behalf of the Schools Forum, and the Council’s Finance Director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 and for loans relating to solar panel schemes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Interest will be charged from the date the advance is made. The interest and principal will be repaid in equal instalments each month.</w:t>
      </w:r>
    </w:p>
    <w:p w:rsidR="00EB19A8" w:rsidRPr="00EB19A8" w:rsidRDefault="00EB19A8" w:rsidP="00E8221C">
      <w:pPr>
        <w:pStyle w:val="Default"/>
        <w:jc w:val="both"/>
        <w:rPr>
          <w:sz w:val="20"/>
          <w:szCs w:val="20"/>
        </w:rPr>
      </w:pPr>
      <w:r w:rsidRPr="00EB19A8">
        <w:rPr>
          <w:sz w:val="20"/>
          <w:szCs w:val="20"/>
        </w:rPr>
        <w:t xml:space="preserve"> </w:t>
      </w:r>
    </w:p>
    <w:p w:rsidR="00EB19A8" w:rsidRPr="00EB19A8" w:rsidRDefault="00EB19A8" w:rsidP="00E8221C">
      <w:pPr>
        <w:jc w:val="both"/>
        <w:rPr>
          <w:rFonts w:ascii="Arial" w:hAnsi="Arial" w:cs="Arial"/>
        </w:rPr>
      </w:pPr>
      <w:r w:rsidRPr="00EB19A8">
        <w:rPr>
          <w:rFonts w:ascii="Arial" w:hAnsi="Arial" w:cs="Arial"/>
        </w:rPr>
        <w:lastRenderedPageBreak/>
        <w:t>Any change in the legal status of the school such that it ceases to be a maintained school shall not affect the validity of the Loan Agreement. In such circumstances, the Loan Agreement shall bind and inure to the benefit of any successor body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body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43B87" w:rsidRDefault="00943B87"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snapToGrid w:val="0"/>
        </w:rPr>
        <w:t>All income from lettings of school premises which would otherwise accrue to the Local Authority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budget share of a school can be charged by the Local Authority, without the consent of the Governing Body,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he Local Authority may de-delegate funding for permitted services without the express permission of the governing body,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6.2.2</w:t>
      </w:r>
      <w:r>
        <w:rPr>
          <w:rFonts w:ascii="Arial" w:hAnsi="Arial"/>
          <w:snapToGrid w:val="0"/>
        </w:rPr>
        <w:tab/>
        <w:t>Other expenditure incurred to secure resignations where the school has not followed Local Authority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Employment tribunals against the Local Authority, or out of court settlements arising from action or inaction by the Governing Body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Expenditure by the Local Authority in carrying out health and safety work or capital expenditure for which the Local Authority is liable where funds have been delegated to the Governing Body for such work, but the Governing Body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p>
    <w:p w:rsidR="00093832" w:rsidRDefault="00093832" w:rsidP="00E8221C">
      <w:pPr>
        <w:widowControl w:val="0"/>
        <w:ind w:left="720" w:hanging="72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lastRenderedPageBreak/>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Additional transport costs incurred by the Local Authority arising from decisions by the Governing Body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Legal costs which are incurred by the Local Authority because the Governing Body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 statement of SEN where the governing body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Costs incurred by the Local Authority as a result of the governing body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lastRenderedPageBreak/>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7.2 Construction Industry Taxation Scheme (CITS)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the Construction Industry Taxation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such discrimination is justified by differences in statutory duties.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service which an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This provision will not prevent the Local Authority offering packages of services which offer a discount for schools taking up a wider range of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8.3 Service level agreements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Service level agreements must be in place by a certain date to be effective for the following financial year, and schools must have at least a month to consider the terms of agreements.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If services or facilities are provided under a service level agreement, whether free or on a buyback basis, the terms of any such agreement starting on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1D55B8" w:rsidRDefault="001D55B8" w:rsidP="00E8221C">
      <w:pPr>
        <w:widowControl w:val="0"/>
        <w:jc w:val="both"/>
        <w:rPr>
          <w:rFonts w:ascii="Arial" w:hAnsi="Arial"/>
          <w:snapToGrid w:val="0"/>
        </w:rPr>
      </w:pPr>
    </w:p>
    <w:p w:rsidR="008316DD" w:rsidRDefault="008316DD" w:rsidP="00E8221C">
      <w:pPr>
        <w:widowControl w:val="0"/>
        <w:jc w:val="both"/>
        <w:rPr>
          <w:rFonts w:ascii="Arial" w:hAnsi="Arial"/>
          <w:snapToGrid w:val="0"/>
        </w:rPr>
      </w:pPr>
    </w:p>
    <w:p w:rsidR="008316DD" w:rsidRDefault="008316DD" w:rsidP="00E8221C">
      <w:pPr>
        <w:widowControl w:val="0"/>
        <w:jc w:val="both"/>
        <w:rPr>
          <w:rFonts w:ascii="Arial" w:hAnsi="Arial"/>
          <w:snapToGrid w:val="0"/>
        </w:rPr>
      </w:pPr>
    </w:p>
    <w:p w:rsidR="00A51E7A" w:rsidRDefault="00515B3E" w:rsidP="00E8221C">
      <w:pPr>
        <w:widowControl w:val="0"/>
        <w:jc w:val="both"/>
        <w:rPr>
          <w:rFonts w:ascii="Arial" w:hAnsi="Arial"/>
          <w:snapToGrid w:val="0"/>
        </w:rPr>
      </w:pPr>
      <w:r>
        <w:rPr>
          <w:rFonts w:ascii="Arial" w:hAnsi="Arial"/>
          <w:snapToGrid w:val="0"/>
        </w:rPr>
        <w:t>8.4 Teachers’ Pensions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lastRenderedPageBreak/>
        <w:t>In order to ensure that the performance of the duty on the Authority to supply Teachers’ Pensions with information under the Teachers’ Pensions Regulations 1997, the following conditions are imposed on the Authority and governing bodies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conditions only apply to governing bodies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3B2625" w:rsidRDefault="003B2625" w:rsidP="00E8221C">
      <w:pPr>
        <w:widowControl w:val="0"/>
        <w:jc w:val="both"/>
        <w:rPr>
          <w:rFonts w:ascii="Arial" w:hAnsi="Arial"/>
          <w:snapToGrid w:val="0"/>
        </w:rPr>
      </w:pPr>
    </w:p>
    <w:p w:rsidR="003B2625" w:rsidRDefault="003B2625"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1D55B8" w:rsidRDefault="001D55B8" w:rsidP="00E8221C">
      <w:pPr>
        <w:widowControl w:val="0"/>
        <w:jc w:val="both"/>
        <w:rPr>
          <w:rFonts w:ascii="Arial" w:hAnsi="Arial"/>
          <w:b/>
          <w:snapToGrid w:val="0"/>
        </w:rPr>
      </w:pPr>
    </w:p>
    <w:p w:rsidR="00515B3E" w:rsidRDefault="00515B3E" w:rsidP="00E8221C">
      <w:pPr>
        <w:widowControl w:val="0"/>
        <w:jc w:val="both"/>
        <w:rPr>
          <w:rFonts w:ascii="Arial" w:hAnsi="Arial"/>
          <w:b/>
          <w:snapToGrid w:val="0"/>
        </w:rPr>
      </w:pPr>
    </w:p>
    <w:p w:rsidR="00515B3E" w:rsidRDefault="00515B3E" w:rsidP="00E8221C">
      <w:pPr>
        <w:widowControl w:val="0"/>
        <w:jc w:val="both"/>
        <w:rPr>
          <w:rFonts w:ascii="Arial" w:hAnsi="Arial"/>
          <w:b/>
          <w:snapToGrid w:val="0"/>
        </w:rPr>
      </w:pPr>
    </w:p>
    <w:p w:rsidR="00515B3E" w:rsidRDefault="00515B3E" w:rsidP="00E8221C">
      <w:pPr>
        <w:widowControl w:val="0"/>
        <w:jc w:val="both"/>
        <w:rPr>
          <w:rFonts w:ascii="Arial" w:hAnsi="Arial"/>
          <w:b/>
          <w:snapToGrid w:val="0"/>
        </w:rPr>
      </w:pPr>
    </w:p>
    <w:p w:rsidR="001D55B8" w:rsidRDefault="001D55B8" w:rsidP="00E8221C">
      <w:pPr>
        <w:widowControl w:val="0"/>
        <w:jc w:val="both"/>
        <w:rPr>
          <w:rFonts w:ascii="Arial" w:hAnsi="Arial"/>
          <w:b/>
          <w:snapToGrid w:val="0"/>
        </w:rPr>
      </w:pPr>
    </w:p>
    <w:p w:rsidR="00647EFD" w:rsidRDefault="00647EFD" w:rsidP="00E8221C">
      <w:pPr>
        <w:widowControl w:val="0"/>
        <w:jc w:val="both"/>
        <w:outlineLvl w:val="0"/>
        <w:rPr>
          <w:rFonts w:ascii="Arial" w:hAnsi="Arial"/>
          <w:b/>
          <w:snapToGrid w:val="0"/>
        </w:r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Body,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1C76FF" w:rsidRDefault="001C76FF" w:rsidP="00E8221C">
      <w:pPr>
        <w:widowControl w:val="0"/>
        <w:jc w:val="both"/>
        <w:rPr>
          <w:rFonts w:ascii="Arial" w:hAnsi="Arial"/>
          <w:b/>
          <w:snapToGrid w:val="0"/>
        </w:rPr>
        <w:sectPr w:rsidR="001C76FF">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well as specific requirements listed above, the Authority may require a Governing Body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the governing body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LA may delegate to the Governing Body of a school yet to receive a delegated budget, funds to meet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schedule 11 of the School Standards and Framework Act 1998,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measures.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10.4 Responsibility for legal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Legal costs incurred by the Governing Body, although the responsibility of the Local Authority as part of the cost of maintaining the school (unless they relate to the statutory responsibility of aided school governors for buildings) may be charged to the school's budget share unless the Governing Body acts in accordance with the advice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section 6.2.11)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procedures which schools should follow in obtaining legal advice where there is a conflict of interest between the Local Authority and the Governing Body are outlined in the Guide to Financial Procedures in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10.5 Health and Safety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expending the school's budget share, the Governing Body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 of attendance for Chief Finance Officer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Chief Finance Officer of the authority, or his/her duly nominated representative, shall have the right to attend any meeting of a school Governing Body to give advice on any matters affecting the school's financial position or arrangements. The Authority will give prior notice of such attendance unless it is impracticable to do so.</w:t>
      </w:r>
    </w:p>
    <w:p w:rsidR="00B34C4A" w:rsidRDefault="00B34C4A" w:rsidP="00E8221C">
      <w:pPr>
        <w:widowControl w:val="0"/>
        <w:jc w:val="both"/>
        <w:rPr>
          <w:rFonts w:ascii="Arial" w:hAnsi="Arial"/>
          <w:snapToGrid w:val="0"/>
        </w:rPr>
      </w:pP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w:t>
      </w:r>
      <w:r>
        <w:rPr>
          <w:rFonts w:ascii="Arial" w:hAnsi="Arial"/>
          <w:snapToGrid w:val="0"/>
        </w:rPr>
        <w:lastRenderedPageBreak/>
        <w:t xml:space="preserve">is included within this Framework 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Confidential Reporting Code.  This provides for individuals who prefer to raise concerns in a confidential way that avoids any public disclosure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A member of school staff or Governor at a school wishing to report concerns they may have about financial management or financial propriety at the school should follow the Council’s Code.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reporting of financial irregularities to the Council's Finance Director 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The Governing Body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Council's Confidential Reporting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a. costs incurred by the Local Authority in respect of any premature retirement of a member of the staff of a maintained school shall be met from the school’s budget share for one or more financial years except in so far as the Authority agrees with the governing body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A51E7A" w:rsidRDefault="00A51E7A" w:rsidP="00E8221C">
      <w:pPr>
        <w:widowControl w:val="0"/>
        <w:jc w:val="both"/>
        <w:rPr>
          <w:rFonts w:ascii="Arial" w:hAnsi="Arial"/>
          <w:snapToGrid w:val="0"/>
        </w:rPr>
      </w:pPr>
    </w:p>
    <w:p w:rsidR="00647EFD" w:rsidRDefault="00647EFD"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lastRenderedPageBreak/>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may only be charged to the central part of the Schools Budget where the expenditure is to be incurred as a result of decisions made before 1 April 2013. Costs charged may not exceed the amount budgeted in the previous financial year.</w:t>
      </w:r>
    </w:p>
    <w:p w:rsidR="00A51E7A" w:rsidRDefault="00A51E7A" w:rsidP="00E8221C">
      <w:pPr>
        <w:widowControl w:val="0"/>
        <w:jc w:val="both"/>
        <w:rPr>
          <w:rFonts w:ascii="Arial" w:hAnsi="Arial"/>
          <w:snapToGrid w:val="0"/>
        </w:rPr>
      </w:pPr>
      <w:r>
        <w:rPr>
          <w:rFonts w:ascii="Arial" w:hAnsi="Arial"/>
          <w:snapToGrid w:val="0"/>
        </w:rPr>
        <w:t>Costs not charged to either the relevant school’s delegated budget share or the non-delegated part of the Schools Budget 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7280E">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E8221C">
      <w:pPr>
        <w:widowControl w:val="0"/>
        <w:ind w:left="72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E8221C">
      <w:pPr>
        <w:widowControl w:val="0"/>
        <w:ind w:left="720"/>
        <w:jc w:val="both"/>
        <w:rPr>
          <w:rFonts w:ascii="Arial" w:hAnsi="Arial"/>
          <w:snapToGrid w:val="0"/>
        </w:rPr>
      </w:pPr>
      <w:r>
        <w:rPr>
          <w:rFonts w:ascii="Arial" w:hAnsi="Arial"/>
          <w:snapToGrid w:val="0"/>
        </w:rPr>
        <w:t xml:space="preserve">    of the school;</w:t>
      </w:r>
    </w:p>
    <w:p w:rsidR="00A51E7A" w:rsidRDefault="00A51E7A" w:rsidP="00E8221C">
      <w:pPr>
        <w:widowControl w:val="0"/>
        <w:ind w:left="72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c. Has excess surplus balances and no agreed plan to use these;</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d. Has acted outside the Local Authority’s policy;</w:t>
      </w:r>
    </w:p>
    <w:p w:rsidR="00A52164" w:rsidRDefault="00A52164" w:rsidP="00E8221C">
      <w:pPr>
        <w:widowControl w:val="0"/>
        <w:ind w:left="72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e. Has refused to engage with the Local Authority’s redeployment policy;</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E8221C">
      <w:pPr>
        <w:widowControl w:val="0"/>
        <w:ind w:left="72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51E7A" w:rsidRDefault="00A51E7A" w:rsidP="00E8221C">
      <w:pPr>
        <w:widowControl w:val="0"/>
        <w:ind w:left="720"/>
        <w:jc w:val="both"/>
        <w:rPr>
          <w:rFonts w:ascii="Arial" w:hAnsi="Arial"/>
          <w:snapToGrid w:val="0"/>
        </w:rPr>
      </w:pPr>
      <w:r>
        <w:rPr>
          <w:rFonts w:ascii="Arial" w:hAnsi="Arial"/>
          <w:snapToGrid w:val="0"/>
        </w:rPr>
        <w:t xml:space="preserve">b. in respect of the dismissal, or for the purposes of securing the resignation, of any </w:t>
      </w:r>
      <w:r>
        <w:rPr>
          <w:rFonts w:ascii="Arial" w:hAnsi="Arial"/>
          <w:snapToGrid w:val="0"/>
        </w:rPr>
        <w:lastRenderedPageBreak/>
        <w:t>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shall recover those costs from the governing body except in so far as the Local  Authority agrees with the governing body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Any amount payable by the governing body of a maintained school to the Local Authority may be met by the governing body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body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Bodies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w:t>
      </w:r>
      <w:proofErr w:type="spellStart"/>
      <w:r>
        <w:rPr>
          <w:rFonts w:ascii="Arial" w:hAnsi="Arial"/>
          <w:snapToGrid w:val="0"/>
        </w:rPr>
        <w:t>DfE</w:t>
      </w:r>
      <w:proofErr w:type="spellEnd"/>
      <w:r>
        <w:rPr>
          <w:rFonts w:ascii="Arial" w:hAnsi="Arial"/>
          <w:snapToGrid w:val="0"/>
        </w:rPr>
        <w:t xml:space="preserv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the LA and have regard to any advice from the authority. Thirdly, the school must also have regard to guidance issued by the Secretary of State about a range of issues connected with exercise of the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A51E7A" w:rsidP="00E8221C">
      <w:pPr>
        <w:ind w:left="720"/>
        <w:jc w:val="both"/>
        <w:rPr>
          <w:rFonts w:ascii="Arial" w:hAnsi="Arial"/>
        </w:rPr>
      </w:pPr>
      <w:r>
        <w:rPr>
          <w:rFonts w:ascii="Arial" w:hAnsi="Arial"/>
        </w:rPr>
        <w:t>a.  those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1998. Paragraph 2 of Schedule 3 to the Education Act 2002 extends the coverage of Schemes to the powers of governing bodies to provide community facilities. Schools are therefore subject to prohibitions, restrictions and limitations in the Scheme for financing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12.2 Mismanagement of community facilities funds can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Governing bodies must consult the Local Authority, and have regard to advice given to them by their LA, before exercising this power. The Authority will make no charge for this advice</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12.6 The Local Authority may, in a particular case, require the governing body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p>
    <w:p w:rsidR="00A51E7A" w:rsidRDefault="00A51E7A" w:rsidP="00E8221C">
      <w:pPr>
        <w:jc w:val="both"/>
        <w:rPr>
          <w:rFonts w:ascii="Arial" w:hAnsi="Arial"/>
        </w:rPr>
      </w:pPr>
      <w:r>
        <w:rPr>
          <w:rFonts w:ascii="Arial" w:hAnsi="Arial"/>
        </w:rPr>
        <w:lastRenderedPageBreak/>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contained in this Scheme and the financial regulations for locally managed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12.16 The governing body is responsible for the costs of securing Criminal Records Bureau clearance for all adults involved in community activities taking place during the school day. Governing bodies will be free to pass on such costs to a funding partner as part of an agreement with that partner.</w:t>
      </w:r>
    </w:p>
    <w:p w:rsidR="00A51E7A" w:rsidRDefault="00A51E7A" w:rsidP="00E8221C">
      <w:pPr>
        <w:jc w:val="both"/>
        <w:rPr>
          <w:rFonts w:ascii="Arial" w:hAnsi="Arial"/>
        </w:rPr>
      </w:pPr>
    </w:p>
    <w:p w:rsidR="00647EFD" w:rsidRDefault="00647EFD" w:rsidP="00E8221C">
      <w:pPr>
        <w:jc w:val="both"/>
        <w:rPr>
          <w:rFonts w:ascii="Arial" w:hAnsi="Arial"/>
        </w:rPr>
      </w:pPr>
    </w:p>
    <w:p w:rsidR="00647EFD" w:rsidRDefault="00647EFD" w:rsidP="00E8221C">
      <w:pPr>
        <w:jc w:val="both"/>
        <w:rPr>
          <w:rFonts w:ascii="Arial" w:hAnsi="Arial"/>
        </w:rPr>
      </w:pPr>
    </w:p>
    <w:p w:rsidR="00647EFD" w:rsidRDefault="00647EFD"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12.17 The governing body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pPr>
        <w:jc w:val="both"/>
        <w:rPr>
          <w:rFonts w:ascii="Arial" w:hAnsi="Arial"/>
          <w:b/>
        </w:rPr>
      </w:pPr>
      <w:r>
        <w:rPr>
          <w:rFonts w:ascii="Arial" w:hAnsi="Arial"/>
          <w:b/>
        </w:rPr>
        <w:lastRenderedPageBreak/>
        <w:t>ANNEX A: LIST OF BRADFORD LOCAL AUTHORITY MA</w:t>
      </w:r>
      <w:r w:rsidR="001C76FF">
        <w:rPr>
          <w:rFonts w:ascii="Arial" w:hAnsi="Arial"/>
          <w:b/>
        </w:rPr>
        <w:t>INTAINED SCHOOLS AT 1 APRIL 201</w:t>
      </w:r>
      <w:r w:rsidR="00D563F7">
        <w:rPr>
          <w:rFonts w:ascii="Arial" w:hAnsi="Arial"/>
          <w:b/>
        </w:rPr>
        <w:t>7</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Addingham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Aire</w:t>
            </w:r>
            <w:proofErr w:type="spellEnd"/>
            <w:r w:rsidRPr="00D563F7">
              <w:rPr>
                <w:rFonts w:ascii="Arial" w:hAnsi="Arial" w:cs="Arial"/>
                <w:color w:val="000000"/>
                <w:lang w:eastAsia="en-GB"/>
              </w:rPr>
              <w:t xml:space="preserve"> View Infant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w:t>
            </w:r>
            <w:proofErr w:type="spellStart"/>
            <w:r w:rsidRPr="00D563F7">
              <w:rPr>
                <w:rFonts w:ascii="Arial" w:hAnsi="Arial" w:cs="Arial"/>
                <w:color w:val="000000"/>
                <w:lang w:eastAsia="en-GB"/>
              </w:rPr>
              <w:t>Rhydding</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Byron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Clayton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Crossley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Cullingworth</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East Morton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Eastwood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Farnham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Greengates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Hollingwood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Holybrook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lastRenderedPageBreak/>
              <w:t>Holycroft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Hothfield Junior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Laycock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Lower Fields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Nessfield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Parkland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Priestthorpe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Shipley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lastRenderedPageBreak/>
              <w:t>St John's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Woodlands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Wycliffe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w:t>
            </w:r>
            <w:proofErr w:type="spellStart"/>
            <w:r w:rsidRPr="00D563F7">
              <w:rPr>
                <w:rFonts w:ascii="Arial" w:hAnsi="Arial" w:cs="Arial"/>
                <w:color w:val="000000"/>
                <w:lang w:eastAsia="en-GB"/>
              </w:rPr>
              <w:t>Bolling</w:t>
            </w:r>
            <w:proofErr w:type="spellEnd"/>
            <w:r w:rsidRPr="00D563F7">
              <w:rPr>
                <w:rFonts w:ascii="Arial" w:hAnsi="Arial" w:cs="Arial"/>
                <w:color w:val="000000"/>
                <w:lang w:eastAsia="en-GB"/>
              </w:rPr>
              <w:t xml:space="preserve">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lastRenderedPageBreak/>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Oastler’s</w:t>
            </w:r>
            <w:proofErr w:type="spellEnd"/>
            <w:r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Phoenix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Central PRU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Ellar </w:t>
            </w:r>
            <w:proofErr w:type="spellStart"/>
            <w:r w:rsidRPr="00D563F7">
              <w:rPr>
                <w:rFonts w:ascii="Arial" w:hAnsi="Arial" w:cs="Arial"/>
                <w:color w:val="000000"/>
                <w:lang w:eastAsia="en-GB"/>
              </w:rPr>
              <w:t>Carr</w:t>
            </w:r>
            <w:proofErr w:type="spellEnd"/>
            <w:r w:rsidRPr="00D563F7">
              <w:rPr>
                <w:rFonts w:ascii="Arial" w:hAnsi="Arial" w:cs="Arial"/>
                <w:color w:val="000000"/>
                <w:lang w:eastAsia="en-GB"/>
              </w:rPr>
              <w:t xml:space="preserve">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lastRenderedPageBreak/>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lastRenderedPageBreak/>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w:t>
            </w:r>
            <w:r>
              <w:rPr>
                <w:rFonts w:ascii="Arial" w:hAnsi="Arial"/>
              </w:rPr>
              <w:lastRenderedPageBreak/>
              <w:t>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lastRenderedPageBreak/>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lastRenderedPageBreak/>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lastRenderedPageBreak/>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Testing/ replacement of distribution boards.  The repair and maintenance of all switchgear </w:t>
            </w:r>
            <w:r>
              <w:rPr>
                <w:rFonts w:ascii="Arial" w:hAnsi="Arial"/>
              </w:rPr>
              <w:lastRenderedPageBreak/>
              <w:t>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lastRenderedPageBreak/>
        <w:t>Notes</w:t>
      </w:r>
    </w:p>
    <w:p w:rsidR="00A51E7A" w:rsidRDefault="00A51E7A">
      <w:pPr>
        <w:ind w:left="283" w:hanging="283"/>
        <w:jc w:val="both"/>
        <w:rPr>
          <w:rFonts w:ascii="Arial" w:hAnsi="Arial"/>
          <w:b/>
        </w:rPr>
      </w:pPr>
    </w:p>
    <w:p w:rsidR="00A51E7A" w:rsidRDefault="00A51E7A">
      <w:pPr>
        <w:ind w:left="283" w:hanging="283"/>
        <w:jc w:val="both"/>
        <w:rPr>
          <w:rFonts w:ascii="Arial" w:hAnsi="Arial"/>
        </w:rPr>
      </w:pPr>
      <w:r>
        <w:rPr>
          <w:rFonts w:ascii="Arial" w:hAnsi="Arial"/>
        </w:rPr>
        <w:t>This illustrative list is the DfE’s interpretation of the CIPFA Code of Practice and the authority</w:t>
      </w:r>
    </w:p>
    <w:p w:rsidR="00A51E7A" w:rsidRDefault="00A51E7A">
      <w:pPr>
        <w:ind w:left="283" w:hanging="283"/>
        <w:jc w:val="both"/>
        <w:rPr>
          <w:rFonts w:ascii="Arial" w:hAnsi="Arial"/>
          <w:b/>
        </w:rPr>
      </w:pPr>
      <w:r>
        <w:rPr>
          <w:rFonts w:ascii="Arial" w:hAnsi="Arial"/>
        </w:rPr>
        <w:t>refers to the Code when defining capital and revenue.</w:t>
      </w:r>
    </w:p>
    <w:p w:rsidR="00A51E7A" w:rsidRDefault="00A51E7A">
      <w:pPr>
        <w:jc w:val="both"/>
        <w:rPr>
          <w:rFonts w:ascii="Arial" w:hAnsi="Arial"/>
        </w:rPr>
      </w:pPr>
    </w:p>
    <w:p w:rsidR="00A51E7A" w:rsidRPr="00093832" w:rsidRDefault="00A51E7A" w:rsidP="00093832">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1C" w:rsidRDefault="00E8221C">
      <w:r>
        <w:separator/>
      </w:r>
    </w:p>
  </w:endnote>
  <w:endnote w:type="continuationSeparator" w:id="0">
    <w:p w:rsidR="00E8221C" w:rsidRDefault="00E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C" w:rsidRDefault="00E82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21C" w:rsidRDefault="00E822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C" w:rsidRPr="0025246D" w:rsidRDefault="001A7FF3" w:rsidP="0025246D">
    <w:pPr>
      <w:pStyle w:val="Foote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1 April 2017.docx</w:t>
    </w:r>
    <w:r>
      <w:rPr>
        <w:noProof/>
        <w:sz w:val="18"/>
        <w:szCs w:val="18"/>
      </w:rPr>
      <w:fldChar w:fldCharType="end"/>
    </w:r>
    <w:r w:rsidR="00E9136B">
      <w:rPr>
        <w:noProof/>
        <w:sz w:val="18"/>
        <w:szCs w:val="18"/>
      </w:rPr>
      <w:t>Version 17</w:t>
    </w:r>
    <w:r w:rsidR="00E8221C">
      <w:rPr>
        <w:noProof/>
        <w:sz w:val="18"/>
        <w:szCs w:val="18"/>
      </w:rPr>
      <w:t xml:space="preserve">   Issue date </w:t>
    </w:r>
    <w:r w:rsidR="00E9136B">
      <w:rPr>
        <w:noProof/>
        <w:sz w:val="18"/>
        <w:szCs w:val="18"/>
      </w:rPr>
      <w:t>1</w:t>
    </w:r>
    <w:r w:rsidR="00E9136B">
      <w:rPr>
        <w:sz w:val="18"/>
        <w:szCs w:val="18"/>
      </w:rPr>
      <w:t xml:space="preserve"> April 2017</w:t>
    </w:r>
    <w:r w:rsidR="00E8221C">
      <w:rPr>
        <w:sz w:val="18"/>
        <w:szCs w:val="18"/>
      </w:rPr>
      <w:t xml:space="preserve">   UNCONTROLLED WHEN PRINTED  Page </w:t>
    </w:r>
    <w:r w:rsidR="00E8221C">
      <w:rPr>
        <w:rStyle w:val="PageNumber"/>
        <w:sz w:val="18"/>
        <w:szCs w:val="18"/>
      </w:rPr>
      <w:fldChar w:fldCharType="begin"/>
    </w:r>
    <w:r w:rsidR="00E8221C">
      <w:rPr>
        <w:rStyle w:val="PageNumber"/>
        <w:sz w:val="18"/>
        <w:szCs w:val="18"/>
      </w:rPr>
      <w:instrText xml:space="preserve"> PAGE </w:instrText>
    </w:r>
    <w:r w:rsidR="00E8221C">
      <w:rPr>
        <w:rStyle w:val="PageNumber"/>
        <w:sz w:val="18"/>
        <w:szCs w:val="18"/>
      </w:rPr>
      <w:fldChar w:fldCharType="separate"/>
    </w:r>
    <w:r>
      <w:rPr>
        <w:rStyle w:val="PageNumber"/>
        <w:noProof/>
        <w:sz w:val="18"/>
        <w:szCs w:val="18"/>
      </w:rPr>
      <w:t>2</w:t>
    </w:r>
    <w:r w:rsidR="00E8221C">
      <w:rPr>
        <w:rStyle w:val="PageNumber"/>
        <w:sz w:val="18"/>
        <w:szCs w:val="18"/>
      </w:rPr>
      <w:fldChar w:fldCharType="end"/>
    </w:r>
    <w:r w:rsidR="00E8221C">
      <w:rPr>
        <w:rStyle w:val="PageNumber"/>
        <w:sz w:val="18"/>
        <w:szCs w:val="18"/>
      </w:rPr>
      <w:t xml:space="preserve"> </w:t>
    </w:r>
    <w:r w:rsidR="00E8221C" w:rsidRPr="003C0F9E">
      <w:rPr>
        <w:rStyle w:val="PageNumber"/>
        <w:sz w:val="18"/>
        <w:szCs w:val="18"/>
      </w:rPr>
      <w:t xml:space="preserve">of </w:t>
    </w:r>
    <w:r w:rsidR="00E8221C" w:rsidRPr="003C0F9E">
      <w:rPr>
        <w:rStyle w:val="PageNumber"/>
        <w:sz w:val="18"/>
        <w:szCs w:val="18"/>
      </w:rPr>
      <w:fldChar w:fldCharType="begin"/>
    </w:r>
    <w:r w:rsidR="00E8221C" w:rsidRPr="003C0F9E">
      <w:rPr>
        <w:rStyle w:val="PageNumber"/>
        <w:sz w:val="18"/>
        <w:szCs w:val="18"/>
      </w:rPr>
      <w:instrText xml:space="preserve"> NUMPAGES </w:instrText>
    </w:r>
    <w:r w:rsidR="00E8221C" w:rsidRPr="003C0F9E">
      <w:rPr>
        <w:rStyle w:val="PageNumber"/>
        <w:sz w:val="18"/>
        <w:szCs w:val="18"/>
      </w:rPr>
      <w:fldChar w:fldCharType="separate"/>
    </w:r>
    <w:r>
      <w:rPr>
        <w:rStyle w:val="PageNumber"/>
        <w:noProof/>
        <w:sz w:val="18"/>
        <w:szCs w:val="18"/>
      </w:rPr>
      <w:t>44</w:t>
    </w:r>
    <w:r w:rsidR="00E8221C" w:rsidRPr="003C0F9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C" w:rsidRPr="003C0F9E" w:rsidRDefault="001D4E60" w:rsidP="0025246D">
    <w:pPr>
      <w:pStyle w:val="Footer"/>
      <w:rPr>
        <w:rStyle w:val="PageNumbe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sidR="001A7FF3">
      <w:rPr>
        <w:noProof/>
        <w:sz w:val="18"/>
        <w:szCs w:val="18"/>
      </w:rPr>
      <w:t>N:\School Funding Team\SFT\Controlled Documents\School Funding Team Live Documents\Guidance\SFT003 Scheme for Financing Schools 1 April 2017.docx</w:t>
    </w:r>
    <w:r>
      <w:rPr>
        <w:noProof/>
        <w:sz w:val="18"/>
        <w:szCs w:val="18"/>
      </w:rPr>
      <w:fldChar w:fldCharType="end"/>
    </w:r>
    <w:r>
      <w:rPr>
        <w:noProof/>
        <w:sz w:val="18"/>
        <w:szCs w:val="18"/>
      </w:rPr>
      <w:t xml:space="preserve">  </w:t>
    </w:r>
    <w:r>
      <w:rPr>
        <w:noProof/>
        <w:sz w:val="18"/>
        <w:szCs w:val="18"/>
      </w:rPr>
      <w:br/>
    </w:r>
    <w:r w:rsidR="00E9136B">
      <w:rPr>
        <w:noProof/>
        <w:sz w:val="18"/>
        <w:szCs w:val="18"/>
      </w:rPr>
      <w:t xml:space="preserve">Version 17   Issue date </w:t>
    </w:r>
    <w:r w:rsidR="00E9136B">
      <w:rPr>
        <w:sz w:val="18"/>
        <w:szCs w:val="18"/>
      </w:rPr>
      <w:t>1 April 2017</w:t>
    </w:r>
    <w:r w:rsidR="00E8221C">
      <w:rPr>
        <w:sz w:val="18"/>
        <w:szCs w:val="18"/>
      </w:rPr>
      <w:t xml:space="preserve">     UNCONTROLLED WHEN PRINTED  Page </w:t>
    </w:r>
    <w:r w:rsidR="00E8221C">
      <w:rPr>
        <w:rStyle w:val="PageNumber"/>
        <w:sz w:val="18"/>
        <w:szCs w:val="18"/>
      </w:rPr>
      <w:fldChar w:fldCharType="begin"/>
    </w:r>
    <w:r w:rsidR="00E8221C">
      <w:rPr>
        <w:rStyle w:val="PageNumber"/>
        <w:sz w:val="18"/>
        <w:szCs w:val="18"/>
      </w:rPr>
      <w:instrText xml:space="preserve"> PAGE </w:instrText>
    </w:r>
    <w:r w:rsidR="00E8221C">
      <w:rPr>
        <w:rStyle w:val="PageNumber"/>
        <w:sz w:val="18"/>
        <w:szCs w:val="18"/>
      </w:rPr>
      <w:fldChar w:fldCharType="separate"/>
    </w:r>
    <w:r w:rsidR="001A7FF3">
      <w:rPr>
        <w:rStyle w:val="PageNumber"/>
        <w:noProof/>
        <w:sz w:val="18"/>
        <w:szCs w:val="18"/>
      </w:rPr>
      <w:t>1</w:t>
    </w:r>
    <w:r w:rsidR="00E8221C">
      <w:rPr>
        <w:rStyle w:val="PageNumber"/>
        <w:sz w:val="18"/>
        <w:szCs w:val="18"/>
      </w:rPr>
      <w:fldChar w:fldCharType="end"/>
    </w:r>
    <w:r w:rsidR="00E8221C">
      <w:rPr>
        <w:rStyle w:val="PageNumber"/>
        <w:sz w:val="18"/>
        <w:szCs w:val="18"/>
      </w:rPr>
      <w:t xml:space="preserve"> </w:t>
    </w:r>
    <w:r w:rsidR="00E8221C" w:rsidRPr="003C0F9E">
      <w:rPr>
        <w:rStyle w:val="PageNumber"/>
        <w:sz w:val="18"/>
        <w:szCs w:val="18"/>
      </w:rPr>
      <w:t xml:space="preserve">of </w:t>
    </w:r>
    <w:r w:rsidR="00E8221C" w:rsidRPr="003C0F9E">
      <w:rPr>
        <w:rStyle w:val="PageNumber"/>
        <w:sz w:val="18"/>
        <w:szCs w:val="18"/>
      </w:rPr>
      <w:fldChar w:fldCharType="begin"/>
    </w:r>
    <w:r w:rsidR="00E8221C" w:rsidRPr="003C0F9E">
      <w:rPr>
        <w:rStyle w:val="PageNumber"/>
        <w:sz w:val="18"/>
        <w:szCs w:val="18"/>
      </w:rPr>
      <w:instrText xml:space="preserve"> NUMPAGES </w:instrText>
    </w:r>
    <w:r w:rsidR="00E8221C" w:rsidRPr="003C0F9E">
      <w:rPr>
        <w:rStyle w:val="PageNumber"/>
        <w:sz w:val="18"/>
        <w:szCs w:val="18"/>
      </w:rPr>
      <w:fldChar w:fldCharType="separate"/>
    </w:r>
    <w:r w:rsidR="001A7FF3">
      <w:rPr>
        <w:rStyle w:val="PageNumber"/>
        <w:noProof/>
        <w:sz w:val="18"/>
        <w:szCs w:val="18"/>
      </w:rPr>
      <w:t>44</w:t>
    </w:r>
    <w:r w:rsidR="00E8221C" w:rsidRPr="003C0F9E">
      <w:rPr>
        <w:rStyle w:val="PageNumber"/>
        <w:sz w:val="18"/>
        <w:szCs w:val="18"/>
      </w:rPr>
      <w:fldChar w:fldCharType="end"/>
    </w:r>
  </w:p>
  <w:p w:rsidR="00E8221C" w:rsidRPr="0025246D" w:rsidRDefault="00E8221C" w:rsidP="00252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1C" w:rsidRDefault="00E8221C">
      <w:r>
        <w:separator/>
      </w:r>
    </w:p>
  </w:footnote>
  <w:footnote w:type="continuationSeparator" w:id="0">
    <w:p w:rsidR="00E8221C" w:rsidRDefault="00E82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6C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5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4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0C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15:restartNumberingAfterBreak="0">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2" w15:restartNumberingAfterBreak="0">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7" w15:restartNumberingAfterBreak="0">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1"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19"/>
  </w:num>
  <w:num w:numId="4">
    <w:abstractNumId w:val="12"/>
  </w:num>
  <w:num w:numId="5">
    <w:abstractNumId w:val="16"/>
  </w:num>
  <w:num w:numId="6">
    <w:abstractNumId w:val="20"/>
  </w:num>
  <w:num w:numId="7">
    <w:abstractNumId w:val="4"/>
  </w:num>
  <w:num w:numId="8">
    <w:abstractNumId w:val="5"/>
  </w:num>
  <w:num w:numId="9">
    <w:abstractNumId w:val="6"/>
  </w:num>
  <w:num w:numId="10">
    <w:abstractNumId w:val="7"/>
  </w:num>
  <w:num w:numId="11">
    <w:abstractNumId w:val="9"/>
  </w:num>
  <w:num w:numId="12">
    <w:abstractNumId w:val="14"/>
  </w:num>
  <w:num w:numId="13">
    <w:abstractNumId w:val="18"/>
  </w:num>
  <w:num w:numId="14">
    <w:abstractNumId w:val="17"/>
  </w:num>
  <w:num w:numId="15">
    <w:abstractNumId w:val="15"/>
  </w:num>
  <w:num w:numId="16">
    <w:abstractNumId w:val="13"/>
  </w:num>
  <w:num w:numId="17">
    <w:abstractNumId w:val="8"/>
  </w:num>
  <w:num w:numId="18">
    <w:abstractNumId w:val="3"/>
  </w:num>
  <w:num w:numId="19">
    <w:abstractNumId w:val="2"/>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E4"/>
    <w:rsid w:val="00003854"/>
    <w:rsid w:val="0002122B"/>
    <w:rsid w:val="00022189"/>
    <w:rsid w:val="0003377C"/>
    <w:rsid w:val="00055033"/>
    <w:rsid w:val="00093832"/>
    <w:rsid w:val="0009763A"/>
    <w:rsid w:val="000C0FDF"/>
    <w:rsid w:val="000D660F"/>
    <w:rsid w:val="00102018"/>
    <w:rsid w:val="00145E27"/>
    <w:rsid w:val="001462E9"/>
    <w:rsid w:val="00181279"/>
    <w:rsid w:val="001839DC"/>
    <w:rsid w:val="00191C77"/>
    <w:rsid w:val="00195F46"/>
    <w:rsid w:val="001A7FF3"/>
    <w:rsid w:val="001C0DE8"/>
    <w:rsid w:val="001C31FF"/>
    <w:rsid w:val="001C677A"/>
    <w:rsid w:val="001C6A36"/>
    <w:rsid w:val="001C76FF"/>
    <w:rsid w:val="001D4E60"/>
    <w:rsid w:val="001D55B8"/>
    <w:rsid w:val="001D61AD"/>
    <w:rsid w:val="001F3638"/>
    <w:rsid w:val="00200DB2"/>
    <w:rsid w:val="00201E6E"/>
    <w:rsid w:val="0021265D"/>
    <w:rsid w:val="00246D58"/>
    <w:rsid w:val="0025246D"/>
    <w:rsid w:val="0027280E"/>
    <w:rsid w:val="002771CF"/>
    <w:rsid w:val="00280AF5"/>
    <w:rsid w:val="003156D2"/>
    <w:rsid w:val="003228C6"/>
    <w:rsid w:val="00340DD0"/>
    <w:rsid w:val="003941AC"/>
    <w:rsid w:val="003A2AB8"/>
    <w:rsid w:val="003B2625"/>
    <w:rsid w:val="003D5825"/>
    <w:rsid w:val="003E1217"/>
    <w:rsid w:val="003E6F54"/>
    <w:rsid w:val="003F2D56"/>
    <w:rsid w:val="00436FA4"/>
    <w:rsid w:val="00441A01"/>
    <w:rsid w:val="00471940"/>
    <w:rsid w:val="00485CBD"/>
    <w:rsid w:val="0049501C"/>
    <w:rsid w:val="004D0E3A"/>
    <w:rsid w:val="004D6433"/>
    <w:rsid w:val="004E516F"/>
    <w:rsid w:val="00515B3E"/>
    <w:rsid w:val="00540BD2"/>
    <w:rsid w:val="00540E67"/>
    <w:rsid w:val="00586A96"/>
    <w:rsid w:val="005A5E2B"/>
    <w:rsid w:val="005D1BB8"/>
    <w:rsid w:val="005F325A"/>
    <w:rsid w:val="005F730D"/>
    <w:rsid w:val="00617325"/>
    <w:rsid w:val="00625E4A"/>
    <w:rsid w:val="00647EFD"/>
    <w:rsid w:val="00664F52"/>
    <w:rsid w:val="00681B21"/>
    <w:rsid w:val="006B799F"/>
    <w:rsid w:val="006C3A20"/>
    <w:rsid w:val="006D0CF7"/>
    <w:rsid w:val="006D27E4"/>
    <w:rsid w:val="006D3753"/>
    <w:rsid w:val="00760A49"/>
    <w:rsid w:val="00777172"/>
    <w:rsid w:val="00781FA0"/>
    <w:rsid w:val="007A7A25"/>
    <w:rsid w:val="007B3003"/>
    <w:rsid w:val="007C2615"/>
    <w:rsid w:val="007E7116"/>
    <w:rsid w:val="007F2ECC"/>
    <w:rsid w:val="007F57BE"/>
    <w:rsid w:val="008316DD"/>
    <w:rsid w:val="00843CB1"/>
    <w:rsid w:val="00865B98"/>
    <w:rsid w:val="00866841"/>
    <w:rsid w:val="0087478B"/>
    <w:rsid w:val="00875D14"/>
    <w:rsid w:val="008936B9"/>
    <w:rsid w:val="0089460A"/>
    <w:rsid w:val="008A7C68"/>
    <w:rsid w:val="008B22EB"/>
    <w:rsid w:val="008E15EA"/>
    <w:rsid w:val="008F7C4C"/>
    <w:rsid w:val="009047CD"/>
    <w:rsid w:val="00906474"/>
    <w:rsid w:val="00931884"/>
    <w:rsid w:val="009363DA"/>
    <w:rsid w:val="009373F6"/>
    <w:rsid w:val="00943B87"/>
    <w:rsid w:val="00943E66"/>
    <w:rsid w:val="009556A5"/>
    <w:rsid w:val="0095644D"/>
    <w:rsid w:val="00971306"/>
    <w:rsid w:val="009A03B1"/>
    <w:rsid w:val="009B74DD"/>
    <w:rsid w:val="009D799A"/>
    <w:rsid w:val="009F1BDF"/>
    <w:rsid w:val="00A47BA8"/>
    <w:rsid w:val="00A51E7A"/>
    <w:rsid w:val="00A52164"/>
    <w:rsid w:val="00A52C95"/>
    <w:rsid w:val="00A54B43"/>
    <w:rsid w:val="00A57464"/>
    <w:rsid w:val="00A85670"/>
    <w:rsid w:val="00AC472B"/>
    <w:rsid w:val="00AD4B8F"/>
    <w:rsid w:val="00B01E41"/>
    <w:rsid w:val="00B04B6D"/>
    <w:rsid w:val="00B06C82"/>
    <w:rsid w:val="00B21E7D"/>
    <w:rsid w:val="00B340FE"/>
    <w:rsid w:val="00B34C4A"/>
    <w:rsid w:val="00B35795"/>
    <w:rsid w:val="00B954C3"/>
    <w:rsid w:val="00BF093B"/>
    <w:rsid w:val="00C42EBA"/>
    <w:rsid w:val="00C50049"/>
    <w:rsid w:val="00CD75EF"/>
    <w:rsid w:val="00CE4AEE"/>
    <w:rsid w:val="00D31C11"/>
    <w:rsid w:val="00D42892"/>
    <w:rsid w:val="00D563F7"/>
    <w:rsid w:val="00D71872"/>
    <w:rsid w:val="00DA0E72"/>
    <w:rsid w:val="00DE75F5"/>
    <w:rsid w:val="00E02560"/>
    <w:rsid w:val="00E14B5E"/>
    <w:rsid w:val="00E27FFB"/>
    <w:rsid w:val="00E31A72"/>
    <w:rsid w:val="00E40634"/>
    <w:rsid w:val="00E65290"/>
    <w:rsid w:val="00E775A6"/>
    <w:rsid w:val="00E8221C"/>
    <w:rsid w:val="00E9136B"/>
    <w:rsid w:val="00E9731D"/>
    <w:rsid w:val="00EB1580"/>
    <w:rsid w:val="00EB19A8"/>
    <w:rsid w:val="00ED15F0"/>
    <w:rsid w:val="00ED6EE7"/>
    <w:rsid w:val="00EE56C1"/>
    <w:rsid w:val="00EF6E0C"/>
    <w:rsid w:val="00F37BD2"/>
    <w:rsid w:val="00F47AA4"/>
    <w:rsid w:val="00F53D10"/>
    <w:rsid w:val="00F76644"/>
    <w:rsid w:val="00F9772E"/>
    <w:rsid w:val="00FA14C5"/>
    <w:rsid w:val="00FB1259"/>
    <w:rsid w:val="00FB3CFD"/>
    <w:rsid w:val="00FE3292"/>
    <w:rsid w:val="00FF0EA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869FD42-376C-49E7-9271-F9535DD3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so.bradford.gov.uk/Schools/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1D7A-DCCF-457E-993A-0393A855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13732</Words>
  <Characters>75221</Characters>
  <Application>Microsoft Office Word</Application>
  <DocSecurity>0</DocSecurity>
  <Lines>626</Lines>
  <Paragraphs>177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88776</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Shirley Broadbent</cp:lastModifiedBy>
  <cp:revision>3</cp:revision>
  <cp:lastPrinted>2015-08-21T08:43:00Z</cp:lastPrinted>
  <dcterms:created xsi:type="dcterms:W3CDTF">2017-04-19T14:52:00Z</dcterms:created>
  <dcterms:modified xsi:type="dcterms:W3CDTF">2017-04-19T14:54:00Z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