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E" w:rsidRDefault="00E97AFE" w:rsidP="00E97AFE">
      <w:pPr>
        <w:jc w:val="center"/>
        <w:rPr>
          <w:sz w:val="32"/>
        </w:rPr>
      </w:pPr>
      <w:bookmarkStart w:id="0" w:name="_GoBack"/>
      <w:bookmarkEnd w:id="0"/>
    </w:p>
    <w:p w:rsidR="00E97AFE" w:rsidRDefault="00E97AFE" w:rsidP="00E97AFE">
      <w:pPr>
        <w:jc w:val="center"/>
        <w:rPr>
          <w:sz w:val="32"/>
        </w:rPr>
      </w:pPr>
      <w:r w:rsidRPr="00E941A5">
        <w:rPr>
          <w:sz w:val="32"/>
        </w:rPr>
        <w:t xml:space="preserve">Road Safety Education </w:t>
      </w:r>
    </w:p>
    <w:p w:rsidR="00E97AFE" w:rsidRPr="00E97AFE" w:rsidRDefault="00E97AFE" w:rsidP="00E97AFE">
      <w:pPr>
        <w:tabs>
          <w:tab w:val="left" w:pos="4020"/>
        </w:tabs>
        <w:rPr>
          <w:sz w:val="18"/>
        </w:rPr>
      </w:pPr>
      <w:r>
        <w:rPr>
          <w:sz w:val="24"/>
        </w:rPr>
        <w:t>Dear Head Teacher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As you will be aware Bradford Council Departments are experiencing budget cuts, the Road Safety Team is no exception.  The Road Safety Team budget is being cut by 50% in the next financial year; therefore it is unlikely that we will be able to continue to deliver the service as we are at the moment. 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>We would appreciate it if you can find the time to answer the questions below, as honestly as you can</w:t>
      </w:r>
      <w:r w:rsidR="0089187D">
        <w:rPr>
          <w:sz w:val="24"/>
        </w:rPr>
        <w:t>,</w:t>
      </w:r>
      <w:r>
        <w:rPr>
          <w:sz w:val="24"/>
        </w:rPr>
        <w:t xml:space="preserve"> so that we can decide on the best way to move forward and still meet the needs of our schools.</w:t>
      </w:r>
    </w:p>
    <w:p w:rsidR="00191B3D" w:rsidRDefault="00191B3D" w:rsidP="00E97AFE">
      <w:pPr>
        <w:rPr>
          <w:b/>
          <w:sz w:val="24"/>
        </w:rPr>
      </w:pPr>
    </w:p>
    <w:p w:rsidR="00E97AFE" w:rsidRPr="006D706F" w:rsidRDefault="00E97AFE" w:rsidP="00E97AFE">
      <w:pPr>
        <w:rPr>
          <w:b/>
          <w:sz w:val="24"/>
        </w:rPr>
      </w:pPr>
      <w:r w:rsidRPr="006D706F">
        <w:rPr>
          <w:b/>
          <w:sz w:val="24"/>
        </w:rPr>
        <w:t xml:space="preserve">1) Have you booked any sessions with the Road Safety Team in this academic year? Please tick 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>a</w:t>
      </w:r>
      <w:r w:rsidR="008625DB">
        <w:rPr>
          <w:sz w:val="24"/>
        </w:rPr>
        <w:t xml:space="preserve">) Classroom/Hall based </w:t>
      </w:r>
      <w:r w:rsidR="002E21B8">
        <w:rPr>
          <w:sz w:val="24"/>
        </w:rPr>
        <w:t>session</w:t>
      </w:r>
      <w:r w:rsidR="008625DB">
        <w:rPr>
          <w:sz w:val="24"/>
        </w:rPr>
        <w:t>s</w:t>
      </w:r>
      <w:r w:rsidR="00DD3360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□</w:t>
      </w:r>
    </w:p>
    <w:p w:rsidR="00E97AFE" w:rsidRDefault="008625DB" w:rsidP="00E97AFE">
      <w:pPr>
        <w:rPr>
          <w:sz w:val="24"/>
        </w:rPr>
      </w:pPr>
      <w:r>
        <w:rPr>
          <w:sz w:val="24"/>
        </w:rPr>
        <w:t>b) Year 3 pedestrian training</w:t>
      </w:r>
      <w:r w:rsidR="00DD3360">
        <w:rPr>
          <w:sz w:val="24"/>
        </w:rPr>
        <w:t>.</w:t>
      </w:r>
      <w:r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  <w:t xml:space="preserve">□ 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c)  Playground based </w:t>
      </w:r>
      <w:r w:rsidR="00DD3360">
        <w:rPr>
          <w:sz w:val="24"/>
        </w:rPr>
        <w:t>cycling or Bikeability.</w:t>
      </w:r>
      <w:r w:rsidR="00DD3360"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□</w:t>
      </w:r>
    </w:p>
    <w:p w:rsidR="00E97AFE" w:rsidRDefault="00E97AFE" w:rsidP="00E97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sz w:val="24"/>
        </w:rPr>
      </w:pPr>
      <w:r>
        <w:rPr>
          <w:sz w:val="24"/>
        </w:rPr>
        <w:t xml:space="preserve">d) No, we tried to </w:t>
      </w:r>
      <w:r w:rsidR="00DD3360">
        <w:rPr>
          <w:sz w:val="24"/>
        </w:rPr>
        <w:t>book but you were already full.</w:t>
      </w:r>
      <w:r>
        <w:rPr>
          <w:sz w:val="24"/>
        </w:rPr>
        <w:tab/>
      </w:r>
      <w:r>
        <w:rPr>
          <w:sz w:val="24"/>
        </w:rPr>
        <w:tab/>
        <w:t>□</w:t>
      </w:r>
    </w:p>
    <w:p w:rsidR="00E97AFE" w:rsidRDefault="003F7449" w:rsidP="00E97AFE">
      <w:pPr>
        <w:rPr>
          <w:sz w:val="24"/>
        </w:rPr>
      </w:pPr>
      <w:r>
        <w:rPr>
          <w:sz w:val="24"/>
        </w:rPr>
        <w:t>e</w:t>
      </w:r>
      <w:r w:rsidR="00DD3360">
        <w:rPr>
          <w:sz w:val="24"/>
        </w:rPr>
        <w:t>) No.</w:t>
      </w:r>
      <w:r w:rsidR="00E97AFE">
        <w:rPr>
          <w:sz w:val="24"/>
        </w:rPr>
        <w:t xml:space="preserve"> </w:t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</w:r>
      <w:r w:rsidR="00E97AFE">
        <w:rPr>
          <w:sz w:val="24"/>
        </w:rPr>
        <w:tab/>
        <w:t>□</w:t>
      </w:r>
      <w:r w:rsidR="00E97AFE">
        <w:rPr>
          <w:sz w:val="24"/>
        </w:rPr>
        <w:tab/>
      </w:r>
    </w:p>
    <w:p w:rsidR="00E97AFE" w:rsidRDefault="00E97AFE" w:rsidP="00E97AFE">
      <w:pPr>
        <w:rPr>
          <w:b/>
          <w:sz w:val="24"/>
        </w:rPr>
      </w:pPr>
    </w:p>
    <w:p w:rsidR="00E97AFE" w:rsidRPr="006D706F" w:rsidRDefault="00E97AFE" w:rsidP="00E97AFE">
      <w:pPr>
        <w:rPr>
          <w:b/>
          <w:sz w:val="24"/>
        </w:rPr>
      </w:pPr>
      <w:r w:rsidRPr="006D706F">
        <w:rPr>
          <w:b/>
          <w:sz w:val="24"/>
        </w:rPr>
        <w:t>2)</w:t>
      </w:r>
      <w:r>
        <w:rPr>
          <w:b/>
          <w:sz w:val="24"/>
        </w:rPr>
        <w:t xml:space="preserve"> What is your preference?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a) Sessions for all year groups on a first come, first served basis.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□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b) Sessions for selected year groups to have the potential of visiting more schools each academic year.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□</w:t>
      </w:r>
    </w:p>
    <w:p w:rsidR="00191B3D" w:rsidRDefault="00191B3D" w:rsidP="003613B9">
      <w:pPr>
        <w:rPr>
          <w:b/>
          <w:sz w:val="24"/>
        </w:rPr>
      </w:pPr>
    </w:p>
    <w:p w:rsidR="00191B3D" w:rsidRDefault="00191B3D" w:rsidP="00191B3D">
      <w:pPr>
        <w:rPr>
          <w:b/>
          <w:sz w:val="24"/>
        </w:rPr>
      </w:pPr>
    </w:p>
    <w:p w:rsidR="00191B3D" w:rsidRDefault="00191B3D" w:rsidP="00191B3D">
      <w:pPr>
        <w:rPr>
          <w:b/>
          <w:sz w:val="24"/>
        </w:rPr>
      </w:pPr>
    </w:p>
    <w:p w:rsidR="00191B3D" w:rsidRDefault="00191B3D" w:rsidP="00191B3D">
      <w:pPr>
        <w:rPr>
          <w:b/>
          <w:sz w:val="24"/>
        </w:rPr>
      </w:pPr>
    </w:p>
    <w:p w:rsidR="00191B3D" w:rsidRDefault="00191B3D" w:rsidP="00191B3D">
      <w:pPr>
        <w:rPr>
          <w:b/>
          <w:sz w:val="24"/>
        </w:rPr>
      </w:pPr>
    </w:p>
    <w:p w:rsidR="00191B3D" w:rsidRDefault="00191B3D" w:rsidP="00191B3D">
      <w:pPr>
        <w:rPr>
          <w:b/>
          <w:sz w:val="24"/>
        </w:rPr>
      </w:pPr>
    </w:p>
    <w:p w:rsidR="00191B3D" w:rsidRPr="00287FD1" w:rsidRDefault="00191B3D" w:rsidP="00191B3D">
      <w:pPr>
        <w:rPr>
          <w:b/>
          <w:sz w:val="24"/>
        </w:rPr>
      </w:pPr>
      <w:r w:rsidRPr="00287FD1">
        <w:rPr>
          <w:b/>
          <w:sz w:val="24"/>
        </w:rPr>
        <w:t>3) Please rank the following sessions 1-</w:t>
      </w:r>
      <w:r>
        <w:rPr>
          <w:b/>
          <w:sz w:val="24"/>
        </w:rPr>
        <w:t>7</w:t>
      </w:r>
      <w:r w:rsidRPr="00287FD1">
        <w:rPr>
          <w:b/>
          <w:sz w:val="24"/>
        </w:rPr>
        <w:t xml:space="preserve">, with 1 being the most important to you. If we do need to reduce the sessions, we will use this to help decide which ones to stop offering.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</w:tblGrid>
      <w:tr w:rsidR="00191B3D" w:rsidTr="00191B3D">
        <w:tc>
          <w:tcPr>
            <w:tcW w:w="4928" w:type="dxa"/>
            <w:shd w:val="clear" w:color="auto" w:fill="D9D9D9" w:themeFill="background1" w:themeFillShade="D9"/>
          </w:tcPr>
          <w:p w:rsidR="00191B3D" w:rsidRPr="007A609E" w:rsidRDefault="00191B3D" w:rsidP="00191B3D">
            <w:pPr>
              <w:rPr>
                <w:b/>
                <w:sz w:val="24"/>
              </w:rPr>
            </w:pPr>
            <w:r w:rsidRPr="007A609E">
              <w:rPr>
                <w:b/>
                <w:sz w:val="24"/>
              </w:rPr>
              <w:t>Year Group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1B3D" w:rsidRPr="007A609E" w:rsidRDefault="00191B3D" w:rsidP="00191B3D">
            <w:pPr>
              <w:rPr>
                <w:b/>
                <w:sz w:val="24"/>
              </w:rPr>
            </w:pPr>
            <w:r w:rsidRPr="007A609E">
              <w:rPr>
                <w:b/>
                <w:sz w:val="24"/>
              </w:rPr>
              <w:t xml:space="preserve">Rank </w:t>
            </w:r>
          </w:p>
        </w:tc>
      </w:tr>
      <w:tr w:rsidR="00191B3D" w:rsidTr="00191B3D">
        <w:tc>
          <w:tcPr>
            <w:tcW w:w="4928" w:type="dxa"/>
          </w:tcPr>
          <w:p w:rsidR="00191B3D" w:rsidRDefault="00191B3D" w:rsidP="00191B3D">
            <w:pPr>
              <w:rPr>
                <w:sz w:val="24"/>
              </w:rPr>
            </w:pPr>
            <w:r>
              <w:rPr>
                <w:sz w:val="24"/>
              </w:rPr>
              <w:t>Reception  (Hall/Classroom)</w:t>
            </w:r>
          </w:p>
        </w:tc>
        <w:tc>
          <w:tcPr>
            <w:tcW w:w="1276" w:type="dxa"/>
          </w:tcPr>
          <w:p w:rsidR="00191B3D" w:rsidRDefault="00191B3D" w:rsidP="00191B3D">
            <w:pPr>
              <w:rPr>
                <w:sz w:val="24"/>
              </w:rPr>
            </w:pPr>
          </w:p>
        </w:tc>
      </w:tr>
      <w:tr w:rsidR="00191B3D" w:rsidTr="00191B3D">
        <w:tc>
          <w:tcPr>
            <w:tcW w:w="4928" w:type="dxa"/>
          </w:tcPr>
          <w:p w:rsidR="00191B3D" w:rsidRDefault="00191B3D" w:rsidP="00191B3D">
            <w:pPr>
              <w:rPr>
                <w:sz w:val="24"/>
              </w:rPr>
            </w:pPr>
            <w:r>
              <w:rPr>
                <w:sz w:val="24"/>
              </w:rPr>
              <w:t>Year 1 &amp; 2 (Hall)</w:t>
            </w:r>
          </w:p>
        </w:tc>
        <w:tc>
          <w:tcPr>
            <w:tcW w:w="1276" w:type="dxa"/>
          </w:tcPr>
          <w:p w:rsidR="00191B3D" w:rsidRDefault="00191B3D" w:rsidP="00191B3D">
            <w:pPr>
              <w:rPr>
                <w:sz w:val="24"/>
              </w:rPr>
            </w:pPr>
          </w:p>
        </w:tc>
      </w:tr>
      <w:tr w:rsidR="00191B3D" w:rsidTr="00191B3D">
        <w:tc>
          <w:tcPr>
            <w:tcW w:w="4928" w:type="dxa"/>
          </w:tcPr>
          <w:p w:rsidR="00191B3D" w:rsidRDefault="00191B3D" w:rsidP="00191B3D">
            <w:pPr>
              <w:rPr>
                <w:sz w:val="24"/>
              </w:rPr>
            </w:pPr>
            <w:r>
              <w:rPr>
                <w:sz w:val="24"/>
              </w:rPr>
              <w:t>Year 4 &amp; 5 (Hall)</w:t>
            </w:r>
          </w:p>
        </w:tc>
        <w:tc>
          <w:tcPr>
            <w:tcW w:w="1276" w:type="dxa"/>
          </w:tcPr>
          <w:p w:rsidR="00191B3D" w:rsidRDefault="00191B3D" w:rsidP="00191B3D">
            <w:pPr>
              <w:rPr>
                <w:sz w:val="24"/>
              </w:rPr>
            </w:pPr>
          </w:p>
        </w:tc>
      </w:tr>
      <w:tr w:rsidR="00191B3D" w:rsidTr="00191B3D">
        <w:tc>
          <w:tcPr>
            <w:tcW w:w="4928" w:type="dxa"/>
          </w:tcPr>
          <w:p w:rsidR="00191B3D" w:rsidRDefault="00191B3D" w:rsidP="00191B3D">
            <w:pPr>
              <w:rPr>
                <w:sz w:val="24"/>
              </w:rPr>
            </w:pPr>
            <w:r>
              <w:rPr>
                <w:sz w:val="24"/>
              </w:rPr>
              <w:t>Year 6  (Classroom)</w:t>
            </w:r>
          </w:p>
        </w:tc>
        <w:tc>
          <w:tcPr>
            <w:tcW w:w="1276" w:type="dxa"/>
          </w:tcPr>
          <w:p w:rsidR="00191B3D" w:rsidRDefault="00191B3D" w:rsidP="00191B3D">
            <w:pPr>
              <w:rPr>
                <w:sz w:val="24"/>
              </w:rPr>
            </w:pPr>
          </w:p>
        </w:tc>
      </w:tr>
      <w:tr w:rsidR="00191B3D" w:rsidTr="00191B3D">
        <w:tc>
          <w:tcPr>
            <w:tcW w:w="4928" w:type="dxa"/>
          </w:tcPr>
          <w:p w:rsidR="00191B3D" w:rsidRDefault="00191B3D" w:rsidP="00191B3D">
            <w:pPr>
              <w:rPr>
                <w:sz w:val="24"/>
              </w:rPr>
            </w:pPr>
            <w:r>
              <w:rPr>
                <w:sz w:val="24"/>
              </w:rPr>
              <w:t>Year 3 Practical Pedestrian Training</w:t>
            </w:r>
          </w:p>
        </w:tc>
        <w:tc>
          <w:tcPr>
            <w:tcW w:w="1276" w:type="dxa"/>
          </w:tcPr>
          <w:p w:rsidR="00191B3D" w:rsidRDefault="00191B3D" w:rsidP="00191B3D">
            <w:pPr>
              <w:rPr>
                <w:sz w:val="24"/>
              </w:rPr>
            </w:pPr>
          </w:p>
        </w:tc>
      </w:tr>
      <w:tr w:rsidR="00191B3D" w:rsidTr="00191B3D">
        <w:tc>
          <w:tcPr>
            <w:tcW w:w="4928" w:type="dxa"/>
          </w:tcPr>
          <w:p w:rsidR="00191B3D" w:rsidRDefault="00191B3D" w:rsidP="00191B3D">
            <w:pPr>
              <w:rPr>
                <w:sz w:val="24"/>
              </w:rPr>
            </w:pPr>
            <w:r>
              <w:rPr>
                <w:sz w:val="24"/>
              </w:rPr>
              <w:t xml:space="preserve">Bikeability – Yr 5 or Yr6 </w:t>
            </w:r>
          </w:p>
        </w:tc>
        <w:tc>
          <w:tcPr>
            <w:tcW w:w="1276" w:type="dxa"/>
          </w:tcPr>
          <w:p w:rsidR="00191B3D" w:rsidRDefault="00191B3D" w:rsidP="00191B3D">
            <w:pPr>
              <w:rPr>
                <w:sz w:val="24"/>
              </w:rPr>
            </w:pPr>
          </w:p>
        </w:tc>
      </w:tr>
      <w:tr w:rsidR="00191B3D" w:rsidTr="00191B3D">
        <w:tc>
          <w:tcPr>
            <w:tcW w:w="4928" w:type="dxa"/>
          </w:tcPr>
          <w:p w:rsidR="00191B3D" w:rsidRDefault="00191B3D" w:rsidP="00191B3D">
            <w:pPr>
              <w:rPr>
                <w:sz w:val="24"/>
              </w:rPr>
            </w:pPr>
            <w:r>
              <w:rPr>
                <w:sz w:val="24"/>
              </w:rPr>
              <w:t xml:space="preserve">Bikeability Balance – Nursery or Reception </w:t>
            </w:r>
          </w:p>
        </w:tc>
        <w:tc>
          <w:tcPr>
            <w:tcW w:w="1276" w:type="dxa"/>
          </w:tcPr>
          <w:p w:rsidR="00191B3D" w:rsidRDefault="00191B3D" w:rsidP="00191B3D">
            <w:pPr>
              <w:rPr>
                <w:sz w:val="24"/>
              </w:rPr>
            </w:pPr>
          </w:p>
        </w:tc>
      </w:tr>
    </w:tbl>
    <w:p w:rsidR="00191B3D" w:rsidRPr="00526B02" w:rsidRDefault="00191B3D" w:rsidP="00191B3D">
      <w:pPr>
        <w:rPr>
          <w:sz w:val="24"/>
        </w:rPr>
      </w:pPr>
    </w:p>
    <w:p w:rsidR="00191B3D" w:rsidRDefault="00191B3D" w:rsidP="003613B9">
      <w:pPr>
        <w:rPr>
          <w:b/>
          <w:sz w:val="24"/>
        </w:rPr>
      </w:pPr>
    </w:p>
    <w:p w:rsidR="003613B9" w:rsidRDefault="003613B9" w:rsidP="003613B9">
      <w:pPr>
        <w:rPr>
          <w:b/>
          <w:sz w:val="24"/>
        </w:rPr>
      </w:pPr>
      <w:r>
        <w:rPr>
          <w:b/>
          <w:sz w:val="24"/>
        </w:rPr>
        <w:t>4)  Would you be able contribute towards the cost of the sessions?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850"/>
        <w:gridCol w:w="993"/>
        <w:gridCol w:w="930"/>
        <w:gridCol w:w="1541"/>
      </w:tblGrid>
      <w:tr w:rsidR="003613B9" w:rsidTr="00191B3D">
        <w:tc>
          <w:tcPr>
            <w:tcW w:w="3794" w:type="dxa"/>
          </w:tcPr>
          <w:p w:rsidR="003613B9" w:rsidRDefault="003613B9" w:rsidP="00191B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Sessions </w:t>
            </w:r>
          </w:p>
        </w:tc>
        <w:tc>
          <w:tcPr>
            <w:tcW w:w="1134" w:type="dxa"/>
          </w:tcPr>
          <w:p w:rsidR="003613B9" w:rsidRDefault="003613B9" w:rsidP="00191B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 </w:t>
            </w:r>
          </w:p>
        </w:tc>
        <w:tc>
          <w:tcPr>
            <w:tcW w:w="850" w:type="dxa"/>
          </w:tcPr>
          <w:p w:rsidR="003613B9" w:rsidRDefault="003613B9" w:rsidP="00191B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93" w:type="dxa"/>
          </w:tcPr>
          <w:p w:rsidR="003613B9" w:rsidRDefault="003613B9" w:rsidP="00191B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100%</w:t>
            </w:r>
          </w:p>
        </w:tc>
        <w:tc>
          <w:tcPr>
            <w:tcW w:w="930" w:type="dxa"/>
          </w:tcPr>
          <w:p w:rsidR="003613B9" w:rsidRDefault="003613B9" w:rsidP="00191B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 50%</w:t>
            </w:r>
          </w:p>
        </w:tc>
        <w:tc>
          <w:tcPr>
            <w:tcW w:w="1541" w:type="dxa"/>
          </w:tcPr>
          <w:p w:rsidR="003613B9" w:rsidRDefault="003613B9" w:rsidP="00191B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Yes, other 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state.</w:t>
            </w:r>
          </w:p>
        </w:tc>
      </w:tr>
      <w:tr w:rsidR="003613B9" w:rsidTr="00191B3D">
        <w:tc>
          <w:tcPr>
            <w:tcW w:w="3794" w:type="dxa"/>
          </w:tcPr>
          <w:p w:rsidR="003613B9" w:rsidRPr="007A609E" w:rsidRDefault="003613B9" w:rsidP="00191B3D">
            <w:pPr>
              <w:rPr>
                <w:sz w:val="24"/>
              </w:rPr>
            </w:pPr>
            <w:r>
              <w:rPr>
                <w:sz w:val="24"/>
              </w:rPr>
              <w:t>Year 3 – Practical Pedestrian Training</w:t>
            </w:r>
          </w:p>
        </w:tc>
        <w:tc>
          <w:tcPr>
            <w:tcW w:w="1134" w:type="dxa"/>
          </w:tcPr>
          <w:p w:rsidR="003613B9" w:rsidRPr="007A609E" w:rsidRDefault="003613B9" w:rsidP="00191B3D">
            <w:pPr>
              <w:rPr>
                <w:sz w:val="24"/>
              </w:rPr>
            </w:pPr>
            <w:r>
              <w:rPr>
                <w:sz w:val="24"/>
              </w:rPr>
              <w:t>£75 per class</w:t>
            </w:r>
          </w:p>
        </w:tc>
        <w:tc>
          <w:tcPr>
            <w:tcW w:w="850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  <w:tc>
          <w:tcPr>
            <w:tcW w:w="930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</w:tr>
      <w:tr w:rsidR="003613B9" w:rsidTr="00191B3D">
        <w:tc>
          <w:tcPr>
            <w:tcW w:w="3794" w:type="dxa"/>
          </w:tcPr>
          <w:p w:rsidR="003613B9" w:rsidRDefault="003613B9" w:rsidP="00191B3D">
            <w:pPr>
              <w:rPr>
                <w:sz w:val="24"/>
              </w:rPr>
            </w:pPr>
            <w:r>
              <w:rPr>
                <w:sz w:val="24"/>
              </w:rPr>
              <w:t>Hall/Classroom Sessions</w:t>
            </w:r>
          </w:p>
          <w:p w:rsidR="003613B9" w:rsidRPr="007A609E" w:rsidRDefault="003613B9" w:rsidP="00191B3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613B9" w:rsidRPr="007A609E" w:rsidRDefault="00643C8E" w:rsidP="00191B3D">
            <w:pPr>
              <w:rPr>
                <w:sz w:val="24"/>
              </w:rPr>
            </w:pPr>
            <w:r>
              <w:rPr>
                <w:sz w:val="24"/>
              </w:rPr>
              <w:t>£100 per visit</w:t>
            </w:r>
          </w:p>
        </w:tc>
        <w:tc>
          <w:tcPr>
            <w:tcW w:w="850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  <w:tc>
          <w:tcPr>
            <w:tcW w:w="930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613B9" w:rsidRPr="007A609E" w:rsidRDefault="003613B9" w:rsidP="00191B3D">
            <w:pPr>
              <w:rPr>
                <w:sz w:val="24"/>
              </w:rPr>
            </w:pPr>
          </w:p>
        </w:tc>
      </w:tr>
      <w:tr w:rsidR="003613B9" w:rsidTr="00191B3D">
        <w:tc>
          <w:tcPr>
            <w:tcW w:w="3794" w:type="dxa"/>
          </w:tcPr>
          <w:p w:rsidR="008625DB" w:rsidRPr="008625DB" w:rsidRDefault="008625DB" w:rsidP="008625DB">
            <w:pPr>
              <w:rPr>
                <w:sz w:val="24"/>
              </w:rPr>
            </w:pPr>
            <w:r w:rsidRPr="008625DB">
              <w:rPr>
                <w:sz w:val="24"/>
              </w:rPr>
              <w:t>Bikeability</w:t>
            </w:r>
          </w:p>
          <w:p w:rsidR="003613B9" w:rsidRPr="0052218F" w:rsidRDefault="00DD3360" w:rsidP="008625DB">
            <w:pPr>
              <w:rPr>
                <w:sz w:val="24"/>
                <w:highlight w:val="cyan"/>
              </w:rPr>
            </w:pPr>
            <w:r>
              <w:rPr>
                <w:sz w:val="24"/>
              </w:rPr>
              <w:t>-</w:t>
            </w:r>
            <w:r w:rsidR="008625DB" w:rsidRPr="008625DB">
              <w:rPr>
                <w:sz w:val="24"/>
              </w:rPr>
              <w:t>this is a partial contribution for the transportation, maintenance, repair and</w:t>
            </w:r>
            <w:r>
              <w:rPr>
                <w:sz w:val="24"/>
              </w:rPr>
              <w:t xml:space="preserve"> loan of bikes/helmets.</w:t>
            </w:r>
          </w:p>
        </w:tc>
        <w:tc>
          <w:tcPr>
            <w:tcW w:w="1134" w:type="dxa"/>
          </w:tcPr>
          <w:p w:rsidR="003613B9" w:rsidRPr="0052218F" w:rsidRDefault="008625DB" w:rsidP="00191B3D">
            <w:pPr>
              <w:rPr>
                <w:sz w:val="24"/>
                <w:highlight w:val="cyan"/>
              </w:rPr>
            </w:pPr>
            <w:r w:rsidRPr="008625DB">
              <w:rPr>
                <w:sz w:val="24"/>
              </w:rPr>
              <w:t>£ 200 per school</w:t>
            </w:r>
          </w:p>
        </w:tc>
        <w:tc>
          <w:tcPr>
            <w:tcW w:w="850" w:type="dxa"/>
          </w:tcPr>
          <w:p w:rsidR="003613B9" w:rsidRPr="0052218F" w:rsidRDefault="003613B9" w:rsidP="00191B3D">
            <w:pPr>
              <w:rPr>
                <w:sz w:val="24"/>
                <w:highlight w:val="cyan"/>
              </w:rPr>
            </w:pPr>
          </w:p>
        </w:tc>
        <w:tc>
          <w:tcPr>
            <w:tcW w:w="993" w:type="dxa"/>
          </w:tcPr>
          <w:p w:rsidR="003613B9" w:rsidRPr="0052218F" w:rsidRDefault="003613B9" w:rsidP="00191B3D">
            <w:pPr>
              <w:rPr>
                <w:sz w:val="24"/>
                <w:highlight w:val="cyan"/>
              </w:rPr>
            </w:pPr>
          </w:p>
        </w:tc>
        <w:tc>
          <w:tcPr>
            <w:tcW w:w="930" w:type="dxa"/>
          </w:tcPr>
          <w:p w:rsidR="003613B9" w:rsidRPr="0052218F" w:rsidRDefault="003613B9" w:rsidP="00191B3D">
            <w:pPr>
              <w:rPr>
                <w:sz w:val="24"/>
                <w:highlight w:val="cyan"/>
              </w:rPr>
            </w:pPr>
          </w:p>
        </w:tc>
        <w:tc>
          <w:tcPr>
            <w:tcW w:w="1541" w:type="dxa"/>
          </w:tcPr>
          <w:p w:rsidR="003613B9" w:rsidRPr="0052218F" w:rsidRDefault="003613B9" w:rsidP="00191B3D">
            <w:pPr>
              <w:rPr>
                <w:sz w:val="24"/>
                <w:highlight w:val="cyan"/>
              </w:rPr>
            </w:pPr>
          </w:p>
        </w:tc>
      </w:tr>
    </w:tbl>
    <w:p w:rsidR="00E97AFE" w:rsidRDefault="00E97AFE" w:rsidP="00E97AFE">
      <w:pPr>
        <w:rPr>
          <w:b/>
          <w:sz w:val="24"/>
        </w:rPr>
      </w:pPr>
    </w:p>
    <w:p w:rsidR="00E97AFE" w:rsidRPr="00526B02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</w:p>
    <w:p w:rsidR="00E97AFE" w:rsidRPr="0000764A" w:rsidRDefault="00E97AFE" w:rsidP="00E97AFE">
      <w:pPr>
        <w:rPr>
          <w:b/>
          <w:sz w:val="24"/>
        </w:rPr>
      </w:pPr>
      <w:r>
        <w:rPr>
          <w:b/>
          <w:sz w:val="24"/>
        </w:rPr>
        <w:t>5</w:t>
      </w:r>
      <w:r w:rsidRPr="0000764A">
        <w:rPr>
          <w:b/>
          <w:sz w:val="24"/>
        </w:rPr>
        <w:t>) If the Road Safety Team was no longer able to visit schools what would happen?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>a) Road safety education would be delivered by class teachers.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□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>b) We would pay for outside agencies to deliver road safety education.</w:t>
      </w:r>
      <w:r>
        <w:rPr>
          <w:sz w:val="24"/>
        </w:rPr>
        <w:tab/>
      </w:r>
      <w:r>
        <w:rPr>
          <w:sz w:val="24"/>
        </w:rPr>
        <w:tab/>
        <w:t>□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c) Road safety education would not be delivered.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□</w:t>
      </w: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Please use the space below for any other comments or ideas that you have. 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  <w:r>
        <w:rPr>
          <w:sz w:val="24"/>
        </w:rPr>
        <w:t>Name _____________________________</w:t>
      </w:r>
      <w:r>
        <w:rPr>
          <w:sz w:val="24"/>
        </w:rPr>
        <w:tab/>
      </w:r>
      <w:r>
        <w:rPr>
          <w:sz w:val="24"/>
        </w:rPr>
        <w:tab/>
        <w:t>Position ____________________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>School_________________________________________________________________</w:t>
      </w:r>
    </w:p>
    <w:p w:rsidR="00E97AFE" w:rsidRDefault="00E97AFE" w:rsidP="00E97AFE">
      <w:pPr>
        <w:rPr>
          <w:sz w:val="24"/>
        </w:rPr>
      </w:pPr>
    </w:p>
    <w:p w:rsidR="00E97AFE" w:rsidRDefault="00E97AFE" w:rsidP="00E97AFE">
      <w:pPr>
        <w:rPr>
          <w:sz w:val="24"/>
        </w:rPr>
      </w:pPr>
      <w:r>
        <w:rPr>
          <w:sz w:val="24"/>
        </w:rPr>
        <w:t>Please note that we are not intending to introduce charges at the moment and no existing bookings will be subject to charge at the present time.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Thank you for taking the time to complete this questionnaire. 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Please return to the Road Safety Team, Shipley Town Hall, Kirkgate, Shipley, BD18 3EJ via the internal post or email to </w:t>
      </w:r>
      <w:hyperlink r:id="rId7" w:history="1">
        <w:r w:rsidRPr="00CD6BBC">
          <w:rPr>
            <w:rStyle w:val="Hyperlink"/>
            <w:sz w:val="24"/>
          </w:rPr>
          <w:t>roadsafety@bradford.gov.uk</w:t>
        </w:r>
      </w:hyperlink>
      <w:r>
        <w:rPr>
          <w:sz w:val="24"/>
        </w:rPr>
        <w:t xml:space="preserve"> </w:t>
      </w:r>
    </w:p>
    <w:p w:rsidR="00E97AFE" w:rsidRDefault="00E97AFE" w:rsidP="00E97AFE">
      <w:pPr>
        <w:rPr>
          <w:sz w:val="24"/>
        </w:rPr>
      </w:pPr>
      <w:r>
        <w:rPr>
          <w:sz w:val="24"/>
        </w:rPr>
        <w:t xml:space="preserve"> </w:t>
      </w:r>
    </w:p>
    <w:p w:rsidR="00E97AFE" w:rsidRPr="00E941A5" w:rsidRDefault="00E97AFE" w:rsidP="00E97AFE">
      <w:pPr>
        <w:rPr>
          <w:sz w:val="24"/>
        </w:rPr>
      </w:pPr>
    </w:p>
    <w:p w:rsidR="002E2E0A" w:rsidRDefault="002E2E0A">
      <w:pPr>
        <w:rPr>
          <w:sz w:val="24"/>
        </w:rPr>
      </w:pPr>
    </w:p>
    <w:p w:rsidR="008F0D63" w:rsidRPr="008F0D63" w:rsidRDefault="008F0D63">
      <w:pPr>
        <w:rPr>
          <w:sz w:val="24"/>
        </w:rPr>
      </w:pPr>
    </w:p>
    <w:sectPr w:rsidR="008F0D63" w:rsidRPr="008F0D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6B" w:rsidRDefault="00DA6E6B" w:rsidP="008F0D63">
      <w:pPr>
        <w:spacing w:after="0" w:line="240" w:lineRule="auto"/>
      </w:pPr>
      <w:r>
        <w:separator/>
      </w:r>
    </w:p>
  </w:endnote>
  <w:endnote w:type="continuationSeparator" w:id="0">
    <w:p w:rsidR="00DA6E6B" w:rsidRDefault="00DA6E6B" w:rsidP="008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6B" w:rsidRDefault="00DA6E6B" w:rsidP="008F0D63">
      <w:pPr>
        <w:spacing w:after="0" w:line="240" w:lineRule="auto"/>
      </w:pPr>
      <w:r>
        <w:separator/>
      </w:r>
    </w:p>
  </w:footnote>
  <w:footnote w:type="continuationSeparator" w:id="0">
    <w:p w:rsidR="00DA6E6B" w:rsidRDefault="00DA6E6B" w:rsidP="008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7D" w:rsidRDefault="0089187D">
    <w:pPr>
      <w:pStyle w:val="Header"/>
    </w:pPr>
    <w:r>
      <w:t xml:space="preserve">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501B2DF" wp14:editId="5D37FA77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63"/>
    <w:rsid w:val="00191B3D"/>
    <w:rsid w:val="002E21B8"/>
    <w:rsid w:val="002E2E0A"/>
    <w:rsid w:val="003613B9"/>
    <w:rsid w:val="00387F4E"/>
    <w:rsid w:val="003F7449"/>
    <w:rsid w:val="004F7AF0"/>
    <w:rsid w:val="00643C8E"/>
    <w:rsid w:val="008625DB"/>
    <w:rsid w:val="0089187D"/>
    <w:rsid w:val="008F0D63"/>
    <w:rsid w:val="008F0ED1"/>
    <w:rsid w:val="00BD2C82"/>
    <w:rsid w:val="00DA6E6B"/>
    <w:rsid w:val="00DD3360"/>
    <w:rsid w:val="00E97AFE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63"/>
  </w:style>
  <w:style w:type="paragraph" w:styleId="Footer">
    <w:name w:val="footer"/>
    <w:basedOn w:val="Normal"/>
    <w:link w:val="FooterChar"/>
    <w:uiPriority w:val="99"/>
    <w:unhideWhenUsed/>
    <w:rsid w:val="008F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63"/>
  </w:style>
  <w:style w:type="paragraph" w:styleId="BalloonText">
    <w:name w:val="Balloon Text"/>
    <w:basedOn w:val="Normal"/>
    <w:link w:val="BalloonTextChar"/>
    <w:uiPriority w:val="99"/>
    <w:semiHidden/>
    <w:unhideWhenUsed/>
    <w:rsid w:val="008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A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63"/>
  </w:style>
  <w:style w:type="paragraph" w:styleId="Footer">
    <w:name w:val="footer"/>
    <w:basedOn w:val="Normal"/>
    <w:link w:val="FooterChar"/>
    <w:uiPriority w:val="99"/>
    <w:unhideWhenUsed/>
    <w:rsid w:val="008F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63"/>
  </w:style>
  <w:style w:type="paragraph" w:styleId="BalloonText">
    <w:name w:val="Balloon Text"/>
    <w:basedOn w:val="Normal"/>
    <w:link w:val="BalloonTextChar"/>
    <w:uiPriority w:val="99"/>
    <w:semiHidden/>
    <w:unhideWhenUsed/>
    <w:rsid w:val="008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A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adsafety@bradfor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Hart</dc:creator>
  <cp:lastModifiedBy>Steve Hemming</cp:lastModifiedBy>
  <cp:revision>2</cp:revision>
  <dcterms:created xsi:type="dcterms:W3CDTF">2018-12-10T12:58:00Z</dcterms:created>
  <dcterms:modified xsi:type="dcterms:W3CDTF">2018-12-10T12:58:00Z</dcterms:modified>
</cp:coreProperties>
</file>