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E45423">
      <w:pPr>
        <w:rPr>
          <w:b/>
          <w:bCs/>
          <w:sz w:val="28"/>
          <w:szCs w:val="28"/>
          <w:u w:val="single"/>
        </w:rPr>
      </w:pPr>
    </w:p>
    <w:p w:rsidR="00A82907" w:rsidRPr="0065342F" w:rsidRDefault="00A82907" w:rsidP="0065342F">
      <w:pPr>
        <w:jc w:val="center"/>
        <w:rPr>
          <w:sz w:val="28"/>
          <w:szCs w:val="28"/>
        </w:rPr>
      </w:pPr>
      <w:r>
        <w:rPr>
          <w:b/>
          <w:bCs/>
          <w:sz w:val="28"/>
          <w:szCs w:val="28"/>
          <w:u w:val="single"/>
        </w:rPr>
        <w:t xml:space="preserve">CONSULTATION &amp; INFORMATION ON </w:t>
      </w:r>
      <w:r w:rsidR="00EB3B4F">
        <w:rPr>
          <w:b/>
          <w:bCs/>
          <w:sz w:val="28"/>
          <w:szCs w:val="28"/>
          <w:u w:val="single"/>
        </w:rPr>
        <w:t xml:space="preserve">MAINSTREAM </w:t>
      </w:r>
      <w:r>
        <w:rPr>
          <w:b/>
          <w:bCs/>
          <w:sz w:val="28"/>
          <w:szCs w:val="28"/>
          <w:u w:val="single"/>
        </w:rPr>
        <w:t>PRIMARY &amp;</w:t>
      </w:r>
      <w:r w:rsidR="00EB3B4F">
        <w:rPr>
          <w:b/>
          <w:bCs/>
          <w:sz w:val="28"/>
          <w:szCs w:val="28"/>
          <w:u w:val="single"/>
        </w:rPr>
        <w:t xml:space="preserve"> SECONDARY </w:t>
      </w:r>
      <w:r w:rsidR="00BE1C46">
        <w:rPr>
          <w:b/>
          <w:bCs/>
          <w:sz w:val="28"/>
          <w:szCs w:val="28"/>
          <w:u w:val="single"/>
        </w:rPr>
        <w:t>FORMULA</w:t>
      </w:r>
      <w:r w:rsidR="00EB3B4F">
        <w:rPr>
          <w:b/>
          <w:bCs/>
          <w:sz w:val="28"/>
          <w:szCs w:val="28"/>
          <w:u w:val="single"/>
        </w:rPr>
        <w:t xml:space="preserve"> FUNDING</w:t>
      </w:r>
      <w:r w:rsidR="00B021D2">
        <w:rPr>
          <w:b/>
          <w:bCs/>
          <w:sz w:val="28"/>
          <w:szCs w:val="28"/>
          <w:u w:val="single"/>
        </w:rPr>
        <w:t xml:space="preserve"> 2021/22</w:t>
      </w:r>
      <w:r>
        <w:rPr>
          <w:b/>
          <w:bCs/>
          <w:sz w:val="28"/>
          <w:szCs w:val="28"/>
          <w:u w:val="single"/>
        </w:rPr>
        <w:t xml:space="preserve"> FINANCIAL YEAR</w:t>
      </w:r>
    </w:p>
    <w:p w:rsidR="000F26A7" w:rsidRDefault="000F26A7"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rsidR="00A82907" w:rsidRDefault="00A82907" w:rsidP="000F069A">
      <w:pPr>
        <w:jc w:val="both"/>
        <w:rPr>
          <w:sz w:val="22"/>
          <w:szCs w:val="22"/>
        </w:rPr>
      </w:pPr>
    </w:p>
    <w:p w:rsidR="00DB2DFE" w:rsidRDefault="005A11D4" w:rsidP="00D5399A">
      <w:pPr>
        <w:pStyle w:val="ListParagraph"/>
        <w:numPr>
          <w:ilvl w:val="1"/>
          <w:numId w:val="8"/>
        </w:numPr>
        <w:jc w:val="both"/>
        <w:rPr>
          <w:bCs/>
          <w:sz w:val="22"/>
          <w:szCs w:val="22"/>
        </w:rPr>
      </w:pPr>
      <w:r w:rsidRPr="00533778">
        <w:rPr>
          <w:bCs/>
          <w:sz w:val="22"/>
          <w:szCs w:val="22"/>
        </w:rPr>
        <w:t>This document sets ou</w:t>
      </w:r>
      <w:r w:rsidR="00533778" w:rsidRPr="00533778">
        <w:rPr>
          <w:bCs/>
          <w:sz w:val="22"/>
          <w:szCs w:val="22"/>
        </w:rPr>
        <w:t>t the Authority’s proposals for:</w:t>
      </w:r>
    </w:p>
    <w:p w:rsidR="00DB2DFE" w:rsidRDefault="00DB2DFE" w:rsidP="00DB2DFE">
      <w:pPr>
        <w:pStyle w:val="ListParagraph"/>
        <w:ind w:left="360"/>
        <w:jc w:val="both"/>
        <w:rPr>
          <w:bCs/>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FC12B4">
        <w:rPr>
          <w:sz w:val="22"/>
          <w:szCs w:val="22"/>
        </w:rPr>
        <w:t xml:space="preserve"> (year 7 to year 11</w:t>
      </w:r>
      <w:r w:rsidR="00B84783">
        <w:rPr>
          <w:sz w:val="22"/>
          <w:szCs w:val="22"/>
        </w:rPr>
        <w:t>)</w:t>
      </w:r>
      <w:r w:rsidR="005A11D4" w:rsidRPr="00DB2DFE">
        <w:rPr>
          <w:sz w:val="22"/>
          <w:szCs w:val="22"/>
        </w:rPr>
        <w:t xml:space="preserve"> schools and academies</w:t>
      </w:r>
      <w:r w:rsidRPr="00DB2DFE">
        <w:rPr>
          <w:sz w:val="22"/>
          <w:szCs w:val="22"/>
        </w:rPr>
        <w:t xml:space="preserve"> in Bradford</w:t>
      </w:r>
      <w:r w:rsidR="00B021D2">
        <w:rPr>
          <w:sz w:val="22"/>
          <w:szCs w:val="22"/>
        </w:rPr>
        <w:t xml:space="preserve"> for the 2021/22</w:t>
      </w:r>
      <w:r w:rsidR="00116EDE" w:rsidRPr="00DB2DFE">
        <w:rPr>
          <w:sz w:val="22"/>
          <w:szCs w:val="22"/>
        </w:rPr>
        <w:t xml:space="preserve">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w:t>
      </w:r>
      <w:r w:rsidR="00E97CC2">
        <w:rPr>
          <w:sz w:val="22"/>
          <w:szCs w:val="22"/>
        </w:rPr>
        <w:t xml:space="preserve"> formula funding</w:t>
      </w:r>
      <w:r w:rsidR="00504BF2">
        <w:rPr>
          <w:sz w:val="22"/>
          <w:szCs w:val="22"/>
        </w:rPr>
        <w:t xml:space="preserve"> p</w:t>
      </w:r>
      <w:r w:rsidR="001B1682">
        <w:rPr>
          <w:sz w:val="22"/>
          <w:szCs w:val="22"/>
        </w:rPr>
        <w:t>roposals is given in paragraph 3</w:t>
      </w:r>
      <w:r w:rsidR="00504BF2">
        <w:rPr>
          <w:sz w:val="22"/>
          <w:szCs w:val="22"/>
        </w:rPr>
        <w:t>.</w:t>
      </w:r>
      <w:bookmarkStart w:id="0" w:name="_GoBack"/>
      <w:bookmarkEnd w:id="0"/>
    </w:p>
    <w:p w:rsidR="00DB2DFE" w:rsidRPr="00DB2DFE" w:rsidRDefault="00DB2DFE" w:rsidP="00DB2DFE">
      <w:pPr>
        <w:pStyle w:val="ListParagraph"/>
        <w:jc w:val="both"/>
        <w:rPr>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centrally retained funds within the Schools Block of the Dedicated Schools Grant</w:t>
      </w:r>
      <w:r w:rsidRPr="00DB2DFE">
        <w:rPr>
          <w:sz w:val="22"/>
          <w:szCs w:val="22"/>
        </w:rPr>
        <w:t xml:space="preserve"> (DSG), including from the Growth Fund</w:t>
      </w:r>
      <w:r w:rsidR="007F01DC">
        <w:rPr>
          <w:sz w:val="22"/>
          <w:szCs w:val="22"/>
        </w:rPr>
        <w:t xml:space="preserve"> and Falling Rolls Fund</w:t>
      </w:r>
      <w:r w:rsidR="00116EDE" w:rsidRPr="00DB2DFE">
        <w:rPr>
          <w:sz w:val="22"/>
          <w:szCs w:val="22"/>
        </w:rPr>
        <w:t xml:space="preserve">. </w:t>
      </w:r>
    </w:p>
    <w:p w:rsidR="00533778" w:rsidRPr="007F01DC" w:rsidRDefault="00533778" w:rsidP="007F01DC">
      <w:pPr>
        <w:jc w:val="both"/>
        <w:rPr>
          <w:bCs/>
          <w:sz w:val="22"/>
          <w:szCs w:val="22"/>
        </w:rPr>
      </w:pPr>
    </w:p>
    <w:p w:rsidR="005A11D4" w:rsidRDefault="009E75B1" w:rsidP="009E75B1">
      <w:pPr>
        <w:jc w:val="both"/>
        <w:rPr>
          <w:bCs/>
          <w:sz w:val="22"/>
          <w:szCs w:val="22"/>
        </w:rPr>
      </w:pPr>
      <w:r>
        <w:rPr>
          <w:bCs/>
          <w:sz w:val="22"/>
          <w:szCs w:val="22"/>
        </w:rPr>
        <w:t xml:space="preserve">1.2 </w:t>
      </w:r>
      <w:r w:rsidR="00116EDE" w:rsidRPr="009E75B1">
        <w:rPr>
          <w:bCs/>
          <w:sz w:val="22"/>
          <w:szCs w:val="22"/>
        </w:rPr>
        <w:t>This document also asks for feedback</w:t>
      </w:r>
      <w:r w:rsidR="002C68D5">
        <w:rPr>
          <w:bCs/>
          <w:sz w:val="22"/>
          <w:szCs w:val="22"/>
        </w:rPr>
        <w:t xml:space="preserve"> </w:t>
      </w:r>
      <w:r w:rsidR="00116EDE" w:rsidRPr="009E75B1">
        <w:rPr>
          <w:bCs/>
          <w:sz w:val="22"/>
          <w:szCs w:val="22"/>
        </w:rPr>
        <w:t>on the continuation</w:t>
      </w:r>
      <w:r w:rsidR="00993A67" w:rsidRPr="009E75B1">
        <w:rPr>
          <w:bCs/>
          <w:sz w:val="22"/>
          <w:szCs w:val="22"/>
        </w:rPr>
        <w:t xml:space="preserve"> </w:t>
      </w:r>
      <w:r w:rsidR="00B021D2">
        <w:rPr>
          <w:bCs/>
          <w:sz w:val="22"/>
          <w:szCs w:val="22"/>
        </w:rPr>
        <w:t>for the 2021/22</w:t>
      </w:r>
      <w:r w:rsidR="00533778" w:rsidRPr="009E75B1">
        <w:rPr>
          <w:bCs/>
          <w:sz w:val="22"/>
          <w:szCs w:val="22"/>
        </w:rPr>
        <w:t xml:space="preserve"> financial year</w:t>
      </w:r>
      <w:r w:rsidR="00116EDE" w:rsidRPr="009E75B1">
        <w:rPr>
          <w:bCs/>
          <w:sz w:val="22"/>
          <w:szCs w:val="22"/>
        </w:rPr>
        <w:t xml:space="preserve"> of funds de-delegated from maintaine</w:t>
      </w:r>
      <w:r w:rsidR="00533778" w:rsidRPr="009E75B1">
        <w:rPr>
          <w:bCs/>
          <w:sz w:val="22"/>
          <w:szCs w:val="22"/>
        </w:rPr>
        <w:t xml:space="preserve">d primary and secondary </w:t>
      </w:r>
      <w:r w:rsidR="00CD6FEE" w:rsidRPr="007234B6">
        <w:rPr>
          <w:bCs/>
          <w:sz w:val="22"/>
          <w:szCs w:val="22"/>
        </w:rPr>
        <w:t>schools.</w:t>
      </w:r>
      <w:r w:rsidR="00F23C49" w:rsidRPr="007234B6">
        <w:rPr>
          <w:bCs/>
          <w:sz w:val="22"/>
          <w:szCs w:val="22"/>
        </w:rPr>
        <w:t xml:space="preserve"> Please be aware however, that due to the timescale necessary for confirmation, the Schools Forum has already decided to </w:t>
      </w:r>
      <w:r w:rsidR="000B0109" w:rsidRPr="007234B6">
        <w:rPr>
          <w:bCs/>
          <w:sz w:val="22"/>
          <w:szCs w:val="22"/>
        </w:rPr>
        <w:t>continue</w:t>
      </w:r>
      <w:r w:rsidR="00F23C49" w:rsidRPr="007234B6">
        <w:rPr>
          <w:bCs/>
          <w:sz w:val="22"/>
          <w:szCs w:val="22"/>
        </w:rPr>
        <w:t xml:space="preserve"> d</w:t>
      </w:r>
      <w:r w:rsidR="00B021D2" w:rsidRPr="007234B6">
        <w:rPr>
          <w:bCs/>
          <w:sz w:val="22"/>
          <w:szCs w:val="22"/>
        </w:rPr>
        <w:t>e-delegation in 2021/22</w:t>
      </w:r>
      <w:r w:rsidR="0055037E" w:rsidRPr="007234B6">
        <w:rPr>
          <w:bCs/>
          <w:sz w:val="22"/>
          <w:szCs w:val="22"/>
        </w:rPr>
        <w:t xml:space="preserve"> from</w:t>
      </w:r>
      <w:r w:rsidR="00F23C49" w:rsidRPr="007234B6">
        <w:rPr>
          <w:bCs/>
          <w:sz w:val="22"/>
          <w:szCs w:val="22"/>
        </w:rPr>
        <w:t xml:space="preserve"> maintained primary schools for the purposes of subscribing to Fischer Family Trust.</w:t>
      </w:r>
    </w:p>
    <w:p w:rsidR="007E0957" w:rsidRDefault="007E0957" w:rsidP="009E75B1">
      <w:pPr>
        <w:jc w:val="both"/>
        <w:rPr>
          <w:bCs/>
          <w:sz w:val="22"/>
          <w:szCs w:val="22"/>
        </w:rPr>
      </w:pPr>
    </w:p>
    <w:p w:rsidR="00757744" w:rsidRPr="00993552" w:rsidRDefault="00993552" w:rsidP="00993552">
      <w:pPr>
        <w:jc w:val="both"/>
        <w:rPr>
          <w:bCs/>
          <w:sz w:val="22"/>
          <w:szCs w:val="22"/>
        </w:rPr>
      </w:pPr>
      <w:r>
        <w:rPr>
          <w:bCs/>
          <w:sz w:val="22"/>
          <w:szCs w:val="22"/>
        </w:rPr>
        <w:t xml:space="preserve">1.3 </w:t>
      </w:r>
      <w:r w:rsidR="00757744" w:rsidRPr="00993552">
        <w:rPr>
          <w:bCs/>
          <w:sz w:val="22"/>
          <w:szCs w:val="22"/>
        </w:rPr>
        <w:t xml:space="preserve">The deadline for responses to this </w:t>
      </w:r>
      <w:r w:rsidR="00757744" w:rsidRPr="005B7C57">
        <w:rPr>
          <w:bCs/>
          <w:sz w:val="22"/>
          <w:szCs w:val="22"/>
        </w:rPr>
        <w:t xml:space="preserve">consultation is </w:t>
      </w:r>
      <w:r w:rsidR="00B021D2">
        <w:rPr>
          <w:b/>
          <w:bCs/>
          <w:sz w:val="22"/>
          <w:szCs w:val="22"/>
        </w:rPr>
        <w:t>Tuesday 1</w:t>
      </w:r>
      <w:r w:rsidR="00F611DB" w:rsidRPr="005B7C57">
        <w:rPr>
          <w:b/>
          <w:bCs/>
          <w:sz w:val="22"/>
          <w:szCs w:val="22"/>
        </w:rPr>
        <w:t xml:space="preserve"> </w:t>
      </w:r>
      <w:r w:rsidR="00B021D2">
        <w:rPr>
          <w:b/>
          <w:bCs/>
          <w:sz w:val="22"/>
          <w:szCs w:val="22"/>
        </w:rPr>
        <w:t>December</w:t>
      </w:r>
      <w:r w:rsidR="00F611DB" w:rsidRPr="005B7C57">
        <w:rPr>
          <w:b/>
          <w:bCs/>
          <w:sz w:val="22"/>
          <w:szCs w:val="22"/>
        </w:rPr>
        <w:t xml:space="preserve"> 20</w:t>
      </w:r>
      <w:r w:rsidR="00B021D2">
        <w:rPr>
          <w:b/>
          <w:bCs/>
          <w:sz w:val="22"/>
          <w:szCs w:val="22"/>
        </w:rPr>
        <w:t>20</w:t>
      </w:r>
      <w:r w:rsidR="00757744" w:rsidRPr="005B7C57">
        <w:rPr>
          <w:bCs/>
          <w:sz w:val="22"/>
          <w:szCs w:val="22"/>
        </w:rPr>
        <w:t xml:space="preserve">. An </w:t>
      </w:r>
      <w:r w:rsidR="00757744" w:rsidRPr="00993552">
        <w:rPr>
          <w:bCs/>
          <w:sz w:val="22"/>
          <w:szCs w:val="22"/>
        </w:rPr>
        <w:t xml:space="preserve">analysis of responses received </w:t>
      </w:r>
      <w:r w:rsidR="00F611DB" w:rsidRPr="00993552">
        <w:rPr>
          <w:bCs/>
          <w:sz w:val="22"/>
          <w:szCs w:val="22"/>
        </w:rPr>
        <w:t xml:space="preserve">will </w:t>
      </w:r>
      <w:r w:rsidR="00757744" w:rsidRPr="00993552">
        <w:rPr>
          <w:bCs/>
          <w:sz w:val="22"/>
          <w:szCs w:val="22"/>
        </w:rPr>
        <w:t>be discussed at the Schools Forum meeting</w:t>
      </w:r>
      <w:r w:rsidR="00B021D2">
        <w:rPr>
          <w:bCs/>
          <w:sz w:val="22"/>
          <w:szCs w:val="22"/>
        </w:rPr>
        <w:t xml:space="preserve"> on 9</w:t>
      </w:r>
      <w:r w:rsidR="00F611DB" w:rsidRPr="00993552">
        <w:rPr>
          <w:bCs/>
          <w:sz w:val="22"/>
          <w:szCs w:val="22"/>
        </w:rPr>
        <w:t xml:space="preserve"> December</w:t>
      </w:r>
      <w:r w:rsidR="00757744" w:rsidRPr="00993552">
        <w:rPr>
          <w:bCs/>
          <w:sz w:val="22"/>
          <w:szCs w:val="22"/>
        </w:rPr>
        <w:t xml:space="preserve">. Please address all questions and </w:t>
      </w:r>
      <w:r w:rsidR="00757744" w:rsidRPr="005B7C57">
        <w:rPr>
          <w:bCs/>
          <w:sz w:val="22"/>
          <w:szCs w:val="22"/>
        </w:rPr>
        <w:t xml:space="preserve">responses to Andrew Redding 01274 432678 </w:t>
      </w:r>
      <w:hyperlink r:id="rId9" w:history="1">
        <w:r w:rsidR="00757744" w:rsidRPr="005B7C57">
          <w:rPr>
            <w:bCs/>
            <w:sz w:val="22"/>
            <w:szCs w:val="22"/>
          </w:rPr>
          <w:t>andrew.redding@bradford.gov.uk</w:t>
        </w:r>
      </w:hyperlink>
      <w:r w:rsidR="00757744" w:rsidRPr="005B7C57">
        <w:rPr>
          <w:bCs/>
          <w:sz w:val="22"/>
          <w:szCs w:val="22"/>
        </w:rPr>
        <w:t>. A respons</w:t>
      </w:r>
      <w:r w:rsidR="006F390A" w:rsidRPr="005B7C57">
        <w:rPr>
          <w:bCs/>
          <w:sz w:val="22"/>
          <w:szCs w:val="22"/>
        </w:rPr>
        <w:t xml:space="preserve">e form is included at </w:t>
      </w:r>
      <w:r w:rsidR="006F390A" w:rsidRPr="00FF1C7F">
        <w:rPr>
          <w:bCs/>
          <w:sz w:val="22"/>
          <w:szCs w:val="22"/>
        </w:rPr>
        <w:t xml:space="preserve">Appendix </w:t>
      </w:r>
      <w:r w:rsidR="00253BF8" w:rsidRPr="00FF1C7F">
        <w:rPr>
          <w:bCs/>
          <w:sz w:val="22"/>
          <w:szCs w:val="22"/>
        </w:rPr>
        <w:t>4</w:t>
      </w:r>
      <w:r w:rsidR="00F611DB" w:rsidRPr="00FF1C7F">
        <w:rPr>
          <w:bCs/>
          <w:sz w:val="22"/>
          <w:szCs w:val="22"/>
        </w:rPr>
        <w:t>.</w:t>
      </w:r>
    </w:p>
    <w:p w:rsidR="00757744" w:rsidRDefault="00757744" w:rsidP="009E75B1">
      <w:pPr>
        <w:jc w:val="both"/>
        <w:rPr>
          <w:bCs/>
          <w:sz w:val="22"/>
          <w:szCs w:val="22"/>
        </w:rPr>
      </w:pPr>
    </w:p>
    <w:p w:rsidR="007E0957" w:rsidRDefault="00993552" w:rsidP="009E75B1">
      <w:pPr>
        <w:jc w:val="both"/>
        <w:rPr>
          <w:bCs/>
          <w:sz w:val="22"/>
          <w:szCs w:val="22"/>
        </w:rPr>
      </w:pPr>
      <w:r>
        <w:rPr>
          <w:bCs/>
          <w:sz w:val="22"/>
          <w:szCs w:val="22"/>
        </w:rPr>
        <w:t>1.4</w:t>
      </w:r>
      <w:r w:rsidR="007E0957">
        <w:rPr>
          <w:bCs/>
          <w:sz w:val="22"/>
          <w:szCs w:val="22"/>
        </w:rPr>
        <w:t xml:space="preserve"> Please note that separate consultation document</w:t>
      </w:r>
      <w:r w:rsidR="00E13396">
        <w:rPr>
          <w:bCs/>
          <w:sz w:val="22"/>
          <w:szCs w:val="22"/>
        </w:rPr>
        <w:t xml:space="preserve">s, </w:t>
      </w:r>
      <w:r w:rsidR="007E0957">
        <w:rPr>
          <w:bCs/>
          <w:sz w:val="22"/>
          <w:szCs w:val="22"/>
        </w:rPr>
        <w:t xml:space="preserve">on </w:t>
      </w:r>
      <w:r w:rsidR="007E0957" w:rsidRPr="000C0436">
        <w:rPr>
          <w:bCs/>
          <w:sz w:val="22"/>
          <w:szCs w:val="22"/>
        </w:rPr>
        <w:t>Early Years</w:t>
      </w:r>
      <w:r w:rsidR="0058380D" w:rsidRPr="000C0436">
        <w:rPr>
          <w:bCs/>
          <w:sz w:val="22"/>
          <w:szCs w:val="22"/>
        </w:rPr>
        <w:t xml:space="preserve"> Block</w:t>
      </w:r>
      <w:r w:rsidR="007E0957" w:rsidRPr="000C0436">
        <w:rPr>
          <w:bCs/>
          <w:sz w:val="22"/>
          <w:szCs w:val="22"/>
        </w:rPr>
        <w:t xml:space="preserve"> </w:t>
      </w:r>
      <w:r w:rsidR="007E0957">
        <w:rPr>
          <w:bCs/>
          <w:sz w:val="22"/>
          <w:szCs w:val="22"/>
        </w:rPr>
        <w:t>and H</w:t>
      </w:r>
      <w:r>
        <w:rPr>
          <w:bCs/>
          <w:sz w:val="22"/>
          <w:szCs w:val="22"/>
        </w:rPr>
        <w:t>igh Needs Block funding</w:t>
      </w:r>
      <w:r w:rsidR="00FF7AE6">
        <w:rPr>
          <w:bCs/>
          <w:sz w:val="22"/>
          <w:szCs w:val="22"/>
        </w:rPr>
        <w:t xml:space="preserve"> arrangements</w:t>
      </w:r>
      <w:r w:rsidR="00B021D2">
        <w:rPr>
          <w:bCs/>
          <w:sz w:val="22"/>
          <w:szCs w:val="22"/>
        </w:rPr>
        <w:t xml:space="preserve"> for 2021</w:t>
      </w:r>
      <w:r w:rsidR="00757744">
        <w:rPr>
          <w:bCs/>
          <w:sz w:val="22"/>
          <w:szCs w:val="22"/>
        </w:rPr>
        <w:t>/</w:t>
      </w:r>
      <w:r w:rsidR="00B021D2">
        <w:rPr>
          <w:bCs/>
          <w:sz w:val="22"/>
          <w:szCs w:val="22"/>
        </w:rPr>
        <w:t>22</w:t>
      </w:r>
      <w:r w:rsidR="001E75BE">
        <w:rPr>
          <w:bCs/>
          <w:sz w:val="22"/>
          <w:szCs w:val="22"/>
        </w:rPr>
        <w:t>, will be</w:t>
      </w:r>
      <w:r w:rsidR="00E13396">
        <w:rPr>
          <w:bCs/>
          <w:sz w:val="22"/>
          <w:szCs w:val="22"/>
        </w:rPr>
        <w:t xml:space="preserve"> published on Bradford Schools Online</w:t>
      </w:r>
      <w:r w:rsidR="007E0957">
        <w:rPr>
          <w:bCs/>
          <w:sz w:val="22"/>
          <w:szCs w:val="22"/>
        </w:rPr>
        <w:t xml:space="preserve">. These consultations </w:t>
      </w:r>
      <w:r w:rsidR="002F58F3">
        <w:rPr>
          <w:bCs/>
          <w:sz w:val="22"/>
          <w:szCs w:val="22"/>
        </w:rPr>
        <w:t>will be</w:t>
      </w:r>
      <w:r w:rsidR="00FE199A">
        <w:rPr>
          <w:bCs/>
          <w:sz w:val="22"/>
          <w:szCs w:val="22"/>
        </w:rPr>
        <w:t xml:space="preserve"> signposted from our latest news and updates page </w:t>
      </w:r>
      <w:hyperlink r:id="rId10" w:history="1">
        <w:r w:rsidR="007E0957" w:rsidRPr="007E0957">
          <w:rPr>
            <w:rStyle w:val="Hyperlink"/>
            <w:bCs/>
            <w:sz w:val="22"/>
            <w:szCs w:val="22"/>
          </w:rPr>
          <w:t>here</w:t>
        </w:r>
      </w:hyperlink>
      <w:r w:rsidR="007E0957">
        <w:rPr>
          <w:bCs/>
          <w:sz w:val="22"/>
          <w:szCs w:val="22"/>
        </w:rPr>
        <w:t>.</w:t>
      </w:r>
    </w:p>
    <w:p w:rsidR="005A11D4" w:rsidRDefault="005A11D4" w:rsidP="00F84E9C">
      <w:pPr>
        <w:jc w:val="both"/>
        <w:rPr>
          <w:bCs/>
          <w:sz w:val="22"/>
          <w:szCs w:val="22"/>
        </w:rPr>
      </w:pPr>
    </w:p>
    <w:p w:rsidR="001B1682" w:rsidRDefault="001B1682" w:rsidP="00E760A0">
      <w:pPr>
        <w:jc w:val="both"/>
        <w:rPr>
          <w:bCs/>
          <w:sz w:val="22"/>
          <w:szCs w:val="22"/>
        </w:rPr>
      </w:pPr>
    </w:p>
    <w:p w:rsidR="001B1682" w:rsidRPr="00D912F3" w:rsidRDefault="001B1682" w:rsidP="001B1682">
      <w:pPr>
        <w:jc w:val="both"/>
        <w:rPr>
          <w:color w:val="4F81BD" w:themeColor="accent1"/>
          <w:sz w:val="22"/>
          <w:szCs w:val="22"/>
        </w:rPr>
      </w:pPr>
      <w:r w:rsidRPr="0088675F">
        <w:rPr>
          <w:b/>
          <w:bCs/>
          <w:color w:val="4F81BD" w:themeColor="accent1"/>
          <w:sz w:val="22"/>
          <w:szCs w:val="22"/>
        </w:rPr>
        <w:t>2.</w:t>
      </w:r>
      <w:r w:rsidRPr="0088675F">
        <w:rPr>
          <w:b/>
          <w:bCs/>
          <w:color w:val="4F81BD" w:themeColor="accent1"/>
          <w:sz w:val="22"/>
          <w:szCs w:val="22"/>
        </w:rPr>
        <w:tab/>
        <w:t>Background</w:t>
      </w:r>
    </w:p>
    <w:p w:rsidR="001B1682" w:rsidRDefault="001B1682" w:rsidP="00E760A0">
      <w:pPr>
        <w:jc w:val="both"/>
        <w:rPr>
          <w:bCs/>
          <w:sz w:val="22"/>
          <w:szCs w:val="22"/>
        </w:rPr>
      </w:pPr>
    </w:p>
    <w:p w:rsidR="009E75B1" w:rsidRPr="00E760A0" w:rsidRDefault="001B1682" w:rsidP="00E760A0">
      <w:pPr>
        <w:jc w:val="both"/>
        <w:rPr>
          <w:sz w:val="22"/>
          <w:szCs w:val="22"/>
        </w:rPr>
      </w:pPr>
      <w:r>
        <w:rPr>
          <w:bCs/>
          <w:sz w:val="22"/>
          <w:szCs w:val="22"/>
        </w:rPr>
        <w:t>2</w:t>
      </w:r>
      <w:r w:rsidR="009E75B1" w:rsidRPr="009E75B1">
        <w:rPr>
          <w:bCs/>
          <w:sz w:val="22"/>
          <w:szCs w:val="22"/>
        </w:rPr>
        <w:t>.</w:t>
      </w:r>
      <w:r>
        <w:rPr>
          <w:bCs/>
          <w:sz w:val="22"/>
          <w:szCs w:val="22"/>
        </w:rPr>
        <w:t>1</w:t>
      </w:r>
      <w:r w:rsidR="009E75B1">
        <w:rPr>
          <w:bCs/>
          <w:sz w:val="22"/>
          <w:szCs w:val="22"/>
        </w:rPr>
        <w:t xml:space="preserve"> </w:t>
      </w:r>
      <w:r w:rsidR="00533778" w:rsidRPr="009E75B1">
        <w:rPr>
          <w:bCs/>
          <w:sz w:val="22"/>
          <w:szCs w:val="22"/>
        </w:rPr>
        <w:t>The</w:t>
      </w:r>
      <w:r w:rsidR="00A82907" w:rsidRPr="009E75B1">
        <w:rPr>
          <w:bCs/>
          <w:sz w:val="22"/>
          <w:szCs w:val="22"/>
        </w:rPr>
        <w:t xml:space="preserve"> message “DO NOT PANIC” has b</w:t>
      </w:r>
      <w:r w:rsidR="005A7B23" w:rsidRPr="009E75B1">
        <w:rPr>
          <w:bCs/>
          <w:sz w:val="22"/>
          <w:szCs w:val="22"/>
        </w:rPr>
        <w:t xml:space="preserve">een communicated </w:t>
      </w:r>
      <w:r w:rsidR="00533778" w:rsidRPr="009E75B1">
        <w:rPr>
          <w:bCs/>
          <w:sz w:val="22"/>
          <w:szCs w:val="22"/>
        </w:rPr>
        <w:t>in our</w:t>
      </w:r>
      <w:r w:rsidR="00BB51CB" w:rsidRPr="009E75B1">
        <w:rPr>
          <w:bCs/>
          <w:sz w:val="22"/>
          <w:szCs w:val="22"/>
        </w:rPr>
        <w:t xml:space="preserve"> con</w:t>
      </w:r>
      <w:r w:rsidR="00533778" w:rsidRPr="009E75B1">
        <w:rPr>
          <w:bCs/>
          <w:sz w:val="22"/>
          <w:szCs w:val="22"/>
        </w:rPr>
        <w:t>sultations in recent years. This</w:t>
      </w:r>
      <w:r w:rsidR="00BB51CB" w:rsidRPr="009E75B1">
        <w:rPr>
          <w:bCs/>
          <w:sz w:val="22"/>
          <w:szCs w:val="22"/>
        </w:rPr>
        <w:t xml:space="preserve"> remains an </w:t>
      </w:r>
      <w:r w:rsidR="00A82907" w:rsidRPr="009E75B1">
        <w:rPr>
          <w:bCs/>
          <w:sz w:val="22"/>
          <w:szCs w:val="22"/>
        </w:rPr>
        <w:t>important</w:t>
      </w:r>
      <w:r w:rsidR="00533778" w:rsidRPr="009E75B1">
        <w:rPr>
          <w:bCs/>
          <w:sz w:val="22"/>
          <w:szCs w:val="22"/>
        </w:rPr>
        <w:t xml:space="preserve"> message</w:t>
      </w:r>
      <w:r w:rsidR="001855CD" w:rsidRPr="009E75B1">
        <w:rPr>
          <w:bCs/>
          <w:sz w:val="22"/>
          <w:szCs w:val="22"/>
        </w:rPr>
        <w:t>. T</w:t>
      </w:r>
      <w:r w:rsidR="00A82907" w:rsidRPr="009E75B1">
        <w:rPr>
          <w:bCs/>
          <w:sz w:val="22"/>
          <w:szCs w:val="22"/>
        </w:rPr>
        <w:t xml:space="preserve">he Minimum Funding Guarantee </w:t>
      </w:r>
      <w:r w:rsidR="009A523F">
        <w:rPr>
          <w:bCs/>
          <w:sz w:val="22"/>
          <w:szCs w:val="22"/>
        </w:rPr>
        <w:t>(MFG)</w:t>
      </w:r>
      <w:r w:rsidR="00A82907" w:rsidRPr="009E75B1">
        <w:rPr>
          <w:bCs/>
          <w:sz w:val="22"/>
          <w:szCs w:val="22"/>
        </w:rPr>
        <w:t xml:space="preserve"> protec</w:t>
      </w:r>
      <w:r w:rsidR="00A47430">
        <w:rPr>
          <w:bCs/>
          <w:sz w:val="22"/>
          <w:szCs w:val="22"/>
        </w:rPr>
        <w:t>t</w:t>
      </w:r>
      <w:r w:rsidR="006C4430">
        <w:rPr>
          <w:bCs/>
          <w:sz w:val="22"/>
          <w:szCs w:val="22"/>
        </w:rPr>
        <w:t>s</w:t>
      </w:r>
      <w:r w:rsidR="00A47430">
        <w:rPr>
          <w:bCs/>
          <w:sz w:val="22"/>
          <w:szCs w:val="22"/>
        </w:rPr>
        <w:t xml:space="preserve"> schools and academies against</w:t>
      </w:r>
      <w:r w:rsidR="00CF4A34" w:rsidRPr="009E75B1">
        <w:rPr>
          <w:bCs/>
          <w:sz w:val="22"/>
          <w:szCs w:val="22"/>
        </w:rPr>
        <w:t xml:space="preserve"> </w:t>
      </w:r>
      <w:r w:rsidR="00A82907" w:rsidRPr="009E75B1">
        <w:rPr>
          <w:bCs/>
          <w:sz w:val="22"/>
          <w:szCs w:val="22"/>
        </w:rPr>
        <w:t>sha</w:t>
      </w:r>
      <w:r w:rsidR="00F73B85" w:rsidRPr="009E75B1">
        <w:rPr>
          <w:bCs/>
          <w:sz w:val="22"/>
          <w:szCs w:val="22"/>
        </w:rPr>
        <w:t>rp reductions</w:t>
      </w:r>
      <w:r w:rsidR="00696E71">
        <w:rPr>
          <w:bCs/>
          <w:sz w:val="22"/>
          <w:szCs w:val="22"/>
        </w:rPr>
        <w:t xml:space="preserve"> </w:t>
      </w:r>
      <w:r w:rsidR="00F73B85" w:rsidRPr="009E75B1">
        <w:rPr>
          <w:bCs/>
          <w:sz w:val="22"/>
          <w:szCs w:val="22"/>
        </w:rPr>
        <w:t xml:space="preserve">in </w:t>
      </w:r>
      <w:r w:rsidR="005B01CF">
        <w:rPr>
          <w:bCs/>
          <w:sz w:val="22"/>
          <w:szCs w:val="22"/>
        </w:rPr>
        <w:t>per pupil funding</w:t>
      </w:r>
      <w:r w:rsidR="00B917E3">
        <w:rPr>
          <w:bCs/>
          <w:sz w:val="22"/>
          <w:szCs w:val="22"/>
        </w:rPr>
        <w:t xml:space="preserve"> in any single year</w:t>
      </w:r>
      <w:r w:rsidR="00A47430">
        <w:rPr>
          <w:bCs/>
          <w:sz w:val="22"/>
          <w:szCs w:val="22"/>
        </w:rPr>
        <w:t xml:space="preserve"> due to </w:t>
      </w:r>
      <w:r w:rsidR="00CA7F62">
        <w:rPr>
          <w:bCs/>
          <w:sz w:val="22"/>
          <w:szCs w:val="22"/>
        </w:rPr>
        <w:t xml:space="preserve">technical </w:t>
      </w:r>
      <w:r w:rsidR="00A47430">
        <w:rPr>
          <w:bCs/>
          <w:sz w:val="22"/>
          <w:szCs w:val="22"/>
        </w:rPr>
        <w:t xml:space="preserve">formula or </w:t>
      </w:r>
      <w:r w:rsidR="00F95644">
        <w:rPr>
          <w:bCs/>
          <w:sz w:val="22"/>
          <w:szCs w:val="22"/>
        </w:rPr>
        <w:t>October C</w:t>
      </w:r>
      <w:r w:rsidR="00347ED1">
        <w:rPr>
          <w:bCs/>
          <w:sz w:val="22"/>
          <w:szCs w:val="22"/>
        </w:rPr>
        <w:t xml:space="preserve">ensus </w:t>
      </w:r>
      <w:r w:rsidR="00A47430">
        <w:rPr>
          <w:bCs/>
          <w:sz w:val="22"/>
          <w:szCs w:val="22"/>
        </w:rPr>
        <w:t>data changes</w:t>
      </w:r>
      <w:r w:rsidR="00F05570" w:rsidRPr="009E75B1">
        <w:rPr>
          <w:sz w:val="22"/>
          <w:szCs w:val="22"/>
        </w:rPr>
        <w:t>.</w:t>
      </w:r>
      <w:r w:rsidR="00533778" w:rsidRPr="009E75B1">
        <w:rPr>
          <w:sz w:val="22"/>
          <w:szCs w:val="22"/>
        </w:rPr>
        <w:t xml:space="preserve"> The MFG </w:t>
      </w:r>
      <w:r w:rsidR="0050782C">
        <w:rPr>
          <w:sz w:val="22"/>
          <w:szCs w:val="22"/>
        </w:rPr>
        <w:t>remain</w:t>
      </w:r>
      <w:r w:rsidR="006D4C75">
        <w:rPr>
          <w:sz w:val="22"/>
          <w:szCs w:val="22"/>
        </w:rPr>
        <w:t>s in place</w:t>
      </w:r>
      <w:r w:rsidR="009A523F">
        <w:rPr>
          <w:sz w:val="22"/>
          <w:szCs w:val="22"/>
        </w:rPr>
        <w:t xml:space="preserve"> in 2021/22</w:t>
      </w:r>
      <w:r w:rsidR="006D4C75">
        <w:rPr>
          <w:sz w:val="22"/>
          <w:szCs w:val="22"/>
        </w:rPr>
        <w:t xml:space="preserve"> and its % level</w:t>
      </w:r>
      <w:r w:rsidR="009A523F">
        <w:rPr>
          <w:sz w:val="22"/>
          <w:szCs w:val="22"/>
        </w:rPr>
        <w:t xml:space="preserve"> is</w:t>
      </w:r>
      <w:r w:rsidR="00533778" w:rsidRPr="009E75B1">
        <w:rPr>
          <w:sz w:val="22"/>
          <w:szCs w:val="22"/>
        </w:rPr>
        <w:t xml:space="preserve"> </w:t>
      </w:r>
      <w:r w:rsidR="0058380D">
        <w:rPr>
          <w:sz w:val="22"/>
          <w:szCs w:val="22"/>
        </w:rPr>
        <w:t>one of the</w:t>
      </w:r>
      <w:r w:rsidR="006C4430">
        <w:rPr>
          <w:sz w:val="22"/>
          <w:szCs w:val="22"/>
        </w:rPr>
        <w:t xml:space="preserve"> key decisions that must be taken</w:t>
      </w:r>
      <w:r w:rsidR="00AB4130">
        <w:rPr>
          <w:sz w:val="22"/>
          <w:szCs w:val="22"/>
        </w:rPr>
        <w:t>.</w:t>
      </w:r>
    </w:p>
    <w:p w:rsidR="009E75B1" w:rsidRDefault="009E75B1" w:rsidP="009E75B1">
      <w:pPr>
        <w:rPr>
          <w:color w:val="FF0000"/>
        </w:rPr>
      </w:pPr>
    </w:p>
    <w:p w:rsidR="00A85115" w:rsidRDefault="00A85115" w:rsidP="00A85115">
      <w:pPr>
        <w:jc w:val="both"/>
        <w:rPr>
          <w:bCs/>
          <w:sz w:val="22"/>
          <w:szCs w:val="22"/>
        </w:rPr>
      </w:pPr>
      <w:r>
        <w:rPr>
          <w:bCs/>
          <w:sz w:val="22"/>
          <w:szCs w:val="22"/>
        </w:rPr>
        <w:t>2</w:t>
      </w:r>
      <w:r w:rsidRPr="009E75B1">
        <w:rPr>
          <w:bCs/>
          <w:sz w:val="22"/>
          <w:szCs w:val="22"/>
        </w:rPr>
        <w:t>.</w:t>
      </w:r>
      <w:r w:rsidR="006D4C75">
        <w:rPr>
          <w:bCs/>
          <w:sz w:val="22"/>
          <w:szCs w:val="22"/>
        </w:rPr>
        <w:t>2</w:t>
      </w:r>
      <w:r>
        <w:rPr>
          <w:bCs/>
          <w:sz w:val="22"/>
          <w:szCs w:val="22"/>
        </w:rPr>
        <w:t xml:space="preserve"> In their</w:t>
      </w:r>
      <w:r w:rsidR="00F64D35">
        <w:rPr>
          <w:bCs/>
          <w:sz w:val="22"/>
          <w:szCs w:val="22"/>
        </w:rPr>
        <w:t xml:space="preserve"> most recent</w:t>
      </w:r>
      <w:r>
        <w:rPr>
          <w:bCs/>
          <w:sz w:val="22"/>
          <w:szCs w:val="22"/>
        </w:rPr>
        <w:t xml:space="preserve"> three</w:t>
      </w:r>
      <w:r w:rsidR="00F64D35">
        <w:rPr>
          <w:bCs/>
          <w:sz w:val="22"/>
          <w:szCs w:val="22"/>
        </w:rPr>
        <w:t xml:space="preserve"> year budget forecasting, on the advice of the Local Authority, </w:t>
      </w:r>
      <w:r>
        <w:rPr>
          <w:bCs/>
          <w:sz w:val="22"/>
          <w:szCs w:val="22"/>
        </w:rPr>
        <w:t>maintained primary and secondary schools will have budgeted</w:t>
      </w:r>
      <w:r w:rsidR="00634571">
        <w:rPr>
          <w:bCs/>
          <w:sz w:val="22"/>
          <w:szCs w:val="22"/>
        </w:rPr>
        <w:t xml:space="preserve"> in 2021/22</w:t>
      </w:r>
      <w:r>
        <w:rPr>
          <w:bCs/>
          <w:sz w:val="22"/>
          <w:szCs w:val="22"/>
        </w:rPr>
        <w:t xml:space="preserve"> for </w:t>
      </w:r>
      <w:r w:rsidR="00F64D35">
        <w:rPr>
          <w:bCs/>
          <w:sz w:val="22"/>
          <w:szCs w:val="22"/>
        </w:rPr>
        <w:t xml:space="preserve">a ‘headline’ </w:t>
      </w:r>
      <w:r w:rsidR="006E5FC9">
        <w:rPr>
          <w:bCs/>
          <w:sz w:val="22"/>
          <w:szCs w:val="22"/>
        </w:rPr>
        <w:t xml:space="preserve">blanket </w:t>
      </w:r>
      <w:r w:rsidR="00F64D35">
        <w:rPr>
          <w:bCs/>
          <w:sz w:val="22"/>
          <w:szCs w:val="22"/>
        </w:rPr>
        <w:t>increase of 2</w:t>
      </w:r>
      <w:r w:rsidR="004A170E">
        <w:rPr>
          <w:bCs/>
          <w:sz w:val="22"/>
          <w:szCs w:val="22"/>
        </w:rPr>
        <w:t>.0</w:t>
      </w:r>
      <w:r w:rsidR="00F64D35">
        <w:rPr>
          <w:bCs/>
          <w:sz w:val="22"/>
          <w:szCs w:val="22"/>
        </w:rPr>
        <w:t>%</w:t>
      </w:r>
      <w:r w:rsidR="006E5FC9">
        <w:rPr>
          <w:bCs/>
          <w:sz w:val="22"/>
          <w:szCs w:val="22"/>
        </w:rPr>
        <w:t xml:space="preserve"> per pupil</w:t>
      </w:r>
      <w:r w:rsidR="00F64D35">
        <w:rPr>
          <w:bCs/>
          <w:sz w:val="22"/>
          <w:szCs w:val="22"/>
        </w:rPr>
        <w:t xml:space="preserve"> in core formula funding</w:t>
      </w:r>
      <w:r w:rsidR="00634571">
        <w:rPr>
          <w:bCs/>
          <w:sz w:val="22"/>
          <w:szCs w:val="22"/>
        </w:rPr>
        <w:t xml:space="preserve"> and for</w:t>
      </w:r>
      <w:r w:rsidR="006C4430">
        <w:rPr>
          <w:bCs/>
          <w:sz w:val="22"/>
          <w:szCs w:val="22"/>
        </w:rPr>
        <w:t xml:space="preserve"> </w:t>
      </w:r>
      <w:r w:rsidR="00F64D35">
        <w:rPr>
          <w:bCs/>
          <w:sz w:val="22"/>
          <w:szCs w:val="22"/>
        </w:rPr>
        <w:t xml:space="preserve">a Minimum Funding Guarantee of </w:t>
      </w:r>
      <w:r w:rsidR="00B917E3">
        <w:rPr>
          <w:bCs/>
          <w:sz w:val="22"/>
          <w:szCs w:val="22"/>
        </w:rPr>
        <w:t xml:space="preserve">positive </w:t>
      </w:r>
      <w:r w:rsidR="00F64D35">
        <w:rPr>
          <w:bCs/>
          <w:sz w:val="22"/>
          <w:szCs w:val="22"/>
        </w:rPr>
        <w:t xml:space="preserve">1.50%. Schools affected by the new mandatory minimum levels of per pupil funding </w:t>
      </w:r>
      <w:r w:rsidR="006C4430">
        <w:rPr>
          <w:bCs/>
          <w:sz w:val="22"/>
          <w:szCs w:val="22"/>
        </w:rPr>
        <w:t xml:space="preserve">will have </w:t>
      </w:r>
      <w:r w:rsidR="006E5FC9">
        <w:rPr>
          <w:bCs/>
          <w:sz w:val="22"/>
          <w:szCs w:val="22"/>
        </w:rPr>
        <w:t>estimated that the</w:t>
      </w:r>
      <w:r w:rsidR="00B917E3">
        <w:rPr>
          <w:bCs/>
          <w:sz w:val="22"/>
          <w:szCs w:val="22"/>
        </w:rPr>
        <w:t>se</w:t>
      </w:r>
      <w:r w:rsidR="006E5FC9">
        <w:rPr>
          <w:bCs/>
          <w:sz w:val="22"/>
          <w:szCs w:val="22"/>
        </w:rPr>
        <w:t xml:space="preserve"> minimums</w:t>
      </w:r>
      <w:r w:rsidR="004E1BD9">
        <w:rPr>
          <w:bCs/>
          <w:sz w:val="22"/>
          <w:szCs w:val="22"/>
        </w:rPr>
        <w:t xml:space="preserve"> will</w:t>
      </w:r>
      <w:r w:rsidR="006C4430">
        <w:rPr>
          <w:bCs/>
          <w:sz w:val="22"/>
          <w:szCs w:val="22"/>
        </w:rPr>
        <w:t xml:space="preserve"> be</w:t>
      </w:r>
      <w:r w:rsidR="00634571">
        <w:rPr>
          <w:bCs/>
          <w:sz w:val="22"/>
          <w:szCs w:val="22"/>
        </w:rPr>
        <w:t xml:space="preserve"> set at</w:t>
      </w:r>
      <w:r w:rsidR="006C4430">
        <w:rPr>
          <w:bCs/>
          <w:sz w:val="22"/>
          <w:szCs w:val="22"/>
        </w:rPr>
        <w:t xml:space="preserve"> £4,000 for the primary phase and £5,000 for the secondary phase.</w:t>
      </w:r>
      <w:r w:rsidR="00EE5E0D">
        <w:rPr>
          <w:bCs/>
          <w:sz w:val="22"/>
          <w:szCs w:val="22"/>
        </w:rPr>
        <w:t xml:space="preserve"> Most schools will have assu</w:t>
      </w:r>
      <w:r w:rsidR="0045693A">
        <w:rPr>
          <w:bCs/>
          <w:sz w:val="22"/>
          <w:szCs w:val="22"/>
        </w:rPr>
        <w:t>med that the additional</w:t>
      </w:r>
      <w:r w:rsidR="00EE5E0D">
        <w:rPr>
          <w:bCs/>
          <w:sz w:val="22"/>
          <w:szCs w:val="22"/>
        </w:rPr>
        <w:t xml:space="preserve"> funding provided through the Teacher Pay and Teach</w:t>
      </w:r>
      <w:r w:rsidR="0045693A">
        <w:rPr>
          <w:bCs/>
          <w:sz w:val="22"/>
          <w:szCs w:val="22"/>
        </w:rPr>
        <w:t>er Pe</w:t>
      </w:r>
      <w:r w:rsidR="008D0FAD">
        <w:rPr>
          <w:bCs/>
          <w:sz w:val="22"/>
          <w:szCs w:val="22"/>
        </w:rPr>
        <w:t>nsions Grants will continue (th</w:t>
      </w:r>
      <w:r w:rsidR="0045693A">
        <w:rPr>
          <w:bCs/>
          <w:sz w:val="22"/>
          <w:szCs w:val="22"/>
        </w:rPr>
        <w:t>ough</w:t>
      </w:r>
      <w:r w:rsidR="008D0FAD">
        <w:rPr>
          <w:bCs/>
          <w:sz w:val="22"/>
          <w:szCs w:val="22"/>
        </w:rPr>
        <w:t xml:space="preserve"> most</w:t>
      </w:r>
      <w:r w:rsidR="0045693A">
        <w:rPr>
          <w:bCs/>
          <w:sz w:val="22"/>
          <w:szCs w:val="22"/>
        </w:rPr>
        <w:t xml:space="preserve"> schools will have assumed that this</w:t>
      </w:r>
      <w:r w:rsidR="008D0FAD">
        <w:rPr>
          <w:bCs/>
          <w:sz w:val="22"/>
          <w:szCs w:val="22"/>
        </w:rPr>
        <w:t xml:space="preserve"> funding</w:t>
      </w:r>
      <w:r w:rsidR="000400F7">
        <w:rPr>
          <w:bCs/>
          <w:sz w:val="22"/>
          <w:szCs w:val="22"/>
        </w:rPr>
        <w:t xml:space="preserve"> will</w:t>
      </w:r>
      <w:r w:rsidR="008D0FAD">
        <w:rPr>
          <w:bCs/>
          <w:sz w:val="22"/>
          <w:szCs w:val="22"/>
        </w:rPr>
        <w:t xml:space="preserve"> continue only o</w:t>
      </w:r>
      <w:r w:rsidR="00EE5E0D">
        <w:rPr>
          <w:bCs/>
          <w:sz w:val="22"/>
          <w:szCs w:val="22"/>
        </w:rPr>
        <w:t>n a cash flat per pupil basis).</w:t>
      </w:r>
    </w:p>
    <w:p w:rsidR="006C4430" w:rsidRDefault="006C4430" w:rsidP="00A85115">
      <w:pPr>
        <w:jc w:val="both"/>
        <w:rPr>
          <w:bCs/>
          <w:sz w:val="22"/>
          <w:szCs w:val="22"/>
        </w:rPr>
      </w:pPr>
    </w:p>
    <w:p w:rsidR="006C4430" w:rsidRDefault="006C4430" w:rsidP="00A85115">
      <w:pPr>
        <w:jc w:val="both"/>
        <w:rPr>
          <w:bCs/>
          <w:sz w:val="22"/>
          <w:szCs w:val="22"/>
        </w:rPr>
      </w:pPr>
      <w:r>
        <w:rPr>
          <w:bCs/>
          <w:sz w:val="22"/>
          <w:szCs w:val="22"/>
        </w:rPr>
        <w:t xml:space="preserve">2.3 The actual 2021/22 settlement, provided through the National Funding Formula (NFF) </w:t>
      </w:r>
      <w:r w:rsidR="00634571">
        <w:rPr>
          <w:bCs/>
          <w:sz w:val="22"/>
          <w:szCs w:val="22"/>
        </w:rPr>
        <w:t xml:space="preserve">and </w:t>
      </w:r>
      <w:r>
        <w:rPr>
          <w:bCs/>
          <w:sz w:val="22"/>
          <w:szCs w:val="22"/>
        </w:rPr>
        <w:t>as announced by the DfE in July 2020, is a little higher than</w:t>
      </w:r>
      <w:r w:rsidR="00B917E3">
        <w:rPr>
          <w:bCs/>
          <w:sz w:val="22"/>
          <w:szCs w:val="22"/>
        </w:rPr>
        <w:t xml:space="preserve"> these</w:t>
      </w:r>
      <w:r w:rsidR="00634571">
        <w:rPr>
          <w:bCs/>
          <w:sz w:val="22"/>
          <w:szCs w:val="22"/>
        </w:rPr>
        <w:t xml:space="preserve"> estimates</w:t>
      </w:r>
      <w:r>
        <w:rPr>
          <w:bCs/>
          <w:sz w:val="22"/>
          <w:szCs w:val="22"/>
        </w:rPr>
        <w:t>, and is confirmed as follows:</w:t>
      </w:r>
    </w:p>
    <w:p w:rsidR="006C4430" w:rsidRDefault="006C4430" w:rsidP="00A85115">
      <w:pPr>
        <w:jc w:val="both"/>
        <w:rPr>
          <w:bCs/>
          <w:sz w:val="22"/>
          <w:szCs w:val="22"/>
        </w:rPr>
      </w:pPr>
    </w:p>
    <w:p w:rsidR="007003D2" w:rsidRDefault="007003D2" w:rsidP="005B62A2">
      <w:pPr>
        <w:pStyle w:val="ListParagraph"/>
        <w:numPr>
          <w:ilvl w:val="0"/>
          <w:numId w:val="40"/>
        </w:numPr>
        <w:jc w:val="both"/>
        <w:rPr>
          <w:sz w:val="22"/>
          <w:szCs w:val="22"/>
        </w:rPr>
      </w:pPr>
      <w:r>
        <w:rPr>
          <w:sz w:val="22"/>
          <w:szCs w:val="22"/>
        </w:rPr>
        <w:t>The continuation of both the Teacher Pay Grant and the Teacher Pension Grant is secured through the transfer of these currently separate funding streams into core formula funding. This is one of</w:t>
      </w:r>
      <w:r w:rsidR="00F6095F">
        <w:rPr>
          <w:sz w:val="22"/>
          <w:szCs w:val="22"/>
        </w:rPr>
        <w:t xml:space="preserve"> two main technical</w:t>
      </w:r>
      <w:r>
        <w:rPr>
          <w:sz w:val="22"/>
          <w:szCs w:val="22"/>
        </w:rPr>
        <w:t xml:space="preserve"> changes in formula arrangements for 2021/22</w:t>
      </w:r>
      <w:r w:rsidR="006E2D5A">
        <w:rPr>
          <w:sz w:val="22"/>
          <w:szCs w:val="22"/>
        </w:rPr>
        <w:t>. This transfer</w:t>
      </w:r>
      <w:r>
        <w:rPr>
          <w:sz w:val="22"/>
          <w:szCs w:val="22"/>
        </w:rPr>
        <w:t xml:space="preserve"> means that schools</w:t>
      </w:r>
      <w:r w:rsidR="005B62A2">
        <w:rPr>
          <w:sz w:val="22"/>
          <w:szCs w:val="22"/>
        </w:rPr>
        <w:t xml:space="preserve"> and academies</w:t>
      </w:r>
      <w:r>
        <w:rPr>
          <w:sz w:val="22"/>
          <w:szCs w:val="22"/>
        </w:rPr>
        <w:t xml:space="preserve"> will continue to see year on year uplift</w:t>
      </w:r>
      <w:r w:rsidR="00416AC0">
        <w:rPr>
          <w:sz w:val="22"/>
          <w:szCs w:val="22"/>
        </w:rPr>
        <w:t>s</w:t>
      </w:r>
      <w:r>
        <w:rPr>
          <w:sz w:val="22"/>
          <w:szCs w:val="22"/>
        </w:rPr>
        <w:t xml:space="preserve"> in</w:t>
      </w:r>
      <w:r w:rsidR="005B62A2">
        <w:rPr>
          <w:sz w:val="22"/>
          <w:szCs w:val="22"/>
        </w:rPr>
        <w:t xml:space="preserve"> this</w:t>
      </w:r>
      <w:r>
        <w:rPr>
          <w:sz w:val="22"/>
          <w:szCs w:val="22"/>
        </w:rPr>
        <w:t xml:space="preserve"> funding in line with the overall NFF </w:t>
      </w:r>
      <w:r>
        <w:rPr>
          <w:sz w:val="22"/>
          <w:szCs w:val="22"/>
        </w:rPr>
        <w:lastRenderedPageBreak/>
        <w:t>settlement.</w:t>
      </w:r>
      <w:r w:rsidR="006E2D5A">
        <w:rPr>
          <w:sz w:val="22"/>
          <w:szCs w:val="22"/>
        </w:rPr>
        <w:t xml:space="preserve"> It also means that this funding is protected going forward through the Minimum Funding Guarantee.</w:t>
      </w:r>
      <w:r w:rsidR="009E2CAD">
        <w:rPr>
          <w:sz w:val="22"/>
          <w:szCs w:val="22"/>
        </w:rPr>
        <w:t xml:space="preserve"> However, this funding will no longer be separately identifiable.</w:t>
      </w:r>
    </w:p>
    <w:p w:rsidR="006E2D5A" w:rsidRPr="005B62A2" w:rsidRDefault="006E2D5A" w:rsidP="006E2D5A">
      <w:pPr>
        <w:pStyle w:val="ListParagraph"/>
        <w:ind w:left="777"/>
        <w:jc w:val="both"/>
        <w:rPr>
          <w:sz w:val="22"/>
          <w:szCs w:val="22"/>
        </w:rPr>
      </w:pPr>
    </w:p>
    <w:p w:rsidR="006C4430" w:rsidRDefault="006C4430" w:rsidP="00B917E3">
      <w:pPr>
        <w:pStyle w:val="ListParagraph"/>
        <w:numPr>
          <w:ilvl w:val="0"/>
          <w:numId w:val="40"/>
        </w:numPr>
        <w:jc w:val="both"/>
        <w:rPr>
          <w:sz w:val="22"/>
          <w:szCs w:val="22"/>
        </w:rPr>
      </w:pPr>
      <w:r>
        <w:rPr>
          <w:sz w:val="22"/>
          <w:szCs w:val="22"/>
        </w:rPr>
        <w:t xml:space="preserve">Core </w:t>
      </w:r>
      <w:r w:rsidR="00634571">
        <w:rPr>
          <w:sz w:val="22"/>
          <w:szCs w:val="22"/>
        </w:rPr>
        <w:t xml:space="preserve">NFF </w:t>
      </w:r>
      <w:r>
        <w:rPr>
          <w:sz w:val="22"/>
          <w:szCs w:val="22"/>
        </w:rPr>
        <w:t>formula funding variables are increasing by a ‘headline’ 3%. In reality, due to the</w:t>
      </w:r>
      <w:r w:rsidR="005B62A2">
        <w:rPr>
          <w:sz w:val="22"/>
          <w:szCs w:val="22"/>
        </w:rPr>
        <w:t xml:space="preserve"> DfE’s</w:t>
      </w:r>
      <w:r>
        <w:rPr>
          <w:sz w:val="22"/>
          <w:szCs w:val="22"/>
        </w:rPr>
        <w:t xml:space="preserve"> rounding of values to the nearest £5, NFF variables are increasing between </w:t>
      </w:r>
      <w:r w:rsidR="00634571">
        <w:rPr>
          <w:sz w:val="22"/>
          <w:szCs w:val="22"/>
        </w:rPr>
        <w:t xml:space="preserve">roughly </w:t>
      </w:r>
      <w:r>
        <w:rPr>
          <w:sz w:val="22"/>
          <w:szCs w:val="22"/>
        </w:rPr>
        <w:t>2.2% and 3.3%</w:t>
      </w:r>
      <w:r w:rsidR="00115565">
        <w:rPr>
          <w:sz w:val="22"/>
          <w:szCs w:val="22"/>
        </w:rPr>
        <w:t>, excluding the base amounts per pupil (AWPU) and IDACI</w:t>
      </w:r>
      <w:r>
        <w:rPr>
          <w:sz w:val="22"/>
          <w:szCs w:val="22"/>
        </w:rPr>
        <w:t>.</w:t>
      </w:r>
      <w:r w:rsidR="00634571">
        <w:rPr>
          <w:sz w:val="22"/>
          <w:szCs w:val="22"/>
        </w:rPr>
        <w:t xml:space="preserve"> The base amounts per p</w:t>
      </w:r>
      <w:r w:rsidR="00B917E3">
        <w:rPr>
          <w:sz w:val="22"/>
          <w:szCs w:val="22"/>
        </w:rPr>
        <w:t xml:space="preserve">upil (AWPU) are increasing by </w:t>
      </w:r>
      <w:r w:rsidR="00634571">
        <w:rPr>
          <w:sz w:val="22"/>
          <w:szCs w:val="22"/>
        </w:rPr>
        <w:t xml:space="preserve">greater %s due to the transfer of the Teacher Pay and Pensions Grants into </w:t>
      </w:r>
      <w:r w:rsidR="007B1ADA">
        <w:rPr>
          <w:sz w:val="22"/>
          <w:szCs w:val="22"/>
        </w:rPr>
        <w:t>core f</w:t>
      </w:r>
      <w:r w:rsidR="00634571">
        <w:rPr>
          <w:sz w:val="22"/>
          <w:szCs w:val="22"/>
        </w:rPr>
        <w:t>ormula f</w:t>
      </w:r>
      <w:r w:rsidR="007B1ADA">
        <w:rPr>
          <w:sz w:val="22"/>
          <w:szCs w:val="22"/>
        </w:rPr>
        <w:t>unding.</w:t>
      </w:r>
      <w:r w:rsidR="00634571">
        <w:rPr>
          <w:sz w:val="22"/>
          <w:szCs w:val="22"/>
        </w:rPr>
        <w:t xml:space="preserve"> IDACI variable values are changing by different %</w:t>
      </w:r>
      <w:r w:rsidR="00B917E3">
        <w:rPr>
          <w:sz w:val="22"/>
          <w:szCs w:val="22"/>
        </w:rPr>
        <w:t>s</w:t>
      </w:r>
      <w:r w:rsidR="007B1ADA">
        <w:rPr>
          <w:sz w:val="22"/>
          <w:szCs w:val="22"/>
        </w:rPr>
        <w:t xml:space="preserve"> due to the amendment of</w:t>
      </w:r>
      <w:r w:rsidR="00634571">
        <w:rPr>
          <w:sz w:val="22"/>
          <w:szCs w:val="22"/>
        </w:rPr>
        <w:t xml:space="preserve"> the bandings following the </w:t>
      </w:r>
      <w:r w:rsidR="00B917E3">
        <w:rPr>
          <w:sz w:val="22"/>
          <w:szCs w:val="22"/>
        </w:rPr>
        <w:t>move to</w:t>
      </w:r>
      <w:r w:rsidR="00115565">
        <w:rPr>
          <w:sz w:val="22"/>
          <w:szCs w:val="22"/>
        </w:rPr>
        <w:t xml:space="preserve"> IDACI 2019</w:t>
      </w:r>
      <w:r w:rsidR="00634571">
        <w:rPr>
          <w:sz w:val="22"/>
          <w:szCs w:val="22"/>
        </w:rPr>
        <w:t xml:space="preserve"> from IDACI 2014.</w:t>
      </w:r>
      <w:r w:rsidR="00F6095F">
        <w:rPr>
          <w:sz w:val="22"/>
          <w:szCs w:val="22"/>
        </w:rPr>
        <w:t xml:space="preserve"> The IDACI update</w:t>
      </w:r>
      <w:r w:rsidR="005B62A2">
        <w:rPr>
          <w:sz w:val="22"/>
          <w:szCs w:val="22"/>
        </w:rPr>
        <w:t xml:space="preserve"> is the other major technical change in formula arrangements for 2021/22.</w:t>
      </w:r>
    </w:p>
    <w:p w:rsidR="007003D2" w:rsidRPr="00B917E3" w:rsidRDefault="007003D2" w:rsidP="007003D2">
      <w:pPr>
        <w:pStyle w:val="ListParagraph"/>
        <w:ind w:left="777"/>
        <w:jc w:val="both"/>
        <w:rPr>
          <w:sz w:val="22"/>
          <w:szCs w:val="22"/>
        </w:rPr>
      </w:pPr>
    </w:p>
    <w:p w:rsidR="006C4430" w:rsidRDefault="006C4430" w:rsidP="006C4430">
      <w:pPr>
        <w:pStyle w:val="ListParagraph"/>
        <w:numPr>
          <w:ilvl w:val="0"/>
          <w:numId w:val="40"/>
        </w:numPr>
        <w:jc w:val="both"/>
        <w:rPr>
          <w:sz w:val="22"/>
          <w:szCs w:val="22"/>
        </w:rPr>
      </w:pPr>
      <w:r>
        <w:rPr>
          <w:sz w:val="22"/>
          <w:szCs w:val="22"/>
        </w:rPr>
        <w:t>Prior to the transfer</w:t>
      </w:r>
      <w:r w:rsidR="00634571">
        <w:rPr>
          <w:sz w:val="22"/>
          <w:szCs w:val="22"/>
        </w:rPr>
        <w:t xml:space="preserve"> in</w:t>
      </w:r>
      <w:r>
        <w:rPr>
          <w:sz w:val="22"/>
          <w:szCs w:val="22"/>
        </w:rPr>
        <w:t xml:space="preserve"> of the Teacher Pay and Pensions Grants</w:t>
      </w:r>
      <w:r w:rsidR="00B917E3">
        <w:rPr>
          <w:sz w:val="22"/>
          <w:szCs w:val="22"/>
        </w:rPr>
        <w:t xml:space="preserve">, </w:t>
      </w:r>
      <w:r>
        <w:rPr>
          <w:sz w:val="22"/>
          <w:szCs w:val="22"/>
        </w:rPr>
        <w:t>the mandatory minimum levels of per pupil funding are confirmed at £4,000 for the primary phase (which is</w:t>
      </w:r>
      <w:r w:rsidR="00B917E3">
        <w:rPr>
          <w:sz w:val="22"/>
          <w:szCs w:val="22"/>
        </w:rPr>
        <w:t xml:space="preserve"> as </w:t>
      </w:r>
      <w:r w:rsidR="00442B3F">
        <w:rPr>
          <w:sz w:val="22"/>
          <w:szCs w:val="22"/>
        </w:rPr>
        <w:t>previously anticipated</w:t>
      </w:r>
      <w:r w:rsidR="00B917E3">
        <w:rPr>
          <w:sz w:val="22"/>
          <w:szCs w:val="22"/>
        </w:rPr>
        <w:t xml:space="preserve"> and which represents a</w:t>
      </w:r>
      <w:r>
        <w:rPr>
          <w:sz w:val="22"/>
          <w:szCs w:val="22"/>
        </w:rPr>
        <w:t xml:space="preserve"> +6.7% </w:t>
      </w:r>
      <w:r w:rsidR="00B917E3">
        <w:rPr>
          <w:sz w:val="22"/>
          <w:szCs w:val="22"/>
        </w:rPr>
        <w:t xml:space="preserve">increase </w:t>
      </w:r>
      <w:r>
        <w:rPr>
          <w:sz w:val="22"/>
          <w:szCs w:val="22"/>
        </w:rPr>
        <w:t>on the 2020/21 minimum of £3,750) and £5,150 for the secondary phase (which is</w:t>
      </w:r>
      <w:r w:rsidR="00B917E3">
        <w:rPr>
          <w:sz w:val="22"/>
          <w:szCs w:val="22"/>
        </w:rPr>
        <w:t xml:space="preserve"> higher than estimated and which represents a</w:t>
      </w:r>
      <w:r>
        <w:rPr>
          <w:sz w:val="22"/>
          <w:szCs w:val="22"/>
        </w:rPr>
        <w:t xml:space="preserve"> +£3.0%</w:t>
      </w:r>
      <w:r w:rsidR="00B917E3">
        <w:rPr>
          <w:sz w:val="22"/>
          <w:szCs w:val="22"/>
        </w:rPr>
        <w:t xml:space="preserve"> increase</w:t>
      </w:r>
      <w:r>
        <w:rPr>
          <w:sz w:val="22"/>
          <w:szCs w:val="22"/>
        </w:rPr>
        <w:t xml:space="preserve"> on the 2020/21 minimum of £5,000)</w:t>
      </w:r>
      <w:r w:rsidR="00634571">
        <w:rPr>
          <w:sz w:val="22"/>
          <w:szCs w:val="22"/>
        </w:rPr>
        <w:t xml:space="preserve">. After the transfer of the Teacher Pay and Pensions Grants, the </w:t>
      </w:r>
      <w:r w:rsidR="000D3D78">
        <w:rPr>
          <w:sz w:val="22"/>
          <w:szCs w:val="22"/>
        </w:rPr>
        <w:t xml:space="preserve">final </w:t>
      </w:r>
      <w:r w:rsidR="00634571">
        <w:rPr>
          <w:sz w:val="22"/>
          <w:szCs w:val="22"/>
        </w:rPr>
        <w:t>mandatory mini</w:t>
      </w:r>
      <w:r w:rsidR="00827C28">
        <w:rPr>
          <w:sz w:val="22"/>
          <w:szCs w:val="22"/>
        </w:rPr>
        <w:t>mums in 2021/22 are</w:t>
      </w:r>
      <w:r w:rsidR="00634571">
        <w:rPr>
          <w:sz w:val="22"/>
          <w:szCs w:val="22"/>
        </w:rPr>
        <w:t xml:space="preserve"> £4,180 for the primary-phase and £5,415 for the secondary phase.</w:t>
      </w:r>
    </w:p>
    <w:p w:rsidR="00634571" w:rsidRDefault="00634571" w:rsidP="00634571">
      <w:pPr>
        <w:pStyle w:val="ListParagraph"/>
        <w:ind w:left="777"/>
        <w:jc w:val="both"/>
        <w:rPr>
          <w:sz w:val="22"/>
          <w:szCs w:val="22"/>
        </w:rPr>
      </w:pPr>
    </w:p>
    <w:p w:rsidR="00634571" w:rsidRPr="006C4430" w:rsidRDefault="00634571" w:rsidP="006C4430">
      <w:pPr>
        <w:pStyle w:val="ListParagraph"/>
        <w:numPr>
          <w:ilvl w:val="0"/>
          <w:numId w:val="40"/>
        </w:numPr>
        <w:jc w:val="both"/>
        <w:rPr>
          <w:sz w:val="22"/>
          <w:szCs w:val="22"/>
        </w:rPr>
      </w:pPr>
      <w:r>
        <w:rPr>
          <w:sz w:val="22"/>
          <w:szCs w:val="22"/>
        </w:rPr>
        <w:t>The Minimum Funding Guarantee can be set between positive 0.5% and positive 2.0%.</w:t>
      </w:r>
      <w:r w:rsidR="00827C28">
        <w:rPr>
          <w:sz w:val="22"/>
          <w:szCs w:val="22"/>
        </w:rPr>
        <w:t xml:space="preserve"> As we set out further in section 3 of this document, we propose to set the MFG in 2021/22 at the maximum of </w:t>
      </w:r>
      <w:r w:rsidR="00594E54">
        <w:rPr>
          <w:sz w:val="22"/>
          <w:szCs w:val="22"/>
        </w:rPr>
        <w:t xml:space="preserve">positive </w:t>
      </w:r>
      <w:r w:rsidR="00827C28">
        <w:rPr>
          <w:sz w:val="22"/>
          <w:szCs w:val="22"/>
        </w:rPr>
        <w:t xml:space="preserve">2.0%. This is </w:t>
      </w:r>
      <w:r w:rsidR="00594E54">
        <w:rPr>
          <w:sz w:val="22"/>
          <w:szCs w:val="22"/>
        </w:rPr>
        <w:t>+</w:t>
      </w:r>
      <w:r w:rsidR="00827C28">
        <w:rPr>
          <w:sz w:val="22"/>
          <w:szCs w:val="22"/>
        </w:rPr>
        <w:t>0.5% higher than we estimated when advising maintained schools on their three year budget forecasting.</w:t>
      </w:r>
    </w:p>
    <w:p w:rsidR="008453BC" w:rsidRPr="009E75B1" w:rsidRDefault="008453BC" w:rsidP="009E75B1">
      <w:pPr>
        <w:rPr>
          <w:color w:val="FF0000"/>
        </w:rPr>
      </w:pPr>
    </w:p>
    <w:p w:rsidR="00594E54" w:rsidRDefault="00B917E3" w:rsidP="00594E54">
      <w:pPr>
        <w:jc w:val="both"/>
        <w:rPr>
          <w:sz w:val="22"/>
          <w:szCs w:val="22"/>
        </w:rPr>
      </w:pPr>
      <w:r>
        <w:rPr>
          <w:sz w:val="22"/>
          <w:szCs w:val="22"/>
        </w:rPr>
        <w:t>2.4</w:t>
      </w:r>
      <w:r w:rsidR="00533778" w:rsidRPr="00E760A0">
        <w:rPr>
          <w:sz w:val="22"/>
          <w:szCs w:val="22"/>
        </w:rPr>
        <w:t xml:space="preserve"> </w:t>
      </w:r>
      <w:r w:rsidR="00497BAE">
        <w:rPr>
          <w:sz w:val="22"/>
          <w:szCs w:val="22"/>
        </w:rPr>
        <w:t>W</w:t>
      </w:r>
      <w:r w:rsidR="0058380D">
        <w:rPr>
          <w:sz w:val="22"/>
          <w:szCs w:val="22"/>
        </w:rPr>
        <w:t>e are</w:t>
      </w:r>
      <w:r w:rsidR="00594E54">
        <w:rPr>
          <w:sz w:val="22"/>
          <w:szCs w:val="22"/>
        </w:rPr>
        <w:t xml:space="preserve"> still</w:t>
      </w:r>
      <w:r w:rsidR="0058380D">
        <w:rPr>
          <w:sz w:val="22"/>
          <w:szCs w:val="22"/>
        </w:rPr>
        <w:t xml:space="preserve"> currently</w:t>
      </w:r>
      <w:r w:rsidR="00084196">
        <w:rPr>
          <w:sz w:val="22"/>
          <w:szCs w:val="22"/>
        </w:rPr>
        <w:t xml:space="preserve"> </w:t>
      </w:r>
      <w:r w:rsidR="0058380D">
        <w:rPr>
          <w:sz w:val="22"/>
          <w:szCs w:val="22"/>
        </w:rPr>
        <w:t>in</w:t>
      </w:r>
      <w:r w:rsidR="00CF4A34" w:rsidRPr="00E760A0">
        <w:rPr>
          <w:sz w:val="22"/>
          <w:szCs w:val="22"/>
        </w:rPr>
        <w:t xml:space="preserve"> a </w:t>
      </w:r>
      <w:r w:rsidR="00EF01E8">
        <w:rPr>
          <w:sz w:val="22"/>
          <w:szCs w:val="22"/>
        </w:rPr>
        <w:t>period of change</w:t>
      </w:r>
      <w:r w:rsidR="00BB51CB" w:rsidRPr="00E760A0">
        <w:rPr>
          <w:sz w:val="22"/>
          <w:szCs w:val="22"/>
        </w:rPr>
        <w:t xml:space="preserve">, </w:t>
      </w:r>
      <w:r w:rsidR="00EF01E8">
        <w:rPr>
          <w:sz w:val="22"/>
          <w:szCs w:val="22"/>
        </w:rPr>
        <w:t xml:space="preserve">the most </w:t>
      </w:r>
      <w:r w:rsidR="00F95644">
        <w:rPr>
          <w:sz w:val="22"/>
          <w:szCs w:val="22"/>
        </w:rPr>
        <w:t xml:space="preserve">significant being the movement towards a </w:t>
      </w:r>
      <w:r w:rsidR="007E118A">
        <w:rPr>
          <w:sz w:val="22"/>
          <w:szCs w:val="22"/>
        </w:rPr>
        <w:t>‘</w:t>
      </w:r>
      <w:r w:rsidR="00F95644">
        <w:rPr>
          <w:sz w:val="22"/>
          <w:szCs w:val="22"/>
        </w:rPr>
        <w:t>hard’</w:t>
      </w:r>
      <w:r w:rsidR="00BB51CB" w:rsidRPr="00E760A0">
        <w:rPr>
          <w:sz w:val="22"/>
          <w:szCs w:val="22"/>
        </w:rPr>
        <w:t xml:space="preserve"> National Funding Formula</w:t>
      </w:r>
      <w:r w:rsidR="00E760A0">
        <w:rPr>
          <w:sz w:val="22"/>
          <w:szCs w:val="22"/>
        </w:rPr>
        <w:t xml:space="preserve"> (NFF)</w:t>
      </w:r>
      <w:r w:rsidR="00BB51CB" w:rsidRPr="00E760A0">
        <w:rPr>
          <w:sz w:val="22"/>
          <w:szCs w:val="22"/>
        </w:rPr>
        <w:t xml:space="preserve"> for the</w:t>
      </w:r>
      <w:r w:rsidR="00761C6C">
        <w:rPr>
          <w:sz w:val="22"/>
          <w:szCs w:val="22"/>
        </w:rPr>
        <w:t xml:space="preserve"> calculation of</w:t>
      </w:r>
      <w:r w:rsidR="00BB51CB" w:rsidRPr="00E760A0">
        <w:rPr>
          <w:sz w:val="22"/>
          <w:szCs w:val="22"/>
        </w:rPr>
        <w:t xml:space="preserve"> </w:t>
      </w:r>
      <w:r w:rsidR="004B0A24">
        <w:rPr>
          <w:sz w:val="22"/>
          <w:szCs w:val="22"/>
        </w:rPr>
        <w:t xml:space="preserve">mainstream </w:t>
      </w:r>
      <w:r w:rsidR="00BB51CB" w:rsidRPr="00E760A0">
        <w:rPr>
          <w:sz w:val="22"/>
          <w:szCs w:val="22"/>
        </w:rPr>
        <w:t xml:space="preserve">primary and secondary </w:t>
      </w:r>
      <w:r w:rsidR="00594E54">
        <w:rPr>
          <w:sz w:val="22"/>
          <w:szCs w:val="22"/>
        </w:rPr>
        <w:t>core formula funding</w:t>
      </w:r>
      <w:r w:rsidR="002D3CDD" w:rsidRPr="00E760A0">
        <w:rPr>
          <w:sz w:val="22"/>
          <w:szCs w:val="22"/>
        </w:rPr>
        <w:t>.</w:t>
      </w:r>
      <w:r w:rsidR="00F15195">
        <w:rPr>
          <w:sz w:val="22"/>
          <w:szCs w:val="22"/>
        </w:rPr>
        <w:t xml:space="preserve"> </w:t>
      </w:r>
      <w:r w:rsidR="00A9396B">
        <w:rPr>
          <w:sz w:val="22"/>
          <w:szCs w:val="22"/>
        </w:rPr>
        <w:t>The latest statement from</w:t>
      </w:r>
      <w:r w:rsidR="00594E54">
        <w:rPr>
          <w:sz w:val="22"/>
          <w:szCs w:val="22"/>
        </w:rPr>
        <w:t xml:space="preserve"> the DfE on this move is, </w:t>
      </w:r>
      <w:r w:rsidR="00594E54" w:rsidRPr="00594E54">
        <w:rPr>
          <w:sz w:val="22"/>
          <w:szCs w:val="22"/>
        </w:rPr>
        <w:t xml:space="preserve">“The government will shortly put forward proposals to move to a ‘hard’ NFF in future, which will determine schools’ budgets directly, rather than through local formulae set independently by each local authority. This will level up the school funding system so that all schools across the country are funded on a comparable basis. We will consult wider with local authorities, schools and others to make this transition carefully.” </w:t>
      </w:r>
    </w:p>
    <w:p w:rsidR="00594E54" w:rsidRDefault="00594E54" w:rsidP="00594E54">
      <w:pPr>
        <w:jc w:val="both"/>
        <w:rPr>
          <w:sz w:val="22"/>
          <w:szCs w:val="22"/>
        </w:rPr>
      </w:pPr>
    </w:p>
    <w:p w:rsidR="001C0B6B" w:rsidRPr="00594E54" w:rsidRDefault="00594E54" w:rsidP="000F069A">
      <w:pPr>
        <w:jc w:val="both"/>
        <w:rPr>
          <w:sz w:val="22"/>
          <w:szCs w:val="22"/>
        </w:rPr>
      </w:pPr>
      <w:r>
        <w:rPr>
          <w:sz w:val="22"/>
          <w:szCs w:val="22"/>
        </w:rPr>
        <w:t>2.5 So, f</w:t>
      </w:r>
      <w:r w:rsidRPr="00594E54">
        <w:rPr>
          <w:sz w:val="22"/>
          <w:szCs w:val="22"/>
        </w:rPr>
        <w:t xml:space="preserve">urther announcements are expected </w:t>
      </w:r>
      <w:r w:rsidR="004E3A25">
        <w:rPr>
          <w:sz w:val="22"/>
          <w:szCs w:val="22"/>
        </w:rPr>
        <w:t>(</w:t>
      </w:r>
      <w:r w:rsidRPr="00594E54">
        <w:rPr>
          <w:sz w:val="22"/>
          <w:szCs w:val="22"/>
        </w:rPr>
        <w:t>in the autumn</w:t>
      </w:r>
      <w:r w:rsidR="00174B81">
        <w:rPr>
          <w:sz w:val="22"/>
          <w:szCs w:val="22"/>
        </w:rPr>
        <w:t>)</w:t>
      </w:r>
      <w:r w:rsidRPr="00594E54">
        <w:rPr>
          <w:sz w:val="22"/>
          <w:szCs w:val="22"/>
        </w:rPr>
        <w:t xml:space="preserve"> but,</w:t>
      </w:r>
      <w:r>
        <w:rPr>
          <w:sz w:val="22"/>
          <w:szCs w:val="22"/>
        </w:rPr>
        <w:t xml:space="preserve"> at this moment</w:t>
      </w:r>
      <w:r w:rsidRPr="00594E54">
        <w:rPr>
          <w:sz w:val="22"/>
          <w:szCs w:val="22"/>
        </w:rPr>
        <w:t xml:space="preserve">, the timing of further movement to the hard NFF and its ‘end product’ is uncertain. </w:t>
      </w:r>
      <w:r w:rsidR="005116AA" w:rsidRPr="00594E54">
        <w:rPr>
          <w:sz w:val="22"/>
          <w:szCs w:val="22"/>
        </w:rPr>
        <w:t xml:space="preserve">What this hard NFF will </w:t>
      </w:r>
      <w:r w:rsidRPr="00594E54">
        <w:rPr>
          <w:sz w:val="22"/>
          <w:szCs w:val="22"/>
        </w:rPr>
        <w:t xml:space="preserve">absolutely </w:t>
      </w:r>
      <w:r w:rsidR="005116AA" w:rsidRPr="00594E54">
        <w:rPr>
          <w:sz w:val="22"/>
          <w:szCs w:val="22"/>
        </w:rPr>
        <w:t>look like wh</w:t>
      </w:r>
      <w:r w:rsidR="00CC43E4" w:rsidRPr="00594E54">
        <w:rPr>
          <w:sz w:val="22"/>
          <w:szCs w:val="22"/>
        </w:rPr>
        <w:t>en it does come is also</w:t>
      </w:r>
      <w:r w:rsidR="009C4AFD" w:rsidRPr="00594E54">
        <w:rPr>
          <w:sz w:val="22"/>
          <w:szCs w:val="22"/>
        </w:rPr>
        <w:t xml:space="preserve"> a little</w:t>
      </w:r>
      <w:r w:rsidR="00B570EE" w:rsidRPr="00594E54">
        <w:rPr>
          <w:sz w:val="22"/>
          <w:szCs w:val="22"/>
        </w:rPr>
        <w:t xml:space="preserve"> uncertain. W</w:t>
      </w:r>
      <w:r w:rsidR="005116AA" w:rsidRPr="00594E54">
        <w:rPr>
          <w:sz w:val="22"/>
          <w:szCs w:val="22"/>
        </w:rPr>
        <w:t xml:space="preserve">e would expect it to be similar to the NFF </w:t>
      </w:r>
      <w:r w:rsidR="004E3A25">
        <w:rPr>
          <w:sz w:val="22"/>
          <w:szCs w:val="22"/>
        </w:rPr>
        <w:t xml:space="preserve">as </w:t>
      </w:r>
      <w:r w:rsidR="005116AA" w:rsidRPr="00594E54">
        <w:rPr>
          <w:sz w:val="22"/>
          <w:szCs w:val="22"/>
        </w:rPr>
        <w:t>currently co</w:t>
      </w:r>
      <w:r w:rsidR="000E35AF" w:rsidRPr="00594E54">
        <w:rPr>
          <w:sz w:val="22"/>
          <w:szCs w:val="22"/>
        </w:rPr>
        <w:t>nstructed,</w:t>
      </w:r>
      <w:r w:rsidR="00B570EE" w:rsidRPr="00594E54">
        <w:rPr>
          <w:sz w:val="22"/>
          <w:szCs w:val="22"/>
        </w:rPr>
        <w:t xml:space="preserve"> though</w:t>
      </w:r>
      <w:r w:rsidR="000E35AF" w:rsidRPr="00594E54">
        <w:rPr>
          <w:sz w:val="22"/>
          <w:szCs w:val="22"/>
        </w:rPr>
        <w:t xml:space="preserve"> the DfE has stated</w:t>
      </w:r>
      <w:r w:rsidR="005116AA" w:rsidRPr="00594E54">
        <w:rPr>
          <w:sz w:val="22"/>
          <w:szCs w:val="22"/>
        </w:rPr>
        <w:t xml:space="preserve"> that elements of this formula</w:t>
      </w:r>
      <w:r w:rsidR="00AC289A" w:rsidRPr="00594E54">
        <w:rPr>
          <w:sz w:val="22"/>
          <w:szCs w:val="22"/>
        </w:rPr>
        <w:t xml:space="preserve"> </w:t>
      </w:r>
      <w:r w:rsidR="00C9295B" w:rsidRPr="00594E54">
        <w:rPr>
          <w:sz w:val="22"/>
          <w:szCs w:val="22"/>
        </w:rPr>
        <w:t>are under review</w:t>
      </w:r>
      <w:r w:rsidR="00C8254E" w:rsidRPr="00594E54">
        <w:rPr>
          <w:sz w:val="22"/>
          <w:szCs w:val="22"/>
        </w:rPr>
        <w:t xml:space="preserve">. The DfE has also very clearly stated </w:t>
      </w:r>
      <w:r w:rsidR="00AC289A" w:rsidRPr="00594E54">
        <w:rPr>
          <w:sz w:val="22"/>
          <w:szCs w:val="22"/>
        </w:rPr>
        <w:t xml:space="preserve">previously </w:t>
      </w:r>
      <w:r w:rsidR="00C8254E" w:rsidRPr="00594E54">
        <w:rPr>
          <w:sz w:val="22"/>
          <w:szCs w:val="22"/>
        </w:rPr>
        <w:t xml:space="preserve">that </w:t>
      </w:r>
      <w:r w:rsidR="004115C9" w:rsidRPr="00594E54">
        <w:rPr>
          <w:sz w:val="22"/>
          <w:szCs w:val="22"/>
        </w:rPr>
        <w:t>the future</w:t>
      </w:r>
      <w:r w:rsidR="00A70471" w:rsidRPr="00594E54">
        <w:rPr>
          <w:sz w:val="22"/>
          <w:szCs w:val="22"/>
        </w:rPr>
        <w:t xml:space="preserve"> direction of NFF</w:t>
      </w:r>
      <w:r w:rsidR="00B77D61" w:rsidRPr="00594E54">
        <w:rPr>
          <w:sz w:val="22"/>
          <w:szCs w:val="22"/>
        </w:rPr>
        <w:t>,</w:t>
      </w:r>
      <w:r w:rsidR="00783461" w:rsidRPr="00594E54">
        <w:rPr>
          <w:sz w:val="22"/>
          <w:szCs w:val="22"/>
        </w:rPr>
        <w:t xml:space="preserve"> how much money it allocates</w:t>
      </w:r>
      <w:r w:rsidR="00B77D61" w:rsidRPr="00594E54">
        <w:rPr>
          <w:sz w:val="22"/>
          <w:szCs w:val="22"/>
        </w:rPr>
        <w:t xml:space="preserve"> and </w:t>
      </w:r>
      <w:r w:rsidR="00EC662D" w:rsidRPr="00594E54">
        <w:rPr>
          <w:sz w:val="22"/>
          <w:szCs w:val="22"/>
        </w:rPr>
        <w:t xml:space="preserve">how </w:t>
      </w:r>
      <w:r w:rsidR="00B77D61" w:rsidRPr="00594E54">
        <w:rPr>
          <w:sz w:val="22"/>
          <w:szCs w:val="22"/>
        </w:rPr>
        <w:t>the</w:t>
      </w:r>
      <w:r w:rsidR="00E63D83" w:rsidRPr="00594E54">
        <w:rPr>
          <w:sz w:val="22"/>
          <w:szCs w:val="22"/>
        </w:rPr>
        <w:t xml:space="preserve"> protections </w:t>
      </w:r>
      <w:r w:rsidR="000926CC" w:rsidRPr="00594E54">
        <w:rPr>
          <w:sz w:val="22"/>
          <w:szCs w:val="22"/>
        </w:rPr>
        <w:t xml:space="preserve">currently within it </w:t>
      </w:r>
      <w:r w:rsidR="00B43ED5" w:rsidRPr="00594E54">
        <w:rPr>
          <w:sz w:val="22"/>
          <w:szCs w:val="22"/>
        </w:rPr>
        <w:t xml:space="preserve">continue or </w:t>
      </w:r>
      <w:r w:rsidR="00E63D83" w:rsidRPr="00594E54">
        <w:rPr>
          <w:sz w:val="22"/>
          <w:szCs w:val="22"/>
        </w:rPr>
        <w:t xml:space="preserve">release (including the </w:t>
      </w:r>
      <w:r w:rsidR="00B77D61" w:rsidRPr="00594E54">
        <w:rPr>
          <w:sz w:val="22"/>
          <w:szCs w:val="22"/>
        </w:rPr>
        <w:t>Minimum Funding Guarantee</w:t>
      </w:r>
      <w:r w:rsidR="00E63D83" w:rsidRPr="00594E54">
        <w:rPr>
          <w:sz w:val="22"/>
          <w:szCs w:val="22"/>
        </w:rPr>
        <w:t>)</w:t>
      </w:r>
      <w:r w:rsidR="00B77D61" w:rsidRPr="00594E54">
        <w:rPr>
          <w:sz w:val="22"/>
          <w:szCs w:val="22"/>
        </w:rPr>
        <w:t>,</w:t>
      </w:r>
      <w:r w:rsidR="00A70471" w:rsidRPr="00594E54">
        <w:rPr>
          <w:sz w:val="22"/>
          <w:szCs w:val="22"/>
        </w:rPr>
        <w:t xml:space="preserve"> will be influenced </w:t>
      </w:r>
      <w:r w:rsidR="004115C9" w:rsidRPr="00594E54">
        <w:rPr>
          <w:sz w:val="22"/>
          <w:szCs w:val="22"/>
        </w:rPr>
        <w:t>by the outcomes of spending review</w:t>
      </w:r>
      <w:r w:rsidR="00AC289A" w:rsidRPr="00594E54">
        <w:rPr>
          <w:sz w:val="22"/>
          <w:szCs w:val="22"/>
        </w:rPr>
        <w:t>s</w:t>
      </w:r>
      <w:r w:rsidR="00E1159D" w:rsidRPr="00594E54">
        <w:rPr>
          <w:sz w:val="22"/>
          <w:szCs w:val="22"/>
        </w:rPr>
        <w:t>.</w:t>
      </w:r>
      <w:r w:rsidR="001C0B6B" w:rsidRPr="00594E54">
        <w:rPr>
          <w:sz w:val="22"/>
          <w:szCs w:val="22"/>
        </w:rPr>
        <w:t xml:space="preserve"> </w:t>
      </w:r>
      <w:r w:rsidR="00B12991" w:rsidRPr="00594E54">
        <w:rPr>
          <w:sz w:val="22"/>
          <w:szCs w:val="22"/>
        </w:rPr>
        <w:t>A further multi</w:t>
      </w:r>
      <w:r w:rsidR="00903360" w:rsidRPr="00594E54">
        <w:rPr>
          <w:sz w:val="22"/>
          <w:szCs w:val="22"/>
        </w:rPr>
        <w:t>-year spending review is expected</w:t>
      </w:r>
      <w:r w:rsidRPr="00594E54">
        <w:rPr>
          <w:sz w:val="22"/>
          <w:szCs w:val="22"/>
        </w:rPr>
        <w:t xml:space="preserve"> this autumn</w:t>
      </w:r>
      <w:r w:rsidR="00B12991" w:rsidRPr="00594E54">
        <w:rPr>
          <w:sz w:val="22"/>
          <w:szCs w:val="22"/>
        </w:rPr>
        <w:t>.</w:t>
      </w:r>
    </w:p>
    <w:p w:rsidR="00CD6A2F" w:rsidRPr="00B021D2" w:rsidRDefault="00CD6A2F" w:rsidP="000F069A">
      <w:pPr>
        <w:jc w:val="both"/>
        <w:rPr>
          <w:color w:val="FF0000"/>
          <w:sz w:val="22"/>
          <w:szCs w:val="22"/>
        </w:rPr>
      </w:pPr>
    </w:p>
    <w:p w:rsidR="00DA3DF2" w:rsidRPr="00594E54" w:rsidRDefault="00DA3DF2" w:rsidP="000F069A">
      <w:pPr>
        <w:jc w:val="both"/>
        <w:rPr>
          <w:sz w:val="22"/>
          <w:szCs w:val="22"/>
        </w:rPr>
      </w:pPr>
      <w:r w:rsidRPr="00594E54">
        <w:rPr>
          <w:sz w:val="22"/>
          <w:szCs w:val="22"/>
        </w:rPr>
        <w:t>2.6</w:t>
      </w:r>
      <w:r w:rsidR="00AC289A" w:rsidRPr="00594E54">
        <w:rPr>
          <w:sz w:val="22"/>
          <w:szCs w:val="22"/>
        </w:rPr>
        <w:t xml:space="preserve"> </w:t>
      </w:r>
      <w:r w:rsidR="000E2B7A" w:rsidRPr="00594E54">
        <w:rPr>
          <w:sz w:val="22"/>
          <w:szCs w:val="22"/>
        </w:rPr>
        <w:t>T</w:t>
      </w:r>
      <w:r w:rsidR="00071EB6" w:rsidRPr="00594E54">
        <w:rPr>
          <w:sz w:val="22"/>
          <w:szCs w:val="22"/>
        </w:rPr>
        <w:t>he</w:t>
      </w:r>
      <w:r w:rsidRPr="00594E54">
        <w:rPr>
          <w:sz w:val="22"/>
          <w:szCs w:val="22"/>
        </w:rPr>
        <w:t xml:space="preserve"> exact and final</w:t>
      </w:r>
      <w:r w:rsidR="007E3D6F" w:rsidRPr="00594E54">
        <w:rPr>
          <w:sz w:val="22"/>
          <w:szCs w:val="22"/>
        </w:rPr>
        <w:t xml:space="preserve"> </w:t>
      </w:r>
      <w:r w:rsidR="005116AA" w:rsidRPr="00594E54">
        <w:rPr>
          <w:sz w:val="22"/>
          <w:szCs w:val="22"/>
        </w:rPr>
        <w:t>position</w:t>
      </w:r>
      <w:r w:rsidR="00594E54" w:rsidRPr="00594E54">
        <w:rPr>
          <w:sz w:val="22"/>
          <w:szCs w:val="22"/>
        </w:rPr>
        <w:t>s in 2021/22</w:t>
      </w:r>
      <w:r w:rsidR="005116AA" w:rsidRPr="00594E54">
        <w:rPr>
          <w:sz w:val="22"/>
          <w:szCs w:val="22"/>
        </w:rPr>
        <w:t xml:space="preserve"> of</w:t>
      </w:r>
      <w:r w:rsidR="007D7672" w:rsidRPr="00594E54">
        <w:rPr>
          <w:sz w:val="22"/>
          <w:szCs w:val="22"/>
        </w:rPr>
        <w:t xml:space="preserve"> the </w:t>
      </w:r>
      <w:r w:rsidR="00594E54" w:rsidRPr="00594E54">
        <w:rPr>
          <w:sz w:val="22"/>
          <w:szCs w:val="22"/>
        </w:rPr>
        <w:t xml:space="preserve">remaining longstanding separate </w:t>
      </w:r>
      <w:r w:rsidR="00837F3B" w:rsidRPr="00594E54">
        <w:rPr>
          <w:sz w:val="22"/>
          <w:szCs w:val="22"/>
        </w:rPr>
        <w:t>pre-16</w:t>
      </w:r>
      <w:r w:rsidRPr="00594E54">
        <w:rPr>
          <w:sz w:val="22"/>
          <w:szCs w:val="22"/>
        </w:rPr>
        <w:t xml:space="preserve"> additional grants </w:t>
      </w:r>
      <w:r w:rsidR="007D7672" w:rsidRPr="00594E54">
        <w:rPr>
          <w:sz w:val="22"/>
          <w:szCs w:val="22"/>
        </w:rPr>
        <w:t>–</w:t>
      </w:r>
      <w:r w:rsidR="005116AA" w:rsidRPr="00594E54">
        <w:rPr>
          <w:sz w:val="22"/>
          <w:szCs w:val="22"/>
        </w:rPr>
        <w:t xml:space="preserve"> Pupil Premium</w:t>
      </w:r>
      <w:r w:rsidRPr="00594E54">
        <w:rPr>
          <w:sz w:val="22"/>
          <w:szCs w:val="22"/>
        </w:rPr>
        <w:t xml:space="preserve"> Grant, </w:t>
      </w:r>
      <w:r w:rsidR="00837F3B" w:rsidRPr="00594E54">
        <w:rPr>
          <w:sz w:val="22"/>
          <w:szCs w:val="22"/>
        </w:rPr>
        <w:t xml:space="preserve">Primary </w:t>
      </w:r>
      <w:r w:rsidR="00594E54" w:rsidRPr="00594E54">
        <w:rPr>
          <w:sz w:val="22"/>
          <w:szCs w:val="22"/>
        </w:rPr>
        <w:t xml:space="preserve">PE &amp; Sports Premium and </w:t>
      </w:r>
      <w:r w:rsidRPr="00594E54">
        <w:rPr>
          <w:sz w:val="22"/>
          <w:szCs w:val="22"/>
        </w:rPr>
        <w:t>Univer</w:t>
      </w:r>
      <w:r w:rsidR="00594E54" w:rsidRPr="00594E54">
        <w:rPr>
          <w:sz w:val="22"/>
          <w:szCs w:val="22"/>
        </w:rPr>
        <w:t xml:space="preserve">sal Infant Free School Meals </w:t>
      </w:r>
      <w:r w:rsidRPr="00594E54">
        <w:rPr>
          <w:sz w:val="22"/>
          <w:szCs w:val="22"/>
        </w:rPr>
        <w:t>–</w:t>
      </w:r>
      <w:r w:rsidR="00594E54" w:rsidRPr="00594E54">
        <w:rPr>
          <w:sz w:val="22"/>
          <w:szCs w:val="22"/>
        </w:rPr>
        <w:t xml:space="preserve"> are</w:t>
      </w:r>
      <w:r w:rsidRPr="00594E54">
        <w:rPr>
          <w:sz w:val="22"/>
          <w:szCs w:val="22"/>
        </w:rPr>
        <w:t xml:space="preserve"> </w:t>
      </w:r>
      <w:r w:rsidR="004E3A25">
        <w:rPr>
          <w:sz w:val="22"/>
          <w:szCs w:val="22"/>
        </w:rPr>
        <w:t xml:space="preserve">also </w:t>
      </w:r>
      <w:r w:rsidRPr="00594E54">
        <w:rPr>
          <w:sz w:val="22"/>
          <w:szCs w:val="22"/>
        </w:rPr>
        <w:t>still to be announced.</w:t>
      </w:r>
      <w:r w:rsidR="007D7672" w:rsidRPr="00594E54">
        <w:rPr>
          <w:sz w:val="22"/>
          <w:szCs w:val="22"/>
        </w:rPr>
        <w:t xml:space="preserve"> </w:t>
      </w:r>
      <w:r w:rsidR="00CD25B7" w:rsidRPr="00594E54">
        <w:rPr>
          <w:sz w:val="22"/>
          <w:szCs w:val="22"/>
        </w:rPr>
        <w:t>Announcements on these grants</w:t>
      </w:r>
      <w:r w:rsidR="009C4AFD" w:rsidRPr="00594E54">
        <w:rPr>
          <w:sz w:val="22"/>
          <w:szCs w:val="22"/>
        </w:rPr>
        <w:t>, when they come,</w:t>
      </w:r>
      <w:r w:rsidR="00CD25B7" w:rsidRPr="00594E54">
        <w:rPr>
          <w:sz w:val="22"/>
          <w:szCs w:val="22"/>
        </w:rPr>
        <w:t xml:space="preserve"> will be signposted on Bradford Schools Online.</w:t>
      </w:r>
      <w:r w:rsidRPr="00594E54">
        <w:rPr>
          <w:sz w:val="22"/>
          <w:szCs w:val="22"/>
        </w:rPr>
        <w:t xml:space="preserve"> </w:t>
      </w:r>
    </w:p>
    <w:p w:rsidR="007D7672" w:rsidRPr="00B021D2" w:rsidRDefault="007D7672" w:rsidP="000F069A">
      <w:pPr>
        <w:jc w:val="both"/>
        <w:rPr>
          <w:color w:val="FF0000"/>
          <w:sz w:val="22"/>
          <w:szCs w:val="22"/>
        </w:rPr>
      </w:pPr>
    </w:p>
    <w:p w:rsidR="00594E54" w:rsidRPr="00594E54" w:rsidRDefault="007D7672" w:rsidP="00594E54">
      <w:pPr>
        <w:jc w:val="both"/>
        <w:rPr>
          <w:sz w:val="22"/>
          <w:szCs w:val="22"/>
        </w:rPr>
      </w:pPr>
      <w:r w:rsidRPr="00594E54">
        <w:rPr>
          <w:sz w:val="22"/>
          <w:szCs w:val="22"/>
        </w:rPr>
        <w:t xml:space="preserve">2.7 </w:t>
      </w:r>
      <w:r w:rsidR="00594E54">
        <w:rPr>
          <w:sz w:val="22"/>
          <w:szCs w:val="22"/>
        </w:rPr>
        <w:t>The movement towards</w:t>
      </w:r>
      <w:r w:rsidR="00594E54" w:rsidRPr="00594E54">
        <w:rPr>
          <w:sz w:val="22"/>
          <w:szCs w:val="22"/>
        </w:rPr>
        <w:t xml:space="preserve"> hard NFF began at April 2018. </w:t>
      </w:r>
      <w:r w:rsidR="006B1BD7">
        <w:rPr>
          <w:sz w:val="22"/>
          <w:szCs w:val="22"/>
        </w:rPr>
        <w:t xml:space="preserve">To give context to the proposals that we put forward </w:t>
      </w:r>
      <w:r w:rsidR="00D21B1F">
        <w:rPr>
          <w:sz w:val="22"/>
          <w:szCs w:val="22"/>
        </w:rPr>
        <w:t xml:space="preserve">now </w:t>
      </w:r>
      <w:r w:rsidR="006B1BD7">
        <w:rPr>
          <w:sz w:val="22"/>
          <w:szCs w:val="22"/>
        </w:rPr>
        <w:t>for next year, i</w:t>
      </w:r>
      <w:r w:rsidR="00594E54" w:rsidRPr="00594E54">
        <w:rPr>
          <w:sz w:val="22"/>
          <w:szCs w:val="22"/>
        </w:rPr>
        <w:t>t is helpful to summarise briefly the key decisions that we have taken at and since this date</w:t>
      </w:r>
      <w:r w:rsidR="00D21B1F">
        <w:rPr>
          <w:sz w:val="22"/>
          <w:szCs w:val="22"/>
        </w:rPr>
        <w:t>:</w:t>
      </w:r>
    </w:p>
    <w:p w:rsidR="00594E54" w:rsidRPr="00594E54" w:rsidRDefault="00594E54" w:rsidP="00594E54">
      <w:pPr>
        <w:jc w:val="both"/>
        <w:rPr>
          <w:sz w:val="22"/>
          <w:szCs w:val="22"/>
        </w:rPr>
      </w:pPr>
    </w:p>
    <w:p w:rsidR="00594E54" w:rsidRPr="00594E54" w:rsidRDefault="0007280D" w:rsidP="00594E54">
      <w:pPr>
        <w:numPr>
          <w:ilvl w:val="0"/>
          <w:numId w:val="43"/>
        </w:numPr>
        <w:jc w:val="both"/>
        <w:rPr>
          <w:sz w:val="22"/>
          <w:szCs w:val="22"/>
        </w:rPr>
      </w:pPr>
      <w:r>
        <w:rPr>
          <w:sz w:val="22"/>
          <w:szCs w:val="22"/>
        </w:rPr>
        <w:t>In</w:t>
      </w:r>
      <w:r w:rsidR="00594E54" w:rsidRPr="00594E54">
        <w:rPr>
          <w:sz w:val="22"/>
          <w:szCs w:val="22"/>
        </w:rPr>
        <w:t xml:space="preserve"> 2018/19, we replaced our local formula with the DfE’s NFF, using this to calculate individual formula allocations for both primary and secondary phases. We have continued this mirroring policy in 2019/20 and 2020/21, adopting all incremental changes in the NFF construction and uplifts in formula variable values.</w:t>
      </w:r>
    </w:p>
    <w:p w:rsidR="00594E54" w:rsidRPr="00594E54" w:rsidRDefault="00594E54" w:rsidP="00594E54">
      <w:pPr>
        <w:ind w:left="360"/>
        <w:jc w:val="both"/>
        <w:rPr>
          <w:sz w:val="22"/>
          <w:szCs w:val="22"/>
        </w:rPr>
      </w:pPr>
    </w:p>
    <w:p w:rsidR="00594E54" w:rsidRPr="00594E54" w:rsidRDefault="00594E54" w:rsidP="00594E54">
      <w:pPr>
        <w:pStyle w:val="ListParagraph"/>
        <w:numPr>
          <w:ilvl w:val="0"/>
          <w:numId w:val="43"/>
        </w:numPr>
        <w:jc w:val="both"/>
        <w:rPr>
          <w:sz w:val="22"/>
          <w:szCs w:val="22"/>
        </w:rPr>
      </w:pPr>
      <w:r w:rsidRPr="00594E54">
        <w:rPr>
          <w:sz w:val="22"/>
          <w:szCs w:val="22"/>
        </w:rPr>
        <w:t xml:space="preserve">We have </w:t>
      </w:r>
      <w:r w:rsidR="0007280D">
        <w:rPr>
          <w:sz w:val="22"/>
          <w:szCs w:val="22"/>
        </w:rPr>
        <w:t>retained</w:t>
      </w:r>
      <w:r w:rsidRPr="00594E54">
        <w:rPr>
          <w:sz w:val="22"/>
          <w:szCs w:val="22"/>
        </w:rPr>
        <w:t xml:space="preserve"> our existing local approaches in the areas of formula funding that NFF does not yet cover. These are:</w:t>
      </w:r>
    </w:p>
    <w:p w:rsidR="00594E54" w:rsidRPr="00594E54" w:rsidRDefault="00594E54" w:rsidP="00594E54">
      <w:pPr>
        <w:pStyle w:val="ListParagraph"/>
        <w:ind w:left="0"/>
        <w:jc w:val="both"/>
        <w:rPr>
          <w:sz w:val="22"/>
          <w:szCs w:val="22"/>
        </w:rPr>
      </w:pPr>
    </w:p>
    <w:p w:rsidR="00594E54" w:rsidRPr="00594E54" w:rsidRDefault="00594E54" w:rsidP="00594E54">
      <w:pPr>
        <w:pStyle w:val="ListParagraph"/>
        <w:numPr>
          <w:ilvl w:val="1"/>
          <w:numId w:val="43"/>
        </w:numPr>
        <w:jc w:val="both"/>
        <w:rPr>
          <w:sz w:val="22"/>
          <w:szCs w:val="22"/>
        </w:rPr>
      </w:pPr>
      <w:r w:rsidRPr="00594E54">
        <w:rPr>
          <w:sz w:val="22"/>
          <w:szCs w:val="22"/>
        </w:rPr>
        <w:t>Business rates (actual cost).</w:t>
      </w:r>
    </w:p>
    <w:p w:rsidR="00594E54" w:rsidRPr="00594E54" w:rsidRDefault="00594E54" w:rsidP="00594E54">
      <w:pPr>
        <w:pStyle w:val="ListParagraph"/>
        <w:numPr>
          <w:ilvl w:val="1"/>
          <w:numId w:val="43"/>
        </w:numPr>
        <w:jc w:val="both"/>
        <w:rPr>
          <w:sz w:val="22"/>
          <w:szCs w:val="22"/>
        </w:rPr>
      </w:pPr>
      <w:r w:rsidRPr="00594E54">
        <w:rPr>
          <w:sz w:val="22"/>
          <w:szCs w:val="22"/>
        </w:rPr>
        <w:t>Split sites.</w:t>
      </w:r>
    </w:p>
    <w:p w:rsidR="00594E54" w:rsidRPr="00594E54" w:rsidRDefault="00594E54" w:rsidP="00594E54">
      <w:pPr>
        <w:pStyle w:val="ListParagraph"/>
        <w:numPr>
          <w:ilvl w:val="1"/>
          <w:numId w:val="43"/>
        </w:numPr>
        <w:jc w:val="both"/>
        <w:rPr>
          <w:sz w:val="22"/>
          <w:szCs w:val="22"/>
        </w:rPr>
      </w:pPr>
      <w:r w:rsidRPr="00594E54">
        <w:rPr>
          <w:sz w:val="22"/>
          <w:szCs w:val="22"/>
        </w:rPr>
        <w:t>PFI (Building Schools for the Future).</w:t>
      </w:r>
    </w:p>
    <w:p w:rsidR="00594E54" w:rsidRDefault="00594E54" w:rsidP="00594E54">
      <w:pPr>
        <w:pStyle w:val="ListParagraph"/>
        <w:numPr>
          <w:ilvl w:val="1"/>
          <w:numId w:val="43"/>
        </w:numPr>
        <w:jc w:val="both"/>
        <w:rPr>
          <w:sz w:val="22"/>
          <w:szCs w:val="22"/>
        </w:rPr>
      </w:pPr>
      <w:r w:rsidRPr="00594E54">
        <w:rPr>
          <w:sz w:val="22"/>
          <w:szCs w:val="22"/>
        </w:rPr>
        <w:lastRenderedPageBreak/>
        <w:t>Growth Funding (at individual school level)</w:t>
      </w:r>
      <w:r w:rsidR="00535AB4">
        <w:rPr>
          <w:sz w:val="22"/>
          <w:szCs w:val="22"/>
        </w:rPr>
        <w:t>.</w:t>
      </w:r>
    </w:p>
    <w:p w:rsidR="004E3A25" w:rsidRDefault="004E3A25" w:rsidP="00594E54">
      <w:pPr>
        <w:pStyle w:val="ListParagraph"/>
        <w:numPr>
          <w:ilvl w:val="1"/>
          <w:numId w:val="43"/>
        </w:numPr>
        <w:jc w:val="both"/>
        <w:rPr>
          <w:sz w:val="22"/>
          <w:szCs w:val="22"/>
        </w:rPr>
      </w:pPr>
      <w:r>
        <w:rPr>
          <w:sz w:val="22"/>
          <w:szCs w:val="22"/>
        </w:rPr>
        <w:t>Falling Rolls Funding</w:t>
      </w:r>
      <w:r w:rsidR="00535AB4">
        <w:rPr>
          <w:sz w:val="22"/>
          <w:szCs w:val="22"/>
        </w:rPr>
        <w:t>.</w:t>
      </w:r>
    </w:p>
    <w:p w:rsidR="00055CA9" w:rsidRDefault="00055CA9" w:rsidP="00594E54">
      <w:pPr>
        <w:pStyle w:val="ListParagraph"/>
        <w:numPr>
          <w:ilvl w:val="1"/>
          <w:numId w:val="43"/>
        </w:numPr>
        <w:jc w:val="both"/>
        <w:rPr>
          <w:sz w:val="22"/>
          <w:szCs w:val="22"/>
        </w:rPr>
      </w:pPr>
      <w:r>
        <w:rPr>
          <w:sz w:val="22"/>
          <w:szCs w:val="22"/>
        </w:rPr>
        <w:t>Notional SEND definition</w:t>
      </w:r>
      <w:r w:rsidR="00535AB4">
        <w:rPr>
          <w:sz w:val="22"/>
          <w:szCs w:val="22"/>
        </w:rPr>
        <w:t>.</w:t>
      </w:r>
    </w:p>
    <w:p w:rsidR="00055CA9" w:rsidRPr="00594E54" w:rsidRDefault="00055CA9" w:rsidP="00594E54">
      <w:pPr>
        <w:pStyle w:val="ListParagraph"/>
        <w:numPr>
          <w:ilvl w:val="1"/>
          <w:numId w:val="43"/>
        </w:numPr>
        <w:jc w:val="both"/>
        <w:rPr>
          <w:sz w:val="22"/>
          <w:szCs w:val="22"/>
        </w:rPr>
      </w:pPr>
      <w:r>
        <w:rPr>
          <w:sz w:val="22"/>
          <w:szCs w:val="22"/>
        </w:rPr>
        <w:t>SEND Funding Floor</w:t>
      </w:r>
      <w:r w:rsidR="00535AB4">
        <w:rPr>
          <w:sz w:val="22"/>
          <w:szCs w:val="22"/>
        </w:rPr>
        <w:t>.</w:t>
      </w:r>
    </w:p>
    <w:p w:rsidR="00594E54" w:rsidRPr="00594E54" w:rsidRDefault="00594E54" w:rsidP="00594E54">
      <w:pPr>
        <w:pStyle w:val="ListParagraph"/>
        <w:ind w:left="1080"/>
        <w:jc w:val="both"/>
        <w:rPr>
          <w:sz w:val="22"/>
          <w:szCs w:val="22"/>
        </w:rPr>
      </w:pPr>
    </w:p>
    <w:p w:rsidR="00594E54" w:rsidRPr="00594E54" w:rsidRDefault="00594E54" w:rsidP="00594E54">
      <w:pPr>
        <w:numPr>
          <w:ilvl w:val="0"/>
          <w:numId w:val="43"/>
        </w:numPr>
        <w:jc w:val="both"/>
        <w:rPr>
          <w:sz w:val="22"/>
          <w:szCs w:val="22"/>
        </w:rPr>
      </w:pPr>
      <w:r w:rsidRPr="00594E54">
        <w:rPr>
          <w:sz w:val="22"/>
          <w:szCs w:val="22"/>
        </w:rPr>
        <w:t xml:space="preserve">The DfE established a new pupil mobility NFF factor in 2020/21, which we adopted in full for the secondary phase. For the primary phase, whilst we adopted the new methodology, we did not fully adopt the reduced NFF variable value (but we reduced towards it), with the intention that we would move to the NFF variable in 2021/22. </w:t>
      </w:r>
    </w:p>
    <w:p w:rsidR="00594E54" w:rsidRPr="00594E54" w:rsidRDefault="00594E54" w:rsidP="00594E54">
      <w:pPr>
        <w:ind w:left="360"/>
        <w:jc w:val="both"/>
        <w:rPr>
          <w:sz w:val="22"/>
          <w:szCs w:val="22"/>
        </w:rPr>
      </w:pPr>
    </w:p>
    <w:p w:rsidR="00594E54" w:rsidRPr="00594E54" w:rsidRDefault="00594E54" w:rsidP="00594E54">
      <w:pPr>
        <w:pStyle w:val="ListParagraph"/>
        <w:numPr>
          <w:ilvl w:val="0"/>
          <w:numId w:val="43"/>
        </w:numPr>
        <w:jc w:val="both"/>
        <w:rPr>
          <w:sz w:val="22"/>
          <w:szCs w:val="22"/>
        </w:rPr>
      </w:pPr>
      <w:r w:rsidRPr="00594E54">
        <w:rPr>
          <w:sz w:val="22"/>
          <w:szCs w:val="22"/>
        </w:rPr>
        <w:t>We set a Minimum Funding Guarantee (protecting individual schools and academies year on year):</w:t>
      </w:r>
    </w:p>
    <w:p w:rsidR="00594E54" w:rsidRPr="00594E54" w:rsidRDefault="00594E54" w:rsidP="00594E54">
      <w:pPr>
        <w:pStyle w:val="ListParagraph"/>
        <w:rPr>
          <w:sz w:val="22"/>
          <w:szCs w:val="22"/>
        </w:rPr>
      </w:pPr>
    </w:p>
    <w:p w:rsidR="00594E54" w:rsidRPr="00594E54" w:rsidRDefault="00594E54" w:rsidP="00594E54">
      <w:pPr>
        <w:pStyle w:val="ListParagraph"/>
        <w:numPr>
          <w:ilvl w:val="1"/>
          <w:numId w:val="43"/>
        </w:numPr>
        <w:jc w:val="both"/>
        <w:rPr>
          <w:sz w:val="22"/>
          <w:szCs w:val="22"/>
        </w:rPr>
      </w:pPr>
      <w:r w:rsidRPr="00594E54">
        <w:rPr>
          <w:sz w:val="22"/>
          <w:szCs w:val="22"/>
        </w:rPr>
        <w:t>2018/19</w:t>
      </w:r>
      <w:r w:rsidRPr="00594E54">
        <w:rPr>
          <w:sz w:val="22"/>
          <w:szCs w:val="22"/>
        </w:rPr>
        <w:tab/>
        <w:t xml:space="preserve">at positive 0.4% per pupil </w:t>
      </w:r>
    </w:p>
    <w:p w:rsidR="00594E54" w:rsidRPr="00594E54" w:rsidRDefault="00594E54" w:rsidP="00594E54">
      <w:pPr>
        <w:pStyle w:val="ListParagraph"/>
        <w:numPr>
          <w:ilvl w:val="1"/>
          <w:numId w:val="43"/>
        </w:numPr>
        <w:jc w:val="both"/>
        <w:rPr>
          <w:sz w:val="22"/>
          <w:szCs w:val="22"/>
        </w:rPr>
      </w:pPr>
      <w:r w:rsidRPr="00594E54">
        <w:rPr>
          <w:sz w:val="22"/>
          <w:szCs w:val="22"/>
        </w:rPr>
        <w:t>2019/20</w:t>
      </w:r>
      <w:r w:rsidRPr="00594E54">
        <w:rPr>
          <w:sz w:val="22"/>
          <w:szCs w:val="22"/>
        </w:rPr>
        <w:tab/>
        <w:t>at 0% per pupil</w:t>
      </w:r>
    </w:p>
    <w:p w:rsidR="0007280D" w:rsidRDefault="00594E54" w:rsidP="0007280D">
      <w:pPr>
        <w:pStyle w:val="ListParagraph"/>
        <w:numPr>
          <w:ilvl w:val="1"/>
          <w:numId w:val="43"/>
        </w:numPr>
        <w:jc w:val="both"/>
        <w:rPr>
          <w:sz w:val="22"/>
          <w:szCs w:val="22"/>
        </w:rPr>
      </w:pPr>
      <w:r w:rsidRPr="00594E54">
        <w:rPr>
          <w:sz w:val="22"/>
          <w:szCs w:val="22"/>
        </w:rPr>
        <w:t>2020/21</w:t>
      </w:r>
      <w:r w:rsidRPr="00594E54">
        <w:rPr>
          <w:sz w:val="22"/>
          <w:szCs w:val="22"/>
        </w:rPr>
        <w:tab/>
        <w:t>at positive 2.34% per pupil (we applied to the Secretary of State to do this)</w:t>
      </w:r>
    </w:p>
    <w:p w:rsidR="0007280D" w:rsidRDefault="0007280D" w:rsidP="0007280D">
      <w:pPr>
        <w:pStyle w:val="ListParagraph"/>
        <w:ind w:left="1440"/>
        <w:jc w:val="both"/>
        <w:rPr>
          <w:sz w:val="22"/>
          <w:szCs w:val="22"/>
        </w:rPr>
      </w:pPr>
    </w:p>
    <w:p w:rsidR="0007280D" w:rsidRDefault="00594E54" w:rsidP="0007280D">
      <w:pPr>
        <w:pStyle w:val="ListParagraph"/>
        <w:numPr>
          <w:ilvl w:val="0"/>
          <w:numId w:val="43"/>
        </w:numPr>
        <w:jc w:val="both"/>
        <w:rPr>
          <w:sz w:val="22"/>
          <w:szCs w:val="22"/>
        </w:rPr>
      </w:pPr>
      <w:r w:rsidRPr="0007280D">
        <w:rPr>
          <w:sz w:val="22"/>
          <w:szCs w:val="22"/>
        </w:rPr>
        <w:t>In 2018/19, we retained a ceiling (capping gains for individual schools year on year) at positive 3.0% per pupil. However, we removed this ceiling in 2019/20 and did not apply one in 2020/21.</w:t>
      </w:r>
    </w:p>
    <w:p w:rsidR="0007280D" w:rsidRDefault="0007280D" w:rsidP="0007280D">
      <w:pPr>
        <w:pStyle w:val="ListParagraph"/>
        <w:jc w:val="both"/>
        <w:rPr>
          <w:sz w:val="22"/>
          <w:szCs w:val="22"/>
        </w:rPr>
      </w:pPr>
    </w:p>
    <w:p w:rsidR="0007280D" w:rsidRDefault="00594E54" w:rsidP="0007280D">
      <w:pPr>
        <w:pStyle w:val="ListParagraph"/>
        <w:numPr>
          <w:ilvl w:val="0"/>
          <w:numId w:val="43"/>
        </w:numPr>
        <w:jc w:val="both"/>
        <w:rPr>
          <w:sz w:val="22"/>
          <w:szCs w:val="22"/>
        </w:rPr>
      </w:pPr>
      <w:r w:rsidRPr="0007280D">
        <w:rPr>
          <w:sz w:val="22"/>
          <w:szCs w:val="22"/>
        </w:rPr>
        <w:t>In 2018/19, we established the DfE’s new minimum level</w:t>
      </w:r>
      <w:r w:rsidR="00D83557">
        <w:rPr>
          <w:sz w:val="22"/>
          <w:szCs w:val="22"/>
        </w:rPr>
        <w:t>s</w:t>
      </w:r>
      <w:r w:rsidRPr="0007280D">
        <w:rPr>
          <w:sz w:val="22"/>
          <w:szCs w:val="22"/>
        </w:rPr>
        <w:t xml:space="preserve"> o</w:t>
      </w:r>
      <w:r w:rsidR="00D83557">
        <w:rPr>
          <w:sz w:val="22"/>
          <w:szCs w:val="22"/>
        </w:rPr>
        <w:t>f per pupil funding</w:t>
      </w:r>
      <w:r w:rsidRPr="0007280D">
        <w:rPr>
          <w:sz w:val="22"/>
          <w:szCs w:val="22"/>
        </w:rPr>
        <w:t xml:space="preserve"> at the full phase values of £3,500 (primary) and £4,800 (secondary). At this time, and in 2019/20, these were optional minimums. In 2020/21, however, these minimums </w:t>
      </w:r>
      <w:r w:rsidR="00AD5697">
        <w:rPr>
          <w:sz w:val="22"/>
          <w:szCs w:val="22"/>
        </w:rPr>
        <w:t xml:space="preserve">became mandatory and </w:t>
      </w:r>
      <w:r w:rsidRPr="0007280D">
        <w:rPr>
          <w:sz w:val="22"/>
          <w:szCs w:val="22"/>
        </w:rPr>
        <w:t>were uplifted to £3,750 for pr</w:t>
      </w:r>
      <w:r w:rsidR="00AD5697">
        <w:rPr>
          <w:sz w:val="22"/>
          <w:szCs w:val="22"/>
        </w:rPr>
        <w:t>imary and £5,000 for secondary.</w:t>
      </w:r>
    </w:p>
    <w:p w:rsidR="0007280D" w:rsidRDefault="0007280D" w:rsidP="0007280D">
      <w:pPr>
        <w:pStyle w:val="ListParagraph"/>
        <w:jc w:val="both"/>
        <w:rPr>
          <w:sz w:val="22"/>
          <w:szCs w:val="22"/>
        </w:rPr>
      </w:pPr>
    </w:p>
    <w:p w:rsidR="0088675F" w:rsidRDefault="00594E54" w:rsidP="0088675F">
      <w:pPr>
        <w:pStyle w:val="ListParagraph"/>
        <w:numPr>
          <w:ilvl w:val="0"/>
          <w:numId w:val="43"/>
        </w:numPr>
        <w:jc w:val="both"/>
        <w:rPr>
          <w:sz w:val="22"/>
          <w:szCs w:val="22"/>
        </w:rPr>
      </w:pPr>
      <w:r w:rsidRPr="0007280D">
        <w:rPr>
          <w:sz w:val="22"/>
          <w:szCs w:val="22"/>
        </w:rPr>
        <w:t>We established a Falling Rolls Fund</w:t>
      </w:r>
      <w:r w:rsidR="00AC1D09">
        <w:rPr>
          <w:sz w:val="22"/>
          <w:szCs w:val="22"/>
        </w:rPr>
        <w:t xml:space="preserve"> for the primary phase</w:t>
      </w:r>
      <w:r w:rsidRPr="0007280D">
        <w:rPr>
          <w:sz w:val="22"/>
          <w:szCs w:val="22"/>
        </w:rPr>
        <w:t xml:space="preserve"> in 2019/20 and have con</w:t>
      </w:r>
      <w:r w:rsidR="0007280D">
        <w:rPr>
          <w:sz w:val="22"/>
          <w:szCs w:val="22"/>
        </w:rPr>
        <w:t>tinued to have this in place in</w:t>
      </w:r>
      <w:r w:rsidRPr="0007280D">
        <w:rPr>
          <w:sz w:val="22"/>
          <w:szCs w:val="22"/>
        </w:rPr>
        <w:t xml:space="preserve"> 2020/21.</w:t>
      </w:r>
    </w:p>
    <w:p w:rsidR="0088675F" w:rsidRDefault="0088675F" w:rsidP="0088675F">
      <w:pPr>
        <w:pStyle w:val="ListParagraph"/>
        <w:jc w:val="both"/>
        <w:rPr>
          <w:sz w:val="22"/>
          <w:szCs w:val="22"/>
        </w:rPr>
      </w:pPr>
    </w:p>
    <w:p w:rsidR="0088675F" w:rsidRDefault="00AC1D09" w:rsidP="0088675F">
      <w:pPr>
        <w:pStyle w:val="ListParagraph"/>
        <w:numPr>
          <w:ilvl w:val="0"/>
          <w:numId w:val="43"/>
        </w:numPr>
        <w:jc w:val="both"/>
        <w:rPr>
          <w:sz w:val="22"/>
          <w:szCs w:val="22"/>
        </w:rPr>
      </w:pPr>
      <w:r>
        <w:rPr>
          <w:sz w:val="22"/>
          <w:szCs w:val="22"/>
        </w:rPr>
        <w:t>We did not transfer</w:t>
      </w:r>
      <w:r w:rsidR="00594E54" w:rsidRPr="0088675F">
        <w:rPr>
          <w:sz w:val="22"/>
          <w:szCs w:val="22"/>
        </w:rPr>
        <w:t xml:space="preserve"> monies from the Schools Block to the High Needs Block in 2018/19. This was primarily because we transferred a significant amount (£5.7m) in 2017/18, which was then ‘locked in’ to our DSG </w:t>
      </w:r>
      <w:r>
        <w:rPr>
          <w:sz w:val="22"/>
          <w:szCs w:val="22"/>
        </w:rPr>
        <w:t xml:space="preserve">NFF </w:t>
      </w:r>
      <w:r w:rsidR="00594E54" w:rsidRPr="0088675F">
        <w:rPr>
          <w:sz w:val="22"/>
          <w:szCs w:val="22"/>
        </w:rPr>
        <w:t xml:space="preserve">block allocation going forward. We did transfer £2m (0.48%) in 2019/20 but we did not transfer any monies in 2020/21. In setting the MFG at </w:t>
      </w:r>
      <w:r w:rsidR="0088675F">
        <w:rPr>
          <w:sz w:val="22"/>
          <w:szCs w:val="22"/>
        </w:rPr>
        <w:t xml:space="preserve">positive </w:t>
      </w:r>
      <w:r w:rsidR="00594E54" w:rsidRPr="0088675F">
        <w:rPr>
          <w:sz w:val="22"/>
          <w:szCs w:val="22"/>
        </w:rPr>
        <w:t xml:space="preserve">2.34% in 2020/21, which was 0.5% higher than permitted under the normal regulations, our intention was to ‘give back’ </w:t>
      </w:r>
      <w:r w:rsidR="00F81743">
        <w:rPr>
          <w:sz w:val="22"/>
          <w:szCs w:val="22"/>
        </w:rPr>
        <w:t xml:space="preserve">to schools </w:t>
      </w:r>
      <w:r w:rsidR="00594E54" w:rsidRPr="0088675F">
        <w:rPr>
          <w:sz w:val="22"/>
          <w:szCs w:val="22"/>
        </w:rPr>
        <w:t>the</w:t>
      </w:r>
      <w:r>
        <w:rPr>
          <w:sz w:val="22"/>
          <w:szCs w:val="22"/>
        </w:rPr>
        <w:t xml:space="preserve"> money we transferred in 2019/20</w:t>
      </w:r>
      <w:r w:rsidR="00594E54" w:rsidRPr="0088675F">
        <w:rPr>
          <w:sz w:val="22"/>
          <w:szCs w:val="22"/>
        </w:rPr>
        <w:t>.</w:t>
      </w:r>
    </w:p>
    <w:p w:rsidR="0088675F" w:rsidRDefault="0088675F" w:rsidP="0088675F">
      <w:pPr>
        <w:jc w:val="both"/>
        <w:rPr>
          <w:sz w:val="22"/>
          <w:szCs w:val="22"/>
        </w:rPr>
      </w:pPr>
    </w:p>
    <w:p w:rsidR="0088675F" w:rsidRPr="0088675F" w:rsidRDefault="0088675F" w:rsidP="0088675F">
      <w:pPr>
        <w:jc w:val="both"/>
        <w:rPr>
          <w:sz w:val="22"/>
          <w:szCs w:val="22"/>
        </w:rPr>
      </w:pPr>
      <w:r>
        <w:rPr>
          <w:sz w:val="22"/>
          <w:szCs w:val="22"/>
        </w:rPr>
        <w:t xml:space="preserve">2.8 </w:t>
      </w:r>
      <w:r w:rsidRPr="0088675F">
        <w:rPr>
          <w:sz w:val="22"/>
          <w:szCs w:val="22"/>
        </w:rPr>
        <w:t>The combination of our transfers from the Schools Block to the High Needs Block, our mirroring of the DfE’s NFF,</w:t>
      </w:r>
      <w:r w:rsidR="00F81743">
        <w:rPr>
          <w:sz w:val="22"/>
          <w:szCs w:val="22"/>
        </w:rPr>
        <w:t xml:space="preserve"> year on year change in the data recorded in / sourced from the annual October Census</w:t>
      </w:r>
      <w:r w:rsidRPr="0088675F">
        <w:rPr>
          <w:sz w:val="22"/>
          <w:szCs w:val="22"/>
        </w:rPr>
        <w:t xml:space="preserve"> a</w:t>
      </w:r>
      <w:r w:rsidR="00F81743">
        <w:rPr>
          <w:sz w:val="22"/>
          <w:szCs w:val="22"/>
        </w:rPr>
        <w:t>nd the DfE’s mandatory minimums</w:t>
      </w:r>
      <w:r w:rsidRPr="0088675F">
        <w:rPr>
          <w:sz w:val="22"/>
          <w:szCs w:val="22"/>
        </w:rPr>
        <w:t xml:space="preserve"> has created the following landscape in Bradford in 2020/21:</w:t>
      </w:r>
    </w:p>
    <w:p w:rsidR="0088675F" w:rsidRPr="0088675F" w:rsidRDefault="0088675F" w:rsidP="0088675F">
      <w:pPr>
        <w:jc w:val="both"/>
        <w:rPr>
          <w:sz w:val="22"/>
          <w:szCs w:val="22"/>
        </w:rPr>
      </w:pPr>
    </w:p>
    <w:p w:rsidR="0088675F" w:rsidRPr="0088675F" w:rsidRDefault="0088675F" w:rsidP="0088675F">
      <w:pPr>
        <w:pStyle w:val="ListParagraph"/>
        <w:numPr>
          <w:ilvl w:val="0"/>
          <w:numId w:val="43"/>
        </w:numPr>
        <w:jc w:val="both"/>
        <w:rPr>
          <w:sz w:val="22"/>
          <w:szCs w:val="22"/>
        </w:rPr>
      </w:pPr>
      <w:r w:rsidRPr="0088675F">
        <w:rPr>
          <w:sz w:val="22"/>
          <w:szCs w:val="22"/>
        </w:rPr>
        <w:t>Primary phase: 121 out of 156 schools (78%), including academies, were funded on the Minimum Funding Guarantee (at 2.34%) at a total value of £6.00m. 25 (16%) schools were funded at the £3,750 minimum level, receiving £1.91m in total via this factor. All other schools were funded above £3,750 per pupil.</w:t>
      </w:r>
    </w:p>
    <w:p w:rsidR="0088675F" w:rsidRPr="0088675F" w:rsidRDefault="0088675F" w:rsidP="0088675F">
      <w:pPr>
        <w:pStyle w:val="ListParagraph"/>
        <w:jc w:val="both"/>
        <w:rPr>
          <w:sz w:val="22"/>
          <w:szCs w:val="22"/>
        </w:rPr>
      </w:pPr>
    </w:p>
    <w:p w:rsidR="0088675F" w:rsidRPr="0088675F" w:rsidRDefault="0088675F" w:rsidP="0088675F">
      <w:pPr>
        <w:pStyle w:val="ListParagraph"/>
        <w:numPr>
          <w:ilvl w:val="0"/>
          <w:numId w:val="43"/>
        </w:numPr>
        <w:jc w:val="both"/>
        <w:rPr>
          <w:sz w:val="22"/>
          <w:szCs w:val="22"/>
        </w:rPr>
      </w:pPr>
      <w:r w:rsidRPr="0088675F">
        <w:rPr>
          <w:sz w:val="22"/>
          <w:szCs w:val="22"/>
        </w:rPr>
        <w:t>Secondary phase: 11 out of 31 schools (35%), including academies, were funded on the Minimum Funding Guarantee (at 2.34%) at a total value of £1.37m. 3 schools were funded at the £5,000 minimum level, receiving £0.71m in total via this factor. All other schools were funded above £5,000 per pupil.</w:t>
      </w:r>
    </w:p>
    <w:p w:rsidR="0088675F" w:rsidRPr="0088675F" w:rsidRDefault="0088675F" w:rsidP="0088675F">
      <w:pPr>
        <w:pStyle w:val="ListParagraph"/>
        <w:jc w:val="both"/>
        <w:rPr>
          <w:sz w:val="22"/>
          <w:szCs w:val="22"/>
        </w:rPr>
      </w:pPr>
    </w:p>
    <w:p w:rsidR="0088675F" w:rsidRPr="0088675F" w:rsidRDefault="0088675F" w:rsidP="0088675F">
      <w:pPr>
        <w:pStyle w:val="ListParagraph"/>
        <w:numPr>
          <w:ilvl w:val="0"/>
          <w:numId w:val="43"/>
        </w:numPr>
        <w:jc w:val="both"/>
        <w:rPr>
          <w:sz w:val="22"/>
          <w:szCs w:val="22"/>
        </w:rPr>
      </w:pPr>
      <w:r w:rsidRPr="0088675F">
        <w:rPr>
          <w:sz w:val="22"/>
          <w:szCs w:val="22"/>
        </w:rPr>
        <w:t xml:space="preserve">All through schools: 1 out of the 4 academies (25%) was funded on the Minimum Funding Guarantee (at 2.34%) at a total value of £0.21m. All of these academies were funded above the £4,271 minimum level. </w:t>
      </w:r>
    </w:p>
    <w:p w:rsidR="0088675F" w:rsidRPr="0088675F" w:rsidRDefault="0088675F" w:rsidP="0088675F">
      <w:pPr>
        <w:jc w:val="both"/>
        <w:rPr>
          <w:sz w:val="22"/>
          <w:szCs w:val="22"/>
        </w:rPr>
      </w:pPr>
    </w:p>
    <w:p w:rsidR="0088675F" w:rsidRPr="0088675F" w:rsidRDefault="0088675F" w:rsidP="0088675F">
      <w:pPr>
        <w:jc w:val="both"/>
        <w:rPr>
          <w:sz w:val="22"/>
          <w:szCs w:val="22"/>
        </w:rPr>
      </w:pPr>
      <w:r w:rsidRPr="0088675F">
        <w:rPr>
          <w:sz w:val="22"/>
          <w:szCs w:val="22"/>
        </w:rPr>
        <w:t>From these summary statistics, it is easy to see how important decisions regarding the Minimum Funding Guarantee</w:t>
      </w:r>
      <w:r>
        <w:rPr>
          <w:sz w:val="22"/>
          <w:szCs w:val="22"/>
        </w:rPr>
        <w:t xml:space="preserve"> are</w:t>
      </w:r>
      <w:r w:rsidRPr="0088675F">
        <w:rPr>
          <w:sz w:val="22"/>
          <w:szCs w:val="22"/>
        </w:rPr>
        <w:t>, especially for the primary phase, in 2021/22.</w:t>
      </w:r>
    </w:p>
    <w:p w:rsidR="00D3034B" w:rsidRPr="00B021D2" w:rsidRDefault="00D3034B" w:rsidP="00146281">
      <w:pPr>
        <w:jc w:val="both"/>
        <w:rPr>
          <w:color w:val="FF0000"/>
          <w:sz w:val="22"/>
          <w:szCs w:val="22"/>
        </w:rPr>
      </w:pPr>
    </w:p>
    <w:p w:rsidR="00146281" w:rsidRPr="00055CA9" w:rsidRDefault="001B1682" w:rsidP="00146281">
      <w:pPr>
        <w:jc w:val="both"/>
        <w:rPr>
          <w:sz w:val="22"/>
          <w:szCs w:val="22"/>
        </w:rPr>
      </w:pPr>
      <w:r w:rsidRPr="00055CA9">
        <w:rPr>
          <w:sz w:val="22"/>
          <w:szCs w:val="22"/>
        </w:rPr>
        <w:t>2</w:t>
      </w:r>
      <w:r w:rsidR="00146281" w:rsidRPr="00055CA9">
        <w:rPr>
          <w:sz w:val="22"/>
          <w:szCs w:val="22"/>
        </w:rPr>
        <w:t>.</w:t>
      </w:r>
      <w:r w:rsidR="0088675F" w:rsidRPr="00055CA9">
        <w:rPr>
          <w:sz w:val="22"/>
          <w:szCs w:val="22"/>
        </w:rPr>
        <w:t>9</w:t>
      </w:r>
      <w:r w:rsidR="00055CA9">
        <w:rPr>
          <w:sz w:val="22"/>
          <w:szCs w:val="22"/>
        </w:rPr>
        <w:t xml:space="preserve"> There are</w:t>
      </w:r>
      <w:r w:rsidR="00152496" w:rsidRPr="00055CA9">
        <w:rPr>
          <w:sz w:val="22"/>
          <w:szCs w:val="22"/>
        </w:rPr>
        <w:t xml:space="preserve"> a couple of</w:t>
      </w:r>
      <w:r w:rsidR="00F10A72" w:rsidRPr="00055CA9">
        <w:rPr>
          <w:sz w:val="22"/>
          <w:szCs w:val="22"/>
        </w:rPr>
        <w:t xml:space="preserve"> </w:t>
      </w:r>
      <w:r w:rsidR="00097CBA">
        <w:rPr>
          <w:sz w:val="22"/>
          <w:szCs w:val="22"/>
        </w:rPr>
        <w:t xml:space="preserve">outstanding </w:t>
      </w:r>
      <w:r w:rsidR="00146281" w:rsidRPr="00055CA9">
        <w:rPr>
          <w:sz w:val="22"/>
          <w:szCs w:val="22"/>
        </w:rPr>
        <w:t>issues</w:t>
      </w:r>
      <w:r w:rsidR="00F10A72" w:rsidRPr="00055CA9">
        <w:rPr>
          <w:sz w:val="22"/>
          <w:szCs w:val="22"/>
        </w:rPr>
        <w:t xml:space="preserve"> that were created by our movement to NFF that we </w:t>
      </w:r>
      <w:r w:rsidR="00B72CB2" w:rsidRPr="00055CA9">
        <w:rPr>
          <w:sz w:val="22"/>
          <w:szCs w:val="22"/>
        </w:rPr>
        <w:t>identifi</w:t>
      </w:r>
      <w:r w:rsidR="00B96BC2" w:rsidRPr="00055CA9">
        <w:rPr>
          <w:sz w:val="22"/>
          <w:szCs w:val="22"/>
        </w:rPr>
        <w:t>ed</w:t>
      </w:r>
      <w:r w:rsidR="0095744D" w:rsidRPr="00055CA9">
        <w:rPr>
          <w:sz w:val="22"/>
          <w:szCs w:val="22"/>
        </w:rPr>
        <w:t xml:space="preserve"> </w:t>
      </w:r>
      <w:r w:rsidR="00B72CB2" w:rsidRPr="00055CA9">
        <w:rPr>
          <w:sz w:val="22"/>
          <w:szCs w:val="22"/>
        </w:rPr>
        <w:t>need</w:t>
      </w:r>
      <w:r w:rsidR="00097CBA">
        <w:rPr>
          <w:sz w:val="22"/>
          <w:szCs w:val="22"/>
        </w:rPr>
        <w:t>ed</w:t>
      </w:r>
      <w:r w:rsidR="00B72CB2" w:rsidRPr="00055CA9">
        <w:rPr>
          <w:sz w:val="22"/>
          <w:szCs w:val="22"/>
        </w:rPr>
        <w:t xml:space="preserve"> closer attention</w:t>
      </w:r>
      <w:r w:rsidR="00055CA9" w:rsidRPr="00055CA9">
        <w:rPr>
          <w:sz w:val="22"/>
          <w:szCs w:val="22"/>
        </w:rPr>
        <w:t xml:space="preserve"> and that we have continued to monitor</w:t>
      </w:r>
      <w:r w:rsidR="00055CA9">
        <w:rPr>
          <w:sz w:val="22"/>
          <w:szCs w:val="22"/>
        </w:rPr>
        <w:t>. These are</w:t>
      </w:r>
      <w:r w:rsidR="00C02F1D" w:rsidRPr="00055CA9">
        <w:rPr>
          <w:sz w:val="22"/>
          <w:szCs w:val="22"/>
        </w:rPr>
        <w:t>:</w:t>
      </w:r>
    </w:p>
    <w:p w:rsidR="00146281" w:rsidRPr="00055CA9" w:rsidRDefault="00146281" w:rsidP="00146281">
      <w:pPr>
        <w:jc w:val="both"/>
        <w:rPr>
          <w:sz w:val="22"/>
          <w:szCs w:val="22"/>
        </w:rPr>
      </w:pPr>
    </w:p>
    <w:p w:rsidR="00146281" w:rsidRPr="00055CA9" w:rsidRDefault="00C02F1D" w:rsidP="0088675F">
      <w:pPr>
        <w:pStyle w:val="ListParagraph"/>
        <w:numPr>
          <w:ilvl w:val="0"/>
          <w:numId w:val="15"/>
        </w:numPr>
        <w:jc w:val="both"/>
        <w:rPr>
          <w:sz w:val="22"/>
          <w:szCs w:val="22"/>
        </w:rPr>
      </w:pPr>
      <w:r w:rsidRPr="00055CA9">
        <w:rPr>
          <w:sz w:val="22"/>
          <w:szCs w:val="22"/>
        </w:rPr>
        <w:t xml:space="preserve">The knock on implications for our </w:t>
      </w:r>
      <w:r w:rsidR="00146281" w:rsidRPr="00055CA9">
        <w:rPr>
          <w:sz w:val="22"/>
          <w:szCs w:val="22"/>
        </w:rPr>
        <w:t>Notional SEND</w:t>
      </w:r>
      <w:r w:rsidR="00097CBA">
        <w:rPr>
          <w:sz w:val="22"/>
          <w:szCs w:val="22"/>
        </w:rPr>
        <w:t xml:space="preserve"> definition</w:t>
      </w:r>
      <w:r w:rsidRPr="00055CA9">
        <w:rPr>
          <w:sz w:val="22"/>
          <w:szCs w:val="22"/>
        </w:rPr>
        <w:t>, where our movement to NFF, because of the in</w:t>
      </w:r>
      <w:r w:rsidR="001A0CBF" w:rsidRPr="00055CA9">
        <w:rPr>
          <w:sz w:val="22"/>
          <w:szCs w:val="22"/>
        </w:rPr>
        <w:t>creased weighting this gives</w:t>
      </w:r>
      <w:r w:rsidRPr="00055CA9">
        <w:rPr>
          <w:sz w:val="22"/>
          <w:szCs w:val="22"/>
        </w:rPr>
        <w:t xml:space="preserve"> low prior attainment, has meant th</w:t>
      </w:r>
      <w:r w:rsidR="00055CA9">
        <w:rPr>
          <w:sz w:val="22"/>
          <w:szCs w:val="22"/>
        </w:rPr>
        <w:t>at the values of N</w:t>
      </w:r>
      <w:r w:rsidRPr="00055CA9">
        <w:rPr>
          <w:sz w:val="22"/>
          <w:szCs w:val="22"/>
        </w:rPr>
        <w:t>otional</w:t>
      </w:r>
      <w:r w:rsidR="00190977" w:rsidRPr="00055CA9">
        <w:rPr>
          <w:sz w:val="22"/>
          <w:szCs w:val="22"/>
        </w:rPr>
        <w:t xml:space="preserve"> SEND budget</w:t>
      </w:r>
      <w:r w:rsidR="00097CBA">
        <w:rPr>
          <w:sz w:val="22"/>
          <w:szCs w:val="22"/>
        </w:rPr>
        <w:t>s</w:t>
      </w:r>
      <w:r w:rsidR="00190977" w:rsidRPr="00055CA9">
        <w:rPr>
          <w:sz w:val="22"/>
          <w:szCs w:val="22"/>
        </w:rPr>
        <w:t xml:space="preserve"> for all </w:t>
      </w:r>
      <w:r w:rsidR="00152496" w:rsidRPr="00055CA9">
        <w:rPr>
          <w:sz w:val="22"/>
          <w:szCs w:val="22"/>
        </w:rPr>
        <w:t>schools</w:t>
      </w:r>
      <w:r w:rsidRPr="00055CA9">
        <w:rPr>
          <w:sz w:val="22"/>
          <w:szCs w:val="22"/>
        </w:rPr>
        <w:t xml:space="preserve"> subst</w:t>
      </w:r>
      <w:r w:rsidR="001A0CBF" w:rsidRPr="00055CA9">
        <w:rPr>
          <w:sz w:val="22"/>
          <w:szCs w:val="22"/>
        </w:rPr>
        <w:t>antially increased</w:t>
      </w:r>
      <w:r w:rsidR="00152496" w:rsidRPr="00055CA9">
        <w:rPr>
          <w:sz w:val="22"/>
          <w:szCs w:val="22"/>
        </w:rPr>
        <w:t xml:space="preserve"> in 2018/19</w:t>
      </w:r>
      <w:r w:rsidR="001A0CBF" w:rsidRPr="00055CA9">
        <w:rPr>
          <w:sz w:val="22"/>
          <w:szCs w:val="22"/>
        </w:rPr>
        <w:t xml:space="preserve">. </w:t>
      </w:r>
      <w:r w:rsidR="009929E4">
        <w:rPr>
          <w:sz w:val="22"/>
          <w:szCs w:val="22"/>
        </w:rPr>
        <w:t>How we define N</w:t>
      </w:r>
      <w:r w:rsidR="00055CA9" w:rsidRPr="00055CA9">
        <w:rPr>
          <w:sz w:val="22"/>
          <w:szCs w:val="22"/>
        </w:rPr>
        <w:t xml:space="preserve">otional SEND is shown in Technical Annex (Appendix 2). </w:t>
      </w:r>
      <w:r w:rsidR="00555996" w:rsidRPr="00055CA9">
        <w:rPr>
          <w:sz w:val="22"/>
          <w:szCs w:val="22"/>
        </w:rPr>
        <w:t xml:space="preserve">Following further analysis and benchmarking work, we </w:t>
      </w:r>
      <w:r w:rsidR="0088675F" w:rsidRPr="00055CA9">
        <w:rPr>
          <w:sz w:val="22"/>
          <w:szCs w:val="22"/>
        </w:rPr>
        <w:t xml:space="preserve">have determined not to amend our </w:t>
      </w:r>
      <w:r w:rsidR="00055CA9">
        <w:rPr>
          <w:sz w:val="22"/>
          <w:szCs w:val="22"/>
        </w:rPr>
        <w:t>N</w:t>
      </w:r>
      <w:r w:rsidR="0088675F" w:rsidRPr="00055CA9">
        <w:rPr>
          <w:sz w:val="22"/>
          <w:szCs w:val="22"/>
        </w:rPr>
        <w:t>otional SEND definition until the outcomes of the DfE’s Call</w:t>
      </w:r>
      <w:r w:rsidR="00F40073">
        <w:rPr>
          <w:sz w:val="22"/>
          <w:szCs w:val="22"/>
        </w:rPr>
        <w:t xml:space="preserve"> for</w:t>
      </w:r>
      <w:r w:rsidR="0088675F" w:rsidRPr="00055CA9">
        <w:rPr>
          <w:sz w:val="22"/>
          <w:szCs w:val="22"/>
        </w:rPr>
        <w:t xml:space="preserve"> Evidence (</w:t>
      </w:r>
      <w:r w:rsidR="00055CA9" w:rsidRPr="00055CA9">
        <w:rPr>
          <w:sz w:val="22"/>
          <w:szCs w:val="22"/>
        </w:rPr>
        <w:t xml:space="preserve">conducted </w:t>
      </w:r>
      <w:r w:rsidR="00055CA9">
        <w:rPr>
          <w:sz w:val="22"/>
          <w:szCs w:val="22"/>
        </w:rPr>
        <w:t xml:space="preserve">in </w:t>
      </w:r>
      <w:r w:rsidR="0088675F" w:rsidRPr="00055CA9">
        <w:rPr>
          <w:sz w:val="22"/>
          <w:szCs w:val="22"/>
        </w:rPr>
        <w:t xml:space="preserve">July 2019), and </w:t>
      </w:r>
      <w:r w:rsidR="00097CBA">
        <w:rPr>
          <w:sz w:val="22"/>
          <w:szCs w:val="22"/>
        </w:rPr>
        <w:t xml:space="preserve">of </w:t>
      </w:r>
      <w:r w:rsidR="00055CA9" w:rsidRPr="00055CA9">
        <w:rPr>
          <w:sz w:val="22"/>
          <w:szCs w:val="22"/>
        </w:rPr>
        <w:t xml:space="preserve">the DfE’s </w:t>
      </w:r>
      <w:r w:rsidR="0088675F" w:rsidRPr="00055CA9">
        <w:rPr>
          <w:sz w:val="22"/>
          <w:szCs w:val="22"/>
        </w:rPr>
        <w:t>wider</w:t>
      </w:r>
      <w:r w:rsidR="00055CA9">
        <w:rPr>
          <w:sz w:val="22"/>
          <w:szCs w:val="22"/>
        </w:rPr>
        <w:t xml:space="preserve"> and fuller</w:t>
      </w:r>
      <w:r w:rsidR="0088675F" w:rsidRPr="00055CA9">
        <w:rPr>
          <w:sz w:val="22"/>
          <w:szCs w:val="22"/>
        </w:rPr>
        <w:t xml:space="preserve"> EHCP and SEND system and </w:t>
      </w:r>
      <w:r w:rsidR="0088675F" w:rsidRPr="0036379B">
        <w:rPr>
          <w:sz w:val="22"/>
          <w:szCs w:val="22"/>
        </w:rPr>
        <w:t>funding reviews, are known</w:t>
      </w:r>
      <w:r w:rsidR="00055CA9" w:rsidRPr="0036379B">
        <w:rPr>
          <w:sz w:val="22"/>
          <w:szCs w:val="22"/>
        </w:rPr>
        <w:t xml:space="preserve">. These outcomes are still to be published at the time of writing this document. Given the wide range of approaches to defining Notional SEND across authorities currently, we </w:t>
      </w:r>
      <w:r w:rsidR="00055CA9" w:rsidRPr="00055CA9">
        <w:rPr>
          <w:sz w:val="22"/>
          <w:szCs w:val="22"/>
        </w:rPr>
        <w:t>anticipate that the DfE will either more closely restrict definitions or may</w:t>
      </w:r>
      <w:r w:rsidR="00055CA9">
        <w:rPr>
          <w:sz w:val="22"/>
          <w:szCs w:val="22"/>
        </w:rPr>
        <w:t xml:space="preserve"> even</w:t>
      </w:r>
      <w:r w:rsidR="00055CA9" w:rsidRPr="00055CA9">
        <w:rPr>
          <w:sz w:val="22"/>
          <w:szCs w:val="22"/>
        </w:rPr>
        <w:t xml:space="preserve"> fully prescribe for authorities</w:t>
      </w:r>
      <w:r w:rsidR="00055CA9">
        <w:rPr>
          <w:sz w:val="22"/>
          <w:szCs w:val="22"/>
        </w:rPr>
        <w:t xml:space="preserve"> how N</w:t>
      </w:r>
      <w:r w:rsidR="00055CA9" w:rsidRPr="00055CA9">
        <w:rPr>
          <w:sz w:val="22"/>
          <w:szCs w:val="22"/>
        </w:rPr>
        <w:t xml:space="preserve">otional SEND is to be </w:t>
      </w:r>
      <w:r w:rsidR="00097CBA">
        <w:rPr>
          <w:sz w:val="22"/>
          <w:szCs w:val="22"/>
        </w:rPr>
        <w:t>identified within</w:t>
      </w:r>
      <w:r w:rsidR="00055CA9" w:rsidRPr="00055CA9">
        <w:rPr>
          <w:sz w:val="22"/>
          <w:szCs w:val="22"/>
        </w:rPr>
        <w:t xml:space="preserve"> mainstream core formula funding.</w:t>
      </w:r>
    </w:p>
    <w:p w:rsidR="0088675F" w:rsidRPr="0088675F" w:rsidRDefault="0088675F" w:rsidP="0088675F">
      <w:pPr>
        <w:pStyle w:val="ListParagraph"/>
        <w:jc w:val="both"/>
        <w:rPr>
          <w:color w:val="FF0000"/>
          <w:sz w:val="22"/>
          <w:szCs w:val="22"/>
        </w:rPr>
      </w:pPr>
    </w:p>
    <w:p w:rsidR="00146281" w:rsidRPr="0033459A" w:rsidRDefault="00C02F1D" w:rsidP="00230BD3">
      <w:pPr>
        <w:pStyle w:val="ListParagraph"/>
        <w:numPr>
          <w:ilvl w:val="0"/>
          <w:numId w:val="15"/>
        </w:numPr>
        <w:jc w:val="both"/>
        <w:rPr>
          <w:sz w:val="22"/>
          <w:szCs w:val="22"/>
        </w:rPr>
      </w:pPr>
      <w:r w:rsidRPr="0033459A">
        <w:rPr>
          <w:sz w:val="22"/>
          <w:szCs w:val="22"/>
        </w:rPr>
        <w:t xml:space="preserve">The knock on implications for our </w:t>
      </w:r>
      <w:r w:rsidR="00146281" w:rsidRPr="0033459A">
        <w:rPr>
          <w:sz w:val="22"/>
          <w:szCs w:val="22"/>
        </w:rPr>
        <w:t>SEND Funding Floor</w:t>
      </w:r>
      <w:r w:rsidRPr="0033459A">
        <w:rPr>
          <w:sz w:val="22"/>
          <w:szCs w:val="22"/>
        </w:rPr>
        <w:t>, where our movement to NFF, because of the increased weighting this gives Additional</w:t>
      </w:r>
      <w:r w:rsidR="001A0CBF" w:rsidRPr="0033459A">
        <w:rPr>
          <w:sz w:val="22"/>
          <w:szCs w:val="22"/>
        </w:rPr>
        <w:t xml:space="preserve"> Educational Needs (AEN)</w:t>
      </w:r>
      <w:r w:rsidRPr="0033459A">
        <w:rPr>
          <w:sz w:val="22"/>
          <w:szCs w:val="22"/>
        </w:rPr>
        <w:t>, has meant that most schools w</w:t>
      </w:r>
      <w:r w:rsidR="00152496" w:rsidRPr="0033459A">
        <w:rPr>
          <w:sz w:val="22"/>
          <w:szCs w:val="22"/>
        </w:rPr>
        <w:t>ould not receive SEND Floor f</w:t>
      </w:r>
      <w:r w:rsidRPr="0033459A">
        <w:rPr>
          <w:sz w:val="22"/>
          <w:szCs w:val="22"/>
        </w:rPr>
        <w:t xml:space="preserve">unding. We </w:t>
      </w:r>
      <w:r w:rsidR="00055CA9" w:rsidRPr="0033459A">
        <w:rPr>
          <w:sz w:val="22"/>
          <w:szCs w:val="22"/>
        </w:rPr>
        <w:t>have continued to protect 2017/18 actual allocations, pending review.</w:t>
      </w:r>
      <w:r w:rsidR="00097CBA">
        <w:rPr>
          <w:sz w:val="22"/>
          <w:szCs w:val="22"/>
        </w:rPr>
        <w:t xml:space="preserve"> We have held off acting on a review</w:t>
      </w:r>
      <w:r w:rsidR="00055CA9" w:rsidRPr="0033459A">
        <w:rPr>
          <w:sz w:val="22"/>
          <w:szCs w:val="22"/>
        </w:rPr>
        <w:t xml:space="preserve"> in anticipation that, like Notional SEND, the DfE will either more closely restrict or </w:t>
      </w:r>
      <w:r w:rsidR="00097CBA">
        <w:rPr>
          <w:sz w:val="22"/>
          <w:szCs w:val="22"/>
        </w:rPr>
        <w:t xml:space="preserve">will </w:t>
      </w:r>
      <w:r w:rsidR="00055CA9" w:rsidRPr="0033459A">
        <w:rPr>
          <w:sz w:val="22"/>
          <w:szCs w:val="22"/>
        </w:rPr>
        <w:t>fully prescribe an approach, and that this will happen soon. However, as the status of the DfE’s review</w:t>
      </w:r>
      <w:r w:rsidR="00097CBA">
        <w:rPr>
          <w:sz w:val="22"/>
          <w:szCs w:val="22"/>
        </w:rPr>
        <w:t>s</w:t>
      </w:r>
      <w:r w:rsidR="00055CA9" w:rsidRPr="0033459A">
        <w:rPr>
          <w:sz w:val="22"/>
          <w:szCs w:val="22"/>
        </w:rPr>
        <w:t xml:space="preserve"> is not confirmed, we feel it is appropriate to begin to more seriously </w:t>
      </w:r>
      <w:r w:rsidR="00097CBA">
        <w:rPr>
          <w:sz w:val="22"/>
          <w:szCs w:val="22"/>
        </w:rPr>
        <w:t>consider our local review of our</w:t>
      </w:r>
      <w:r w:rsidR="00055CA9" w:rsidRPr="0033459A">
        <w:rPr>
          <w:sz w:val="22"/>
          <w:szCs w:val="22"/>
        </w:rPr>
        <w:t xml:space="preserve"> SEND Funding Floor, to ensure that it is fit for purpose from April 2021 should the </w:t>
      </w:r>
      <w:r w:rsidR="00055CA9" w:rsidRPr="0036379B">
        <w:rPr>
          <w:sz w:val="22"/>
          <w:szCs w:val="22"/>
        </w:rPr>
        <w:t xml:space="preserve">DfE not prescribe a national methodology. </w:t>
      </w:r>
      <w:r w:rsidR="008F415B" w:rsidRPr="0036379B">
        <w:rPr>
          <w:sz w:val="22"/>
          <w:szCs w:val="22"/>
        </w:rPr>
        <w:t>As the SEND Floor is funded from the High Needs Block, not from the Schools Block, w</w:t>
      </w:r>
      <w:r w:rsidR="009929E4" w:rsidRPr="0036379B">
        <w:rPr>
          <w:sz w:val="22"/>
          <w:szCs w:val="22"/>
        </w:rPr>
        <w:t>e discuss this further and set out proposals</w:t>
      </w:r>
      <w:r w:rsidR="0033459A" w:rsidRPr="0036379B">
        <w:rPr>
          <w:sz w:val="22"/>
          <w:szCs w:val="22"/>
        </w:rPr>
        <w:t xml:space="preserve"> within our separate consultation on high needs funding for 2021/22.</w:t>
      </w:r>
    </w:p>
    <w:p w:rsidR="00D85989" w:rsidRDefault="00D85989" w:rsidP="00F10A72">
      <w:pPr>
        <w:jc w:val="both"/>
        <w:rPr>
          <w:sz w:val="22"/>
          <w:szCs w:val="22"/>
        </w:rPr>
      </w:pPr>
    </w:p>
    <w:p w:rsidR="00A67597" w:rsidRPr="00F10A72" w:rsidRDefault="00A67597" w:rsidP="00F10A72">
      <w:pPr>
        <w:jc w:val="both"/>
        <w:rPr>
          <w:sz w:val="22"/>
          <w:szCs w:val="22"/>
        </w:rPr>
      </w:pPr>
    </w:p>
    <w:p w:rsidR="00F611DB" w:rsidRPr="00D912F3" w:rsidRDefault="001B1682" w:rsidP="00F611DB">
      <w:pPr>
        <w:jc w:val="both"/>
        <w:rPr>
          <w:color w:val="4F81BD" w:themeColor="accent1"/>
          <w:sz w:val="22"/>
          <w:szCs w:val="22"/>
        </w:rPr>
      </w:pPr>
      <w:r w:rsidRPr="003C0346">
        <w:rPr>
          <w:b/>
          <w:bCs/>
          <w:color w:val="4F81BD" w:themeColor="accent1"/>
          <w:sz w:val="22"/>
          <w:szCs w:val="22"/>
        </w:rPr>
        <w:t>3</w:t>
      </w:r>
      <w:r w:rsidR="00614CB6" w:rsidRPr="003C0346">
        <w:rPr>
          <w:b/>
          <w:bCs/>
          <w:color w:val="4F81BD" w:themeColor="accent1"/>
          <w:sz w:val="22"/>
          <w:szCs w:val="22"/>
        </w:rPr>
        <w:t>.</w:t>
      </w:r>
      <w:r w:rsidR="00614CB6" w:rsidRPr="003C0346">
        <w:rPr>
          <w:b/>
          <w:bCs/>
          <w:color w:val="4F81BD" w:themeColor="accent1"/>
          <w:sz w:val="22"/>
          <w:szCs w:val="22"/>
        </w:rPr>
        <w:tab/>
      </w:r>
      <w:r w:rsidR="00F611DB" w:rsidRPr="003C0346">
        <w:rPr>
          <w:b/>
          <w:bCs/>
          <w:color w:val="4F81BD" w:themeColor="accent1"/>
          <w:sz w:val="22"/>
          <w:szCs w:val="22"/>
        </w:rPr>
        <w:t>Formula Funding Proposals</w:t>
      </w:r>
      <w:r w:rsidR="00D4431A" w:rsidRPr="003C0346">
        <w:rPr>
          <w:b/>
          <w:bCs/>
          <w:color w:val="4F81BD" w:themeColor="accent1"/>
          <w:sz w:val="22"/>
          <w:szCs w:val="22"/>
        </w:rPr>
        <w:t xml:space="preserve"> </w:t>
      </w:r>
      <w:r w:rsidR="00B021D2" w:rsidRPr="003C0346">
        <w:rPr>
          <w:b/>
          <w:bCs/>
          <w:color w:val="4F81BD" w:themeColor="accent1"/>
          <w:sz w:val="22"/>
          <w:szCs w:val="22"/>
        </w:rPr>
        <w:t>for 2021</w:t>
      </w:r>
      <w:r w:rsidR="00DA7D36" w:rsidRPr="003C0346">
        <w:rPr>
          <w:b/>
          <w:bCs/>
          <w:color w:val="4F81BD" w:themeColor="accent1"/>
          <w:sz w:val="22"/>
          <w:szCs w:val="22"/>
        </w:rPr>
        <w:t>/</w:t>
      </w:r>
      <w:r w:rsidR="00D4431A" w:rsidRPr="003C0346">
        <w:rPr>
          <w:b/>
          <w:bCs/>
          <w:color w:val="4F81BD" w:themeColor="accent1"/>
          <w:sz w:val="22"/>
          <w:szCs w:val="22"/>
        </w:rPr>
        <w:t>2</w:t>
      </w:r>
      <w:r w:rsidR="00B021D2" w:rsidRPr="003C0346">
        <w:rPr>
          <w:b/>
          <w:bCs/>
          <w:color w:val="4F81BD" w:themeColor="accent1"/>
          <w:sz w:val="22"/>
          <w:szCs w:val="22"/>
        </w:rPr>
        <w:t>2</w:t>
      </w:r>
    </w:p>
    <w:p w:rsidR="00BB51CB" w:rsidRDefault="00BB51CB" w:rsidP="000F069A">
      <w:pPr>
        <w:jc w:val="both"/>
        <w:rPr>
          <w:color w:val="FF0000"/>
          <w:sz w:val="22"/>
          <w:szCs w:val="22"/>
        </w:rPr>
      </w:pPr>
    </w:p>
    <w:p w:rsidR="000723A3" w:rsidRDefault="00F10A72" w:rsidP="000F069A">
      <w:pPr>
        <w:jc w:val="both"/>
        <w:rPr>
          <w:sz w:val="22"/>
          <w:szCs w:val="22"/>
        </w:rPr>
      </w:pPr>
      <w:r>
        <w:rPr>
          <w:sz w:val="22"/>
          <w:szCs w:val="22"/>
        </w:rPr>
        <w:t>3</w:t>
      </w:r>
      <w:r w:rsidR="00F611DB" w:rsidRPr="00F611DB">
        <w:rPr>
          <w:sz w:val="22"/>
          <w:szCs w:val="22"/>
        </w:rPr>
        <w:t>.1</w:t>
      </w:r>
      <w:r w:rsidR="00F611DB">
        <w:rPr>
          <w:sz w:val="22"/>
          <w:szCs w:val="22"/>
        </w:rPr>
        <w:t xml:space="preserve"> </w:t>
      </w:r>
      <w:r w:rsidR="00F611DB" w:rsidRPr="00BE408F">
        <w:rPr>
          <w:sz w:val="22"/>
          <w:szCs w:val="22"/>
        </w:rPr>
        <w:t>There are</w:t>
      </w:r>
      <w:r w:rsidR="00F611DB" w:rsidRPr="00BE408F">
        <w:rPr>
          <w:b/>
          <w:sz w:val="22"/>
          <w:szCs w:val="22"/>
        </w:rPr>
        <w:t xml:space="preserve"> </w:t>
      </w:r>
      <w:r w:rsidR="004660A9">
        <w:rPr>
          <w:b/>
          <w:sz w:val="22"/>
          <w:szCs w:val="22"/>
        </w:rPr>
        <w:t>5</w:t>
      </w:r>
      <w:r w:rsidR="00F611DB" w:rsidRPr="00BE408F">
        <w:rPr>
          <w:b/>
          <w:sz w:val="22"/>
          <w:szCs w:val="22"/>
        </w:rPr>
        <w:t xml:space="preserve"> </w:t>
      </w:r>
      <w:r w:rsidR="00F611DB" w:rsidRPr="009C6F65">
        <w:rPr>
          <w:b/>
          <w:sz w:val="22"/>
          <w:szCs w:val="22"/>
        </w:rPr>
        <w:t>key decision</w:t>
      </w:r>
      <w:r w:rsidR="0011222D" w:rsidRPr="009C6F65">
        <w:rPr>
          <w:b/>
          <w:sz w:val="22"/>
          <w:szCs w:val="22"/>
        </w:rPr>
        <w:t>s</w:t>
      </w:r>
      <w:r w:rsidR="00F611DB">
        <w:rPr>
          <w:sz w:val="22"/>
          <w:szCs w:val="22"/>
        </w:rPr>
        <w:t xml:space="preserve"> </w:t>
      </w:r>
      <w:r w:rsidR="001B1682">
        <w:rPr>
          <w:sz w:val="22"/>
          <w:szCs w:val="22"/>
        </w:rPr>
        <w:t>we need to take</w:t>
      </w:r>
      <w:r w:rsidR="00D4431A">
        <w:rPr>
          <w:sz w:val="22"/>
          <w:szCs w:val="22"/>
        </w:rPr>
        <w:t xml:space="preserve"> </w:t>
      </w:r>
      <w:r>
        <w:rPr>
          <w:sz w:val="22"/>
          <w:szCs w:val="22"/>
        </w:rPr>
        <w:t>on</w:t>
      </w:r>
      <w:r w:rsidR="00B021D2">
        <w:rPr>
          <w:sz w:val="22"/>
          <w:szCs w:val="22"/>
        </w:rPr>
        <w:t xml:space="preserve"> Bradford’s 2021/22</w:t>
      </w:r>
      <w:r w:rsidR="00F611DB">
        <w:rPr>
          <w:sz w:val="22"/>
          <w:szCs w:val="22"/>
        </w:rPr>
        <w:t xml:space="preserve"> mainstream primary and secondary funding formula arrangements. </w:t>
      </w:r>
      <w:r w:rsidR="00130F9C">
        <w:rPr>
          <w:sz w:val="22"/>
          <w:szCs w:val="22"/>
        </w:rPr>
        <w:t>These are very similar to the de</w:t>
      </w:r>
      <w:r w:rsidR="00B021D2">
        <w:rPr>
          <w:sz w:val="22"/>
          <w:szCs w:val="22"/>
        </w:rPr>
        <w:t>cisions that were needed for 2020/21</w:t>
      </w:r>
      <w:r w:rsidR="00130F9C">
        <w:rPr>
          <w:sz w:val="22"/>
          <w:szCs w:val="22"/>
        </w:rPr>
        <w:t>.</w:t>
      </w:r>
    </w:p>
    <w:p w:rsidR="000723A3" w:rsidRDefault="000723A3" w:rsidP="000F069A">
      <w:pPr>
        <w:jc w:val="both"/>
        <w:rPr>
          <w:sz w:val="22"/>
          <w:szCs w:val="22"/>
        </w:rPr>
      </w:pPr>
    </w:p>
    <w:p w:rsidR="00E248DB" w:rsidRPr="00E248DB" w:rsidRDefault="00E248DB" w:rsidP="00E248DB">
      <w:pPr>
        <w:jc w:val="both"/>
        <w:rPr>
          <w:sz w:val="22"/>
          <w:szCs w:val="22"/>
        </w:rPr>
      </w:pPr>
      <w:r w:rsidRPr="00E248DB">
        <w:rPr>
          <w:sz w:val="22"/>
          <w:szCs w:val="22"/>
        </w:rPr>
        <w:t>3.2 The 5 decision are:</w:t>
      </w:r>
    </w:p>
    <w:p w:rsidR="00E248DB" w:rsidRPr="00B021D2" w:rsidRDefault="00E248DB" w:rsidP="00E248DB">
      <w:pPr>
        <w:jc w:val="both"/>
        <w:rPr>
          <w:color w:val="FF0000"/>
          <w:sz w:val="22"/>
          <w:szCs w:val="22"/>
        </w:rPr>
      </w:pPr>
    </w:p>
    <w:p w:rsidR="000417AE" w:rsidRPr="00E248DB" w:rsidRDefault="000417AE" w:rsidP="000417AE">
      <w:pPr>
        <w:numPr>
          <w:ilvl w:val="0"/>
          <w:numId w:val="19"/>
        </w:numPr>
        <w:ind w:left="720"/>
        <w:jc w:val="both"/>
        <w:rPr>
          <w:sz w:val="22"/>
          <w:szCs w:val="22"/>
        </w:rPr>
      </w:pPr>
      <w:r w:rsidRPr="00E248DB">
        <w:rPr>
          <w:sz w:val="22"/>
          <w:szCs w:val="22"/>
        </w:rPr>
        <w:t>Whether we transfer budget from Schools Block to the High Needs Block and, if we do, the value of this transfer.</w:t>
      </w:r>
    </w:p>
    <w:p w:rsidR="000417AE" w:rsidRDefault="000417AE" w:rsidP="000417AE">
      <w:pPr>
        <w:ind w:left="720"/>
        <w:jc w:val="both"/>
        <w:rPr>
          <w:sz w:val="22"/>
          <w:szCs w:val="22"/>
        </w:rPr>
      </w:pPr>
    </w:p>
    <w:p w:rsidR="00E248DB" w:rsidRPr="00E248DB" w:rsidRDefault="00E248DB" w:rsidP="00E248DB">
      <w:pPr>
        <w:numPr>
          <w:ilvl w:val="0"/>
          <w:numId w:val="19"/>
        </w:numPr>
        <w:ind w:left="720"/>
        <w:jc w:val="both"/>
        <w:rPr>
          <w:sz w:val="22"/>
          <w:szCs w:val="22"/>
        </w:rPr>
      </w:pPr>
      <w:r w:rsidRPr="00E248DB">
        <w:rPr>
          <w:sz w:val="22"/>
          <w:szCs w:val="22"/>
        </w:rPr>
        <w:t>Whether we continue to closely mirror the DfE’s NFF, a</w:t>
      </w:r>
      <w:r>
        <w:rPr>
          <w:sz w:val="22"/>
          <w:szCs w:val="22"/>
        </w:rPr>
        <w:t>s we have done since April 2018</w:t>
      </w:r>
      <w:r w:rsidRPr="00E248DB">
        <w:rPr>
          <w:sz w:val="22"/>
          <w:szCs w:val="22"/>
        </w:rPr>
        <w:t>.</w:t>
      </w:r>
    </w:p>
    <w:p w:rsidR="00E248DB" w:rsidRPr="00E248DB" w:rsidRDefault="00E248DB" w:rsidP="00E248DB">
      <w:pPr>
        <w:ind w:left="360"/>
        <w:jc w:val="both"/>
        <w:rPr>
          <w:sz w:val="22"/>
          <w:szCs w:val="22"/>
        </w:rPr>
      </w:pPr>
    </w:p>
    <w:p w:rsidR="00E248DB" w:rsidRPr="00E248DB" w:rsidRDefault="00E248DB" w:rsidP="00E248DB">
      <w:pPr>
        <w:numPr>
          <w:ilvl w:val="0"/>
          <w:numId w:val="19"/>
        </w:numPr>
        <w:ind w:left="720"/>
        <w:jc w:val="both"/>
        <w:rPr>
          <w:sz w:val="22"/>
          <w:szCs w:val="22"/>
        </w:rPr>
      </w:pPr>
      <w:r w:rsidRPr="00E248DB">
        <w:rPr>
          <w:sz w:val="22"/>
          <w:szCs w:val="22"/>
        </w:rPr>
        <w:t>Whether we continue our existing local approaches to the fac</w:t>
      </w:r>
      <w:r>
        <w:rPr>
          <w:sz w:val="22"/>
          <w:szCs w:val="22"/>
        </w:rPr>
        <w:t>tors not yet covered by the NFF</w:t>
      </w:r>
      <w:r w:rsidRPr="00E248DB">
        <w:rPr>
          <w:sz w:val="22"/>
          <w:szCs w:val="22"/>
        </w:rPr>
        <w:t>.</w:t>
      </w:r>
    </w:p>
    <w:p w:rsidR="00E248DB" w:rsidRPr="000417AE" w:rsidRDefault="00E248DB" w:rsidP="000417AE">
      <w:pPr>
        <w:rPr>
          <w:sz w:val="22"/>
          <w:szCs w:val="22"/>
        </w:rPr>
      </w:pPr>
    </w:p>
    <w:p w:rsidR="00E248DB" w:rsidRPr="00E248DB" w:rsidRDefault="00E248DB" w:rsidP="00E248DB">
      <w:pPr>
        <w:numPr>
          <w:ilvl w:val="0"/>
          <w:numId w:val="19"/>
        </w:numPr>
        <w:ind w:left="720"/>
        <w:jc w:val="both"/>
        <w:rPr>
          <w:sz w:val="22"/>
          <w:szCs w:val="22"/>
        </w:rPr>
      </w:pPr>
      <w:r w:rsidRPr="00E248DB">
        <w:rPr>
          <w:sz w:val="22"/>
          <w:szCs w:val="22"/>
        </w:rPr>
        <w:t>The value</w:t>
      </w:r>
      <w:r w:rsidR="002101C8">
        <w:rPr>
          <w:sz w:val="22"/>
          <w:szCs w:val="22"/>
        </w:rPr>
        <w:t xml:space="preserve"> (% level)</w:t>
      </w:r>
      <w:r w:rsidRPr="00E248DB">
        <w:rPr>
          <w:sz w:val="22"/>
          <w:szCs w:val="22"/>
        </w:rPr>
        <w:t xml:space="preserve"> of Minimum Funding Guarantee</w:t>
      </w:r>
      <w:r>
        <w:rPr>
          <w:sz w:val="22"/>
          <w:szCs w:val="22"/>
        </w:rPr>
        <w:t>, which can be set between positive 0.5% and positive 2.0%</w:t>
      </w:r>
      <w:r w:rsidR="00E85C04">
        <w:rPr>
          <w:sz w:val="22"/>
          <w:szCs w:val="22"/>
        </w:rPr>
        <w:t>.</w:t>
      </w:r>
    </w:p>
    <w:p w:rsidR="00E248DB" w:rsidRPr="00E248DB" w:rsidRDefault="00E248DB" w:rsidP="00E248DB">
      <w:pPr>
        <w:ind w:left="720"/>
        <w:rPr>
          <w:sz w:val="22"/>
          <w:szCs w:val="22"/>
        </w:rPr>
      </w:pPr>
    </w:p>
    <w:p w:rsidR="00E248DB" w:rsidRPr="00E248DB" w:rsidRDefault="00E248DB" w:rsidP="00E248DB">
      <w:pPr>
        <w:numPr>
          <w:ilvl w:val="0"/>
          <w:numId w:val="19"/>
        </w:numPr>
        <w:ind w:left="720"/>
        <w:jc w:val="both"/>
        <w:rPr>
          <w:sz w:val="22"/>
          <w:szCs w:val="22"/>
        </w:rPr>
      </w:pPr>
      <w:r w:rsidRPr="00E248DB">
        <w:rPr>
          <w:sz w:val="22"/>
          <w:szCs w:val="22"/>
        </w:rPr>
        <w:t>Whether we retain, with their existing criteria and methodologies, the funds currently managed cent</w:t>
      </w:r>
      <w:r>
        <w:rPr>
          <w:sz w:val="22"/>
          <w:szCs w:val="22"/>
        </w:rPr>
        <w:t>rally within the Schools Block</w:t>
      </w:r>
      <w:r w:rsidRPr="00E248DB">
        <w:rPr>
          <w:sz w:val="22"/>
          <w:szCs w:val="22"/>
        </w:rPr>
        <w:t>.</w:t>
      </w:r>
    </w:p>
    <w:p w:rsidR="00E248DB" w:rsidRPr="00E248DB" w:rsidRDefault="00E248DB" w:rsidP="00E248DB">
      <w:pPr>
        <w:ind w:left="360"/>
        <w:jc w:val="both"/>
        <w:rPr>
          <w:sz w:val="22"/>
          <w:szCs w:val="22"/>
        </w:rPr>
      </w:pPr>
    </w:p>
    <w:p w:rsidR="00E248DB" w:rsidRPr="00E248DB" w:rsidRDefault="00E248DB" w:rsidP="00E248DB">
      <w:pPr>
        <w:numPr>
          <w:ilvl w:val="1"/>
          <w:numId w:val="19"/>
        </w:numPr>
        <w:jc w:val="both"/>
        <w:rPr>
          <w:sz w:val="22"/>
          <w:szCs w:val="22"/>
        </w:rPr>
      </w:pPr>
      <w:r w:rsidRPr="00E248DB">
        <w:rPr>
          <w:sz w:val="22"/>
          <w:szCs w:val="22"/>
        </w:rPr>
        <w:t>Growth Fund</w:t>
      </w:r>
    </w:p>
    <w:p w:rsidR="00E248DB" w:rsidRPr="00E248DB" w:rsidRDefault="00E248DB" w:rsidP="00E248DB">
      <w:pPr>
        <w:numPr>
          <w:ilvl w:val="1"/>
          <w:numId w:val="19"/>
        </w:numPr>
        <w:jc w:val="both"/>
        <w:rPr>
          <w:sz w:val="22"/>
          <w:szCs w:val="22"/>
        </w:rPr>
      </w:pPr>
      <w:r w:rsidRPr="00E248DB">
        <w:rPr>
          <w:sz w:val="22"/>
          <w:szCs w:val="22"/>
        </w:rPr>
        <w:t>Falling Rolls Fund (primary phase)</w:t>
      </w:r>
    </w:p>
    <w:p w:rsidR="00E248DB" w:rsidRPr="00E248DB" w:rsidRDefault="00E248DB" w:rsidP="00E248DB">
      <w:pPr>
        <w:numPr>
          <w:ilvl w:val="1"/>
          <w:numId w:val="19"/>
        </w:numPr>
        <w:jc w:val="both"/>
        <w:rPr>
          <w:sz w:val="22"/>
          <w:szCs w:val="22"/>
        </w:rPr>
      </w:pPr>
      <w:r w:rsidRPr="00E248DB">
        <w:rPr>
          <w:sz w:val="22"/>
          <w:szCs w:val="22"/>
        </w:rPr>
        <w:t xml:space="preserve">Funds de-delegated from maintained primary and secondary schools </w:t>
      </w:r>
    </w:p>
    <w:p w:rsidR="00E248DB" w:rsidRDefault="00E248DB" w:rsidP="000F069A">
      <w:pPr>
        <w:jc w:val="both"/>
        <w:rPr>
          <w:color w:val="FF0000"/>
          <w:sz w:val="22"/>
          <w:szCs w:val="22"/>
        </w:rPr>
      </w:pPr>
    </w:p>
    <w:p w:rsidR="00E248DB" w:rsidRPr="00E248DB" w:rsidRDefault="00E248DB" w:rsidP="000F069A">
      <w:pPr>
        <w:jc w:val="both"/>
        <w:rPr>
          <w:sz w:val="22"/>
          <w:szCs w:val="22"/>
        </w:rPr>
      </w:pPr>
      <w:r w:rsidRPr="00E248DB">
        <w:rPr>
          <w:sz w:val="22"/>
          <w:szCs w:val="22"/>
        </w:rPr>
        <w:t xml:space="preserve">3.3 Please be aware that the </w:t>
      </w:r>
      <w:r w:rsidR="00E85C04">
        <w:rPr>
          <w:sz w:val="22"/>
          <w:szCs w:val="22"/>
        </w:rPr>
        <w:t>following changes are</w:t>
      </w:r>
      <w:r w:rsidRPr="00E248DB">
        <w:rPr>
          <w:sz w:val="22"/>
          <w:szCs w:val="22"/>
        </w:rPr>
        <w:t xml:space="preserve"> mandatory</w:t>
      </w:r>
      <w:r w:rsidR="00D658F7">
        <w:rPr>
          <w:sz w:val="22"/>
          <w:szCs w:val="22"/>
        </w:rPr>
        <w:t xml:space="preserve"> (they are directed by the DfE)</w:t>
      </w:r>
      <w:r w:rsidRPr="00E248DB">
        <w:rPr>
          <w:sz w:val="22"/>
          <w:szCs w:val="22"/>
        </w:rPr>
        <w:t xml:space="preserve"> and, as such, are not for local determination. </w:t>
      </w:r>
      <w:r w:rsidR="00D658F7">
        <w:rPr>
          <w:sz w:val="22"/>
          <w:szCs w:val="22"/>
        </w:rPr>
        <w:t>W</w:t>
      </w:r>
      <w:r w:rsidRPr="00E248DB">
        <w:rPr>
          <w:sz w:val="22"/>
          <w:szCs w:val="22"/>
        </w:rPr>
        <w:t xml:space="preserve">e are </w:t>
      </w:r>
      <w:r w:rsidR="00D658F7">
        <w:rPr>
          <w:sz w:val="22"/>
          <w:szCs w:val="22"/>
        </w:rPr>
        <w:t xml:space="preserve">not </w:t>
      </w:r>
      <w:r w:rsidRPr="00E248DB">
        <w:rPr>
          <w:sz w:val="22"/>
          <w:szCs w:val="22"/>
        </w:rPr>
        <w:t>consulting</w:t>
      </w:r>
      <w:r w:rsidR="00D658F7">
        <w:rPr>
          <w:sz w:val="22"/>
          <w:szCs w:val="22"/>
        </w:rPr>
        <w:t xml:space="preserve"> on these matters</w:t>
      </w:r>
      <w:r w:rsidR="00A049D3">
        <w:rPr>
          <w:sz w:val="22"/>
          <w:szCs w:val="22"/>
        </w:rPr>
        <w:t>; we are just showing the impact</w:t>
      </w:r>
      <w:r w:rsidR="00D658F7">
        <w:rPr>
          <w:sz w:val="22"/>
          <w:szCs w:val="22"/>
        </w:rPr>
        <w:t>:</w:t>
      </w:r>
    </w:p>
    <w:p w:rsidR="00E248DB" w:rsidRPr="00E248DB" w:rsidRDefault="00E248DB" w:rsidP="000F069A">
      <w:pPr>
        <w:jc w:val="both"/>
        <w:rPr>
          <w:sz w:val="22"/>
          <w:szCs w:val="22"/>
        </w:rPr>
      </w:pPr>
    </w:p>
    <w:p w:rsidR="00E248DB" w:rsidRPr="00E248DB" w:rsidRDefault="00E248DB" w:rsidP="00E248DB">
      <w:pPr>
        <w:pStyle w:val="ListParagraph"/>
        <w:numPr>
          <w:ilvl w:val="0"/>
          <w:numId w:val="46"/>
        </w:numPr>
        <w:jc w:val="both"/>
        <w:rPr>
          <w:sz w:val="22"/>
          <w:szCs w:val="22"/>
        </w:rPr>
      </w:pPr>
      <w:r w:rsidRPr="00E248DB">
        <w:rPr>
          <w:sz w:val="22"/>
          <w:szCs w:val="22"/>
        </w:rPr>
        <w:t xml:space="preserve">The transfer of the </w:t>
      </w:r>
      <w:r w:rsidR="00E85C04">
        <w:rPr>
          <w:sz w:val="22"/>
          <w:szCs w:val="22"/>
        </w:rPr>
        <w:t>Teacher Pay and Teacher Pension</w:t>
      </w:r>
      <w:r w:rsidRPr="00E248DB">
        <w:rPr>
          <w:sz w:val="22"/>
          <w:szCs w:val="22"/>
        </w:rPr>
        <w:t xml:space="preserve"> Grants into core formula funding</w:t>
      </w:r>
      <w:r w:rsidR="00E85C04">
        <w:rPr>
          <w:sz w:val="22"/>
          <w:szCs w:val="22"/>
        </w:rPr>
        <w:t>.</w:t>
      </w:r>
    </w:p>
    <w:p w:rsidR="00E248DB" w:rsidRPr="00E248DB" w:rsidRDefault="00E248DB" w:rsidP="00E248DB">
      <w:pPr>
        <w:pStyle w:val="ListParagraph"/>
        <w:jc w:val="both"/>
        <w:rPr>
          <w:sz w:val="22"/>
          <w:szCs w:val="22"/>
        </w:rPr>
      </w:pPr>
    </w:p>
    <w:p w:rsidR="00E248DB" w:rsidRPr="00E248DB" w:rsidRDefault="00E248DB" w:rsidP="00E248DB">
      <w:pPr>
        <w:pStyle w:val="ListParagraph"/>
        <w:numPr>
          <w:ilvl w:val="0"/>
          <w:numId w:val="46"/>
        </w:numPr>
        <w:jc w:val="both"/>
        <w:rPr>
          <w:sz w:val="22"/>
          <w:szCs w:val="22"/>
        </w:rPr>
      </w:pPr>
      <w:r w:rsidRPr="00E248DB">
        <w:rPr>
          <w:sz w:val="22"/>
          <w:szCs w:val="22"/>
        </w:rPr>
        <w:t xml:space="preserve">The move to IDACI 2019 from IDACI 2014 and the </w:t>
      </w:r>
      <w:r w:rsidR="00E85C04">
        <w:rPr>
          <w:sz w:val="22"/>
          <w:szCs w:val="22"/>
        </w:rPr>
        <w:t xml:space="preserve">subsequent </w:t>
      </w:r>
      <w:r w:rsidRPr="00E248DB">
        <w:rPr>
          <w:sz w:val="22"/>
          <w:szCs w:val="22"/>
        </w:rPr>
        <w:t>a</w:t>
      </w:r>
      <w:r w:rsidR="00E85C04">
        <w:rPr>
          <w:sz w:val="22"/>
          <w:szCs w:val="22"/>
        </w:rPr>
        <w:t>mendment of</w:t>
      </w:r>
      <w:r w:rsidRPr="00E248DB">
        <w:rPr>
          <w:sz w:val="22"/>
          <w:szCs w:val="22"/>
        </w:rPr>
        <w:t xml:space="preserve"> the NFF banding</w:t>
      </w:r>
      <w:r w:rsidR="00E85C04">
        <w:rPr>
          <w:sz w:val="22"/>
          <w:szCs w:val="22"/>
        </w:rPr>
        <w:t>s.</w:t>
      </w:r>
    </w:p>
    <w:p w:rsidR="00E248DB" w:rsidRPr="00E248DB" w:rsidRDefault="00E248DB" w:rsidP="00E248DB">
      <w:pPr>
        <w:pStyle w:val="ListParagraph"/>
        <w:jc w:val="both"/>
        <w:rPr>
          <w:sz w:val="22"/>
          <w:szCs w:val="22"/>
        </w:rPr>
      </w:pPr>
    </w:p>
    <w:p w:rsidR="00E248DB" w:rsidRPr="00E248DB" w:rsidRDefault="00E248DB" w:rsidP="00E248DB">
      <w:pPr>
        <w:pStyle w:val="ListParagraph"/>
        <w:numPr>
          <w:ilvl w:val="0"/>
          <w:numId w:val="46"/>
        </w:numPr>
        <w:jc w:val="both"/>
        <w:rPr>
          <w:sz w:val="22"/>
          <w:szCs w:val="22"/>
        </w:rPr>
      </w:pPr>
      <w:r w:rsidRPr="00E248DB">
        <w:rPr>
          <w:sz w:val="22"/>
          <w:szCs w:val="22"/>
        </w:rPr>
        <w:t>The increases in the primary and secondary phase minimum levels of funding per pupil.</w:t>
      </w:r>
    </w:p>
    <w:p w:rsidR="00E248DB" w:rsidRDefault="00E248DB" w:rsidP="000F069A">
      <w:pPr>
        <w:jc w:val="both"/>
        <w:rPr>
          <w:color w:val="FF0000"/>
          <w:sz w:val="22"/>
          <w:szCs w:val="22"/>
        </w:rPr>
      </w:pPr>
    </w:p>
    <w:p w:rsidR="00E248DB" w:rsidRPr="00E85C04" w:rsidRDefault="00BE4ACC" w:rsidP="00E85C04">
      <w:pPr>
        <w:jc w:val="both"/>
        <w:rPr>
          <w:sz w:val="22"/>
          <w:szCs w:val="22"/>
        </w:rPr>
      </w:pPr>
      <w:r w:rsidRPr="00E85C04">
        <w:rPr>
          <w:sz w:val="22"/>
          <w:szCs w:val="22"/>
        </w:rPr>
        <w:t>3.4</w:t>
      </w:r>
      <w:r w:rsidR="00F73EA3" w:rsidRPr="00E85C04">
        <w:rPr>
          <w:sz w:val="22"/>
          <w:szCs w:val="22"/>
        </w:rPr>
        <w:t xml:space="preserve"> </w:t>
      </w:r>
      <w:r w:rsidR="00E248DB" w:rsidRPr="00E85C04">
        <w:rPr>
          <w:sz w:val="22"/>
          <w:szCs w:val="22"/>
        </w:rPr>
        <w:t>Running alongside our</w:t>
      </w:r>
      <w:r w:rsidR="007D41F6" w:rsidRPr="00E85C04">
        <w:rPr>
          <w:sz w:val="22"/>
          <w:szCs w:val="22"/>
        </w:rPr>
        <w:t xml:space="preserve"> 5</w:t>
      </w:r>
      <w:r w:rsidR="00F73EA3" w:rsidRPr="00E85C04">
        <w:rPr>
          <w:sz w:val="22"/>
          <w:szCs w:val="22"/>
        </w:rPr>
        <w:t xml:space="preserve"> decisions, it should be noted:</w:t>
      </w:r>
    </w:p>
    <w:p w:rsidR="00394A44" w:rsidRPr="00B021D2" w:rsidRDefault="00394A44" w:rsidP="00394A44">
      <w:pPr>
        <w:pStyle w:val="ListParagraph"/>
        <w:jc w:val="both"/>
        <w:rPr>
          <w:color w:val="FF0000"/>
          <w:sz w:val="22"/>
          <w:szCs w:val="22"/>
        </w:rPr>
      </w:pPr>
    </w:p>
    <w:p w:rsidR="00230BD3" w:rsidRPr="00E248DB" w:rsidRDefault="003C0346" w:rsidP="00230BD3">
      <w:pPr>
        <w:pStyle w:val="ListParagraph"/>
        <w:numPr>
          <w:ilvl w:val="0"/>
          <w:numId w:val="32"/>
        </w:numPr>
        <w:jc w:val="both"/>
        <w:rPr>
          <w:sz w:val="22"/>
          <w:szCs w:val="22"/>
        </w:rPr>
      </w:pPr>
      <w:r>
        <w:rPr>
          <w:sz w:val="22"/>
          <w:szCs w:val="22"/>
        </w:rPr>
        <w:t>In 2019/20, we permanently</w:t>
      </w:r>
      <w:r w:rsidR="00230BD3" w:rsidRPr="00E248DB">
        <w:rPr>
          <w:sz w:val="22"/>
          <w:szCs w:val="22"/>
        </w:rPr>
        <w:t xml:space="preserve"> removed the </w:t>
      </w:r>
      <w:r w:rsidR="00E85C04">
        <w:rPr>
          <w:sz w:val="22"/>
          <w:szCs w:val="22"/>
        </w:rPr>
        <w:t>‘</w:t>
      </w:r>
      <w:r w:rsidR="00230BD3" w:rsidRPr="00E248DB">
        <w:rPr>
          <w:sz w:val="22"/>
          <w:szCs w:val="22"/>
        </w:rPr>
        <w:t>Ceiling</w:t>
      </w:r>
      <w:r w:rsidR="00E85C04">
        <w:rPr>
          <w:sz w:val="22"/>
          <w:szCs w:val="22"/>
        </w:rPr>
        <w:t>’</w:t>
      </w:r>
      <w:r w:rsidR="00230BD3" w:rsidRPr="00E248DB">
        <w:rPr>
          <w:sz w:val="22"/>
          <w:szCs w:val="22"/>
        </w:rPr>
        <w:t>, removing any capping of year on year gains for individual schools</w:t>
      </w:r>
      <w:r w:rsidR="00E85C04">
        <w:rPr>
          <w:sz w:val="22"/>
          <w:szCs w:val="22"/>
        </w:rPr>
        <w:t xml:space="preserve"> and academies</w:t>
      </w:r>
      <w:r w:rsidR="00230BD3" w:rsidRPr="00E248DB">
        <w:rPr>
          <w:sz w:val="22"/>
          <w:szCs w:val="22"/>
        </w:rPr>
        <w:t>, and we do not intend to revisit this decision.</w:t>
      </w:r>
    </w:p>
    <w:p w:rsidR="00D26160" w:rsidRPr="00E248DB" w:rsidRDefault="00D26160" w:rsidP="00E248DB">
      <w:pPr>
        <w:jc w:val="both"/>
        <w:rPr>
          <w:color w:val="FF0000"/>
          <w:sz w:val="22"/>
          <w:szCs w:val="22"/>
        </w:rPr>
      </w:pPr>
    </w:p>
    <w:p w:rsidR="00E85C04" w:rsidRPr="00594E54" w:rsidRDefault="00E85C04" w:rsidP="009C4383">
      <w:pPr>
        <w:numPr>
          <w:ilvl w:val="0"/>
          <w:numId w:val="30"/>
        </w:numPr>
        <w:jc w:val="both"/>
        <w:rPr>
          <w:sz w:val="22"/>
          <w:szCs w:val="22"/>
        </w:rPr>
      </w:pPr>
      <w:r w:rsidRPr="00594E54">
        <w:rPr>
          <w:sz w:val="22"/>
          <w:szCs w:val="22"/>
        </w:rPr>
        <w:t xml:space="preserve">The DfE established a new pupil </w:t>
      </w:r>
      <w:r>
        <w:rPr>
          <w:sz w:val="22"/>
          <w:szCs w:val="22"/>
        </w:rPr>
        <w:t xml:space="preserve">mobility NFF factor in 2020/21. </w:t>
      </w:r>
      <w:r w:rsidRPr="00594E54">
        <w:rPr>
          <w:sz w:val="22"/>
          <w:szCs w:val="22"/>
        </w:rPr>
        <w:t>For the primary phase, whilst we adopted the new methodology, we did not fully adopt the reduced NFF variable va</w:t>
      </w:r>
      <w:r>
        <w:rPr>
          <w:sz w:val="22"/>
          <w:szCs w:val="22"/>
        </w:rPr>
        <w:t>lue (but we reduced towards it). We propose now that we</w:t>
      </w:r>
      <w:r w:rsidRPr="00594E54">
        <w:rPr>
          <w:sz w:val="22"/>
          <w:szCs w:val="22"/>
        </w:rPr>
        <w:t xml:space="preserve"> move to the NFF variable</w:t>
      </w:r>
      <w:r>
        <w:rPr>
          <w:sz w:val="22"/>
          <w:szCs w:val="22"/>
        </w:rPr>
        <w:t xml:space="preserve"> value</w:t>
      </w:r>
      <w:r w:rsidRPr="00594E54">
        <w:rPr>
          <w:sz w:val="22"/>
          <w:szCs w:val="22"/>
        </w:rPr>
        <w:t xml:space="preserve"> in 2021/22. </w:t>
      </w:r>
      <w:r w:rsidR="002B28E9">
        <w:rPr>
          <w:sz w:val="22"/>
          <w:szCs w:val="22"/>
        </w:rPr>
        <w:t>Any losses for individual schools and academies are covered through the Minimum Funding Guarantee.</w:t>
      </w:r>
    </w:p>
    <w:p w:rsidR="00E85C04" w:rsidRDefault="00E85C04" w:rsidP="00E85C04">
      <w:pPr>
        <w:pStyle w:val="ListParagraph"/>
        <w:jc w:val="both"/>
        <w:rPr>
          <w:color w:val="FF0000"/>
          <w:sz w:val="22"/>
          <w:szCs w:val="22"/>
        </w:rPr>
      </w:pPr>
    </w:p>
    <w:p w:rsidR="00D26160" w:rsidRPr="0036379B" w:rsidRDefault="00D26160" w:rsidP="00D26160">
      <w:pPr>
        <w:pStyle w:val="ListParagraph"/>
        <w:numPr>
          <w:ilvl w:val="0"/>
          <w:numId w:val="32"/>
        </w:numPr>
        <w:jc w:val="both"/>
        <w:rPr>
          <w:sz w:val="22"/>
          <w:szCs w:val="22"/>
        </w:rPr>
      </w:pPr>
      <w:r w:rsidRPr="0036379B">
        <w:rPr>
          <w:sz w:val="22"/>
          <w:szCs w:val="22"/>
        </w:rPr>
        <w:t xml:space="preserve">The basic construct of the national high needs funding system </w:t>
      </w:r>
      <w:r w:rsidR="00750FC2" w:rsidRPr="0036379B">
        <w:rPr>
          <w:sz w:val="22"/>
          <w:szCs w:val="22"/>
        </w:rPr>
        <w:t>–</w:t>
      </w:r>
      <w:r w:rsidRPr="0036379B">
        <w:rPr>
          <w:sz w:val="22"/>
          <w:szCs w:val="22"/>
        </w:rPr>
        <w:t xml:space="preserve"> </w:t>
      </w:r>
      <w:r w:rsidR="00750FC2" w:rsidRPr="0036379B">
        <w:rPr>
          <w:sz w:val="22"/>
          <w:szCs w:val="22"/>
        </w:rPr>
        <w:t xml:space="preserve">a </w:t>
      </w:r>
      <w:r w:rsidR="002E304E" w:rsidRPr="0036379B">
        <w:rPr>
          <w:sz w:val="22"/>
          <w:szCs w:val="22"/>
        </w:rPr>
        <w:t xml:space="preserve">notional </w:t>
      </w:r>
      <w:r w:rsidR="00750FC2" w:rsidRPr="0036379B">
        <w:rPr>
          <w:sz w:val="22"/>
          <w:szCs w:val="22"/>
        </w:rPr>
        <w:t xml:space="preserve">value of </w:t>
      </w:r>
      <w:r w:rsidRPr="0036379B">
        <w:rPr>
          <w:sz w:val="22"/>
          <w:szCs w:val="22"/>
        </w:rPr>
        <w:t>£4,000</w:t>
      </w:r>
      <w:r w:rsidR="00750FC2" w:rsidRPr="0036379B">
        <w:rPr>
          <w:sz w:val="22"/>
          <w:szCs w:val="22"/>
        </w:rPr>
        <w:t xml:space="preserve"> for</w:t>
      </w:r>
      <w:r w:rsidRPr="0036379B">
        <w:rPr>
          <w:sz w:val="22"/>
          <w:szCs w:val="22"/>
        </w:rPr>
        <w:t xml:space="preserve"> element 1 and £6,000</w:t>
      </w:r>
      <w:r w:rsidR="00750FC2" w:rsidRPr="0036379B">
        <w:rPr>
          <w:sz w:val="22"/>
          <w:szCs w:val="22"/>
        </w:rPr>
        <w:t xml:space="preserve"> for element 2</w:t>
      </w:r>
      <w:r w:rsidRPr="0036379B">
        <w:rPr>
          <w:sz w:val="22"/>
          <w:szCs w:val="22"/>
        </w:rPr>
        <w:t xml:space="preserve"> – remains in place</w:t>
      </w:r>
      <w:r w:rsidR="00750FC2" w:rsidRPr="0036379B">
        <w:rPr>
          <w:sz w:val="22"/>
          <w:szCs w:val="22"/>
        </w:rPr>
        <w:t xml:space="preserve"> and</w:t>
      </w:r>
      <w:r w:rsidR="00E248DB" w:rsidRPr="0036379B">
        <w:rPr>
          <w:sz w:val="22"/>
          <w:szCs w:val="22"/>
        </w:rPr>
        <w:t xml:space="preserve"> unchanged from 2020/21</w:t>
      </w:r>
      <w:r w:rsidRPr="0036379B">
        <w:rPr>
          <w:sz w:val="22"/>
          <w:szCs w:val="22"/>
        </w:rPr>
        <w:t xml:space="preserve"> arrangements. The DfE’s </w:t>
      </w:r>
      <w:r w:rsidR="00106D5C" w:rsidRPr="0036379B">
        <w:rPr>
          <w:sz w:val="22"/>
          <w:szCs w:val="22"/>
        </w:rPr>
        <w:t>‘Call for E</w:t>
      </w:r>
      <w:r w:rsidRPr="0036379B">
        <w:rPr>
          <w:sz w:val="22"/>
          <w:szCs w:val="22"/>
        </w:rPr>
        <w:t>vidence</w:t>
      </w:r>
      <w:r w:rsidR="00106D5C" w:rsidRPr="0036379B">
        <w:rPr>
          <w:sz w:val="22"/>
          <w:szCs w:val="22"/>
        </w:rPr>
        <w:t>’</w:t>
      </w:r>
      <w:r w:rsidRPr="0036379B">
        <w:rPr>
          <w:sz w:val="22"/>
          <w:szCs w:val="22"/>
        </w:rPr>
        <w:t xml:space="preserve"> has not yet had an impact on the</w:t>
      </w:r>
      <w:r w:rsidR="00750FC2" w:rsidRPr="0036379B">
        <w:rPr>
          <w:sz w:val="22"/>
          <w:szCs w:val="22"/>
        </w:rPr>
        <w:t xml:space="preserve"> main</w:t>
      </w:r>
      <w:r w:rsidRPr="0036379B">
        <w:rPr>
          <w:sz w:val="22"/>
          <w:szCs w:val="22"/>
        </w:rPr>
        <w:t xml:space="preserve"> reference points</w:t>
      </w:r>
      <w:r w:rsidR="00750FC2" w:rsidRPr="0036379B">
        <w:rPr>
          <w:sz w:val="22"/>
          <w:szCs w:val="22"/>
        </w:rPr>
        <w:t xml:space="preserve"> and thresholds</w:t>
      </w:r>
      <w:r w:rsidRPr="0036379B">
        <w:rPr>
          <w:sz w:val="22"/>
          <w:szCs w:val="22"/>
        </w:rPr>
        <w:t xml:space="preserve"> of this system.</w:t>
      </w:r>
      <w:r w:rsidR="00E85C04" w:rsidRPr="0036379B">
        <w:rPr>
          <w:sz w:val="22"/>
          <w:szCs w:val="22"/>
        </w:rPr>
        <w:t xml:space="preserve"> We put forward proposals regarding the funding of top up for EHCPs</w:t>
      </w:r>
      <w:r w:rsidR="003C0346" w:rsidRPr="0036379B">
        <w:rPr>
          <w:sz w:val="22"/>
          <w:szCs w:val="22"/>
        </w:rPr>
        <w:t xml:space="preserve"> for 2021/22</w:t>
      </w:r>
      <w:r w:rsidR="00E85C04" w:rsidRPr="0036379B">
        <w:rPr>
          <w:sz w:val="22"/>
          <w:szCs w:val="22"/>
        </w:rPr>
        <w:t xml:space="preserve"> within our separate high needs funding consultation.</w:t>
      </w:r>
    </w:p>
    <w:p w:rsidR="009B78FA" w:rsidRPr="0036379B" w:rsidRDefault="009B78FA" w:rsidP="00E248DB">
      <w:pPr>
        <w:jc w:val="both"/>
        <w:rPr>
          <w:sz w:val="22"/>
          <w:szCs w:val="22"/>
        </w:rPr>
      </w:pPr>
    </w:p>
    <w:p w:rsidR="00E248DB" w:rsidRPr="0036379B" w:rsidRDefault="00E248DB" w:rsidP="00E248DB">
      <w:pPr>
        <w:numPr>
          <w:ilvl w:val="0"/>
          <w:numId w:val="30"/>
        </w:numPr>
        <w:jc w:val="both"/>
        <w:rPr>
          <w:sz w:val="22"/>
          <w:szCs w:val="22"/>
        </w:rPr>
      </w:pPr>
      <w:r w:rsidRPr="0036379B">
        <w:rPr>
          <w:sz w:val="22"/>
          <w:szCs w:val="22"/>
        </w:rPr>
        <w:t xml:space="preserve">The </w:t>
      </w:r>
      <w:r w:rsidR="003C0346" w:rsidRPr="0036379B">
        <w:rPr>
          <w:sz w:val="22"/>
          <w:szCs w:val="22"/>
        </w:rPr>
        <w:t xml:space="preserve">Schools </w:t>
      </w:r>
      <w:r w:rsidR="003445CC" w:rsidRPr="0036379B">
        <w:rPr>
          <w:sz w:val="22"/>
          <w:szCs w:val="22"/>
        </w:rPr>
        <w:t>Forum is</w:t>
      </w:r>
      <w:r w:rsidRPr="0036379B">
        <w:rPr>
          <w:sz w:val="22"/>
          <w:szCs w:val="22"/>
        </w:rPr>
        <w:t xml:space="preserve"> to </w:t>
      </w:r>
      <w:r w:rsidR="00E85C04" w:rsidRPr="0036379B">
        <w:rPr>
          <w:sz w:val="22"/>
          <w:szCs w:val="22"/>
        </w:rPr>
        <w:t xml:space="preserve">fully </w:t>
      </w:r>
      <w:r w:rsidRPr="0036379B">
        <w:rPr>
          <w:sz w:val="22"/>
          <w:szCs w:val="22"/>
        </w:rPr>
        <w:t xml:space="preserve">conclude its discussions on whether and how the DSG can / should support undersubscribed schools </w:t>
      </w:r>
      <w:r w:rsidR="00E85C04" w:rsidRPr="0036379B">
        <w:rPr>
          <w:sz w:val="22"/>
          <w:szCs w:val="22"/>
        </w:rPr>
        <w:t xml:space="preserve">that are </w:t>
      </w:r>
      <w:r w:rsidRPr="0036379B">
        <w:rPr>
          <w:sz w:val="22"/>
          <w:szCs w:val="22"/>
        </w:rPr>
        <w:t>not covered by the Falling Rolls Fund. These discussions</w:t>
      </w:r>
      <w:r w:rsidR="00E85C04" w:rsidRPr="0036379B">
        <w:rPr>
          <w:sz w:val="22"/>
          <w:szCs w:val="22"/>
        </w:rPr>
        <w:t xml:space="preserve"> will continue in the autumn and</w:t>
      </w:r>
      <w:r w:rsidRPr="0036379B">
        <w:rPr>
          <w:sz w:val="22"/>
          <w:szCs w:val="22"/>
        </w:rPr>
        <w:t xml:space="preserve"> may have implications for</w:t>
      </w:r>
      <w:r w:rsidR="00E85C04" w:rsidRPr="0036379B">
        <w:rPr>
          <w:sz w:val="22"/>
          <w:szCs w:val="22"/>
        </w:rPr>
        <w:t xml:space="preserve"> the criteria applied to the</w:t>
      </w:r>
      <w:r w:rsidR="00106D5C" w:rsidRPr="0036379B">
        <w:rPr>
          <w:sz w:val="22"/>
          <w:szCs w:val="22"/>
        </w:rPr>
        <w:t xml:space="preserve"> de-delegated funds for </w:t>
      </w:r>
      <w:r w:rsidRPr="0036379B">
        <w:rPr>
          <w:sz w:val="22"/>
          <w:szCs w:val="22"/>
        </w:rPr>
        <w:t>S</w:t>
      </w:r>
      <w:r w:rsidR="004708CF" w:rsidRPr="0036379B">
        <w:rPr>
          <w:sz w:val="22"/>
          <w:szCs w:val="22"/>
        </w:rPr>
        <w:t>chools in Financial Difficulty and</w:t>
      </w:r>
      <w:r w:rsidRPr="0036379B">
        <w:rPr>
          <w:sz w:val="22"/>
          <w:szCs w:val="22"/>
        </w:rPr>
        <w:t xml:space="preserve"> Exceptional Circumstances</w:t>
      </w:r>
      <w:r w:rsidR="00E85C04" w:rsidRPr="0036379B">
        <w:rPr>
          <w:sz w:val="22"/>
          <w:szCs w:val="22"/>
        </w:rPr>
        <w:t>.</w:t>
      </w:r>
      <w:r w:rsidR="00D658F7" w:rsidRPr="0036379B">
        <w:rPr>
          <w:sz w:val="22"/>
          <w:szCs w:val="22"/>
        </w:rPr>
        <w:t xml:space="preserve"> We do not expect that these discussions will result in amendment to the Falling Rolls Fund, as set out in paragraph 7.</w:t>
      </w:r>
    </w:p>
    <w:p w:rsidR="00E248DB" w:rsidRPr="0036379B" w:rsidRDefault="00E248DB" w:rsidP="00E85C04">
      <w:pPr>
        <w:jc w:val="both"/>
        <w:rPr>
          <w:sz w:val="22"/>
          <w:szCs w:val="22"/>
        </w:rPr>
      </w:pPr>
    </w:p>
    <w:p w:rsidR="009B78FA" w:rsidRPr="0036379B" w:rsidRDefault="00E85C04" w:rsidP="00E85C04">
      <w:pPr>
        <w:numPr>
          <w:ilvl w:val="0"/>
          <w:numId w:val="30"/>
        </w:numPr>
        <w:jc w:val="both"/>
        <w:rPr>
          <w:sz w:val="22"/>
          <w:szCs w:val="22"/>
        </w:rPr>
      </w:pPr>
      <w:r w:rsidRPr="0036379B">
        <w:rPr>
          <w:sz w:val="22"/>
          <w:szCs w:val="22"/>
        </w:rPr>
        <w:t xml:space="preserve">The Schools Forum has previously agreed to closely monitor developments within the NFF in respect of PFI (BSF) funding and </w:t>
      </w:r>
      <w:r w:rsidR="009B78FA" w:rsidRPr="0036379B">
        <w:rPr>
          <w:sz w:val="22"/>
          <w:szCs w:val="22"/>
        </w:rPr>
        <w:t>has recently considered a report on the financial pressures associated with Build</w:t>
      </w:r>
      <w:r w:rsidRPr="0036379B">
        <w:rPr>
          <w:sz w:val="22"/>
          <w:szCs w:val="22"/>
        </w:rPr>
        <w:t>ing Schools for the Future</w:t>
      </w:r>
      <w:r w:rsidR="009B78FA" w:rsidRPr="0036379B">
        <w:rPr>
          <w:sz w:val="22"/>
          <w:szCs w:val="22"/>
        </w:rPr>
        <w:t xml:space="preserve">. The role of the Dedicated Schools Grant in the funding of </w:t>
      </w:r>
      <w:r w:rsidRPr="0036379B">
        <w:rPr>
          <w:sz w:val="22"/>
          <w:szCs w:val="22"/>
        </w:rPr>
        <w:t>PFI (</w:t>
      </w:r>
      <w:r w:rsidR="009B78FA" w:rsidRPr="0036379B">
        <w:rPr>
          <w:sz w:val="22"/>
          <w:szCs w:val="22"/>
        </w:rPr>
        <w:t>BSF</w:t>
      </w:r>
      <w:r w:rsidRPr="0036379B">
        <w:rPr>
          <w:sz w:val="22"/>
          <w:szCs w:val="22"/>
        </w:rPr>
        <w:t>)</w:t>
      </w:r>
      <w:r w:rsidR="009B78FA" w:rsidRPr="0036379B">
        <w:rPr>
          <w:sz w:val="22"/>
          <w:szCs w:val="22"/>
        </w:rPr>
        <w:t xml:space="preserve"> </w:t>
      </w:r>
      <w:r w:rsidR="004708CF" w:rsidRPr="0036379B">
        <w:rPr>
          <w:sz w:val="22"/>
          <w:szCs w:val="22"/>
        </w:rPr>
        <w:t xml:space="preserve">is proposed to </w:t>
      </w:r>
      <w:r w:rsidRPr="0036379B">
        <w:rPr>
          <w:sz w:val="22"/>
          <w:szCs w:val="22"/>
        </w:rPr>
        <w:t>remain unchanged in 2021/22</w:t>
      </w:r>
      <w:r w:rsidR="009B78FA" w:rsidRPr="0036379B">
        <w:rPr>
          <w:sz w:val="22"/>
          <w:szCs w:val="22"/>
        </w:rPr>
        <w:t xml:space="preserve">. However, this is </w:t>
      </w:r>
      <w:r w:rsidR="002E304E" w:rsidRPr="0036379B">
        <w:rPr>
          <w:sz w:val="22"/>
          <w:szCs w:val="22"/>
        </w:rPr>
        <w:t xml:space="preserve">a </w:t>
      </w:r>
      <w:r w:rsidR="009B78FA" w:rsidRPr="0036379B">
        <w:rPr>
          <w:sz w:val="22"/>
          <w:szCs w:val="22"/>
        </w:rPr>
        <w:t xml:space="preserve">matter that the Schools Forum wishes to continue to monitor and review alongside how the </w:t>
      </w:r>
      <w:r w:rsidRPr="0036379B">
        <w:rPr>
          <w:sz w:val="22"/>
          <w:szCs w:val="22"/>
        </w:rPr>
        <w:t>‘hard’ NFF mechanism</w:t>
      </w:r>
      <w:r w:rsidR="009B78FA" w:rsidRPr="0036379B">
        <w:rPr>
          <w:sz w:val="22"/>
          <w:szCs w:val="22"/>
        </w:rPr>
        <w:t xml:space="preserve"> develop</w:t>
      </w:r>
      <w:r w:rsidRPr="0036379B">
        <w:rPr>
          <w:sz w:val="22"/>
          <w:szCs w:val="22"/>
        </w:rPr>
        <w:t>s</w:t>
      </w:r>
      <w:r w:rsidR="009B78FA" w:rsidRPr="0036379B">
        <w:rPr>
          <w:sz w:val="22"/>
          <w:szCs w:val="22"/>
        </w:rPr>
        <w:t xml:space="preserve"> in this area.</w:t>
      </w:r>
    </w:p>
    <w:p w:rsidR="002118AD" w:rsidRPr="000417AE" w:rsidRDefault="002118AD" w:rsidP="000417AE">
      <w:pPr>
        <w:jc w:val="both"/>
        <w:rPr>
          <w:color w:val="FF0000"/>
          <w:sz w:val="22"/>
          <w:szCs w:val="22"/>
        </w:rPr>
      </w:pPr>
    </w:p>
    <w:p w:rsidR="00E85C04" w:rsidRPr="009C4383" w:rsidRDefault="00E85C04" w:rsidP="00E85C04">
      <w:pPr>
        <w:numPr>
          <w:ilvl w:val="0"/>
          <w:numId w:val="30"/>
        </w:numPr>
        <w:jc w:val="both"/>
        <w:rPr>
          <w:sz w:val="22"/>
          <w:szCs w:val="22"/>
        </w:rPr>
      </w:pPr>
      <w:r w:rsidRPr="009C4383">
        <w:rPr>
          <w:sz w:val="22"/>
          <w:szCs w:val="22"/>
        </w:rPr>
        <w:t>The Authority is currently looking at an amendment to the timetable used for the calculation of funding adjustments following permanent exclusion in an academy setting. We expect to consult directly with academies on this shortly.</w:t>
      </w:r>
    </w:p>
    <w:p w:rsidR="00E248DB" w:rsidRPr="00B021D2" w:rsidRDefault="00E248DB" w:rsidP="004F39E1">
      <w:pPr>
        <w:jc w:val="both"/>
        <w:rPr>
          <w:color w:val="FF0000"/>
          <w:sz w:val="22"/>
          <w:szCs w:val="22"/>
        </w:rPr>
      </w:pPr>
    </w:p>
    <w:p w:rsidR="00037D2C" w:rsidRPr="000417AE" w:rsidRDefault="00F10A72" w:rsidP="00BF5E32">
      <w:pPr>
        <w:jc w:val="both"/>
        <w:rPr>
          <w:sz w:val="22"/>
          <w:szCs w:val="22"/>
        </w:rPr>
      </w:pPr>
      <w:r w:rsidRPr="000417AE">
        <w:rPr>
          <w:sz w:val="22"/>
          <w:szCs w:val="22"/>
        </w:rPr>
        <w:t>3</w:t>
      </w:r>
      <w:r w:rsidR="004F39E1" w:rsidRPr="000417AE">
        <w:rPr>
          <w:sz w:val="22"/>
          <w:szCs w:val="22"/>
        </w:rPr>
        <w:t>.</w:t>
      </w:r>
      <w:r w:rsidR="00BE4ACC" w:rsidRPr="000417AE">
        <w:rPr>
          <w:sz w:val="22"/>
          <w:szCs w:val="22"/>
        </w:rPr>
        <w:t>5</w:t>
      </w:r>
      <w:r w:rsidR="003F7031" w:rsidRPr="000417AE">
        <w:rPr>
          <w:sz w:val="22"/>
          <w:szCs w:val="22"/>
        </w:rPr>
        <w:t xml:space="preserve"> Aga</w:t>
      </w:r>
      <w:r w:rsidRPr="000417AE">
        <w:rPr>
          <w:sz w:val="22"/>
          <w:szCs w:val="22"/>
        </w:rPr>
        <w:t xml:space="preserve">inst the </w:t>
      </w:r>
      <w:r w:rsidR="002B7FD9" w:rsidRPr="000417AE">
        <w:rPr>
          <w:sz w:val="22"/>
          <w:szCs w:val="22"/>
        </w:rPr>
        <w:t>5</w:t>
      </w:r>
      <w:r w:rsidR="000417AE" w:rsidRPr="000417AE">
        <w:rPr>
          <w:sz w:val="22"/>
          <w:szCs w:val="22"/>
        </w:rPr>
        <w:t xml:space="preserve"> decisions</w:t>
      </w:r>
      <w:r w:rsidR="003F7031" w:rsidRPr="000417AE">
        <w:rPr>
          <w:sz w:val="22"/>
          <w:szCs w:val="22"/>
        </w:rPr>
        <w:t>,</w:t>
      </w:r>
      <w:r w:rsidR="00D12BE0" w:rsidRPr="000417AE">
        <w:rPr>
          <w:sz w:val="22"/>
          <w:szCs w:val="22"/>
        </w:rPr>
        <w:t xml:space="preserve"> </w:t>
      </w:r>
      <w:r w:rsidR="003F7031" w:rsidRPr="000417AE">
        <w:rPr>
          <w:sz w:val="22"/>
          <w:szCs w:val="22"/>
        </w:rPr>
        <w:t>the Authority</w:t>
      </w:r>
      <w:r w:rsidR="004F39E1" w:rsidRPr="000417AE">
        <w:rPr>
          <w:sz w:val="22"/>
          <w:szCs w:val="22"/>
        </w:rPr>
        <w:t xml:space="preserve"> propose</w:t>
      </w:r>
      <w:r w:rsidR="003F7031" w:rsidRPr="000417AE">
        <w:rPr>
          <w:sz w:val="22"/>
          <w:szCs w:val="22"/>
        </w:rPr>
        <w:t>s</w:t>
      </w:r>
      <w:r w:rsidR="00D5521B" w:rsidRPr="000417AE">
        <w:rPr>
          <w:sz w:val="22"/>
          <w:szCs w:val="22"/>
        </w:rPr>
        <w:t xml:space="preserve"> the following. Within</w:t>
      </w:r>
      <w:r w:rsidR="004D0664" w:rsidRPr="000417AE">
        <w:rPr>
          <w:sz w:val="22"/>
          <w:szCs w:val="22"/>
        </w:rPr>
        <w:t xml:space="preserve"> these proposals,</w:t>
      </w:r>
      <w:r w:rsidR="007D6EAB" w:rsidRPr="000417AE">
        <w:rPr>
          <w:sz w:val="22"/>
          <w:szCs w:val="22"/>
        </w:rPr>
        <w:t xml:space="preserve"> in certain places,</w:t>
      </w:r>
      <w:r w:rsidR="004D0664" w:rsidRPr="000417AE">
        <w:rPr>
          <w:sz w:val="22"/>
          <w:szCs w:val="22"/>
        </w:rPr>
        <w:t xml:space="preserve"> we refer</w:t>
      </w:r>
      <w:r w:rsidR="00D5521B" w:rsidRPr="000417AE">
        <w:rPr>
          <w:sz w:val="22"/>
          <w:szCs w:val="22"/>
        </w:rPr>
        <w:t xml:space="preserve"> to ‘</w:t>
      </w:r>
      <w:r w:rsidR="00D5521B" w:rsidRPr="000417AE">
        <w:rPr>
          <w:sz w:val="22"/>
          <w:szCs w:val="22"/>
          <w:u w:val="single"/>
        </w:rPr>
        <w:t xml:space="preserve">subject to </w:t>
      </w:r>
      <w:r w:rsidR="004D0664" w:rsidRPr="000417AE">
        <w:rPr>
          <w:sz w:val="22"/>
          <w:szCs w:val="22"/>
          <w:u w:val="single"/>
        </w:rPr>
        <w:t xml:space="preserve">final </w:t>
      </w:r>
      <w:r w:rsidR="00D5521B" w:rsidRPr="000417AE">
        <w:rPr>
          <w:sz w:val="22"/>
          <w:szCs w:val="22"/>
          <w:u w:val="single"/>
        </w:rPr>
        <w:t>affordability’</w:t>
      </w:r>
      <w:r w:rsidR="004D0C18" w:rsidRPr="000417AE">
        <w:rPr>
          <w:sz w:val="22"/>
          <w:szCs w:val="22"/>
        </w:rPr>
        <w:t>. The modelling</w:t>
      </w:r>
      <w:r w:rsidR="002B7FD9" w:rsidRPr="000417AE">
        <w:rPr>
          <w:sz w:val="22"/>
          <w:szCs w:val="22"/>
        </w:rPr>
        <w:t xml:space="preserve"> </w:t>
      </w:r>
      <w:r w:rsidR="00D5521B" w:rsidRPr="000417AE">
        <w:rPr>
          <w:sz w:val="22"/>
          <w:szCs w:val="22"/>
        </w:rPr>
        <w:t xml:space="preserve">using the </w:t>
      </w:r>
      <w:r w:rsidR="00EA4ADA" w:rsidRPr="000417AE">
        <w:rPr>
          <w:sz w:val="22"/>
          <w:szCs w:val="22"/>
        </w:rPr>
        <w:t xml:space="preserve">existing </w:t>
      </w:r>
      <w:r w:rsidR="000417AE" w:rsidRPr="000417AE">
        <w:rPr>
          <w:sz w:val="22"/>
          <w:szCs w:val="22"/>
        </w:rPr>
        <w:t>October 2019</w:t>
      </w:r>
      <w:r w:rsidR="00D5521B" w:rsidRPr="000417AE">
        <w:rPr>
          <w:sz w:val="22"/>
          <w:szCs w:val="22"/>
        </w:rPr>
        <w:t xml:space="preserve"> Census</w:t>
      </w:r>
      <w:r w:rsidR="004D0C18" w:rsidRPr="000417AE">
        <w:rPr>
          <w:sz w:val="22"/>
          <w:szCs w:val="22"/>
        </w:rPr>
        <w:t xml:space="preserve"> dataset indicates that the </w:t>
      </w:r>
      <w:r w:rsidR="00D5521B" w:rsidRPr="000417AE">
        <w:rPr>
          <w:sz w:val="22"/>
          <w:szCs w:val="22"/>
        </w:rPr>
        <w:t>proposals</w:t>
      </w:r>
      <w:r w:rsidR="004D0664" w:rsidRPr="000417AE">
        <w:rPr>
          <w:sz w:val="22"/>
          <w:szCs w:val="22"/>
        </w:rPr>
        <w:t xml:space="preserve"> </w:t>
      </w:r>
      <w:r w:rsidR="00D12BE0" w:rsidRPr="000417AE">
        <w:rPr>
          <w:sz w:val="22"/>
          <w:szCs w:val="22"/>
        </w:rPr>
        <w:t xml:space="preserve">set out </w:t>
      </w:r>
      <w:r w:rsidR="004D0664" w:rsidRPr="000417AE">
        <w:rPr>
          <w:sz w:val="22"/>
          <w:szCs w:val="22"/>
        </w:rPr>
        <w:t>below</w:t>
      </w:r>
      <w:r w:rsidRPr="000417AE">
        <w:rPr>
          <w:sz w:val="22"/>
          <w:szCs w:val="22"/>
        </w:rPr>
        <w:t xml:space="preserve"> are</w:t>
      </w:r>
      <w:r w:rsidR="00D5521B" w:rsidRPr="000417AE">
        <w:rPr>
          <w:sz w:val="22"/>
          <w:szCs w:val="22"/>
        </w:rPr>
        <w:t xml:space="preserve"> affordable. However, the</w:t>
      </w:r>
      <w:r w:rsidR="000417AE" w:rsidRPr="000417AE">
        <w:rPr>
          <w:sz w:val="22"/>
          <w:szCs w:val="22"/>
        </w:rPr>
        <w:t xml:space="preserve"> cost of formula funding in 2021/22</w:t>
      </w:r>
      <w:r w:rsidR="00D5521B" w:rsidRPr="000417AE">
        <w:rPr>
          <w:sz w:val="22"/>
          <w:szCs w:val="22"/>
        </w:rPr>
        <w:t xml:space="preserve"> w</w:t>
      </w:r>
      <w:r w:rsidR="000417AE" w:rsidRPr="000417AE">
        <w:rPr>
          <w:sz w:val="22"/>
          <w:szCs w:val="22"/>
        </w:rPr>
        <w:t>ill change once the October 2020</w:t>
      </w:r>
      <w:r w:rsidR="00D5521B" w:rsidRPr="000417AE">
        <w:rPr>
          <w:sz w:val="22"/>
          <w:szCs w:val="22"/>
        </w:rPr>
        <w:t xml:space="preserve"> Census dataset is used</w:t>
      </w:r>
      <w:r w:rsidR="004D0C18" w:rsidRPr="000417AE">
        <w:rPr>
          <w:sz w:val="22"/>
          <w:szCs w:val="22"/>
        </w:rPr>
        <w:t xml:space="preserve"> e.g. FSM%</w:t>
      </w:r>
      <w:r w:rsidR="00E33C74" w:rsidRPr="000417AE">
        <w:rPr>
          <w:sz w:val="22"/>
          <w:szCs w:val="22"/>
        </w:rPr>
        <w:t>s</w:t>
      </w:r>
      <w:r w:rsidR="004D0C18" w:rsidRPr="000417AE">
        <w:rPr>
          <w:sz w:val="22"/>
          <w:szCs w:val="22"/>
        </w:rPr>
        <w:t xml:space="preserve"> go up and down, prior attainment scores change</w:t>
      </w:r>
      <w:r w:rsidR="00D5521B" w:rsidRPr="000417AE">
        <w:rPr>
          <w:sz w:val="22"/>
          <w:szCs w:val="22"/>
        </w:rPr>
        <w:t>.</w:t>
      </w:r>
      <w:r w:rsidR="00AF7CDF" w:rsidRPr="000417AE">
        <w:rPr>
          <w:sz w:val="22"/>
          <w:szCs w:val="22"/>
        </w:rPr>
        <w:t xml:space="preserve"> We cannot</w:t>
      </w:r>
      <w:r w:rsidR="00D5521B" w:rsidRPr="000417AE">
        <w:rPr>
          <w:sz w:val="22"/>
          <w:szCs w:val="22"/>
        </w:rPr>
        <w:t xml:space="preserve"> pre</w:t>
      </w:r>
      <w:r w:rsidR="00415519" w:rsidRPr="000417AE">
        <w:rPr>
          <w:sz w:val="22"/>
          <w:szCs w:val="22"/>
        </w:rPr>
        <w:t>dict</w:t>
      </w:r>
      <w:r w:rsidR="00AF7CDF" w:rsidRPr="000417AE">
        <w:rPr>
          <w:sz w:val="22"/>
          <w:szCs w:val="22"/>
        </w:rPr>
        <w:t xml:space="preserve"> with total accuracy</w:t>
      </w:r>
      <w:r w:rsidR="00415519" w:rsidRPr="000417AE">
        <w:rPr>
          <w:sz w:val="22"/>
          <w:szCs w:val="22"/>
        </w:rPr>
        <w:t xml:space="preserve"> what the</w:t>
      </w:r>
      <w:r w:rsidR="00B44198" w:rsidRPr="000417AE">
        <w:rPr>
          <w:sz w:val="22"/>
          <w:szCs w:val="22"/>
        </w:rPr>
        <w:t xml:space="preserve"> change in cost will be and</w:t>
      </w:r>
      <w:r w:rsidR="00E33C74" w:rsidRPr="000417AE">
        <w:rPr>
          <w:sz w:val="22"/>
          <w:szCs w:val="22"/>
        </w:rPr>
        <w:t xml:space="preserve"> the cost</w:t>
      </w:r>
      <w:r w:rsidR="00D5521B" w:rsidRPr="000417AE">
        <w:rPr>
          <w:sz w:val="22"/>
          <w:szCs w:val="22"/>
        </w:rPr>
        <w:t xml:space="preserve"> won’t be confirmed until the dataset is released by the DfE in December. Therefore, in this cons</w:t>
      </w:r>
      <w:r w:rsidR="005735E8" w:rsidRPr="000417AE">
        <w:rPr>
          <w:sz w:val="22"/>
          <w:szCs w:val="22"/>
        </w:rPr>
        <w:t>ultation, we must place caveats</w:t>
      </w:r>
      <w:r w:rsidR="00D12BE0" w:rsidRPr="000417AE">
        <w:rPr>
          <w:sz w:val="22"/>
          <w:szCs w:val="22"/>
        </w:rPr>
        <w:t xml:space="preserve"> in certain places</w:t>
      </w:r>
      <w:r w:rsidR="005735E8" w:rsidRPr="000417AE">
        <w:rPr>
          <w:sz w:val="22"/>
          <w:szCs w:val="22"/>
        </w:rPr>
        <w:t>.</w:t>
      </w:r>
    </w:p>
    <w:p w:rsidR="000417AE" w:rsidRPr="003B3B06" w:rsidRDefault="000417AE" w:rsidP="00BF5E32">
      <w:pPr>
        <w:jc w:val="both"/>
        <w:rPr>
          <w:sz w:val="22"/>
          <w:szCs w:val="22"/>
        </w:rPr>
      </w:pPr>
    </w:p>
    <w:p w:rsidR="00106D5C" w:rsidRDefault="00106D5C" w:rsidP="00BF5E32">
      <w:pPr>
        <w:jc w:val="both"/>
        <w:rPr>
          <w:b/>
          <w:sz w:val="22"/>
          <w:szCs w:val="22"/>
          <w:u w:val="single"/>
        </w:rPr>
      </w:pPr>
    </w:p>
    <w:p w:rsidR="00BF5E32" w:rsidRPr="00106D5C" w:rsidRDefault="00BF5E32" w:rsidP="00BF5E32">
      <w:pPr>
        <w:jc w:val="both"/>
        <w:rPr>
          <w:sz w:val="22"/>
          <w:szCs w:val="22"/>
          <w:u w:val="single"/>
        </w:rPr>
      </w:pPr>
      <w:r w:rsidRPr="00106D5C">
        <w:rPr>
          <w:b/>
          <w:sz w:val="22"/>
          <w:szCs w:val="22"/>
          <w:u w:val="single"/>
        </w:rPr>
        <w:t>Decision 1</w:t>
      </w:r>
      <w:r w:rsidRPr="00106D5C">
        <w:rPr>
          <w:sz w:val="22"/>
          <w:szCs w:val="22"/>
          <w:u w:val="single"/>
        </w:rPr>
        <w:t xml:space="preserve"> - Whether we</w:t>
      </w:r>
      <w:r w:rsidR="008439CA" w:rsidRPr="00106D5C">
        <w:rPr>
          <w:sz w:val="22"/>
          <w:szCs w:val="22"/>
          <w:u w:val="single"/>
        </w:rPr>
        <w:t xml:space="preserve"> </w:t>
      </w:r>
      <w:r w:rsidRPr="00106D5C">
        <w:rPr>
          <w:sz w:val="22"/>
          <w:szCs w:val="22"/>
          <w:u w:val="single"/>
        </w:rPr>
        <w:t>transfer budget from</w:t>
      </w:r>
      <w:r w:rsidR="00C01A3F" w:rsidRPr="00106D5C">
        <w:rPr>
          <w:sz w:val="22"/>
          <w:szCs w:val="22"/>
          <w:u w:val="single"/>
        </w:rPr>
        <w:t xml:space="preserve"> the</w:t>
      </w:r>
      <w:r w:rsidRPr="00106D5C">
        <w:rPr>
          <w:sz w:val="22"/>
          <w:szCs w:val="22"/>
          <w:u w:val="single"/>
        </w:rPr>
        <w:t xml:space="preserve"> Schools Block</w:t>
      </w:r>
      <w:r w:rsidR="00106D5C" w:rsidRPr="00106D5C">
        <w:rPr>
          <w:sz w:val="22"/>
          <w:szCs w:val="22"/>
          <w:u w:val="single"/>
        </w:rPr>
        <w:t xml:space="preserve"> to the High Needs Block in 2021/22</w:t>
      </w:r>
    </w:p>
    <w:p w:rsidR="002118AD" w:rsidRPr="00106D5C" w:rsidRDefault="002118AD" w:rsidP="004F39E1">
      <w:pPr>
        <w:jc w:val="both"/>
        <w:rPr>
          <w:sz w:val="22"/>
          <w:szCs w:val="22"/>
        </w:rPr>
      </w:pPr>
    </w:p>
    <w:p w:rsidR="00037D2C" w:rsidRPr="00106D5C" w:rsidRDefault="00063D00" w:rsidP="004F39E1">
      <w:pPr>
        <w:jc w:val="both"/>
        <w:rPr>
          <w:sz w:val="22"/>
          <w:szCs w:val="22"/>
        </w:rPr>
      </w:pPr>
      <w:r w:rsidRPr="00106D5C">
        <w:rPr>
          <w:sz w:val="22"/>
          <w:szCs w:val="22"/>
        </w:rPr>
        <w:t xml:space="preserve">3.6 </w:t>
      </w:r>
      <w:r w:rsidR="00B63965" w:rsidRPr="00106D5C">
        <w:rPr>
          <w:sz w:val="22"/>
          <w:szCs w:val="22"/>
        </w:rPr>
        <w:t>This is the first question</w:t>
      </w:r>
      <w:r w:rsidR="00037D2C" w:rsidRPr="00106D5C">
        <w:rPr>
          <w:sz w:val="22"/>
          <w:szCs w:val="22"/>
        </w:rPr>
        <w:t xml:space="preserve"> in our consultation</w:t>
      </w:r>
      <w:r w:rsidR="00B63965" w:rsidRPr="00106D5C">
        <w:rPr>
          <w:sz w:val="22"/>
          <w:szCs w:val="22"/>
        </w:rPr>
        <w:t xml:space="preserve"> because</w:t>
      </w:r>
      <w:r w:rsidRPr="00106D5C">
        <w:rPr>
          <w:sz w:val="22"/>
          <w:szCs w:val="22"/>
        </w:rPr>
        <w:t xml:space="preserve"> a</w:t>
      </w:r>
      <w:r w:rsidR="00037D2C" w:rsidRPr="00106D5C">
        <w:rPr>
          <w:sz w:val="22"/>
          <w:szCs w:val="22"/>
        </w:rPr>
        <w:t xml:space="preserve"> transfer</w:t>
      </w:r>
      <w:r w:rsidRPr="00106D5C">
        <w:rPr>
          <w:sz w:val="22"/>
          <w:szCs w:val="22"/>
        </w:rPr>
        <w:t xml:space="preserve"> directly</w:t>
      </w:r>
      <w:r w:rsidR="00037D2C" w:rsidRPr="00106D5C">
        <w:rPr>
          <w:sz w:val="22"/>
          <w:szCs w:val="22"/>
        </w:rPr>
        <w:t xml:space="preserve"> affects the amount of funding available to spend within the Schools Block and therefore, what </w:t>
      </w:r>
      <w:r w:rsidRPr="00106D5C">
        <w:rPr>
          <w:sz w:val="22"/>
          <w:szCs w:val="22"/>
        </w:rPr>
        <w:t xml:space="preserve">formula funding </w:t>
      </w:r>
      <w:r w:rsidR="00037D2C" w:rsidRPr="00106D5C">
        <w:rPr>
          <w:sz w:val="22"/>
          <w:szCs w:val="22"/>
        </w:rPr>
        <w:t>uplift and Minimum Funding Guarantee we can afford</w:t>
      </w:r>
      <w:r w:rsidR="002F1533" w:rsidRPr="00106D5C">
        <w:rPr>
          <w:sz w:val="22"/>
          <w:szCs w:val="22"/>
        </w:rPr>
        <w:t xml:space="preserve"> to propose</w:t>
      </w:r>
      <w:r w:rsidR="00037D2C" w:rsidRPr="00106D5C">
        <w:rPr>
          <w:sz w:val="22"/>
          <w:szCs w:val="22"/>
        </w:rPr>
        <w:t>.</w:t>
      </w:r>
    </w:p>
    <w:p w:rsidR="00063D00" w:rsidRPr="00106D5C" w:rsidRDefault="00063D00" w:rsidP="00063D00">
      <w:pPr>
        <w:jc w:val="both"/>
        <w:rPr>
          <w:b/>
          <w:sz w:val="22"/>
          <w:szCs w:val="22"/>
        </w:rPr>
      </w:pPr>
    </w:p>
    <w:p w:rsidR="00037D2C" w:rsidRPr="00106D5C" w:rsidRDefault="00106D5C" w:rsidP="004F39E1">
      <w:pPr>
        <w:jc w:val="both"/>
        <w:rPr>
          <w:sz w:val="22"/>
          <w:szCs w:val="22"/>
        </w:rPr>
      </w:pPr>
      <w:r w:rsidRPr="00106D5C">
        <w:rPr>
          <w:sz w:val="22"/>
          <w:szCs w:val="22"/>
        </w:rPr>
        <w:t>3.7</w:t>
      </w:r>
      <w:r w:rsidR="00C8306C" w:rsidRPr="00106D5C">
        <w:rPr>
          <w:sz w:val="22"/>
          <w:szCs w:val="22"/>
        </w:rPr>
        <w:t xml:space="preserve"> The DfE has</w:t>
      </w:r>
      <w:r w:rsidR="000700DC" w:rsidRPr="00106D5C">
        <w:rPr>
          <w:sz w:val="22"/>
          <w:szCs w:val="22"/>
        </w:rPr>
        <w:t xml:space="preserve"> now</w:t>
      </w:r>
      <w:r w:rsidR="00C8306C" w:rsidRPr="00106D5C">
        <w:rPr>
          <w:sz w:val="22"/>
          <w:szCs w:val="22"/>
        </w:rPr>
        <w:t xml:space="preserve"> taken some important steps</w:t>
      </w:r>
      <w:r w:rsidR="001B265B" w:rsidRPr="00106D5C">
        <w:rPr>
          <w:sz w:val="22"/>
          <w:szCs w:val="22"/>
        </w:rPr>
        <w:t>, at a national DSG level, towards</w:t>
      </w:r>
      <w:r w:rsidR="00C8306C" w:rsidRPr="00106D5C">
        <w:rPr>
          <w:sz w:val="22"/>
          <w:szCs w:val="22"/>
        </w:rPr>
        <w:t xml:space="preserve"> recognising that there is </w:t>
      </w:r>
      <w:r w:rsidRPr="00106D5C">
        <w:rPr>
          <w:sz w:val="22"/>
          <w:szCs w:val="22"/>
        </w:rPr>
        <w:t>a</w:t>
      </w:r>
      <w:r w:rsidR="001B265B" w:rsidRPr="00106D5C">
        <w:rPr>
          <w:sz w:val="22"/>
          <w:szCs w:val="22"/>
        </w:rPr>
        <w:t xml:space="preserve"> </w:t>
      </w:r>
      <w:r w:rsidR="00C8306C" w:rsidRPr="00106D5C">
        <w:rPr>
          <w:sz w:val="22"/>
          <w:szCs w:val="22"/>
        </w:rPr>
        <w:t xml:space="preserve">significant </w:t>
      </w:r>
      <w:r w:rsidR="001B265B" w:rsidRPr="00106D5C">
        <w:rPr>
          <w:sz w:val="22"/>
          <w:szCs w:val="22"/>
        </w:rPr>
        <w:t xml:space="preserve">High Needs Block </w:t>
      </w:r>
      <w:r w:rsidR="00C57E32" w:rsidRPr="00106D5C">
        <w:rPr>
          <w:sz w:val="22"/>
          <w:szCs w:val="22"/>
        </w:rPr>
        <w:t>fundi</w:t>
      </w:r>
      <w:r w:rsidR="00661AAD">
        <w:rPr>
          <w:sz w:val="22"/>
          <w:szCs w:val="22"/>
        </w:rPr>
        <w:t>ng issue</w:t>
      </w:r>
      <w:r w:rsidR="00C8306C" w:rsidRPr="00106D5C">
        <w:rPr>
          <w:sz w:val="22"/>
          <w:szCs w:val="22"/>
        </w:rPr>
        <w:t xml:space="preserve">. </w:t>
      </w:r>
      <w:r w:rsidRPr="00106D5C">
        <w:rPr>
          <w:sz w:val="22"/>
          <w:szCs w:val="22"/>
        </w:rPr>
        <w:t xml:space="preserve">Bradford received a 17% per pupil increase in High Needs Block funding in 2020/21 and we estimate we will receive a 12% per pupil increase in 2021/22. </w:t>
      </w:r>
      <w:r w:rsidR="00C8306C" w:rsidRPr="00106D5C">
        <w:rPr>
          <w:sz w:val="22"/>
          <w:szCs w:val="22"/>
        </w:rPr>
        <w:t xml:space="preserve">Although no announcements have yet been made about the position </w:t>
      </w:r>
      <w:r w:rsidRPr="00106D5C">
        <w:rPr>
          <w:sz w:val="22"/>
          <w:szCs w:val="22"/>
        </w:rPr>
        <w:t>of high needs funding after 2021</w:t>
      </w:r>
      <w:r w:rsidR="00C8306C" w:rsidRPr="00106D5C">
        <w:rPr>
          <w:sz w:val="22"/>
          <w:szCs w:val="22"/>
        </w:rPr>
        <w:t>/2</w:t>
      </w:r>
      <w:r w:rsidRPr="00106D5C">
        <w:rPr>
          <w:sz w:val="22"/>
          <w:szCs w:val="22"/>
        </w:rPr>
        <w:t>2</w:t>
      </w:r>
      <w:r w:rsidR="00C8306C" w:rsidRPr="00106D5C">
        <w:rPr>
          <w:sz w:val="22"/>
          <w:szCs w:val="22"/>
        </w:rPr>
        <w:t xml:space="preserve"> and therefore, there is still some concern about a</w:t>
      </w:r>
      <w:r w:rsidRPr="00106D5C">
        <w:rPr>
          <w:sz w:val="22"/>
          <w:szCs w:val="22"/>
        </w:rPr>
        <w:t>ffordability going forward, these</w:t>
      </w:r>
      <w:r w:rsidR="00C8306C" w:rsidRPr="00106D5C">
        <w:rPr>
          <w:sz w:val="22"/>
          <w:szCs w:val="22"/>
        </w:rPr>
        <w:t xml:space="preserve"> settlement</w:t>
      </w:r>
      <w:r w:rsidRPr="00106D5C">
        <w:rPr>
          <w:sz w:val="22"/>
          <w:szCs w:val="22"/>
        </w:rPr>
        <w:t>s put</w:t>
      </w:r>
      <w:r w:rsidR="00C8306C" w:rsidRPr="00106D5C">
        <w:rPr>
          <w:sz w:val="22"/>
          <w:szCs w:val="22"/>
        </w:rPr>
        <w:t xml:space="preserve"> Bradford’</w:t>
      </w:r>
      <w:r w:rsidR="00BE308D" w:rsidRPr="00106D5C">
        <w:rPr>
          <w:sz w:val="22"/>
          <w:szCs w:val="22"/>
        </w:rPr>
        <w:t>s High Needs Block</w:t>
      </w:r>
      <w:r w:rsidR="00C8306C" w:rsidRPr="00106D5C">
        <w:rPr>
          <w:sz w:val="22"/>
          <w:szCs w:val="22"/>
        </w:rPr>
        <w:t xml:space="preserve"> for next year</w:t>
      </w:r>
      <w:r w:rsidR="000700DC" w:rsidRPr="00106D5C">
        <w:rPr>
          <w:sz w:val="22"/>
          <w:szCs w:val="22"/>
        </w:rPr>
        <w:t xml:space="preserve"> in a fundamentally much </w:t>
      </w:r>
      <w:r w:rsidR="00BE308D" w:rsidRPr="00106D5C">
        <w:rPr>
          <w:sz w:val="22"/>
          <w:szCs w:val="22"/>
        </w:rPr>
        <w:t xml:space="preserve">stronger </w:t>
      </w:r>
      <w:r w:rsidR="000700DC" w:rsidRPr="00106D5C">
        <w:rPr>
          <w:sz w:val="22"/>
          <w:szCs w:val="22"/>
        </w:rPr>
        <w:t>position</w:t>
      </w:r>
      <w:r w:rsidR="00C8306C" w:rsidRPr="00106D5C">
        <w:rPr>
          <w:sz w:val="22"/>
          <w:szCs w:val="22"/>
        </w:rPr>
        <w:t>.</w:t>
      </w:r>
    </w:p>
    <w:p w:rsidR="00C8306C" w:rsidRPr="00106D5C" w:rsidRDefault="00C8306C" w:rsidP="004F39E1">
      <w:pPr>
        <w:jc w:val="both"/>
        <w:rPr>
          <w:sz w:val="22"/>
          <w:szCs w:val="22"/>
        </w:rPr>
      </w:pPr>
    </w:p>
    <w:p w:rsidR="00BF5E32" w:rsidRPr="00106D5C" w:rsidRDefault="00106D5C" w:rsidP="004F39E1">
      <w:pPr>
        <w:jc w:val="both"/>
        <w:rPr>
          <w:sz w:val="22"/>
          <w:szCs w:val="22"/>
        </w:rPr>
      </w:pPr>
      <w:r w:rsidRPr="00106D5C">
        <w:rPr>
          <w:sz w:val="22"/>
          <w:szCs w:val="22"/>
        </w:rPr>
        <w:t>3.8</w:t>
      </w:r>
      <w:r w:rsidR="00C8306C" w:rsidRPr="00106D5C">
        <w:rPr>
          <w:sz w:val="22"/>
          <w:szCs w:val="22"/>
        </w:rPr>
        <w:t xml:space="preserve"> </w:t>
      </w:r>
      <w:r w:rsidR="00C8306C" w:rsidRPr="00106D5C">
        <w:rPr>
          <w:b/>
          <w:sz w:val="22"/>
          <w:szCs w:val="22"/>
        </w:rPr>
        <w:t>As a result, the Local Authority does not propose to transfer Schools Block funding to</w:t>
      </w:r>
      <w:r w:rsidRPr="00106D5C">
        <w:rPr>
          <w:b/>
          <w:sz w:val="22"/>
          <w:szCs w:val="22"/>
        </w:rPr>
        <w:t xml:space="preserve"> the High Needs Block in 2021/22</w:t>
      </w:r>
      <w:r w:rsidR="00C8306C" w:rsidRPr="00106D5C">
        <w:rPr>
          <w:b/>
          <w:sz w:val="22"/>
          <w:szCs w:val="22"/>
        </w:rPr>
        <w:t>.</w:t>
      </w:r>
      <w:r w:rsidR="00C8306C" w:rsidRPr="00106D5C">
        <w:rPr>
          <w:sz w:val="22"/>
          <w:szCs w:val="22"/>
        </w:rPr>
        <w:t xml:space="preserve"> This means that the full Schools Block settlement wil</w:t>
      </w:r>
      <w:r w:rsidR="000700DC" w:rsidRPr="00106D5C">
        <w:rPr>
          <w:sz w:val="22"/>
          <w:szCs w:val="22"/>
        </w:rPr>
        <w:t xml:space="preserve">l be retained </w:t>
      </w:r>
      <w:r w:rsidR="00661AAD">
        <w:rPr>
          <w:sz w:val="22"/>
          <w:szCs w:val="22"/>
        </w:rPr>
        <w:t xml:space="preserve">for spending </w:t>
      </w:r>
      <w:r w:rsidR="000700DC" w:rsidRPr="00106D5C">
        <w:rPr>
          <w:sz w:val="22"/>
          <w:szCs w:val="22"/>
        </w:rPr>
        <w:t>within this</w:t>
      </w:r>
      <w:r>
        <w:rPr>
          <w:sz w:val="22"/>
          <w:szCs w:val="22"/>
        </w:rPr>
        <w:t xml:space="preserve"> Block.</w:t>
      </w:r>
    </w:p>
    <w:p w:rsidR="00BF5E32" w:rsidRPr="00B021D2" w:rsidRDefault="00BF5E32" w:rsidP="004F39E1">
      <w:pPr>
        <w:jc w:val="both"/>
        <w:rPr>
          <w:color w:val="FF0000"/>
          <w:sz w:val="22"/>
          <w:szCs w:val="22"/>
        </w:rPr>
      </w:pPr>
    </w:p>
    <w:p w:rsidR="00BF5E32" w:rsidRPr="00B021D2" w:rsidRDefault="00BF5E32" w:rsidP="004F39E1">
      <w:pPr>
        <w:jc w:val="both"/>
        <w:rPr>
          <w:color w:val="FF0000"/>
          <w:sz w:val="22"/>
          <w:szCs w:val="22"/>
        </w:rPr>
      </w:pPr>
    </w:p>
    <w:p w:rsidR="004F39E1" w:rsidRPr="00106D5C" w:rsidRDefault="004F39E1" w:rsidP="004F39E1">
      <w:pPr>
        <w:jc w:val="both"/>
        <w:rPr>
          <w:sz w:val="22"/>
          <w:szCs w:val="22"/>
          <w:u w:val="single"/>
        </w:rPr>
      </w:pPr>
      <w:r w:rsidRPr="00106D5C">
        <w:rPr>
          <w:b/>
          <w:sz w:val="22"/>
          <w:szCs w:val="22"/>
          <w:u w:val="single"/>
        </w:rPr>
        <w:t xml:space="preserve">Decision </w:t>
      </w:r>
      <w:r w:rsidR="00BF5E32" w:rsidRPr="00106D5C">
        <w:rPr>
          <w:b/>
          <w:sz w:val="22"/>
          <w:szCs w:val="22"/>
          <w:u w:val="single"/>
        </w:rPr>
        <w:t>2</w:t>
      </w:r>
      <w:r w:rsidRPr="00106D5C">
        <w:rPr>
          <w:sz w:val="22"/>
          <w:szCs w:val="22"/>
          <w:u w:val="single"/>
        </w:rPr>
        <w:t xml:space="preserve"> –</w:t>
      </w:r>
      <w:r w:rsidR="0047152D" w:rsidRPr="00106D5C">
        <w:rPr>
          <w:sz w:val="22"/>
          <w:szCs w:val="22"/>
          <w:u w:val="single"/>
        </w:rPr>
        <w:t xml:space="preserve"> </w:t>
      </w:r>
      <w:r w:rsidR="00444676" w:rsidRPr="00106D5C">
        <w:rPr>
          <w:sz w:val="22"/>
          <w:szCs w:val="22"/>
          <w:u w:val="single"/>
        </w:rPr>
        <w:t>Whether we continue to closely</w:t>
      </w:r>
      <w:r w:rsidR="00106D5C" w:rsidRPr="00106D5C">
        <w:rPr>
          <w:sz w:val="22"/>
          <w:szCs w:val="22"/>
          <w:u w:val="single"/>
        </w:rPr>
        <w:t xml:space="preserve"> mirror the DfE’s 2021/22</w:t>
      </w:r>
      <w:r w:rsidR="00E11AAA" w:rsidRPr="00106D5C">
        <w:rPr>
          <w:sz w:val="22"/>
          <w:szCs w:val="22"/>
          <w:u w:val="single"/>
        </w:rPr>
        <w:t xml:space="preserve"> National Funding Formula</w:t>
      </w:r>
    </w:p>
    <w:p w:rsidR="00614CB6" w:rsidRPr="00B021D2" w:rsidRDefault="00614CB6" w:rsidP="004F39E1">
      <w:pPr>
        <w:jc w:val="both"/>
        <w:rPr>
          <w:color w:val="FF0000"/>
          <w:sz w:val="22"/>
          <w:szCs w:val="22"/>
          <w:u w:val="single"/>
        </w:rPr>
      </w:pPr>
    </w:p>
    <w:p w:rsidR="00AD30E7" w:rsidRPr="00106D5C" w:rsidRDefault="00106D5C" w:rsidP="004B5917">
      <w:pPr>
        <w:jc w:val="both"/>
        <w:rPr>
          <w:sz w:val="22"/>
          <w:szCs w:val="22"/>
        </w:rPr>
      </w:pPr>
      <w:r w:rsidRPr="00106D5C">
        <w:rPr>
          <w:sz w:val="22"/>
          <w:szCs w:val="22"/>
        </w:rPr>
        <w:t>3.9</w:t>
      </w:r>
      <w:r w:rsidR="00D5399A" w:rsidRPr="00106D5C">
        <w:rPr>
          <w:sz w:val="22"/>
          <w:szCs w:val="22"/>
        </w:rPr>
        <w:t xml:space="preserve"> </w:t>
      </w:r>
      <w:r w:rsidR="00963CCE" w:rsidRPr="00106D5C">
        <w:rPr>
          <w:sz w:val="22"/>
          <w:szCs w:val="22"/>
        </w:rPr>
        <w:t>The table below shows</w:t>
      </w:r>
      <w:r w:rsidR="004B5917" w:rsidRPr="00106D5C">
        <w:rPr>
          <w:sz w:val="22"/>
          <w:szCs w:val="22"/>
        </w:rPr>
        <w:t xml:space="preserve"> the DfE’s</w:t>
      </w:r>
      <w:r w:rsidR="00AD30E7" w:rsidRPr="00106D5C">
        <w:rPr>
          <w:sz w:val="22"/>
          <w:szCs w:val="22"/>
        </w:rPr>
        <w:t xml:space="preserve"> NFF </w:t>
      </w:r>
      <w:r w:rsidRPr="00106D5C">
        <w:rPr>
          <w:sz w:val="22"/>
          <w:szCs w:val="22"/>
        </w:rPr>
        <w:t>factors in 2021/22</w:t>
      </w:r>
      <w:r w:rsidR="00963CCE" w:rsidRPr="00106D5C">
        <w:rPr>
          <w:sz w:val="22"/>
          <w:szCs w:val="22"/>
        </w:rPr>
        <w:t xml:space="preserve">, as these are </w:t>
      </w:r>
      <w:r w:rsidR="00AD30E7" w:rsidRPr="00106D5C">
        <w:rPr>
          <w:sz w:val="22"/>
          <w:szCs w:val="22"/>
        </w:rPr>
        <w:t>applied to Bradford</w:t>
      </w:r>
      <w:r w:rsidR="00963CCE" w:rsidRPr="00106D5C">
        <w:rPr>
          <w:sz w:val="22"/>
          <w:szCs w:val="22"/>
        </w:rPr>
        <w:t xml:space="preserve"> (</w:t>
      </w:r>
      <w:r w:rsidR="00FD4C3F" w:rsidRPr="00106D5C">
        <w:rPr>
          <w:sz w:val="22"/>
          <w:szCs w:val="22"/>
        </w:rPr>
        <w:t xml:space="preserve">so </w:t>
      </w:r>
      <w:r w:rsidR="00963CCE" w:rsidRPr="00106D5C">
        <w:rPr>
          <w:sz w:val="22"/>
          <w:szCs w:val="22"/>
        </w:rPr>
        <w:t>adjusted for area costs</w:t>
      </w:r>
      <w:r w:rsidR="003D15F7">
        <w:rPr>
          <w:sz w:val="22"/>
          <w:szCs w:val="22"/>
        </w:rPr>
        <w:t xml:space="preserve"> - ACA</w:t>
      </w:r>
      <w:r w:rsidR="00963CCE" w:rsidRPr="00106D5C">
        <w:rPr>
          <w:sz w:val="22"/>
          <w:szCs w:val="22"/>
        </w:rPr>
        <w:t xml:space="preserve">), </w:t>
      </w:r>
      <w:r w:rsidR="00AD30E7" w:rsidRPr="00106D5C">
        <w:rPr>
          <w:sz w:val="22"/>
          <w:szCs w:val="22"/>
        </w:rPr>
        <w:t>comp</w:t>
      </w:r>
      <w:r w:rsidRPr="00106D5C">
        <w:rPr>
          <w:sz w:val="22"/>
          <w:szCs w:val="22"/>
        </w:rPr>
        <w:t>ared against those used for 2020/21</w:t>
      </w:r>
      <w:r w:rsidR="004B5917" w:rsidRPr="00106D5C">
        <w:rPr>
          <w:sz w:val="22"/>
          <w:szCs w:val="22"/>
        </w:rPr>
        <w:t xml:space="preserve">. </w:t>
      </w:r>
      <w:r w:rsidR="00AD30E7" w:rsidRPr="00106D5C">
        <w:rPr>
          <w:sz w:val="22"/>
          <w:szCs w:val="22"/>
        </w:rPr>
        <w:t>The key changes are:</w:t>
      </w:r>
    </w:p>
    <w:p w:rsidR="00AD30E7" w:rsidRPr="00B021D2" w:rsidRDefault="00AD30E7" w:rsidP="004B5917">
      <w:pPr>
        <w:jc w:val="both"/>
        <w:rPr>
          <w:color w:val="FF0000"/>
          <w:sz w:val="22"/>
          <w:szCs w:val="22"/>
        </w:rPr>
      </w:pPr>
    </w:p>
    <w:p w:rsidR="00106D5C" w:rsidRPr="003D15F7" w:rsidRDefault="00106D5C" w:rsidP="00106D5C">
      <w:pPr>
        <w:pStyle w:val="ListParagraph"/>
        <w:numPr>
          <w:ilvl w:val="0"/>
          <w:numId w:val="31"/>
        </w:numPr>
        <w:jc w:val="both"/>
        <w:rPr>
          <w:sz w:val="22"/>
          <w:szCs w:val="22"/>
        </w:rPr>
      </w:pPr>
      <w:r w:rsidRPr="003D15F7">
        <w:rPr>
          <w:sz w:val="22"/>
          <w:szCs w:val="22"/>
        </w:rPr>
        <w:t xml:space="preserve">The values of the NFF pupil-led factors have been uplifted in line with the DfE’s </w:t>
      </w:r>
      <w:r w:rsidR="003D15F7" w:rsidRPr="003D15F7">
        <w:rPr>
          <w:sz w:val="22"/>
          <w:szCs w:val="22"/>
        </w:rPr>
        <w:t>NFF settlement – by a headline</w:t>
      </w:r>
      <w:r w:rsidRPr="003D15F7">
        <w:rPr>
          <w:sz w:val="22"/>
          <w:szCs w:val="22"/>
        </w:rPr>
        <w:t xml:space="preserve"> 3%</w:t>
      </w:r>
      <w:r w:rsidR="003D15F7" w:rsidRPr="003D15F7">
        <w:rPr>
          <w:sz w:val="22"/>
          <w:szCs w:val="22"/>
        </w:rPr>
        <w:t xml:space="preserve"> -</w:t>
      </w:r>
      <w:r w:rsidRPr="003D15F7">
        <w:rPr>
          <w:sz w:val="22"/>
          <w:szCs w:val="22"/>
        </w:rPr>
        <w:t xml:space="preserve"> for all factors except for the FSM factors, which have been increased by a nominal </w:t>
      </w:r>
      <w:r w:rsidR="003D15F7" w:rsidRPr="003D15F7">
        <w:rPr>
          <w:sz w:val="22"/>
          <w:szCs w:val="22"/>
        </w:rPr>
        <w:t>2</w:t>
      </w:r>
      <w:r w:rsidRPr="003D15F7">
        <w:rPr>
          <w:sz w:val="22"/>
          <w:szCs w:val="22"/>
        </w:rPr>
        <w:t>%</w:t>
      </w:r>
      <w:r w:rsidR="003D15F7" w:rsidRPr="003D15F7">
        <w:rPr>
          <w:sz w:val="22"/>
          <w:szCs w:val="22"/>
        </w:rPr>
        <w:t xml:space="preserve">, and for </w:t>
      </w:r>
      <w:r w:rsidR="003D15F7">
        <w:rPr>
          <w:sz w:val="22"/>
          <w:szCs w:val="22"/>
        </w:rPr>
        <w:t>the B</w:t>
      </w:r>
      <w:r w:rsidR="003D15F7" w:rsidRPr="003D15F7">
        <w:rPr>
          <w:sz w:val="22"/>
          <w:szCs w:val="22"/>
        </w:rPr>
        <w:t>ase £APP (AWPU) and IDACI factors, which are adjusted differently due to technical changes</w:t>
      </w:r>
      <w:r w:rsidRPr="003D15F7">
        <w:rPr>
          <w:sz w:val="22"/>
          <w:szCs w:val="22"/>
        </w:rPr>
        <w:t xml:space="preserve">. The final factor values have then been adjusted so that the overall weightings (proportions of </w:t>
      </w:r>
      <w:r w:rsidR="00661AAD">
        <w:rPr>
          <w:sz w:val="22"/>
          <w:szCs w:val="22"/>
        </w:rPr>
        <w:t xml:space="preserve">total </w:t>
      </w:r>
      <w:r w:rsidRPr="003D15F7">
        <w:rPr>
          <w:sz w:val="22"/>
          <w:szCs w:val="22"/>
        </w:rPr>
        <w:t>spend</w:t>
      </w:r>
      <w:r w:rsidR="00661AAD">
        <w:rPr>
          <w:sz w:val="22"/>
          <w:szCs w:val="22"/>
        </w:rPr>
        <w:t xml:space="preserve"> nationally</w:t>
      </w:r>
      <w:r w:rsidRPr="003D15F7">
        <w:rPr>
          <w:sz w:val="22"/>
          <w:szCs w:val="22"/>
        </w:rPr>
        <w:t xml:space="preserve"> by factor) previously established within the </w:t>
      </w:r>
      <w:r w:rsidR="003D15F7" w:rsidRPr="003D15F7">
        <w:rPr>
          <w:sz w:val="22"/>
          <w:szCs w:val="22"/>
        </w:rPr>
        <w:t>NFF</w:t>
      </w:r>
      <w:r w:rsidRPr="003D15F7">
        <w:rPr>
          <w:sz w:val="22"/>
          <w:szCs w:val="22"/>
        </w:rPr>
        <w:t xml:space="preserve"> are maintained.</w:t>
      </w:r>
      <w:r w:rsidR="003D15F7" w:rsidRPr="003D15F7">
        <w:rPr>
          <w:sz w:val="22"/>
          <w:szCs w:val="22"/>
        </w:rPr>
        <w:t xml:space="preserve"> The DfE has then also rounded values, prior to the application of the ACA, to the nearest £5.</w:t>
      </w:r>
    </w:p>
    <w:p w:rsidR="00106D5C" w:rsidRPr="003D15F7" w:rsidRDefault="00106D5C" w:rsidP="003D15F7">
      <w:pPr>
        <w:jc w:val="both"/>
        <w:rPr>
          <w:color w:val="FF0000"/>
          <w:sz w:val="22"/>
          <w:szCs w:val="22"/>
        </w:rPr>
      </w:pPr>
    </w:p>
    <w:p w:rsidR="003D15F7" w:rsidRPr="004F50BE" w:rsidRDefault="003D15F7" w:rsidP="00230BD3">
      <w:pPr>
        <w:pStyle w:val="ListParagraph"/>
        <w:numPr>
          <w:ilvl w:val="0"/>
          <w:numId w:val="31"/>
        </w:numPr>
        <w:jc w:val="both"/>
        <w:rPr>
          <w:sz w:val="22"/>
          <w:szCs w:val="22"/>
        </w:rPr>
      </w:pPr>
      <w:r w:rsidRPr="004F50BE">
        <w:rPr>
          <w:sz w:val="22"/>
          <w:szCs w:val="22"/>
        </w:rPr>
        <w:t xml:space="preserve">The Base £APPs (AWPUs) have been </w:t>
      </w:r>
      <w:r w:rsidR="004F50BE">
        <w:rPr>
          <w:sz w:val="22"/>
          <w:szCs w:val="22"/>
        </w:rPr>
        <w:t xml:space="preserve">initially </w:t>
      </w:r>
      <w:r w:rsidRPr="004F50BE">
        <w:rPr>
          <w:sz w:val="22"/>
          <w:szCs w:val="22"/>
        </w:rPr>
        <w:t xml:space="preserve">uplifted by the nominal 3% settlement but have then been further increased to absorb the transfer of the Teacher Pay and Teacher Pensions Grants. This is where the funding for these grants now sits within the main NFF. </w:t>
      </w:r>
      <w:r w:rsidR="00B440E5">
        <w:rPr>
          <w:sz w:val="22"/>
          <w:szCs w:val="22"/>
        </w:rPr>
        <w:t>The P</w:t>
      </w:r>
      <w:r w:rsidRPr="004F50BE">
        <w:rPr>
          <w:sz w:val="22"/>
          <w:szCs w:val="22"/>
        </w:rPr>
        <w:t>rimary Base</w:t>
      </w:r>
      <w:r w:rsidR="004F50BE" w:rsidRPr="004F50BE">
        <w:rPr>
          <w:sz w:val="22"/>
          <w:szCs w:val="22"/>
        </w:rPr>
        <w:t xml:space="preserve"> £APP has been increased by £180</w:t>
      </w:r>
      <w:r w:rsidRPr="004F50BE">
        <w:rPr>
          <w:sz w:val="22"/>
          <w:szCs w:val="22"/>
        </w:rPr>
        <w:t xml:space="preserve">; the Key Stage 3 </w:t>
      </w:r>
      <w:r w:rsidR="004F50BE" w:rsidRPr="004F50BE">
        <w:rPr>
          <w:sz w:val="22"/>
          <w:szCs w:val="22"/>
        </w:rPr>
        <w:t xml:space="preserve">and Key Stage 4 </w:t>
      </w:r>
      <w:r w:rsidRPr="004F50BE">
        <w:rPr>
          <w:sz w:val="22"/>
          <w:szCs w:val="22"/>
        </w:rPr>
        <w:t>Base £APP</w:t>
      </w:r>
      <w:r w:rsidR="004F50BE" w:rsidRPr="004F50BE">
        <w:rPr>
          <w:sz w:val="22"/>
          <w:szCs w:val="22"/>
        </w:rPr>
        <w:t>s have both been increased by £265.</w:t>
      </w:r>
    </w:p>
    <w:p w:rsidR="003D15F7" w:rsidRDefault="003D15F7" w:rsidP="003D15F7">
      <w:pPr>
        <w:pStyle w:val="ListParagraph"/>
        <w:jc w:val="both"/>
        <w:rPr>
          <w:color w:val="FF0000"/>
          <w:sz w:val="22"/>
          <w:szCs w:val="22"/>
        </w:rPr>
      </w:pPr>
    </w:p>
    <w:p w:rsidR="00963CCE" w:rsidRPr="00184324" w:rsidRDefault="00963CCE" w:rsidP="00230BD3">
      <w:pPr>
        <w:pStyle w:val="ListParagraph"/>
        <w:numPr>
          <w:ilvl w:val="0"/>
          <w:numId w:val="31"/>
        </w:numPr>
        <w:jc w:val="both"/>
        <w:rPr>
          <w:sz w:val="22"/>
          <w:szCs w:val="22"/>
        </w:rPr>
      </w:pPr>
      <w:r w:rsidRPr="00184324">
        <w:rPr>
          <w:sz w:val="22"/>
          <w:szCs w:val="22"/>
        </w:rPr>
        <w:t>The minimum levels of funding per</w:t>
      </w:r>
      <w:r w:rsidR="00810535" w:rsidRPr="00184324">
        <w:rPr>
          <w:sz w:val="22"/>
          <w:szCs w:val="22"/>
        </w:rPr>
        <w:t xml:space="preserve"> p</w:t>
      </w:r>
      <w:r w:rsidR="004F50BE" w:rsidRPr="00184324">
        <w:rPr>
          <w:sz w:val="22"/>
          <w:szCs w:val="22"/>
        </w:rPr>
        <w:t>upil have been increased from £3,750</w:t>
      </w:r>
      <w:r w:rsidR="00810535" w:rsidRPr="00184324">
        <w:rPr>
          <w:sz w:val="22"/>
          <w:szCs w:val="22"/>
        </w:rPr>
        <w:t xml:space="preserve"> to</w:t>
      </w:r>
      <w:r w:rsidR="004F50BE" w:rsidRPr="00184324">
        <w:rPr>
          <w:sz w:val="22"/>
          <w:szCs w:val="22"/>
        </w:rPr>
        <w:t xml:space="preserve"> £4,180</w:t>
      </w:r>
      <w:r w:rsidRPr="00184324">
        <w:rPr>
          <w:sz w:val="22"/>
          <w:szCs w:val="22"/>
        </w:rPr>
        <w:t xml:space="preserve"> (primary) and </w:t>
      </w:r>
      <w:r w:rsidR="004F50BE" w:rsidRPr="00184324">
        <w:rPr>
          <w:sz w:val="22"/>
          <w:szCs w:val="22"/>
        </w:rPr>
        <w:t>from £5,000</w:t>
      </w:r>
      <w:r w:rsidR="00810535" w:rsidRPr="00184324">
        <w:rPr>
          <w:sz w:val="22"/>
          <w:szCs w:val="22"/>
        </w:rPr>
        <w:t xml:space="preserve"> to </w:t>
      </w:r>
      <w:r w:rsidR="004F50BE" w:rsidRPr="00184324">
        <w:rPr>
          <w:sz w:val="22"/>
          <w:szCs w:val="22"/>
        </w:rPr>
        <w:t>£5,415</w:t>
      </w:r>
      <w:r w:rsidRPr="00184324">
        <w:rPr>
          <w:sz w:val="22"/>
          <w:szCs w:val="22"/>
        </w:rPr>
        <w:t xml:space="preserve"> (secondary)</w:t>
      </w:r>
      <w:r w:rsidR="00810535" w:rsidRPr="00184324">
        <w:rPr>
          <w:sz w:val="22"/>
          <w:szCs w:val="22"/>
        </w:rPr>
        <w:t>.</w:t>
      </w:r>
      <w:r w:rsidR="004F50BE" w:rsidRPr="00184324">
        <w:rPr>
          <w:sz w:val="22"/>
          <w:szCs w:val="22"/>
        </w:rPr>
        <w:t xml:space="preserve"> These minimums now also include the £180 (primary) and £265 (secondary) per </w:t>
      </w:r>
      <w:r w:rsidR="00184324" w:rsidRPr="00184324">
        <w:rPr>
          <w:sz w:val="22"/>
          <w:szCs w:val="22"/>
        </w:rPr>
        <w:t>pupil additional sums relating to</w:t>
      </w:r>
      <w:r w:rsidR="004F50BE" w:rsidRPr="00184324">
        <w:rPr>
          <w:sz w:val="22"/>
          <w:szCs w:val="22"/>
        </w:rPr>
        <w:t xml:space="preserve"> the transferred Teacher Pay and Pensions Grants.</w:t>
      </w:r>
    </w:p>
    <w:p w:rsidR="000A452D" w:rsidRPr="00B021D2" w:rsidRDefault="000A452D" w:rsidP="000A452D">
      <w:pPr>
        <w:pStyle w:val="ListParagraph"/>
        <w:jc w:val="both"/>
        <w:rPr>
          <w:color w:val="FF0000"/>
          <w:sz w:val="22"/>
          <w:szCs w:val="22"/>
        </w:rPr>
      </w:pPr>
    </w:p>
    <w:p w:rsidR="000A452D" w:rsidRPr="00184324" w:rsidRDefault="00810535" w:rsidP="00184324">
      <w:pPr>
        <w:pStyle w:val="ListParagraph"/>
        <w:numPr>
          <w:ilvl w:val="0"/>
          <w:numId w:val="31"/>
        </w:numPr>
        <w:jc w:val="both"/>
        <w:rPr>
          <w:sz w:val="22"/>
          <w:szCs w:val="22"/>
        </w:rPr>
      </w:pPr>
      <w:r w:rsidRPr="00184324">
        <w:rPr>
          <w:sz w:val="22"/>
          <w:szCs w:val="22"/>
        </w:rPr>
        <w:t xml:space="preserve">The </w:t>
      </w:r>
      <w:r w:rsidR="00184324" w:rsidRPr="00184324">
        <w:rPr>
          <w:sz w:val="22"/>
          <w:szCs w:val="22"/>
        </w:rPr>
        <w:t>IDACI bands and values have been adjusted to abso</w:t>
      </w:r>
      <w:r w:rsidR="00184324">
        <w:rPr>
          <w:sz w:val="22"/>
          <w:szCs w:val="22"/>
        </w:rPr>
        <w:t>rb the move to the IDACI 2019 data. The new banding methodology</w:t>
      </w:r>
      <w:r w:rsidR="00184324" w:rsidRPr="00184324">
        <w:rPr>
          <w:sz w:val="22"/>
          <w:szCs w:val="22"/>
        </w:rPr>
        <w:t xml:space="preserve"> ensure</w:t>
      </w:r>
      <w:r w:rsidR="00184324">
        <w:rPr>
          <w:sz w:val="22"/>
          <w:szCs w:val="22"/>
        </w:rPr>
        <w:t>s</w:t>
      </w:r>
      <w:r w:rsidR="00184324" w:rsidRPr="00184324">
        <w:rPr>
          <w:sz w:val="22"/>
          <w:szCs w:val="22"/>
        </w:rPr>
        <w:t xml:space="preserve"> that the proportion of pupils</w:t>
      </w:r>
      <w:r w:rsidR="00184324">
        <w:rPr>
          <w:sz w:val="22"/>
          <w:szCs w:val="22"/>
        </w:rPr>
        <w:t xml:space="preserve"> </w:t>
      </w:r>
      <w:r w:rsidR="00184324" w:rsidRPr="00184324">
        <w:rPr>
          <w:sz w:val="22"/>
          <w:szCs w:val="22"/>
        </w:rPr>
        <w:t>attracting</w:t>
      </w:r>
      <w:r w:rsidR="00184324">
        <w:rPr>
          <w:sz w:val="22"/>
          <w:szCs w:val="22"/>
        </w:rPr>
        <w:t xml:space="preserve"> funding through each band </w:t>
      </w:r>
      <w:r w:rsidR="00184324" w:rsidRPr="00184324">
        <w:rPr>
          <w:sz w:val="22"/>
          <w:szCs w:val="22"/>
        </w:rPr>
        <w:t>remai</w:t>
      </w:r>
      <w:r w:rsidR="00184324">
        <w:rPr>
          <w:sz w:val="22"/>
          <w:szCs w:val="22"/>
        </w:rPr>
        <w:t>ns broadly unchanged from 2020/21. The DfE has</w:t>
      </w:r>
      <w:r w:rsidR="00184324" w:rsidRPr="00184324">
        <w:rPr>
          <w:sz w:val="22"/>
          <w:szCs w:val="22"/>
        </w:rPr>
        <w:t xml:space="preserve"> increased the</w:t>
      </w:r>
      <w:r w:rsidR="00184324">
        <w:rPr>
          <w:sz w:val="22"/>
          <w:szCs w:val="22"/>
        </w:rPr>
        <w:t xml:space="preserve"> </w:t>
      </w:r>
      <w:r w:rsidR="00184324" w:rsidRPr="00184324">
        <w:rPr>
          <w:sz w:val="22"/>
          <w:szCs w:val="22"/>
        </w:rPr>
        <w:t>factor values of some ba</w:t>
      </w:r>
      <w:r w:rsidR="00184324">
        <w:rPr>
          <w:sz w:val="22"/>
          <w:szCs w:val="22"/>
        </w:rPr>
        <w:t xml:space="preserve">nds by more than 3% to ensure that </w:t>
      </w:r>
      <w:r w:rsidR="00184324" w:rsidRPr="00184324">
        <w:rPr>
          <w:sz w:val="22"/>
          <w:szCs w:val="22"/>
        </w:rPr>
        <w:t>average funding, per eligible pupil, allocate</w:t>
      </w:r>
      <w:r w:rsidR="00184324">
        <w:rPr>
          <w:sz w:val="22"/>
          <w:szCs w:val="22"/>
        </w:rPr>
        <w:t>d in total through the IDACI factor nationally increases by 3</w:t>
      </w:r>
      <w:r w:rsidR="00184324" w:rsidRPr="00184324">
        <w:rPr>
          <w:sz w:val="22"/>
          <w:szCs w:val="22"/>
        </w:rPr>
        <w:t>%</w:t>
      </w:r>
      <w:r w:rsidR="00184324">
        <w:rPr>
          <w:sz w:val="22"/>
          <w:szCs w:val="22"/>
        </w:rPr>
        <w:t>.</w:t>
      </w:r>
    </w:p>
    <w:p w:rsidR="004B5917" w:rsidRPr="00B021D2" w:rsidRDefault="004B5917" w:rsidP="004B5917">
      <w:pPr>
        <w:jc w:val="both"/>
        <w:rPr>
          <w:color w:val="FF0000"/>
        </w:rPr>
      </w:pPr>
    </w:p>
    <w:tbl>
      <w:tblPr>
        <w:tblStyle w:val="TableGrid"/>
        <w:tblW w:w="0" w:type="auto"/>
        <w:tblLook w:val="04A0" w:firstRow="1" w:lastRow="0" w:firstColumn="1" w:lastColumn="0" w:noHBand="0" w:noVBand="1"/>
      </w:tblPr>
      <w:tblGrid>
        <w:gridCol w:w="5211"/>
        <w:gridCol w:w="1418"/>
        <w:gridCol w:w="1418"/>
        <w:gridCol w:w="1418"/>
        <w:gridCol w:w="1418"/>
      </w:tblGrid>
      <w:tr w:rsidR="00B021D2" w:rsidRPr="00B021D2" w:rsidTr="00057243">
        <w:tc>
          <w:tcPr>
            <w:tcW w:w="5211" w:type="dxa"/>
          </w:tcPr>
          <w:p w:rsidR="00963CCE" w:rsidRPr="00425305" w:rsidRDefault="00963CCE" w:rsidP="006A6939">
            <w:pPr>
              <w:jc w:val="both"/>
              <w:rPr>
                <w:b/>
                <w:sz w:val="22"/>
                <w:szCs w:val="22"/>
              </w:rPr>
            </w:pPr>
            <w:r w:rsidRPr="00425305">
              <w:rPr>
                <w:b/>
                <w:sz w:val="22"/>
                <w:szCs w:val="22"/>
              </w:rPr>
              <w:t>Factor</w:t>
            </w:r>
          </w:p>
          <w:p w:rsidR="00963CCE" w:rsidRPr="00425305" w:rsidRDefault="00963CCE" w:rsidP="006A6939">
            <w:pPr>
              <w:jc w:val="both"/>
              <w:rPr>
                <w:b/>
                <w:sz w:val="22"/>
                <w:szCs w:val="22"/>
              </w:rPr>
            </w:pPr>
          </w:p>
        </w:tc>
        <w:tc>
          <w:tcPr>
            <w:tcW w:w="1418" w:type="dxa"/>
          </w:tcPr>
          <w:p w:rsidR="00963CCE" w:rsidRPr="00963148" w:rsidRDefault="00106D5C" w:rsidP="006A6939">
            <w:pPr>
              <w:jc w:val="right"/>
              <w:rPr>
                <w:b/>
                <w:sz w:val="22"/>
                <w:szCs w:val="22"/>
              </w:rPr>
            </w:pPr>
            <w:r w:rsidRPr="00963148">
              <w:rPr>
                <w:b/>
                <w:sz w:val="22"/>
                <w:szCs w:val="22"/>
              </w:rPr>
              <w:t>NFF £ 2021</w:t>
            </w:r>
            <w:r w:rsidR="00963CCE" w:rsidRPr="00963148">
              <w:rPr>
                <w:b/>
                <w:sz w:val="22"/>
                <w:szCs w:val="22"/>
              </w:rPr>
              <w:t>/2</w:t>
            </w:r>
            <w:r w:rsidRPr="00963148">
              <w:rPr>
                <w:b/>
                <w:sz w:val="22"/>
                <w:szCs w:val="22"/>
              </w:rPr>
              <w:t>2</w:t>
            </w:r>
          </w:p>
        </w:tc>
        <w:tc>
          <w:tcPr>
            <w:tcW w:w="1418" w:type="dxa"/>
          </w:tcPr>
          <w:p w:rsidR="00963CCE" w:rsidRPr="00741D57" w:rsidRDefault="00106D5C" w:rsidP="006A6939">
            <w:pPr>
              <w:jc w:val="right"/>
              <w:rPr>
                <w:b/>
                <w:sz w:val="22"/>
                <w:szCs w:val="22"/>
              </w:rPr>
            </w:pPr>
            <w:r w:rsidRPr="00741D57">
              <w:rPr>
                <w:b/>
                <w:sz w:val="22"/>
                <w:szCs w:val="22"/>
              </w:rPr>
              <w:t>NFF £ 2020</w:t>
            </w:r>
            <w:r w:rsidR="00963CCE" w:rsidRPr="00741D57">
              <w:rPr>
                <w:b/>
                <w:sz w:val="22"/>
                <w:szCs w:val="22"/>
              </w:rPr>
              <w:t>/2</w:t>
            </w:r>
            <w:r w:rsidRPr="00741D57">
              <w:rPr>
                <w:b/>
                <w:sz w:val="22"/>
                <w:szCs w:val="22"/>
              </w:rPr>
              <w:t>1</w:t>
            </w:r>
          </w:p>
        </w:tc>
        <w:tc>
          <w:tcPr>
            <w:tcW w:w="1418" w:type="dxa"/>
          </w:tcPr>
          <w:p w:rsidR="00963CCE" w:rsidRPr="00281AEA" w:rsidRDefault="00963CCE" w:rsidP="006A6939">
            <w:pPr>
              <w:jc w:val="right"/>
              <w:rPr>
                <w:b/>
                <w:sz w:val="22"/>
                <w:szCs w:val="22"/>
              </w:rPr>
            </w:pPr>
            <w:r w:rsidRPr="00281AEA">
              <w:rPr>
                <w:b/>
                <w:sz w:val="22"/>
                <w:szCs w:val="22"/>
              </w:rPr>
              <w:t xml:space="preserve"> £Diff</w:t>
            </w:r>
          </w:p>
        </w:tc>
        <w:tc>
          <w:tcPr>
            <w:tcW w:w="1418" w:type="dxa"/>
          </w:tcPr>
          <w:p w:rsidR="00963CCE" w:rsidRPr="00281AEA" w:rsidRDefault="00963CCE" w:rsidP="006A6939">
            <w:pPr>
              <w:jc w:val="right"/>
              <w:rPr>
                <w:b/>
                <w:sz w:val="22"/>
                <w:szCs w:val="22"/>
              </w:rPr>
            </w:pPr>
            <w:r w:rsidRPr="00281AEA">
              <w:rPr>
                <w:b/>
                <w:sz w:val="22"/>
                <w:szCs w:val="22"/>
              </w:rPr>
              <w:t>% Diff</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Base £APP</w:t>
            </w:r>
          </w:p>
        </w:tc>
        <w:tc>
          <w:tcPr>
            <w:tcW w:w="1418" w:type="dxa"/>
          </w:tcPr>
          <w:p w:rsidR="00106D5C" w:rsidRPr="00963148" w:rsidRDefault="009D47B2" w:rsidP="006A6939">
            <w:pPr>
              <w:jc w:val="right"/>
              <w:rPr>
                <w:sz w:val="22"/>
                <w:szCs w:val="22"/>
              </w:rPr>
            </w:pPr>
            <w:r w:rsidRPr="00963148">
              <w:rPr>
                <w:sz w:val="22"/>
                <w:szCs w:val="22"/>
              </w:rPr>
              <w:t>£3,123.50</w:t>
            </w:r>
          </w:p>
        </w:tc>
        <w:tc>
          <w:tcPr>
            <w:tcW w:w="1418" w:type="dxa"/>
          </w:tcPr>
          <w:p w:rsidR="00106D5C" w:rsidRPr="00741D57" w:rsidRDefault="00106D5C" w:rsidP="00B34033">
            <w:pPr>
              <w:jc w:val="right"/>
              <w:rPr>
                <w:sz w:val="22"/>
                <w:szCs w:val="22"/>
              </w:rPr>
            </w:pPr>
            <w:r w:rsidRPr="00741D57">
              <w:rPr>
                <w:sz w:val="22"/>
                <w:szCs w:val="22"/>
              </w:rPr>
              <w:t>£2,857.46</w:t>
            </w:r>
          </w:p>
        </w:tc>
        <w:tc>
          <w:tcPr>
            <w:tcW w:w="1418" w:type="dxa"/>
          </w:tcPr>
          <w:p w:rsidR="00106D5C" w:rsidRPr="00281AEA" w:rsidRDefault="00741D57" w:rsidP="006A6939">
            <w:pPr>
              <w:jc w:val="right"/>
              <w:rPr>
                <w:sz w:val="22"/>
                <w:szCs w:val="22"/>
              </w:rPr>
            </w:pPr>
            <w:r w:rsidRPr="00281AEA">
              <w:rPr>
                <w:sz w:val="22"/>
                <w:szCs w:val="22"/>
              </w:rPr>
              <w:t>+ £266.04</w:t>
            </w:r>
          </w:p>
        </w:tc>
        <w:tc>
          <w:tcPr>
            <w:tcW w:w="1418" w:type="dxa"/>
          </w:tcPr>
          <w:p w:rsidR="00106D5C" w:rsidRPr="00281AEA" w:rsidRDefault="00741D57" w:rsidP="006A6939">
            <w:pPr>
              <w:jc w:val="right"/>
              <w:rPr>
                <w:sz w:val="22"/>
                <w:szCs w:val="22"/>
              </w:rPr>
            </w:pPr>
            <w:r w:rsidRPr="00281AEA">
              <w:rPr>
                <w:sz w:val="22"/>
                <w:szCs w:val="22"/>
              </w:rPr>
              <w:t>+ 9.31%</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Key Stage 3 Base £APP</w:t>
            </w:r>
          </w:p>
        </w:tc>
        <w:tc>
          <w:tcPr>
            <w:tcW w:w="1418" w:type="dxa"/>
          </w:tcPr>
          <w:p w:rsidR="00106D5C" w:rsidRPr="00963148" w:rsidRDefault="009D47B2" w:rsidP="006A6939">
            <w:pPr>
              <w:jc w:val="right"/>
              <w:rPr>
                <w:sz w:val="22"/>
                <w:szCs w:val="22"/>
              </w:rPr>
            </w:pPr>
            <w:r w:rsidRPr="00963148">
              <w:rPr>
                <w:sz w:val="22"/>
                <w:szCs w:val="22"/>
              </w:rPr>
              <w:t>£4,404.70</w:t>
            </w:r>
          </w:p>
        </w:tc>
        <w:tc>
          <w:tcPr>
            <w:tcW w:w="1418" w:type="dxa"/>
          </w:tcPr>
          <w:p w:rsidR="00106D5C" w:rsidRPr="00741D57" w:rsidRDefault="00106D5C" w:rsidP="00B34033">
            <w:pPr>
              <w:jc w:val="right"/>
              <w:rPr>
                <w:sz w:val="22"/>
                <w:szCs w:val="22"/>
              </w:rPr>
            </w:pPr>
            <w:r w:rsidRPr="00741D57">
              <w:rPr>
                <w:sz w:val="22"/>
                <w:szCs w:val="22"/>
              </w:rPr>
              <w:t>£4,018.64</w:t>
            </w:r>
          </w:p>
        </w:tc>
        <w:tc>
          <w:tcPr>
            <w:tcW w:w="1418" w:type="dxa"/>
          </w:tcPr>
          <w:p w:rsidR="00106D5C" w:rsidRPr="00281AEA" w:rsidRDefault="00741D57" w:rsidP="006A6939">
            <w:pPr>
              <w:jc w:val="right"/>
              <w:rPr>
                <w:sz w:val="22"/>
                <w:szCs w:val="22"/>
              </w:rPr>
            </w:pPr>
            <w:r w:rsidRPr="00281AEA">
              <w:rPr>
                <w:sz w:val="22"/>
                <w:szCs w:val="22"/>
              </w:rPr>
              <w:t>+ £386.06</w:t>
            </w:r>
          </w:p>
        </w:tc>
        <w:tc>
          <w:tcPr>
            <w:tcW w:w="1418" w:type="dxa"/>
          </w:tcPr>
          <w:p w:rsidR="00106D5C" w:rsidRPr="00281AEA" w:rsidRDefault="00741D57" w:rsidP="006A6939">
            <w:pPr>
              <w:jc w:val="right"/>
              <w:rPr>
                <w:sz w:val="22"/>
                <w:szCs w:val="22"/>
              </w:rPr>
            </w:pPr>
            <w:r w:rsidRPr="00281AEA">
              <w:rPr>
                <w:sz w:val="22"/>
                <w:szCs w:val="22"/>
              </w:rPr>
              <w:t>+ 9.61%</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Key Stage 4 Base £APP</w:t>
            </w:r>
          </w:p>
        </w:tc>
        <w:tc>
          <w:tcPr>
            <w:tcW w:w="1418" w:type="dxa"/>
          </w:tcPr>
          <w:p w:rsidR="00106D5C" w:rsidRPr="00963148" w:rsidRDefault="009D47B2" w:rsidP="006A6939">
            <w:pPr>
              <w:jc w:val="right"/>
              <w:rPr>
                <w:sz w:val="22"/>
                <w:szCs w:val="22"/>
              </w:rPr>
            </w:pPr>
            <w:r w:rsidRPr="00963148">
              <w:rPr>
                <w:sz w:val="22"/>
                <w:szCs w:val="22"/>
              </w:rPr>
              <w:t>£4,963.79</w:t>
            </w:r>
          </w:p>
        </w:tc>
        <w:tc>
          <w:tcPr>
            <w:tcW w:w="1418" w:type="dxa"/>
          </w:tcPr>
          <w:p w:rsidR="00106D5C" w:rsidRPr="00741D57" w:rsidRDefault="00106D5C" w:rsidP="00B34033">
            <w:pPr>
              <w:jc w:val="right"/>
              <w:rPr>
                <w:sz w:val="22"/>
                <w:szCs w:val="22"/>
              </w:rPr>
            </w:pPr>
            <w:r w:rsidRPr="00741D57">
              <w:rPr>
                <w:sz w:val="22"/>
                <w:szCs w:val="22"/>
              </w:rPr>
              <w:t>£4,561.73</w:t>
            </w:r>
          </w:p>
        </w:tc>
        <w:tc>
          <w:tcPr>
            <w:tcW w:w="1418" w:type="dxa"/>
          </w:tcPr>
          <w:p w:rsidR="00106D5C" w:rsidRPr="00281AEA" w:rsidRDefault="00741D57" w:rsidP="006A6939">
            <w:pPr>
              <w:jc w:val="right"/>
              <w:rPr>
                <w:sz w:val="22"/>
                <w:szCs w:val="22"/>
              </w:rPr>
            </w:pPr>
            <w:r w:rsidRPr="00281AEA">
              <w:rPr>
                <w:sz w:val="22"/>
                <w:szCs w:val="22"/>
              </w:rPr>
              <w:t>+ £402.06</w:t>
            </w:r>
          </w:p>
        </w:tc>
        <w:tc>
          <w:tcPr>
            <w:tcW w:w="1418" w:type="dxa"/>
          </w:tcPr>
          <w:p w:rsidR="00106D5C" w:rsidRPr="00281AEA" w:rsidRDefault="00741D57" w:rsidP="006A6939">
            <w:pPr>
              <w:jc w:val="right"/>
              <w:rPr>
                <w:sz w:val="22"/>
                <w:szCs w:val="22"/>
              </w:rPr>
            </w:pPr>
            <w:r w:rsidRPr="00281AEA">
              <w:rPr>
                <w:sz w:val="22"/>
                <w:szCs w:val="22"/>
              </w:rPr>
              <w:t>+ 8.81%</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Lump Sum – Primary &amp; Secondary</w:t>
            </w:r>
          </w:p>
        </w:tc>
        <w:tc>
          <w:tcPr>
            <w:tcW w:w="1418" w:type="dxa"/>
          </w:tcPr>
          <w:p w:rsidR="00106D5C" w:rsidRPr="00963148" w:rsidRDefault="009D47B2" w:rsidP="006A6939">
            <w:pPr>
              <w:jc w:val="right"/>
              <w:rPr>
                <w:sz w:val="22"/>
                <w:szCs w:val="22"/>
              </w:rPr>
            </w:pPr>
            <w:r w:rsidRPr="00963148">
              <w:rPr>
                <w:sz w:val="22"/>
                <w:szCs w:val="22"/>
              </w:rPr>
              <w:t>£117,819</w:t>
            </w:r>
          </w:p>
        </w:tc>
        <w:tc>
          <w:tcPr>
            <w:tcW w:w="1418" w:type="dxa"/>
          </w:tcPr>
          <w:p w:rsidR="00106D5C" w:rsidRPr="00741D57" w:rsidRDefault="00106D5C" w:rsidP="00B34033">
            <w:pPr>
              <w:jc w:val="right"/>
              <w:rPr>
                <w:sz w:val="22"/>
                <w:szCs w:val="22"/>
              </w:rPr>
            </w:pPr>
            <w:r w:rsidRPr="00741D57">
              <w:rPr>
                <w:sz w:val="22"/>
                <w:szCs w:val="22"/>
              </w:rPr>
              <w:t>£114,418</w:t>
            </w:r>
          </w:p>
        </w:tc>
        <w:tc>
          <w:tcPr>
            <w:tcW w:w="1418" w:type="dxa"/>
          </w:tcPr>
          <w:p w:rsidR="00106D5C" w:rsidRPr="00281AEA" w:rsidRDefault="00741D57" w:rsidP="006A6939">
            <w:pPr>
              <w:jc w:val="right"/>
              <w:rPr>
                <w:sz w:val="22"/>
                <w:szCs w:val="22"/>
              </w:rPr>
            </w:pPr>
            <w:r w:rsidRPr="00281AEA">
              <w:rPr>
                <w:sz w:val="22"/>
                <w:szCs w:val="22"/>
              </w:rPr>
              <w:t>+ £3,401</w:t>
            </w:r>
          </w:p>
        </w:tc>
        <w:tc>
          <w:tcPr>
            <w:tcW w:w="1418" w:type="dxa"/>
          </w:tcPr>
          <w:p w:rsidR="00106D5C" w:rsidRPr="00281AEA" w:rsidRDefault="00741D57" w:rsidP="006A6939">
            <w:pPr>
              <w:jc w:val="right"/>
              <w:rPr>
                <w:sz w:val="22"/>
                <w:szCs w:val="22"/>
              </w:rPr>
            </w:pPr>
            <w:r w:rsidRPr="00281AEA">
              <w:rPr>
                <w:sz w:val="22"/>
                <w:szCs w:val="22"/>
              </w:rPr>
              <w:t>+ 2.97%</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FSM Ever 6</w:t>
            </w:r>
          </w:p>
        </w:tc>
        <w:tc>
          <w:tcPr>
            <w:tcW w:w="1418" w:type="dxa"/>
          </w:tcPr>
          <w:p w:rsidR="00106D5C" w:rsidRPr="00963148" w:rsidRDefault="00BB02F3" w:rsidP="006A6939">
            <w:pPr>
              <w:jc w:val="right"/>
              <w:rPr>
                <w:sz w:val="22"/>
                <w:szCs w:val="22"/>
              </w:rPr>
            </w:pPr>
            <w:r w:rsidRPr="00963148">
              <w:rPr>
                <w:sz w:val="22"/>
                <w:szCs w:val="22"/>
              </w:rPr>
              <w:t>£575.09</w:t>
            </w:r>
          </w:p>
        </w:tc>
        <w:tc>
          <w:tcPr>
            <w:tcW w:w="1418" w:type="dxa"/>
          </w:tcPr>
          <w:p w:rsidR="00106D5C" w:rsidRPr="00741D57" w:rsidRDefault="00106D5C" w:rsidP="00B34033">
            <w:pPr>
              <w:jc w:val="right"/>
              <w:rPr>
                <w:sz w:val="22"/>
                <w:szCs w:val="22"/>
              </w:rPr>
            </w:pPr>
            <w:r w:rsidRPr="00741D57">
              <w:rPr>
                <w:sz w:val="22"/>
                <w:szCs w:val="22"/>
              </w:rPr>
              <w:t>£560.09</w:t>
            </w:r>
          </w:p>
        </w:tc>
        <w:tc>
          <w:tcPr>
            <w:tcW w:w="1418" w:type="dxa"/>
          </w:tcPr>
          <w:p w:rsidR="00106D5C" w:rsidRPr="00281AEA" w:rsidRDefault="00DC45FD" w:rsidP="006A6939">
            <w:pPr>
              <w:jc w:val="right"/>
              <w:rPr>
                <w:sz w:val="22"/>
                <w:szCs w:val="22"/>
              </w:rPr>
            </w:pPr>
            <w:r w:rsidRPr="00281AEA">
              <w:rPr>
                <w:sz w:val="22"/>
                <w:szCs w:val="22"/>
              </w:rPr>
              <w:t>+ £15.00</w:t>
            </w:r>
          </w:p>
        </w:tc>
        <w:tc>
          <w:tcPr>
            <w:tcW w:w="1418" w:type="dxa"/>
          </w:tcPr>
          <w:p w:rsidR="00106D5C" w:rsidRPr="00281AEA" w:rsidRDefault="00DC45FD" w:rsidP="006A6939">
            <w:pPr>
              <w:jc w:val="right"/>
              <w:rPr>
                <w:sz w:val="22"/>
                <w:szCs w:val="22"/>
              </w:rPr>
            </w:pPr>
            <w:r w:rsidRPr="00281AEA">
              <w:rPr>
                <w:sz w:val="22"/>
                <w:szCs w:val="22"/>
              </w:rPr>
              <w:t>+ 2.68%</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Flat FSM</w:t>
            </w:r>
          </w:p>
        </w:tc>
        <w:tc>
          <w:tcPr>
            <w:tcW w:w="1418" w:type="dxa"/>
          </w:tcPr>
          <w:p w:rsidR="00106D5C" w:rsidRPr="00963148" w:rsidRDefault="00BB02F3" w:rsidP="006A6939">
            <w:pPr>
              <w:jc w:val="right"/>
              <w:rPr>
                <w:sz w:val="22"/>
                <w:szCs w:val="22"/>
              </w:rPr>
            </w:pPr>
            <w:r w:rsidRPr="00963148">
              <w:rPr>
                <w:sz w:val="22"/>
                <w:szCs w:val="22"/>
              </w:rPr>
              <w:t>£460.07</w:t>
            </w:r>
          </w:p>
        </w:tc>
        <w:tc>
          <w:tcPr>
            <w:tcW w:w="1418" w:type="dxa"/>
          </w:tcPr>
          <w:p w:rsidR="00106D5C" w:rsidRPr="00741D57" w:rsidRDefault="00106D5C" w:rsidP="00B34033">
            <w:pPr>
              <w:jc w:val="right"/>
              <w:rPr>
                <w:sz w:val="22"/>
                <w:szCs w:val="22"/>
              </w:rPr>
            </w:pPr>
            <w:r w:rsidRPr="00741D57">
              <w:rPr>
                <w:sz w:val="22"/>
                <w:szCs w:val="22"/>
              </w:rPr>
              <w:t>£450.07</w:t>
            </w:r>
          </w:p>
        </w:tc>
        <w:tc>
          <w:tcPr>
            <w:tcW w:w="1418" w:type="dxa"/>
          </w:tcPr>
          <w:p w:rsidR="00106D5C" w:rsidRPr="00281AEA" w:rsidRDefault="00DC45FD" w:rsidP="006A6939">
            <w:pPr>
              <w:jc w:val="right"/>
              <w:rPr>
                <w:sz w:val="22"/>
                <w:szCs w:val="22"/>
              </w:rPr>
            </w:pPr>
            <w:r w:rsidRPr="00281AEA">
              <w:rPr>
                <w:sz w:val="22"/>
                <w:szCs w:val="22"/>
              </w:rPr>
              <w:t>+ £10.00</w:t>
            </w:r>
          </w:p>
        </w:tc>
        <w:tc>
          <w:tcPr>
            <w:tcW w:w="1418" w:type="dxa"/>
          </w:tcPr>
          <w:p w:rsidR="00106D5C" w:rsidRPr="00281AEA" w:rsidRDefault="00DC45FD" w:rsidP="006A6939">
            <w:pPr>
              <w:jc w:val="right"/>
              <w:rPr>
                <w:sz w:val="22"/>
                <w:szCs w:val="22"/>
              </w:rPr>
            </w:pPr>
            <w:r w:rsidRPr="00281AEA">
              <w:rPr>
                <w:sz w:val="22"/>
                <w:szCs w:val="22"/>
              </w:rPr>
              <w:t>+ 2.22%</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FSM Ever 6</w:t>
            </w:r>
          </w:p>
        </w:tc>
        <w:tc>
          <w:tcPr>
            <w:tcW w:w="1418" w:type="dxa"/>
          </w:tcPr>
          <w:p w:rsidR="00106D5C" w:rsidRPr="00963148" w:rsidRDefault="00BB02F3" w:rsidP="006A6939">
            <w:pPr>
              <w:jc w:val="right"/>
              <w:rPr>
                <w:sz w:val="22"/>
                <w:szCs w:val="22"/>
              </w:rPr>
            </w:pPr>
            <w:r w:rsidRPr="00963148">
              <w:rPr>
                <w:sz w:val="22"/>
                <w:szCs w:val="22"/>
              </w:rPr>
              <w:t>£840.13</w:t>
            </w:r>
          </w:p>
        </w:tc>
        <w:tc>
          <w:tcPr>
            <w:tcW w:w="1418" w:type="dxa"/>
          </w:tcPr>
          <w:p w:rsidR="00106D5C" w:rsidRPr="00741D57" w:rsidRDefault="00106D5C" w:rsidP="00B34033">
            <w:pPr>
              <w:jc w:val="right"/>
              <w:rPr>
                <w:sz w:val="22"/>
                <w:szCs w:val="22"/>
              </w:rPr>
            </w:pPr>
            <w:r w:rsidRPr="00741D57">
              <w:rPr>
                <w:sz w:val="22"/>
                <w:szCs w:val="22"/>
              </w:rPr>
              <w:t>£815.13</w:t>
            </w:r>
          </w:p>
        </w:tc>
        <w:tc>
          <w:tcPr>
            <w:tcW w:w="1418" w:type="dxa"/>
          </w:tcPr>
          <w:p w:rsidR="00106D5C" w:rsidRPr="00281AEA" w:rsidRDefault="00DC45FD" w:rsidP="006A6939">
            <w:pPr>
              <w:jc w:val="right"/>
              <w:rPr>
                <w:sz w:val="22"/>
                <w:szCs w:val="22"/>
              </w:rPr>
            </w:pPr>
            <w:r w:rsidRPr="00281AEA">
              <w:rPr>
                <w:sz w:val="22"/>
                <w:szCs w:val="22"/>
              </w:rPr>
              <w:t>+ £25.00</w:t>
            </w:r>
          </w:p>
        </w:tc>
        <w:tc>
          <w:tcPr>
            <w:tcW w:w="1418" w:type="dxa"/>
          </w:tcPr>
          <w:p w:rsidR="00106D5C" w:rsidRPr="00281AEA" w:rsidRDefault="00DC45FD" w:rsidP="006A6939">
            <w:pPr>
              <w:jc w:val="right"/>
              <w:rPr>
                <w:sz w:val="22"/>
                <w:szCs w:val="22"/>
              </w:rPr>
            </w:pPr>
            <w:r w:rsidRPr="00281AEA">
              <w:rPr>
                <w:sz w:val="22"/>
                <w:szCs w:val="22"/>
              </w:rPr>
              <w:t>+ 3.07%</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Flat FSM</w:t>
            </w:r>
          </w:p>
        </w:tc>
        <w:tc>
          <w:tcPr>
            <w:tcW w:w="1418" w:type="dxa"/>
          </w:tcPr>
          <w:p w:rsidR="00106D5C" w:rsidRPr="00963148" w:rsidRDefault="00BB02F3" w:rsidP="006A6939">
            <w:pPr>
              <w:jc w:val="right"/>
              <w:rPr>
                <w:sz w:val="22"/>
                <w:szCs w:val="22"/>
              </w:rPr>
            </w:pPr>
            <w:r w:rsidRPr="00963148">
              <w:rPr>
                <w:sz w:val="22"/>
                <w:szCs w:val="22"/>
              </w:rPr>
              <w:t>£460.07</w:t>
            </w:r>
          </w:p>
        </w:tc>
        <w:tc>
          <w:tcPr>
            <w:tcW w:w="1418" w:type="dxa"/>
          </w:tcPr>
          <w:p w:rsidR="00106D5C" w:rsidRPr="00741D57" w:rsidRDefault="00106D5C" w:rsidP="00B34033">
            <w:pPr>
              <w:jc w:val="right"/>
              <w:rPr>
                <w:sz w:val="22"/>
                <w:szCs w:val="22"/>
              </w:rPr>
            </w:pPr>
            <w:r w:rsidRPr="00741D57">
              <w:rPr>
                <w:sz w:val="22"/>
                <w:szCs w:val="22"/>
              </w:rPr>
              <w:t>£450.07</w:t>
            </w:r>
          </w:p>
        </w:tc>
        <w:tc>
          <w:tcPr>
            <w:tcW w:w="1418" w:type="dxa"/>
          </w:tcPr>
          <w:p w:rsidR="00106D5C" w:rsidRPr="00281AEA" w:rsidRDefault="00DC45FD" w:rsidP="006A6939">
            <w:pPr>
              <w:jc w:val="right"/>
              <w:rPr>
                <w:sz w:val="22"/>
                <w:szCs w:val="22"/>
              </w:rPr>
            </w:pPr>
            <w:r w:rsidRPr="00281AEA">
              <w:rPr>
                <w:sz w:val="22"/>
                <w:szCs w:val="22"/>
              </w:rPr>
              <w:t>+ £10.00</w:t>
            </w:r>
          </w:p>
        </w:tc>
        <w:tc>
          <w:tcPr>
            <w:tcW w:w="1418" w:type="dxa"/>
          </w:tcPr>
          <w:p w:rsidR="00106D5C" w:rsidRPr="00281AEA" w:rsidRDefault="00DC45FD" w:rsidP="006A6939">
            <w:pPr>
              <w:jc w:val="right"/>
              <w:rPr>
                <w:sz w:val="22"/>
                <w:szCs w:val="22"/>
              </w:rPr>
            </w:pPr>
            <w:r w:rsidRPr="00281AEA">
              <w:rPr>
                <w:sz w:val="22"/>
                <w:szCs w:val="22"/>
              </w:rPr>
              <w:t>+ 2.22%</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IDACI F</w:t>
            </w:r>
          </w:p>
        </w:tc>
        <w:tc>
          <w:tcPr>
            <w:tcW w:w="1418" w:type="dxa"/>
          </w:tcPr>
          <w:p w:rsidR="00106D5C" w:rsidRPr="00963148" w:rsidRDefault="00924FB9" w:rsidP="006A6939">
            <w:pPr>
              <w:jc w:val="right"/>
              <w:rPr>
                <w:sz w:val="22"/>
                <w:szCs w:val="22"/>
              </w:rPr>
            </w:pPr>
            <w:r w:rsidRPr="00963148">
              <w:rPr>
                <w:sz w:val="22"/>
                <w:szCs w:val="22"/>
              </w:rPr>
              <w:t>£215.03</w:t>
            </w:r>
          </w:p>
        </w:tc>
        <w:tc>
          <w:tcPr>
            <w:tcW w:w="1418" w:type="dxa"/>
          </w:tcPr>
          <w:p w:rsidR="00106D5C" w:rsidRPr="00741D57" w:rsidRDefault="00106D5C" w:rsidP="00B34033">
            <w:pPr>
              <w:jc w:val="right"/>
              <w:rPr>
                <w:sz w:val="22"/>
                <w:szCs w:val="22"/>
              </w:rPr>
            </w:pPr>
            <w:r w:rsidRPr="00741D57">
              <w:rPr>
                <w:sz w:val="22"/>
                <w:szCs w:val="22"/>
              </w:rPr>
              <w:t>£210.03</w:t>
            </w:r>
          </w:p>
        </w:tc>
        <w:tc>
          <w:tcPr>
            <w:tcW w:w="1418" w:type="dxa"/>
          </w:tcPr>
          <w:p w:rsidR="00106D5C" w:rsidRPr="00281AEA" w:rsidRDefault="004975A3" w:rsidP="006A6939">
            <w:pPr>
              <w:jc w:val="right"/>
              <w:rPr>
                <w:sz w:val="22"/>
                <w:szCs w:val="22"/>
              </w:rPr>
            </w:pPr>
            <w:r w:rsidRPr="00281AEA">
              <w:rPr>
                <w:sz w:val="22"/>
                <w:szCs w:val="22"/>
              </w:rPr>
              <w:t>+ £5.00</w:t>
            </w:r>
          </w:p>
        </w:tc>
        <w:tc>
          <w:tcPr>
            <w:tcW w:w="1418" w:type="dxa"/>
          </w:tcPr>
          <w:p w:rsidR="00106D5C" w:rsidRPr="00281AEA" w:rsidRDefault="004975A3" w:rsidP="006A6939">
            <w:pPr>
              <w:jc w:val="right"/>
              <w:rPr>
                <w:sz w:val="22"/>
                <w:szCs w:val="22"/>
              </w:rPr>
            </w:pPr>
            <w:r w:rsidRPr="00281AEA">
              <w:rPr>
                <w:sz w:val="22"/>
                <w:szCs w:val="22"/>
              </w:rPr>
              <w:t>+ 2.38%</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IDACI E</w:t>
            </w:r>
          </w:p>
        </w:tc>
        <w:tc>
          <w:tcPr>
            <w:tcW w:w="1418" w:type="dxa"/>
          </w:tcPr>
          <w:p w:rsidR="00106D5C" w:rsidRPr="00963148" w:rsidRDefault="00924FB9" w:rsidP="006A6939">
            <w:pPr>
              <w:jc w:val="right"/>
              <w:rPr>
                <w:sz w:val="22"/>
                <w:szCs w:val="22"/>
              </w:rPr>
            </w:pPr>
            <w:r w:rsidRPr="00963148">
              <w:rPr>
                <w:sz w:val="22"/>
                <w:szCs w:val="22"/>
              </w:rPr>
              <w:t>£260.04</w:t>
            </w:r>
          </w:p>
        </w:tc>
        <w:tc>
          <w:tcPr>
            <w:tcW w:w="1418" w:type="dxa"/>
          </w:tcPr>
          <w:p w:rsidR="00106D5C" w:rsidRPr="00741D57" w:rsidRDefault="00106D5C" w:rsidP="00B34033">
            <w:pPr>
              <w:jc w:val="right"/>
              <w:rPr>
                <w:sz w:val="22"/>
                <w:szCs w:val="22"/>
              </w:rPr>
            </w:pPr>
            <w:r w:rsidRPr="00741D57">
              <w:rPr>
                <w:sz w:val="22"/>
                <w:szCs w:val="22"/>
              </w:rPr>
              <w:t>£250.04</w:t>
            </w:r>
          </w:p>
        </w:tc>
        <w:tc>
          <w:tcPr>
            <w:tcW w:w="1418" w:type="dxa"/>
          </w:tcPr>
          <w:p w:rsidR="00106D5C" w:rsidRPr="00281AEA" w:rsidRDefault="004975A3" w:rsidP="006A6939">
            <w:pPr>
              <w:jc w:val="right"/>
              <w:rPr>
                <w:sz w:val="22"/>
                <w:szCs w:val="22"/>
              </w:rPr>
            </w:pPr>
            <w:r w:rsidRPr="00281AEA">
              <w:rPr>
                <w:sz w:val="22"/>
                <w:szCs w:val="22"/>
              </w:rPr>
              <w:t>+ £10.00</w:t>
            </w:r>
          </w:p>
        </w:tc>
        <w:tc>
          <w:tcPr>
            <w:tcW w:w="1418" w:type="dxa"/>
          </w:tcPr>
          <w:p w:rsidR="00106D5C" w:rsidRPr="00281AEA" w:rsidRDefault="004975A3" w:rsidP="006A6939">
            <w:pPr>
              <w:jc w:val="right"/>
              <w:rPr>
                <w:sz w:val="22"/>
                <w:szCs w:val="22"/>
              </w:rPr>
            </w:pPr>
            <w:r w:rsidRPr="00281AEA">
              <w:rPr>
                <w:sz w:val="22"/>
                <w:szCs w:val="22"/>
              </w:rPr>
              <w:t>+ 4.00%</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IDACI D</w:t>
            </w:r>
          </w:p>
        </w:tc>
        <w:tc>
          <w:tcPr>
            <w:tcW w:w="1418" w:type="dxa"/>
          </w:tcPr>
          <w:p w:rsidR="00106D5C" w:rsidRPr="00963148" w:rsidRDefault="00924FB9" w:rsidP="006A6939">
            <w:pPr>
              <w:jc w:val="right"/>
              <w:rPr>
                <w:sz w:val="22"/>
                <w:szCs w:val="22"/>
              </w:rPr>
            </w:pPr>
            <w:r w:rsidRPr="00963148">
              <w:rPr>
                <w:sz w:val="22"/>
                <w:szCs w:val="22"/>
              </w:rPr>
              <w:t>£410.07</w:t>
            </w:r>
          </w:p>
        </w:tc>
        <w:tc>
          <w:tcPr>
            <w:tcW w:w="1418" w:type="dxa"/>
          </w:tcPr>
          <w:p w:rsidR="00106D5C" w:rsidRPr="00741D57" w:rsidRDefault="00106D5C" w:rsidP="00B34033">
            <w:pPr>
              <w:jc w:val="right"/>
              <w:rPr>
                <w:sz w:val="22"/>
                <w:szCs w:val="22"/>
              </w:rPr>
            </w:pPr>
            <w:r w:rsidRPr="00741D57">
              <w:rPr>
                <w:sz w:val="22"/>
                <w:szCs w:val="22"/>
              </w:rPr>
              <w:t>£375.06</w:t>
            </w:r>
          </w:p>
        </w:tc>
        <w:tc>
          <w:tcPr>
            <w:tcW w:w="1418" w:type="dxa"/>
          </w:tcPr>
          <w:p w:rsidR="00106D5C" w:rsidRPr="00281AEA" w:rsidRDefault="00D3213A" w:rsidP="006A6939">
            <w:pPr>
              <w:jc w:val="right"/>
              <w:rPr>
                <w:sz w:val="22"/>
                <w:szCs w:val="22"/>
              </w:rPr>
            </w:pPr>
            <w:r w:rsidRPr="00281AEA">
              <w:rPr>
                <w:sz w:val="22"/>
                <w:szCs w:val="22"/>
              </w:rPr>
              <w:t>+ £3</w:t>
            </w:r>
            <w:r w:rsidR="004975A3" w:rsidRPr="00281AEA">
              <w:rPr>
                <w:sz w:val="22"/>
                <w:szCs w:val="22"/>
              </w:rPr>
              <w:t>5.01</w:t>
            </w:r>
          </w:p>
        </w:tc>
        <w:tc>
          <w:tcPr>
            <w:tcW w:w="1418" w:type="dxa"/>
          </w:tcPr>
          <w:p w:rsidR="00106D5C" w:rsidRPr="00281AEA" w:rsidRDefault="004975A3" w:rsidP="006A6939">
            <w:pPr>
              <w:jc w:val="right"/>
              <w:rPr>
                <w:sz w:val="22"/>
                <w:szCs w:val="22"/>
              </w:rPr>
            </w:pPr>
            <w:r w:rsidRPr="00281AEA">
              <w:rPr>
                <w:sz w:val="22"/>
                <w:szCs w:val="22"/>
              </w:rPr>
              <w:t>+ 9.33%</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IDACI C</w:t>
            </w:r>
          </w:p>
        </w:tc>
        <w:tc>
          <w:tcPr>
            <w:tcW w:w="1418" w:type="dxa"/>
          </w:tcPr>
          <w:p w:rsidR="00106D5C" w:rsidRPr="00963148" w:rsidRDefault="00924FB9" w:rsidP="006A6939">
            <w:pPr>
              <w:jc w:val="right"/>
              <w:rPr>
                <w:sz w:val="22"/>
                <w:szCs w:val="22"/>
              </w:rPr>
            </w:pPr>
            <w:r w:rsidRPr="00963148">
              <w:rPr>
                <w:sz w:val="22"/>
                <w:szCs w:val="22"/>
              </w:rPr>
              <w:t>£445.07</w:t>
            </w:r>
          </w:p>
        </w:tc>
        <w:tc>
          <w:tcPr>
            <w:tcW w:w="1418" w:type="dxa"/>
          </w:tcPr>
          <w:p w:rsidR="00106D5C" w:rsidRPr="00741D57" w:rsidRDefault="00106D5C" w:rsidP="00B34033">
            <w:pPr>
              <w:jc w:val="right"/>
              <w:rPr>
                <w:sz w:val="22"/>
                <w:szCs w:val="22"/>
              </w:rPr>
            </w:pPr>
            <w:r w:rsidRPr="00741D57">
              <w:rPr>
                <w:sz w:val="22"/>
                <w:szCs w:val="22"/>
              </w:rPr>
              <w:t>£405.06</w:t>
            </w:r>
          </w:p>
        </w:tc>
        <w:tc>
          <w:tcPr>
            <w:tcW w:w="1418" w:type="dxa"/>
          </w:tcPr>
          <w:p w:rsidR="00106D5C" w:rsidRPr="00281AEA" w:rsidRDefault="004975A3" w:rsidP="006A6939">
            <w:pPr>
              <w:jc w:val="right"/>
              <w:rPr>
                <w:sz w:val="22"/>
                <w:szCs w:val="22"/>
              </w:rPr>
            </w:pPr>
            <w:r w:rsidRPr="00281AEA">
              <w:rPr>
                <w:sz w:val="22"/>
                <w:szCs w:val="22"/>
              </w:rPr>
              <w:t>+ £40.01</w:t>
            </w:r>
          </w:p>
        </w:tc>
        <w:tc>
          <w:tcPr>
            <w:tcW w:w="1418" w:type="dxa"/>
          </w:tcPr>
          <w:p w:rsidR="00106D5C" w:rsidRPr="00281AEA" w:rsidRDefault="004975A3" w:rsidP="006A6939">
            <w:pPr>
              <w:jc w:val="right"/>
              <w:rPr>
                <w:sz w:val="22"/>
                <w:szCs w:val="22"/>
              </w:rPr>
            </w:pPr>
            <w:r w:rsidRPr="00281AEA">
              <w:rPr>
                <w:sz w:val="22"/>
                <w:szCs w:val="22"/>
              </w:rPr>
              <w:t>+ 9.88%</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IDACI B</w:t>
            </w:r>
          </w:p>
        </w:tc>
        <w:tc>
          <w:tcPr>
            <w:tcW w:w="1418" w:type="dxa"/>
          </w:tcPr>
          <w:p w:rsidR="00106D5C" w:rsidRPr="00963148" w:rsidRDefault="00924FB9" w:rsidP="006A6939">
            <w:pPr>
              <w:jc w:val="right"/>
              <w:rPr>
                <w:sz w:val="22"/>
                <w:szCs w:val="22"/>
              </w:rPr>
            </w:pPr>
            <w:r w:rsidRPr="00963148">
              <w:rPr>
                <w:sz w:val="22"/>
                <w:szCs w:val="22"/>
              </w:rPr>
              <w:t>£475.08</w:t>
            </w:r>
          </w:p>
        </w:tc>
        <w:tc>
          <w:tcPr>
            <w:tcW w:w="1418" w:type="dxa"/>
          </w:tcPr>
          <w:p w:rsidR="00106D5C" w:rsidRPr="00741D57" w:rsidRDefault="00106D5C" w:rsidP="00B34033">
            <w:pPr>
              <w:jc w:val="right"/>
              <w:rPr>
                <w:sz w:val="22"/>
                <w:szCs w:val="22"/>
              </w:rPr>
            </w:pPr>
            <w:r w:rsidRPr="00741D57">
              <w:rPr>
                <w:sz w:val="22"/>
                <w:szCs w:val="22"/>
              </w:rPr>
              <w:t>£435.07</w:t>
            </w:r>
          </w:p>
        </w:tc>
        <w:tc>
          <w:tcPr>
            <w:tcW w:w="1418" w:type="dxa"/>
          </w:tcPr>
          <w:p w:rsidR="00106D5C" w:rsidRPr="00281AEA" w:rsidRDefault="004975A3" w:rsidP="006A6939">
            <w:pPr>
              <w:jc w:val="right"/>
              <w:rPr>
                <w:sz w:val="22"/>
                <w:szCs w:val="22"/>
              </w:rPr>
            </w:pPr>
            <w:r w:rsidRPr="00281AEA">
              <w:rPr>
                <w:sz w:val="22"/>
                <w:szCs w:val="22"/>
              </w:rPr>
              <w:t>+ £40.01</w:t>
            </w:r>
          </w:p>
        </w:tc>
        <w:tc>
          <w:tcPr>
            <w:tcW w:w="1418" w:type="dxa"/>
          </w:tcPr>
          <w:p w:rsidR="00106D5C" w:rsidRPr="00281AEA" w:rsidRDefault="004975A3" w:rsidP="006A6939">
            <w:pPr>
              <w:jc w:val="right"/>
              <w:rPr>
                <w:sz w:val="22"/>
                <w:szCs w:val="22"/>
              </w:rPr>
            </w:pPr>
            <w:r w:rsidRPr="00281AEA">
              <w:rPr>
                <w:sz w:val="22"/>
                <w:szCs w:val="22"/>
              </w:rPr>
              <w:t>+ 9.20%</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Primary - Deprivation – IDACI A</w:t>
            </w:r>
          </w:p>
        </w:tc>
        <w:tc>
          <w:tcPr>
            <w:tcW w:w="1418" w:type="dxa"/>
          </w:tcPr>
          <w:p w:rsidR="00106D5C" w:rsidRPr="00963148" w:rsidRDefault="00924FB9" w:rsidP="006A6939">
            <w:pPr>
              <w:jc w:val="right"/>
              <w:rPr>
                <w:sz w:val="22"/>
                <w:szCs w:val="22"/>
              </w:rPr>
            </w:pPr>
            <w:r w:rsidRPr="00963148">
              <w:rPr>
                <w:sz w:val="22"/>
                <w:szCs w:val="22"/>
              </w:rPr>
              <w:t>£620.10</w:t>
            </w:r>
          </w:p>
        </w:tc>
        <w:tc>
          <w:tcPr>
            <w:tcW w:w="1418" w:type="dxa"/>
          </w:tcPr>
          <w:p w:rsidR="00106D5C" w:rsidRPr="00741D57" w:rsidRDefault="00106D5C" w:rsidP="00B34033">
            <w:pPr>
              <w:jc w:val="right"/>
              <w:rPr>
                <w:sz w:val="22"/>
                <w:szCs w:val="22"/>
              </w:rPr>
            </w:pPr>
            <w:r w:rsidRPr="00741D57">
              <w:rPr>
                <w:sz w:val="22"/>
                <w:szCs w:val="22"/>
              </w:rPr>
              <w:t>£600.10</w:t>
            </w:r>
          </w:p>
        </w:tc>
        <w:tc>
          <w:tcPr>
            <w:tcW w:w="1418" w:type="dxa"/>
          </w:tcPr>
          <w:p w:rsidR="00106D5C" w:rsidRPr="00281AEA" w:rsidRDefault="004975A3" w:rsidP="006A6939">
            <w:pPr>
              <w:jc w:val="right"/>
              <w:rPr>
                <w:sz w:val="22"/>
                <w:szCs w:val="22"/>
              </w:rPr>
            </w:pPr>
            <w:r w:rsidRPr="00281AEA">
              <w:rPr>
                <w:sz w:val="22"/>
                <w:szCs w:val="22"/>
              </w:rPr>
              <w:t>+ £20.00</w:t>
            </w:r>
          </w:p>
        </w:tc>
        <w:tc>
          <w:tcPr>
            <w:tcW w:w="1418" w:type="dxa"/>
          </w:tcPr>
          <w:p w:rsidR="00106D5C" w:rsidRPr="00281AEA" w:rsidRDefault="004975A3" w:rsidP="006A6939">
            <w:pPr>
              <w:jc w:val="right"/>
              <w:rPr>
                <w:sz w:val="22"/>
                <w:szCs w:val="22"/>
              </w:rPr>
            </w:pPr>
            <w:r w:rsidRPr="00281AEA">
              <w:rPr>
                <w:sz w:val="22"/>
                <w:szCs w:val="22"/>
              </w:rPr>
              <w:t>+ 3.33%</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IDACI F</w:t>
            </w:r>
          </w:p>
        </w:tc>
        <w:tc>
          <w:tcPr>
            <w:tcW w:w="1418" w:type="dxa"/>
          </w:tcPr>
          <w:p w:rsidR="00106D5C" w:rsidRPr="00963148" w:rsidRDefault="00924FB9" w:rsidP="006A6939">
            <w:pPr>
              <w:jc w:val="right"/>
              <w:rPr>
                <w:sz w:val="22"/>
                <w:szCs w:val="22"/>
              </w:rPr>
            </w:pPr>
            <w:r w:rsidRPr="00963148">
              <w:rPr>
                <w:sz w:val="22"/>
                <w:szCs w:val="22"/>
              </w:rPr>
              <w:t>£310.05</w:t>
            </w:r>
          </w:p>
        </w:tc>
        <w:tc>
          <w:tcPr>
            <w:tcW w:w="1418" w:type="dxa"/>
          </w:tcPr>
          <w:p w:rsidR="00106D5C" w:rsidRPr="00741D57" w:rsidRDefault="00106D5C" w:rsidP="00B34033">
            <w:pPr>
              <w:jc w:val="right"/>
              <w:rPr>
                <w:sz w:val="22"/>
                <w:szCs w:val="22"/>
              </w:rPr>
            </w:pPr>
            <w:r w:rsidRPr="00741D57">
              <w:rPr>
                <w:sz w:val="22"/>
                <w:szCs w:val="22"/>
              </w:rPr>
              <w:t>£300.05</w:t>
            </w:r>
          </w:p>
        </w:tc>
        <w:tc>
          <w:tcPr>
            <w:tcW w:w="1418" w:type="dxa"/>
          </w:tcPr>
          <w:p w:rsidR="00106D5C" w:rsidRPr="00281AEA" w:rsidRDefault="00D3213A" w:rsidP="006A6939">
            <w:pPr>
              <w:jc w:val="right"/>
              <w:rPr>
                <w:sz w:val="22"/>
                <w:szCs w:val="22"/>
              </w:rPr>
            </w:pPr>
            <w:r w:rsidRPr="00281AEA">
              <w:rPr>
                <w:sz w:val="22"/>
                <w:szCs w:val="22"/>
              </w:rPr>
              <w:t>+ £10.00</w:t>
            </w:r>
          </w:p>
        </w:tc>
        <w:tc>
          <w:tcPr>
            <w:tcW w:w="1418" w:type="dxa"/>
          </w:tcPr>
          <w:p w:rsidR="00106D5C" w:rsidRPr="00281AEA" w:rsidRDefault="00D3213A" w:rsidP="006A6939">
            <w:pPr>
              <w:jc w:val="right"/>
              <w:rPr>
                <w:sz w:val="22"/>
                <w:szCs w:val="22"/>
              </w:rPr>
            </w:pPr>
            <w:r w:rsidRPr="00281AEA">
              <w:rPr>
                <w:sz w:val="22"/>
                <w:szCs w:val="22"/>
              </w:rPr>
              <w:t>+ 3.33%</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IDACI E</w:t>
            </w:r>
          </w:p>
        </w:tc>
        <w:tc>
          <w:tcPr>
            <w:tcW w:w="1418" w:type="dxa"/>
          </w:tcPr>
          <w:p w:rsidR="00106D5C" w:rsidRPr="00963148" w:rsidRDefault="00924FB9" w:rsidP="006A6939">
            <w:pPr>
              <w:jc w:val="right"/>
              <w:rPr>
                <w:sz w:val="22"/>
                <w:szCs w:val="22"/>
              </w:rPr>
            </w:pPr>
            <w:r w:rsidRPr="00963148">
              <w:rPr>
                <w:sz w:val="22"/>
                <w:szCs w:val="22"/>
              </w:rPr>
              <w:t>£415.07</w:t>
            </w:r>
          </w:p>
        </w:tc>
        <w:tc>
          <w:tcPr>
            <w:tcW w:w="1418" w:type="dxa"/>
          </w:tcPr>
          <w:p w:rsidR="00106D5C" w:rsidRPr="00741D57" w:rsidRDefault="00106D5C" w:rsidP="00B34033">
            <w:pPr>
              <w:jc w:val="right"/>
              <w:rPr>
                <w:sz w:val="22"/>
                <w:szCs w:val="22"/>
              </w:rPr>
            </w:pPr>
            <w:r w:rsidRPr="00741D57">
              <w:rPr>
                <w:sz w:val="22"/>
                <w:szCs w:val="22"/>
              </w:rPr>
              <w:t>£405.06</w:t>
            </w:r>
          </w:p>
        </w:tc>
        <w:tc>
          <w:tcPr>
            <w:tcW w:w="1418" w:type="dxa"/>
          </w:tcPr>
          <w:p w:rsidR="00106D5C" w:rsidRPr="00281AEA" w:rsidRDefault="00D3213A" w:rsidP="006A6939">
            <w:pPr>
              <w:jc w:val="right"/>
              <w:rPr>
                <w:sz w:val="22"/>
                <w:szCs w:val="22"/>
              </w:rPr>
            </w:pPr>
            <w:r w:rsidRPr="00281AEA">
              <w:rPr>
                <w:sz w:val="22"/>
                <w:szCs w:val="22"/>
              </w:rPr>
              <w:t>+ £10.01</w:t>
            </w:r>
          </w:p>
        </w:tc>
        <w:tc>
          <w:tcPr>
            <w:tcW w:w="1418" w:type="dxa"/>
          </w:tcPr>
          <w:p w:rsidR="00106D5C" w:rsidRPr="00281AEA" w:rsidRDefault="00D3213A" w:rsidP="006A6939">
            <w:pPr>
              <w:jc w:val="right"/>
              <w:rPr>
                <w:sz w:val="22"/>
                <w:szCs w:val="22"/>
              </w:rPr>
            </w:pPr>
            <w:r w:rsidRPr="00281AEA">
              <w:rPr>
                <w:sz w:val="22"/>
                <w:szCs w:val="22"/>
              </w:rPr>
              <w:t>+ 2.47%</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IDACI D</w:t>
            </w:r>
          </w:p>
        </w:tc>
        <w:tc>
          <w:tcPr>
            <w:tcW w:w="1418" w:type="dxa"/>
          </w:tcPr>
          <w:p w:rsidR="00106D5C" w:rsidRPr="00963148" w:rsidRDefault="00924FB9" w:rsidP="006A6939">
            <w:pPr>
              <w:jc w:val="right"/>
              <w:rPr>
                <w:sz w:val="22"/>
                <w:szCs w:val="22"/>
              </w:rPr>
            </w:pPr>
            <w:r w:rsidRPr="00963148">
              <w:rPr>
                <w:sz w:val="22"/>
                <w:szCs w:val="22"/>
              </w:rPr>
              <w:t>£580.09</w:t>
            </w:r>
          </w:p>
        </w:tc>
        <w:tc>
          <w:tcPr>
            <w:tcW w:w="1418" w:type="dxa"/>
          </w:tcPr>
          <w:p w:rsidR="00106D5C" w:rsidRPr="00741D57" w:rsidRDefault="00106D5C" w:rsidP="00B34033">
            <w:pPr>
              <w:jc w:val="right"/>
              <w:rPr>
                <w:sz w:val="22"/>
                <w:szCs w:val="22"/>
              </w:rPr>
            </w:pPr>
            <w:r w:rsidRPr="00741D57">
              <w:rPr>
                <w:sz w:val="22"/>
                <w:szCs w:val="22"/>
              </w:rPr>
              <w:t>£535.09</w:t>
            </w:r>
          </w:p>
        </w:tc>
        <w:tc>
          <w:tcPr>
            <w:tcW w:w="1418" w:type="dxa"/>
          </w:tcPr>
          <w:p w:rsidR="00106D5C" w:rsidRPr="00281AEA" w:rsidRDefault="00D3213A" w:rsidP="006A6939">
            <w:pPr>
              <w:jc w:val="right"/>
              <w:rPr>
                <w:sz w:val="22"/>
                <w:szCs w:val="22"/>
              </w:rPr>
            </w:pPr>
            <w:r w:rsidRPr="00281AEA">
              <w:rPr>
                <w:sz w:val="22"/>
                <w:szCs w:val="22"/>
              </w:rPr>
              <w:t>+ £45.00</w:t>
            </w:r>
          </w:p>
        </w:tc>
        <w:tc>
          <w:tcPr>
            <w:tcW w:w="1418" w:type="dxa"/>
          </w:tcPr>
          <w:p w:rsidR="00106D5C" w:rsidRPr="00281AEA" w:rsidRDefault="00D3213A" w:rsidP="006A6939">
            <w:pPr>
              <w:jc w:val="right"/>
              <w:rPr>
                <w:sz w:val="22"/>
                <w:szCs w:val="22"/>
              </w:rPr>
            </w:pPr>
            <w:r w:rsidRPr="00281AEA">
              <w:rPr>
                <w:sz w:val="22"/>
                <w:szCs w:val="22"/>
              </w:rPr>
              <w:t>+ 8.41%</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IDACI C</w:t>
            </w:r>
          </w:p>
        </w:tc>
        <w:tc>
          <w:tcPr>
            <w:tcW w:w="1418" w:type="dxa"/>
          </w:tcPr>
          <w:p w:rsidR="00106D5C" w:rsidRPr="00963148" w:rsidRDefault="00924FB9" w:rsidP="006A6939">
            <w:pPr>
              <w:jc w:val="right"/>
              <w:rPr>
                <w:sz w:val="22"/>
                <w:szCs w:val="22"/>
              </w:rPr>
            </w:pPr>
            <w:r w:rsidRPr="00963148">
              <w:rPr>
                <w:sz w:val="22"/>
                <w:szCs w:val="22"/>
              </w:rPr>
              <w:t>£630.10</w:t>
            </w:r>
          </w:p>
        </w:tc>
        <w:tc>
          <w:tcPr>
            <w:tcW w:w="1418" w:type="dxa"/>
          </w:tcPr>
          <w:p w:rsidR="00106D5C" w:rsidRPr="00741D57" w:rsidRDefault="00106D5C" w:rsidP="00B34033">
            <w:pPr>
              <w:jc w:val="right"/>
              <w:rPr>
                <w:sz w:val="22"/>
                <w:szCs w:val="22"/>
              </w:rPr>
            </w:pPr>
            <w:r w:rsidRPr="00741D57">
              <w:rPr>
                <w:sz w:val="22"/>
                <w:szCs w:val="22"/>
              </w:rPr>
              <w:t>£580.09</w:t>
            </w:r>
          </w:p>
        </w:tc>
        <w:tc>
          <w:tcPr>
            <w:tcW w:w="1418" w:type="dxa"/>
          </w:tcPr>
          <w:p w:rsidR="00106D5C" w:rsidRPr="00281AEA" w:rsidRDefault="00D3213A" w:rsidP="006A6939">
            <w:pPr>
              <w:jc w:val="right"/>
              <w:rPr>
                <w:sz w:val="22"/>
                <w:szCs w:val="22"/>
              </w:rPr>
            </w:pPr>
            <w:r w:rsidRPr="00281AEA">
              <w:rPr>
                <w:sz w:val="22"/>
                <w:szCs w:val="22"/>
              </w:rPr>
              <w:t>+ £50.01</w:t>
            </w:r>
          </w:p>
        </w:tc>
        <w:tc>
          <w:tcPr>
            <w:tcW w:w="1418" w:type="dxa"/>
          </w:tcPr>
          <w:p w:rsidR="00106D5C" w:rsidRPr="00281AEA" w:rsidRDefault="00D3213A" w:rsidP="006A6939">
            <w:pPr>
              <w:jc w:val="right"/>
              <w:rPr>
                <w:sz w:val="22"/>
                <w:szCs w:val="22"/>
              </w:rPr>
            </w:pPr>
            <w:r w:rsidRPr="00281AEA">
              <w:rPr>
                <w:sz w:val="22"/>
                <w:szCs w:val="22"/>
              </w:rPr>
              <w:t>+ 8.62%</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IDACI B</w:t>
            </w:r>
          </w:p>
        </w:tc>
        <w:tc>
          <w:tcPr>
            <w:tcW w:w="1418" w:type="dxa"/>
          </w:tcPr>
          <w:p w:rsidR="00106D5C" w:rsidRPr="00963148" w:rsidRDefault="00924FB9" w:rsidP="006A6939">
            <w:pPr>
              <w:jc w:val="right"/>
              <w:rPr>
                <w:sz w:val="22"/>
                <w:szCs w:val="22"/>
              </w:rPr>
            </w:pPr>
            <w:r w:rsidRPr="00963148">
              <w:rPr>
                <w:sz w:val="22"/>
                <w:szCs w:val="22"/>
              </w:rPr>
              <w:t>£680.11</w:t>
            </w:r>
          </w:p>
        </w:tc>
        <w:tc>
          <w:tcPr>
            <w:tcW w:w="1418" w:type="dxa"/>
          </w:tcPr>
          <w:p w:rsidR="00106D5C" w:rsidRPr="00741D57" w:rsidRDefault="00106D5C" w:rsidP="00B34033">
            <w:pPr>
              <w:jc w:val="right"/>
              <w:rPr>
                <w:sz w:val="22"/>
                <w:szCs w:val="22"/>
              </w:rPr>
            </w:pPr>
            <w:r w:rsidRPr="00741D57">
              <w:rPr>
                <w:sz w:val="22"/>
                <w:szCs w:val="22"/>
              </w:rPr>
              <w:t>£625.10</w:t>
            </w:r>
          </w:p>
        </w:tc>
        <w:tc>
          <w:tcPr>
            <w:tcW w:w="1418" w:type="dxa"/>
          </w:tcPr>
          <w:p w:rsidR="00106D5C" w:rsidRPr="00281AEA" w:rsidRDefault="00D3213A" w:rsidP="006A6939">
            <w:pPr>
              <w:jc w:val="right"/>
              <w:rPr>
                <w:sz w:val="22"/>
                <w:szCs w:val="22"/>
              </w:rPr>
            </w:pPr>
            <w:r w:rsidRPr="00281AEA">
              <w:rPr>
                <w:sz w:val="22"/>
                <w:szCs w:val="22"/>
              </w:rPr>
              <w:t>+ £55.01</w:t>
            </w:r>
          </w:p>
        </w:tc>
        <w:tc>
          <w:tcPr>
            <w:tcW w:w="1418" w:type="dxa"/>
          </w:tcPr>
          <w:p w:rsidR="00106D5C" w:rsidRPr="00281AEA" w:rsidRDefault="00D3213A" w:rsidP="006A6939">
            <w:pPr>
              <w:jc w:val="right"/>
              <w:rPr>
                <w:sz w:val="22"/>
                <w:szCs w:val="22"/>
              </w:rPr>
            </w:pPr>
            <w:r w:rsidRPr="00281AEA">
              <w:rPr>
                <w:sz w:val="22"/>
                <w:szCs w:val="22"/>
              </w:rPr>
              <w:t>+8.80%</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Secondary - Deprivation – IDACI A</w:t>
            </w:r>
          </w:p>
        </w:tc>
        <w:tc>
          <w:tcPr>
            <w:tcW w:w="1418" w:type="dxa"/>
          </w:tcPr>
          <w:p w:rsidR="00106D5C" w:rsidRPr="00963148" w:rsidRDefault="00924FB9" w:rsidP="006A6939">
            <w:pPr>
              <w:jc w:val="right"/>
              <w:rPr>
                <w:sz w:val="22"/>
                <w:szCs w:val="22"/>
              </w:rPr>
            </w:pPr>
            <w:r w:rsidRPr="00963148">
              <w:rPr>
                <w:sz w:val="22"/>
                <w:szCs w:val="22"/>
              </w:rPr>
              <w:t>£865.14</w:t>
            </w:r>
          </w:p>
        </w:tc>
        <w:tc>
          <w:tcPr>
            <w:tcW w:w="1418" w:type="dxa"/>
          </w:tcPr>
          <w:p w:rsidR="00106D5C" w:rsidRPr="00741D57" w:rsidRDefault="00106D5C" w:rsidP="00B34033">
            <w:pPr>
              <w:jc w:val="right"/>
              <w:rPr>
                <w:sz w:val="22"/>
                <w:szCs w:val="22"/>
              </w:rPr>
            </w:pPr>
            <w:r w:rsidRPr="00741D57">
              <w:rPr>
                <w:sz w:val="22"/>
                <w:szCs w:val="22"/>
              </w:rPr>
              <w:t>£840.13</w:t>
            </w:r>
          </w:p>
        </w:tc>
        <w:tc>
          <w:tcPr>
            <w:tcW w:w="1418" w:type="dxa"/>
          </w:tcPr>
          <w:p w:rsidR="00106D5C" w:rsidRPr="00281AEA" w:rsidRDefault="00D3213A" w:rsidP="006A6939">
            <w:pPr>
              <w:jc w:val="right"/>
              <w:rPr>
                <w:sz w:val="22"/>
                <w:szCs w:val="22"/>
              </w:rPr>
            </w:pPr>
            <w:r w:rsidRPr="00281AEA">
              <w:rPr>
                <w:sz w:val="22"/>
                <w:szCs w:val="22"/>
              </w:rPr>
              <w:t>+ £25.01</w:t>
            </w:r>
          </w:p>
        </w:tc>
        <w:tc>
          <w:tcPr>
            <w:tcW w:w="1418" w:type="dxa"/>
          </w:tcPr>
          <w:p w:rsidR="00106D5C" w:rsidRPr="00281AEA" w:rsidRDefault="00D3213A" w:rsidP="006A6939">
            <w:pPr>
              <w:jc w:val="right"/>
              <w:rPr>
                <w:sz w:val="22"/>
                <w:szCs w:val="22"/>
              </w:rPr>
            </w:pPr>
            <w:r w:rsidRPr="00281AEA">
              <w:rPr>
                <w:sz w:val="22"/>
                <w:szCs w:val="22"/>
              </w:rPr>
              <w:t>+ 2.98%</w:t>
            </w:r>
          </w:p>
        </w:tc>
      </w:tr>
      <w:tr w:rsidR="00106D5C" w:rsidRPr="00B021D2" w:rsidTr="00057243">
        <w:tc>
          <w:tcPr>
            <w:tcW w:w="5211" w:type="dxa"/>
            <w:tcBorders>
              <w:bottom w:val="single" w:sz="4" w:space="0" w:color="auto"/>
            </w:tcBorders>
          </w:tcPr>
          <w:p w:rsidR="00106D5C" w:rsidRPr="00425305" w:rsidRDefault="00106D5C" w:rsidP="006A6939">
            <w:pPr>
              <w:jc w:val="both"/>
              <w:rPr>
                <w:sz w:val="22"/>
                <w:szCs w:val="22"/>
              </w:rPr>
            </w:pPr>
            <w:r w:rsidRPr="00425305">
              <w:rPr>
                <w:sz w:val="22"/>
                <w:szCs w:val="22"/>
              </w:rPr>
              <w:t>Primary - English as an Additional Language (3)</w:t>
            </w:r>
          </w:p>
        </w:tc>
        <w:tc>
          <w:tcPr>
            <w:tcW w:w="1418" w:type="dxa"/>
            <w:tcBorders>
              <w:bottom w:val="single" w:sz="4" w:space="0" w:color="auto"/>
            </w:tcBorders>
          </w:tcPr>
          <w:p w:rsidR="00106D5C" w:rsidRPr="00963148" w:rsidRDefault="00924FB9" w:rsidP="006A6939">
            <w:pPr>
              <w:jc w:val="right"/>
              <w:rPr>
                <w:sz w:val="22"/>
                <w:szCs w:val="22"/>
              </w:rPr>
            </w:pPr>
            <w:r w:rsidRPr="00963148">
              <w:rPr>
                <w:sz w:val="22"/>
                <w:szCs w:val="22"/>
              </w:rPr>
              <w:t>£550.09</w:t>
            </w:r>
          </w:p>
        </w:tc>
        <w:tc>
          <w:tcPr>
            <w:tcW w:w="1418" w:type="dxa"/>
            <w:tcBorders>
              <w:bottom w:val="single" w:sz="4" w:space="0" w:color="auto"/>
            </w:tcBorders>
          </w:tcPr>
          <w:p w:rsidR="00106D5C" w:rsidRPr="00741D57" w:rsidRDefault="00106D5C" w:rsidP="00B34033">
            <w:pPr>
              <w:jc w:val="right"/>
              <w:rPr>
                <w:sz w:val="22"/>
                <w:szCs w:val="22"/>
              </w:rPr>
            </w:pPr>
            <w:r w:rsidRPr="00741D57">
              <w:rPr>
                <w:sz w:val="22"/>
                <w:szCs w:val="22"/>
              </w:rPr>
              <w:t>£535.09</w:t>
            </w:r>
          </w:p>
        </w:tc>
        <w:tc>
          <w:tcPr>
            <w:tcW w:w="1418" w:type="dxa"/>
            <w:tcBorders>
              <w:bottom w:val="single" w:sz="4" w:space="0" w:color="auto"/>
            </w:tcBorders>
          </w:tcPr>
          <w:p w:rsidR="00106D5C" w:rsidRPr="00281AEA" w:rsidRDefault="00C07D12" w:rsidP="006A6939">
            <w:pPr>
              <w:jc w:val="right"/>
              <w:rPr>
                <w:sz w:val="22"/>
                <w:szCs w:val="22"/>
              </w:rPr>
            </w:pPr>
            <w:r w:rsidRPr="00281AEA">
              <w:rPr>
                <w:sz w:val="22"/>
                <w:szCs w:val="22"/>
              </w:rPr>
              <w:t>+ £15.00</w:t>
            </w:r>
          </w:p>
        </w:tc>
        <w:tc>
          <w:tcPr>
            <w:tcW w:w="1418" w:type="dxa"/>
            <w:tcBorders>
              <w:bottom w:val="single" w:sz="4" w:space="0" w:color="auto"/>
            </w:tcBorders>
          </w:tcPr>
          <w:p w:rsidR="00106D5C" w:rsidRPr="00281AEA" w:rsidRDefault="00C07D12" w:rsidP="006A6939">
            <w:pPr>
              <w:jc w:val="right"/>
              <w:rPr>
                <w:sz w:val="22"/>
                <w:szCs w:val="22"/>
              </w:rPr>
            </w:pPr>
            <w:r w:rsidRPr="00281AEA">
              <w:rPr>
                <w:sz w:val="22"/>
                <w:szCs w:val="22"/>
              </w:rPr>
              <w:t>+ 2.80%</w:t>
            </w:r>
          </w:p>
        </w:tc>
      </w:tr>
      <w:tr w:rsidR="00106D5C" w:rsidRPr="00B021D2" w:rsidTr="00057243">
        <w:tc>
          <w:tcPr>
            <w:tcW w:w="5211" w:type="dxa"/>
            <w:tcBorders>
              <w:bottom w:val="single" w:sz="4" w:space="0" w:color="auto"/>
            </w:tcBorders>
            <w:shd w:val="clear" w:color="auto" w:fill="FFFFFF" w:themeFill="background1"/>
          </w:tcPr>
          <w:p w:rsidR="00106D5C" w:rsidRPr="00425305" w:rsidRDefault="00106D5C" w:rsidP="006A6939">
            <w:pPr>
              <w:jc w:val="both"/>
              <w:rPr>
                <w:sz w:val="22"/>
                <w:szCs w:val="22"/>
              </w:rPr>
            </w:pPr>
            <w:r w:rsidRPr="00425305">
              <w:rPr>
                <w:sz w:val="22"/>
                <w:szCs w:val="22"/>
              </w:rPr>
              <w:t>Secondary - English as an Additional Language (3)</w:t>
            </w:r>
          </w:p>
        </w:tc>
        <w:tc>
          <w:tcPr>
            <w:tcW w:w="1418" w:type="dxa"/>
            <w:tcBorders>
              <w:bottom w:val="single" w:sz="4" w:space="0" w:color="auto"/>
            </w:tcBorders>
            <w:shd w:val="clear" w:color="auto" w:fill="FFFFFF" w:themeFill="background1"/>
          </w:tcPr>
          <w:p w:rsidR="00106D5C" w:rsidRPr="00963148" w:rsidRDefault="00924FB9" w:rsidP="006A6939">
            <w:pPr>
              <w:jc w:val="right"/>
              <w:rPr>
                <w:sz w:val="22"/>
                <w:szCs w:val="22"/>
              </w:rPr>
            </w:pPr>
            <w:r w:rsidRPr="00963148">
              <w:rPr>
                <w:sz w:val="22"/>
                <w:szCs w:val="22"/>
              </w:rPr>
              <w:t>£1,485.24</w:t>
            </w:r>
          </w:p>
        </w:tc>
        <w:tc>
          <w:tcPr>
            <w:tcW w:w="1418" w:type="dxa"/>
            <w:tcBorders>
              <w:bottom w:val="single" w:sz="4" w:space="0" w:color="auto"/>
            </w:tcBorders>
            <w:shd w:val="clear" w:color="auto" w:fill="FFFFFF" w:themeFill="background1"/>
          </w:tcPr>
          <w:p w:rsidR="00106D5C" w:rsidRPr="00741D57" w:rsidRDefault="00106D5C" w:rsidP="00B34033">
            <w:pPr>
              <w:jc w:val="right"/>
              <w:rPr>
                <w:sz w:val="22"/>
                <w:szCs w:val="22"/>
              </w:rPr>
            </w:pPr>
            <w:r w:rsidRPr="00741D57">
              <w:rPr>
                <w:sz w:val="22"/>
                <w:szCs w:val="22"/>
              </w:rPr>
              <w:t>£1,440.23</w:t>
            </w:r>
          </w:p>
        </w:tc>
        <w:tc>
          <w:tcPr>
            <w:tcW w:w="1418" w:type="dxa"/>
            <w:tcBorders>
              <w:bottom w:val="single" w:sz="4" w:space="0" w:color="auto"/>
            </w:tcBorders>
            <w:shd w:val="clear" w:color="auto" w:fill="FFFFFF" w:themeFill="background1"/>
          </w:tcPr>
          <w:p w:rsidR="00106D5C" w:rsidRPr="00281AEA" w:rsidRDefault="00C07D12" w:rsidP="006A6939">
            <w:pPr>
              <w:jc w:val="right"/>
              <w:rPr>
                <w:sz w:val="22"/>
                <w:szCs w:val="22"/>
              </w:rPr>
            </w:pPr>
            <w:r w:rsidRPr="00281AEA">
              <w:rPr>
                <w:sz w:val="22"/>
                <w:szCs w:val="22"/>
              </w:rPr>
              <w:t>+ £45.01</w:t>
            </w:r>
          </w:p>
        </w:tc>
        <w:tc>
          <w:tcPr>
            <w:tcW w:w="1418" w:type="dxa"/>
            <w:tcBorders>
              <w:bottom w:val="single" w:sz="4" w:space="0" w:color="auto"/>
            </w:tcBorders>
            <w:shd w:val="clear" w:color="auto" w:fill="FFFFFF" w:themeFill="background1"/>
          </w:tcPr>
          <w:p w:rsidR="00106D5C" w:rsidRPr="00281AEA" w:rsidRDefault="00C07D12" w:rsidP="006A6939">
            <w:pPr>
              <w:jc w:val="right"/>
              <w:rPr>
                <w:sz w:val="22"/>
                <w:szCs w:val="22"/>
              </w:rPr>
            </w:pPr>
            <w:r w:rsidRPr="00281AEA">
              <w:rPr>
                <w:sz w:val="22"/>
                <w:szCs w:val="22"/>
              </w:rPr>
              <w:t>+ 3.13%</w:t>
            </w:r>
          </w:p>
        </w:tc>
      </w:tr>
      <w:tr w:rsidR="00106D5C" w:rsidRPr="00B021D2" w:rsidTr="00057243">
        <w:tc>
          <w:tcPr>
            <w:tcW w:w="5211" w:type="dxa"/>
            <w:shd w:val="clear" w:color="auto" w:fill="auto"/>
          </w:tcPr>
          <w:p w:rsidR="00106D5C" w:rsidRPr="00425305" w:rsidRDefault="00106D5C" w:rsidP="006A6939">
            <w:pPr>
              <w:jc w:val="both"/>
              <w:rPr>
                <w:sz w:val="22"/>
                <w:szCs w:val="22"/>
              </w:rPr>
            </w:pPr>
            <w:r w:rsidRPr="00425305">
              <w:rPr>
                <w:sz w:val="22"/>
                <w:szCs w:val="22"/>
              </w:rPr>
              <w:t xml:space="preserve">Primary – Low Prior Attainment </w:t>
            </w:r>
          </w:p>
        </w:tc>
        <w:tc>
          <w:tcPr>
            <w:tcW w:w="1418" w:type="dxa"/>
            <w:shd w:val="clear" w:color="auto" w:fill="auto"/>
          </w:tcPr>
          <w:p w:rsidR="00106D5C" w:rsidRPr="00963148" w:rsidRDefault="00924FB9" w:rsidP="006A6939">
            <w:pPr>
              <w:jc w:val="right"/>
              <w:rPr>
                <w:sz w:val="22"/>
                <w:szCs w:val="22"/>
              </w:rPr>
            </w:pPr>
            <w:r w:rsidRPr="00963148">
              <w:rPr>
                <w:sz w:val="22"/>
                <w:szCs w:val="22"/>
              </w:rPr>
              <w:t>£1,095.18</w:t>
            </w:r>
          </w:p>
        </w:tc>
        <w:tc>
          <w:tcPr>
            <w:tcW w:w="1418" w:type="dxa"/>
            <w:shd w:val="clear" w:color="auto" w:fill="auto"/>
          </w:tcPr>
          <w:p w:rsidR="00106D5C" w:rsidRPr="00741D57" w:rsidRDefault="00106D5C" w:rsidP="00B34033">
            <w:pPr>
              <w:jc w:val="right"/>
              <w:rPr>
                <w:sz w:val="22"/>
                <w:szCs w:val="22"/>
              </w:rPr>
            </w:pPr>
            <w:r w:rsidRPr="00741D57">
              <w:rPr>
                <w:sz w:val="22"/>
                <w:szCs w:val="22"/>
              </w:rPr>
              <w:t>£1,065.17</w:t>
            </w:r>
          </w:p>
        </w:tc>
        <w:tc>
          <w:tcPr>
            <w:tcW w:w="1418" w:type="dxa"/>
          </w:tcPr>
          <w:p w:rsidR="00106D5C" w:rsidRPr="00281AEA" w:rsidRDefault="00F56F6F" w:rsidP="006A6939">
            <w:pPr>
              <w:jc w:val="right"/>
              <w:rPr>
                <w:sz w:val="22"/>
                <w:szCs w:val="22"/>
              </w:rPr>
            </w:pPr>
            <w:r w:rsidRPr="00281AEA">
              <w:rPr>
                <w:sz w:val="22"/>
                <w:szCs w:val="22"/>
              </w:rPr>
              <w:t>+ £30.01</w:t>
            </w:r>
          </w:p>
        </w:tc>
        <w:tc>
          <w:tcPr>
            <w:tcW w:w="1418" w:type="dxa"/>
          </w:tcPr>
          <w:p w:rsidR="00106D5C" w:rsidRPr="00281AEA" w:rsidRDefault="00F56F6F" w:rsidP="006A6939">
            <w:pPr>
              <w:jc w:val="right"/>
              <w:rPr>
                <w:sz w:val="22"/>
                <w:szCs w:val="22"/>
              </w:rPr>
            </w:pPr>
            <w:r w:rsidRPr="00281AEA">
              <w:rPr>
                <w:sz w:val="22"/>
                <w:szCs w:val="22"/>
              </w:rPr>
              <w:t>+ 2.82%</w:t>
            </w:r>
          </w:p>
        </w:tc>
      </w:tr>
      <w:tr w:rsidR="00106D5C" w:rsidRPr="00B021D2" w:rsidTr="00057243">
        <w:tc>
          <w:tcPr>
            <w:tcW w:w="5211" w:type="dxa"/>
          </w:tcPr>
          <w:p w:rsidR="00106D5C" w:rsidRPr="00425305" w:rsidRDefault="00106D5C" w:rsidP="006A6939">
            <w:pPr>
              <w:jc w:val="both"/>
              <w:rPr>
                <w:sz w:val="22"/>
                <w:szCs w:val="22"/>
              </w:rPr>
            </w:pPr>
            <w:r w:rsidRPr="00425305">
              <w:rPr>
                <w:sz w:val="22"/>
                <w:szCs w:val="22"/>
              </w:rPr>
              <w:t xml:space="preserve">Secondary – Low Prior Attainment </w:t>
            </w:r>
          </w:p>
        </w:tc>
        <w:tc>
          <w:tcPr>
            <w:tcW w:w="1418" w:type="dxa"/>
          </w:tcPr>
          <w:p w:rsidR="00106D5C" w:rsidRPr="00963148" w:rsidRDefault="00924FB9" w:rsidP="006A6939">
            <w:pPr>
              <w:jc w:val="right"/>
              <w:rPr>
                <w:sz w:val="22"/>
                <w:szCs w:val="22"/>
              </w:rPr>
            </w:pPr>
            <w:r w:rsidRPr="00963148">
              <w:rPr>
                <w:sz w:val="22"/>
                <w:szCs w:val="22"/>
              </w:rPr>
              <w:t>£1,660.27</w:t>
            </w:r>
          </w:p>
        </w:tc>
        <w:tc>
          <w:tcPr>
            <w:tcW w:w="1418" w:type="dxa"/>
          </w:tcPr>
          <w:p w:rsidR="00106D5C" w:rsidRPr="00741D57" w:rsidRDefault="00106D5C" w:rsidP="00B34033">
            <w:pPr>
              <w:jc w:val="right"/>
              <w:rPr>
                <w:sz w:val="22"/>
                <w:szCs w:val="22"/>
              </w:rPr>
            </w:pPr>
            <w:r w:rsidRPr="00741D57">
              <w:rPr>
                <w:sz w:val="22"/>
                <w:szCs w:val="22"/>
              </w:rPr>
              <w:t>£1,610.26</w:t>
            </w:r>
          </w:p>
        </w:tc>
        <w:tc>
          <w:tcPr>
            <w:tcW w:w="1418" w:type="dxa"/>
          </w:tcPr>
          <w:p w:rsidR="00106D5C" w:rsidRPr="00281AEA" w:rsidRDefault="00F56F6F" w:rsidP="006A6939">
            <w:pPr>
              <w:jc w:val="right"/>
              <w:rPr>
                <w:sz w:val="22"/>
                <w:szCs w:val="22"/>
              </w:rPr>
            </w:pPr>
            <w:r w:rsidRPr="00281AEA">
              <w:rPr>
                <w:sz w:val="22"/>
                <w:szCs w:val="22"/>
              </w:rPr>
              <w:t>+ £50.01</w:t>
            </w:r>
          </w:p>
        </w:tc>
        <w:tc>
          <w:tcPr>
            <w:tcW w:w="1418" w:type="dxa"/>
          </w:tcPr>
          <w:p w:rsidR="00106D5C" w:rsidRPr="00281AEA" w:rsidRDefault="00F56F6F" w:rsidP="006A6939">
            <w:pPr>
              <w:jc w:val="right"/>
              <w:rPr>
                <w:sz w:val="22"/>
                <w:szCs w:val="22"/>
              </w:rPr>
            </w:pPr>
            <w:r w:rsidRPr="00281AEA">
              <w:rPr>
                <w:sz w:val="22"/>
                <w:szCs w:val="22"/>
              </w:rPr>
              <w:t>+ 3.11%</w:t>
            </w:r>
          </w:p>
        </w:tc>
      </w:tr>
      <w:tr w:rsidR="00E31EB9" w:rsidRPr="00B021D2" w:rsidTr="00057243">
        <w:tc>
          <w:tcPr>
            <w:tcW w:w="5211" w:type="dxa"/>
          </w:tcPr>
          <w:p w:rsidR="00E31EB9" w:rsidRPr="00425305" w:rsidRDefault="00E31EB9" w:rsidP="00B34033">
            <w:pPr>
              <w:jc w:val="both"/>
              <w:rPr>
                <w:sz w:val="22"/>
                <w:szCs w:val="22"/>
              </w:rPr>
            </w:pPr>
            <w:r w:rsidRPr="00425305">
              <w:rPr>
                <w:sz w:val="22"/>
                <w:szCs w:val="22"/>
              </w:rPr>
              <w:t>Primary - Pupil Mobility</w:t>
            </w:r>
          </w:p>
        </w:tc>
        <w:tc>
          <w:tcPr>
            <w:tcW w:w="1418" w:type="dxa"/>
          </w:tcPr>
          <w:p w:rsidR="00E31EB9" w:rsidRPr="00963148" w:rsidRDefault="00E31EB9" w:rsidP="00B34033">
            <w:pPr>
              <w:jc w:val="right"/>
              <w:rPr>
                <w:sz w:val="22"/>
                <w:szCs w:val="22"/>
              </w:rPr>
            </w:pPr>
            <w:r w:rsidRPr="00963148">
              <w:rPr>
                <w:sz w:val="22"/>
                <w:szCs w:val="22"/>
              </w:rPr>
              <w:t>£900.14</w:t>
            </w:r>
          </w:p>
        </w:tc>
        <w:tc>
          <w:tcPr>
            <w:tcW w:w="1418" w:type="dxa"/>
          </w:tcPr>
          <w:p w:rsidR="00E31EB9" w:rsidRPr="00741D57" w:rsidRDefault="00E31EB9" w:rsidP="00B34033">
            <w:pPr>
              <w:jc w:val="right"/>
              <w:rPr>
                <w:sz w:val="22"/>
                <w:szCs w:val="22"/>
              </w:rPr>
            </w:pPr>
            <w:r w:rsidRPr="00741D57">
              <w:rPr>
                <w:sz w:val="22"/>
                <w:szCs w:val="22"/>
              </w:rPr>
              <w:t>£875.14</w:t>
            </w:r>
          </w:p>
        </w:tc>
        <w:tc>
          <w:tcPr>
            <w:tcW w:w="1418" w:type="dxa"/>
          </w:tcPr>
          <w:p w:rsidR="00E31EB9" w:rsidRPr="00281AEA" w:rsidRDefault="00E31EB9" w:rsidP="00B34033">
            <w:pPr>
              <w:jc w:val="right"/>
              <w:rPr>
                <w:sz w:val="22"/>
                <w:szCs w:val="22"/>
              </w:rPr>
            </w:pPr>
            <w:r w:rsidRPr="00281AEA">
              <w:rPr>
                <w:sz w:val="22"/>
                <w:szCs w:val="22"/>
              </w:rPr>
              <w:t>+ £25.00</w:t>
            </w:r>
          </w:p>
        </w:tc>
        <w:tc>
          <w:tcPr>
            <w:tcW w:w="1418" w:type="dxa"/>
          </w:tcPr>
          <w:p w:rsidR="00E31EB9" w:rsidRPr="00281AEA" w:rsidRDefault="00E31EB9" w:rsidP="00B34033">
            <w:pPr>
              <w:jc w:val="right"/>
              <w:rPr>
                <w:sz w:val="22"/>
                <w:szCs w:val="22"/>
              </w:rPr>
            </w:pPr>
            <w:r w:rsidRPr="00281AEA">
              <w:rPr>
                <w:sz w:val="22"/>
                <w:szCs w:val="22"/>
              </w:rPr>
              <w:t>+ 2.86%</w:t>
            </w:r>
          </w:p>
        </w:tc>
      </w:tr>
      <w:tr w:rsidR="00E31EB9" w:rsidRPr="00B021D2" w:rsidTr="00057243">
        <w:tc>
          <w:tcPr>
            <w:tcW w:w="5211" w:type="dxa"/>
          </w:tcPr>
          <w:p w:rsidR="00E31EB9" w:rsidRPr="00425305" w:rsidRDefault="00E31EB9" w:rsidP="00B34033">
            <w:pPr>
              <w:jc w:val="both"/>
              <w:rPr>
                <w:sz w:val="22"/>
                <w:szCs w:val="22"/>
              </w:rPr>
            </w:pPr>
            <w:r w:rsidRPr="00425305">
              <w:rPr>
                <w:sz w:val="22"/>
                <w:szCs w:val="22"/>
              </w:rPr>
              <w:t>Secondary – Pupil Mobility</w:t>
            </w:r>
          </w:p>
        </w:tc>
        <w:tc>
          <w:tcPr>
            <w:tcW w:w="1418" w:type="dxa"/>
          </w:tcPr>
          <w:p w:rsidR="00E31EB9" w:rsidRPr="00963148" w:rsidRDefault="00E31EB9" w:rsidP="00B34033">
            <w:pPr>
              <w:jc w:val="right"/>
              <w:rPr>
                <w:sz w:val="22"/>
                <w:szCs w:val="22"/>
              </w:rPr>
            </w:pPr>
            <w:r w:rsidRPr="00963148">
              <w:rPr>
                <w:sz w:val="22"/>
                <w:szCs w:val="22"/>
              </w:rPr>
              <w:t>£1,290.21</w:t>
            </w:r>
          </w:p>
        </w:tc>
        <w:tc>
          <w:tcPr>
            <w:tcW w:w="1418" w:type="dxa"/>
          </w:tcPr>
          <w:p w:rsidR="00E31EB9" w:rsidRPr="00741D57" w:rsidRDefault="00E31EB9" w:rsidP="00B34033">
            <w:pPr>
              <w:jc w:val="right"/>
              <w:rPr>
                <w:sz w:val="22"/>
                <w:szCs w:val="22"/>
              </w:rPr>
            </w:pPr>
            <w:r w:rsidRPr="00741D57">
              <w:rPr>
                <w:sz w:val="22"/>
                <w:szCs w:val="22"/>
              </w:rPr>
              <w:t>£1,250.20</w:t>
            </w:r>
          </w:p>
        </w:tc>
        <w:tc>
          <w:tcPr>
            <w:tcW w:w="1418" w:type="dxa"/>
          </w:tcPr>
          <w:p w:rsidR="00E31EB9" w:rsidRPr="00281AEA" w:rsidRDefault="00E31EB9" w:rsidP="00B34033">
            <w:pPr>
              <w:jc w:val="right"/>
              <w:rPr>
                <w:sz w:val="22"/>
                <w:szCs w:val="22"/>
              </w:rPr>
            </w:pPr>
            <w:r w:rsidRPr="00281AEA">
              <w:rPr>
                <w:sz w:val="22"/>
                <w:szCs w:val="22"/>
              </w:rPr>
              <w:t>+ £40.01</w:t>
            </w:r>
          </w:p>
        </w:tc>
        <w:tc>
          <w:tcPr>
            <w:tcW w:w="1418" w:type="dxa"/>
          </w:tcPr>
          <w:p w:rsidR="00E31EB9" w:rsidRPr="00281AEA" w:rsidRDefault="00E31EB9" w:rsidP="00B34033">
            <w:pPr>
              <w:jc w:val="right"/>
              <w:rPr>
                <w:sz w:val="22"/>
                <w:szCs w:val="22"/>
              </w:rPr>
            </w:pPr>
            <w:r w:rsidRPr="00281AEA">
              <w:rPr>
                <w:sz w:val="22"/>
                <w:szCs w:val="22"/>
              </w:rPr>
              <w:t>+ 3.20%</w:t>
            </w:r>
          </w:p>
        </w:tc>
      </w:tr>
      <w:tr w:rsidR="00E31EB9" w:rsidRPr="00B021D2" w:rsidTr="00057243">
        <w:tc>
          <w:tcPr>
            <w:tcW w:w="5211" w:type="dxa"/>
          </w:tcPr>
          <w:p w:rsidR="00E31EB9" w:rsidRPr="00425305" w:rsidRDefault="00E31EB9" w:rsidP="006A6939">
            <w:pPr>
              <w:jc w:val="both"/>
              <w:rPr>
                <w:sz w:val="22"/>
                <w:szCs w:val="22"/>
              </w:rPr>
            </w:pPr>
            <w:r w:rsidRPr="00425305">
              <w:rPr>
                <w:sz w:val="22"/>
                <w:szCs w:val="22"/>
              </w:rPr>
              <w:t xml:space="preserve">Primary – Minimum £APP </w:t>
            </w:r>
          </w:p>
        </w:tc>
        <w:tc>
          <w:tcPr>
            <w:tcW w:w="1418" w:type="dxa"/>
          </w:tcPr>
          <w:p w:rsidR="00E31EB9" w:rsidRPr="00963148" w:rsidRDefault="00E31EB9" w:rsidP="006A6939">
            <w:pPr>
              <w:jc w:val="right"/>
              <w:rPr>
                <w:sz w:val="22"/>
                <w:szCs w:val="22"/>
              </w:rPr>
            </w:pPr>
            <w:r w:rsidRPr="00963148">
              <w:rPr>
                <w:sz w:val="22"/>
                <w:szCs w:val="22"/>
              </w:rPr>
              <w:t>£4,180</w:t>
            </w:r>
          </w:p>
        </w:tc>
        <w:tc>
          <w:tcPr>
            <w:tcW w:w="1418" w:type="dxa"/>
          </w:tcPr>
          <w:p w:rsidR="00E31EB9" w:rsidRPr="00741D57" w:rsidRDefault="00E31EB9" w:rsidP="00B34033">
            <w:pPr>
              <w:jc w:val="right"/>
              <w:rPr>
                <w:sz w:val="22"/>
                <w:szCs w:val="22"/>
              </w:rPr>
            </w:pPr>
            <w:r w:rsidRPr="00741D57">
              <w:rPr>
                <w:sz w:val="22"/>
                <w:szCs w:val="22"/>
              </w:rPr>
              <w:t>£3,750</w:t>
            </w:r>
          </w:p>
        </w:tc>
        <w:tc>
          <w:tcPr>
            <w:tcW w:w="1418" w:type="dxa"/>
          </w:tcPr>
          <w:p w:rsidR="00E31EB9" w:rsidRPr="00281AEA" w:rsidRDefault="00E31EB9" w:rsidP="006A6939">
            <w:pPr>
              <w:jc w:val="right"/>
              <w:rPr>
                <w:sz w:val="22"/>
                <w:szCs w:val="22"/>
              </w:rPr>
            </w:pPr>
            <w:r w:rsidRPr="00281AEA">
              <w:rPr>
                <w:sz w:val="22"/>
                <w:szCs w:val="22"/>
              </w:rPr>
              <w:t>+ £430</w:t>
            </w:r>
          </w:p>
        </w:tc>
        <w:tc>
          <w:tcPr>
            <w:tcW w:w="1418" w:type="dxa"/>
          </w:tcPr>
          <w:p w:rsidR="00E31EB9" w:rsidRPr="00281AEA" w:rsidRDefault="00E31EB9" w:rsidP="006A6939">
            <w:pPr>
              <w:jc w:val="right"/>
              <w:rPr>
                <w:sz w:val="22"/>
                <w:szCs w:val="22"/>
              </w:rPr>
            </w:pPr>
            <w:r w:rsidRPr="00281AEA">
              <w:rPr>
                <w:sz w:val="22"/>
                <w:szCs w:val="22"/>
              </w:rPr>
              <w:t>+ 11.47%</w:t>
            </w:r>
          </w:p>
        </w:tc>
      </w:tr>
      <w:tr w:rsidR="00E31EB9" w:rsidRPr="00B021D2" w:rsidTr="00057243">
        <w:tc>
          <w:tcPr>
            <w:tcW w:w="5211" w:type="dxa"/>
          </w:tcPr>
          <w:p w:rsidR="00E31EB9" w:rsidRPr="00425305" w:rsidRDefault="00E31EB9" w:rsidP="006A6939">
            <w:pPr>
              <w:jc w:val="both"/>
              <w:rPr>
                <w:sz w:val="22"/>
                <w:szCs w:val="22"/>
              </w:rPr>
            </w:pPr>
            <w:r w:rsidRPr="00425305">
              <w:rPr>
                <w:sz w:val="22"/>
                <w:szCs w:val="22"/>
              </w:rPr>
              <w:t xml:space="preserve">Secondary – Minimum £APP </w:t>
            </w:r>
          </w:p>
        </w:tc>
        <w:tc>
          <w:tcPr>
            <w:tcW w:w="1418" w:type="dxa"/>
          </w:tcPr>
          <w:p w:rsidR="00E31EB9" w:rsidRPr="00963148" w:rsidRDefault="00E31EB9" w:rsidP="006A6939">
            <w:pPr>
              <w:jc w:val="right"/>
              <w:rPr>
                <w:sz w:val="22"/>
                <w:szCs w:val="22"/>
              </w:rPr>
            </w:pPr>
            <w:r w:rsidRPr="00963148">
              <w:rPr>
                <w:sz w:val="22"/>
                <w:szCs w:val="22"/>
              </w:rPr>
              <w:t>£5,415</w:t>
            </w:r>
          </w:p>
        </w:tc>
        <w:tc>
          <w:tcPr>
            <w:tcW w:w="1418" w:type="dxa"/>
          </w:tcPr>
          <w:p w:rsidR="00E31EB9" w:rsidRPr="00741D57" w:rsidRDefault="00E31EB9" w:rsidP="00B34033">
            <w:pPr>
              <w:jc w:val="right"/>
              <w:rPr>
                <w:sz w:val="22"/>
                <w:szCs w:val="22"/>
              </w:rPr>
            </w:pPr>
            <w:r w:rsidRPr="00741D57">
              <w:rPr>
                <w:sz w:val="22"/>
                <w:szCs w:val="22"/>
              </w:rPr>
              <w:t>£5,000</w:t>
            </w:r>
          </w:p>
        </w:tc>
        <w:tc>
          <w:tcPr>
            <w:tcW w:w="1418" w:type="dxa"/>
          </w:tcPr>
          <w:p w:rsidR="00E31EB9" w:rsidRPr="00281AEA" w:rsidRDefault="00E31EB9" w:rsidP="006A6939">
            <w:pPr>
              <w:jc w:val="right"/>
              <w:rPr>
                <w:sz w:val="22"/>
                <w:szCs w:val="22"/>
              </w:rPr>
            </w:pPr>
            <w:r w:rsidRPr="00281AEA">
              <w:rPr>
                <w:sz w:val="22"/>
                <w:szCs w:val="22"/>
              </w:rPr>
              <w:t>+ £415</w:t>
            </w:r>
          </w:p>
        </w:tc>
        <w:tc>
          <w:tcPr>
            <w:tcW w:w="1418" w:type="dxa"/>
          </w:tcPr>
          <w:p w:rsidR="00E31EB9" w:rsidRPr="00281AEA" w:rsidRDefault="00E31EB9" w:rsidP="006A6939">
            <w:pPr>
              <w:jc w:val="right"/>
              <w:rPr>
                <w:sz w:val="22"/>
                <w:szCs w:val="22"/>
              </w:rPr>
            </w:pPr>
            <w:r w:rsidRPr="00281AEA">
              <w:rPr>
                <w:sz w:val="22"/>
                <w:szCs w:val="22"/>
              </w:rPr>
              <w:t>+ 8.30%</w:t>
            </w:r>
          </w:p>
        </w:tc>
      </w:tr>
    </w:tbl>
    <w:p w:rsidR="00A156EE" w:rsidRPr="00B021D2" w:rsidRDefault="00A156EE" w:rsidP="00A156EE">
      <w:pPr>
        <w:jc w:val="both"/>
        <w:rPr>
          <w:color w:val="FF0000"/>
          <w:sz w:val="22"/>
          <w:szCs w:val="22"/>
        </w:rPr>
      </w:pPr>
    </w:p>
    <w:p w:rsidR="00A156EE" w:rsidRPr="005318C4" w:rsidRDefault="00B440E5" w:rsidP="00A156EE">
      <w:pPr>
        <w:jc w:val="both"/>
        <w:rPr>
          <w:sz w:val="22"/>
          <w:szCs w:val="22"/>
        </w:rPr>
      </w:pPr>
      <w:r w:rsidRPr="005318C4">
        <w:rPr>
          <w:sz w:val="22"/>
          <w:szCs w:val="22"/>
        </w:rPr>
        <w:t>3.10</w:t>
      </w:r>
      <w:r w:rsidR="0050693B" w:rsidRPr="005318C4">
        <w:rPr>
          <w:sz w:val="22"/>
          <w:szCs w:val="22"/>
        </w:rPr>
        <w:t xml:space="preserve"> </w:t>
      </w:r>
      <w:r w:rsidR="00A156EE" w:rsidRPr="005318C4">
        <w:rPr>
          <w:sz w:val="22"/>
          <w:szCs w:val="22"/>
        </w:rPr>
        <w:t>So</w:t>
      </w:r>
      <w:r w:rsidR="00E11AAA" w:rsidRPr="005318C4">
        <w:rPr>
          <w:sz w:val="22"/>
          <w:szCs w:val="22"/>
        </w:rPr>
        <w:t>,</w:t>
      </w:r>
      <w:r w:rsidR="00A156EE" w:rsidRPr="005318C4">
        <w:rPr>
          <w:sz w:val="22"/>
          <w:szCs w:val="22"/>
        </w:rPr>
        <w:t xml:space="preserve"> the NFF </w:t>
      </w:r>
      <w:r w:rsidRPr="005318C4">
        <w:rPr>
          <w:sz w:val="22"/>
          <w:szCs w:val="22"/>
        </w:rPr>
        <w:t>in 2021/22</w:t>
      </w:r>
      <w:r w:rsidR="00A156EE" w:rsidRPr="005318C4">
        <w:rPr>
          <w:sz w:val="22"/>
          <w:szCs w:val="22"/>
        </w:rPr>
        <w:t xml:space="preserve"> retains the same dynamic</w:t>
      </w:r>
      <w:r w:rsidRPr="005318C4">
        <w:rPr>
          <w:sz w:val="22"/>
          <w:szCs w:val="22"/>
        </w:rPr>
        <w:t xml:space="preserve"> as in the last three</w:t>
      </w:r>
      <w:r w:rsidR="00963CCE" w:rsidRPr="005318C4">
        <w:rPr>
          <w:sz w:val="22"/>
          <w:szCs w:val="22"/>
        </w:rPr>
        <w:t xml:space="preserve"> years</w:t>
      </w:r>
      <w:r w:rsidR="00A156EE" w:rsidRPr="005318C4">
        <w:rPr>
          <w:sz w:val="22"/>
          <w:szCs w:val="22"/>
        </w:rPr>
        <w:t xml:space="preserve">, including its focus on Additional Educational Needs (AEN), low prior attainment within AEN, and the </w:t>
      </w:r>
      <w:r w:rsidR="003D0EA4" w:rsidRPr="005318C4">
        <w:rPr>
          <w:sz w:val="22"/>
          <w:szCs w:val="22"/>
        </w:rPr>
        <w:t>lower value of</w:t>
      </w:r>
      <w:r w:rsidR="00A156EE" w:rsidRPr="005318C4">
        <w:rPr>
          <w:sz w:val="22"/>
          <w:szCs w:val="22"/>
        </w:rPr>
        <w:t xml:space="preserve"> lump sum, which is</w:t>
      </w:r>
      <w:r w:rsidR="00303D5A" w:rsidRPr="005318C4">
        <w:rPr>
          <w:sz w:val="22"/>
          <w:szCs w:val="22"/>
        </w:rPr>
        <w:t xml:space="preserve"> one of</w:t>
      </w:r>
      <w:r w:rsidR="00A156EE" w:rsidRPr="005318C4">
        <w:rPr>
          <w:sz w:val="22"/>
          <w:szCs w:val="22"/>
        </w:rPr>
        <w:t xml:space="preserve"> the most significant factor</w:t>
      </w:r>
      <w:r w:rsidR="00303D5A" w:rsidRPr="005318C4">
        <w:rPr>
          <w:sz w:val="22"/>
          <w:szCs w:val="22"/>
        </w:rPr>
        <w:t>s</w:t>
      </w:r>
      <w:r w:rsidR="00A156EE" w:rsidRPr="005318C4">
        <w:rPr>
          <w:sz w:val="22"/>
          <w:szCs w:val="22"/>
        </w:rPr>
        <w:t xml:space="preserve"> in terms of impact on the primary phase.</w:t>
      </w:r>
    </w:p>
    <w:p w:rsidR="00702F61" w:rsidRPr="005B4869" w:rsidRDefault="00702F61" w:rsidP="00A156EE">
      <w:pPr>
        <w:jc w:val="both"/>
        <w:rPr>
          <w:sz w:val="22"/>
          <w:szCs w:val="22"/>
        </w:rPr>
      </w:pPr>
    </w:p>
    <w:p w:rsidR="005B4869" w:rsidRPr="005B4869" w:rsidRDefault="005B4869" w:rsidP="005B4869">
      <w:pPr>
        <w:jc w:val="both"/>
        <w:rPr>
          <w:sz w:val="22"/>
          <w:szCs w:val="22"/>
        </w:rPr>
      </w:pPr>
      <w:r>
        <w:rPr>
          <w:sz w:val="22"/>
          <w:szCs w:val="22"/>
        </w:rPr>
        <w:t xml:space="preserve">3.11 </w:t>
      </w:r>
      <w:r w:rsidR="00A156EE" w:rsidRPr="005B4869">
        <w:rPr>
          <w:sz w:val="22"/>
          <w:szCs w:val="22"/>
        </w:rPr>
        <w:t>The Aut</w:t>
      </w:r>
      <w:r w:rsidR="00AD30E7" w:rsidRPr="005B4869">
        <w:rPr>
          <w:sz w:val="22"/>
          <w:szCs w:val="22"/>
        </w:rPr>
        <w:t>hority’s case</w:t>
      </w:r>
      <w:r w:rsidR="00B440E5" w:rsidRPr="005B4869">
        <w:rPr>
          <w:sz w:val="22"/>
          <w:szCs w:val="22"/>
        </w:rPr>
        <w:t xml:space="preserve">, which was </w:t>
      </w:r>
      <w:r w:rsidR="005318C4" w:rsidRPr="005B4869">
        <w:rPr>
          <w:sz w:val="22"/>
          <w:szCs w:val="22"/>
        </w:rPr>
        <w:t xml:space="preserve">originally </w:t>
      </w:r>
      <w:r w:rsidR="00B440E5" w:rsidRPr="005B4869">
        <w:rPr>
          <w:sz w:val="22"/>
          <w:szCs w:val="22"/>
        </w:rPr>
        <w:t xml:space="preserve">put forward for </w:t>
      </w:r>
      <w:r w:rsidR="00AD30E7" w:rsidRPr="005B4869">
        <w:rPr>
          <w:sz w:val="22"/>
          <w:szCs w:val="22"/>
        </w:rPr>
        <w:t xml:space="preserve">moving </w:t>
      </w:r>
      <w:r w:rsidR="00A156EE" w:rsidRPr="005B4869">
        <w:rPr>
          <w:sz w:val="22"/>
          <w:szCs w:val="22"/>
        </w:rPr>
        <w:t>to fully</w:t>
      </w:r>
      <w:r w:rsidRPr="005B4869">
        <w:rPr>
          <w:sz w:val="22"/>
          <w:szCs w:val="22"/>
        </w:rPr>
        <w:t xml:space="preserve"> replicate the DfE’s NFF </w:t>
      </w:r>
      <w:r w:rsidR="00B440E5" w:rsidRPr="005B4869">
        <w:rPr>
          <w:sz w:val="22"/>
          <w:szCs w:val="22"/>
        </w:rPr>
        <w:t>back in 2018/19,</w:t>
      </w:r>
      <w:r w:rsidR="00AD30E7" w:rsidRPr="005B4869">
        <w:rPr>
          <w:sz w:val="22"/>
          <w:szCs w:val="22"/>
        </w:rPr>
        <w:t xml:space="preserve"> </w:t>
      </w:r>
      <w:r w:rsidR="00A156EE" w:rsidRPr="005B4869">
        <w:rPr>
          <w:sz w:val="22"/>
          <w:szCs w:val="22"/>
        </w:rPr>
        <w:t>was strongly supported</w:t>
      </w:r>
      <w:r w:rsidR="005318C4" w:rsidRPr="005B4869">
        <w:rPr>
          <w:sz w:val="22"/>
          <w:szCs w:val="22"/>
        </w:rPr>
        <w:t xml:space="preserve">. Schools and academies have continued to strongly support our close mirroring of the NFF in 2019/20 and in 2020/21. Therefore, </w:t>
      </w:r>
      <w:r w:rsidR="00E11AAA" w:rsidRPr="005B4869">
        <w:rPr>
          <w:sz w:val="22"/>
          <w:szCs w:val="22"/>
        </w:rPr>
        <w:t xml:space="preserve">we believe </w:t>
      </w:r>
      <w:r w:rsidR="00A156EE" w:rsidRPr="005B4869">
        <w:rPr>
          <w:sz w:val="22"/>
          <w:szCs w:val="22"/>
        </w:rPr>
        <w:t>schools</w:t>
      </w:r>
      <w:r w:rsidR="005318C4" w:rsidRPr="005B4869">
        <w:rPr>
          <w:sz w:val="22"/>
          <w:szCs w:val="22"/>
        </w:rPr>
        <w:t xml:space="preserve"> and academies</w:t>
      </w:r>
      <w:r w:rsidR="00A156EE" w:rsidRPr="005B4869">
        <w:rPr>
          <w:sz w:val="22"/>
          <w:szCs w:val="22"/>
        </w:rPr>
        <w:t xml:space="preserve"> will continue to support the principle that, in this period prior to the establishment of the ‘hard’ NFF, our local formula funding arrangements should move in line with the DfE’s NFF as this</w:t>
      </w:r>
      <w:r w:rsidR="00E11AAA" w:rsidRPr="005B4869">
        <w:rPr>
          <w:sz w:val="22"/>
          <w:szCs w:val="22"/>
        </w:rPr>
        <w:t xml:space="preserve"> uplifts and</w:t>
      </w:r>
      <w:r w:rsidR="00A156EE" w:rsidRPr="005B4869">
        <w:rPr>
          <w:sz w:val="22"/>
          <w:szCs w:val="22"/>
        </w:rPr>
        <w:t xml:space="preserve"> incrementally</w:t>
      </w:r>
      <w:r w:rsidR="00A47A05" w:rsidRPr="005B4869">
        <w:rPr>
          <w:sz w:val="22"/>
          <w:szCs w:val="22"/>
        </w:rPr>
        <w:t xml:space="preserve"> develop</w:t>
      </w:r>
      <w:r w:rsidR="00E11AAA" w:rsidRPr="005B4869">
        <w:rPr>
          <w:sz w:val="22"/>
          <w:szCs w:val="22"/>
        </w:rPr>
        <w:t>s</w:t>
      </w:r>
      <w:r w:rsidR="00A156EE" w:rsidRPr="005B4869">
        <w:rPr>
          <w:sz w:val="22"/>
          <w:szCs w:val="22"/>
        </w:rPr>
        <w:t xml:space="preserve">. </w:t>
      </w:r>
      <w:r w:rsidRPr="005B4869">
        <w:rPr>
          <w:sz w:val="22"/>
          <w:szCs w:val="22"/>
        </w:rPr>
        <w:t>99 (out of 151) authorities in the last three years have moved closer to NFF and / or are now within 1% of NFF variable values.</w:t>
      </w:r>
      <w:r>
        <w:rPr>
          <w:sz w:val="22"/>
          <w:szCs w:val="22"/>
        </w:rPr>
        <w:t xml:space="preserve"> This includes 63 other</w:t>
      </w:r>
      <w:r w:rsidRPr="005B4869">
        <w:rPr>
          <w:sz w:val="22"/>
          <w:szCs w:val="22"/>
        </w:rPr>
        <w:t xml:space="preserve"> </w:t>
      </w:r>
      <w:r w:rsidR="00A034FA">
        <w:rPr>
          <w:sz w:val="22"/>
          <w:szCs w:val="22"/>
        </w:rPr>
        <w:t xml:space="preserve">local </w:t>
      </w:r>
      <w:r w:rsidRPr="005B4869">
        <w:rPr>
          <w:sz w:val="22"/>
          <w:szCs w:val="22"/>
        </w:rPr>
        <w:t>authorities</w:t>
      </w:r>
      <w:r>
        <w:rPr>
          <w:sz w:val="22"/>
          <w:szCs w:val="22"/>
        </w:rPr>
        <w:t xml:space="preserve"> that</w:t>
      </w:r>
      <w:r w:rsidRPr="005B4869">
        <w:rPr>
          <w:sz w:val="22"/>
          <w:szCs w:val="22"/>
        </w:rPr>
        <w:t xml:space="preserve"> are directly mirroring the NFF</w:t>
      </w:r>
      <w:r>
        <w:rPr>
          <w:sz w:val="22"/>
          <w:szCs w:val="22"/>
        </w:rPr>
        <w:t xml:space="preserve"> as we are.</w:t>
      </w:r>
    </w:p>
    <w:p w:rsidR="005B4869" w:rsidRPr="00B021D2" w:rsidRDefault="005B4869" w:rsidP="00A156EE">
      <w:pPr>
        <w:jc w:val="both"/>
        <w:rPr>
          <w:color w:val="FF0000"/>
          <w:sz w:val="22"/>
          <w:szCs w:val="22"/>
        </w:rPr>
      </w:pPr>
    </w:p>
    <w:p w:rsidR="005B4869" w:rsidRDefault="005B4869" w:rsidP="004F39E1">
      <w:pPr>
        <w:jc w:val="both"/>
        <w:rPr>
          <w:b/>
          <w:color w:val="FF0000"/>
          <w:sz w:val="22"/>
          <w:szCs w:val="22"/>
        </w:rPr>
      </w:pPr>
      <w:r w:rsidRPr="005B4869">
        <w:rPr>
          <w:sz w:val="22"/>
          <w:szCs w:val="22"/>
        </w:rPr>
        <w:t>3.12</w:t>
      </w:r>
      <w:r w:rsidR="0050693B" w:rsidRPr="005B4869">
        <w:rPr>
          <w:sz w:val="22"/>
          <w:szCs w:val="22"/>
        </w:rPr>
        <w:t xml:space="preserve"> </w:t>
      </w:r>
      <w:r w:rsidRPr="005B4869">
        <w:rPr>
          <w:sz w:val="22"/>
          <w:szCs w:val="22"/>
        </w:rPr>
        <w:t>For 2021/22</w:t>
      </w:r>
      <w:r w:rsidR="00FF33A6" w:rsidRPr="005B4869">
        <w:rPr>
          <w:sz w:val="22"/>
          <w:szCs w:val="22"/>
        </w:rPr>
        <w:t>, w</w:t>
      </w:r>
      <w:r w:rsidRPr="005B4869">
        <w:rPr>
          <w:sz w:val="22"/>
          <w:szCs w:val="22"/>
        </w:rPr>
        <w:t xml:space="preserve">e propose therefore, </w:t>
      </w:r>
      <w:r w:rsidRPr="005B4869">
        <w:rPr>
          <w:b/>
          <w:sz w:val="22"/>
          <w:szCs w:val="22"/>
        </w:rPr>
        <w:t>s</w:t>
      </w:r>
      <w:r w:rsidR="0012365E" w:rsidRPr="005B4869">
        <w:rPr>
          <w:b/>
          <w:sz w:val="22"/>
          <w:szCs w:val="22"/>
        </w:rPr>
        <w:t xml:space="preserve">ubject to final affordability, </w:t>
      </w:r>
      <w:r w:rsidRPr="005B4869">
        <w:rPr>
          <w:b/>
          <w:sz w:val="22"/>
          <w:szCs w:val="22"/>
        </w:rPr>
        <w:t xml:space="preserve">that </w:t>
      </w:r>
      <w:r w:rsidR="0012365E" w:rsidRPr="005B4869">
        <w:rPr>
          <w:b/>
          <w:sz w:val="22"/>
          <w:szCs w:val="22"/>
        </w:rPr>
        <w:t>w</w:t>
      </w:r>
      <w:r w:rsidR="00A156EE" w:rsidRPr="005B4869">
        <w:rPr>
          <w:b/>
          <w:sz w:val="22"/>
          <w:szCs w:val="22"/>
        </w:rPr>
        <w:t xml:space="preserve">e </w:t>
      </w:r>
      <w:r w:rsidR="001C7F9B" w:rsidRPr="005B4869">
        <w:rPr>
          <w:b/>
          <w:sz w:val="22"/>
          <w:szCs w:val="22"/>
        </w:rPr>
        <w:t>will amend</w:t>
      </w:r>
      <w:r w:rsidR="00FF33A6" w:rsidRPr="005B4869">
        <w:rPr>
          <w:b/>
          <w:sz w:val="22"/>
          <w:szCs w:val="22"/>
        </w:rPr>
        <w:t xml:space="preserve"> </w:t>
      </w:r>
      <w:r w:rsidR="00A156EE" w:rsidRPr="005B4869">
        <w:rPr>
          <w:b/>
          <w:sz w:val="22"/>
          <w:szCs w:val="22"/>
        </w:rPr>
        <w:t xml:space="preserve">our local formula to </w:t>
      </w:r>
      <w:r w:rsidRPr="005B4869">
        <w:rPr>
          <w:b/>
          <w:sz w:val="22"/>
          <w:szCs w:val="22"/>
        </w:rPr>
        <w:t>mirror the ‘NFF 2021/22</w:t>
      </w:r>
      <w:r w:rsidR="000F21E3" w:rsidRPr="005B4869">
        <w:rPr>
          <w:b/>
          <w:sz w:val="22"/>
          <w:szCs w:val="22"/>
        </w:rPr>
        <w:t>’</w:t>
      </w:r>
      <w:r w:rsidR="00FF33A6" w:rsidRPr="005B4869">
        <w:rPr>
          <w:b/>
          <w:sz w:val="22"/>
          <w:szCs w:val="22"/>
        </w:rPr>
        <w:t xml:space="preserve"> </w:t>
      </w:r>
      <w:r>
        <w:rPr>
          <w:b/>
          <w:sz w:val="22"/>
          <w:szCs w:val="22"/>
        </w:rPr>
        <w:t xml:space="preserve">factor </w:t>
      </w:r>
      <w:r w:rsidR="0012365E" w:rsidRPr="005B4869">
        <w:rPr>
          <w:b/>
          <w:sz w:val="22"/>
          <w:szCs w:val="22"/>
        </w:rPr>
        <w:t>values shown in the table above.</w:t>
      </w:r>
      <w:r w:rsidR="00FF33A6" w:rsidRPr="005B4869">
        <w:rPr>
          <w:sz w:val="22"/>
          <w:szCs w:val="22"/>
        </w:rPr>
        <w:t xml:space="preserve"> If we are not able to fully afford these % increases, because of</w:t>
      </w:r>
      <w:r w:rsidR="00F2205F" w:rsidRPr="005B4869">
        <w:rPr>
          <w:sz w:val="22"/>
          <w:szCs w:val="22"/>
        </w:rPr>
        <w:t xml:space="preserve"> the cost of</w:t>
      </w:r>
      <w:r w:rsidR="00FF33A6" w:rsidRPr="005B4869">
        <w:rPr>
          <w:sz w:val="22"/>
          <w:szCs w:val="22"/>
        </w:rPr>
        <w:t xml:space="preserve"> data change recorded in the October </w:t>
      </w:r>
      <w:r w:rsidRPr="005B4869">
        <w:rPr>
          <w:sz w:val="22"/>
          <w:szCs w:val="22"/>
        </w:rPr>
        <w:t>2020 C</w:t>
      </w:r>
      <w:r w:rsidR="001C7F9B" w:rsidRPr="005B4869">
        <w:rPr>
          <w:sz w:val="22"/>
          <w:szCs w:val="22"/>
        </w:rPr>
        <w:t>ensus, we will</w:t>
      </w:r>
      <w:r w:rsidR="00FF33A6" w:rsidRPr="005B4869">
        <w:rPr>
          <w:sz w:val="22"/>
          <w:szCs w:val="22"/>
        </w:rPr>
        <w:t xml:space="preserve"> reduce the values of the fact</w:t>
      </w:r>
      <w:r w:rsidR="001450A9" w:rsidRPr="005B4869">
        <w:rPr>
          <w:sz w:val="22"/>
          <w:szCs w:val="22"/>
        </w:rPr>
        <w:t>ors on a</w:t>
      </w:r>
      <w:r w:rsidR="006811E0" w:rsidRPr="005B4869">
        <w:rPr>
          <w:sz w:val="22"/>
          <w:szCs w:val="22"/>
        </w:rPr>
        <w:t xml:space="preserve"> pro-rata basis.</w:t>
      </w:r>
      <w:r>
        <w:rPr>
          <w:sz w:val="22"/>
          <w:szCs w:val="22"/>
        </w:rPr>
        <w:t xml:space="preserve"> </w:t>
      </w:r>
      <w:r w:rsidR="005725D4" w:rsidRPr="005B4869">
        <w:rPr>
          <w:b/>
          <w:sz w:val="22"/>
          <w:szCs w:val="22"/>
        </w:rPr>
        <w:t xml:space="preserve">We do not propose to alter </w:t>
      </w:r>
      <w:r>
        <w:rPr>
          <w:b/>
          <w:sz w:val="22"/>
          <w:szCs w:val="22"/>
        </w:rPr>
        <w:t xml:space="preserve">in 2021/22 </w:t>
      </w:r>
      <w:r w:rsidR="005725D4" w:rsidRPr="005B4869">
        <w:rPr>
          <w:b/>
          <w:sz w:val="22"/>
          <w:szCs w:val="22"/>
        </w:rPr>
        <w:t xml:space="preserve">our </w:t>
      </w:r>
      <w:r w:rsidR="00FF33A6" w:rsidRPr="005B4869">
        <w:rPr>
          <w:b/>
          <w:sz w:val="22"/>
          <w:szCs w:val="22"/>
        </w:rPr>
        <w:t xml:space="preserve">core NFF-based </w:t>
      </w:r>
      <w:r>
        <w:rPr>
          <w:b/>
          <w:sz w:val="22"/>
          <w:szCs w:val="22"/>
        </w:rPr>
        <w:t xml:space="preserve">mainstream </w:t>
      </w:r>
      <w:r w:rsidR="005725D4" w:rsidRPr="005B4869">
        <w:rPr>
          <w:b/>
          <w:sz w:val="22"/>
          <w:szCs w:val="22"/>
        </w:rPr>
        <w:t>primary and s</w:t>
      </w:r>
      <w:r>
        <w:rPr>
          <w:b/>
          <w:sz w:val="22"/>
          <w:szCs w:val="22"/>
        </w:rPr>
        <w:t>econdary funding formula</w:t>
      </w:r>
      <w:r w:rsidRPr="005B4869">
        <w:rPr>
          <w:b/>
          <w:sz w:val="22"/>
          <w:szCs w:val="22"/>
        </w:rPr>
        <w:t xml:space="preserve"> in any other way.</w:t>
      </w:r>
    </w:p>
    <w:p w:rsidR="005B4869" w:rsidRDefault="005B4869" w:rsidP="004F39E1">
      <w:pPr>
        <w:jc w:val="both"/>
        <w:rPr>
          <w:b/>
          <w:color w:val="FF0000"/>
          <w:sz w:val="22"/>
          <w:szCs w:val="22"/>
        </w:rPr>
      </w:pPr>
    </w:p>
    <w:p w:rsidR="005725D4" w:rsidRPr="00A034FA" w:rsidRDefault="005B4869" w:rsidP="004F39E1">
      <w:pPr>
        <w:jc w:val="both"/>
        <w:rPr>
          <w:sz w:val="22"/>
          <w:szCs w:val="22"/>
        </w:rPr>
      </w:pPr>
      <w:r w:rsidRPr="00A034FA">
        <w:rPr>
          <w:sz w:val="22"/>
          <w:szCs w:val="22"/>
        </w:rPr>
        <w:t xml:space="preserve">3.13 </w:t>
      </w:r>
      <w:r w:rsidR="00A156EE" w:rsidRPr="00A034FA">
        <w:rPr>
          <w:sz w:val="22"/>
          <w:szCs w:val="22"/>
        </w:rPr>
        <w:t>The</w:t>
      </w:r>
      <w:r w:rsidR="0040376D" w:rsidRPr="00A034FA">
        <w:rPr>
          <w:sz w:val="22"/>
          <w:szCs w:val="22"/>
        </w:rPr>
        <w:t xml:space="preserve"> indicative</w:t>
      </w:r>
      <w:r w:rsidR="00DA6451" w:rsidRPr="00A034FA">
        <w:rPr>
          <w:sz w:val="22"/>
          <w:szCs w:val="22"/>
        </w:rPr>
        <w:t xml:space="preserve"> impact of</w:t>
      </w:r>
      <w:r w:rsidR="00A156EE" w:rsidRPr="00A034FA">
        <w:rPr>
          <w:sz w:val="22"/>
          <w:szCs w:val="22"/>
        </w:rPr>
        <w:t xml:space="preserve"> these amendments</w:t>
      </w:r>
      <w:r w:rsidR="00A034FA">
        <w:rPr>
          <w:sz w:val="22"/>
          <w:szCs w:val="22"/>
        </w:rPr>
        <w:t>, including the total impact of the adjustment in the IDACI bandings,</w:t>
      </w:r>
      <w:r w:rsidR="00A156EE" w:rsidRPr="00A034FA">
        <w:rPr>
          <w:sz w:val="22"/>
          <w:szCs w:val="22"/>
        </w:rPr>
        <w:t xml:space="preserve"> is shown in Appendix 1.</w:t>
      </w:r>
      <w:r w:rsidR="0012365E" w:rsidRPr="00A034FA">
        <w:rPr>
          <w:sz w:val="22"/>
          <w:szCs w:val="22"/>
        </w:rPr>
        <w:t xml:space="preserve"> Please also refer to the explanation of the modelling in paragraph 4.</w:t>
      </w:r>
    </w:p>
    <w:p w:rsidR="00857749" w:rsidRPr="00B021D2" w:rsidRDefault="00857749" w:rsidP="00C178F6">
      <w:pPr>
        <w:jc w:val="both"/>
        <w:rPr>
          <w:b/>
          <w:bCs/>
          <w:color w:val="FF0000"/>
          <w:sz w:val="22"/>
          <w:szCs w:val="22"/>
        </w:rPr>
      </w:pPr>
    </w:p>
    <w:p w:rsidR="00C178F6" w:rsidRPr="00A034FA" w:rsidRDefault="00C178F6" w:rsidP="00C178F6">
      <w:pPr>
        <w:jc w:val="both"/>
        <w:rPr>
          <w:b/>
          <w:bCs/>
          <w:color w:val="548DD4" w:themeColor="text2" w:themeTint="99"/>
          <w:sz w:val="22"/>
          <w:szCs w:val="22"/>
        </w:rPr>
      </w:pPr>
      <w:r w:rsidRPr="00A034FA">
        <w:rPr>
          <w:b/>
          <w:bCs/>
          <w:color w:val="548DD4" w:themeColor="text2" w:themeTint="99"/>
          <w:sz w:val="22"/>
          <w:szCs w:val="22"/>
        </w:rPr>
        <w:t xml:space="preserve">Question </w:t>
      </w:r>
      <w:r w:rsidR="00C8306C" w:rsidRPr="00A034FA">
        <w:rPr>
          <w:b/>
          <w:bCs/>
          <w:color w:val="548DD4" w:themeColor="text2" w:themeTint="99"/>
          <w:sz w:val="22"/>
          <w:szCs w:val="22"/>
        </w:rPr>
        <w:t>1</w:t>
      </w:r>
      <w:r w:rsidRPr="00A034FA">
        <w:rPr>
          <w:b/>
          <w:bCs/>
          <w:color w:val="548DD4" w:themeColor="text2" w:themeTint="99"/>
          <w:sz w:val="22"/>
          <w:szCs w:val="22"/>
        </w:rPr>
        <w:t xml:space="preserve"> - Do you agr</w:t>
      </w:r>
      <w:r w:rsidR="0012365E" w:rsidRPr="00A034FA">
        <w:rPr>
          <w:b/>
          <w:bCs/>
          <w:color w:val="548DD4" w:themeColor="text2" w:themeTint="99"/>
          <w:sz w:val="22"/>
          <w:szCs w:val="22"/>
        </w:rPr>
        <w:t>ee that</w:t>
      </w:r>
      <w:r w:rsidR="00A034FA">
        <w:rPr>
          <w:b/>
          <w:bCs/>
          <w:color w:val="548DD4" w:themeColor="text2" w:themeTint="99"/>
          <w:sz w:val="22"/>
          <w:szCs w:val="22"/>
        </w:rPr>
        <w:t xml:space="preserve"> </w:t>
      </w:r>
      <w:r w:rsidR="00A034FA" w:rsidRPr="00A034FA">
        <w:rPr>
          <w:b/>
          <w:bCs/>
          <w:color w:val="548DD4" w:themeColor="text2" w:themeTint="99"/>
          <w:sz w:val="22"/>
          <w:szCs w:val="22"/>
        </w:rPr>
        <w:t>our local formula in 2021/22</w:t>
      </w:r>
      <w:r w:rsidR="0012365E" w:rsidRPr="00A034FA">
        <w:rPr>
          <w:b/>
          <w:bCs/>
          <w:color w:val="548DD4" w:themeColor="text2" w:themeTint="99"/>
          <w:sz w:val="22"/>
          <w:szCs w:val="22"/>
        </w:rPr>
        <w:t xml:space="preserve"> should</w:t>
      </w:r>
      <w:r w:rsidRPr="00A034FA">
        <w:rPr>
          <w:b/>
          <w:bCs/>
          <w:color w:val="548DD4" w:themeColor="text2" w:themeTint="99"/>
          <w:sz w:val="22"/>
          <w:szCs w:val="22"/>
        </w:rPr>
        <w:t xml:space="preserve"> mirror the DfE’</w:t>
      </w:r>
      <w:r w:rsidR="009202EC" w:rsidRPr="00A034FA">
        <w:rPr>
          <w:b/>
          <w:bCs/>
          <w:color w:val="548DD4" w:themeColor="text2" w:themeTint="99"/>
          <w:sz w:val="22"/>
          <w:szCs w:val="22"/>
        </w:rPr>
        <w:t xml:space="preserve">s </w:t>
      </w:r>
      <w:r w:rsidR="00A034FA" w:rsidRPr="00A034FA">
        <w:rPr>
          <w:b/>
          <w:bCs/>
          <w:color w:val="548DD4" w:themeColor="text2" w:themeTint="99"/>
          <w:sz w:val="22"/>
          <w:szCs w:val="22"/>
        </w:rPr>
        <w:t>2021/22</w:t>
      </w:r>
      <w:r w:rsidR="0012365E" w:rsidRPr="00A034FA">
        <w:rPr>
          <w:b/>
          <w:bCs/>
          <w:color w:val="548DD4" w:themeColor="text2" w:themeTint="99"/>
          <w:sz w:val="22"/>
          <w:szCs w:val="22"/>
        </w:rPr>
        <w:t xml:space="preserve"> </w:t>
      </w:r>
      <w:r w:rsidR="009202EC" w:rsidRPr="00A034FA">
        <w:rPr>
          <w:b/>
          <w:bCs/>
          <w:color w:val="548DD4" w:themeColor="text2" w:themeTint="99"/>
          <w:sz w:val="22"/>
          <w:szCs w:val="22"/>
        </w:rPr>
        <w:t>NFF</w:t>
      </w:r>
      <w:r w:rsidR="00857749" w:rsidRPr="00A034FA">
        <w:rPr>
          <w:b/>
          <w:bCs/>
          <w:color w:val="548DD4" w:themeColor="text2" w:themeTint="99"/>
          <w:sz w:val="22"/>
          <w:szCs w:val="22"/>
        </w:rPr>
        <w:t xml:space="preserve"> </w:t>
      </w:r>
      <w:r w:rsidR="0012365E" w:rsidRPr="00A034FA">
        <w:rPr>
          <w:b/>
          <w:bCs/>
          <w:color w:val="548DD4" w:themeColor="text2" w:themeTint="99"/>
          <w:sz w:val="22"/>
          <w:szCs w:val="22"/>
        </w:rPr>
        <w:t xml:space="preserve">and that this formula </w:t>
      </w:r>
      <w:r w:rsidR="00857749" w:rsidRPr="00A034FA">
        <w:rPr>
          <w:b/>
          <w:bCs/>
          <w:color w:val="548DD4" w:themeColor="text2" w:themeTint="99"/>
          <w:sz w:val="22"/>
          <w:szCs w:val="22"/>
        </w:rPr>
        <w:t xml:space="preserve">should </w:t>
      </w:r>
      <w:r w:rsidR="0012365E" w:rsidRPr="00A034FA">
        <w:rPr>
          <w:b/>
          <w:bCs/>
          <w:color w:val="548DD4" w:themeColor="text2" w:themeTint="99"/>
          <w:sz w:val="22"/>
          <w:szCs w:val="22"/>
        </w:rPr>
        <w:t>be used</w:t>
      </w:r>
      <w:r w:rsidR="009202EC" w:rsidRPr="00A034FA">
        <w:rPr>
          <w:b/>
          <w:bCs/>
          <w:color w:val="548DD4" w:themeColor="text2" w:themeTint="99"/>
          <w:sz w:val="22"/>
          <w:szCs w:val="22"/>
        </w:rPr>
        <w:t xml:space="preserve"> to calculate primary and secondary school and aca</w:t>
      </w:r>
      <w:r w:rsidR="0012365E" w:rsidRPr="00A034FA">
        <w:rPr>
          <w:b/>
          <w:bCs/>
          <w:color w:val="548DD4" w:themeColor="text2" w:themeTint="99"/>
          <w:sz w:val="22"/>
          <w:szCs w:val="22"/>
        </w:rPr>
        <w:t xml:space="preserve">demy </w:t>
      </w:r>
      <w:r w:rsidR="00A034FA">
        <w:rPr>
          <w:b/>
          <w:bCs/>
          <w:color w:val="548DD4" w:themeColor="text2" w:themeTint="99"/>
          <w:sz w:val="22"/>
          <w:szCs w:val="22"/>
        </w:rPr>
        <w:t xml:space="preserve">mainstream </w:t>
      </w:r>
      <w:r w:rsidR="0012365E" w:rsidRPr="00A034FA">
        <w:rPr>
          <w:b/>
          <w:bCs/>
          <w:color w:val="548DD4" w:themeColor="text2" w:themeTint="99"/>
          <w:sz w:val="22"/>
          <w:szCs w:val="22"/>
        </w:rPr>
        <w:t xml:space="preserve">formula funding allocations? </w:t>
      </w:r>
      <w:r w:rsidRPr="00A034FA">
        <w:rPr>
          <w:b/>
          <w:bCs/>
          <w:color w:val="548DD4" w:themeColor="text2" w:themeTint="99"/>
          <w:sz w:val="22"/>
          <w:szCs w:val="22"/>
        </w:rPr>
        <w:t>If not, please explain the reasons why not.</w:t>
      </w:r>
    </w:p>
    <w:p w:rsidR="0012365E" w:rsidRPr="00B021D2" w:rsidRDefault="0012365E" w:rsidP="00C178F6">
      <w:pPr>
        <w:jc w:val="both"/>
        <w:rPr>
          <w:b/>
          <w:bCs/>
          <w:color w:val="FF0000"/>
          <w:sz w:val="22"/>
          <w:szCs w:val="22"/>
        </w:rPr>
      </w:pPr>
    </w:p>
    <w:p w:rsidR="0012365E" w:rsidRPr="00B021D2" w:rsidRDefault="0012365E" w:rsidP="00C178F6">
      <w:pPr>
        <w:jc w:val="both"/>
        <w:rPr>
          <w:b/>
          <w:bCs/>
          <w:color w:val="FF0000"/>
          <w:sz w:val="22"/>
          <w:szCs w:val="22"/>
        </w:rPr>
      </w:pPr>
    </w:p>
    <w:p w:rsidR="00857749" w:rsidRPr="002101C8" w:rsidRDefault="00857749" w:rsidP="00857749">
      <w:pPr>
        <w:jc w:val="both"/>
        <w:rPr>
          <w:sz w:val="22"/>
          <w:szCs w:val="22"/>
          <w:u w:val="single"/>
        </w:rPr>
      </w:pPr>
      <w:r w:rsidRPr="002101C8">
        <w:rPr>
          <w:b/>
          <w:sz w:val="22"/>
          <w:szCs w:val="22"/>
          <w:u w:val="single"/>
        </w:rPr>
        <w:t xml:space="preserve">Decision </w:t>
      </w:r>
      <w:r w:rsidR="00BF5E32" w:rsidRPr="002101C8">
        <w:rPr>
          <w:b/>
          <w:sz w:val="22"/>
          <w:szCs w:val="22"/>
          <w:u w:val="single"/>
        </w:rPr>
        <w:t>3</w:t>
      </w:r>
      <w:r w:rsidRPr="002101C8">
        <w:rPr>
          <w:sz w:val="22"/>
          <w:szCs w:val="22"/>
          <w:u w:val="single"/>
        </w:rPr>
        <w:t xml:space="preserve"> – Whether we continue unchanged our existing local approaches to the factors not yet covered by the NFF</w:t>
      </w:r>
    </w:p>
    <w:p w:rsidR="00857749" w:rsidRPr="00B021D2" w:rsidRDefault="00857749" w:rsidP="00857749">
      <w:pPr>
        <w:jc w:val="both"/>
        <w:rPr>
          <w:color w:val="FF0000"/>
          <w:sz w:val="22"/>
          <w:szCs w:val="22"/>
          <w:u w:val="single"/>
        </w:rPr>
      </w:pPr>
    </w:p>
    <w:p w:rsidR="00BE4ACC" w:rsidRPr="002101C8" w:rsidRDefault="00BE4ACC" w:rsidP="00857749">
      <w:pPr>
        <w:jc w:val="both"/>
        <w:rPr>
          <w:sz w:val="22"/>
          <w:szCs w:val="22"/>
        </w:rPr>
      </w:pPr>
      <w:r w:rsidRPr="002101C8">
        <w:rPr>
          <w:sz w:val="22"/>
          <w:szCs w:val="22"/>
        </w:rPr>
        <w:t>3.1</w:t>
      </w:r>
      <w:r w:rsidR="002101C8" w:rsidRPr="002101C8">
        <w:rPr>
          <w:sz w:val="22"/>
          <w:szCs w:val="22"/>
        </w:rPr>
        <w:t>4</w:t>
      </w:r>
      <w:r w:rsidRPr="002101C8">
        <w:rPr>
          <w:b/>
          <w:sz w:val="22"/>
          <w:szCs w:val="22"/>
        </w:rPr>
        <w:t xml:space="preserve"> Business rates</w:t>
      </w:r>
      <w:r w:rsidRPr="002101C8">
        <w:rPr>
          <w:sz w:val="22"/>
          <w:szCs w:val="22"/>
        </w:rPr>
        <w:t xml:space="preserve"> will continue to be funded at actual cost and this is not a matter under consultation.</w:t>
      </w:r>
    </w:p>
    <w:p w:rsidR="00BE4ACC" w:rsidRPr="00B021D2" w:rsidRDefault="00BE4ACC" w:rsidP="00857749">
      <w:pPr>
        <w:jc w:val="both"/>
        <w:rPr>
          <w:color w:val="FF0000"/>
          <w:sz w:val="22"/>
          <w:szCs w:val="22"/>
        </w:rPr>
      </w:pPr>
    </w:p>
    <w:p w:rsidR="00857749" w:rsidRPr="00B021D2" w:rsidRDefault="00857749" w:rsidP="00857749">
      <w:pPr>
        <w:jc w:val="both"/>
        <w:rPr>
          <w:color w:val="FF0000"/>
          <w:sz w:val="22"/>
          <w:szCs w:val="22"/>
        </w:rPr>
      </w:pPr>
      <w:r w:rsidRPr="002101C8">
        <w:rPr>
          <w:sz w:val="22"/>
          <w:szCs w:val="22"/>
        </w:rPr>
        <w:t>3.</w:t>
      </w:r>
      <w:r w:rsidR="002101C8" w:rsidRPr="002101C8">
        <w:rPr>
          <w:sz w:val="22"/>
          <w:szCs w:val="22"/>
        </w:rPr>
        <w:t>15</w:t>
      </w:r>
      <w:r w:rsidRPr="002101C8">
        <w:rPr>
          <w:sz w:val="22"/>
          <w:szCs w:val="22"/>
        </w:rPr>
        <w:t xml:space="preserve"> </w:t>
      </w:r>
      <w:r w:rsidR="004C6D1B" w:rsidRPr="002101C8">
        <w:rPr>
          <w:b/>
          <w:sz w:val="22"/>
          <w:szCs w:val="22"/>
        </w:rPr>
        <w:t>We propose</w:t>
      </w:r>
      <w:r w:rsidRPr="002101C8">
        <w:rPr>
          <w:b/>
          <w:sz w:val="22"/>
          <w:szCs w:val="22"/>
        </w:rPr>
        <w:t xml:space="preserve"> to continue</w:t>
      </w:r>
      <w:r w:rsidR="002101C8">
        <w:rPr>
          <w:b/>
          <w:sz w:val="22"/>
          <w:szCs w:val="22"/>
        </w:rPr>
        <w:t xml:space="preserve"> in 2021/22</w:t>
      </w:r>
      <w:r w:rsidRPr="002101C8">
        <w:rPr>
          <w:b/>
          <w:sz w:val="22"/>
          <w:szCs w:val="22"/>
        </w:rPr>
        <w:t xml:space="preserve"> our current formulae for the allocation of split sites</w:t>
      </w:r>
      <w:r w:rsidR="004C6D1B" w:rsidRPr="002101C8">
        <w:rPr>
          <w:b/>
          <w:sz w:val="22"/>
          <w:szCs w:val="22"/>
        </w:rPr>
        <w:t xml:space="preserve"> funding</w:t>
      </w:r>
      <w:r w:rsidR="0040728A" w:rsidRPr="002101C8">
        <w:rPr>
          <w:b/>
          <w:sz w:val="22"/>
          <w:szCs w:val="22"/>
        </w:rPr>
        <w:t xml:space="preserve">. </w:t>
      </w:r>
      <w:r w:rsidR="0040728A" w:rsidRPr="002101C8">
        <w:rPr>
          <w:sz w:val="22"/>
          <w:szCs w:val="22"/>
        </w:rPr>
        <w:t>P</w:t>
      </w:r>
      <w:r w:rsidRPr="002101C8">
        <w:rPr>
          <w:sz w:val="22"/>
          <w:szCs w:val="22"/>
        </w:rPr>
        <w:t xml:space="preserve">lease </w:t>
      </w:r>
      <w:r w:rsidR="0040728A" w:rsidRPr="002101C8">
        <w:rPr>
          <w:sz w:val="22"/>
          <w:szCs w:val="22"/>
        </w:rPr>
        <w:t xml:space="preserve">see </w:t>
      </w:r>
      <w:r w:rsidR="00BE4ACC" w:rsidRPr="002101C8">
        <w:rPr>
          <w:sz w:val="22"/>
          <w:szCs w:val="22"/>
        </w:rPr>
        <w:t xml:space="preserve">the technical annex at </w:t>
      </w:r>
      <w:r w:rsidR="0019463A" w:rsidRPr="002101C8">
        <w:rPr>
          <w:sz w:val="22"/>
          <w:szCs w:val="22"/>
        </w:rPr>
        <w:t>A</w:t>
      </w:r>
      <w:r w:rsidR="00FE246E" w:rsidRPr="002101C8">
        <w:rPr>
          <w:sz w:val="22"/>
          <w:szCs w:val="22"/>
        </w:rPr>
        <w:t>ppendix 2</w:t>
      </w:r>
      <w:r w:rsidRPr="002101C8">
        <w:rPr>
          <w:sz w:val="22"/>
          <w:szCs w:val="22"/>
        </w:rPr>
        <w:t xml:space="preserve">. </w:t>
      </w:r>
      <w:r w:rsidR="009863C4" w:rsidRPr="002101C8">
        <w:rPr>
          <w:sz w:val="22"/>
          <w:szCs w:val="22"/>
        </w:rPr>
        <w:t xml:space="preserve">We propose to increase the values of the variables within the split site formula </w:t>
      </w:r>
      <w:r w:rsidR="004C6D1B" w:rsidRPr="002101C8">
        <w:rPr>
          <w:sz w:val="22"/>
          <w:szCs w:val="22"/>
        </w:rPr>
        <w:t xml:space="preserve">in </w:t>
      </w:r>
      <w:r w:rsidR="009863C4" w:rsidRPr="002101C8">
        <w:rPr>
          <w:sz w:val="22"/>
          <w:szCs w:val="22"/>
        </w:rPr>
        <w:t>line with the NFF</w:t>
      </w:r>
      <w:r w:rsidR="003445CC">
        <w:rPr>
          <w:sz w:val="22"/>
          <w:szCs w:val="22"/>
        </w:rPr>
        <w:t xml:space="preserve"> settlement (3%)</w:t>
      </w:r>
      <w:r w:rsidR="009863C4" w:rsidRPr="002101C8">
        <w:rPr>
          <w:sz w:val="22"/>
          <w:szCs w:val="22"/>
        </w:rPr>
        <w:t>, subject to final affordability</w:t>
      </w:r>
      <w:r w:rsidR="009863C4" w:rsidRPr="00B021D2">
        <w:rPr>
          <w:color w:val="FF0000"/>
          <w:sz w:val="22"/>
          <w:szCs w:val="22"/>
        </w:rPr>
        <w:t>.</w:t>
      </w:r>
    </w:p>
    <w:p w:rsidR="00857749" w:rsidRPr="00B021D2" w:rsidRDefault="00857749" w:rsidP="00857749">
      <w:pPr>
        <w:jc w:val="both"/>
        <w:rPr>
          <w:b/>
          <w:color w:val="FF0000"/>
          <w:sz w:val="22"/>
          <w:szCs w:val="22"/>
        </w:rPr>
      </w:pPr>
    </w:p>
    <w:p w:rsidR="00857749" w:rsidRPr="002101C8" w:rsidRDefault="00857749" w:rsidP="00857749">
      <w:pPr>
        <w:jc w:val="both"/>
        <w:rPr>
          <w:sz w:val="22"/>
          <w:szCs w:val="22"/>
        </w:rPr>
      </w:pPr>
      <w:r w:rsidRPr="002101C8">
        <w:rPr>
          <w:sz w:val="22"/>
          <w:szCs w:val="22"/>
        </w:rPr>
        <w:t>3.1</w:t>
      </w:r>
      <w:r w:rsidR="002101C8" w:rsidRPr="002101C8">
        <w:rPr>
          <w:sz w:val="22"/>
          <w:szCs w:val="22"/>
        </w:rPr>
        <w:t>6</w:t>
      </w:r>
      <w:r w:rsidRPr="002101C8">
        <w:rPr>
          <w:sz w:val="22"/>
          <w:szCs w:val="22"/>
        </w:rPr>
        <w:t xml:space="preserve"> </w:t>
      </w:r>
      <w:r w:rsidR="00253BF8" w:rsidRPr="002101C8">
        <w:rPr>
          <w:b/>
          <w:sz w:val="22"/>
          <w:szCs w:val="22"/>
        </w:rPr>
        <w:t>We</w:t>
      </w:r>
      <w:r w:rsidRPr="002101C8">
        <w:rPr>
          <w:b/>
          <w:sz w:val="22"/>
          <w:szCs w:val="22"/>
        </w:rPr>
        <w:t xml:space="preserve"> propose to continue to pass through the specific BSF DSG affordability gap values using our current method</w:t>
      </w:r>
      <w:r w:rsidR="0019463A" w:rsidRPr="002101C8">
        <w:rPr>
          <w:sz w:val="22"/>
          <w:szCs w:val="22"/>
        </w:rPr>
        <w:t xml:space="preserve"> (please see A</w:t>
      </w:r>
      <w:r w:rsidRPr="002101C8">
        <w:rPr>
          <w:sz w:val="22"/>
          <w:szCs w:val="22"/>
        </w:rPr>
        <w:t xml:space="preserve">ppendix </w:t>
      </w:r>
      <w:r w:rsidR="00FE246E" w:rsidRPr="002101C8">
        <w:rPr>
          <w:sz w:val="22"/>
          <w:szCs w:val="22"/>
        </w:rPr>
        <w:t>2</w:t>
      </w:r>
      <w:r w:rsidRPr="002101C8">
        <w:rPr>
          <w:sz w:val="22"/>
          <w:szCs w:val="22"/>
        </w:rPr>
        <w:t>), continuing the adjustment to ensure that the amounts passed on to academies by the ESFA on an academic year basis are equivalent to the amounts that the Authority requires academies to pay back on a financial year basis. The DfE is currently looking how PFI funding can be brought into the NFF but there is no timescale for this yet.</w:t>
      </w:r>
    </w:p>
    <w:p w:rsidR="00857749" w:rsidRPr="00B021D2" w:rsidRDefault="00857749" w:rsidP="00857749">
      <w:pPr>
        <w:jc w:val="both"/>
        <w:rPr>
          <w:color w:val="FF0000"/>
          <w:sz w:val="22"/>
          <w:szCs w:val="22"/>
        </w:rPr>
      </w:pPr>
    </w:p>
    <w:p w:rsidR="00857749" w:rsidRPr="002101C8" w:rsidRDefault="002101C8" w:rsidP="00857749">
      <w:pPr>
        <w:jc w:val="both"/>
        <w:rPr>
          <w:sz w:val="22"/>
          <w:szCs w:val="22"/>
        </w:rPr>
      </w:pPr>
      <w:r w:rsidRPr="002101C8">
        <w:rPr>
          <w:sz w:val="22"/>
          <w:szCs w:val="22"/>
        </w:rPr>
        <w:t>3.17</w:t>
      </w:r>
      <w:r w:rsidR="00857749" w:rsidRPr="002101C8">
        <w:rPr>
          <w:sz w:val="22"/>
          <w:szCs w:val="22"/>
        </w:rPr>
        <w:t xml:space="preserve"> As explained in the introduction, </w:t>
      </w:r>
      <w:r w:rsidR="00FE246E" w:rsidRPr="002101C8">
        <w:rPr>
          <w:b/>
          <w:sz w:val="22"/>
          <w:szCs w:val="22"/>
        </w:rPr>
        <w:t>we propose</w:t>
      </w:r>
      <w:r w:rsidR="00857749" w:rsidRPr="002101C8">
        <w:rPr>
          <w:b/>
          <w:sz w:val="22"/>
          <w:szCs w:val="22"/>
        </w:rPr>
        <w:t xml:space="preserve"> to continue to use our existing met</w:t>
      </w:r>
      <w:r w:rsidRPr="002101C8">
        <w:rPr>
          <w:b/>
          <w:sz w:val="22"/>
          <w:szCs w:val="22"/>
        </w:rPr>
        <w:t>hodology for the definition of N</w:t>
      </w:r>
      <w:r w:rsidR="00857749" w:rsidRPr="002101C8">
        <w:rPr>
          <w:b/>
          <w:sz w:val="22"/>
          <w:szCs w:val="22"/>
        </w:rPr>
        <w:t>otional SEND budgets for mainstream primary and secondary schools and academies within the Schools Block funding formulae</w:t>
      </w:r>
      <w:r w:rsidR="00857749" w:rsidRPr="002101C8">
        <w:rPr>
          <w:sz w:val="22"/>
          <w:szCs w:val="22"/>
        </w:rPr>
        <w:t>.</w:t>
      </w:r>
      <w:r w:rsidR="00857749" w:rsidRPr="002101C8">
        <w:rPr>
          <w:b/>
          <w:sz w:val="22"/>
          <w:szCs w:val="22"/>
        </w:rPr>
        <w:t xml:space="preserve"> </w:t>
      </w:r>
      <w:r w:rsidR="00BE4ACC" w:rsidRPr="002101C8">
        <w:rPr>
          <w:sz w:val="22"/>
          <w:szCs w:val="22"/>
        </w:rPr>
        <w:t>We are minded not to propose any amendments and until the outcomes of the DfE’s reviews are known</w:t>
      </w:r>
      <w:r w:rsidR="00042EA7" w:rsidRPr="002101C8">
        <w:rPr>
          <w:sz w:val="22"/>
          <w:szCs w:val="22"/>
        </w:rPr>
        <w:t>.</w:t>
      </w:r>
      <w:r w:rsidR="00BE4ACC" w:rsidRPr="002101C8">
        <w:rPr>
          <w:sz w:val="22"/>
          <w:szCs w:val="22"/>
        </w:rPr>
        <w:t xml:space="preserve"> </w:t>
      </w:r>
      <w:r w:rsidR="00857749" w:rsidRPr="002101C8">
        <w:rPr>
          <w:sz w:val="22"/>
          <w:szCs w:val="22"/>
        </w:rPr>
        <w:t>Plea</w:t>
      </w:r>
      <w:r w:rsidR="0019463A" w:rsidRPr="002101C8">
        <w:rPr>
          <w:sz w:val="22"/>
          <w:szCs w:val="22"/>
        </w:rPr>
        <w:t xml:space="preserve">se </w:t>
      </w:r>
      <w:r w:rsidR="0019463A" w:rsidRPr="0036379B">
        <w:rPr>
          <w:sz w:val="22"/>
          <w:szCs w:val="22"/>
        </w:rPr>
        <w:t>see A</w:t>
      </w:r>
      <w:r w:rsidR="00FE246E" w:rsidRPr="0036379B">
        <w:rPr>
          <w:sz w:val="22"/>
          <w:szCs w:val="22"/>
        </w:rPr>
        <w:t>ppendix 2</w:t>
      </w:r>
      <w:r w:rsidR="00857749" w:rsidRPr="0036379B">
        <w:rPr>
          <w:sz w:val="22"/>
          <w:szCs w:val="22"/>
        </w:rPr>
        <w:t>.</w:t>
      </w:r>
      <w:r w:rsidRPr="0036379B">
        <w:rPr>
          <w:sz w:val="22"/>
          <w:szCs w:val="22"/>
        </w:rPr>
        <w:t xml:space="preserve"> We discuss the SEND Funding Floor, and set out proposals, within our separate consultation on high needs funding for 2021/22.</w:t>
      </w:r>
    </w:p>
    <w:p w:rsidR="00BE4ACC" w:rsidRPr="00B021D2" w:rsidRDefault="00BE4ACC" w:rsidP="00857749">
      <w:pPr>
        <w:jc w:val="both"/>
        <w:rPr>
          <w:color w:val="FF0000"/>
          <w:sz w:val="22"/>
          <w:szCs w:val="22"/>
          <w:u w:val="single"/>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2101C8" w:rsidRPr="002101C8">
        <w:rPr>
          <w:b/>
          <w:bCs/>
          <w:color w:val="548DD4" w:themeColor="text2" w:themeTint="99"/>
          <w:sz w:val="22"/>
          <w:szCs w:val="22"/>
        </w:rPr>
        <w:t>2</w:t>
      </w:r>
      <w:r w:rsidRPr="002101C8">
        <w:rPr>
          <w:b/>
          <w:bCs/>
          <w:color w:val="548DD4" w:themeColor="text2" w:themeTint="99"/>
          <w:sz w:val="22"/>
          <w:szCs w:val="22"/>
        </w:rPr>
        <w:t>a - Do you agree with the proposal to continue to use our existing formula for the allocation of split sites funding? If not, please explain the reasons why not.</w:t>
      </w:r>
    </w:p>
    <w:p w:rsidR="00857749" w:rsidRPr="00B021D2" w:rsidRDefault="00857749" w:rsidP="00857749">
      <w:pPr>
        <w:jc w:val="both"/>
        <w:rPr>
          <w:b/>
          <w:bCs/>
          <w:color w:val="FF0000"/>
          <w:sz w:val="22"/>
          <w:szCs w:val="22"/>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2101C8" w:rsidRPr="002101C8">
        <w:rPr>
          <w:b/>
          <w:bCs/>
          <w:color w:val="548DD4" w:themeColor="text2" w:themeTint="99"/>
          <w:sz w:val="22"/>
          <w:szCs w:val="22"/>
        </w:rPr>
        <w:t>2</w:t>
      </w:r>
      <w:r w:rsidRPr="002101C8">
        <w:rPr>
          <w:b/>
          <w:bCs/>
          <w:color w:val="548DD4" w:themeColor="text2" w:themeTint="99"/>
          <w:sz w:val="22"/>
          <w:szCs w:val="22"/>
        </w:rPr>
        <w:t>b - Do you agree with the proposal to continue to use our existing formula for the apportionment of BSF DSG affordability gap funding? If not, please explain the reasons why not.</w:t>
      </w:r>
    </w:p>
    <w:p w:rsidR="00857749" w:rsidRPr="00B021D2" w:rsidRDefault="00857749" w:rsidP="00857749">
      <w:pPr>
        <w:jc w:val="both"/>
        <w:rPr>
          <w:b/>
          <w:bCs/>
          <w:color w:val="FF0000"/>
          <w:sz w:val="22"/>
          <w:szCs w:val="22"/>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2101C8" w:rsidRPr="002101C8">
        <w:rPr>
          <w:b/>
          <w:bCs/>
          <w:color w:val="548DD4" w:themeColor="text2" w:themeTint="99"/>
          <w:sz w:val="22"/>
          <w:szCs w:val="22"/>
        </w:rPr>
        <w:t>2</w:t>
      </w:r>
      <w:r w:rsidRPr="002101C8">
        <w:rPr>
          <w:b/>
          <w:bCs/>
          <w:color w:val="548DD4" w:themeColor="text2" w:themeTint="99"/>
          <w:sz w:val="22"/>
          <w:szCs w:val="22"/>
        </w:rPr>
        <w:t>c - Do you agree with the proposal to continue to use our existing methodology for the definition of notional SEND budgets? If not, please explain the reasons why not.</w:t>
      </w:r>
    </w:p>
    <w:p w:rsidR="00BF5E32" w:rsidRPr="00B021D2" w:rsidRDefault="00BF5E32" w:rsidP="00C178F6">
      <w:pPr>
        <w:jc w:val="both"/>
        <w:rPr>
          <w:b/>
          <w:bCs/>
          <w:color w:val="FF0000"/>
          <w:sz w:val="22"/>
          <w:szCs w:val="22"/>
        </w:rPr>
      </w:pPr>
    </w:p>
    <w:p w:rsidR="00444676" w:rsidRPr="00B021D2" w:rsidRDefault="00444676" w:rsidP="00614CB6">
      <w:pPr>
        <w:jc w:val="both"/>
        <w:rPr>
          <w:color w:val="FF0000"/>
          <w:sz w:val="22"/>
          <w:szCs w:val="22"/>
          <w:u w:val="single"/>
        </w:rPr>
      </w:pPr>
    </w:p>
    <w:p w:rsidR="0023689B" w:rsidRDefault="00BF5E32" w:rsidP="00614CB6">
      <w:pPr>
        <w:jc w:val="both"/>
        <w:rPr>
          <w:sz w:val="22"/>
          <w:szCs w:val="22"/>
          <w:u w:val="single"/>
        </w:rPr>
      </w:pPr>
      <w:r w:rsidRPr="002101C8">
        <w:rPr>
          <w:b/>
          <w:sz w:val="22"/>
          <w:szCs w:val="22"/>
          <w:u w:val="single"/>
        </w:rPr>
        <w:t>Decision 4</w:t>
      </w:r>
      <w:r w:rsidR="00444676" w:rsidRPr="002101C8">
        <w:rPr>
          <w:sz w:val="22"/>
          <w:szCs w:val="22"/>
          <w:u w:val="single"/>
        </w:rPr>
        <w:t xml:space="preserve"> </w:t>
      </w:r>
      <w:r w:rsidR="00614CB6" w:rsidRPr="002101C8">
        <w:rPr>
          <w:sz w:val="22"/>
          <w:szCs w:val="22"/>
          <w:u w:val="single"/>
        </w:rPr>
        <w:t xml:space="preserve">– </w:t>
      </w:r>
      <w:r w:rsidR="002101C8" w:rsidRPr="002101C8">
        <w:rPr>
          <w:sz w:val="22"/>
          <w:szCs w:val="22"/>
          <w:u w:val="single"/>
        </w:rPr>
        <w:t>The % level</w:t>
      </w:r>
      <w:r w:rsidR="00444676" w:rsidRPr="002101C8">
        <w:rPr>
          <w:sz w:val="22"/>
          <w:szCs w:val="22"/>
          <w:u w:val="single"/>
        </w:rPr>
        <w:t xml:space="preserve"> of </w:t>
      </w:r>
      <w:r w:rsidR="002101C8" w:rsidRPr="002101C8">
        <w:rPr>
          <w:sz w:val="22"/>
          <w:szCs w:val="22"/>
          <w:u w:val="single"/>
        </w:rPr>
        <w:t xml:space="preserve">the </w:t>
      </w:r>
      <w:r w:rsidR="00444676" w:rsidRPr="002101C8">
        <w:rPr>
          <w:sz w:val="22"/>
          <w:szCs w:val="22"/>
          <w:u w:val="single"/>
        </w:rPr>
        <w:t>Minimum Funding Guarantee</w:t>
      </w:r>
      <w:r w:rsidR="00E077CD" w:rsidRPr="002101C8">
        <w:rPr>
          <w:sz w:val="22"/>
          <w:szCs w:val="22"/>
          <w:u w:val="single"/>
        </w:rPr>
        <w:t xml:space="preserve"> (MFG)</w:t>
      </w:r>
    </w:p>
    <w:p w:rsidR="002101C8" w:rsidRPr="002101C8" w:rsidRDefault="002101C8" w:rsidP="00614CB6">
      <w:pPr>
        <w:jc w:val="both"/>
        <w:rPr>
          <w:sz w:val="22"/>
          <w:szCs w:val="22"/>
          <w:u w:val="single"/>
        </w:rPr>
      </w:pPr>
    </w:p>
    <w:p w:rsidR="00A854FF" w:rsidRDefault="002101C8" w:rsidP="00614CB6">
      <w:pPr>
        <w:jc w:val="both"/>
        <w:rPr>
          <w:sz w:val="22"/>
          <w:szCs w:val="22"/>
        </w:rPr>
      </w:pPr>
      <w:r w:rsidRPr="00C36BAE">
        <w:rPr>
          <w:sz w:val="22"/>
          <w:szCs w:val="22"/>
        </w:rPr>
        <w:t>3.18</w:t>
      </w:r>
      <w:r w:rsidR="00E077CD" w:rsidRPr="00C36BAE">
        <w:rPr>
          <w:sz w:val="22"/>
          <w:szCs w:val="22"/>
        </w:rPr>
        <w:t xml:space="preserve"> </w:t>
      </w:r>
      <w:r w:rsidR="00A854FF">
        <w:rPr>
          <w:sz w:val="22"/>
          <w:szCs w:val="22"/>
        </w:rPr>
        <w:t>The Minimum Funding Guarantee (MFG) is the mechanism through which the Authority can ensure a minimum percentage increase in funding per pupil</w:t>
      </w:r>
      <w:r w:rsidR="00EB440D">
        <w:rPr>
          <w:sz w:val="22"/>
          <w:szCs w:val="22"/>
        </w:rPr>
        <w:t xml:space="preserve"> </w:t>
      </w:r>
      <w:r w:rsidR="00A854FF">
        <w:rPr>
          <w:sz w:val="22"/>
          <w:szCs w:val="22"/>
        </w:rPr>
        <w:t>for all schools and academies</w:t>
      </w:r>
      <w:r w:rsidR="006B4FFC">
        <w:rPr>
          <w:sz w:val="22"/>
          <w:szCs w:val="22"/>
        </w:rPr>
        <w:t xml:space="preserve"> in 2021/22</w:t>
      </w:r>
      <w:r w:rsidR="00A854FF">
        <w:rPr>
          <w:sz w:val="22"/>
          <w:szCs w:val="22"/>
        </w:rPr>
        <w:t>.</w:t>
      </w:r>
      <w:r w:rsidR="00EB440D">
        <w:rPr>
          <w:sz w:val="22"/>
          <w:szCs w:val="22"/>
        </w:rPr>
        <w:t xml:space="preserve"> Typically, we</w:t>
      </w:r>
      <w:r w:rsidR="00A854FF">
        <w:rPr>
          <w:sz w:val="22"/>
          <w:szCs w:val="22"/>
        </w:rPr>
        <w:t xml:space="preserve"> </w:t>
      </w:r>
      <w:r w:rsidR="00B02608">
        <w:rPr>
          <w:sz w:val="22"/>
          <w:szCs w:val="22"/>
        </w:rPr>
        <w:t xml:space="preserve">seek to </w:t>
      </w:r>
      <w:r w:rsidR="00A854FF">
        <w:rPr>
          <w:sz w:val="22"/>
          <w:szCs w:val="22"/>
        </w:rPr>
        <w:t>set this minimum</w:t>
      </w:r>
      <w:r w:rsidR="003A5EEC">
        <w:rPr>
          <w:sz w:val="22"/>
          <w:szCs w:val="22"/>
        </w:rPr>
        <w:t xml:space="preserve"> at</w:t>
      </w:r>
      <w:r w:rsidR="00EB440D">
        <w:rPr>
          <w:sz w:val="22"/>
          <w:szCs w:val="22"/>
        </w:rPr>
        <w:t xml:space="preserve"> the maximum that is affordable and </w:t>
      </w:r>
      <w:r w:rsidR="00A854FF">
        <w:rPr>
          <w:sz w:val="22"/>
          <w:szCs w:val="22"/>
        </w:rPr>
        <w:t>with reference to the minimum provided by the DfE within</w:t>
      </w:r>
      <w:r w:rsidR="00EB440D">
        <w:rPr>
          <w:sz w:val="22"/>
          <w:szCs w:val="22"/>
        </w:rPr>
        <w:t xml:space="preserve"> its NFF settlement as well as to how we estimate costs in schools will grow, especially following national</w:t>
      </w:r>
      <w:r w:rsidR="00B02608">
        <w:rPr>
          <w:sz w:val="22"/>
          <w:szCs w:val="22"/>
        </w:rPr>
        <w:t>ly determined t</w:t>
      </w:r>
      <w:r w:rsidR="003A5EEC">
        <w:rPr>
          <w:sz w:val="22"/>
          <w:szCs w:val="22"/>
        </w:rPr>
        <w:t xml:space="preserve">eacher and support staff </w:t>
      </w:r>
      <w:r w:rsidR="00EB440D">
        <w:rPr>
          <w:sz w:val="22"/>
          <w:szCs w:val="22"/>
        </w:rPr>
        <w:t>pay awards</w:t>
      </w:r>
      <w:r w:rsidR="00A854FF">
        <w:rPr>
          <w:sz w:val="22"/>
          <w:szCs w:val="22"/>
        </w:rPr>
        <w:t>.</w:t>
      </w:r>
    </w:p>
    <w:p w:rsidR="00EB440D" w:rsidRDefault="00EB440D" w:rsidP="00EB440D">
      <w:pPr>
        <w:jc w:val="both"/>
        <w:rPr>
          <w:sz w:val="22"/>
          <w:szCs w:val="22"/>
        </w:rPr>
      </w:pPr>
      <w:r>
        <w:rPr>
          <w:sz w:val="22"/>
          <w:szCs w:val="22"/>
        </w:rPr>
        <w:t xml:space="preserve">3.19 The MFG will now protect both core-formula funding and Teacher Pay and Pension Grant allocations. This is done by adding into the 2020/21 </w:t>
      </w:r>
      <w:r w:rsidR="00073E4F">
        <w:rPr>
          <w:sz w:val="22"/>
          <w:szCs w:val="22"/>
        </w:rPr>
        <w:t>MFG</w:t>
      </w:r>
      <w:r>
        <w:rPr>
          <w:sz w:val="22"/>
          <w:szCs w:val="22"/>
        </w:rPr>
        <w:t xml:space="preserve"> baseline for each school and academy the Pay and Pension Grant allocations, including supplementary pension allocations</w:t>
      </w:r>
      <w:r w:rsidR="00073E4F">
        <w:rPr>
          <w:sz w:val="22"/>
          <w:szCs w:val="22"/>
        </w:rPr>
        <w:t>, received</w:t>
      </w:r>
      <w:r>
        <w:rPr>
          <w:sz w:val="22"/>
          <w:szCs w:val="22"/>
        </w:rPr>
        <w:t xml:space="preserve"> in 2020/21.</w:t>
      </w:r>
    </w:p>
    <w:p w:rsidR="00EB440D" w:rsidRDefault="00EB440D" w:rsidP="00614CB6">
      <w:pPr>
        <w:jc w:val="both"/>
        <w:rPr>
          <w:sz w:val="22"/>
          <w:szCs w:val="22"/>
        </w:rPr>
      </w:pPr>
    </w:p>
    <w:p w:rsidR="00E029C6" w:rsidRDefault="00073E4F" w:rsidP="00614CB6">
      <w:pPr>
        <w:jc w:val="both"/>
        <w:rPr>
          <w:sz w:val="22"/>
          <w:szCs w:val="22"/>
        </w:rPr>
      </w:pPr>
      <w:r>
        <w:rPr>
          <w:sz w:val="22"/>
          <w:szCs w:val="22"/>
        </w:rPr>
        <w:t>3.20</w:t>
      </w:r>
      <w:r w:rsidR="00A854FF">
        <w:rPr>
          <w:sz w:val="22"/>
          <w:szCs w:val="22"/>
        </w:rPr>
        <w:t xml:space="preserve"> </w:t>
      </w:r>
      <w:r w:rsidR="00E077CD" w:rsidRPr="00C36BAE">
        <w:rPr>
          <w:sz w:val="22"/>
          <w:szCs w:val="22"/>
        </w:rPr>
        <w:t xml:space="preserve">The </w:t>
      </w:r>
      <w:r w:rsidR="002101C8" w:rsidRPr="00C36BAE">
        <w:rPr>
          <w:sz w:val="22"/>
          <w:szCs w:val="22"/>
        </w:rPr>
        <w:t>DfE</w:t>
      </w:r>
      <w:r w:rsidR="00E077CD" w:rsidRPr="00C36BAE">
        <w:rPr>
          <w:sz w:val="22"/>
          <w:szCs w:val="22"/>
        </w:rPr>
        <w:t xml:space="preserve"> permits the M</w:t>
      </w:r>
      <w:r w:rsidR="00C36BAE">
        <w:rPr>
          <w:sz w:val="22"/>
          <w:szCs w:val="22"/>
        </w:rPr>
        <w:t xml:space="preserve">inimum </w:t>
      </w:r>
      <w:r w:rsidR="00E077CD" w:rsidRPr="00C36BAE">
        <w:rPr>
          <w:sz w:val="22"/>
          <w:szCs w:val="22"/>
        </w:rPr>
        <w:t>F</w:t>
      </w:r>
      <w:r w:rsidR="00C36BAE">
        <w:rPr>
          <w:sz w:val="22"/>
          <w:szCs w:val="22"/>
        </w:rPr>
        <w:t xml:space="preserve">unding </w:t>
      </w:r>
      <w:r w:rsidR="00C36BAE" w:rsidRPr="00C36BAE">
        <w:rPr>
          <w:sz w:val="22"/>
          <w:szCs w:val="22"/>
        </w:rPr>
        <w:t>G</w:t>
      </w:r>
      <w:r w:rsidR="00C36BAE">
        <w:rPr>
          <w:sz w:val="22"/>
          <w:szCs w:val="22"/>
        </w:rPr>
        <w:t>uarantee</w:t>
      </w:r>
      <w:r w:rsidR="00E077CD" w:rsidRPr="00C36BAE">
        <w:rPr>
          <w:sz w:val="22"/>
          <w:szCs w:val="22"/>
        </w:rPr>
        <w:t xml:space="preserve"> to be set </w:t>
      </w:r>
      <w:r>
        <w:rPr>
          <w:sz w:val="22"/>
          <w:szCs w:val="22"/>
        </w:rPr>
        <w:t xml:space="preserve">in 2021/22 </w:t>
      </w:r>
      <w:r w:rsidR="00E077CD" w:rsidRPr="00C36BAE">
        <w:rPr>
          <w:sz w:val="22"/>
          <w:szCs w:val="22"/>
        </w:rPr>
        <w:t>between</w:t>
      </w:r>
      <w:r w:rsidR="002101C8" w:rsidRPr="00C36BAE">
        <w:rPr>
          <w:sz w:val="22"/>
          <w:szCs w:val="22"/>
        </w:rPr>
        <w:t xml:space="preserve"> positive 0.5% and positive </w:t>
      </w:r>
      <w:r w:rsidR="00C36BAE">
        <w:rPr>
          <w:sz w:val="22"/>
          <w:szCs w:val="22"/>
        </w:rPr>
        <w:t>2.0</w:t>
      </w:r>
      <w:r w:rsidR="00E077CD" w:rsidRPr="00C36BAE">
        <w:rPr>
          <w:sz w:val="22"/>
          <w:szCs w:val="22"/>
        </w:rPr>
        <w:t xml:space="preserve">%. </w:t>
      </w:r>
      <w:r w:rsidR="00C36BAE">
        <w:rPr>
          <w:sz w:val="22"/>
          <w:szCs w:val="22"/>
        </w:rPr>
        <w:t>2.0</w:t>
      </w:r>
      <w:r w:rsidR="00E077CD" w:rsidRPr="00C36BAE">
        <w:rPr>
          <w:sz w:val="22"/>
          <w:szCs w:val="22"/>
        </w:rPr>
        <w:t xml:space="preserve">% would mean, for example, that a school </w:t>
      </w:r>
      <w:r w:rsidR="002101C8" w:rsidRPr="00C36BAE">
        <w:rPr>
          <w:sz w:val="22"/>
          <w:szCs w:val="22"/>
        </w:rPr>
        <w:t xml:space="preserve">or academy </w:t>
      </w:r>
      <w:r w:rsidR="00E077CD" w:rsidRPr="00C36BAE">
        <w:rPr>
          <w:sz w:val="22"/>
          <w:szCs w:val="22"/>
        </w:rPr>
        <w:t xml:space="preserve">that is funded on the MFG and </w:t>
      </w:r>
      <w:r w:rsidR="006A47FE">
        <w:rPr>
          <w:sz w:val="22"/>
          <w:szCs w:val="22"/>
        </w:rPr>
        <w:t xml:space="preserve">that </w:t>
      </w:r>
      <w:r w:rsidR="00E077CD" w:rsidRPr="00C36BAE">
        <w:rPr>
          <w:sz w:val="22"/>
          <w:szCs w:val="22"/>
        </w:rPr>
        <w:t xml:space="preserve">has the same total pupil </w:t>
      </w:r>
      <w:r w:rsidR="002101C8" w:rsidRPr="00C36BAE">
        <w:rPr>
          <w:sz w:val="22"/>
          <w:szCs w:val="22"/>
        </w:rPr>
        <w:t>numbers recorded in October 2020 as in October 2019</w:t>
      </w:r>
      <w:r w:rsidR="00C36BAE">
        <w:rPr>
          <w:sz w:val="22"/>
          <w:szCs w:val="22"/>
        </w:rPr>
        <w:t xml:space="preserve"> will</w:t>
      </w:r>
      <w:r w:rsidR="002101C8" w:rsidRPr="00C36BAE">
        <w:rPr>
          <w:sz w:val="22"/>
          <w:szCs w:val="22"/>
        </w:rPr>
        <w:t xml:space="preserve"> receive in 2021/22 </w:t>
      </w:r>
      <w:r w:rsidR="00C36BAE">
        <w:rPr>
          <w:sz w:val="22"/>
          <w:szCs w:val="22"/>
        </w:rPr>
        <w:t xml:space="preserve">the cash value of </w:t>
      </w:r>
      <w:r w:rsidR="002101C8" w:rsidRPr="00C36BAE">
        <w:rPr>
          <w:sz w:val="22"/>
          <w:szCs w:val="22"/>
        </w:rPr>
        <w:t>its 2020/21</w:t>
      </w:r>
      <w:r w:rsidR="00C36BAE" w:rsidRPr="00C36BAE">
        <w:rPr>
          <w:sz w:val="22"/>
          <w:szCs w:val="22"/>
        </w:rPr>
        <w:t xml:space="preserve"> core-</w:t>
      </w:r>
      <w:r w:rsidR="00E077CD" w:rsidRPr="00C36BAE">
        <w:rPr>
          <w:sz w:val="22"/>
          <w:szCs w:val="22"/>
        </w:rPr>
        <w:t>formula funding</w:t>
      </w:r>
      <w:r w:rsidR="002101C8" w:rsidRPr="00C36BAE">
        <w:rPr>
          <w:sz w:val="22"/>
          <w:szCs w:val="22"/>
        </w:rPr>
        <w:t xml:space="preserve">, plus </w:t>
      </w:r>
      <w:r w:rsidR="00C36BAE">
        <w:rPr>
          <w:sz w:val="22"/>
          <w:szCs w:val="22"/>
        </w:rPr>
        <w:t xml:space="preserve">its 2020/21 </w:t>
      </w:r>
      <w:r w:rsidR="002101C8" w:rsidRPr="00C36BAE">
        <w:rPr>
          <w:sz w:val="22"/>
          <w:szCs w:val="22"/>
        </w:rPr>
        <w:t>Teacher Pay and Pension Grant</w:t>
      </w:r>
      <w:r w:rsidR="00C36BAE">
        <w:rPr>
          <w:sz w:val="22"/>
          <w:szCs w:val="22"/>
        </w:rPr>
        <w:t>s</w:t>
      </w:r>
      <w:r w:rsidR="002101C8" w:rsidRPr="00C36BAE">
        <w:rPr>
          <w:sz w:val="22"/>
          <w:szCs w:val="22"/>
        </w:rPr>
        <w:t>,</w:t>
      </w:r>
      <w:r w:rsidR="00C36BAE">
        <w:rPr>
          <w:sz w:val="22"/>
          <w:szCs w:val="22"/>
        </w:rPr>
        <w:t xml:space="preserve"> uplifted by</w:t>
      </w:r>
      <w:r w:rsidR="002101C8" w:rsidRPr="00C36BAE">
        <w:rPr>
          <w:sz w:val="22"/>
          <w:szCs w:val="22"/>
        </w:rPr>
        <w:t xml:space="preserve"> </w:t>
      </w:r>
      <w:r w:rsidR="00C36BAE">
        <w:rPr>
          <w:sz w:val="22"/>
          <w:szCs w:val="22"/>
        </w:rPr>
        <w:t>2.0</w:t>
      </w:r>
      <w:r w:rsidR="00E077CD" w:rsidRPr="00C36BAE">
        <w:rPr>
          <w:sz w:val="22"/>
          <w:szCs w:val="22"/>
        </w:rPr>
        <w:t>%.</w:t>
      </w:r>
    </w:p>
    <w:p w:rsidR="00C36BAE" w:rsidRDefault="00C36BAE" w:rsidP="00614CB6">
      <w:pPr>
        <w:jc w:val="both"/>
        <w:rPr>
          <w:sz w:val="22"/>
          <w:szCs w:val="22"/>
        </w:rPr>
      </w:pPr>
    </w:p>
    <w:p w:rsidR="00C36BAE" w:rsidRPr="00C36BAE" w:rsidRDefault="00C36BAE" w:rsidP="00614CB6">
      <w:pPr>
        <w:jc w:val="both"/>
        <w:rPr>
          <w:sz w:val="22"/>
          <w:szCs w:val="22"/>
          <w:u w:val="single"/>
        </w:rPr>
      </w:pPr>
      <w:r>
        <w:rPr>
          <w:sz w:val="22"/>
          <w:szCs w:val="22"/>
        </w:rPr>
        <w:t>3.</w:t>
      </w:r>
      <w:r w:rsidR="00073E4F">
        <w:rPr>
          <w:sz w:val="22"/>
          <w:szCs w:val="22"/>
        </w:rPr>
        <w:t>21</w:t>
      </w:r>
      <w:r>
        <w:rPr>
          <w:sz w:val="22"/>
          <w:szCs w:val="22"/>
        </w:rPr>
        <w:t xml:space="preserve"> The DfE’s has used a floor (a minimum increase) of </w:t>
      </w:r>
      <w:r w:rsidR="00B47418">
        <w:rPr>
          <w:sz w:val="22"/>
          <w:szCs w:val="22"/>
        </w:rPr>
        <w:t>+</w:t>
      </w:r>
      <w:r>
        <w:rPr>
          <w:sz w:val="22"/>
          <w:szCs w:val="22"/>
        </w:rPr>
        <w:t>2</w:t>
      </w:r>
      <w:r w:rsidR="00073E4F">
        <w:rPr>
          <w:sz w:val="22"/>
          <w:szCs w:val="22"/>
        </w:rPr>
        <w:t>.0</w:t>
      </w:r>
      <w:r>
        <w:rPr>
          <w:sz w:val="22"/>
          <w:szCs w:val="22"/>
        </w:rPr>
        <w:t xml:space="preserve">% in its notional 2021/22 NFF calculations for individual schools and academies. </w:t>
      </w:r>
      <w:r w:rsidR="006A47FE">
        <w:rPr>
          <w:sz w:val="22"/>
          <w:szCs w:val="22"/>
        </w:rPr>
        <w:t>T</w:t>
      </w:r>
      <w:r>
        <w:rPr>
          <w:sz w:val="22"/>
          <w:szCs w:val="22"/>
        </w:rPr>
        <w:t>he DfE</w:t>
      </w:r>
      <w:r w:rsidR="006A47FE">
        <w:rPr>
          <w:sz w:val="22"/>
          <w:szCs w:val="22"/>
        </w:rPr>
        <w:t xml:space="preserve"> has also set out its aim</w:t>
      </w:r>
      <w:r>
        <w:rPr>
          <w:sz w:val="22"/>
          <w:szCs w:val="22"/>
        </w:rPr>
        <w:t xml:space="preserve"> to increase the salaries of early career teachers (to bring</w:t>
      </w:r>
      <w:r w:rsidR="006A47FE">
        <w:rPr>
          <w:sz w:val="22"/>
          <w:szCs w:val="22"/>
        </w:rPr>
        <w:t xml:space="preserve"> MPS 1</w:t>
      </w:r>
      <w:r>
        <w:rPr>
          <w:sz w:val="22"/>
          <w:szCs w:val="22"/>
        </w:rPr>
        <w:t xml:space="preserve"> to £30,000 at September 2022), </w:t>
      </w:r>
      <w:r w:rsidR="006B4FFC">
        <w:rPr>
          <w:sz w:val="22"/>
          <w:szCs w:val="22"/>
        </w:rPr>
        <w:t xml:space="preserve">with further movement towards this expected at September 2021 </w:t>
      </w:r>
      <w:r>
        <w:rPr>
          <w:sz w:val="22"/>
          <w:szCs w:val="22"/>
        </w:rPr>
        <w:t>within an overall national teacher’s pay award</w:t>
      </w:r>
      <w:r w:rsidR="00073E4F">
        <w:rPr>
          <w:sz w:val="22"/>
          <w:szCs w:val="22"/>
        </w:rPr>
        <w:t xml:space="preserve"> that is anticipated to be </w:t>
      </w:r>
      <w:r w:rsidR="006B4FFC">
        <w:rPr>
          <w:sz w:val="22"/>
          <w:szCs w:val="22"/>
        </w:rPr>
        <w:t xml:space="preserve">in </w:t>
      </w:r>
      <w:r w:rsidR="00073E4F">
        <w:rPr>
          <w:sz w:val="22"/>
          <w:szCs w:val="22"/>
        </w:rPr>
        <w:t>t</w:t>
      </w:r>
      <w:r>
        <w:rPr>
          <w:sz w:val="22"/>
          <w:szCs w:val="22"/>
        </w:rPr>
        <w:t>he region of</w:t>
      </w:r>
      <w:r w:rsidR="00B47418">
        <w:rPr>
          <w:sz w:val="22"/>
          <w:szCs w:val="22"/>
        </w:rPr>
        <w:t xml:space="preserve"> (</w:t>
      </w:r>
      <w:r w:rsidR="00D01F5B">
        <w:rPr>
          <w:sz w:val="22"/>
          <w:szCs w:val="22"/>
        </w:rPr>
        <w:t xml:space="preserve">and </w:t>
      </w:r>
      <w:r w:rsidR="00B47418">
        <w:rPr>
          <w:sz w:val="22"/>
          <w:szCs w:val="22"/>
        </w:rPr>
        <w:t>not lower than)</w:t>
      </w:r>
      <w:r>
        <w:rPr>
          <w:sz w:val="22"/>
          <w:szCs w:val="22"/>
        </w:rPr>
        <w:t xml:space="preserve"> 3%</w:t>
      </w:r>
      <w:r w:rsidR="006A47FE">
        <w:rPr>
          <w:sz w:val="22"/>
          <w:szCs w:val="22"/>
        </w:rPr>
        <w:t>.</w:t>
      </w:r>
      <w:r w:rsidR="006B4FFC">
        <w:rPr>
          <w:sz w:val="22"/>
          <w:szCs w:val="22"/>
        </w:rPr>
        <w:t xml:space="preserve"> Th</w:t>
      </w:r>
      <w:r w:rsidR="00C1339C">
        <w:rPr>
          <w:sz w:val="22"/>
          <w:szCs w:val="22"/>
        </w:rPr>
        <w:t>is continues</w:t>
      </w:r>
      <w:r w:rsidR="006B4FFC">
        <w:rPr>
          <w:sz w:val="22"/>
          <w:szCs w:val="22"/>
        </w:rPr>
        <w:t xml:space="preserve"> </w:t>
      </w:r>
      <w:r w:rsidR="00C1339C">
        <w:rPr>
          <w:sz w:val="22"/>
          <w:szCs w:val="22"/>
        </w:rPr>
        <w:t>from the</w:t>
      </w:r>
      <w:r w:rsidR="006B4FFC">
        <w:rPr>
          <w:sz w:val="22"/>
          <w:szCs w:val="22"/>
        </w:rPr>
        <w:t xml:space="preserve"> award of 3.1% nationall</w:t>
      </w:r>
      <w:r w:rsidR="00C1339C">
        <w:rPr>
          <w:sz w:val="22"/>
          <w:szCs w:val="22"/>
        </w:rPr>
        <w:t>y at September 2020, which will</w:t>
      </w:r>
      <w:r w:rsidR="006B4FFC">
        <w:rPr>
          <w:sz w:val="22"/>
          <w:szCs w:val="22"/>
        </w:rPr>
        <w:t xml:space="preserve"> follow through into 2021/22 budgets. Many individual schools and academies will likely need to absorb a greater than 3% increase in teacher costs in 2021/22, depending on their staffing profiles.</w:t>
      </w:r>
      <w:r w:rsidR="006A47FE">
        <w:rPr>
          <w:sz w:val="22"/>
          <w:szCs w:val="22"/>
        </w:rPr>
        <w:t xml:space="preserve"> Recognising the </w:t>
      </w:r>
      <w:r w:rsidR="006B4FFC">
        <w:rPr>
          <w:sz w:val="22"/>
          <w:szCs w:val="22"/>
        </w:rPr>
        <w:t xml:space="preserve">cost </w:t>
      </w:r>
      <w:r w:rsidR="006A47FE">
        <w:rPr>
          <w:sz w:val="22"/>
          <w:szCs w:val="22"/>
        </w:rPr>
        <w:t>impact that this</w:t>
      </w:r>
      <w:r w:rsidR="006B4FFC">
        <w:rPr>
          <w:sz w:val="22"/>
          <w:szCs w:val="22"/>
        </w:rPr>
        <w:t xml:space="preserve"> specific award</w:t>
      </w:r>
      <w:r w:rsidR="006A47FE">
        <w:rPr>
          <w:sz w:val="22"/>
          <w:szCs w:val="22"/>
        </w:rPr>
        <w:t xml:space="preserve"> will have on school budgets, and the </w:t>
      </w:r>
      <w:r w:rsidR="006B4FFC">
        <w:rPr>
          <w:sz w:val="22"/>
          <w:szCs w:val="22"/>
        </w:rPr>
        <w:t xml:space="preserve">high </w:t>
      </w:r>
      <w:r w:rsidR="006A47FE">
        <w:rPr>
          <w:sz w:val="22"/>
          <w:szCs w:val="22"/>
        </w:rPr>
        <w:t>proportion of our schools and academies (especially in primary phase) that are funded on the MFG,</w:t>
      </w:r>
      <w:r w:rsidR="006B4FFC">
        <w:rPr>
          <w:sz w:val="22"/>
          <w:szCs w:val="22"/>
        </w:rPr>
        <w:t xml:space="preserve"> we aim</w:t>
      </w:r>
      <w:r w:rsidR="006A47FE">
        <w:rPr>
          <w:sz w:val="22"/>
          <w:szCs w:val="22"/>
        </w:rPr>
        <w:t xml:space="preserve"> to pass through the DfE’s</w:t>
      </w:r>
      <w:r>
        <w:rPr>
          <w:sz w:val="22"/>
          <w:szCs w:val="22"/>
        </w:rPr>
        <w:t xml:space="preserve"> minimum 2</w:t>
      </w:r>
      <w:r w:rsidR="006A47FE">
        <w:rPr>
          <w:sz w:val="22"/>
          <w:szCs w:val="22"/>
        </w:rPr>
        <w:t>.0%</w:t>
      </w:r>
      <w:r w:rsidR="006B4FFC">
        <w:rPr>
          <w:sz w:val="22"/>
          <w:szCs w:val="22"/>
        </w:rPr>
        <w:t>.</w:t>
      </w:r>
    </w:p>
    <w:p w:rsidR="00E029C6" w:rsidRPr="00B021D2" w:rsidRDefault="00E029C6" w:rsidP="00614CB6">
      <w:pPr>
        <w:jc w:val="both"/>
        <w:rPr>
          <w:color w:val="FF0000"/>
          <w:sz w:val="22"/>
          <w:szCs w:val="22"/>
        </w:rPr>
      </w:pPr>
    </w:p>
    <w:p w:rsidR="002F58F3" w:rsidRPr="00A3122A" w:rsidRDefault="00C36BAE" w:rsidP="00614CB6">
      <w:pPr>
        <w:jc w:val="both"/>
        <w:rPr>
          <w:sz w:val="22"/>
          <w:szCs w:val="22"/>
        </w:rPr>
      </w:pPr>
      <w:r w:rsidRPr="00C36BAE">
        <w:rPr>
          <w:b/>
          <w:sz w:val="22"/>
          <w:szCs w:val="22"/>
        </w:rPr>
        <w:t>3.</w:t>
      </w:r>
      <w:r w:rsidR="006A47FE">
        <w:rPr>
          <w:b/>
          <w:sz w:val="22"/>
          <w:szCs w:val="22"/>
        </w:rPr>
        <w:t>2</w:t>
      </w:r>
      <w:r w:rsidR="00A3122A">
        <w:rPr>
          <w:b/>
          <w:sz w:val="22"/>
          <w:szCs w:val="22"/>
        </w:rPr>
        <w:t>2</w:t>
      </w:r>
      <w:r w:rsidR="00E077CD" w:rsidRPr="00C36BAE">
        <w:rPr>
          <w:b/>
          <w:sz w:val="22"/>
          <w:szCs w:val="22"/>
        </w:rPr>
        <w:t xml:space="preserve"> </w:t>
      </w:r>
      <w:r>
        <w:rPr>
          <w:b/>
          <w:sz w:val="22"/>
          <w:szCs w:val="22"/>
        </w:rPr>
        <w:t>So, s</w:t>
      </w:r>
      <w:r w:rsidR="00E077CD" w:rsidRPr="00C36BAE">
        <w:rPr>
          <w:b/>
          <w:sz w:val="22"/>
          <w:szCs w:val="22"/>
        </w:rPr>
        <w:t>ubject to final affordability, we propose</w:t>
      </w:r>
      <w:r w:rsidR="00535BB1" w:rsidRPr="00C36BAE">
        <w:rPr>
          <w:b/>
          <w:sz w:val="22"/>
          <w:szCs w:val="22"/>
        </w:rPr>
        <w:t xml:space="preserve"> to the set the Minimum F</w:t>
      </w:r>
      <w:r w:rsidR="00E077CD" w:rsidRPr="00C36BAE">
        <w:rPr>
          <w:b/>
          <w:sz w:val="22"/>
          <w:szCs w:val="22"/>
        </w:rPr>
        <w:t>unding Guarantee (M</w:t>
      </w:r>
      <w:r w:rsidRPr="00C36BAE">
        <w:rPr>
          <w:b/>
          <w:sz w:val="22"/>
          <w:szCs w:val="22"/>
        </w:rPr>
        <w:t>FG) in 2021/22</w:t>
      </w:r>
      <w:r w:rsidR="00E077CD" w:rsidRPr="00C36BAE">
        <w:rPr>
          <w:b/>
          <w:sz w:val="22"/>
          <w:szCs w:val="22"/>
        </w:rPr>
        <w:t xml:space="preserve"> at </w:t>
      </w:r>
      <w:r w:rsidR="005E285C" w:rsidRPr="00C36BAE">
        <w:rPr>
          <w:b/>
          <w:sz w:val="22"/>
          <w:szCs w:val="22"/>
        </w:rPr>
        <w:t xml:space="preserve">the maximum level of </w:t>
      </w:r>
      <w:r w:rsidRPr="00C36BAE">
        <w:rPr>
          <w:b/>
          <w:sz w:val="22"/>
          <w:szCs w:val="22"/>
        </w:rPr>
        <w:t>positive 2.0</w:t>
      </w:r>
      <w:r w:rsidR="00535BB1" w:rsidRPr="00C36BAE">
        <w:rPr>
          <w:b/>
          <w:sz w:val="22"/>
          <w:szCs w:val="22"/>
        </w:rPr>
        <w:t>%.</w:t>
      </w:r>
      <w:r w:rsidR="00535BB1" w:rsidRPr="00C36BAE">
        <w:rPr>
          <w:sz w:val="22"/>
          <w:szCs w:val="22"/>
        </w:rPr>
        <w:t xml:space="preserve"> </w:t>
      </w:r>
      <w:r w:rsidR="00E077CD" w:rsidRPr="00C36BAE">
        <w:rPr>
          <w:sz w:val="22"/>
          <w:szCs w:val="22"/>
        </w:rPr>
        <w:t>The impact of this</w:t>
      </w:r>
      <w:r w:rsidR="00471EAB" w:rsidRPr="00C36BAE">
        <w:rPr>
          <w:sz w:val="22"/>
          <w:szCs w:val="22"/>
        </w:rPr>
        <w:t xml:space="preserve"> is shown</w:t>
      </w:r>
      <w:r w:rsidR="00A3122A">
        <w:rPr>
          <w:sz w:val="22"/>
          <w:szCs w:val="22"/>
        </w:rPr>
        <w:t xml:space="preserve"> in Appendix 1</w:t>
      </w:r>
      <w:r w:rsidR="00E077CD" w:rsidRPr="00C36BAE">
        <w:rPr>
          <w:sz w:val="22"/>
          <w:szCs w:val="22"/>
        </w:rPr>
        <w:t>, illustratively,</w:t>
      </w:r>
      <w:r w:rsidR="00471EAB" w:rsidRPr="00C36BAE">
        <w:rPr>
          <w:sz w:val="22"/>
          <w:szCs w:val="22"/>
        </w:rPr>
        <w:t xml:space="preserve"> at individu</w:t>
      </w:r>
      <w:r w:rsidR="00651371" w:rsidRPr="00C36BAE">
        <w:rPr>
          <w:sz w:val="22"/>
          <w:szCs w:val="22"/>
        </w:rPr>
        <w:t>al school and academy level</w:t>
      </w:r>
      <w:r w:rsidR="00471EAB" w:rsidRPr="00C36BAE">
        <w:rPr>
          <w:sz w:val="22"/>
          <w:szCs w:val="22"/>
        </w:rPr>
        <w:t>.</w:t>
      </w:r>
      <w:r w:rsidRPr="00C36BAE">
        <w:rPr>
          <w:sz w:val="22"/>
          <w:szCs w:val="22"/>
        </w:rPr>
        <w:t xml:space="preserve"> Where we cannot afford 2.0</w:t>
      </w:r>
      <w:r w:rsidR="00E077CD" w:rsidRPr="00C36BAE">
        <w:rPr>
          <w:sz w:val="22"/>
          <w:szCs w:val="22"/>
        </w:rPr>
        <w:t xml:space="preserve">% in addition to the full mirroring of the NFF (decision 2), due to </w:t>
      </w:r>
      <w:r w:rsidR="00211A9F" w:rsidRPr="00C36BAE">
        <w:rPr>
          <w:sz w:val="22"/>
          <w:szCs w:val="22"/>
        </w:rPr>
        <w:t xml:space="preserve">the cost of </w:t>
      </w:r>
      <w:r w:rsidR="00E077CD" w:rsidRPr="00C36BAE">
        <w:rPr>
          <w:sz w:val="22"/>
          <w:szCs w:val="22"/>
        </w:rPr>
        <w:t>d</w:t>
      </w:r>
      <w:r w:rsidRPr="00C36BAE">
        <w:rPr>
          <w:sz w:val="22"/>
          <w:szCs w:val="22"/>
        </w:rPr>
        <w:t>ata change from the October 2020</w:t>
      </w:r>
      <w:r w:rsidR="00E077CD" w:rsidRPr="00C36BAE">
        <w:rPr>
          <w:sz w:val="22"/>
          <w:szCs w:val="22"/>
        </w:rPr>
        <w:t xml:space="preserve"> Census, we will discuss with the Schools Forum how to provide for</w:t>
      </w:r>
      <w:r w:rsidR="0019309E" w:rsidRPr="00C36BAE">
        <w:rPr>
          <w:sz w:val="22"/>
          <w:szCs w:val="22"/>
        </w:rPr>
        <w:t xml:space="preserve"> the right balance of uplift b</w:t>
      </w:r>
      <w:r w:rsidR="003235A5" w:rsidRPr="00C36BAE">
        <w:rPr>
          <w:sz w:val="22"/>
          <w:szCs w:val="22"/>
        </w:rPr>
        <w:t>etween schools on and of</w:t>
      </w:r>
      <w:r w:rsidRPr="00C36BAE">
        <w:rPr>
          <w:sz w:val="22"/>
          <w:szCs w:val="22"/>
        </w:rPr>
        <w:t>f</w:t>
      </w:r>
      <w:r w:rsidR="003235A5" w:rsidRPr="00C36BAE">
        <w:rPr>
          <w:sz w:val="22"/>
          <w:szCs w:val="22"/>
        </w:rPr>
        <w:t xml:space="preserve"> the MFG and how to deliver</w:t>
      </w:r>
      <w:r w:rsidR="00E077CD" w:rsidRPr="00C36BAE">
        <w:rPr>
          <w:sz w:val="22"/>
          <w:szCs w:val="22"/>
        </w:rPr>
        <w:t xml:space="preserve"> the maximum value of MFG possible.</w:t>
      </w:r>
    </w:p>
    <w:p w:rsidR="00535BB1" w:rsidRPr="00B021D2" w:rsidRDefault="00535BB1" w:rsidP="00614CB6">
      <w:pPr>
        <w:jc w:val="both"/>
        <w:rPr>
          <w:color w:val="FF0000"/>
          <w:sz w:val="22"/>
          <w:szCs w:val="22"/>
        </w:rPr>
      </w:pPr>
    </w:p>
    <w:p w:rsidR="00A65836" w:rsidRPr="00A3122A" w:rsidRDefault="00A65836" w:rsidP="00A65836">
      <w:pPr>
        <w:jc w:val="both"/>
        <w:rPr>
          <w:b/>
          <w:bCs/>
          <w:color w:val="548DD4" w:themeColor="text2" w:themeTint="99"/>
          <w:sz w:val="22"/>
          <w:szCs w:val="22"/>
        </w:rPr>
      </w:pPr>
      <w:r w:rsidRPr="00A3122A">
        <w:rPr>
          <w:b/>
          <w:bCs/>
          <w:color w:val="548DD4" w:themeColor="text2" w:themeTint="99"/>
          <w:sz w:val="22"/>
          <w:szCs w:val="22"/>
        </w:rPr>
        <w:t xml:space="preserve">Question </w:t>
      </w:r>
      <w:r w:rsidR="00A3122A">
        <w:rPr>
          <w:b/>
          <w:bCs/>
          <w:color w:val="548DD4" w:themeColor="text2" w:themeTint="99"/>
          <w:sz w:val="22"/>
          <w:szCs w:val="22"/>
        </w:rPr>
        <w:t>3</w:t>
      </w:r>
      <w:r w:rsidRPr="00A3122A">
        <w:rPr>
          <w:b/>
          <w:bCs/>
          <w:color w:val="548DD4" w:themeColor="text2" w:themeTint="99"/>
          <w:sz w:val="22"/>
          <w:szCs w:val="22"/>
        </w:rPr>
        <w:t xml:space="preserve"> - Do you agree with the proposal</w:t>
      </w:r>
      <w:r w:rsidR="00E077CD" w:rsidRPr="00A3122A">
        <w:rPr>
          <w:b/>
          <w:bCs/>
          <w:color w:val="548DD4" w:themeColor="text2" w:themeTint="99"/>
          <w:sz w:val="22"/>
          <w:szCs w:val="22"/>
        </w:rPr>
        <w:t>, subject to final affordability,</w:t>
      </w:r>
      <w:r w:rsidRPr="00A3122A">
        <w:rPr>
          <w:b/>
          <w:bCs/>
          <w:color w:val="548DD4" w:themeColor="text2" w:themeTint="99"/>
          <w:sz w:val="22"/>
          <w:szCs w:val="22"/>
        </w:rPr>
        <w:t xml:space="preserve"> to set th</w:t>
      </w:r>
      <w:r w:rsidR="00E077CD" w:rsidRPr="00A3122A">
        <w:rPr>
          <w:b/>
          <w:bCs/>
          <w:color w:val="548DD4" w:themeColor="text2" w:themeTint="99"/>
          <w:sz w:val="22"/>
          <w:szCs w:val="22"/>
        </w:rPr>
        <w:t>e Minimum Funding Guarantee at</w:t>
      </w:r>
      <w:r w:rsidR="00EC3D3E" w:rsidRPr="00A3122A">
        <w:rPr>
          <w:b/>
          <w:bCs/>
          <w:color w:val="548DD4" w:themeColor="text2" w:themeTint="99"/>
          <w:sz w:val="22"/>
          <w:szCs w:val="22"/>
        </w:rPr>
        <w:t xml:space="preserve"> the maximum</w:t>
      </w:r>
      <w:r w:rsidR="00A3122A">
        <w:rPr>
          <w:b/>
          <w:bCs/>
          <w:color w:val="548DD4" w:themeColor="text2" w:themeTint="99"/>
          <w:sz w:val="22"/>
          <w:szCs w:val="22"/>
        </w:rPr>
        <w:t xml:space="preserve"> positive 2.0</w:t>
      </w:r>
      <w:r w:rsidR="00E077CD" w:rsidRPr="00A3122A">
        <w:rPr>
          <w:b/>
          <w:bCs/>
          <w:color w:val="548DD4" w:themeColor="text2" w:themeTint="99"/>
          <w:sz w:val="22"/>
          <w:szCs w:val="22"/>
        </w:rPr>
        <w:t>% in 2020/21</w:t>
      </w:r>
      <w:r w:rsidRPr="00A3122A">
        <w:rPr>
          <w:b/>
          <w:bCs/>
          <w:color w:val="548DD4" w:themeColor="text2" w:themeTint="99"/>
          <w:sz w:val="22"/>
          <w:szCs w:val="22"/>
        </w:rPr>
        <w:t>? If not, please explain the reasons why not.</w:t>
      </w:r>
    </w:p>
    <w:p w:rsidR="00444676" w:rsidRDefault="00444676" w:rsidP="00614CB6">
      <w:pPr>
        <w:jc w:val="both"/>
        <w:rPr>
          <w:color w:val="FF0000"/>
          <w:sz w:val="22"/>
          <w:szCs w:val="22"/>
          <w:u w:val="single"/>
        </w:rPr>
      </w:pPr>
    </w:p>
    <w:p w:rsidR="00E077CD" w:rsidRPr="00B021D2" w:rsidRDefault="00E077CD" w:rsidP="004F39E1">
      <w:pPr>
        <w:jc w:val="both"/>
        <w:rPr>
          <w:color w:val="FF0000"/>
          <w:sz w:val="22"/>
          <w:szCs w:val="22"/>
          <w:u w:val="single"/>
        </w:rPr>
      </w:pPr>
    </w:p>
    <w:p w:rsidR="00444676" w:rsidRPr="00A3122A" w:rsidRDefault="00614CB6" w:rsidP="00444676">
      <w:pPr>
        <w:jc w:val="both"/>
        <w:rPr>
          <w:b/>
          <w:sz w:val="22"/>
          <w:szCs w:val="22"/>
          <w:u w:val="single"/>
        </w:rPr>
      </w:pPr>
      <w:r w:rsidRPr="00A3122A">
        <w:rPr>
          <w:b/>
          <w:sz w:val="22"/>
          <w:szCs w:val="22"/>
          <w:u w:val="single"/>
        </w:rPr>
        <w:t xml:space="preserve">Decision </w:t>
      </w:r>
      <w:r w:rsidR="00BF5E32" w:rsidRPr="00A3122A">
        <w:rPr>
          <w:b/>
          <w:sz w:val="22"/>
          <w:szCs w:val="22"/>
          <w:u w:val="single"/>
        </w:rPr>
        <w:t>5</w:t>
      </w:r>
      <w:r w:rsidRPr="00A3122A">
        <w:rPr>
          <w:b/>
          <w:sz w:val="22"/>
          <w:szCs w:val="22"/>
          <w:u w:val="single"/>
        </w:rPr>
        <w:t xml:space="preserve"> – </w:t>
      </w:r>
      <w:r w:rsidR="00BF5E32" w:rsidRPr="00A3122A">
        <w:rPr>
          <w:sz w:val="22"/>
          <w:szCs w:val="22"/>
          <w:u w:val="single"/>
        </w:rPr>
        <w:t>Whether we retain, with their existing criteria and methodologies, the funds currently managed centrally within the Schools Block</w:t>
      </w:r>
    </w:p>
    <w:p w:rsidR="00BF5E32" w:rsidRPr="00B021D2" w:rsidRDefault="00BF5E32" w:rsidP="00614CB6">
      <w:pPr>
        <w:jc w:val="both"/>
        <w:rPr>
          <w:color w:val="FF0000"/>
          <w:sz w:val="22"/>
          <w:szCs w:val="22"/>
          <w:u w:val="single"/>
        </w:rPr>
      </w:pPr>
    </w:p>
    <w:p w:rsidR="001E4070" w:rsidRPr="00A3122A" w:rsidRDefault="00C637CB" w:rsidP="004F39E1">
      <w:pPr>
        <w:jc w:val="both"/>
        <w:rPr>
          <w:b/>
          <w:sz w:val="22"/>
          <w:szCs w:val="22"/>
        </w:rPr>
      </w:pPr>
      <w:r w:rsidRPr="00A3122A">
        <w:rPr>
          <w:sz w:val="22"/>
          <w:szCs w:val="22"/>
        </w:rPr>
        <w:t>3.2</w:t>
      </w:r>
      <w:r w:rsidR="0012667F" w:rsidRPr="00A3122A">
        <w:rPr>
          <w:sz w:val="22"/>
          <w:szCs w:val="22"/>
        </w:rPr>
        <w:t>3</w:t>
      </w:r>
      <w:r w:rsidR="0050693B" w:rsidRPr="00A3122A">
        <w:rPr>
          <w:sz w:val="22"/>
          <w:szCs w:val="22"/>
        </w:rPr>
        <w:t xml:space="preserve"> </w:t>
      </w:r>
      <w:r w:rsidR="001E4070" w:rsidRPr="00A3122A">
        <w:rPr>
          <w:sz w:val="22"/>
          <w:szCs w:val="22"/>
        </w:rPr>
        <w:t xml:space="preserve">The DfE’s National Funding Formula does not yet include a methodology, which prescribes how Growth Funding should be allocated at individual school or academy </w:t>
      </w:r>
      <w:r w:rsidR="00A3122A" w:rsidRPr="00A3122A">
        <w:rPr>
          <w:sz w:val="22"/>
          <w:szCs w:val="22"/>
        </w:rPr>
        <w:t>level. Local authorities in 2021/22</w:t>
      </w:r>
      <w:r w:rsidR="001E4070" w:rsidRPr="00A3122A">
        <w:rPr>
          <w:sz w:val="22"/>
          <w:szCs w:val="22"/>
        </w:rPr>
        <w:t xml:space="preserve"> therefore, retain the responsibility for determining arrangements locally, albeit within tight Regulations. Local authority compliance with these Regulations is checked annually by the ESFA.</w:t>
      </w:r>
      <w:r w:rsidR="0050693B" w:rsidRPr="00A3122A">
        <w:rPr>
          <w:sz w:val="22"/>
          <w:szCs w:val="22"/>
        </w:rPr>
        <w:t xml:space="preserve"> </w:t>
      </w:r>
      <w:r w:rsidR="001E4070" w:rsidRPr="00A3122A">
        <w:rPr>
          <w:b/>
          <w:sz w:val="22"/>
          <w:szCs w:val="22"/>
        </w:rPr>
        <w:t>Our proposed Growth Fund arrangements and criteria are set out in the documents embedded under paragraph 6. These are unchanged from current arrangements</w:t>
      </w:r>
      <w:r w:rsidR="0012667F" w:rsidRPr="00A3122A">
        <w:rPr>
          <w:b/>
          <w:sz w:val="22"/>
          <w:szCs w:val="22"/>
        </w:rPr>
        <w:t>.</w:t>
      </w:r>
    </w:p>
    <w:p w:rsidR="0012667F" w:rsidRPr="00B021D2" w:rsidRDefault="0012667F" w:rsidP="004F39E1">
      <w:pPr>
        <w:jc w:val="both"/>
        <w:rPr>
          <w:b/>
          <w:color w:val="FF0000"/>
          <w:sz w:val="22"/>
          <w:szCs w:val="22"/>
        </w:rPr>
      </w:pPr>
    </w:p>
    <w:p w:rsidR="00867BE9" w:rsidRPr="00A3122A" w:rsidRDefault="00867BE9" w:rsidP="00867BE9">
      <w:pPr>
        <w:jc w:val="both"/>
        <w:rPr>
          <w:sz w:val="22"/>
          <w:szCs w:val="22"/>
        </w:rPr>
      </w:pPr>
      <w:r w:rsidRPr="00A3122A">
        <w:rPr>
          <w:sz w:val="22"/>
          <w:szCs w:val="22"/>
        </w:rPr>
        <w:t xml:space="preserve">3.24 We established </w:t>
      </w:r>
      <w:r w:rsidR="00A3122A" w:rsidRPr="00A3122A">
        <w:rPr>
          <w:sz w:val="22"/>
          <w:szCs w:val="22"/>
        </w:rPr>
        <w:t xml:space="preserve">back in 2019/20 a </w:t>
      </w:r>
      <w:r w:rsidRPr="00A3122A">
        <w:rPr>
          <w:sz w:val="22"/>
          <w:szCs w:val="22"/>
        </w:rPr>
        <w:t xml:space="preserve">Falling Rolls Fund for our primary phase.. </w:t>
      </w:r>
      <w:r w:rsidRPr="00A3122A">
        <w:rPr>
          <w:b/>
          <w:sz w:val="22"/>
          <w:szCs w:val="22"/>
        </w:rPr>
        <w:t>Our proposed Falling Rolls Fund arrangements and criteria are set out in the document embedded under paragraph 7. These are unchanged from current arrangements.</w:t>
      </w:r>
    </w:p>
    <w:p w:rsidR="001E4070" w:rsidRPr="00B021D2" w:rsidRDefault="001E4070" w:rsidP="004F39E1">
      <w:pPr>
        <w:jc w:val="both"/>
        <w:rPr>
          <w:color w:val="FF0000"/>
          <w:sz w:val="22"/>
          <w:szCs w:val="22"/>
        </w:rPr>
      </w:pPr>
    </w:p>
    <w:p w:rsidR="0012667F" w:rsidRPr="00B021D2" w:rsidRDefault="00867BE9" w:rsidP="00444676">
      <w:pPr>
        <w:jc w:val="both"/>
        <w:rPr>
          <w:color w:val="FF0000"/>
          <w:sz w:val="22"/>
          <w:szCs w:val="22"/>
        </w:rPr>
      </w:pPr>
      <w:r w:rsidRPr="00A3122A">
        <w:rPr>
          <w:sz w:val="22"/>
          <w:szCs w:val="22"/>
        </w:rPr>
        <w:t xml:space="preserve">3.25 </w:t>
      </w:r>
      <w:r w:rsidRPr="00A3122A">
        <w:rPr>
          <w:bCs/>
          <w:sz w:val="22"/>
          <w:szCs w:val="22"/>
        </w:rPr>
        <w:t xml:space="preserve">This document also asks for feedback </w:t>
      </w:r>
      <w:r w:rsidR="00A3122A" w:rsidRPr="00A3122A">
        <w:rPr>
          <w:bCs/>
          <w:sz w:val="22"/>
          <w:szCs w:val="22"/>
        </w:rPr>
        <w:t>on the continuation for the 2021/22</w:t>
      </w:r>
      <w:r w:rsidRPr="00A3122A">
        <w:rPr>
          <w:bCs/>
          <w:sz w:val="22"/>
          <w:szCs w:val="22"/>
        </w:rPr>
        <w:t xml:space="preserve"> financial year of funds de-delegated from maintained primary and secondary schools. </w:t>
      </w:r>
      <w:r w:rsidRPr="00A3122A">
        <w:rPr>
          <w:b/>
          <w:sz w:val="22"/>
          <w:szCs w:val="22"/>
        </w:rPr>
        <w:t xml:space="preserve">Our proposed de-delegated fund arrangements </w:t>
      </w:r>
      <w:r w:rsidRPr="000F26A7">
        <w:rPr>
          <w:b/>
          <w:sz w:val="22"/>
          <w:szCs w:val="22"/>
        </w:rPr>
        <w:t xml:space="preserve">and criteria </w:t>
      </w:r>
      <w:r w:rsidR="00651371" w:rsidRPr="000F26A7">
        <w:rPr>
          <w:b/>
          <w:sz w:val="22"/>
          <w:szCs w:val="22"/>
        </w:rPr>
        <w:t>are set out in paragraph 5 and A</w:t>
      </w:r>
      <w:r w:rsidRPr="000F26A7">
        <w:rPr>
          <w:b/>
          <w:sz w:val="22"/>
          <w:szCs w:val="22"/>
        </w:rPr>
        <w:t>ppendix 3. These are unchanged from current arrangements.</w:t>
      </w:r>
    </w:p>
    <w:p w:rsidR="00867BE9" w:rsidRPr="00B021D2" w:rsidRDefault="00867BE9" w:rsidP="00444676">
      <w:pPr>
        <w:jc w:val="both"/>
        <w:rPr>
          <w:b/>
          <w:bCs/>
          <w:color w:val="FF0000"/>
          <w:sz w:val="22"/>
          <w:szCs w:val="22"/>
        </w:rPr>
      </w:pPr>
    </w:p>
    <w:p w:rsidR="00444676" w:rsidRPr="00A3122A" w:rsidRDefault="00444676" w:rsidP="00444676">
      <w:pPr>
        <w:jc w:val="both"/>
        <w:rPr>
          <w:b/>
          <w:bCs/>
          <w:color w:val="548DD4" w:themeColor="text2" w:themeTint="99"/>
          <w:sz w:val="22"/>
          <w:szCs w:val="22"/>
        </w:rPr>
      </w:pPr>
      <w:r w:rsidRPr="00A3122A">
        <w:rPr>
          <w:b/>
          <w:bCs/>
          <w:color w:val="548DD4" w:themeColor="text2" w:themeTint="99"/>
          <w:sz w:val="22"/>
          <w:szCs w:val="22"/>
        </w:rPr>
        <w:t xml:space="preserve">Question </w:t>
      </w:r>
      <w:r w:rsidR="00A3122A" w:rsidRPr="00A3122A">
        <w:rPr>
          <w:b/>
          <w:bCs/>
          <w:color w:val="548DD4" w:themeColor="text2" w:themeTint="99"/>
          <w:sz w:val="22"/>
          <w:szCs w:val="22"/>
        </w:rPr>
        <w:t>4</w:t>
      </w:r>
      <w:r w:rsidRPr="00A3122A">
        <w:rPr>
          <w:b/>
          <w:bCs/>
          <w:color w:val="548DD4" w:themeColor="text2" w:themeTint="99"/>
          <w:sz w:val="22"/>
          <w:szCs w:val="22"/>
        </w:rPr>
        <w:t xml:space="preserve"> - Do you agree with the proposed criteria and methodology for the allocation of the </w:t>
      </w:r>
      <w:r w:rsidR="00D40C11" w:rsidRPr="00A3122A">
        <w:rPr>
          <w:b/>
          <w:bCs/>
          <w:color w:val="548DD4" w:themeColor="text2" w:themeTint="99"/>
          <w:sz w:val="22"/>
          <w:szCs w:val="22"/>
        </w:rPr>
        <w:t>Growth Fund</w:t>
      </w:r>
      <w:r w:rsidRPr="00A3122A">
        <w:rPr>
          <w:b/>
          <w:bCs/>
          <w:color w:val="548DD4" w:themeColor="text2" w:themeTint="99"/>
          <w:sz w:val="22"/>
          <w:szCs w:val="22"/>
        </w:rPr>
        <w:t xml:space="preserve"> </w:t>
      </w:r>
      <w:r w:rsidR="00A3122A" w:rsidRPr="00A3122A">
        <w:rPr>
          <w:b/>
          <w:bCs/>
          <w:color w:val="548DD4" w:themeColor="text2" w:themeTint="99"/>
          <w:sz w:val="22"/>
          <w:szCs w:val="22"/>
        </w:rPr>
        <w:t>to schools and academies in 2021/22</w:t>
      </w:r>
      <w:r w:rsidRPr="00A3122A">
        <w:rPr>
          <w:b/>
          <w:bCs/>
          <w:color w:val="548DD4" w:themeColor="text2" w:themeTint="99"/>
          <w:sz w:val="22"/>
          <w:szCs w:val="22"/>
        </w:rPr>
        <w:t>? If not, please explain the reasons why not.</w:t>
      </w:r>
    </w:p>
    <w:p w:rsidR="000B3DCE" w:rsidRPr="00A3122A" w:rsidRDefault="000B3DCE" w:rsidP="004F39E1">
      <w:pPr>
        <w:jc w:val="both"/>
        <w:rPr>
          <w:b/>
          <w:bCs/>
          <w:color w:val="548DD4" w:themeColor="text2" w:themeTint="99"/>
          <w:sz w:val="22"/>
          <w:szCs w:val="22"/>
        </w:rPr>
      </w:pPr>
    </w:p>
    <w:p w:rsidR="00BF5E32" w:rsidRPr="00A3122A" w:rsidRDefault="00867BE9" w:rsidP="00A9188A">
      <w:pPr>
        <w:jc w:val="both"/>
        <w:rPr>
          <w:b/>
          <w:bCs/>
          <w:color w:val="548DD4" w:themeColor="text2" w:themeTint="99"/>
          <w:sz w:val="22"/>
          <w:szCs w:val="22"/>
        </w:rPr>
      </w:pPr>
      <w:r w:rsidRPr="00A3122A">
        <w:rPr>
          <w:b/>
          <w:bCs/>
          <w:color w:val="548DD4" w:themeColor="text2" w:themeTint="99"/>
          <w:sz w:val="22"/>
          <w:szCs w:val="22"/>
        </w:rPr>
        <w:t xml:space="preserve">Question </w:t>
      </w:r>
      <w:r w:rsidR="00A3122A">
        <w:rPr>
          <w:b/>
          <w:bCs/>
          <w:color w:val="548DD4" w:themeColor="text2" w:themeTint="99"/>
          <w:sz w:val="22"/>
          <w:szCs w:val="22"/>
        </w:rPr>
        <w:t>5</w:t>
      </w:r>
      <w:r w:rsidRPr="00A3122A">
        <w:rPr>
          <w:b/>
          <w:bCs/>
          <w:color w:val="548DD4" w:themeColor="text2" w:themeTint="99"/>
          <w:sz w:val="22"/>
          <w:szCs w:val="22"/>
        </w:rPr>
        <w:t xml:space="preserve"> - Do you agree with the proposed criteria and methodology for the allocation of the Falling Rolls Fund to primary-pha</w:t>
      </w:r>
      <w:r w:rsidR="00A3122A">
        <w:rPr>
          <w:b/>
          <w:bCs/>
          <w:color w:val="548DD4" w:themeColor="text2" w:themeTint="99"/>
          <w:sz w:val="22"/>
          <w:szCs w:val="22"/>
        </w:rPr>
        <w:t>se schools and academies in 2021/22</w:t>
      </w:r>
      <w:r w:rsidRPr="00A3122A">
        <w:rPr>
          <w:b/>
          <w:bCs/>
          <w:color w:val="548DD4" w:themeColor="text2" w:themeTint="99"/>
          <w:sz w:val="22"/>
          <w:szCs w:val="22"/>
        </w:rPr>
        <w:t>? If not, please explain the reasons why not.</w:t>
      </w:r>
    </w:p>
    <w:p w:rsidR="003F746D" w:rsidRPr="00A3122A" w:rsidRDefault="003F746D" w:rsidP="00867BE9">
      <w:pPr>
        <w:jc w:val="both"/>
        <w:rPr>
          <w:b/>
          <w:bCs/>
          <w:color w:val="548DD4" w:themeColor="text2" w:themeTint="99"/>
          <w:sz w:val="22"/>
          <w:szCs w:val="22"/>
        </w:rPr>
      </w:pPr>
    </w:p>
    <w:p w:rsidR="00867BE9" w:rsidRPr="00A3122A" w:rsidRDefault="00A3122A" w:rsidP="00867BE9">
      <w:pPr>
        <w:jc w:val="both"/>
        <w:rPr>
          <w:b/>
          <w:bCs/>
          <w:color w:val="548DD4" w:themeColor="text2" w:themeTint="99"/>
          <w:sz w:val="22"/>
          <w:szCs w:val="22"/>
        </w:rPr>
      </w:pPr>
      <w:r>
        <w:rPr>
          <w:b/>
          <w:bCs/>
          <w:color w:val="548DD4" w:themeColor="text2" w:themeTint="99"/>
          <w:sz w:val="22"/>
          <w:szCs w:val="22"/>
        </w:rPr>
        <w:t>Question 6</w:t>
      </w:r>
      <w:r w:rsidR="00867BE9" w:rsidRPr="00A3122A">
        <w:rPr>
          <w:b/>
          <w:bCs/>
          <w:color w:val="548DD4" w:themeColor="text2" w:themeTint="99"/>
          <w:sz w:val="22"/>
          <w:szCs w:val="22"/>
        </w:rPr>
        <w:t xml:space="preserve"> – Should sums continue or cease to be de-delegated from m</w:t>
      </w:r>
      <w:r>
        <w:rPr>
          <w:b/>
          <w:bCs/>
          <w:color w:val="548DD4" w:themeColor="text2" w:themeTint="99"/>
          <w:sz w:val="22"/>
          <w:szCs w:val="22"/>
        </w:rPr>
        <w:t>aintained school budgets in 2021/22</w:t>
      </w:r>
      <w:r w:rsidR="00867BE9" w:rsidRPr="00A3122A">
        <w:rPr>
          <w:b/>
          <w:bCs/>
          <w:color w:val="548DD4" w:themeColor="text2" w:themeTint="99"/>
          <w:sz w:val="22"/>
          <w:szCs w:val="22"/>
        </w:rPr>
        <w:t xml:space="preserve"> for the purposes listed? Please explain the reasons why if you believe that these should cease or change.</w:t>
      </w:r>
    </w:p>
    <w:p w:rsidR="00E40028" w:rsidRDefault="00E40028" w:rsidP="007E477E">
      <w:pPr>
        <w:spacing w:after="200" w:line="276" w:lineRule="auto"/>
        <w:contextualSpacing/>
        <w:jc w:val="both"/>
        <w:rPr>
          <w:sz w:val="22"/>
          <w:szCs w:val="22"/>
        </w:rPr>
      </w:pPr>
    </w:p>
    <w:p w:rsidR="006E2D90" w:rsidRPr="007E477E" w:rsidRDefault="006E2D90" w:rsidP="007E477E">
      <w:pPr>
        <w:spacing w:after="200" w:line="276" w:lineRule="auto"/>
        <w:contextualSpacing/>
        <w:jc w:val="both"/>
        <w:rPr>
          <w:sz w:val="22"/>
          <w:szCs w:val="22"/>
        </w:rPr>
      </w:pPr>
    </w:p>
    <w:p w:rsidR="007E477E" w:rsidRPr="00D912F3" w:rsidRDefault="0060311C" w:rsidP="007E477E">
      <w:pPr>
        <w:jc w:val="both"/>
        <w:rPr>
          <w:b/>
          <w:bCs/>
          <w:color w:val="4F81BD" w:themeColor="accent1"/>
          <w:sz w:val="22"/>
          <w:szCs w:val="22"/>
        </w:rPr>
      </w:pPr>
      <w:r w:rsidRPr="00E902AA">
        <w:rPr>
          <w:b/>
          <w:bCs/>
          <w:color w:val="4F81BD" w:themeColor="accent1"/>
          <w:sz w:val="22"/>
          <w:szCs w:val="22"/>
        </w:rPr>
        <w:t>4</w:t>
      </w:r>
      <w:r w:rsidR="007E477E" w:rsidRPr="00E902AA">
        <w:rPr>
          <w:b/>
          <w:bCs/>
          <w:color w:val="4F81BD" w:themeColor="accent1"/>
          <w:sz w:val="22"/>
          <w:szCs w:val="22"/>
        </w:rPr>
        <w:t>.</w:t>
      </w:r>
      <w:r w:rsidR="007E477E" w:rsidRPr="00E902AA">
        <w:rPr>
          <w:b/>
          <w:bCs/>
          <w:color w:val="4F81BD" w:themeColor="accent1"/>
          <w:sz w:val="22"/>
          <w:szCs w:val="22"/>
        </w:rPr>
        <w:tab/>
        <w:t>Consultation Impact Modelling</w:t>
      </w:r>
      <w:r w:rsidR="007E477E">
        <w:rPr>
          <w:b/>
          <w:bCs/>
          <w:color w:val="4F81BD" w:themeColor="accent1"/>
          <w:sz w:val="22"/>
          <w:szCs w:val="22"/>
        </w:rPr>
        <w:t xml:space="preserve"> </w:t>
      </w:r>
    </w:p>
    <w:p w:rsidR="00B54697" w:rsidRDefault="00B54697" w:rsidP="004769FD">
      <w:pPr>
        <w:contextualSpacing/>
        <w:jc w:val="both"/>
        <w:rPr>
          <w:sz w:val="22"/>
          <w:szCs w:val="22"/>
        </w:rPr>
      </w:pPr>
    </w:p>
    <w:p w:rsidR="00512CFD" w:rsidRPr="00A60B1F" w:rsidRDefault="00512CFD" w:rsidP="00512CFD">
      <w:pPr>
        <w:contextualSpacing/>
        <w:jc w:val="both"/>
        <w:rPr>
          <w:sz w:val="22"/>
          <w:szCs w:val="22"/>
        </w:rPr>
      </w:pPr>
      <w:r w:rsidRPr="00A60B1F">
        <w:rPr>
          <w:sz w:val="22"/>
          <w:szCs w:val="22"/>
        </w:rPr>
        <w:t xml:space="preserve">4.1 As the set of </w:t>
      </w:r>
      <w:r w:rsidR="002374EF">
        <w:rPr>
          <w:sz w:val="22"/>
          <w:szCs w:val="22"/>
        </w:rPr>
        <w:t xml:space="preserve">formula funding </w:t>
      </w:r>
      <w:r w:rsidRPr="00A60B1F">
        <w:rPr>
          <w:sz w:val="22"/>
          <w:szCs w:val="22"/>
        </w:rPr>
        <w:t xml:space="preserve">decisions that are required to be taken for </w:t>
      </w:r>
      <w:r w:rsidR="00B021D2">
        <w:rPr>
          <w:sz w:val="22"/>
          <w:szCs w:val="22"/>
        </w:rPr>
        <w:t>2021/22</w:t>
      </w:r>
      <w:r w:rsidR="007F6289">
        <w:rPr>
          <w:sz w:val="22"/>
          <w:szCs w:val="22"/>
        </w:rPr>
        <w:t xml:space="preserve"> are relatively simple</w:t>
      </w:r>
      <w:r w:rsidR="00877740" w:rsidRPr="00A60B1F">
        <w:rPr>
          <w:sz w:val="22"/>
          <w:szCs w:val="22"/>
        </w:rPr>
        <w:t>,</w:t>
      </w:r>
      <w:r w:rsidRPr="00A60B1F">
        <w:rPr>
          <w:sz w:val="22"/>
          <w:szCs w:val="22"/>
        </w:rPr>
        <w:t xml:space="preserve"> the modelling attached with this document is also relatively simply. </w:t>
      </w:r>
      <w:r w:rsidRPr="00A60B1F">
        <w:rPr>
          <w:b/>
          <w:sz w:val="22"/>
          <w:szCs w:val="22"/>
        </w:rPr>
        <w:t>Appendix 1</w:t>
      </w:r>
      <w:r w:rsidR="0039400A">
        <w:rPr>
          <w:b/>
          <w:sz w:val="22"/>
          <w:szCs w:val="22"/>
        </w:rPr>
        <w:t>a</w:t>
      </w:r>
      <w:r w:rsidRPr="00A60B1F">
        <w:rPr>
          <w:sz w:val="22"/>
          <w:szCs w:val="22"/>
        </w:rPr>
        <w:t xml:space="preserve"> is a sin</w:t>
      </w:r>
      <w:r w:rsidR="00E902AA">
        <w:rPr>
          <w:sz w:val="22"/>
          <w:szCs w:val="22"/>
        </w:rPr>
        <w:t>gle sheet model, which shows</w:t>
      </w:r>
      <w:r w:rsidR="007F6289">
        <w:rPr>
          <w:sz w:val="22"/>
          <w:szCs w:val="22"/>
        </w:rPr>
        <w:t xml:space="preserve"> actual formula funding</w:t>
      </w:r>
      <w:r w:rsidR="002374EF">
        <w:rPr>
          <w:sz w:val="22"/>
          <w:szCs w:val="22"/>
        </w:rPr>
        <w:t>,</w:t>
      </w:r>
      <w:r w:rsidR="007F6289">
        <w:rPr>
          <w:sz w:val="22"/>
          <w:szCs w:val="22"/>
        </w:rPr>
        <w:t xml:space="preserve"> plus Teacher Pay and Pension Grant allocations</w:t>
      </w:r>
      <w:r w:rsidR="002374EF">
        <w:rPr>
          <w:sz w:val="22"/>
          <w:szCs w:val="22"/>
        </w:rPr>
        <w:t>,</w:t>
      </w:r>
      <w:r w:rsidR="007F6289">
        <w:rPr>
          <w:sz w:val="22"/>
          <w:szCs w:val="22"/>
        </w:rPr>
        <w:t xml:space="preserve"> for</w:t>
      </w:r>
      <w:r w:rsidRPr="00A60B1F">
        <w:rPr>
          <w:sz w:val="22"/>
          <w:szCs w:val="22"/>
        </w:rPr>
        <w:t xml:space="preserve"> each primary and secondary school </w:t>
      </w:r>
      <w:r w:rsidR="00B021D2">
        <w:rPr>
          <w:sz w:val="22"/>
          <w:szCs w:val="22"/>
        </w:rPr>
        <w:t>and academy for the current 2020/21</w:t>
      </w:r>
      <w:r w:rsidR="00927498">
        <w:rPr>
          <w:sz w:val="22"/>
          <w:szCs w:val="22"/>
        </w:rPr>
        <w:t xml:space="preserve"> financial year compared against</w:t>
      </w:r>
      <w:r w:rsidRPr="00A60B1F">
        <w:rPr>
          <w:sz w:val="22"/>
          <w:szCs w:val="22"/>
        </w:rPr>
        <w:t xml:space="preserve"> th</w:t>
      </w:r>
      <w:r w:rsidR="00B021D2">
        <w:rPr>
          <w:sz w:val="22"/>
          <w:szCs w:val="22"/>
        </w:rPr>
        <w:t>e illustrative position</w:t>
      </w:r>
      <w:r w:rsidR="00E902AA">
        <w:rPr>
          <w:sz w:val="22"/>
          <w:szCs w:val="22"/>
        </w:rPr>
        <w:t>s</w:t>
      </w:r>
      <w:r w:rsidR="00B021D2">
        <w:rPr>
          <w:sz w:val="22"/>
          <w:szCs w:val="22"/>
        </w:rPr>
        <w:t xml:space="preserve"> for 2021/22</w:t>
      </w:r>
      <w:r w:rsidRPr="00A60B1F">
        <w:rPr>
          <w:sz w:val="22"/>
          <w:szCs w:val="22"/>
        </w:rPr>
        <w:t xml:space="preserve"> incorporating the Authority’s proposals</w:t>
      </w:r>
      <w:r w:rsidR="002374EF">
        <w:rPr>
          <w:sz w:val="22"/>
          <w:szCs w:val="22"/>
        </w:rPr>
        <w:t xml:space="preserve"> and the transfer of the Teacher P</w:t>
      </w:r>
      <w:r w:rsidR="007E0B31">
        <w:rPr>
          <w:sz w:val="22"/>
          <w:szCs w:val="22"/>
        </w:rPr>
        <w:t>ay and Pensions Grants into</w:t>
      </w:r>
      <w:r w:rsidR="002374EF">
        <w:rPr>
          <w:sz w:val="22"/>
          <w:szCs w:val="22"/>
        </w:rPr>
        <w:t xml:space="preserve"> core formula funding</w:t>
      </w:r>
      <w:r w:rsidRPr="00A60B1F">
        <w:rPr>
          <w:sz w:val="22"/>
          <w:szCs w:val="22"/>
        </w:rPr>
        <w:t>.</w:t>
      </w:r>
      <w:r w:rsidR="0039400A">
        <w:rPr>
          <w:color w:val="FF0000"/>
          <w:sz w:val="22"/>
          <w:szCs w:val="22"/>
        </w:rPr>
        <w:t xml:space="preserve"> </w:t>
      </w:r>
      <w:r w:rsidR="0039400A" w:rsidRPr="00B95089">
        <w:rPr>
          <w:b/>
          <w:sz w:val="22"/>
          <w:szCs w:val="22"/>
        </w:rPr>
        <w:t>Appendix 1</w:t>
      </w:r>
      <w:r w:rsidR="00B95089" w:rsidRPr="00B95089">
        <w:rPr>
          <w:b/>
          <w:sz w:val="22"/>
          <w:szCs w:val="22"/>
        </w:rPr>
        <w:t xml:space="preserve">b </w:t>
      </w:r>
      <w:r w:rsidR="00B95089" w:rsidRPr="00B95089">
        <w:rPr>
          <w:sz w:val="22"/>
          <w:szCs w:val="22"/>
        </w:rPr>
        <w:t>is a ready reckoner, which provides a by factor breakdown of the totals</w:t>
      </w:r>
      <w:r w:rsidR="007F6289">
        <w:rPr>
          <w:sz w:val="22"/>
          <w:szCs w:val="22"/>
        </w:rPr>
        <w:t xml:space="preserve"> (shown in columns 4 and 10 in Appendix 1a</w:t>
      </w:r>
      <w:r w:rsidR="00B95089">
        <w:rPr>
          <w:sz w:val="22"/>
          <w:szCs w:val="22"/>
        </w:rPr>
        <w:t>)</w:t>
      </w:r>
      <w:r w:rsidR="00B95089" w:rsidRPr="00B95089">
        <w:rPr>
          <w:sz w:val="22"/>
          <w:szCs w:val="22"/>
        </w:rPr>
        <w:t xml:space="preserve"> for each school and academy.</w:t>
      </w:r>
      <w:r w:rsidRPr="00B95089">
        <w:rPr>
          <w:sz w:val="22"/>
          <w:szCs w:val="22"/>
        </w:rPr>
        <w:t xml:space="preserve"> </w:t>
      </w:r>
      <w:r w:rsidRPr="00A60B1F">
        <w:rPr>
          <w:sz w:val="22"/>
          <w:szCs w:val="22"/>
        </w:rPr>
        <w:t>To clarify:</w:t>
      </w:r>
    </w:p>
    <w:p w:rsidR="00512CFD" w:rsidRPr="00A60B1F" w:rsidRDefault="00512CFD" w:rsidP="00512CFD">
      <w:pPr>
        <w:contextualSpacing/>
        <w:jc w:val="both"/>
        <w:rPr>
          <w:sz w:val="22"/>
          <w:szCs w:val="22"/>
        </w:rPr>
      </w:pPr>
    </w:p>
    <w:p w:rsidR="00512CFD" w:rsidRPr="005C41AE" w:rsidRDefault="00512CFD" w:rsidP="00512CFD">
      <w:pPr>
        <w:pStyle w:val="ListParagraph"/>
        <w:numPr>
          <w:ilvl w:val="0"/>
          <w:numId w:val="37"/>
        </w:numPr>
        <w:contextualSpacing/>
        <w:jc w:val="both"/>
        <w:rPr>
          <w:sz w:val="22"/>
          <w:szCs w:val="22"/>
        </w:rPr>
      </w:pPr>
      <w:r w:rsidRPr="005C41AE">
        <w:rPr>
          <w:sz w:val="22"/>
          <w:szCs w:val="22"/>
        </w:rPr>
        <w:t xml:space="preserve">All modelling for academies uses the Authority’s calculated financial year figures </w:t>
      </w:r>
      <w:r w:rsidR="006D08A5" w:rsidRPr="005C41AE">
        <w:rPr>
          <w:sz w:val="22"/>
          <w:szCs w:val="22"/>
        </w:rPr>
        <w:t>not the</w:t>
      </w:r>
      <w:r w:rsidRPr="005C41AE">
        <w:rPr>
          <w:sz w:val="22"/>
          <w:szCs w:val="22"/>
        </w:rPr>
        <w:t xml:space="preserve"> academic year GAG allocations calculated by the EFSA (which the Authority does not see).</w:t>
      </w:r>
    </w:p>
    <w:p w:rsidR="00124ADB" w:rsidRPr="00B021D2" w:rsidRDefault="00124ADB" w:rsidP="00124ADB">
      <w:pPr>
        <w:pStyle w:val="ListParagraph"/>
        <w:ind w:left="777"/>
        <w:contextualSpacing/>
        <w:jc w:val="both"/>
        <w:rPr>
          <w:color w:val="FF0000"/>
          <w:sz w:val="22"/>
          <w:szCs w:val="22"/>
        </w:rPr>
      </w:pPr>
    </w:p>
    <w:p w:rsidR="00124ADB" w:rsidRPr="007F6289" w:rsidRDefault="007F6289" w:rsidP="00512CFD">
      <w:pPr>
        <w:pStyle w:val="ListParagraph"/>
        <w:numPr>
          <w:ilvl w:val="0"/>
          <w:numId w:val="37"/>
        </w:numPr>
        <w:contextualSpacing/>
        <w:jc w:val="both"/>
        <w:rPr>
          <w:sz w:val="22"/>
          <w:szCs w:val="22"/>
        </w:rPr>
      </w:pPr>
      <w:r w:rsidRPr="007F6289">
        <w:rPr>
          <w:sz w:val="22"/>
          <w:szCs w:val="22"/>
        </w:rPr>
        <w:t>The total</w:t>
      </w:r>
      <w:r w:rsidR="00207E03" w:rsidRPr="007F6289">
        <w:rPr>
          <w:sz w:val="22"/>
          <w:szCs w:val="22"/>
        </w:rPr>
        <w:t xml:space="preserve"> in Appendix 1a</w:t>
      </w:r>
      <w:r w:rsidRPr="007F6289">
        <w:rPr>
          <w:sz w:val="22"/>
          <w:szCs w:val="22"/>
        </w:rPr>
        <w:t xml:space="preserve"> for 2020/21</w:t>
      </w:r>
      <w:r w:rsidR="004E6CEE" w:rsidRPr="007F6289">
        <w:rPr>
          <w:sz w:val="22"/>
          <w:szCs w:val="22"/>
        </w:rPr>
        <w:t xml:space="preserve"> (column 2)</w:t>
      </w:r>
      <w:r w:rsidR="00124ADB" w:rsidRPr="007F6289">
        <w:rPr>
          <w:sz w:val="22"/>
          <w:szCs w:val="22"/>
        </w:rPr>
        <w:t xml:space="preserve"> </w:t>
      </w:r>
      <w:r w:rsidRPr="007F6289">
        <w:rPr>
          <w:sz w:val="22"/>
          <w:szCs w:val="22"/>
        </w:rPr>
        <w:t>is the</w:t>
      </w:r>
      <w:r w:rsidR="00124ADB" w:rsidRPr="007F6289">
        <w:rPr>
          <w:sz w:val="22"/>
          <w:szCs w:val="22"/>
        </w:rPr>
        <w:t xml:space="preserve"> </w:t>
      </w:r>
      <w:r w:rsidR="007E0B31">
        <w:rPr>
          <w:sz w:val="22"/>
          <w:szCs w:val="22"/>
        </w:rPr>
        <w:t xml:space="preserve">core </w:t>
      </w:r>
      <w:r w:rsidRPr="007F6289">
        <w:rPr>
          <w:sz w:val="22"/>
          <w:szCs w:val="22"/>
        </w:rPr>
        <w:t>formula funding allocation</w:t>
      </w:r>
      <w:r w:rsidR="00124ADB" w:rsidRPr="007F6289">
        <w:rPr>
          <w:sz w:val="22"/>
          <w:szCs w:val="22"/>
        </w:rPr>
        <w:t xml:space="preserve"> excluding business rates, split sites and PFI.</w:t>
      </w:r>
      <w:r w:rsidRPr="007F6289">
        <w:rPr>
          <w:sz w:val="22"/>
          <w:szCs w:val="22"/>
        </w:rPr>
        <w:t xml:space="preserve"> This total</w:t>
      </w:r>
      <w:r w:rsidR="0077292B" w:rsidRPr="007F6289">
        <w:rPr>
          <w:sz w:val="22"/>
          <w:szCs w:val="22"/>
        </w:rPr>
        <w:t xml:space="preserve"> also exclude</w:t>
      </w:r>
      <w:r w:rsidRPr="007F6289">
        <w:rPr>
          <w:sz w:val="22"/>
          <w:szCs w:val="22"/>
        </w:rPr>
        <w:t>s</w:t>
      </w:r>
      <w:r w:rsidR="0077292B" w:rsidRPr="007F6289">
        <w:rPr>
          <w:sz w:val="22"/>
          <w:szCs w:val="22"/>
        </w:rPr>
        <w:t xml:space="preserve"> </w:t>
      </w:r>
      <w:r w:rsidR="00C75F43" w:rsidRPr="007F6289">
        <w:rPr>
          <w:sz w:val="22"/>
          <w:szCs w:val="22"/>
        </w:rPr>
        <w:t xml:space="preserve">High Needs funding, </w:t>
      </w:r>
      <w:r w:rsidR="0077292B" w:rsidRPr="007F6289">
        <w:rPr>
          <w:sz w:val="22"/>
          <w:szCs w:val="22"/>
        </w:rPr>
        <w:t>Growth Funding, Early Years funding, Post 16 funding and all other additional</w:t>
      </w:r>
      <w:r w:rsidRPr="007F6289">
        <w:rPr>
          <w:sz w:val="22"/>
          <w:szCs w:val="22"/>
        </w:rPr>
        <w:t xml:space="preserve"> separate</w:t>
      </w:r>
      <w:r w:rsidR="0077292B" w:rsidRPr="007F6289">
        <w:rPr>
          <w:sz w:val="22"/>
          <w:szCs w:val="22"/>
        </w:rPr>
        <w:t xml:space="preserve"> grants (PPG, UIFSM, Teacher Pay Grant, Teacher Pensions Grant </w:t>
      </w:r>
      <w:proofErr w:type="spellStart"/>
      <w:r w:rsidR="0077292B" w:rsidRPr="007F6289">
        <w:rPr>
          <w:sz w:val="22"/>
          <w:szCs w:val="22"/>
        </w:rPr>
        <w:t>etc</w:t>
      </w:r>
      <w:proofErr w:type="spellEnd"/>
      <w:r w:rsidR="0077292B" w:rsidRPr="007F6289">
        <w:rPr>
          <w:sz w:val="22"/>
          <w:szCs w:val="22"/>
        </w:rPr>
        <w:t>).</w:t>
      </w:r>
      <w:r w:rsidRPr="007F6289">
        <w:rPr>
          <w:sz w:val="22"/>
          <w:szCs w:val="22"/>
        </w:rPr>
        <w:t xml:space="preserve"> We have then shown in column 3 the</w:t>
      </w:r>
      <w:r w:rsidR="00907465">
        <w:rPr>
          <w:sz w:val="22"/>
          <w:szCs w:val="22"/>
        </w:rPr>
        <w:t xml:space="preserve"> actual</w:t>
      </w:r>
      <w:r w:rsidRPr="007F6289">
        <w:rPr>
          <w:sz w:val="22"/>
          <w:szCs w:val="22"/>
        </w:rPr>
        <w:t xml:space="preserve"> Teacher Pay and Pension Grant allocations for 2020/21 and then added column 2 and column 3 together to give an overall total for 20</w:t>
      </w:r>
      <w:r w:rsidR="00F40073">
        <w:rPr>
          <w:sz w:val="22"/>
          <w:szCs w:val="22"/>
        </w:rPr>
        <w:t>20/21 in column 4. The figure in</w:t>
      </w:r>
      <w:r w:rsidRPr="007F6289">
        <w:rPr>
          <w:sz w:val="22"/>
          <w:szCs w:val="22"/>
        </w:rPr>
        <w:t xml:space="preserve"> column 4 is directly comparable with the illustrative figure given in column 10 for 2021/22. The figure in column 10 also excludes business rates, split sites and PFI, as well as High Needs funding, Growth Funding, Early Years funding, Post 16 funding and other additional separate grants (PPG, UIFSM </w:t>
      </w:r>
      <w:proofErr w:type="spellStart"/>
      <w:r w:rsidRPr="007F6289">
        <w:rPr>
          <w:sz w:val="22"/>
          <w:szCs w:val="22"/>
        </w:rPr>
        <w:t>etc</w:t>
      </w:r>
      <w:proofErr w:type="spellEnd"/>
      <w:r w:rsidRPr="007F6289">
        <w:rPr>
          <w:sz w:val="22"/>
          <w:szCs w:val="22"/>
        </w:rPr>
        <w:t>).</w:t>
      </w:r>
      <w:r w:rsidR="00E902AA">
        <w:rPr>
          <w:sz w:val="22"/>
          <w:szCs w:val="22"/>
        </w:rPr>
        <w:t xml:space="preserve"> </w:t>
      </w:r>
      <w:r>
        <w:rPr>
          <w:sz w:val="22"/>
          <w:szCs w:val="22"/>
        </w:rPr>
        <w:t xml:space="preserve">The figure in column 10 </w:t>
      </w:r>
      <w:r w:rsidR="00E902AA">
        <w:rPr>
          <w:sz w:val="22"/>
          <w:szCs w:val="22"/>
        </w:rPr>
        <w:t>does include</w:t>
      </w:r>
      <w:r>
        <w:rPr>
          <w:sz w:val="22"/>
          <w:szCs w:val="22"/>
        </w:rPr>
        <w:t xml:space="preserve"> Teach</w:t>
      </w:r>
      <w:r w:rsidR="00E902AA">
        <w:rPr>
          <w:sz w:val="22"/>
          <w:szCs w:val="22"/>
        </w:rPr>
        <w:t>er Pay and Pension Grants</w:t>
      </w:r>
      <w:r w:rsidR="00907465">
        <w:rPr>
          <w:sz w:val="22"/>
          <w:szCs w:val="22"/>
        </w:rPr>
        <w:t xml:space="preserve"> as these</w:t>
      </w:r>
      <w:r w:rsidR="00E902AA">
        <w:rPr>
          <w:sz w:val="22"/>
          <w:szCs w:val="22"/>
        </w:rPr>
        <w:t xml:space="preserve"> are</w:t>
      </w:r>
      <w:r>
        <w:rPr>
          <w:sz w:val="22"/>
          <w:szCs w:val="22"/>
        </w:rPr>
        <w:t xml:space="preserve"> now allocated through the main core funding formula.</w:t>
      </w:r>
    </w:p>
    <w:p w:rsidR="007F6289" w:rsidRDefault="007F6289" w:rsidP="007F6289">
      <w:pPr>
        <w:pStyle w:val="ListParagraph"/>
        <w:ind w:left="777"/>
        <w:contextualSpacing/>
        <w:jc w:val="both"/>
        <w:rPr>
          <w:color w:val="FF0000"/>
          <w:sz w:val="22"/>
          <w:szCs w:val="22"/>
        </w:rPr>
      </w:pPr>
    </w:p>
    <w:p w:rsidR="007F6289" w:rsidRPr="00E902AA" w:rsidRDefault="00E902AA" w:rsidP="00512CFD">
      <w:pPr>
        <w:pStyle w:val="ListParagraph"/>
        <w:numPr>
          <w:ilvl w:val="0"/>
          <w:numId w:val="37"/>
        </w:numPr>
        <w:contextualSpacing/>
        <w:jc w:val="both"/>
        <w:rPr>
          <w:sz w:val="22"/>
          <w:szCs w:val="22"/>
        </w:rPr>
      </w:pPr>
      <w:r w:rsidRPr="00E902AA">
        <w:rPr>
          <w:sz w:val="22"/>
          <w:szCs w:val="22"/>
        </w:rPr>
        <w:t>All mainstream primary and secondary schools and academies must note</w:t>
      </w:r>
      <w:r w:rsidR="000C7452">
        <w:rPr>
          <w:sz w:val="22"/>
          <w:szCs w:val="22"/>
        </w:rPr>
        <w:t xml:space="preserve"> for</w:t>
      </w:r>
      <w:r w:rsidRPr="00E902AA">
        <w:rPr>
          <w:sz w:val="22"/>
          <w:szCs w:val="22"/>
        </w:rPr>
        <w:t xml:space="preserve"> their budget construction that they will not receive separate allocations in 2021/22 </w:t>
      </w:r>
      <w:r w:rsidR="00F65E0F">
        <w:rPr>
          <w:sz w:val="22"/>
          <w:szCs w:val="22"/>
        </w:rPr>
        <w:t>(for maintained schools from</w:t>
      </w:r>
      <w:r w:rsidRPr="00E902AA">
        <w:rPr>
          <w:sz w:val="22"/>
          <w:szCs w:val="22"/>
        </w:rPr>
        <w:t xml:space="preserve"> April 2021 and for academies from September 2021) for the Teacher Pay and Pensions Grants. Where schools and academies now move to use</w:t>
      </w:r>
      <w:r w:rsidR="00326A57">
        <w:rPr>
          <w:sz w:val="22"/>
          <w:szCs w:val="22"/>
        </w:rPr>
        <w:t xml:space="preserve"> in their budget planning</w:t>
      </w:r>
      <w:r w:rsidRPr="00E902AA">
        <w:rPr>
          <w:sz w:val="22"/>
          <w:szCs w:val="22"/>
        </w:rPr>
        <w:t xml:space="preserve"> the illustrative 2021/22 figures shown in </w:t>
      </w:r>
      <w:r w:rsidR="002D4102">
        <w:rPr>
          <w:sz w:val="22"/>
          <w:szCs w:val="22"/>
        </w:rPr>
        <w:t>our</w:t>
      </w:r>
      <w:r w:rsidR="000C7452">
        <w:rPr>
          <w:sz w:val="22"/>
          <w:szCs w:val="22"/>
        </w:rPr>
        <w:t xml:space="preserve"> modelling they must remove these grants</w:t>
      </w:r>
      <w:r w:rsidRPr="00E902AA">
        <w:rPr>
          <w:sz w:val="22"/>
          <w:szCs w:val="22"/>
        </w:rPr>
        <w:t xml:space="preserve"> as separate funding streams, otherwise </w:t>
      </w:r>
      <w:r w:rsidR="00C0159F">
        <w:rPr>
          <w:sz w:val="22"/>
          <w:szCs w:val="22"/>
        </w:rPr>
        <w:t xml:space="preserve">formula </w:t>
      </w:r>
      <w:r w:rsidRPr="00E902AA">
        <w:rPr>
          <w:sz w:val="22"/>
          <w:szCs w:val="22"/>
        </w:rPr>
        <w:t>funding and grant income will be double counted.</w:t>
      </w:r>
      <w:r w:rsidR="005939A1">
        <w:rPr>
          <w:sz w:val="22"/>
          <w:szCs w:val="22"/>
        </w:rPr>
        <w:t xml:space="preserve"> This includes removing any S</w:t>
      </w:r>
      <w:r w:rsidR="006A3895">
        <w:rPr>
          <w:sz w:val="22"/>
          <w:szCs w:val="22"/>
        </w:rPr>
        <w:t xml:space="preserve">upplementary Pension Grant </w:t>
      </w:r>
      <w:r w:rsidR="005939A1">
        <w:rPr>
          <w:sz w:val="22"/>
          <w:szCs w:val="22"/>
        </w:rPr>
        <w:t xml:space="preserve">funding </w:t>
      </w:r>
      <w:r w:rsidR="006A3895">
        <w:rPr>
          <w:sz w:val="22"/>
          <w:szCs w:val="22"/>
        </w:rPr>
        <w:t>previously received.</w:t>
      </w:r>
    </w:p>
    <w:p w:rsidR="00512CFD" w:rsidRPr="00B021D2" w:rsidRDefault="00512CFD" w:rsidP="00512CFD">
      <w:pPr>
        <w:pStyle w:val="ListParagraph"/>
        <w:ind w:left="777"/>
        <w:contextualSpacing/>
        <w:jc w:val="both"/>
        <w:rPr>
          <w:color w:val="FF0000"/>
          <w:sz w:val="22"/>
          <w:szCs w:val="22"/>
        </w:rPr>
      </w:pPr>
    </w:p>
    <w:p w:rsidR="00512CFD" w:rsidRPr="000C7452" w:rsidRDefault="006A3895" w:rsidP="00512CFD">
      <w:pPr>
        <w:pStyle w:val="ListParagraph"/>
        <w:numPr>
          <w:ilvl w:val="0"/>
          <w:numId w:val="37"/>
        </w:numPr>
        <w:contextualSpacing/>
        <w:jc w:val="both"/>
        <w:rPr>
          <w:sz w:val="22"/>
          <w:szCs w:val="22"/>
        </w:rPr>
      </w:pPr>
      <w:r>
        <w:rPr>
          <w:sz w:val="22"/>
          <w:szCs w:val="22"/>
        </w:rPr>
        <w:t>The 2021/22</w:t>
      </w:r>
      <w:r w:rsidR="00512CFD" w:rsidRPr="000C7452">
        <w:rPr>
          <w:sz w:val="22"/>
          <w:szCs w:val="22"/>
        </w:rPr>
        <w:t xml:space="preserve"> illustrative allocations</w:t>
      </w:r>
      <w:r w:rsidR="000C7452" w:rsidRPr="000C7452">
        <w:rPr>
          <w:sz w:val="22"/>
          <w:szCs w:val="22"/>
        </w:rPr>
        <w:t xml:space="preserve"> (</w:t>
      </w:r>
      <w:r>
        <w:rPr>
          <w:sz w:val="22"/>
          <w:szCs w:val="22"/>
        </w:rPr>
        <w:t xml:space="preserve">Appendix 1a </w:t>
      </w:r>
      <w:r w:rsidR="000C7452" w:rsidRPr="000C7452">
        <w:rPr>
          <w:sz w:val="22"/>
          <w:szCs w:val="22"/>
        </w:rPr>
        <w:t>columns 10 to 14</w:t>
      </w:r>
      <w:r w:rsidR="004E6CEE" w:rsidRPr="000C7452">
        <w:rPr>
          <w:sz w:val="22"/>
          <w:szCs w:val="22"/>
        </w:rPr>
        <w:t>)</w:t>
      </w:r>
      <w:r w:rsidR="00512CFD" w:rsidRPr="000C7452">
        <w:rPr>
          <w:sz w:val="22"/>
          <w:szCs w:val="22"/>
        </w:rPr>
        <w:t xml:space="preserve"> are calculated using an estimate of pupil numbers that will</w:t>
      </w:r>
      <w:r w:rsidR="000C7452" w:rsidRPr="000C7452">
        <w:rPr>
          <w:sz w:val="22"/>
          <w:szCs w:val="22"/>
        </w:rPr>
        <w:t xml:space="preserve"> be recorded in the October 2020</w:t>
      </w:r>
      <w:r w:rsidR="00512CFD" w:rsidRPr="000C7452">
        <w:rPr>
          <w:sz w:val="22"/>
          <w:szCs w:val="22"/>
        </w:rPr>
        <w:t xml:space="preserve"> Census</w:t>
      </w:r>
      <w:r w:rsidR="000C7452" w:rsidRPr="000C7452">
        <w:rPr>
          <w:sz w:val="22"/>
          <w:szCs w:val="22"/>
        </w:rPr>
        <w:t xml:space="preserve"> (column 9</w:t>
      </w:r>
      <w:r w:rsidR="004E6CEE" w:rsidRPr="000C7452">
        <w:rPr>
          <w:sz w:val="22"/>
          <w:szCs w:val="22"/>
        </w:rPr>
        <w:t>)</w:t>
      </w:r>
      <w:r w:rsidR="00512CFD" w:rsidRPr="000C7452">
        <w:rPr>
          <w:sz w:val="22"/>
          <w:szCs w:val="22"/>
        </w:rPr>
        <w:t xml:space="preserve"> i.e. t</w:t>
      </w:r>
      <w:r w:rsidR="000C7452" w:rsidRPr="000C7452">
        <w:rPr>
          <w:sz w:val="22"/>
          <w:szCs w:val="22"/>
        </w:rPr>
        <w:t>he cash differences between 2020/21 and 2021/22</w:t>
      </w:r>
      <w:r w:rsidR="00512CFD" w:rsidRPr="000C7452">
        <w:rPr>
          <w:sz w:val="22"/>
          <w:szCs w:val="22"/>
        </w:rPr>
        <w:t xml:space="preserve"> allocations include the impact of </w:t>
      </w:r>
      <w:r w:rsidR="006D08A5" w:rsidRPr="000C7452">
        <w:rPr>
          <w:sz w:val="22"/>
          <w:szCs w:val="22"/>
        </w:rPr>
        <w:t xml:space="preserve">the </w:t>
      </w:r>
      <w:r w:rsidR="00512CFD" w:rsidRPr="000C7452">
        <w:rPr>
          <w:sz w:val="22"/>
          <w:szCs w:val="22"/>
        </w:rPr>
        <w:t>estimated growth or reduction in pupil numbers</w:t>
      </w:r>
      <w:r w:rsidR="000C7452" w:rsidRPr="000C7452">
        <w:rPr>
          <w:sz w:val="22"/>
          <w:szCs w:val="22"/>
        </w:rPr>
        <w:t xml:space="preserve"> between October 2019 and October 2020</w:t>
      </w:r>
      <w:r w:rsidR="00512CFD" w:rsidRPr="000C7452">
        <w:rPr>
          <w:sz w:val="22"/>
          <w:szCs w:val="22"/>
        </w:rPr>
        <w:t>.</w:t>
      </w:r>
    </w:p>
    <w:p w:rsidR="00512CFD" w:rsidRPr="00B021D2" w:rsidRDefault="00512CFD" w:rsidP="00512CFD">
      <w:pPr>
        <w:pStyle w:val="ListParagraph"/>
        <w:ind w:left="777"/>
        <w:contextualSpacing/>
        <w:jc w:val="both"/>
        <w:rPr>
          <w:color w:val="FF0000"/>
          <w:sz w:val="22"/>
          <w:szCs w:val="22"/>
        </w:rPr>
      </w:pPr>
    </w:p>
    <w:p w:rsidR="00512CFD" w:rsidRPr="007F6289" w:rsidRDefault="005C41AE" w:rsidP="00512CFD">
      <w:pPr>
        <w:pStyle w:val="ListParagraph"/>
        <w:numPr>
          <w:ilvl w:val="0"/>
          <w:numId w:val="37"/>
        </w:numPr>
        <w:contextualSpacing/>
        <w:jc w:val="both"/>
        <w:rPr>
          <w:sz w:val="22"/>
          <w:szCs w:val="22"/>
        </w:rPr>
      </w:pPr>
      <w:r w:rsidRPr="007F6289">
        <w:rPr>
          <w:sz w:val="22"/>
          <w:szCs w:val="22"/>
        </w:rPr>
        <w:t>The 2021/22</w:t>
      </w:r>
      <w:r w:rsidR="00512CFD" w:rsidRPr="007F6289">
        <w:rPr>
          <w:sz w:val="22"/>
          <w:szCs w:val="22"/>
        </w:rPr>
        <w:t xml:space="preserve"> illustrative allocation</w:t>
      </w:r>
      <w:r w:rsidR="009446B5">
        <w:rPr>
          <w:sz w:val="22"/>
          <w:szCs w:val="22"/>
        </w:rPr>
        <w:t>s</w:t>
      </w:r>
      <w:r w:rsidR="00512CFD" w:rsidRPr="007F6289">
        <w:rPr>
          <w:sz w:val="22"/>
          <w:szCs w:val="22"/>
        </w:rPr>
        <w:t xml:space="preserve"> for </w:t>
      </w:r>
      <w:r w:rsidRPr="007F6289">
        <w:rPr>
          <w:sz w:val="22"/>
          <w:szCs w:val="22"/>
        </w:rPr>
        <w:t>IDACI</w:t>
      </w:r>
      <w:r w:rsidR="007F6289" w:rsidRPr="007F6289">
        <w:rPr>
          <w:sz w:val="22"/>
          <w:szCs w:val="22"/>
        </w:rPr>
        <w:t xml:space="preserve"> (</w:t>
      </w:r>
      <w:r w:rsidR="006A3895">
        <w:rPr>
          <w:sz w:val="22"/>
          <w:szCs w:val="22"/>
        </w:rPr>
        <w:t xml:space="preserve">Appendix 1a </w:t>
      </w:r>
      <w:r w:rsidR="007F6289" w:rsidRPr="007F6289">
        <w:rPr>
          <w:sz w:val="22"/>
          <w:szCs w:val="22"/>
        </w:rPr>
        <w:t>column 14</w:t>
      </w:r>
      <w:r w:rsidR="004E6CEE" w:rsidRPr="007F6289">
        <w:rPr>
          <w:sz w:val="22"/>
          <w:szCs w:val="22"/>
        </w:rPr>
        <w:t>)</w:t>
      </w:r>
      <w:r w:rsidR="009446B5">
        <w:rPr>
          <w:sz w:val="22"/>
          <w:szCs w:val="22"/>
        </w:rPr>
        <w:t xml:space="preserve"> are</w:t>
      </w:r>
      <w:r w:rsidR="00512CFD" w:rsidRPr="007F6289">
        <w:rPr>
          <w:sz w:val="22"/>
          <w:szCs w:val="22"/>
        </w:rPr>
        <w:t xml:space="preserve"> calculated on the data prov</w:t>
      </w:r>
      <w:r w:rsidRPr="007F6289">
        <w:rPr>
          <w:sz w:val="22"/>
          <w:szCs w:val="22"/>
        </w:rPr>
        <w:t>ided by the DfE using</w:t>
      </w:r>
      <w:r w:rsidR="009446B5">
        <w:rPr>
          <w:sz w:val="22"/>
          <w:szCs w:val="22"/>
        </w:rPr>
        <w:t xml:space="preserve"> IDACI</w:t>
      </w:r>
      <w:r w:rsidR="006A3895">
        <w:rPr>
          <w:sz w:val="22"/>
          <w:szCs w:val="22"/>
        </w:rPr>
        <w:t xml:space="preserve"> 2019 and</w:t>
      </w:r>
      <w:r w:rsidRPr="007F6289">
        <w:rPr>
          <w:sz w:val="22"/>
          <w:szCs w:val="22"/>
        </w:rPr>
        <w:t xml:space="preserve"> the new bandings</w:t>
      </w:r>
      <w:r w:rsidR="006A3895">
        <w:rPr>
          <w:sz w:val="22"/>
          <w:szCs w:val="22"/>
        </w:rPr>
        <w:t>. However,</w:t>
      </w:r>
      <w:r w:rsidR="00E737DB">
        <w:rPr>
          <w:sz w:val="22"/>
          <w:szCs w:val="22"/>
        </w:rPr>
        <w:t xml:space="preserve"> the IDACI</w:t>
      </w:r>
      <w:r w:rsidR="006A3895">
        <w:rPr>
          <w:sz w:val="22"/>
          <w:szCs w:val="22"/>
        </w:rPr>
        <w:t xml:space="preserve"> data</w:t>
      </w:r>
      <w:r w:rsidR="00E737DB">
        <w:rPr>
          <w:sz w:val="22"/>
          <w:szCs w:val="22"/>
        </w:rPr>
        <w:t xml:space="preserve"> that will be used to calculate 2021/22 allocations</w:t>
      </w:r>
      <w:r w:rsidR="009446B5">
        <w:rPr>
          <w:sz w:val="22"/>
          <w:szCs w:val="22"/>
        </w:rPr>
        <w:t xml:space="preserve"> for each school and academy</w:t>
      </w:r>
      <w:r w:rsidR="00512CFD" w:rsidRPr="007F6289">
        <w:rPr>
          <w:sz w:val="22"/>
          <w:szCs w:val="22"/>
        </w:rPr>
        <w:t xml:space="preserve"> is still to be updated</w:t>
      </w:r>
      <w:r w:rsidR="00E737DB">
        <w:rPr>
          <w:sz w:val="22"/>
          <w:szCs w:val="22"/>
        </w:rPr>
        <w:t xml:space="preserve"> </w:t>
      </w:r>
      <w:r w:rsidR="00512CFD" w:rsidRPr="007F6289">
        <w:rPr>
          <w:sz w:val="22"/>
          <w:szCs w:val="22"/>
        </w:rPr>
        <w:t xml:space="preserve">for </w:t>
      </w:r>
      <w:r w:rsidR="006D08A5" w:rsidRPr="007F6289">
        <w:rPr>
          <w:sz w:val="22"/>
          <w:szCs w:val="22"/>
        </w:rPr>
        <w:t>the</w:t>
      </w:r>
      <w:r w:rsidR="006A3895">
        <w:rPr>
          <w:sz w:val="22"/>
          <w:szCs w:val="22"/>
        </w:rPr>
        <w:t xml:space="preserve"> pupil-level data recorded in the October 2020 Census</w:t>
      </w:r>
      <w:r w:rsidR="00512CFD" w:rsidRPr="007F6289">
        <w:rPr>
          <w:sz w:val="22"/>
          <w:szCs w:val="22"/>
        </w:rPr>
        <w:t>.</w:t>
      </w:r>
    </w:p>
    <w:p w:rsidR="00512CFD" w:rsidRPr="00B021D2" w:rsidRDefault="00512CFD" w:rsidP="00512CFD">
      <w:pPr>
        <w:pStyle w:val="ListParagraph"/>
        <w:ind w:left="777"/>
        <w:contextualSpacing/>
        <w:jc w:val="both"/>
        <w:rPr>
          <w:color w:val="FF0000"/>
          <w:sz w:val="22"/>
          <w:szCs w:val="22"/>
        </w:rPr>
      </w:pPr>
    </w:p>
    <w:p w:rsidR="00512CFD" w:rsidRPr="00794710" w:rsidRDefault="00512CFD" w:rsidP="00512CFD">
      <w:pPr>
        <w:pStyle w:val="ListParagraph"/>
        <w:numPr>
          <w:ilvl w:val="0"/>
          <w:numId w:val="37"/>
        </w:numPr>
        <w:contextualSpacing/>
        <w:jc w:val="both"/>
        <w:rPr>
          <w:sz w:val="22"/>
          <w:szCs w:val="22"/>
        </w:rPr>
      </w:pPr>
      <w:r w:rsidRPr="00794710">
        <w:rPr>
          <w:sz w:val="22"/>
          <w:szCs w:val="22"/>
        </w:rPr>
        <w:t>Apart from pupil numbers, all other</w:t>
      </w:r>
      <w:r w:rsidR="00794710" w:rsidRPr="00794710">
        <w:rPr>
          <w:sz w:val="22"/>
          <w:szCs w:val="22"/>
        </w:rPr>
        <w:t xml:space="preserve"> data used to calculate the 2021/22</w:t>
      </w:r>
      <w:r w:rsidRPr="00794710">
        <w:rPr>
          <w:sz w:val="22"/>
          <w:szCs w:val="22"/>
        </w:rPr>
        <w:t xml:space="preserve"> illustrative allocations</w:t>
      </w:r>
      <w:r w:rsidR="00794710" w:rsidRPr="00794710">
        <w:rPr>
          <w:sz w:val="22"/>
          <w:szCs w:val="22"/>
        </w:rPr>
        <w:t xml:space="preserve"> e.g. FSM%</w:t>
      </w:r>
      <w:r w:rsidR="00024E9B">
        <w:rPr>
          <w:sz w:val="22"/>
          <w:szCs w:val="22"/>
        </w:rPr>
        <w:t>, IDACI</w:t>
      </w:r>
      <w:r w:rsidR="00794710" w:rsidRPr="00794710">
        <w:rPr>
          <w:sz w:val="22"/>
          <w:szCs w:val="22"/>
        </w:rPr>
        <w:t xml:space="preserve"> and </w:t>
      </w:r>
      <w:r w:rsidR="006D08A5" w:rsidRPr="00794710">
        <w:rPr>
          <w:sz w:val="22"/>
          <w:szCs w:val="22"/>
        </w:rPr>
        <w:t>prior attainment %s,</w:t>
      </w:r>
      <w:r w:rsidRPr="00794710">
        <w:rPr>
          <w:sz w:val="22"/>
          <w:szCs w:val="22"/>
        </w:rPr>
        <w:t xml:space="preserve"> is </w:t>
      </w:r>
      <w:r w:rsidR="00024E9B">
        <w:rPr>
          <w:sz w:val="22"/>
          <w:szCs w:val="22"/>
        </w:rPr>
        <w:t xml:space="preserve">sourced </w:t>
      </w:r>
      <w:r w:rsidR="00794710" w:rsidRPr="00794710">
        <w:rPr>
          <w:sz w:val="22"/>
          <w:szCs w:val="22"/>
        </w:rPr>
        <w:t>from the October 2019</w:t>
      </w:r>
      <w:r w:rsidRPr="00794710">
        <w:rPr>
          <w:sz w:val="22"/>
          <w:szCs w:val="22"/>
        </w:rPr>
        <w:t xml:space="preserve"> Census.</w:t>
      </w:r>
      <w:r w:rsidR="00794710" w:rsidRPr="00794710">
        <w:rPr>
          <w:sz w:val="22"/>
          <w:szCs w:val="22"/>
        </w:rPr>
        <w:t xml:space="preserve">  Actual 2021/22</w:t>
      </w:r>
      <w:r w:rsidR="006D08A5" w:rsidRPr="00794710">
        <w:rPr>
          <w:sz w:val="22"/>
          <w:szCs w:val="22"/>
        </w:rPr>
        <w:t xml:space="preserve"> allocations will be calculated on updated da</w:t>
      </w:r>
      <w:r w:rsidR="00794710" w:rsidRPr="00794710">
        <w:rPr>
          <w:sz w:val="22"/>
          <w:szCs w:val="22"/>
        </w:rPr>
        <w:t>ta sourced from the October 2020</w:t>
      </w:r>
      <w:r w:rsidR="006D08A5" w:rsidRPr="00794710">
        <w:rPr>
          <w:sz w:val="22"/>
          <w:szCs w:val="22"/>
        </w:rPr>
        <w:t xml:space="preserve"> Census.</w:t>
      </w:r>
      <w:r w:rsidR="00024E9B">
        <w:rPr>
          <w:sz w:val="22"/>
          <w:szCs w:val="22"/>
        </w:rPr>
        <w:t xml:space="preserve"> This annual data update could quite significantly affect the total formula funding received by an individual school or academy, especially those that are not funded via the Minimum Funding Guarantee or those that do not receive </w:t>
      </w:r>
      <w:r w:rsidR="00FA2E3B">
        <w:rPr>
          <w:sz w:val="22"/>
          <w:szCs w:val="22"/>
        </w:rPr>
        <w:t xml:space="preserve">any </w:t>
      </w:r>
      <w:r w:rsidR="00024E9B">
        <w:rPr>
          <w:sz w:val="22"/>
          <w:szCs w:val="22"/>
        </w:rPr>
        <w:t>uplift to the DfE’s minimum per pupil funding levels.</w:t>
      </w:r>
    </w:p>
    <w:p w:rsidR="00512CFD" w:rsidRPr="00B021D2" w:rsidRDefault="00512CFD" w:rsidP="00512CFD">
      <w:pPr>
        <w:contextualSpacing/>
        <w:jc w:val="both"/>
        <w:rPr>
          <w:color w:val="FF0000"/>
          <w:sz w:val="22"/>
          <w:szCs w:val="22"/>
        </w:rPr>
      </w:pPr>
    </w:p>
    <w:p w:rsidR="00512CFD" w:rsidRPr="00794710" w:rsidRDefault="006D08A5" w:rsidP="00512CFD">
      <w:pPr>
        <w:contextualSpacing/>
        <w:jc w:val="both"/>
        <w:rPr>
          <w:sz w:val="22"/>
          <w:szCs w:val="22"/>
        </w:rPr>
      </w:pPr>
      <w:r w:rsidRPr="00794710">
        <w:rPr>
          <w:sz w:val="22"/>
          <w:szCs w:val="22"/>
        </w:rPr>
        <w:t>4.2 The key at the bottom of Appendix 1</w:t>
      </w:r>
      <w:r w:rsidR="00B95089" w:rsidRPr="00794710">
        <w:rPr>
          <w:sz w:val="22"/>
          <w:szCs w:val="22"/>
        </w:rPr>
        <w:t>a</w:t>
      </w:r>
      <w:r w:rsidRPr="00794710">
        <w:rPr>
          <w:sz w:val="22"/>
          <w:szCs w:val="22"/>
        </w:rPr>
        <w:t xml:space="preserve"> explains what is shown in each c</w:t>
      </w:r>
      <w:r w:rsidR="00147C64" w:rsidRPr="00794710">
        <w:rPr>
          <w:sz w:val="22"/>
          <w:szCs w:val="22"/>
        </w:rPr>
        <w:t>olumn. The modelling</w:t>
      </w:r>
      <w:r w:rsidR="005A1601" w:rsidRPr="00794710">
        <w:rPr>
          <w:sz w:val="22"/>
          <w:szCs w:val="22"/>
        </w:rPr>
        <w:t xml:space="preserve"> helps identify in particular</w:t>
      </w:r>
      <w:r w:rsidRPr="00794710">
        <w:rPr>
          <w:sz w:val="22"/>
          <w:szCs w:val="22"/>
        </w:rPr>
        <w:t>:</w:t>
      </w:r>
    </w:p>
    <w:p w:rsidR="006D08A5" w:rsidRPr="00B021D2" w:rsidRDefault="006D08A5" w:rsidP="00512CFD">
      <w:pPr>
        <w:contextualSpacing/>
        <w:jc w:val="both"/>
        <w:rPr>
          <w:color w:val="FF0000"/>
          <w:sz w:val="22"/>
          <w:szCs w:val="22"/>
        </w:rPr>
      </w:pPr>
    </w:p>
    <w:p w:rsidR="006D08A5" w:rsidRPr="00794710" w:rsidRDefault="00794710" w:rsidP="006D08A5">
      <w:pPr>
        <w:pStyle w:val="ListParagraph"/>
        <w:numPr>
          <w:ilvl w:val="0"/>
          <w:numId w:val="38"/>
        </w:numPr>
        <w:contextualSpacing/>
        <w:jc w:val="both"/>
        <w:rPr>
          <w:sz w:val="22"/>
          <w:szCs w:val="22"/>
        </w:rPr>
      </w:pPr>
      <w:r w:rsidRPr="00794710">
        <w:rPr>
          <w:sz w:val="22"/>
          <w:szCs w:val="22"/>
        </w:rPr>
        <w:t>The illustrative</w:t>
      </w:r>
      <w:r w:rsidR="006D08A5" w:rsidRPr="00794710">
        <w:rPr>
          <w:sz w:val="22"/>
          <w:szCs w:val="22"/>
        </w:rPr>
        <w:t xml:space="preserve"> impact of the</w:t>
      </w:r>
      <w:r w:rsidRPr="00794710">
        <w:rPr>
          <w:sz w:val="22"/>
          <w:szCs w:val="22"/>
        </w:rPr>
        <w:t xml:space="preserve"> update</w:t>
      </w:r>
      <w:r w:rsidR="006D08A5" w:rsidRPr="00794710">
        <w:rPr>
          <w:sz w:val="22"/>
          <w:szCs w:val="22"/>
        </w:rPr>
        <w:t xml:space="preserve"> in</w:t>
      </w:r>
      <w:r w:rsidR="00DD5EEB" w:rsidRPr="00794710">
        <w:rPr>
          <w:sz w:val="22"/>
          <w:szCs w:val="22"/>
        </w:rPr>
        <w:t xml:space="preserve"> the</w:t>
      </w:r>
      <w:r w:rsidR="006D08A5" w:rsidRPr="00794710">
        <w:rPr>
          <w:sz w:val="22"/>
          <w:szCs w:val="22"/>
        </w:rPr>
        <w:t xml:space="preserve"> </w:t>
      </w:r>
      <w:r w:rsidRPr="00794710">
        <w:rPr>
          <w:sz w:val="22"/>
          <w:szCs w:val="22"/>
        </w:rPr>
        <w:t>IDACI data (column 15</w:t>
      </w:r>
      <w:r w:rsidR="00091F24" w:rsidRPr="00794710">
        <w:rPr>
          <w:sz w:val="22"/>
          <w:szCs w:val="22"/>
        </w:rPr>
        <w:t>)</w:t>
      </w:r>
      <w:r w:rsidR="00A60B1F" w:rsidRPr="00794710">
        <w:rPr>
          <w:sz w:val="22"/>
          <w:szCs w:val="22"/>
        </w:rPr>
        <w:t>.</w:t>
      </w:r>
      <w:r w:rsidR="00DD51E4" w:rsidRPr="00794710">
        <w:rPr>
          <w:sz w:val="22"/>
          <w:szCs w:val="22"/>
        </w:rPr>
        <w:t xml:space="preserve"> This is the clean impact before any losses are protected by the Minimum Funding Guarantee.</w:t>
      </w:r>
      <w:r w:rsidR="0023689B">
        <w:rPr>
          <w:sz w:val="22"/>
          <w:szCs w:val="22"/>
        </w:rPr>
        <w:t xml:space="preserve"> Schools and academies that gain here may typically see higher overall cash and % / per pupil funding increases, depending on their positions against the Minimum Funding Guarantee and the impact of other changes.</w:t>
      </w:r>
      <w:r w:rsidR="00201013" w:rsidRPr="00794710">
        <w:rPr>
          <w:sz w:val="22"/>
          <w:szCs w:val="22"/>
        </w:rPr>
        <w:t xml:space="preserve"> </w:t>
      </w:r>
    </w:p>
    <w:p w:rsidR="0092507D" w:rsidRPr="00B021D2" w:rsidRDefault="0092507D" w:rsidP="0092507D">
      <w:pPr>
        <w:pStyle w:val="ListParagraph"/>
        <w:contextualSpacing/>
        <w:jc w:val="both"/>
        <w:rPr>
          <w:color w:val="FF0000"/>
          <w:sz w:val="22"/>
          <w:szCs w:val="22"/>
        </w:rPr>
      </w:pPr>
    </w:p>
    <w:p w:rsidR="0092507D" w:rsidRPr="00794710" w:rsidRDefault="0092507D" w:rsidP="006D08A5">
      <w:pPr>
        <w:pStyle w:val="ListParagraph"/>
        <w:numPr>
          <w:ilvl w:val="0"/>
          <w:numId w:val="38"/>
        </w:numPr>
        <w:contextualSpacing/>
        <w:jc w:val="both"/>
        <w:rPr>
          <w:sz w:val="22"/>
          <w:szCs w:val="22"/>
        </w:rPr>
      </w:pPr>
      <w:r w:rsidRPr="00794710">
        <w:rPr>
          <w:sz w:val="22"/>
          <w:szCs w:val="22"/>
        </w:rPr>
        <w:t>T</w:t>
      </w:r>
      <w:r w:rsidR="00091F24" w:rsidRPr="00794710">
        <w:rPr>
          <w:sz w:val="22"/>
          <w:szCs w:val="22"/>
        </w:rPr>
        <w:t>he</w:t>
      </w:r>
      <w:r w:rsidRPr="00794710">
        <w:rPr>
          <w:sz w:val="22"/>
          <w:szCs w:val="22"/>
        </w:rPr>
        <w:t xml:space="preserve"> range of % uplifts that may be received by schools and academies next year</w:t>
      </w:r>
      <w:r w:rsidR="00091F24" w:rsidRPr="00794710">
        <w:rPr>
          <w:sz w:val="22"/>
          <w:szCs w:val="22"/>
        </w:rPr>
        <w:t xml:space="preserve"> in </w:t>
      </w:r>
      <w:r w:rsidR="008D77B1" w:rsidRPr="00794710">
        <w:rPr>
          <w:sz w:val="22"/>
          <w:szCs w:val="22"/>
        </w:rPr>
        <w:t xml:space="preserve">total </w:t>
      </w:r>
      <w:r w:rsidR="00091F24" w:rsidRPr="00794710">
        <w:rPr>
          <w:sz w:val="22"/>
          <w:szCs w:val="22"/>
        </w:rPr>
        <w:t>cash</w:t>
      </w:r>
      <w:r w:rsidR="00794710" w:rsidRPr="00794710">
        <w:rPr>
          <w:sz w:val="22"/>
          <w:szCs w:val="22"/>
        </w:rPr>
        <w:t xml:space="preserve"> and per pupil terms (columns 17 and 20</w:t>
      </w:r>
      <w:r w:rsidR="00091F24" w:rsidRPr="00794710">
        <w:rPr>
          <w:sz w:val="22"/>
          <w:szCs w:val="22"/>
        </w:rPr>
        <w:t>)</w:t>
      </w:r>
      <w:r w:rsidR="00B5655B" w:rsidRPr="00794710">
        <w:rPr>
          <w:sz w:val="22"/>
          <w:szCs w:val="22"/>
        </w:rPr>
        <w:t xml:space="preserve">, incorporating changes in pupil numbers between </w:t>
      </w:r>
      <w:r w:rsidR="00147C64" w:rsidRPr="00794710">
        <w:rPr>
          <w:sz w:val="22"/>
          <w:szCs w:val="22"/>
        </w:rPr>
        <w:t xml:space="preserve">October </w:t>
      </w:r>
      <w:r w:rsidR="00794710" w:rsidRPr="00794710">
        <w:rPr>
          <w:sz w:val="22"/>
          <w:szCs w:val="22"/>
        </w:rPr>
        <w:t>2020</w:t>
      </w:r>
      <w:r w:rsidR="00B5655B" w:rsidRPr="00794710">
        <w:rPr>
          <w:sz w:val="22"/>
          <w:szCs w:val="22"/>
        </w:rPr>
        <w:t xml:space="preserve"> and </w:t>
      </w:r>
      <w:r w:rsidR="00147C64" w:rsidRPr="00794710">
        <w:rPr>
          <w:sz w:val="22"/>
          <w:szCs w:val="22"/>
        </w:rPr>
        <w:t xml:space="preserve">October </w:t>
      </w:r>
      <w:r w:rsidR="00794710" w:rsidRPr="00794710">
        <w:rPr>
          <w:sz w:val="22"/>
          <w:szCs w:val="22"/>
        </w:rPr>
        <w:t>2019</w:t>
      </w:r>
      <w:r w:rsidRPr="00794710">
        <w:rPr>
          <w:sz w:val="22"/>
          <w:szCs w:val="22"/>
        </w:rPr>
        <w:t>.</w:t>
      </w:r>
      <w:r w:rsidR="00DF1801">
        <w:rPr>
          <w:sz w:val="22"/>
          <w:szCs w:val="22"/>
        </w:rPr>
        <w:t xml:space="preserve"> T</w:t>
      </w:r>
      <w:r w:rsidR="00794710" w:rsidRPr="00794710">
        <w:rPr>
          <w:sz w:val="22"/>
          <w:szCs w:val="22"/>
        </w:rPr>
        <w:t>o aid understanding, column 21</w:t>
      </w:r>
      <w:r w:rsidR="00B5655B" w:rsidRPr="00794710">
        <w:rPr>
          <w:sz w:val="22"/>
          <w:szCs w:val="22"/>
        </w:rPr>
        <w:t xml:space="preserve"> </w:t>
      </w:r>
      <w:r w:rsidR="00DF1801">
        <w:rPr>
          <w:sz w:val="22"/>
          <w:szCs w:val="22"/>
        </w:rPr>
        <w:t xml:space="preserve">also </w:t>
      </w:r>
      <w:r w:rsidR="00B5655B" w:rsidRPr="00794710">
        <w:rPr>
          <w:sz w:val="22"/>
          <w:szCs w:val="22"/>
        </w:rPr>
        <w:t>gives the % change in</w:t>
      </w:r>
      <w:r w:rsidR="00794710" w:rsidRPr="00794710">
        <w:rPr>
          <w:sz w:val="22"/>
          <w:szCs w:val="22"/>
        </w:rPr>
        <w:t xml:space="preserve"> per pupil funding when the 2021/22</w:t>
      </w:r>
      <w:r w:rsidR="00B5655B" w:rsidRPr="00794710">
        <w:rPr>
          <w:sz w:val="22"/>
          <w:szCs w:val="22"/>
        </w:rPr>
        <w:t xml:space="preserve"> allocations are calculated using the sam</w:t>
      </w:r>
      <w:r w:rsidR="00794710" w:rsidRPr="00794710">
        <w:rPr>
          <w:sz w:val="22"/>
          <w:szCs w:val="22"/>
        </w:rPr>
        <w:t>e pupil numbers as used for 2020/21</w:t>
      </w:r>
      <w:r w:rsidR="00B5655B" w:rsidRPr="00794710">
        <w:rPr>
          <w:sz w:val="22"/>
          <w:szCs w:val="22"/>
        </w:rPr>
        <w:t>.</w:t>
      </w:r>
    </w:p>
    <w:p w:rsidR="006D08A5" w:rsidRPr="00B021D2" w:rsidRDefault="006D08A5" w:rsidP="006D08A5">
      <w:pPr>
        <w:pStyle w:val="ListParagraph"/>
        <w:contextualSpacing/>
        <w:jc w:val="both"/>
        <w:rPr>
          <w:color w:val="FF0000"/>
          <w:sz w:val="22"/>
          <w:szCs w:val="22"/>
        </w:rPr>
      </w:pPr>
    </w:p>
    <w:p w:rsidR="00BA45A8" w:rsidRPr="00794710" w:rsidRDefault="00BA45A8" w:rsidP="00BA45A8">
      <w:pPr>
        <w:pStyle w:val="ListParagraph"/>
        <w:numPr>
          <w:ilvl w:val="0"/>
          <w:numId w:val="38"/>
        </w:numPr>
        <w:contextualSpacing/>
        <w:jc w:val="both"/>
        <w:rPr>
          <w:sz w:val="22"/>
          <w:szCs w:val="22"/>
        </w:rPr>
      </w:pPr>
      <w:r w:rsidRPr="00794710">
        <w:rPr>
          <w:sz w:val="22"/>
          <w:szCs w:val="22"/>
        </w:rPr>
        <w:t>How proposals, combined with the estimated change</w:t>
      </w:r>
      <w:r w:rsidR="00147C64" w:rsidRPr="00794710">
        <w:rPr>
          <w:sz w:val="22"/>
          <w:szCs w:val="22"/>
        </w:rPr>
        <w:t>s</w:t>
      </w:r>
      <w:r w:rsidR="00F3634A">
        <w:rPr>
          <w:sz w:val="22"/>
          <w:szCs w:val="22"/>
        </w:rPr>
        <w:t xml:space="preserve"> in the IDACI 2019 data and</w:t>
      </w:r>
      <w:r w:rsidRPr="00794710">
        <w:rPr>
          <w:sz w:val="22"/>
          <w:szCs w:val="22"/>
        </w:rPr>
        <w:t xml:space="preserve"> </w:t>
      </w:r>
      <w:r w:rsidR="00794710" w:rsidRPr="00794710">
        <w:rPr>
          <w:sz w:val="22"/>
          <w:szCs w:val="22"/>
        </w:rPr>
        <w:t>in pupil numbers at October 2020</w:t>
      </w:r>
      <w:r w:rsidRPr="00794710">
        <w:rPr>
          <w:sz w:val="22"/>
          <w:szCs w:val="22"/>
        </w:rPr>
        <w:t>, affect the cash values of formula funding allocations by school a</w:t>
      </w:r>
      <w:r w:rsidR="00794710" w:rsidRPr="00794710">
        <w:rPr>
          <w:sz w:val="22"/>
          <w:szCs w:val="22"/>
        </w:rPr>
        <w:t>nd academy in 2020/21 (column 16</w:t>
      </w:r>
      <w:r w:rsidRPr="00794710">
        <w:rPr>
          <w:sz w:val="22"/>
          <w:szCs w:val="22"/>
        </w:rPr>
        <w:t>).</w:t>
      </w:r>
    </w:p>
    <w:p w:rsidR="00BA45A8" w:rsidRPr="00B021D2" w:rsidRDefault="00BA45A8" w:rsidP="00BA45A8">
      <w:pPr>
        <w:contextualSpacing/>
        <w:jc w:val="both"/>
        <w:rPr>
          <w:color w:val="FF0000"/>
          <w:sz w:val="22"/>
          <w:szCs w:val="22"/>
        </w:rPr>
      </w:pPr>
    </w:p>
    <w:p w:rsidR="006D08A5" w:rsidRPr="00794710" w:rsidRDefault="006D08A5" w:rsidP="006D08A5">
      <w:pPr>
        <w:pStyle w:val="ListParagraph"/>
        <w:numPr>
          <w:ilvl w:val="0"/>
          <w:numId w:val="38"/>
        </w:numPr>
        <w:contextualSpacing/>
        <w:jc w:val="both"/>
        <w:rPr>
          <w:sz w:val="22"/>
          <w:szCs w:val="22"/>
        </w:rPr>
      </w:pPr>
      <w:r w:rsidRPr="00794710">
        <w:rPr>
          <w:sz w:val="22"/>
          <w:szCs w:val="22"/>
        </w:rPr>
        <w:t>The schools and academies funded</w:t>
      </w:r>
      <w:r w:rsidR="00794710" w:rsidRPr="00794710">
        <w:rPr>
          <w:sz w:val="22"/>
          <w:szCs w:val="22"/>
        </w:rPr>
        <w:t xml:space="preserve"> in 2020/21</w:t>
      </w:r>
      <w:r w:rsidRPr="00794710">
        <w:rPr>
          <w:sz w:val="22"/>
          <w:szCs w:val="22"/>
        </w:rPr>
        <w:t xml:space="preserve"> on the</w:t>
      </w:r>
      <w:r w:rsidR="006F7C69" w:rsidRPr="00794710">
        <w:rPr>
          <w:sz w:val="22"/>
          <w:szCs w:val="22"/>
        </w:rPr>
        <w:t xml:space="preserve"> existing</w:t>
      </w:r>
      <w:r w:rsidR="00794710" w:rsidRPr="00794710">
        <w:rPr>
          <w:sz w:val="22"/>
          <w:szCs w:val="22"/>
        </w:rPr>
        <w:t xml:space="preserve"> £3,750 (primary) and £5,0</w:t>
      </w:r>
      <w:r w:rsidRPr="00794710">
        <w:rPr>
          <w:sz w:val="22"/>
          <w:szCs w:val="22"/>
        </w:rPr>
        <w:t>00 (secondary) minimums</w:t>
      </w:r>
      <w:r w:rsidR="00794710" w:rsidRPr="00794710">
        <w:rPr>
          <w:sz w:val="22"/>
          <w:szCs w:val="22"/>
        </w:rPr>
        <w:t xml:space="preserve"> (column 7</w:t>
      </w:r>
      <w:r w:rsidR="00091F24" w:rsidRPr="00794710">
        <w:rPr>
          <w:sz w:val="22"/>
          <w:szCs w:val="22"/>
        </w:rPr>
        <w:t>)</w:t>
      </w:r>
      <w:r w:rsidRPr="00794710">
        <w:rPr>
          <w:sz w:val="22"/>
          <w:szCs w:val="22"/>
        </w:rPr>
        <w:t xml:space="preserve"> and those that benefit through the </w:t>
      </w:r>
      <w:r w:rsidR="00794710" w:rsidRPr="00794710">
        <w:rPr>
          <w:sz w:val="22"/>
          <w:szCs w:val="22"/>
        </w:rPr>
        <w:t>increase in these minimums to £4,180</w:t>
      </w:r>
      <w:r w:rsidR="00794710">
        <w:rPr>
          <w:sz w:val="22"/>
          <w:szCs w:val="22"/>
        </w:rPr>
        <w:t xml:space="preserve"> + 6.7</w:t>
      </w:r>
      <w:r w:rsidR="005A1601" w:rsidRPr="00794710">
        <w:rPr>
          <w:sz w:val="22"/>
          <w:szCs w:val="22"/>
        </w:rPr>
        <w:t>%</w:t>
      </w:r>
      <w:r w:rsidR="00794710">
        <w:rPr>
          <w:sz w:val="22"/>
          <w:szCs w:val="22"/>
        </w:rPr>
        <w:t>*</w:t>
      </w:r>
      <w:r w:rsidRPr="00794710">
        <w:rPr>
          <w:sz w:val="22"/>
          <w:szCs w:val="22"/>
        </w:rPr>
        <w:t xml:space="preserve"> (primary</w:t>
      </w:r>
      <w:r w:rsidR="005A1601" w:rsidRPr="00794710">
        <w:rPr>
          <w:sz w:val="22"/>
          <w:szCs w:val="22"/>
        </w:rPr>
        <w:t>)</w:t>
      </w:r>
      <w:r w:rsidR="00794710" w:rsidRPr="00794710">
        <w:rPr>
          <w:sz w:val="22"/>
          <w:szCs w:val="22"/>
        </w:rPr>
        <w:t xml:space="preserve"> and £5,415</w:t>
      </w:r>
      <w:r w:rsidR="00794710">
        <w:rPr>
          <w:sz w:val="22"/>
          <w:szCs w:val="22"/>
        </w:rPr>
        <w:t xml:space="preserve"> + 3.0</w:t>
      </w:r>
      <w:r w:rsidR="005A1601" w:rsidRPr="00794710">
        <w:rPr>
          <w:sz w:val="22"/>
          <w:szCs w:val="22"/>
        </w:rPr>
        <w:t>%</w:t>
      </w:r>
      <w:r w:rsidR="00794710">
        <w:rPr>
          <w:sz w:val="22"/>
          <w:szCs w:val="22"/>
        </w:rPr>
        <w:t>*</w:t>
      </w:r>
      <w:r w:rsidRPr="00794710">
        <w:rPr>
          <w:sz w:val="22"/>
          <w:szCs w:val="22"/>
        </w:rPr>
        <w:t xml:space="preserve"> (secondary)</w:t>
      </w:r>
      <w:r w:rsidR="00F3634A">
        <w:rPr>
          <w:sz w:val="22"/>
          <w:szCs w:val="22"/>
        </w:rPr>
        <w:t xml:space="preserve"> in 2021/22</w:t>
      </w:r>
      <w:r w:rsidR="00A60B1F" w:rsidRPr="00794710">
        <w:rPr>
          <w:sz w:val="22"/>
          <w:szCs w:val="22"/>
        </w:rPr>
        <w:t xml:space="preserve">, including the </w:t>
      </w:r>
      <w:r w:rsidR="00C559DA">
        <w:rPr>
          <w:sz w:val="22"/>
          <w:szCs w:val="22"/>
        </w:rPr>
        <w:t xml:space="preserve">primary phase </w:t>
      </w:r>
      <w:r w:rsidR="00A60B1F" w:rsidRPr="00794710">
        <w:rPr>
          <w:sz w:val="22"/>
          <w:szCs w:val="22"/>
        </w:rPr>
        <w:t>schools and academ</w:t>
      </w:r>
      <w:r w:rsidR="0077292B" w:rsidRPr="00794710">
        <w:rPr>
          <w:sz w:val="22"/>
          <w:szCs w:val="22"/>
        </w:rPr>
        <w:t>ies that are funded on these</w:t>
      </w:r>
      <w:r w:rsidR="00A60B1F" w:rsidRPr="00794710">
        <w:rPr>
          <w:sz w:val="22"/>
          <w:szCs w:val="22"/>
        </w:rPr>
        <w:t xml:space="preserve"> minimums for the first time</w:t>
      </w:r>
      <w:r w:rsidR="00794710" w:rsidRPr="00794710">
        <w:rPr>
          <w:sz w:val="22"/>
          <w:szCs w:val="22"/>
        </w:rPr>
        <w:t xml:space="preserve"> (column 13</w:t>
      </w:r>
      <w:r w:rsidR="00091F24" w:rsidRPr="00794710">
        <w:rPr>
          <w:sz w:val="22"/>
          <w:szCs w:val="22"/>
        </w:rPr>
        <w:t>)</w:t>
      </w:r>
      <w:r w:rsidR="00A60B1F" w:rsidRPr="00794710">
        <w:rPr>
          <w:sz w:val="22"/>
          <w:szCs w:val="22"/>
        </w:rPr>
        <w:t>.</w:t>
      </w:r>
      <w:r w:rsidR="00794710" w:rsidRPr="00794710">
        <w:rPr>
          <w:sz w:val="22"/>
          <w:szCs w:val="22"/>
        </w:rPr>
        <w:t xml:space="preserve"> Columns 5 and 11</w:t>
      </w:r>
      <w:r w:rsidR="007B32F4" w:rsidRPr="00794710">
        <w:rPr>
          <w:sz w:val="22"/>
          <w:szCs w:val="22"/>
        </w:rPr>
        <w:t xml:space="preserve"> show the total per pupil funding</w:t>
      </w:r>
      <w:r w:rsidR="00B72D14" w:rsidRPr="00794710">
        <w:rPr>
          <w:sz w:val="22"/>
          <w:szCs w:val="22"/>
        </w:rPr>
        <w:t xml:space="preserve"> values</w:t>
      </w:r>
      <w:r w:rsidR="00794710" w:rsidRPr="00794710">
        <w:rPr>
          <w:sz w:val="22"/>
          <w:szCs w:val="22"/>
        </w:rPr>
        <w:t xml:space="preserve"> for 2020/21 and 2021/22</w:t>
      </w:r>
      <w:r w:rsidR="007B32F4" w:rsidRPr="00794710">
        <w:rPr>
          <w:sz w:val="22"/>
          <w:szCs w:val="22"/>
        </w:rPr>
        <w:t xml:space="preserve"> respectively to enable schools to see how their </w:t>
      </w:r>
      <w:r w:rsidR="00682D83" w:rsidRPr="00794710">
        <w:rPr>
          <w:sz w:val="22"/>
          <w:szCs w:val="22"/>
        </w:rPr>
        <w:t>values</w:t>
      </w:r>
      <w:r w:rsidR="00376042" w:rsidRPr="00794710">
        <w:rPr>
          <w:sz w:val="22"/>
          <w:szCs w:val="22"/>
        </w:rPr>
        <w:t xml:space="preserve"> relate to the</w:t>
      </w:r>
      <w:r w:rsidR="000C70D8" w:rsidRPr="00794710">
        <w:rPr>
          <w:sz w:val="22"/>
          <w:szCs w:val="22"/>
        </w:rPr>
        <w:t xml:space="preserve"> existing</w:t>
      </w:r>
      <w:r w:rsidR="007B32F4" w:rsidRPr="00794710">
        <w:rPr>
          <w:sz w:val="22"/>
          <w:szCs w:val="22"/>
        </w:rPr>
        <w:t xml:space="preserve"> </w:t>
      </w:r>
      <w:r w:rsidR="00C559DA">
        <w:rPr>
          <w:sz w:val="22"/>
          <w:szCs w:val="22"/>
        </w:rPr>
        <w:t>and uplifted</w:t>
      </w:r>
      <w:r w:rsidR="007B32F4" w:rsidRPr="00794710">
        <w:rPr>
          <w:sz w:val="22"/>
          <w:szCs w:val="22"/>
        </w:rPr>
        <w:t xml:space="preserve"> minimums.</w:t>
      </w:r>
      <w:r w:rsidR="009371DB">
        <w:rPr>
          <w:sz w:val="22"/>
          <w:szCs w:val="22"/>
        </w:rPr>
        <w:t xml:space="preserve"> * </w:t>
      </w:r>
      <w:r w:rsidR="00C559DA">
        <w:rPr>
          <w:sz w:val="22"/>
          <w:szCs w:val="22"/>
        </w:rPr>
        <w:t>Please note t</w:t>
      </w:r>
      <w:r w:rsidR="009371DB">
        <w:rPr>
          <w:sz w:val="22"/>
          <w:szCs w:val="22"/>
        </w:rPr>
        <w:t>hese are</w:t>
      </w:r>
      <w:r w:rsidR="00794710">
        <w:rPr>
          <w:sz w:val="22"/>
          <w:szCs w:val="22"/>
        </w:rPr>
        <w:t xml:space="preserve"> the % increase</w:t>
      </w:r>
      <w:r w:rsidR="009371DB">
        <w:rPr>
          <w:sz w:val="22"/>
          <w:szCs w:val="22"/>
        </w:rPr>
        <w:t>s</w:t>
      </w:r>
      <w:r w:rsidR="00794710">
        <w:rPr>
          <w:sz w:val="22"/>
          <w:szCs w:val="22"/>
        </w:rPr>
        <w:t xml:space="preserve"> excluding the uplift in</w:t>
      </w:r>
      <w:r w:rsidR="00376548">
        <w:rPr>
          <w:sz w:val="22"/>
          <w:szCs w:val="22"/>
        </w:rPr>
        <w:t xml:space="preserve"> these minimums specifically to absorb</w:t>
      </w:r>
      <w:r w:rsidR="00794710">
        <w:rPr>
          <w:sz w:val="22"/>
          <w:szCs w:val="22"/>
        </w:rPr>
        <w:t xml:space="preserve"> the Teacher Pay and Pensions Grants</w:t>
      </w:r>
      <w:r w:rsidR="005D3598">
        <w:rPr>
          <w:sz w:val="22"/>
          <w:szCs w:val="22"/>
        </w:rPr>
        <w:t xml:space="preserve"> (inclusive of these grants the increases are + 6</w:t>
      </w:r>
      <w:r w:rsidR="00995EAC">
        <w:rPr>
          <w:sz w:val="22"/>
          <w:szCs w:val="22"/>
        </w:rPr>
        <w:t>.36</w:t>
      </w:r>
      <w:r w:rsidR="005D3598">
        <w:rPr>
          <w:sz w:val="22"/>
          <w:szCs w:val="22"/>
        </w:rPr>
        <w:t>% primary and + 2.85% secondary</w:t>
      </w:r>
      <w:r w:rsidR="003406E5">
        <w:rPr>
          <w:sz w:val="22"/>
          <w:szCs w:val="22"/>
        </w:rPr>
        <w:t>; inclusion of the grants slightly reduces</w:t>
      </w:r>
      <w:r w:rsidR="00822399">
        <w:rPr>
          <w:sz w:val="22"/>
          <w:szCs w:val="22"/>
        </w:rPr>
        <w:t xml:space="preserve"> the % increases because the grant values have been added </w:t>
      </w:r>
      <w:r w:rsidR="003406E5">
        <w:rPr>
          <w:sz w:val="22"/>
          <w:szCs w:val="22"/>
        </w:rPr>
        <w:t>in</w:t>
      </w:r>
      <w:r w:rsidR="00822399">
        <w:rPr>
          <w:sz w:val="22"/>
          <w:szCs w:val="22"/>
        </w:rPr>
        <w:t>to the</w:t>
      </w:r>
      <w:r w:rsidR="003406E5">
        <w:rPr>
          <w:sz w:val="22"/>
          <w:szCs w:val="22"/>
        </w:rPr>
        <w:t xml:space="preserve"> 2021/22</w:t>
      </w:r>
      <w:r w:rsidR="00822399">
        <w:rPr>
          <w:sz w:val="22"/>
          <w:szCs w:val="22"/>
        </w:rPr>
        <w:t xml:space="preserve"> minimums at 2020/21 values, not uplifted for inflation</w:t>
      </w:r>
      <w:r w:rsidR="005D3598">
        <w:rPr>
          <w:sz w:val="22"/>
          <w:szCs w:val="22"/>
        </w:rPr>
        <w:t>)</w:t>
      </w:r>
      <w:r w:rsidR="00794710">
        <w:rPr>
          <w:sz w:val="22"/>
          <w:szCs w:val="22"/>
        </w:rPr>
        <w:t>.</w:t>
      </w:r>
    </w:p>
    <w:p w:rsidR="003A2778" w:rsidRPr="00B021D2" w:rsidRDefault="003A2778" w:rsidP="003A2778">
      <w:pPr>
        <w:contextualSpacing/>
        <w:jc w:val="both"/>
        <w:rPr>
          <w:color w:val="FF0000"/>
          <w:sz w:val="22"/>
          <w:szCs w:val="22"/>
        </w:rPr>
      </w:pPr>
    </w:p>
    <w:p w:rsidR="006D08A5" w:rsidRPr="00493E6B" w:rsidRDefault="006D08A5" w:rsidP="00D419A5">
      <w:pPr>
        <w:pStyle w:val="ListParagraph"/>
        <w:numPr>
          <w:ilvl w:val="0"/>
          <w:numId w:val="38"/>
        </w:numPr>
        <w:contextualSpacing/>
        <w:jc w:val="both"/>
        <w:rPr>
          <w:sz w:val="22"/>
          <w:szCs w:val="22"/>
        </w:rPr>
      </w:pPr>
      <w:r w:rsidRPr="00493E6B">
        <w:rPr>
          <w:sz w:val="22"/>
          <w:szCs w:val="22"/>
        </w:rPr>
        <w:t xml:space="preserve">The schools </w:t>
      </w:r>
      <w:r w:rsidR="00AF0C8F" w:rsidRPr="00493E6B">
        <w:rPr>
          <w:sz w:val="22"/>
          <w:szCs w:val="22"/>
        </w:rPr>
        <w:t>and academies</w:t>
      </w:r>
      <w:r w:rsidRPr="00493E6B">
        <w:rPr>
          <w:sz w:val="22"/>
          <w:szCs w:val="22"/>
        </w:rPr>
        <w:t xml:space="preserve"> funded</w:t>
      </w:r>
      <w:r w:rsidR="00C559DA" w:rsidRPr="00493E6B">
        <w:rPr>
          <w:sz w:val="22"/>
          <w:szCs w:val="22"/>
        </w:rPr>
        <w:t xml:space="preserve"> in 2020/21</w:t>
      </w:r>
      <w:r w:rsidRPr="00493E6B">
        <w:rPr>
          <w:sz w:val="22"/>
          <w:szCs w:val="22"/>
        </w:rPr>
        <w:t xml:space="preserve"> on the Minimum Funding Guarantee (MFG) th</w:t>
      </w:r>
      <w:r w:rsidR="00C559DA" w:rsidRPr="00493E6B">
        <w:rPr>
          <w:sz w:val="22"/>
          <w:szCs w:val="22"/>
        </w:rPr>
        <w:t>at may remain on the MFG in 2021/22</w:t>
      </w:r>
      <w:r w:rsidR="00A60B1F" w:rsidRPr="00493E6B">
        <w:rPr>
          <w:sz w:val="22"/>
          <w:szCs w:val="22"/>
        </w:rPr>
        <w:t xml:space="preserve"> to receive</w:t>
      </w:r>
      <w:r w:rsidR="006B46E2" w:rsidRPr="00493E6B">
        <w:rPr>
          <w:sz w:val="22"/>
          <w:szCs w:val="22"/>
        </w:rPr>
        <w:t xml:space="preserve"> the</w:t>
      </w:r>
      <w:r w:rsidR="00F60BEE" w:rsidRPr="00493E6B">
        <w:rPr>
          <w:sz w:val="22"/>
          <w:szCs w:val="22"/>
        </w:rPr>
        <w:t xml:space="preserve"> proposed</w:t>
      </w:r>
      <w:r w:rsidR="006B46E2" w:rsidRPr="00493E6B">
        <w:rPr>
          <w:sz w:val="22"/>
          <w:szCs w:val="22"/>
        </w:rPr>
        <w:t xml:space="preserve"> minimum</w:t>
      </w:r>
      <w:r w:rsidR="00C559DA" w:rsidRPr="00493E6B">
        <w:rPr>
          <w:sz w:val="22"/>
          <w:szCs w:val="22"/>
        </w:rPr>
        <w:t xml:space="preserve"> 2.00</w:t>
      </w:r>
      <w:r w:rsidRPr="00493E6B">
        <w:rPr>
          <w:sz w:val="22"/>
          <w:szCs w:val="22"/>
        </w:rPr>
        <w:t>% per pupil increase.</w:t>
      </w:r>
      <w:r w:rsidR="00F14ECB" w:rsidRPr="00493E6B">
        <w:rPr>
          <w:sz w:val="22"/>
          <w:szCs w:val="22"/>
        </w:rPr>
        <w:t xml:space="preserve"> </w:t>
      </w:r>
      <w:r w:rsidR="00D419A5" w:rsidRPr="00493E6B">
        <w:rPr>
          <w:sz w:val="22"/>
          <w:szCs w:val="22"/>
        </w:rPr>
        <w:t>Schools and academies th</w:t>
      </w:r>
      <w:r w:rsidR="00C559DA" w:rsidRPr="00493E6B">
        <w:rPr>
          <w:sz w:val="22"/>
          <w:szCs w:val="22"/>
        </w:rPr>
        <w:t>at are funded on the MFG in 2020/21</w:t>
      </w:r>
      <w:r w:rsidR="00D419A5" w:rsidRPr="00493E6B">
        <w:rPr>
          <w:sz w:val="22"/>
          <w:szCs w:val="22"/>
        </w:rPr>
        <w:t xml:space="preserve"> ha</w:t>
      </w:r>
      <w:r w:rsidR="00C559DA" w:rsidRPr="00493E6B">
        <w:rPr>
          <w:sz w:val="22"/>
          <w:szCs w:val="22"/>
        </w:rPr>
        <w:t>ve a positive figure in column 6</w:t>
      </w:r>
      <w:r w:rsidR="00D419A5" w:rsidRPr="00493E6B">
        <w:rPr>
          <w:sz w:val="22"/>
          <w:szCs w:val="22"/>
        </w:rPr>
        <w:t xml:space="preserve">. </w:t>
      </w:r>
      <w:r w:rsidR="00F14ECB" w:rsidRPr="00493E6B">
        <w:rPr>
          <w:sz w:val="22"/>
          <w:szCs w:val="22"/>
        </w:rPr>
        <w:t>Schools and academies th</w:t>
      </w:r>
      <w:r w:rsidR="00C559DA" w:rsidRPr="00493E6B">
        <w:rPr>
          <w:sz w:val="22"/>
          <w:szCs w:val="22"/>
        </w:rPr>
        <w:t>at may remain on the MFG in 2021/22</w:t>
      </w:r>
      <w:r w:rsidR="00F14ECB" w:rsidRPr="00493E6B">
        <w:rPr>
          <w:sz w:val="22"/>
          <w:szCs w:val="22"/>
        </w:rPr>
        <w:t xml:space="preserve"> </w:t>
      </w:r>
      <w:r w:rsidR="00B24B73" w:rsidRPr="00493E6B">
        <w:rPr>
          <w:sz w:val="22"/>
          <w:szCs w:val="22"/>
        </w:rPr>
        <w:t xml:space="preserve">also </w:t>
      </w:r>
      <w:r w:rsidR="00F14ECB" w:rsidRPr="00493E6B">
        <w:rPr>
          <w:sz w:val="22"/>
          <w:szCs w:val="22"/>
        </w:rPr>
        <w:t>hav</w:t>
      </w:r>
      <w:r w:rsidR="00C559DA" w:rsidRPr="00493E6B">
        <w:rPr>
          <w:sz w:val="22"/>
          <w:szCs w:val="22"/>
        </w:rPr>
        <w:t>e a positive figure in column 12</w:t>
      </w:r>
      <w:r w:rsidR="00F14ECB" w:rsidRPr="00493E6B">
        <w:rPr>
          <w:sz w:val="22"/>
          <w:szCs w:val="22"/>
        </w:rPr>
        <w:t>. If the figure in column</w:t>
      </w:r>
      <w:r w:rsidR="00C559DA" w:rsidRPr="00493E6B">
        <w:rPr>
          <w:sz w:val="22"/>
          <w:szCs w:val="22"/>
        </w:rPr>
        <w:t xml:space="preserve"> 6</w:t>
      </w:r>
      <w:r w:rsidR="00F34E4F" w:rsidRPr="00493E6B">
        <w:rPr>
          <w:sz w:val="22"/>
          <w:szCs w:val="22"/>
        </w:rPr>
        <w:t xml:space="preserve"> i</w:t>
      </w:r>
      <w:r w:rsidR="00F14ECB" w:rsidRPr="00493E6B">
        <w:rPr>
          <w:sz w:val="22"/>
          <w:szCs w:val="22"/>
        </w:rPr>
        <w:t>s zero then</w:t>
      </w:r>
      <w:r w:rsidR="00DE3648" w:rsidRPr="00493E6B">
        <w:rPr>
          <w:sz w:val="22"/>
          <w:szCs w:val="22"/>
        </w:rPr>
        <w:t xml:space="preserve"> the school</w:t>
      </w:r>
      <w:r w:rsidR="00C559DA" w:rsidRPr="00493E6B">
        <w:rPr>
          <w:sz w:val="22"/>
          <w:szCs w:val="22"/>
        </w:rPr>
        <w:t xml:space="preserve"> is not </w:t>
      </w:r>
      <w:r w:rsidR="005C08C3">
        <w:rPr>
          <w:sz w:val="22"/>
          <w:szCs w:val="22"/>
        </w:rPr>
        <w:t xml:space="preserve">currently </w:t>
      </w:r>
      <w:r w:rsidR="00C559DA" w:rsidRPr="00493E6B">
        <w:rPr>
          <w:sz w:val="22"/>
          <w:szCs w:val="22"/>
        </w:rPr>
        <w:t>on the MFG in 2020/21. If the figure in column 12</w:t>
      </w:r>
      <w:r w:rsidR="00F34E4F" w:rsidRPr="00493E6B">
        <w:rPr>
          <w:sz w:val="22"/>
          <w:szCs w:val="22"/>
        </w:rPr>
        <w:t xml:space="preserve"> is zero then the school</w:t>
      </w:r>
      <w:r w:rsidR="00DE3648" w:rsidRPr="00493E6B">
        <w:rPr>
          <w:sz w:val="22"/>
          <w:szCs w:val="22"/>
        </w:rPr>
        <w:t xml:space="preserve"> is modelled</w:t>
      </w:r>
      <w:r w:rsidR="00F14ECB" w:rsidRPr="00493E6B">
        <w:rPr>
          <w:sz w:val="22"/>
          <w:szCs w:val="22"/>
        </w:rPr>
        <w:t xml:space="preserve"> to be off the MFG</w:t>
      </w:r>
      <w:r w:rsidR="00C559DA" w:rsidRPr="00493E6B">
        <w:rPr>
          <w:sz w:val="22"/>
          <w:szCs w:val="22"/>
        </w:rPr>
        <w:t xml:space="preserve"> in 2021/22</w:t>
      </w:r>
      <w:r w:rsidR="00D16F99" w:rsidRPr="00493E6B">
        <w:rPr>
          <w:sz w:val="22"/>
          <w:szCs w:val="22"/>
        </w:rPr>
        <w:t>.</w:t>
      </w:r>
    </w:p>
    <w:p w:rsidR="00D419A5" w:rsidRPr="00B021D2" w:rsidRDefault="00D419A5" w:rsidP="00D419A5">
      <w:pPr>
        <w:pStyle w:val="ListParagraph"/>
        <w:contextualSpacing/>
        <w:jc w:val="both"/>
        <w:rPr>
          <w:color w:val="FF0000"/>
          <w:sz w:val="22"/>
          <w:szCs w:val="22"/>
        </w:rPr>
      </w:pPr>
    </w:p>
    <w:p w:rsidR="006D08A5" w:rsidRPr="00493E6B" w:rsidRDefault="006D08A5" w:rsidP="00A60B1F">
      <w:pPr>
        <w:pStyle w:val="ListParagraph"/>
        <w:numPr>
          <w:ilvl w:val="0"/>
          <w:numId w:val="38"/>
        </w:numPr>
        <w:contextualSpacing/>
        <w:jc w:val="both"/>
        <w:rPr>
          <w:sz w:val="22"/>
          <w:szCs w:val="22"/>
        </w:rPr>
      </w:pPr>
      <w:r w:rsidRPr="00493E6B">
        <w:rPr>
          <w:sz w:val="22"/>
          <w:szCs w:val="22"/>
        </w:rPr>
        <w:t>The schools</w:t>
      </w:r>
      <w:r w:rsidR="005A1601" w:rsidRPr="00493E6B">
        <w:rPr>
          <w:sz w:val="22"/>
          <w:szCs w:val="22"/>
        </w:rPr>
        <w:t xml:space="preserve"> and academies</w:t>
      </w:r>
      <w:r w:rsidRPr="00493E6B">
        <w:rPr>
          <w:sz w:val="22"/>
          <w:szCs w:val="22"/>
        </w:rPr>
        <w:t xml:space="preserve"> </w:t>
      </w:r>
      <w:r w:rsidR="005C08C3">
        <w:rPr>
          <w:sz w:val="22"/>
          <w:szCs w:val="22"/>
        </w:rPr>
        <w:t xml:space="preserve">currently </w:t>
      </w:r>
      <w:r w:rsidRPr="00493E6B">
        <w:rPr>
          <w:sz w:val="22"/>
          <w:szCs w:val="22"/>
        </w:rPr>
        <w:t>funded</w:t>
      </w:r>
      <w:r w:rsidR="00C559DA" w:rsidRPr="00493E6B">
        <w:rPr>
          <w:sz w:val="22"/>
          <w:szCs w:val="22"/>
        </w:rPr>
        <w:t xml:space="preserve"> in 2020/21</w:t>
      </w:r>
      <w:r w:rsidRPr="00493E6B">
        <w:rPr>
          <w:sz w:val="22"/>
          <w:szCs w:val="22"/>
        </w:rPr>
        <w:t xml:space="preserve"> on the Minimum Funding Guarantee (MFG) t</w:t>
      </w:r>
      <w:r w:rsidR="005A1601" w:rsidRPr="00493E6B">
        <w:rPr>
          <w:sz w:val="22"/>
          <w:szCs w:val="22"/>
        </w:rPr>
        <w:t xml:space="preserve">hat </w:t>
      </w:r>
      <w:r w:rsidR="00A60B1F" w:rsidRPr="00493E6B">
        <w:rPr>
          <w:sz w:val="22"/>
          <w:szCs w:val="22"/>
        </w:rPr>
        <w:t xml:space="preserve">may </w:t>
      </w:r>
      <w:r w:rsidR="005A1601" w:rsidRPr="00493E6B">
        <w:rPr>
          <w:sz w:val="22"/>
          <w:szCs w:val="22"/>
        </w:rPr>
        <w:t xml:space="preserve">come off </w:t>
      </w:r>
      <w:r w:rsidR="00C559DA" w:rsidRPr="00493E6B">
        <w:rPr>
          <w:sz w:val="22"/>
          <w:szCs w:val="22"/>
        </w:rPr>
        <w:t>the MFG in 2021/22</w:t>
      </w:r>
      <w:r w:rsidR="005A1601" w:rsidRPr="00493E6B">
        <w:rPr>
          <w:sz w:val="22"/>
          <w:szCs w:val="22"/>
        </w:rPr>
        <w:t xml:space="preserve"> be</w:t>
      </w:r>
      <w:r w:rsidR="00F3634A">
        <w:rPr>
          <w:sz w:val="22"/>
          <w:szCs w:val="22"/>
        </w:rPr>
        <w:t>cause the</w:t>
      </w:r>
      <w:r w:rsidR="00A60B1F" w:rsidRPr="00493E6B">
        <w:rPr>
          <w:sz w:val="22"/>
          <w:szCs w:val="22"/>
        </w:rPr>
        <w:t xml:space="preserve"> size of uplift (</w:t>
      </w:r>
      <w:r w:rsidR="0077292B" w:rsidRPr="00493E6B">
        <w:rPr>
          <w:sz w:val="22"/>
          <w:szCs w:val="22"/>
        </w:rPr>
        <w:t>+</w:t>
      </w:r>
      <w:r w:rsidR="00C559DA" w:rsidRPr="00493E6B">
        <w:rPr>
          <w:sz w:val="22"/>
          <w:szCs w:val="22"/>
        </w:rPr>
        <w:t>2.2 to +3.3</w:t>
      </w:r>
      <w:r w:rsidR="00A60B1F" w:rsidRPr="00493E6B">
        <w:rPr>
          <w:sz w:val="22"/>
          <w:szCs w:val="22"/>
        </w:rPr>
        <w:t>%</w:t>
      </w:r>
      <w:r w:rsidR="00493E6B" w:rsidRPr="00493E6B">
        <w:rPr>
          <w:sz w:val="22"/>
          <w:szCs w:val="22"/>
        </w:rPr>
        <w:t>)</w:t>
      </w:r>
      <w:r w:rsidR="00A60B1F" w:rsidRPr="00493E6B">
        <w:rPr>
          <w:sz w:val="22"/>
          <w:szCs w:val="22"/>
        </w:rPr>
        <w:t xml:space="preserve"> in National Funding Formula</w:t>
      </w:r>
      <w:r w:rsidR="005D2734">
        <w:rPr>
          <w:sz w:val="22"/>
          <w:szCs w:val="22"/>
        </w:rPr>
        <w:t xml:space="preserve"> variable</w:t>
      </w:r>
      <w:r w:rsidR="00A60B1F" w:rsidRPr="00493E6B">
        <w:rPr>
          <w:sz w:val="22"/>
          <w:szCs w:val="22"/>
        </w:rPr>
        <w:t xml:space="preserve"> v</w:t>
      </w:r>
      <w:r w:rsidR="005A1601" w:rsidRPr="00493E6B">
        <w:rPr>
          <w:sz w:val="22"/>
          <w:szCs w:val="22"/>
        </w:rPr>
        <w:t>alues</w:t>
      </w:r>
      <w:r w:rsidR="00F3634A">
        <w:rPr>
          <w:sz w:val="22"/>
          <w:szCs w:val="22"/>
        </w:rPr>
        <w:t xml:space="preserve"> is greater than the 2.00% MFG</w:t>
      </w:r>
      <w:r w:rsidR="00493E6B" w:rsidRPr="00493E6B">
        <w:rPr>
          <w:sz w:val="22"/>
          <w:szCs w:val="22"/>
        </w:rPr>
        <w:t>. This means that</w:t>
      </w:r>
      <w:r w:rsidR="0077292B" w:rsidRPr="00493E6B">
        <w:rPr>
          <w:sz w:val="22"/>
          <w:szCs w:val="22"/>
        </w:rPr>
        <w:t xml:space="preserve"> they may</w:t>
      </w:r>
      <w:r w:rsidR="00A60B1F" w:rsidRPr="00493E6B">
        <w:rPr>
          <w:sz w:val="22"/>
          <w:szCs w:val="22"/>
        </w:rPr>
        <w:t xml:space="preserve"> receive an</w:t>
      </w:r>
      <w:r w:rsidR="00493E6B" w:rsidRPr="00493E6B">
        <w:rPr>
          <w:sz w:val="22"/>
          <w:szCs w:val="22"/>
        </w:rPr>
        <w:t xml:space="preserve"> increase</w:t>
      </w:r>
      <w:r w:rsidR="005C08C3">
        <w:rPr>
          <w:sz w:val="22"/>
          <w:szCs w:val="22"/>
        </w:rPr>
        <w:t>,</w:t>
      </w:r>
      <w:r w:rsidR="00493E6B" w:rsidRPr="00493E6B">
        <w:rPr>
          <w:sz w:val="22"/>
          <w:szCs w:val="22"/>
        </w:rPr>
        <w:t xml:space="preserve"> </w:t>
      </w:r>
      <w:r w:rsidR="00914581">
        <w:rPr>
          <w:sz w:val="22"/>
          <w:szCs w:val="22"/>
        </w:rPr>
        <w:t xml:space="preserve">which is </w:t>
      </w:r>
      <w:r w:rsidR="00493E6B" w:rsidRPr="00493E6B">
        <w:rPr>
          <w:sz w:val="22"/>
          <w:szCs w:val="22"/>
        </w:rPr>
        <w:t>above 2.00</w:t>
      </w:r>
      <w:r w:rsidR="00D216B8">
        <w:rPr>
          <w:sz w:val="22"/>
          <w:szCs w:val="22"/>
        </w:rPr>
        <w:t xml:space="preserve">% per pupil </w:t>
      </w:r>
      <w:r w:rsidR="00493E6B" w:rsidRPr="00493E6B">
        <w:rPr>
          <w:sz w:val="22"/>
          <w:szCs w:val="22"/>
        </w:rPr>
        <w:t xml:space="preserve">but </w:t>
      </w:r>
      <w:r w:rsidR="00914581">
        <w:rPr>
          <w:sz w:val="22"/>
          <w:szCs w:val="22"/>
        </w:rPr>
        <w:t xml:space="preserve">which is </w:t>
      </w:r>
      <w:r w:rsidR="00493E6B" w:rsidRPr="00493E6B">
        <w:rPr>
          <w:sz w:val="22"/>
          <w:szCs w:val="22"/>
        </w:rPr>
        <w:t>lower than the ‘headline’</w:t>
      </w:r>
      <w:r w:rsidR="0023689B">
        <w:rPr>
          <w:sz w:val="22"/>
          <w:szCs w:val="22"/>
        </w:rPr>
        <w:t xml:space="preserve"> NFF settlement</w:t>
      </w:r>
      <w:r w:rsidR="00493E6B" w:rsidRPr="00493E6B">
        <w:rPr>
          <w:sz w:val="22"/>
          <w:szCs w:val="22"/>
        </w:rPr>
        <w:t xml:space="preserve">, </w:t>
      </w:r>
      <w:r w:rsidR="00990372" w:rsidRPr="00493E6B">
        <w:rPr>
          <w:sz w:val="22"/>
          <w:szCs w:val="22"/>
        </w:rPr>
        <w:t xml:space="preserve">because the value of </w:t>
      </w:r>
      <w:r w:rsidR="00793CD1" w:rsidRPr="00493E6B">
        <w:rPr>
          <w:sz w:val="22"/>
          <w:szCs w:val="22"/>
        </w:rPr>
        <w:t xml:space="preserve">MFG </w:t>
      </w:r>
      <w:r w:rsidR="00990372" w:rsidRPr="00493E6B">
        <w:rPr>
          <w:sz w:val="22"/>
          <w:szCs w:val="22"/>
        </w:rPr>
        <w:t>protection previously allocated is deduct</w:t>
      </w:r>
      <w:r w:rsidR="00493E6B" w:rsidRPr="00493E6B">
        <w:rPr>
          <w:sz w:val="22"/>
          <w:szCs w:val="22"/>
        </w:rPr>
        <w:t>ed from the school’s total gain</w:t>
      </w:r>
      <w:r w:rsidR="00990372" w:rsidRPr="00493E6B">
        <w:rPr>
          <w:sz w:val="22"/>
          <w:szCs w:val="22"/>
        </w:rPr>
        <w:t>.</w:t>
      </w:r>
      <w:r w:rsidR="00282DF5" w:rsidRPr="00493E6B">
        <w:rPr>
          <w:sz w:val="22"/>
          <w:szCs w:val="22"/>
        </w:rPr>
        <w:t xml:space="preserve"> If the figure in column</w:t>
      </w:r>
      <w:r w:rsidR="00493E6B" w:rsidRPr="00493E6B">
        <w:rPr>
          <w:sz w:val="22"/>
          <w:szCs w:val="22"/>
        </w:rPr>
        <w:t xml:space="preserve"> 6</w:t>
      </w:r>
      <w:r w:rsidR="001D0335" w:rsidRPr="00493E6B">
        <w:rPr>
          <w:sz w:val="22"/>
          <w:szCs w:val="22"/>
        </w:rPr>
        <w:t xml:space="preserve"> is positive and the figure in column</w:t>
      </w:r>
      <w:r w:rsidR="00493E6B" w:rsidRPr="00493E6B">
        <w:rPr>
          <w:sz w:val="22"/>
          <w:szCs w:val="22"/>
        </w:rPr>
        <w:t xml:space="preserve"> 12</w:t>
      </w:r>
      <w:r w:rsidR="00282DF5" w:rsidRPr="00493E6B">
        <w:rPr>
          <w:sz w:val="22"/>
          <w:szCs w:val="22"/>
        </w:rPr>
        <w:t xml:space="preserve"> is zero then the school is modelled</w:t>
      </w:r>
      <w:r w:rsidR="00914581">
        <w:rPr>
          <w:sz w:val="22"/>
          <w:szCs w:val="22"/>
        </w:rPr>
        <w:t xml:space="preserve"> on current </w:t>
      </w:r>
      <w:r w:rsidR="00D216B8">
        <w:rPr>
          <w:sz w:val="22"/>
          <w:szCs w:val="22"/>
        </w:rPr>
        <w:t>October 2019 based-</w:t>
      </w:r>
      <w:r w:rsidR="00914581">
        <w:rPr>
          <w:sz w:val="22"/>
          <w:szCs w:val="22"/>
        </w:rPr>
        <w:t>data</w:t>
      </w:r>
      <w:r w:rsidR="00282DF5" w:rsidRPr="00493E6B">
        <w:rPr>
          <w:sz w:val="22"/>
          <w:szCs w:val="22"/>
        </w:rPr>
        <w:t xml:space="preserve"> to</w:t>
      </w:r>
      <w:r w:rsidR="001D0335" w:rsidRPr="00493E6B">
        <w:rPr>
          <w:sz w:val="22"/>
          <w:szCs w:val="22"/>
        </w:rPr>
        <w:t xml:space="preserve"> come off </w:t>
      </w:r>
      <w:r w:rsidR="00282DF5" w:rsidRPr="00493E6B">
        <w:rPr>
          <w:sz w:val="22"/>
          <w:szCs w:val="22"/>
        </w:rPr>
        <w:t>the MFG</w:t>
      </w:r>
      <w:r w:rsidR="00493E6B" w:rsidRPr="00493E6B">
        <w:rPr>
          <w:sz w:val="22"/>
          <w:szCs w:val="22"/>
        </w:rPr>
        <w:t xml:space="preserve"> in 2021/22</w:t>
      </w:r>
      <w:r w:rsidR="00B24B73" w:rsidRPr="00493E6B">
        <w:rPr>
          <w:sz w:val="22"/>
          <w:szCs w:val="22"/>
        </w:rPr>
        <w:t xml:space="preserve"> as a result of the </w:t>
      </w:r>
      <w:r w:rsidR="00F3634A">
        <w:rPr>
          <w:sz w:val="22"/>
          <w:szCs w:val="22"/>
        </w:rPr>
        <w:t xml:space="preserve">NFF </w:t>
      </w:r>
      <w:r w:rsidR="00B24B73" w:rsidRPr="00493E6B">
        <w:rPr>
          <w:sz w:val="22"/>
          <w:szCs w:val="22"/>
        </w:rPr>
        <w:t>funding uplift</w:t>
      </w:r>
      <w:r w:rsidR="005D2734">
        <w:rPr>
          <w:sz w:val="22"/>
          <w:szCs w:val="22"/>
        </w:rPr>
        <w:t xml:space="preserve"> combined with</w:t>
      </w:r>
      <w:r w:rsidR="00F3634A">
        <w:rPr>
          <w:sz w:val="22"/>
          <w:szCs w:val="22"/>
        </w:rPr>
        <w:t xml:space="preserve"> the impact of the change in IDACI data</w:t>
      </w:r>
      <w:r w:rsidR="00282DF5" w:rsidRPr="00493E6B">
        <w:rPr>
          <w:sz w:val="22"/>
          <w:szCs w:val="22"/>
        </w:rPr>
        <w:t>.</w:t>
      </w:r>
    </w:p>
    <w:p w:rsidR="00A60B1F" w:rsidRPr="00B021D2" w:rsidRDefault="00A60B1F" w:rsidP="00A60B1F">
      <w:pPr>
        <w:pStyle w:val="ListParagraph"/>
        <w:contextualSpacing/>
        <w:jc w:val="both"/>
        <w:rPr>
          <w:color w:val="FF0000"/>
          <w:sz w:val="22"/>
          <w:szCs w:val="22"/>
        </w:rPr>
      </w:pPr>
    </w:p>
    <w:p w:rsidR="00592877" w:rsidRPr="00024E9B" w:rsidRDefault="0077292B" w:rsidP="00BA45A8">
      <w:pPr>
        <w:pStyle w:val="ListParagraph"/>
        <w:numPr>
          <w:ilvl w:val="0"/>
          <w:numId w:val="38"/>
        </w:numPr>
        <w:contextualSpacing/>
        <w:jc w:val="both"/>
        <w:rPr>
          <w:sz w:val="22"/>
          <w:szCs w:val="22"/>
        </w:rPr>
      </w:pPr>
      <w:r w:rsidRPr="00024E9B">
        <w:rPr>
          <w:sz w:val="22"/>
          <w:szCs w:val="22"/>
        </w:rPr>
        <w:t>The schools and academies that are not currently funded on either the Minimum Funding Guarantee or the</w:t>
      </w:r>
      <w:r w:rsidR="00793CD1" w:rsidRPr="00024E9B">
        <w:rPr>
          <w:sz w:val="22"/>
          <w:szCs w:val="22"/>
        </w:rPr>
        <w:t xml:space="preserve"> per pupil </w:t>
      </w:r>
      <w:r w:rsidRPr="00024E9B">
        <w:rPr>
          <w:sz w:val="22"/>
          <w:szCs w:val="22"/>
        </w:rPr>
        <w:t>minimums i.e. they are funded purely on the National Funding Formula</w:t>
      </w:r>
      <w:r w:rsidR="00793CD1" w:rsidRPr="00024E9B">
        <w:rPr>
          <w:sz w:val="22"/>
          <w:szCs w:val="22"/>
        </w:rPr>
        <w:t>,</w:t>
      </w:r>
      <w:r w:rsidR="00914581" w:rsidRPr="00024E9B">
        <w:rPr>
          <w:sz w:val="22"/>
          <w:szCs w:val="22"/>
        </w:rPr>
        <w:t xml:space="preserve"> and may remain so in 2021/22</w:t>
      </w:r>
      <w:r w:rsidRPr="00024E9B">
        <w:rPr>
          <w:sz w:val="22"/>
          <w:szCs w:val="22"/>
        </w:rPr>
        <w:t>, depending on the</w:t>
      </w:r>
      <w:r w:rsidR="00914581" w:rsidRPr="00024E9B">
        <w:rPr>
          <w:sz w:val="22"/>
          <w:szCs w:val="22"/>
        </w:rPr>
        <w:t>ir data recorded in October 2020</w:t>
      </w:r>
      <w:r w:rsidRPr="00024E9B">
        <w:rPr>
          <w:sz w:val="22"/>
          <w:szCs w:val="22"/>
        </w:rPr>
        <w:t xml:space="preserve">. </w:t>
      </w:r>
      <w:r w:rsidR="005A3E97" w:rsidRPr="00024E9B">
        <w:rPr>
          <w:sz w:val="22"/>
          <w:szCs w:val="22"/>
        </w:rPr>
        <w:t>These schools and academies</w:t>
      </w:r>
      <w:r w:rsidR="00914581" w:rsidRPr="00024E9B">
        <w:rPr>
          <w:sz w:val="22"/>
          <w:szCs w:val="22"/>
        </w:rPr>
        <w:t xml:space="preserve"> have zeros in all of columns 6, 7</w:t>
      </w:r>
      <w:r w:rsidR="005C08C3">
        <w:rPr>
          <w:sz w:val="22"/>
          <w:szCs w:val="22"/>
        </w:rPr>
        <w:t>,</w:t>
      </w:r>
      <w:r w:rsidR="00914581" w:rsidRPr="00024E9B">
        <w:rPr>
          <w:sz w:val="22"/>
          <w:szCs w:val="22"/>
        </w:rPr>
        <w:t xml:space="preserve"> 12, and 13</w:t>
      </w:r>
      <w:r w:rsidR="005A3E97" w:rsidRPr="00024E9B">
        <w:rPr>
          <w:sz w:val="22"/>
          <w:szCs w:val="22"/>
        </w:rPr>
        <w:t xml:space="preserve">. </w:t>
      </w:r>
      <w:r w:rsidR="00C130A1">
        <w:rPr>
          <w:sz w:val="22"/>
          <w:szCs w:val="22"/>
        </w:rPr>
        <w:t xml:space="preserve">They </w:t>
      </w:r>
      <w:r w:rsidRPr="00024E9B">
        <w:rPr>
          <w:sz w:val="22"/>
          <w:szCs w:val="22"/>
        </w:rPr>
        <w:t xml:space="preserve">may receive </w:t>
      </w:r>
      <w:r w:rsidR="00C130A1">
        <w:rPr>
          <w:sz w:val="22"/>
          <w:szCs w:val="22"/>
        </w:rPr>
        <w:t>increases in funding per pupil that are</w:t>
      </w:r>
      <w:r w:rsidRPr="00024E9B">
        <w:rPr>
          <w:sz w:val="22"/>
          <w:szCs w:val="22"/>
        </w:rPr>
        <w:t xml:space="preserve"> more in line with the</w:t>
      </w:r>
      <w:r w:rsidR="00793CD1" w:rsidRPr="00024E9B">
        <w:rPr>
          <w:sz w:val="22"/>
          <w:szCs w:val="22"/>
        </w:rPr>
        <w:t xml:space="preserve"> overall</w:t>
      </w:r>
      <w:r w:rsidR="00914581" w:rsidRPr="00024E9B">
        <w:rPr>
          <w:sz w:val="22"/>
          <w:szCs w:val="22"/>
        </w:rPr>
        <w:t xml:space="preserve"> ‘headline’</w:t>
      </w:r>
      <w:r w:rsidRPr="00024E9B">
        <w:rPr>
          <w:sz w:val="22"/>
          <w:szCs w:val="22"/>
        </w:rPr>
        <w:t xml:space="preserve"> </w:t>
      </w:r>
      <w:r w:rsidR="0023689B" w:rsidRPr="00024E9B">
        <w:rPr>
          <w:sz w:val="22"/>
          <w:szCs w:val="22"/>
        </w:rPr>
        <w:t xml:space="preserve">National Funding Formula uplift. </w:t>
      </w:r>
      <w:r w:rsidR="008929B1" w:rsidRPr="00024E9B">
        <w:rPr>
          <w:sz w:val="22"/>
          <w:szCs w:val="22"/>
        </w:rPr>
        <w:t xml:space="preserve">However, </w:t>
      </w:r>
      <w:r w:rsidR="00662E08">
        <w:rPr>
          <w:sz w:val="22"/>
          <w:szCs w:val="22"/>
        </w:rPr>
        <w:t xml:space="preserve">they </w:t>
      </w:r>
      <w:r w:rsidR="008929B1" w:rsidRPr="00024E9B">
        <w:rPr>
          <w:sz w:val="22"/>
          <w:szCs w:val="22"/>
        </w:rPr>
        <w:t>are also more directly affect</w:t>
      </w:r>
      <w:r w:rsidR="00914581" w:rsidRPr="00024E9B">
        <w:rPr>
          <w:sz w:val="22"/>
          <w:szCs w:val="22"/>
        </w:rPr>
        <w:t xml:space="preserve">ed by </w:t>
      </w:r>
      <w:r w:rsidR="0023689B" w:rsidRPr="00024E9B">
        <w:rPr>
          <w:sz w:val="22"/>
          <w:szCs w:val="22"/>
        </w:rPr>
        <w:t xml:space="preserve">year on year census </w:t>
      </w:r>
      <w:r w:rsidR="00914581" w:rsidRPr="00024E9B">
        <w:rPr>
          <w:sz w:val="22"/>
          <w:szCs w:val="22"/>
        </w:rPr>
        <w:t>data change and their 2021/22</w:t>
      </w:r>
      <w:r w:rsidR="008929B1" w:rsidRPr="00024E9B">
        <w:rPr>
          <w:sz w:val="22"/>
          <w:szCs w:val="22"/>
        </w:rPr>
        <w:t xml:space="preserve"> positions could change significantly where the d</w:t>
      </w:r>
      <w:r w:rsidR="00914581" w:rsidRPr="00024E9B">
        <w:rPr>
          <w:sz w:val="22"/>
          <w:szCs w:val="22"/>
        </w:rPr>
        <w:t>ata recorded in the October 2020</w:t>
      </w:r>
      <w:r w:rsidR="00847E79">
        <w:rPr>
          <w:sz w:val="22"/>
          <w:szCs w:val="22"/>
        </w:rPr>
        <w:t xml:space="preserve"> Census is substantially</w:t>
      </w:r>
      <w:r w:rsidR="00914581" w:rsidRPr="00024E9B">
        <w:rPr>
          <w:sz w:val="22"/>
          <w:szCs w:val="22"/>
        </w:rPr>
        <w:t xml:space="preserve"> different from</w:t>
      </w:r>
      <w:r w:rsidR="00024E9B">
        <w:rPr>
          <w:sz w:val="22"/>
          <w:szCs w:val="22"/>
        </w:rPr>
        <w:t xml:space="preserve"> what was recorded in</w:t>
      </w:r>
      <w:r w:rsidR="00914581" w:rsidRPr="00024E9B">
        <w:rPr>
          <w:sz w:val="22"/>
          <w:szCs w:val="22"/>
        </w:rPr>
        <w:t xml:space="preserve"> October 2019</w:t>
      </w:r>
      <w:r w:rsidR="0023689B" w:rsidRPr="00024E9B">
        <w:rPr>
          <w:sz w:val="22"/>
          <w:szCs w:val="22"/>
        </w:rPr>
        <w:t>.</w:t>
      </w:r>
    </w:p>
    <w:p w:rsidR="00512CFD" w:rsidRPr="00B021D2" w:rsidRDefault="00512CFD" w:rsidP="004769FD">
      <w:pPr>
        <w:contextualSpacing/>
        <w:jc w:val="both"/>
        <w:rPr>
          <w:color w:val="FF0000"/>
          <w:sz w:val="22"/>
          <w:szCs w:val="22"/>
        </w:rPr>
      </w:pPr>
    </w:p>
    <w:p w:rsidR="00592877" w:rsidRPr="00847E79" w:rsidRDefault="00847E79" w:rsidP="00592877">
      <w:pPr>
        <w:jc w:val="both"/>
        <w:rPr>
          <w:sz w:val="22"/>
          <w:szCs w:val="22"/>
        </w:rPr>
      </w:pPr>
      <w:r w:rsidRPr="00847E79">
        <w:rPr>
          <w:sz w:val="22"/>
          <w:szCs w:val="22"/>
        </w:rPr>
        <w:t>4.3</w:t>
      </w:r>
      <w:r w:rsidR="00592877" w:rsidRPr="00847E79">
        <w:rPr>
          <w:sz w:val="22"/>
          <w:szCs w:val="22"/>
        </w:rPr>
        <w:t xml:space="preserve"> On the basis of the illustrative modelling in Appendix 1</w:t>
      </w:r>
      <w:r w:rsidRPr="00847E79">
        <w:rPr>
          <w:sz w:val="22"/>
          <w:szCs w:val="22"/>
        </w:rPr>
        <w:t>a</w:t>
      </w:r>
      <w:r w:rsidR="00592877" w:rsidRPr="00847E79">
        <w:rPr>
          <w:sz w:val="22"/>
          <w:szCs w:val="22"/>
        </w:rPr>
        <w:t>, the formula funding landscape in Bradford in</w:t>
      </w:r>
      <w:r w:rsidRPr="00847E79">
        <w:rPr>
          <w:sz w:val="22"/>
          <w:szCs w:val="22"/>
        </w:rPr>
        <w:t xml:space="preserve"> 2021/22</w:t>
      </w:r>
      <w:r w:rsidR="00592877" w:rsidRPr="00847E79">
        <w:rPr>
          <w:sz w:val="22"/>
          <w:szCs w:val="22"/>
        </w:rPr>
        <w:t xml:space="preserve"> is as follows:</w:t>
      </w:r>
    </w:p>
    <w:p w:rsidR="00592877" w:rsidRPr="00B021D2" w:rsidRDefault="00592877" w:rsidP="00592877">
      <w:pPr>
        <w:jc w:val="both"/>
        <w:rPr>
          <w:color w:val="FF0000"/>
          <w:sz w:val="22"/>
          <w:szCs w:val="22"/>
        </w:rPr>
      </w:pPr>
    </w:p>
    <w:p w:rsidR="00592877" w:rsidRPr="000F2499" w:rsidRDefault="00592877" w:rsidP="00207E03">
      <w:pPr>
        <w:numPr>
          <w:ilvl w:val="0"/>
          <w:numId w:val="29"/>
        </w:numPr>
        <w:ind w:left="720"/>
        <w:jc w:val="both"/>
        <w:rPr>
          <w:sz w:val="22"/>
          <w:szCs w:val="22"/>
        </w:rPr>
      </w:pPr>
      <w:r w:rsidRPr="000F2499">
        <w:rPr>
          <w:sz w:val="22"/>
          <w:szCs w:val="22"/>
        </w:rPr>
        <w:t xml:space="preserve">Primary phase: </w:t>
      </w:r>
      <w:r w:rsidR="00D4464F" w:rsidRPr="000F2499">
        <w:rPr>
          <w:sz w:val="22"/>
          <w:szCs w:val="22"/>
        </w:rPr>
        <w:t>9</w:t>
      </w:r>
      <w:r w:rsidR="000F2499" w:rsidRPr="000F2499">
        <w:rPr>
          <w:sz w:val="22"/>
          <w:szCs w:val="22"/>
        </w:rPr>
        <w:t>1</w:t>
      </w:r>
      <w:r w:rsidRPr="000F2499">
        <w:rPr>
          <w:sz w:val="22"/>
          <w:szCs w:val="22"/>
        </w:rPr>
        <w:t xml:space="preserve"> out of 156 schools (</w:t>
      </w:r>
      <w:r w:rsidR="000F2499" w:rsidRPr="000F2499">
        <w:rPr>
          <w:sz w:val="22"/>
          <w:szCs w:val="22"/>
        </w:rPr>
        <w:t>58</w:t>
      </w:r>
      <w:r w:rsidRPr="000F2499">
        <w:rPr>
          <w:sz w:val="22"/>
          <w:szCs w:val="22"/>
        </w:rPr>
        <w:t>%), including academies, are funded on the Mi</w:t>
      </w:r>
      <w:r w:rsidR="00847E79" w:rsidRPr="000F2499">
        <w:rPr>
          <w:sz w:val="22"/>
          <w:szCs w:val="22"/>
        </w:rPr>
        <w:t>nimum Funding Guarantee (at 2.00</w:t>
      </w:r>
      <w:r w:rsidRPr="000F2499">
        <w:rPr>
          <w:sz w:val="22"/>
          <w:szCs w:val="22"/>
        </w:rPr>
        <w:t xml:space="preserve">%). </w:t>
      </w:r>
      <w:r w:rsidR="000F2499" w:rsidRPr="000F2499">
        <w:rPr>
          <w:sz w:val="22"/>
          <w:szCs w:val="22"/>
        </w:rPr>
        <w:t>40</w:t>
      </w:r>
      <w:r w:rsidRPr="000F2499">
        <w:rPr>
          <w:sz w:val="22"/>
          <w:szCs w:val="22"/>
        </w:rPr>
        <w:t xml:space="preserve"> </w:t>
      </w:r>
      <w:r w:rsidR="00847E79" w:rsidRPr="000F2499">
        <w:rPr>
          <w:sz w:val="22"/>
          <w:szCs w:val="22"/>
        </w:rPr>
        <w:t>schools are funded at the £4,180</w:t>
      </w:r>
      <w:r w:rsidRPr="000F2499">
        <w:rPr>
          <w:sz w:val="22"/>
          <w:szCs w:val="22"/>
        </w:rPr>
        <w:t xml:space="preserve"> minimum level. All other</w:t>
      </w:r>
      <w:r w:rsidR="00847E79" w:rsidRPr="000F2499">
        <w:rPr>
          <w:sz w:val="22"/>
          <w:szCs w:val="22"/>
        </w:rPr>
        <w:t xml:space="preserve"> schools are funded above £4,180</w:t>
      </w:r>
      <w:r w:rsidRPr="000F2499">
        <w:rPr>
          <w:sz w:val="22"/>
          <w:szCs w:val="22"/>
        </w:rPr>
        <w:t xml:space="preserve"> per pupil.</w:t>
      </w:r>
    </w:p>
    <w:p w:rsidR="00847E79" w:rsidRPr="00B021D2" w:rsidRDefault="00847E79" w:rsidP="00847E79">
      <w:pPr>
        <w:ind w:left="720"/>
        <w:jc w:val="both"/>
        <w:rPr>
          <w:color w:val="FF0000"/>
          <w:sz w:val="22"/>
          <w:szCs w:val="22"/>
        </w:rPr>
      </w:pPr>
    </w:p>
    <w:p w:rsidR="00592877" w:rsidRPr="000F2499" w:rsidRDefault="00592877" w:rsidP="00592877">
      <w:pPr>
        <w:pStyle w:val="ListParagraph"/>
        <w:numPr>
          <w:ilvl w:val="0"/>
          <w:numId w:val="16"/>
        </w:numPr>
        <w:jc w:val="both"/>
        <w:rPr>
          <w:sz w:val="22"/>
          <w:szCs w:val="22"/>
        </w:rPr>
      </w:pPr>
      <w:r w:rsidRPr="000F2499">
        <w:rPr>
          <w:sz w:val="22"/>
          <w:szCs w:val="22"/>
        </w:rPr>
        <w:t xml:space="preserve">Secondary phase: </w:t>
      </w:r>
      <w:r w:rsidR="000F2499" w:rsidRPr="000F2499">
        <w:rPr>
          <w:sz w:val="22"/>
          <w:szCs w:val="22"/>
        </w:rPr>
        <w:t>9</w:t>
      </w:r>
      <w:r w:rsidRPr="000F2499">
        <w:rPr>
          <w:sz w:val="22"/>
          <w:szCs w:val="22"/>
        </w:rPr>
        <w:t xml:space="preserve"> out of 31 schools (</w:t>
      </w:r>
      <w:r w:rsidR="000F2499" w:rsidRPr="000F2499">
        <w:rPr>
          <w:sz w:val="22"/>
          <w:szCs w:val="22"/>
        </w:rPr>
        <w:t>29</w:t>
      </w:r>
      <w:r w:rsidRPr="000F2499">
        <w:rPr>
          <w:sz w:val="22"/>
          <w:szCs w:val="22"/>
        </w:rPr>
        <w:t>%), including academies, are funded on the Mi</w:t>
      </w:r>
      <w:r w:rsidR="00847E79" w:rsidRPr="000F2499">
        <w:rPr>
          <w:sz w:val="22"/>
          <w:szCs w:val="22"/>
        </w:rPr>
        <w:t>nimum Funding Guarantee (at 2.00</w:t>
      </w:r>
      <w:r w:rsidRPr="000F2499">
        <w:rPr>
          <w:sz w:val="22"/>
          <w:szCs w:val="22"/>
        </w:rPr>
        <w:t xml:space="preserve">%). </w:t>
      </w:r>
      <w:r w:rsidR="000F2499" w:rsidRPr="000F2499">
        <w:rPr>
          <w:sz w:val="22"/>
          <w:szCs w:val="22"/>
        </w:rPr>
        <w:t>3</w:t>
      </w:r>
      <w:r w:rsidRPr="000F2499">
        <w:rPr>
          <w:sz w:val="22"/>
          <w:szCs w:val="22"/>
        </w:rPr>
        <w:t xml:space="preserve"> </w:t>
      </w:r>
      <w:r w:rsidR="00847E79" w:rsidRPr="000F2499">
        <w:rPr>
          <w:sz w:val="22"/>
          <w:szCs w:val="22"/>
        </w:rPr>
        <w:t>schools are funded at the £5,415</w:t>
      </w:r>
      <w:r w:rsidRPr="000F2499">
        <w:rPr>
          <w:sz w:val="22"/>
          <w:szCs w:val="22"/>
        </w:rPr>
        <w:t xml:space="preserve"> minimum level. All other</w:t>
      </w:r>
      <w:r w:rsidR="00847E79" w:rsidRPr="000F2499">
        <w:rPr>
          <w:sz w:val="22"/>
          <w:szCs w:val="22"/>
        </w:rPr>
        <w:t xml:space="preserve"> schools are funded above £5,415</w:t>
      </w:r>
      <w:r w:rsidRPr="000F2499">
        <w:rPr>
          <w:sz w:val="22"/>
          <w:szCs w:val="22"/>
        </w:rPr>
        <w:t xml:space="preserve"> per pupil.</w:t>
      </w:r>
    </w:p>
    <w:p w:rsidR="00592877" w:rsidRPr="00847E79" w:rsidRDefault="00592877" w:rsidP="00592877">
      <w:pPr>
        <w:pStyle w:val="ListParagraph"/>
        <w:ind w:left="1080"/>
        <w:jc w:val="both"/>
        <w:rPr>
          <w:sz w:val="22"/>
          <w:szCs w:val="22"/>
        </w:rPr>
      </w:pPr>
    </w:p>
    <w:p w:rsidR="00592877" w:rsidRPr="00847E79" w:rsidRDefault="00592877" w:rsidP="00592877">
      <w:pPr>
        <w:pStyle w:val="ListParagraph"/>
        <w:numPr>
          <w:ilvl w:val="0"/>
          <w:numId w:val="16"/>
        </w:numPr>
        <w:jc w:val="both"/>
        <w:rPr>
          <w:sz w:val="22"/>
          <w:szCs w:val="22"/>
        </w:rPr>
      </w:pPr>
      <w:r w:rsidRPr="00847E79">
        <w:rPr>
          <w:sz w:val="22"/>
          <w:szCs w:val="22"/>
        </w:rPr>
        <w:t xml:space="preserve">All through schools: </w:t>
      </w:r>
      <w:r w:rsidR="00D4464F" w:rsidRPr="000F2499">
        <w:rPr>
          <w:sz w:val="22"/>
          <w:szCs w:val="22"/>
        </w:rPr>
        <w:t>1</w:t>
      </w:r>
      <w:r w:rsidRPr="000F2499">
        <w:rPr>
          <w:sz w:val="22"/>
          <w:szCs w:val="22"/>
        </w:rPr>
        <w:t xml:space="preserve"> out of the 4 academies (</w:t>
      </w:r>
      <w:r w:rsidR="00D4464F" w:rsidRPr="000F2499">
        <w:rPr>
          <w:sz w:val="22"/>
          <w:szCs w:val="22"/>
        </w:rPr>
        <w:t>25%) is</w:t>
      </w:r>
      <w:r w:rsidRPr="000F2499">
        <w:rPr>
          <w:sz w:val="22"/>
          <w:szCs w:val="22"/>
        </w:rPr>
        <w:t xml:space="preserve"> </w:t>
      </w:r>
      <w:r w:rsidRPr="00847E79">
        <w:rPr>
          <w:sz w:val="22"/>
          <w:szCs w:val="22"/>
        </w:rPr>
        <w:t>funded on the Mi</w:t>
      </w:r>
      <w:r w:rsidR="00847E79">
        <w:rPr>
          <w:sz w:val="22"/>
          <w:szCs w:val="22"/>
        </w:rPr>
        <w:t>nimum Funding Guarantee (at 2.00</w:t>
      </w:r>
      <w:r w:rsidR="00D4464F" w:rsidRPr="00847E79">
        <w:rPr>
          <w:sz w:val="22"/>
          <w:szCs w:val="22"/>
        </w:rPr>
        <w:t>%). All of these academies are</w:t>
      </w:r>
      <w:r w:rsidRPr="00847E79">
        <w:rPr>
          <w:sz w:val="22"/>
          <w:szCs w:val="22"/>
        </w:rPr>
        <w:t xml:space="preserve"> funded above the composite minimum level. </w:t>
      </w:r>
    </w:p>
    <w:p w:rsidR="00C30410" w:rsidRPr="00B021D2" w:rsidRDefault="00C30410" w:rsidP="00C30410">
      <w:pPr>
        <w:jc w:val="both"/>
        <w:rPr>
          <w:color w:val="FF0000"/>
          <w:sz w:val="22"/>
          <w:szCs w:val="22"/>
        </w:rPr>
      </w:pPr>
    </w:p>
    <w:p w:rsidR="00C30410" w:rsidRPr="00847E79" w:rsidRDefault="00847E79" w:rsidP="00C30410">
      <w:pPr>
        <w:jc w:val="both"/>
        <w:rPr>
          <w:sz w:val="22"/>
          <w:szCs w:val="22"/>
        </w:rPr>
      </w:pPr>
      <w:r>
        <w:rPr>
          <w:sz w:val="22"/>
          <w:szCs w:val="22"/>
        </w:rPr>
        <w:t>4.4</w:t>
      </w:r>
      <w:r w:rsidR="00C30410" w:rsidRPr="00847E79">
        <w:rPr>
          <w:sz w:val="22"/>
          <w:szCs w:val="22"/>
        </w:rPr>
        <w:t xml:space="preserve"> If you would like to discuss the modelling in more detail, or discuss the data on which allocations are calculated, please contact Andrew Redding</w:t>
      </w:r>
      <w:r w:rsidR="00592877" w:rsidRPr="00847E79">
        <w:rPr>
          <w:sz w:val="22"/>
          <w:szCs w:val="22"/>
        </w:rPr>
        <w:t>.</w:t>
      </w:r>
    </w:p>
    <w:p w:rsidR="00D5487A" w:rsidRDefault="00D5487A" w:rsidP="004574FB">
      <w:pPr>
        <w:jc w:val="both"/>
        <w:rPr>
          <w:b/>
          <w:bCs/>
          <w:color w:val="0000FF"/>
          <w:sz w:val="22"/>
          <w:szCs w:val="22"/>
        </w:rPr>
      </w:pPr>
    </w:p>
    <w:p w:rsidR="006E7F44" w:rsidRDefault="006E7F44" w:rsidP="004574FB">
      <w:pPr>
        <w:jc w:val="both"/>
        <w:rPr>
          <w:b/>
          <w:bCs/>
          <w:color w:val="0000FF"/>
          <w:sz w:val="22"/>
          <w:szCs w:val="22"/>
        </w:rPr>
      </w:pPr>
    </w:p>
    <w:p w:rsidR="00A82907" w:rsidRPr="006F1F96" w:rsidRDefault="0060311C" w:rsidP="004574FB">
      <w:pPr>
        <w:jc w:val="both"/>
        <w:rPr>
          <w:b/>
          <w:bCs/>
          <w:color w:val="4F81BD" w:themeColor="accent1"/>
          <w:sz w:val="22"/>
          <w:szCs w:val="22"/>
        </w:rPr>
      </w:pPr>
      <w:r w:rsidRPr="00CB2E2E">
        <w:rPr>
          <w:b/>
          <w:bCs/>
          <w:color w:val="4F81BD" w:themeColor="accent1"/>
          <w:sz w:val="22"/>
          <w:szCs w:val="22"/>
        </w:rPr>
        <w:t>5</w:t>
      </w:r>
      <w:r w:rsidR="00A82907" w:rsidRPr="00CB2E2E">
        <w:rPr>
          <w:b/>
          <w:bCs/>
          <w:color w:val="4F81BD" w:themeColor="accent1"/>
          <w:sz w:val="22"/>
          <w:szCs w:val="22"/>
        </w:rPr>
        <w:t>.</w:t>
      </w:r>
      <w:r w:rsidR="00A82907" w:rsidRPr="00CB2E2E">
        <w:rPr>
          <w:b/>
          <w:bCs/>
          <w:color w:val="4F81BD" w:themeColor="accent1"/>
          <w:sz w:val="22"/>
          <w:szCs w:val="22"/>
        </w:rPr>
        <w:tab/>
      </w:r>
      <w:r w:rsidR="00B021D2" w:rsidRPr="00CB2E2E">
        <w:rPr>
          <w:b/>
          <w:bCs/>
          <w:color w:val="4F81BD" w:themeColor="accent1"/>
          <w:sz w:val="22"/>
          <w:szCs w:val="22"/>
        </w:rPr>
        <w:t>2021/22</w:t>
      </w:r>
      <w:r w:rsidR="00B45630" w:rsidRPr="00CB2E2E">
        <w:rPr>
          <w:b/>
          <w:bCs/>
          <w:color w:val="4F81BD" w:themeColor="accent1"/>
          <w:sz w:val="22"/>
          <w:szCs w:val="22"/>
        </w:rPr>
        <w:t xml:space="preserve"> </w:t>
      </w:r>
      <w:r w:rsidR="003D4095" w:rsidRPr="00CB2E2E">
        <w:rPr>
          <w:b/>
          <w:bCs/>
          <w:color w:val="4F81BD" w:themeColor="accent1"/>
          <w:sz w:val="22"/>
          <w:szCs w:val="22"/>
        </w:rPr>
        <w:t xml:space="preserve">Schools Block </w:t>
      </w:r>
      <w:r w:rsidR="00B45630" w:rsidRPr="00CB2E2E">
        <w:rPr>
          <w:b/>
          <w:bCs/>
          <w:color w:val="4F81BD" w:themeColor="accent1"/>
          <w:sz w:val="22"/>
          <w:szCs w:val="22"/>
        </w:rPr>
        <w:t>De-Delegated Funds</w:t>
      </w:r>
    </w:p>
    <w:p w:rsidR="00BE60FB" w:rsidRPr="006D3066" w:rsidRDefault="00BE60FB" w:rsidP="004574FB">
      <w:pPr>
        <w:jc w:val="both"/>
        <w:rPr>
          <w:sz w:val="22"/>
          <w:szCs w:val="22"/>
          <w:highlight w:val="yellow"/>
        </w:rPr>
      </w:pPr>
    </w:p>
    <w:p w:rsidR="00560288" w:rsidRPr="00560288" w:rsidRDefault="00A06268" w:rsidP="004574FB">
      <w:pPr>
        <w:jc w:val="both"/>
        <w:rPr>
          <w:sz w:val="22"/>
          <w:szCs w:val="22"/>
        </w:rPr>
      </w:pPr>
      <w:r>
        <w:rPr>
          <w:sz w:val="22"/>
          <w:szCs w:val="22"/>
        </w:rPr>
        <w:t>5</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655B9C">
        <w:rPr>
          <w:sz w:val="22"/>
          <w:szCs w:val="22"/>
        </w:rPr>
        <w:t xml:space="preserve"> Schools Block</w:t>
      </w:r>
      <w:r w:rsidR="00A82907" w:rsidRPr="00560288">
        <w:rPr>
          <w:sz w:val="22"/>
          <w:szCs w:val="22"/>
        </w:rPr>
        <w:t xml:space="preserve"> can be held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ensure maximum delegation of the DSG to </w:t>
      </w:r>
      <w:r w:rsidR="002841FA">
        <w:rPr>
          <w:sz w:val="22"/>
          <w:szCs w:val="22"/>
        </w:rPr>
        <w:t xml:space="preserve">maintained </w:t>
      </w:r>
      <w:r w:rsidR="00A82907" w:rsidRPr="00560288">
        <w:rPr>
          <w:sz w:val="22"/>
          <w:szCs w:val="22"/>
        </w:rPr>
        <w:t xml:space="preserve">schools and </w:t>
      </w:r>
      <w:r w:rsidR="002841FA">
        <w:rPr>
          <w:sz w:val="22"/>
          <w:szCs w:val="22"/>
        </w:rPr>
        <w:t>academies at the start of each</w:t>
      </w:r>
      <w:r w:rsidR="00A82907" w:rsidRPr="00560288">
        <w:rPr>
          <w:sz w:val="22"/>
          <w:szCs w:val="22"/>
        </w:rPr>
        <w:t xml:space="preserve"> year. The Regulations do allow funding for certain types of expenditure to be ‘de-delegated’</w:t>
      </w:r>
      <w:r w:rsidR="00560288" w:rsidRPr="00560288">
        <w:rPr>
          <w:sz w:val="22"/>
          <w:szCs w:val="22"/>
        </w:rPr>
        <w:t>, or passed back</w:t>
      </w:r>
      <w:r w:rsidR="00BA4BC6">
        <w:rPr>
          <w:sz w:val="22"/>
          <w:szCs w:val="22"/>
        </w:rPr>
        <w:t xml:space="preserve"> to the centre</w:t>
      </w:r>
      <w:r w:rsidR="00560288" w:rsidRPr="00560288">
        <w:rPr>
          <w:sz w:val="22"/>
          <w:szCs w:val="22"/>
        </w:rPr>
        <w:t xml:space="preserve">, </w:t>
      </w:r>
      <w:r w:rsidR="00A82907" w:rsidRPr="00560288">
        <w:rPr>
          <w:sz w:val="22"/>
          <w:szCs w:val="22"/>
        </w:rPr>
        <w:t>from maintained school budgets</w:t>
      </w:r>
      <w:r w:rsidR="0054450B">
        <w:rPr>
          <w:sz w:val="22"/>
          <w:szCs w:val="22"/>
        </w:rPr>
        <w:t xml:space="preserve"> within the Schools Block</w:t>
      </w:r>
      <w:r w:rsidR="00A82907" w:rsidRPr="00560288">
        <w:rPr>
          <w:sz w:val="22"/>
          <w:szCs w:val="22"/>
        </w:rPr>
        <w:t>. This only</w:t>
      </w:r>
      <w:r w:rsidR="002651F8">
        <w:rPr>
          <w:sz w:val="22"/>
          <w:szCs w:val="22"/>
        </w:rPr>
        <w:t xml:space="preserve"> applies to schools</w:t>
      </w:r>
      <w:r w:rsidR="00001C86">
        <w:rPr>
          <w:sz w:val="22"/>
          <w:szCs w:val="22"/>
        </w:rPr>
        <w:t xml:space="preserve"> maintained by the Local Authority</w:t>
      </w:r>
      <w:r w:rsidR="002651F8">
        <w:rPr>
          <w:sz w:val="22"/>
          <w:szCs w:val="22"/>
        </w:rPr>
        <w:t xml:space="preserve"> </w:t>
      </w:r>
      <w:r w:rsidR="00A82907" w:rsidRPr="00560288">
        <w:rPr>
          <w:sz w:val="22"/>
          <w:szCs w:val="22"/>
        </w:rPr>
        <w:t>and the Schools Forum must agree</w:t>
      </w:r>
      <w:r w:rsidR="00DE2F21">
        <w:rPr>
          <w:sz w:val="22"/>
          <w:szCs w:val="22"/>
        </w:rPr>
        <w:t xml:space="preserve"> annually</w:t>
      </w:r>
      <w:r w:rsidR="00A82907" w:rsidRPr="00560288">
        <w:rPr>
          <w:sz w:val="22"/>
          <w:szCs w:val="22"/>
        </w:rPr>
        <w:t xml:space="preserve"> to de-delegate on a phase spe</w:t>
      </w:r>
      <w:r w:rsidR="002651F8">
        <w:rPr>
          <w:sz w:val="22"/>
          <w:szCs w:val="22"/>
        </w:rPr>
        <w:t>cific basis</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A06268" w:rsidP="004E6484">
      <w:pPr>
        <w:rPr>
          <w:sz w:val="22"/>
          <w:szCs w:val="22"/>
        </w:rPr>
      </w:pPr>
      <w:r>
        <w:rPr>
          <w:sz w:val="22"/>
          <w:szCs w:val="22"/>
        </w:rPr>
        <w:t>5</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sidR="006F1F96">
        <w:rPr>
          <w:sz w:val="22"/>
          <w:szCs w:val="22"/>
        </w:rPr>
        <w:t xml:space="preserve">lished </w:t>
      </w:r>
      <w:r w:rsidR="00CF6B65">
        <w:rPr>
          <w:sz w:val="22"/>
          <w:szCs w:val="22"/>
        </w:rPr>
        <w:t xml:space="preserve">Schools Block </w:t>
      </w:r>
      <w:r w:rsidR="006F1F96">
        <w:rPr>
          <w:sz w:val="22"/>
          <w:szCs w:val="22"/>
        </w:rPr>
        <w:t xml:space="preserve">de-delegated funds </w:t>
      </w:r>
      <w:r w:rsidR="00A82907" w:rsidRPr="00560288">
        <w:rPr>
          <w:sz w:val="22"/>
          <w:szCs w:val="22"/>
        </w:rPr>
        <w:t>to:</w:t>
      </w:r>
    </w:p>
    <w:p w:rsidR="00D93B71" w:rsidRPr="00560288" w:rsidRDefault="00D93B71" w:rsidP="004E6484">
      <w:pPr>
        <w:rPr>
          <w:sz w:val="22"/>
          <w:szCs w:val="22"/>
        </w:rPr>
      </w:pPr>
    </w:p>
    <w:p w:rsidR="006F1F96" w:rsidRDefault="00A82907" w:rsidP="00E70ADE">
      <w:pPr>
        <w:numPr>
          <w:ilvl w:val="0"/>
          <w:numId w:val="1"/>
        </w:numPr>
        <w:jc w:val="both"/>
        <w:rPr>
          <w:sz w:val="22"/>
          <w:szCs w:val="22"/>
        </w:rPr>
      </w:pPr>
      <w:r w:rsidRPr="00560288">
        <w:rPr>
          <w:sz w:val="22"/>
          <w:szCs w:val="22"/>
        </w:rPr>
        <w:t>take advantage of the economies of scale brought about by central management and bulk purchase e.g. Fi</w:t>
      </w:r>
      <w:r w:rsidR="00037B83">
        <w:rPr>
          <w:sz w:val="22"/>
          <w:szCs w:val="22"/>
        </w:rPr>
        <w:t>scher Family Trust subscription.</w:t>
      </w:r>
    </w:p>
    <w:p w:rsidR="00B021D2" w:rsidRPr="00E70ADE" w:rsidRDefault="00B021D2" w:rsidP="00B021D2">
      <w:pPr>
        <w:ind w:left="720"/>
        <w:jc w:val="both"/>
        <w:rPr>
          <w:sz w:val="22"/>
          <w:szCs w:val="22"/>
        </w:rPr>
      </w:pPr>
    </w:p>
    <w:p w:rsidR="00A82907" w:rsidRDefault="00A82907" w:rsidP="00D5399A">
      <w:pPr>
        <w:numPr>
          <w:ilvl w:val="0"/>
          <w:numId w:val="1"/>
        </w:numPr>
        <w:jc w:val="both"/>
        <w:rPr>
          <w:sz w:val="22"/>
          <w:szCs w:val="22"/>
        </w:rPr>
      </w:pPr>
      <w:r w:rsidRPr="00560288">
        <w:rPr>
          <w:sz w:val="22"/>
          <w:szCs w:val="22"/>
        </w:rPr>
        <w:t>provide services that schools would find difficult or less cost effective to replace on an individual basis e.g.</w:t>
      </w:r>
      <w:r w:rsidR="006E37FC" w:rsidRPr="00560288">
        <w:rPr>
          <w:sz w:val="22"/>
          <w:szCs w:val="22"/>
        </w:rPr>
        <w:t xml:space="preserve"> trade union facilities time</w:t>
      </w:r>
      <w:r w:rsidR="00037B83">
        <w:rPr>
          <w:sz w:val="22"/>
          <w:szCs w:val="22"/>
        </w:rPr>
        <w:t>.</w:t>
      </w:r>
    </w:p>
    <w:p w:rsidR="006F1F96" w:rsidRPr="00560288" w:rsidRDefault="006F1F96" w:rsidP="006F1F96">
      <w:pPr>
        <w:ind w:left="720"/>
        <w:jc w:val="both"/>
        <w:rPr>
          <w:sz w:val="22"/>
          <w:szCs w:val="22"/>
        </w:rPr>
      </w:pPr>
    </w:p>
    <w:p w:rsidR="00A82907" w:rsidRDefault="00A82907" w:rsidP="00D5399A">
      <w:pPr>
        <w:numPr>
          <w:ilvl w:val="0"/>
          <w:numId w:val="1"/>
        </w:numPr>
        <w:jc w:val="both"/>
        <w:rPr>
          <w:sz w:val="22"/>
          <w:szCs w:val="22"/>
        </w:rPr>
      </w:pPr>
      <w:r w:rsidRPr="00560288">
        <w:rPr>
          <w:sz w:val="22"/>
          <w:szCs w:val="22"/>
        </w:rPr>
        <w:t xml:space="preserve">protect schools, especially smaller schools, against unpredictable expenditure e.g. maternity and paternity </w:t>
      </w:r>
      <w:r w:rsidR="00037B83">
        <w:rPr>
          <w:sz w:val="22"/>
          <w:szCs w:val="22"/>
        </w:rPr>
        <w:t>cover.</w:t>
      </w:r>
    </w:p>
    <w:p w:rsidR="00CD46A3" w:rsidRDefault="00CD46A3" w:rsidP="00CD46A3">
      <w:pPr>
        <w:ind w:left="720"/>
        <w:jc w:val="both"/>
        <w:rPr>
          <w:sz w:val="22"/>
          <w:szCs w:val="22"/>
        </w:rPr>
      </w:pPr>
    </w:p>
    <w:p w:rsidR="00CD46A3" w:rsidRDefault="00CD46A3" w:rsidP="00D5399A">
      <w:pPr>
        <w:numPr>
          <w:ilvl w:val="0"/>
          <w:numId w:val="1"/>
        </w:numPr>
        <w:jc w:val="both"/>
        <w:rPr>
          <w:sz w:val="22"/>
          <w:szCs w:val="22"/>
        </w:rPr>
      </w:pPr>
      <w:r>
        <w:rPr>
          <w:sz w:val="22"/>
          <w:szCs w:val="22"/>
        </w:rPr>
        <w:t xml:space="preserve">provide funds </w:t>
      </w:r>
      <w:r w:rsidR="006769BA">
        <w:rPr>
          <w:sz w:val="22"/>
          <w:szCs w:val="22"/>
        </w:rPr>
        <w:t>to be</w:t>
      </w:r>
      <w:r>
        <w:rPr>
          <w:sz w:val="22"/>
          <w:szCs w:val="22"/>
        </w:rPr>
        <w:t xml:space="preserve"> available to support schools in financial difficulty or </w:t>
      </w:r>
      <w:r w:rsidR="00CF6B65">
        <w:rPr>
          <w:sz w:val="22"/>
          <w:szCs w:val="22"/>
        </w:rPr>
        <w:t>those</w:t>
      </w:r>
      <w:r>
        <w:rPr>
          <w:sz w:val="22"/>
          <w:szCs w:val="22"/>
        </w:rPr>
        <w:t xml:space="preserve"> f</w:t>
      </w:r>
      <w:r w:rsidR="006769BA">
        <w:rPr>
          <w:sz w:val="22"/>
          <w:szCs w:val="22"/>
        </w:rPr>
        <w:t>acing exceptional circumstances, allocated using agreed criteria.</w:t>
      </w:r>
    </w:p>
    <w:p w:rsidR="00CD46A3" w:rsidRDefault="00CD46A3" w:rsidP="00CD46A3">
      <w:pPr>
        <w:ind w:left="720"/>
        <w:jc w:val="both"/>
        <w:rPr>
          <w:sz w:val="22"/>
          <w:szCs w:val="22"/>
        </w:rPr>
      </w:pPr>
    </w:p>
    <w:p w:rsidR="00CD46A3" w:rsidRPr="00CD46A3" w:rsidRDefault="006769BA" w:rsidP="00D5399A">
      <w:pPr>
        <w:numPr>
          <w:ilvl w:val="0"/>
          <w:numId w:val="1"/>
        </w:numPr>
        <w:jc w:val="both"/>
        <w:rPr>
          <w:sz w:val="22"/>
          <w:szCs w:val="22"/>
        </w:rPr>
      </w:pPr>
      <w:r>
        <w:rPr>
          <w:sz w:val="22"/>
          <w:szCs w:val="22"/>
        </w:rPr>
        <w:t>c</w:t>
      </w:r>
      <w:r w:rsidR="00CD46A3">
        <w:rPr>
          <w:sz w:val="22"/>
          <w:szCs w:val="22"/>
        </w:rPr>
        <w:t>over the costs</w:t>
      </w:r>
      <w:r>
        <w:rPr>
          <w:sz w:val="22"/>
          <w:szCs w:val="22"/>
        </w:rPr>
        <w:t xml:space="preserve"> in schools</w:t>
      </w:r>
      <w:r w:rsidR="00CD46A3">
        <w:rPr>
          <w:sz w:val="22"/>
          <w:szCs w:val="22"/>
        </w:rPr>
        <w:t xml:space="preserve"> of authority-level re-organisation, including safeguarded salaries and </w:t>
      </w:r>
      <w:r w:rsidR="00601879">
        <w:rPr>
          <w:sz w:val="22"/>
          <w:szCs w:val="22"/>
        </w:rPr>
        <w:t xml:space="preserve">also the cost of </w:t>
      </w:r>
      <w:r w:rsidR="00CD46A3">
        <w:rPr>
          <w:sz w:val="22"/>
          <w:szCs w:val="22"/>
        </w:rPr>
        <w:t>deficit budgets of closing school</w:t>
      </w:r>
      <w:r>
        <w:rPr>
          <w:sz w:val="22"/>
          <w:szCs w:val="22"/>
        </w:rPr>
        <w:t>s</w:t>
      </w:r>
      <w:r w:rsidR="00CD46A3">
        <w:rPr>
          <w:sz w:val="22"/>
          <w:szCs w:val="22"/>
        </w:rPr>
        <w:t xml:space="preserve"> or </w:t>
      </w:r>
      <w:r w:rsidR="00601879">
        <w:rPr>
          <w:sz w:val="22"/>
          <w:szCs w:val="22"/>
        </w:rPr>
        <w:t xml:space="preserve">deficits held by </w:t>
      </w:r>
      <w:r w:rsidR="00CD46A3">
        <w:rPr>
          <w:sz w:val="22"/>
          <w:szCs w:val="22"/>
        </w:rPr>
        <w:t>schools that convert to academy</w:t>
      </w:r>
      <w:r w:rsidR="00FF1522">
        <w:rPr>
          <w:sz w:val="22"/>
          <w:szCs w:val="22"/>
        </w:rPr>
        <w:t xml:space="preserve"> status</w:t>
      </w:r>
      <w:r w:rsidR="00CD46A3">
        <w:rPr>
          <w:sz w:val="22"/>
          <w:szCs w:val="22"/>
        </w:rPr>
        <w:t xml:space="preserve"> under sponsored arrangements.</w:t>
      </w:r>
    </w:p>
    <w:p w:rsidR="005948AB" w:rsidRDefault="005948AB" w:rsidP="005948AB">
      <w:pPr>
        <w:jc w:val="both"/>
        <w:rPr>
          <w:sz w:val="22"/>
          <w:szCs w:val="22"/>
        </w:rPr>
      </w:pPr>
    </w:p>
    <w:p w:rsidR="00F3491F" w:rsidRDefault="00A06268" w:rsidP="005948AB">
      <w:pPr>
        <w:jc w:val="both"/>
        <w:rPr>
          <w:sz w:val="22"/>
          <w:szCs w:val="22"/>
        </w:rPr>
      </w:pPr>
      <w:r>
        <w:rPr>
          <w:sz w:val="22"/>
          <w:szCs w:val="22"/>
        </w:rPr>
        <w:t>5</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to de-delegate </w:t>
      </w:r>
      <w:r w:rsidR="00016409">
        <w:rPr>
          <w:sz w:val="22"/>
          <w:szCs w:val="22"/>
        </w:rPr>
        <w:t xml:space="preserve">within the Schools Block </w:t>
      </w:r>
      <w:r w:rsidR="00A732D0">
        <w:rPr>
          <w:sz w:val="22"/>
          <w:szCs w:val="22"/>
        </w:rPr>
        <w:t>must be taken annually</w:t>
      </w:r>
      <w:r w:rsidR="005948AB" w:rsidRPr="005948AB">
        <w:rPr>
          <w:sz w:val="22"/>
          <w:szCs w:val="22"/>
        </w:rPr>
        <w:t>.</w:t>
      </w:r>
      <w:r w:rsidR="006002CB">
        <w:rPr>
          <w:sz w:val="22"/>
          <w:szCs w:val="22"/>
        </w:rPr>
        <w:t xml:space="preserve"> </w:t>
      </w:r>
    </w:p>
    <w:p w:rsidR="00F3491F" w:rsidRDefault="00F3491F" w:rsidP="005948AB">
      <w:pPr>
        <w:jc w:val="both"/>
        <w:rPr>
          <w:sz w:val="22"/>
          <w:szCs w:val="22"/>
        </w:rPr>
      </w:pPr>
    </w:p>
    <w:p w:rsidR="005948AB" w:rsidRDefault="00F3491F" w:rsidP="005948AB">
      <w:pPr>
        <w:jc w:val="both"/>
        <w:rPr>
          <w:sz w:val="22"/>
          <w:szCs w:val="22"/>
        </w:rPr>
      </w:pPr>
      <w:r>
        <w:rPr>
          <w:sz w:val="22"/>
          <w:szCs w:val="22"/>
        </w:rPr>
        <w:t xml:space="preserve">5.4 </w:t>
      </w:r>
      <w:r w:rsidR="00A732D0">
        <w:rPr>
          <w:sz w:val="22"/>
          <w:szCs w:val="22"/>
        </w:rPr>
        <w:t xml:space="preserve">The Schools Forum will further discuss </w:t>
      </w:r>
      <w:r w:rsidR="005948AB" w:rsidRPr="005948AB">
        <w:rPr>
          <w:sz w:val="22"/>
          <w:szCs w:val="22"/>
        </w:rPr>
        <w:t>the position of de-delega</w:t>
      </w:r>
      <w:r w:rsidR="00A732D0">
        <w:rPr>
          <w:sz w:val="22"/>
          <w:szCs w:val="22"/>
        </w:rPr>
        <w:t>ted funds</w:t>
      </w:r>
      <w:r w:rsidR="007D20A3">
        <w:rPr>
          <w:sz w:val="22"/>
          <w:szCs w:val="22"/>
        </w:rPr>
        <w:t xml:space="preserve"> for 2021/22</w:t>
      </w:r>
      <w:r w:rsidR="00A732D0">
        <w:rPr>
          <w:sz w:val="22"/>
          <w:szCs w:val="22"/>
        </w:rPr>
        <w:t xml:space="preserve"> ove</w:t>
      </w:r>
      <w:r w:rsidR="00016409">
        <w:rPr>
          <w:sz w:val="22"/>
          <w:szCs w:val="22"/>
        </w:rPr>
        <w:t>r the autumn term. T</w:t>
      </w:r>
      <w:r w:rsidR="00A732D0">
        <w:rPr>
          <w:sz w:val="22"/>
          <w:szCs w:val="22"/>
        </w:rPr>
        <w:t>his document asks for your feedback so this can be considered</w:t>
      </w:r>
      <w:r w:rsidR="00016409">
        <w:rPr>
          <w:sz w:val="22"/>
          <w:szCs w:val="22"/>
        </w:rPr>
        <w:t xml:space="preserve"> as part of these discussions</w:t>
      </w:r>
      <w:r w:rsidR="00A732D0">
        <w:rPr>
          <w:sz w:val="22"/>
          <w:szCs w:val="22"/>
        </w:rPr>
        <w:t>.</w:t>
      </w:r>
      <w:r w:rsidR="008C02FF">
        <w:rPr>
          <w:sz w:val="22"/>
          <w:szCs w:val="22"/>
        </w:rPr>
        <w:t xml:space="preserve"> </w:t>
      </w:r>
      <w:r w:rsidR="008C02FF" w:rsidRPr="00560288">
        <w:rPr>
          <w:sz w:val="22"/>
          <w:szCs w:val="22"/>
        </w:rPr>
        <w:t>This consultation asks for</w:t>
      </w:r>
      <w:r w:rsidR="00F47899">
        <w:rPr>
          <w:sz w:val="22"/>
          <w:szCs w:val="22"/>
        </w:rPr>
        <w:t xml:space="preserve"> your</w:t>
      </w:r>
      <w:r w:rsidR="008C02FF" w:rsidRPr="00560288">
        <w:rPr>
          <w:sz w:val="22"/>
          <w:szCs w:val="22"/>
        </w:rPr>
        <w:t xml:space="preserve"> views only on whether funds should continue to be de-delegated. Please be aware that the values of these fund</w:t>
      </w:r>
      <w:r w:rsidR="00A81BF2">
        <w:rPr>
          <w:sz w:val="22"/>
          <w:szCs w:val="22"/>
        </w:rPr>
        <w:t>s, where they continue</w:t>
      </w:r>
      <w:r w:rsidR="008C02FF" w:rsidRPr="00560288">
        <w:rPr>
          <w:sz w:val="22"/>
          <w:szCs w:val="22"/>
        </w:rPr>
        <w:t xml:space="preserve">, will be considered further. We would </w:t>
      </w:r>
      <w:r w:rsidR="00A81BF2">
        <w:rPr>
          <w:sz w:val="22"/>
          <w:szCs w:val="22"/>
        </w:rPr>
        <w:t xml:space="preserve">generally </w:t>
      </w:r>
      <w:r w:rsidR="008C02FF" w:rsidRPr="00560288">
        <w:rPr>
          <w:sz w:val="22"/>
          <w:szCs w:val="22"/>
        </w:rPr>
        <w:t xml:space="preserve">expect the values of funds to match anticipated cost pressures and to </w:t>
      </w:r>
      <w:r w:rsidR="00A554C2">
        <w:rPr>
          <w:sz w:val="22"/>
          <w:szCs w:val="22"/>
        </w:rPr>
        <w:t>take account of</w:t>
      </w:r>
      <w:r w:rsidR="008C02FF" w:rsidRPr="00560288">
        <w:rPr>
          <w:sz w:val="22"/>
          <w:szCs w:val="22"/>
        </w:rPr>
        <w:t xml:space="preserve"> t</w:t>
      </w:r>
      <w:r w:rsidR="00A554C2">
        <w:rPr>
          <w:sz w:val="22"/>
          <w:szCs w:val="22"/>
        </w:rPr>
        <w:t xml:space="preserve">he impact of maintained schools </w:t>
      </w:r>
      <w:r w:rsidR="008C02FF" w:rsidRPr="00560288">
        <w:rPr>
          <w:sz w:val="22"/>
          <w:szCs w:val="22"/>
        </w:rPr>
        <w:t>converting to academy status</w:t>
      </w:r>
      <w:r w:rsidR="00A81BF2">
        <w:rPr>
          <w:sz w:val="22"/>
          <w:szCs w:val="22"/>
        </w:rPr>
        <w:t>.</w:t>
      </w:r>
    </w:p>
    <w:p w:rsidR="0055037E" w:rsidRDefault="0055037E" w:rsidP="005948AB">
      <w:pPr>
        <w:jc w:val="both"/>
        <w:rPr>
          <w:sz w:val="22"/>
          <w:szCs w:val="22"/>
        </w:rPr>
      </w:pPr>
    </w:p>
    <w:p w:rsidR="0055037E" w:rsidRPr="007234B6" w:rsidRDefault="0055037E" w:rsidP="005948AB">
      <w:pPr>
        <w:jc w:val="both"/>
        <w:rPr>
          <w:sz w:val="22"/>
          <w:szCs w:val="22"/>
        </w:rPr>
      </w:pPr>
      <w:r w:rsidRPr="007234B6">
        <w:rPr>
          <w:bCs/>
          <w:sz w:val="22"/>
          <w:szCs w:val="22"/>
        </w:rPr>
        <w:t>5.5 Please be aware that due to the timescale necessary for confirmation, the Schools Forum has already decided t</w:t>
      </w:r>
      <w:r w:rsidR="007D20A3" w:rsidRPr="007234B6">
        <w:rPr>
          <w:bCs/>
          <w:sz w:val="22"/>
          <w:szCs w:val="22"/>
        </w:rPr>
        <w:t>o continue de-delegation in 2021/22</w:t>
      </w:r>
      <w:r w:rsidRPr="007234B6">
        <w:rPr>
          <w:bCs/>
          <w:sz w:val="22"/>
          <w:szCs w:val="22"/>
        </w:rPr>
        <w:t xml:space="preserve"> from maintained primary schools for the purposes of subscribing to Fischer Family Trust.</w:t>
      </w:r>
    </w:p>
    <w:p w:rsidR="006110AD" w:rsidRDefault="006110AD" w:rsidP="002F7A8C">
      <w:pPr>
        <w:jc w:val="both"/>
        <w:rPr>
          <w:sz w:val="22"/>
          <w:szCs w:val="22"/>
          <w:highlight w:val="yellow"/>
        </w:rPr>
      </w:pPr>
    </w:p>
    <w:p w:rsidR="00B44198" w:rsidRDefault="00A06268" w:rsidP="00A732D0">
      <w:pPr>
        <w:spacing w:after="200" w:line="276" w:lineRule="auto"/>
        <w:contextualSpacing/>
        <w:jc w:val="both"/>
        <w:rPr>
          <w:sz w:val="22"/>
          <w:szCs w:val="22"/>
        </w:rPr>
      </w:pPr>
      <w:r>
        <w:rPr>
          <w:sz w:val="22"/>
          <w:szCs w:val="22"/>
        </w:rPr>
        <w:t>5</w:t>
      </w:r>
      <w:r w:rsidR="00A732D0" w:rsidRPr="00A732D0">
        <w:rPr>
          <w:sz w:val="22"/>
          <w:szCs w:val="22"/>
        </w:rPr>
        <w:t>.</w:t>
      </w:r>
      <w:r w:rsidR="00EC7F15">
        <w:rPr>
          <w:sz w:val="22"/>
          <w:szCs w:val="22"/>
        </w:rPr>
        <w:t>6</w:t>
      </w:r>
      <w:r w:rsidR="00A732D0" w:rsidRPr="00A732D0">
        <w:rPr>
          <w:sz w:val="22"/>
          <w:szCs w:val="22"/>
        </w:rPr>
        <w:t xml:space="preserve"> </w:t>
      </w:r>
      <w:r w:rsidR="00A732D0">
        <w:rPr>
          <w:sz w:val="22"/>
          <w:szCs w:val="22"/>
        </w:rPr>
        <w:t>Maintained schools are reminded that:</w:t>
      </w:r>
    </w:p>
    <w:p w:rsidR="00CB4BDD" w:rsidRDefault="00CB4BDD" w:rsidP="00A732D0">
      <w:pPr>
        <w:spacing w:after="200" w:line="276" w:lineRule="auto"/>
        <w:contextualSpacing/>
        <w:jc w:val="both"/>
        <w:rPr>
          <w:sz w:val="22"/>
          <w:szCs w:val="22"/>
        </w:rPr>
      </w:pPr>
    </w:p>
    <w:p w:rsidR="00A732D0" w:rsidRDefault="00FB2907" w:rsidP="00D5399A">
      <w:pPr>
        <w:numPr>
          <w:ilvl w:val="0"/>
          <w:numId w:val="1"/>
        </w:numPr>
        <w:jc w:val="both"/>
        <w:rPr>
          <w:sz w:val="22"/>
          <w:szCs w:val="22"/>
        </w:rPr>
      </w:pPr>
      <w:r>
        <w:rPr>
          <w:sz w:val="22"/>
          <w:szCs w:val="22"/>
        </w:rPr>
        <w:t>Schools Forum</w:t>
      </w:r>
      <w:r w:rsidR="00661250">
        <w:rPr>
          <w:sz w:val="22"/>
          <w:szCs w:val="22"/>
        </w:rPr>
        <w:t xml:space="preserve"> members</w:t>
      </w:r>
      <w:r>
        <w:rPr>
          <w:sz w:val="22"/>
          <w:szCs w:val="22"/>
        </w:rPr>
        <w:t xml:space="preserve"> r</w:t>
      </w:r>
      <w:r w:rsidR="00661250">
        <w:rPr>
          <w:sz w:val="22"/>
          <w:szCs w:val="22"/>
        </w:rPr>
        <w:t>epresenting</w:t>
      </w:r>
      <w:r w:rsidR="00A732D0" w:rsidRPr="00A732D0">
        <w:rPr>
          <w:sz w:val="22"/>
          <w:szCs w:val="22"/>
        </w:rPr>
        <w:t xml:space="preserve"> mainta</w:t>
      </w:r>
      <w:r w:rsidR="00CB4BDD">
        <w:rPr>
          <w:sz w:val="22"/>
          <w:szCs w:val="22"/>
        </w:rPr>
        <w:t>ined secondary schools agreed for</w:t>
      </w:r>
      <w:r w:rsidR="00A732D0" w:rsidRPr="00A732D0">
        <w:rPr>
          <w:sz w:val="22"/>
          <w:szCs w:val="22"/>
        </w:rPr>
        <w:t xml:space="preserve"> the 2017/18 DSG round to the cessation of de-delegation for the Maternity / Paternity ‘insurance’ scheme, Fischer Family Trust, Exceptional Circumstances and School Staff Public Duties and Suspensi</w:t>
      </w:r>
      <w:r w:rsidR="00A732D0">
        <w:rPr>
          <w:sz w:val="22"/>
          <w:szCs w:val="22"/>
        </w:rPr>
        <w:t>ons from the secondary phase. I</w:t>
      </w:r>
      <w:r w:rsidR="002F4360">
        <w:rPr>
          <w:sz w:val="22"/>
          <w:szCs w:val="22"/>
        </w:rPr>
        <w:t xml:space="preserve">t is </w:t>
      </w:r>
      <w:r w:rsidR="00A732D0" w:rsidRPr="00A732D0">
        <w:rPr>
          <w:sz w:val="22"/>
          <w:szCs w:val="22"/>
        </w:rPr>
        <w:t xml:space="preserve">assumed that the </w:t>
      </w:r>
      <w:r w:rsidR="002F4360">
        <w:rPr>
          <w:sz w:val="22"/>
          <w:szCs w:val="22"/>
        </w:rPr>
        <w:t xml:space="preserve">Schools </w:t>
      </w:r>
      <w:r w:rsidR="00A732D0" w:rsidRPr="00A732D0">
        <w:rPr>
          <w:sz w:val="22"/>
          <w:szCs w:val="22"/>
        </w:rPr>
        <w:t>Forum</w:t>
      </w:r>
      <w:r w:rsidR="002F4360">
        <w:rPr>
          <w:sz w:val="22"/>
          <w:szCs w:val="22"/>
        </w:rPr>
        <w:t xml:space="preserve"> and maintained </w:t>
      </w:r>
      <w:r w:rsidR="00B375EF">
        <w:rPr>
          <w:sz w:val="22"/>
          <w:szCs w:val="22"/>
        </w:rPr>
        <w:t xml:space="preserve">secondary </w:t>
      </w:r>
      <w:r w:rsidR="002F4360">
        <w:rPr>
          <w:sz w:val="22"/>
          <w:szCs w:val="22"/>
        </w:rPr>
        <w:t>schools</w:t>
      </w:r>
      <w:r w:rsidR="00A732D0" w:rsidRPr="00A732D0">
        <w:rPr>
          <w:sz w:val="22"/>
          <w:szCs w:val="22"/>
        </w:rPr>
        <w:t xml:space="preserve"> will not wish to revisit this decision</w:t>
      </w:r>
      <w:r w:rsidR="009A19C4">
        <w:rPr>
          <w:sz w:val="22"/>
          <w:szCs w:val="22"/>
        </w:rPr>
        <w:t>.</w:t>
      </w:r>
    </w:p>
    <w:p w:rsidR="002F4360" w:rsidRDefault="002F4360" w:rsidP="002F4360">
      <w:pPr>
        <w:ind w:left="720"/>
        <w:jc w:val="both"/>
        <w:rPr>
          <w:sz w:val="22"/>
          <w:szCs w:val="22"/>
        </w:rPr>
      </w:pPr>
    </w:p>
    <w:p w:rsidR="00076380" w:rsidRPr="00BA4BC6" w:rsidRDefault="0050233D" w:rsidP="00D5399A">
      <w:pPr>
        <w:numPr>
          <w:ilvl w:val="0"/>
          <w:numId w:val="1"/>
        </w:numPr>
        <w:jc w:val="both"/>
        <w:rPr>
          <w:sz w:val="22"/>
          <w:szCs w:val="22"/>
        </w:rPr>
      </w:pPr>
      <w:r>
        <w:rPr>
          <w:sz w:val="22"/>
          <w:szCs w:val="22"/>
        </w:rPr>
        <w:t>Schools Forum</w:t>
      </w:r>
      <w:r w:rsidR="00661250">
        <w:rPr>
          <w:sz w:val="22"/>
          <w:szCs w:val="22"/>
        </w:rPr>
        <w:t xml:space="preserve"> members representing </w:t>
      </w:r>
      <w:r w:rsidR="00F67A6B">
        <w:rPr>
          <w:sz w:val="22"/>
          <w:szCs w:val="22"/>
        </w:rPr>
        <w:t xml:space="preserve">maintained primary schools agreed </w:t>
      </w:r>
      <w:r w:rsidR="00F65E0B">
        <w:rPr>
          <w:sz w:val="22"/>
          <w:szCs w:val="22"/>
        </w:rPr>
        <w:t>to the cessation of de-delegation</w:t>
      </w:r>
      <w:r w:rsidR="00F67A6B">
        <w:rPr>
          <w:sz w:val="22"/>
          <w:szCs w:val="22"/>
        </w:rPr>
        <w:t xml:space="preserve"> for behaviour suppo</w:t>
      </w:r>
      <w:r w:rsidR="00EC7F15">
        <w:rPr>
          <w:sz w:val="22"/>
          <w:szCs w:val="22"/>
        </w:rPr>
        <w:t>rt services at 1 September 2018</w:t>
      </w:r>
      <w:r w:rsidR="00CD5E88" w:rsidRPr="00F67A6B">
        <w:rPr>
          <w:sz w:val="22"/>
          <w:szCs w:val="22"/>
        </w:rPr>
        <w:t xml:space="preserve">. </w:t>
      </w:r>
      <w:r w:rsidR="00F67A6B">
        <w:rPr>
          <w:sz w:val="22"/>
          <w:szCs w:val="22"/>
        </w:rPr>
        <w:t>Maintained schools now</w:t>
      </w:r>
      <w:r w:rsidR="00CD5E88" w:rsidRPr="00F67A6B">
        <w:rPr>
          <w:sz w:val="22"/>
          <w:szCs w:val="22"/>
        </w:rPr>
        <w:t xml:space="preserve"> have the choice to buy into these services directly</w:t>
      </w:r>
      <w:r w:rsidR="00ED2027">
        <w:rPr>
          <w:sz w:val="22"/>
          <w:szCs w:val="22"/>
        </w:rPr>
        <w:t>.</w:t>
      </w:r>
    </w:p>
    <w:p w:rsidR="00BA4BC6" w:rsidRPr="00BA4BC6" w:rsidRDefault="00BA4BC6" w:rsidP="00BA4BC6">
      <w:pPr>
        <w:ind w:left="720"/>
        <w:jc w:val="both"/>
        <w:rPr>
          <w:sz w:val="22"/>
          <w:szCs w:val="22"/>
        </w:rPr>
      </w:pPr>
    </w:p>
    <w:p w:rsidR="00BA4BC6" w:rsidRPr="000348C4" w:rsidRDefault="00BA4BC6" w:rsidP="000348C4">
      <w:pPr>
        <w:numPr>
          <w:ilvl w:val="0"/>
          <w:numId w:val="1"/>
        </w:numPr>
        <w:jc w:val="both"/>
        <w:rPr>
          <w:sz w:val="22"/>
          <w:szCs w:val="22"/>
        </w:rPr>
      </w:pPr>
      <w:r>
        <w:rPr>
          <w:sz w:val="22"/>
          <w:szCs w:val="22"/>
        </w:rPr>
        <w:t>T</w:t>
      </w:r>
      <w:r w:rsidRPr="00BA4BC6">
        <w:rPr>
          <w:sz w:val="22"/>
          <w:szCs w:val="22"/>
        </w:rPr>
        <w:t xml:space="preserve">he DfE </w:t>
      </w:r>
      <w:r>
        <w:rPr>
          <w:sz w:val="22"/>
          <w:szCs w:val="22"/>
        </w:rPr>
        <w:t xml:space="preserve">operates a </w:t>
      </w:r>
      <w:r w:rsidRPr="00BA4BC6">
        <w:rPr>
          <w:sz w:val="22"/>
          <w:szCs w:val="22"/>
        </w:rPr>
        <w:t>Risk Protection Arrangement</w:t>
      </w:r>
      <w:r>
        <w:rPr>
          <w:sz w:val="22"/>
          <w:szCs w:val="22"/>
        </w:rPr>
        <w:t xml:space="preserve"> (RPA)</w:t>
      </w:r>
      <w:r w:rsidRPr="00BA4BC6">
        <w:rPr>
          <w:sz w:val="22"/>
          <w:szCs w:val="22"/>
        </w:rPr>
        <w:t>. The RPA is an alternative to comme</w:t>
      </w:r>
      <w:r w:rsidR="000348C4">
        <w:rPr>
          <w:sz w:val="22"/>
          <w:szCs w:val="22"/>
        </w:rPr>
        <w:t>rcial insurance. The DfE has</w:t>
      </w:r>
      <w:r w:rsidRPr="00BA4BC6">
        <w:rPr>
          <w:sz w:val="22"/>
          <w:szCs w:val="22"/>
        </w:rPr>
        <w:t xml:space="preserve"> </w:t>
      </w:r>
      <w:r>
        <w:rPr>
          <w:sz w:val="22"/>
          <w:szCs w:val="22"/>
        </w:rPr>
        <w:t>extended the RPA to maintained schools</w:t>
      </w:r>
      <w:r w:rsidR="000348C4">
        <w:rPr>
          <w:sz w:val="22"/>
          <w:szCs w:val="22"/>
        </w:rPr>
        <w:t>, who have been able</w:t>
      </w:r>
      <w:r>
        <w:rPr>
          <w:sz w:val="22"/>
          <w:szCs w:val="22"/>
        </w:rPr>
        <w:t xml:space="preserve"> to buy into this scheme since</w:t>
      </w:r>
      <w:r w:rsidRPr="00BA4BC6">
        <w:rPr>
          <w:sz w:val="22"/>
          <w:szCs w:val="22"/>
        </w:rPr>
        <w:t xml:space="preserve"> 1 April</w:t>
      </w:r>
      <w:r w:rsidR="000348C4">
        <w:rPr>
          <w:sz w:val="22"/>
          <w:szCs w:val="22"/>
        </w:rPr>
        <w:t xml:space="preserve"> 2020. This </w:t>
      </w:r>
      <w:r w:rsidR="00CB2E2E">
        <w:rPr>
          <w:sz w:val="22"/>
          <w:szCs w:val="22"/>
        </w:rPr>
        <w:t xml:space="preserve">is </w:t>
      </w:r>
      <w:r w:rsidRPr="00BA4BC6">
        <w:rPr>
          <w:sz w:val="22"/>
          <w:szCs w:val="22"/>
        </w:rPr>
        <w:t>on an optional</w:t>
      </w:r>
      <w:r w:rsidR="000348C4">
        <w:rPr>
          <w:sz w:val="22"/>
          <w:szCs w:val="22"/>
        </w:rPr>
        <w:t xml:space="preserve"> individual school-by-school</w:t>
      </w:r>
      <w:r w:rsidRPr="00BA4BC6">
        <w:rPr>
          <w:sz w:val="22"/>
          <w:szCs w:val="22"/>
        </w:rPr>
        <w:t xml:space="preserve"> basis. </w:t>
      </w:r>
      <w:r w:rsidR="000348C4">
        <w:rPr>
          <w:sz w:val="22"/>
          <w:szCs w:val="22"/>
        </w:rPr>
        <w:t xml:space="preserve">The Local Authority, where </w:t>
      </w:r>
      <w:r w:rsidR="00731200">
        <w:rPr>
          <w:sz w:val="22"/>
          <w:szCs w:val="22"/>
        </w:rPr>
        <w:t xml:space="preserve">this is </w:t>
      </w:r>
      <w:r w:rsidR="000348C4">
        <w:rPr>
          <w:sz w:val="22"/>
          <w:szCs w:val="22"/>
        </w:rPr>
        <w:t>agreed by the Schools Forum, is permitted to de-delegate for the purposes of accessing the RPA on behalf of all its maintained schools. However, we do not envisage de-delegating for this purpose.</w:t>
      </w:r>
    </w:p>
    <w:p w:rsidR="00BA4BC6" w:rsidRPr="00CD5E88" w:rsidRDefault="00BA4BC6" w:rsidP="00CD5E88">
      <w:pPr>
        <w:pStyle w:val="ListParagraph"/>
        <w:spacing w:after="200" w:line="276" w:lineRule="auto"/>
        <w:contextualSpacing/>
        <w:jc w:val="both"/>
        <w:rPr>
          <w:sz w:val="22"/>
          <w:szCs w:val="22"/>
        </w:rPr>
      </w:pPr>
    </w:p>
    <w:p w:rsidR="00560288" w:rsidRPr="00560288" w:rsidRDefault="00560288" w:rsidP="00D5399A">
      <w:pPr>
        <w:pStyle w:val="ListParagraph"/>
        <w:numPr>
          <w:ilvl w:val="0"/>
          <w:numId w:val="6"/>
        </w:numPr>
        <w:jc w:val="both"/>
        <w:rPr>
          <w:vanish/>
          <w:sz w:val="22"/>
          <w:szCs w:val="22"/>
        </w:rPr>
      </w:pPr>
    </w:p>
    <w:p w:rsidR="00560288" w:rsidRPr="00560288" w:rsidRDefault="00560288" w:rsidP="00D5399A">
      <w:pPr>
        <w:pStyle w:val="ListParagraph"/>
        <w:numPr>
          <w:ilvl w:val="1"/>
          <w:numId w:val="6"/>
        </w:numPr>
        <w:jc w:val="both"/>
        <w:rPr>
          <w:vanish/>
          <w:sz w:val="22"/>
          <w:szCs w:val="22"/>
        </w:rPr>
      </w:pPr>
    </w:p>
    <w:p w:rsidR="002366C2" w:rsidRPr="00C30410" w:rsidRDefault="00A06268" w:rsidP="00C30410">
      <w:pPr>
        <w:jc w:val="both"/>
        <w:rPr>
          <w:sz w:val="22"/>
          <w:szCs w:val="22"/>
        </w:rPr>
      </w:pPr>
      <w:r>
        <w:rPr>
          <w:sz w:val="22"/>
          <w:szCs w:val="22"/>
        </w:rPr>
        <w:t>5</w:t>
      </w:r>
      <w:r w:rsidR="00EC7F15">
        <w:rPr>
          <w:sz w:val="22"/>
          <w:szCs w:val="22"/>
        </w:rPr>
        <w:t>.7</w:t>
      </w:r>
      <w:r w:rsidR="00C30410">
        <w:rPr>
          <w:sz w:val="22"/>
          <w:szCs w:val="22"/>
        </w:rPr>
        <w:t xml:space="preserve">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7D20A3">
        <w:rPr>
          <w:sz w:val="22"/>
          <w:szCs w:val="22"/>
        </w:rPr>
        <w:t xml:space="preserve"> in the current 2020/21</w:t>
      </w:r>
      <w:r w:rsidR="00227854" w:rsidRPr="00C30410">
        <w:rPr>
          <w:sz w:val="22"/>
          <w:szCs w:val="22"/>
        </w:rPr>
        <w:t xml:space="preserve"> financial year</w:t>
      </w:r>
      <w:r w:rsidR="00A82907" w:rsidRPr="00C30410">
        <w:rPr>
          <w:sz w:val="22"/>
          <w:szCs w:val="22"/>
        </w:rPr>
        <w:t>:</w:t>
      </w:r>
    </w:p>
    <w:p w:rsidR="008722A8" w:rsidRPr="00560288" w:rsidRDefault="008722A8" w:rsidP="008722A8">
      <w:pPr>
        <w:jc w:val="both"/>
        <w:rPr>
          <w:sz w:val="12"/>
          <w:szCs w:val="12"/>
        </w:rPr>
      </w:pP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School Maternity / Paternity ‘insurance’</w:t>
      </w:r>
      <w:r w:rsidR="00F67A6B">
        <w:rPr>
          <w:sz w:val="22"/>
          <w:szCs w:val="22"/>
        </w:rPr>
        <w:t xml:space="preserve"> (primary only</w:t>
      </w:r>
      <w:r w:rsidR="00CD5E88">
        <w:rPr>
          <w:sz w:val="22"/>
          <w:szCs w:val="22"/>
        </w:rPr>
        <w:t>)</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r w:rsidR="004C7175">
        <w:rPr>
          <w:sz w:val="22"/>
          <w:szCs w:val="22"/>
        </w:rPr>
        <w:t>.</w:t>
      </w:r>
    </w:p>
    <w:p w:rsidR="000941F4" w:rsidRPr="005948AB" w:rsidRDefault="000941F4" w:rsidP="00D5399A">
      <w:pPr>
        <w:pStyle w:val="ListParagraph"/>
        <w:numPr>
          <w:ilvl w:val="0"/>
          <w:numId w:val="5"/>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r w:rsidR="004C7175">
        <w:rPr>
          <w:sz w:val="22"/>
          <w:szCs w:val="22"/>
        </w:rPr>
        <w:t>.</w:t>
      </w:r>
    </w:p>
    <w:p w:rsidR="002366C2" w:rsidRDefault="000941F4" w:rsidP="00D5399A">
      <w:pPr>
        <w:pStyle w:val="ListParagraph"/>
        <w:numPr>
          <w:ilvl w:val="0"/>
          <w:numId w:val="5"/>
        </w:numPr>
        <w:spacing w:after="120"/>
        <w:ind w:left="714" w:hanging="357"/>
        <w:jc w:val="both"/>
        <w:rPr>
          <w:sz w:val="22"/>
          <w:szCs w:val="22"/>
        </w:rPr>
      </w:pPr>
      <w:r w:rsidRPr="005948AB">
        <w:rPr>
          <w:sz w:val="22"/>
          <w:szCs w:val="22"/>
        </w:rPr>
        <w:t>School Staff Public Duties and Suspensions Fund</w:t>
      </w:r>
      <w:r w:rsidR="00CD5E88">
        <w:rPr>
          <w:sz w:val="22"/>
          <w:szCs w:val="22"/>
        </w:rPr>
        <w:t xml:space="preserve"> (primary only)</w:t>
      </w:r>
      <w:r w:rsidR="004C7175">
        <w:rPr>
          <w:sz w:val="22"/>
          <w:szCs w:val="22"/>
        </w:rPr>
        <w:t>.</w:t>
      </w:r>
    </w:p>
    <w:p w:rsidR="002366C2" w:rsidRPr="002366C2" w:rsidRDefault="002366C2" w:rsidP="00D5399A">
      <w:pPr>
        <w:pStyle w:val="ListParagraph"/>
        <w:numPr>
          <w:ilvl w:val="0"/>
          <w:numId w:val="5"/>
        </w:numPr>
        <w:spacing w:after="120"/>
        <w:ind w:left="714" w:hanging="357"/>
        <w:jc w:val="both"/>
        <w:rPr>
          <w:sz w:val="22"/>
          <w:szCs w:val="22"/>
        </w:rPr>
      </w:pPr>
      <w:r w:rsidRPr="002366C2">
        <w:rPr>
          <w:sz w:val="22"/>
          <w:szCs w:val="22"/>
        </w:rPr>
        <w:t>School Re-</w:t>
      </w:r>
      <w:r>
        <w:rPr>
          <w:sz w:val="22"/>
          <w:szCs w:val="22"/>
        </w:rPr>
        <w:t>Organisation Costs (primary and secondary).</w:t>
      </w:r>
    </w:p>
    <w:p w:rsidR="00A82907" w:rsidRPr="002366C2" w:rsidRDefault="002366C2" w:rsidP="00D5399A">
      <w:pPr>
        <w:pStyle w:val="ListParagraph"/>
        <w:numPr>
          <w:ilvl w:val="0"/>
          <w:numId w:val="5"/>
        </w:numPr>
        <w:spacing w:after="120"/>
        <w:ind w:left="714" w:hanging="357"/>
        <w:jc w:val="both"/>
        <w:rPr>
          <w:sz w:val="22"/>
          <w:szCs w:val="22"/>
        </w:rPr>
      </w:pPr>
      <w:r w:rsidRPr="002366C2">
        <w:rPr>
          <w:sz w:val="22"/>
          <w:szCs w:val="22"/>
        </w:rPr>
        <w:t>Exceptional Costs &amp; Schools in Fi</w:t>
      </w:r>
      <w:r>
        <w:rPr>
          <w:sz w:val="22"/>
          <w:szCs w:val="22"/>
        </w:rPr>
        <w:t>nancial Difficulty (primary</w:t>
      </w:r>
      <w:r w:rsidRPr="002366C2">
        <w:rPr>
          <w:sz w:val="22"/>
          <w:szCs w:val="22"/>
        </w:rPr>
        <w:t xml:space="preserve"> only</w:t>
      </w:r>
      <w:r>
        <w:rPr>
          <w:sz w:val="22"/>
          <w:szCs w:val="22"/>
        </w:rPr>
        <w:t>).</w:t>
      </w:r>
    </w:p>
    <w:p w:rsidR="002366C2" w:rsidRDefault="002366C2" w:rsidP="00DB4344">
      <w:pPr>
        <w:jc w:val="both"/>
        <w:rPr>
          <w:sz w:val="22"/>
          <w:szCs w:val="22"/>
        </w:rPr>
      </w:pPr>
    </w:p>
    <w:p w:rsidR="00A82907" w:rsidRDefault="000941F4" w:rsidP="00DB4344">
      <w:pPr>
        <w:jc w:val="both"/>
        <w:rPr>
          <w:sz w:val="22"/>
          <w:szCs w:val="22"/>
        </w:rPr>
      </w:pPr>
      <w:r w:rsidRPr="005948AB">
        <w:rPr>
          <w:sz w:val="22"/>
          <w:szCs w:val="22"/>
        </w:rPr>
        <w:t>Further information on</w:t>
      </w:r>
      <w:r w:rsidR="00594A69" w:rsidRPr="005948AB">
        <w:rPr>
          <w:sz w:val="22"/>
          <w:szCs w:val="22"/>
        </w:rPr>
        <w:t xml:space="preserve"> </w:t>
      </w:r>
      <w:r w:rsidR="00305B67" w:rsidRPr="005948AB">
        <w:rPr>
          <w:sz w:val="22"/>
          <w:szCs w:val="22"/>
        </w:rPr>
        <w:t>these funds</w:t>
      </w:r>
      <w:r w:rsidR="00897FF1">
        <w:rPr>
          <w:sz w:val="22"/>
          <w:szCs w:val="22"/>
        </w:rPr>
        <w:t>, including values</w:t>
      </w:r>
      <w:r w:rsidR="007D20A3">
        <w:rPr>
          <w:sz w:val="22"/>
          <w:szCs w:val="22"/>
        </w:rPr>
        <w:t xml:space="preserve"> held in 2020/21</w:t>
      </w:r>
      <w:r w:rsidR="002366C2">
        <w:rPr>
          <w:sz w:val="22"/>
          <w:szCs w:val="22"/>
        </w:rPr>
        <w:t xml:space="preserve"> and the criteria by which they are allocated,</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F67A6B">
        <w:rPr>
          <w:sz w:val="22"/>
          <w:szCs w:val="22"/>
        </w:rPr>
        <w:t xml:space="preserve">in </w:t>
      </w:r>
      <w:r w:rsidR="00F67A6B" w:rsidRPr="0006315A">
        <w:rPr>
          <w:sz w:val="22"/>
          <w:szCs w:val="22"/>
        </w:rPr>
        <w:t xml:space="preserve">Appendix </w:t>
      </w:r>
      <w:r w:rsidR="00F856BD" w:rsidRPr="0006315A">
        <w:rPr>
          <w:sz w:val="22"/>
          <w:szCs w:val="22"/>
        </w:rPr>
        <w:t>3</w:t>
      </w:r>
      <w:r w:rsidR="0010102A" w:rsidRPr="0006315A">
        <w:rPr>
          <w:sz w:val="22"/>
          <w:szCs w:val="22"/>
        </w:rPr>
        <w:t>.</w:t>
      </w:r>
    </w:p>
    <w:p w:rsidR="009A1254" w:rsidRDefault="009A1254" w:rsidP="00DB4344">
      <w:pPr>
        <w:jc w:val="both"/>
        <w:rPr>
          <w:sz w:val="22"/>
          <w:szCs w:val="22"/>
        </w:rPr>
      </w:pPr>
    </w:p>
    <w:p w:rsidR="009A1254" w:rsidRDefault="00EC7F15" w:rsidP="00DB4344">
      <w:pPr>
        <w:jc w:val="both"/>
        <w:rPr>
          <w:sz w:val="22"/>
          <w:szCs w:val="22"/>
        </w:rPr>
      </w:pPr>
      <w:r>
        <w:rPr>
          <w:sz w:val="22"/>
          <w:szCs w:val="22"/>
        </w:rPr>
        <w:t>5.8 We do not propose</w:t>
      </w:r>
      <w:r w:rsidR="00ED2027">
        <w:rPr>
          <w:sz w:val="22"/>
          <w:szCs w:val="22"/>
        </w:rPr>
        <w:t xml:space="preserve"> at this time</w:t>
      </w:r>
      <w:r w:rsidR="007D20A3">
        <w:rPr>
          <w:sz w:val="22"/>
          <w:szCs w:val="22"/>
        </w:rPr>
        <w:t xml:space="preserve"> amendment in 2021/22</w:t>
      </w:r>
      <w:r w:rsidR="009A1254">
        <w:rPr>
          <w:sz w:val="22"/>
          <w:szCs w:val="22"/>
        </w:rPr>
        <w:t xml:space="preserve"> to the criteria for the a</w:t>
      </w:r>
      <w:r>
        <w:rPr>
          <w:sz w:val="22"/>
          <w:szCs w:val="22"/>
        </w:rPr>
        <w:t>llocation of de-delegated funds</w:t>
      </w:r>
      <w:r w:rsidR="00DD1744">
        <w:rPr>
          <w:sz w:val="22"/>
          <w:szCs w:val="22"/>
        </w:rPr>
        <w:t>.</w:t>
      </w:r>
    </w:p>
    <w:p w:rsidR="007D20A3" w:rsidRPr="006B7A47" w:rsidRDefault="007D20A3" w:rsidP="00DB4344">
      <w:pPr>
        <w:jc w:val="both"/>
        <w:rPr>
          <w:sz w:val="22"/>
          <w:szCs w:val="22"/>
        </w:rPr>
      </w:pPr>
    </w:p>
    <w:p w:rsidR="0021521E" w:rsidRDefault="00A06268" w:rsidP="0021521E">
      <w:pPr>
        <w:jc w:val="both"/>
        <w:rPr>
          <w:sz w:val="22"/>
          <w:szCs w:val="22"/>
        </w:rPr>
      </w:pPr>
      <w:r>
        <w:rPr>
          <w:sz w:val="22"/>
          <w:szCs w:val="22"/>
        </w:rPr>
        <w:t>5</w:t>
      </w:r>
      <w:r w:rsidR="00305B67" w:rsidRPr="006B7A47">
        <w:rPr>
          <w:sz w:val="22"/>
          <w:szCs w:val="22"/>
        </w:rPr>
        <w:t>.</w:t>
      </w:r>
      <w:r w:rsidR="00EC7F15">
        <w:rPr>
          <w:sz w:val="22"/>
          <w:szCs w:val="22"/>
        </w:rPr>
        <w:t>9</w:t>
      </w:r>
      <w:r w:rsidR="0021521E" w:rsidRPr="006B7A47">
        <w:rPr>
          <w:sz w:val="22"/>
          <w:szCs w:val="22"/>
        </w:rPr>
        <w:t xml:space="preserve"> </w:t>
      </w:r>
      <w:r w:rsidR="000E0DDF" w:rsidRPr="006B7A47">
        <w:rPr>
          <w:sz w:val="22"/>
          <w:szCs w:val="22"/>
        </w:rPr>
        <w:t xml:space="preserve">If funding is not de-delegated for the purposes listed </w:t>
      </w:r>
      <w:r w:rsidR="00EC7F15">
        <w:rPr>
          <w:sz w:val="22"/>
          <w:szCs w:val="22"/>
        </w:rPr>
        <w:t>in 5.7</w:t>
      </w:r>
      <w:r w:rsidR="00417EF1">
        <w:rPr>
          <w:sz w:val="22"/>
          <w:szCs w:val="22"/>
        </w:rPr>
        <w:t xml:space="preserve"> </w:t>
      </w:r>
      <w:r w:rsidR="000E0DDF" w:rsidRPr="006B7A47">
        <w:rPr>
          <w:sz w:val="22"/>
          <w:szCs w:val="22"/>
        </w:rPr>
        <w:t>above, then the</w:t>
      </w:r>
      <w:r w:rsidR="0021521E" w:rsidRPr="006B7A47">
        <w:rPr>
          <w:sz w:val="22"/>
          <w:szCs w:val="22"/>
        </w:rPr>
        <w:t xml:space="preserve"> funding </w:t>
      </w:r>
      <w:r w:rsidR="000E0DDF" w:rsidRPr="006B7A47">
        <w:rPr>
          <w:sz w:val="22"/>
          <w:szCs w:val="22"/>
        </w:rPr>
        <w:t>will</w:t>
      </w:r>
      <w:r w:rsidR="0006315A">
        <w:rPr>
          <w:sz w:val="22"/>
          <w:szCs w:val="22"/>
        </w:rPr>
        <w:t xml:space="preserve"> remain within maintained s</w:t>
      </w:r>
      <w:r w:rsidR="0021521E" w:rsidRPr="006B7A47">
        <w:rPr>
          <w:sz w:val="22"/>
          <w:szCs w:val="22"/>
        </w:rPr>
        <w:t>chool budgets for schools to provide for the cost of services from their own resources</w:t>
      </w:r>
      <w:r w:rsidR="006002CB">
        <w:rPr>
          <w:sz w:val="22"/>
          <w:szCs w:val="22"/>
        </w:rPr>
        <w:t xml:space="preserve">, including purchasing services </w:t>
      </w:r>
      <w:r w:rsidR="00CB2E2E">
        <w:rPr>
          <w:sz w:val="22"/>
          <w:szCs w:val="22"/>
        </w:rPr>
        <w:t xml:space="preserve">where </w:t>
      </w:r>
      <w:r w:rsidR="006002CB">
        <w:rPr>
          <w:sz w:val="22"/>
          <w:szCs w:val="22"/>
        </w:rPr>
        <w:t>available through the Local Authority</w:t>
      </w:r>
      <w:r w:rsidR="0021521E" w:rsidRPr="006B7A47">
        <w:rPr>
          <w:sz w:val="22"/>
          <w:szCs w:val="22"/>
        </w:rPr>
        <w:t>. The Authority is aware that the views of individual schools may be influenced by the extent of value they feel they receive from accessing these funds currently. In making final recommendations, the Schools Forum will consider specific responses to this consultation along with the overall most effective approach for maintained schools across the Distric</w:t>
      </w:r>
      <w:r w:rsidR="00001B1E" w:rsidRPr="006B7A47">
        <w:rPr>
          <w:sz w:val="22"/>
          <w:szCs w:val="22"/>
        </w:rPr>
        <w:t>t. Please contact</w:t>
      </w:r>
      <w:r w:rsidR="0021521E" w:rsidRPr="006B7A47">
        <w:rPr>
          <w:sz w:val="22"/>
          <w:szCs w:val="22"/>
        </w:rPr>
        <w:t xml:space="preserve"> your Schools Forum representatives if you have any specific comments on these funds.</w:t>
      </w:r>
    </w:p>
    <w:p w:rsidR="00AA620A" w:rsidRDefault="00AA620A" w:rsidP="0021521E">
      <w:pPr>
        <w:jc w:val="both"/>
        <w:rPr>
          <w:sz w:val="22"/>
          <w:szCs w:val="22"/>
        </w:rPr>
      </w:pPr>
    </w:p>
    <w:p w:rsidR="00331A07" w:rsidRDefault="00953B21" w:rsidP="0021521E">
      <w:pPr>
        <w:jc w:val="both"/>
        <w:rPr>
          <w:sz w:val="22"/>
          <w:szCs w:val="22"/>
        </w:rPr>
      </w:pPr>
      <w:r>
        <w:rPr>
          <w:sz w:val="22"/>
          <w:szCs w:val="22"/>
        </w:rPr>
        <w:t>5.10</w:t>
      </w:r>
      <w:r w:rsidR="00DD1744">
        <w:rPr>
          <w:sz w:val="22"/>
          <w:szCs w:val="22"/>
        </w:rPr>
        <w:t xml:space="preserve"> The Schools Forum</w:t>
      </w:r>
      <w:r w:rsidR="00FB5ACC">
        <w:rPr>
          <w:sz w:val="22"/>
          <w:szCs w:val="22"/>
        </w:rPr>
        <w:t xml:space="preserve"> </w:t>
      </w:r>
      <w:r w:rsidR="007D20A3">
        <w:rPr>
          <w:sz w:val="22"/>
          <w:szCs w:val="22"/>
        </w:rPr>
        <w:t xml:space="preserve">has </w:t>
      </w:r>
      <w:r w:rsidR="00A62F54">
        <w:rPr>
          <w:sz w:val="22"/>
          <w:szCs w:val="22"/>
        </w:rPr>
        <w:t>recently</w:t>
      </w:r>
      <w:r w:rsidR="007D20A3">
        <w:rPr>
          <w:sz w:val="22"/>
          <w:szCs w:val="22"/>
        </w:rPr>
        <w:t xml:space="preserve"> </w:t>
      </w:r>
      <w:r w:rsidR="00331A07">
        <w:rPr>
          <w:sz w:val="22"/>
          <w:szCs w:val="22"/>
        </w:rPr>
        <w:t>considered</w:t>
      </w:r>
      <w:r w:rsidR="00DD1744">
        <w:rPr>
          <w:sz w:val="22"/>
          <w:szCs w:val="22"/>
        </w:rPr>
        <w:t xml:space="preserve"> </w:t>
      </w:r>
      <w:r w:rsidR="00FB5ACC">
        <w:rPr>
          <w:sz w:val="22"/>
          <w:szCs w:val="22"/>
        </w:rPr>
        <w:t>a</w:t>
      </w:r>
      <w:r w:rsidR="00331A07">
        <w:rPr>
          <w:sz w:val="22"/>
          <w:szCs w:val="22"/>
        </w:rPr>
        <w:t xml:space="preserve"> detailed</w:t>
      </w:r>
      <w:r w:rsidR="00FB5ACC">
        <w:rPr>
          <w:sz w:val="22"/>
          <w:szCs w:val="22"/>
        </w:rPr>
        <w:t xml:space="preserve"> assessment of </w:t>
      </w:r>
      <w:r w:rsidR="00331A07">
        <w:rPr>
          <w:sz w:val="22"/>
          <w:szCs w:val="22"/>
        </w:rPr>
        <w:t>the Authority’s current Trade Union Facilities Time arrangements, and has concluded that these arrangements are effective and continue to offer value for money.</w:t>
      </w:r>
    </w:p>
    <w:p w:rsidR="00046838" w:rsidRDefault="00046838" w:rsidP="0021521E">
      <w:pPr>
        <w:jc w:val="both"/>
        <w:rPr>
          <w:sz w:val="22"/>
          <w:szCs w:val="22"/>
        </w:rPr>
      </w:pPr>
    </w:p>
    <w:p w:rsidR="00331A07" w:rsidRDefault="00953B21" w:rsidP="0021521E">
      <w:pPr>
        <w:jc w:val="both"/>
        <w:rPr>
          <w:sz w:val="22"/>
          <w:szCs w:val="22"/>
        </w:rPr>
      </w:pPr>
      <w:r>
        <w:rPr>
          <w:sz w:val="22"/>
          <w:szCs w:val="22"/>
        </w:rPr>
        <w:t>5.11</w:t>
      </w:r>
      <w:r w:rsidR="00331A07">
        <w:rPr>
          <w:sz w:val="22"/>
          <w:szCs w:val="22"/>
        </w:rPr>
        <w:t xml:space="preserve"> Colleagues in maintained primary schools will be aware of the warnings that have been given previously about the viability of current arrangements for support</w:t>
      </w:r>
      <w:r w:rsidR="00DA5A3A">
        <w:rPr>
          <w:sz w:val="22"/>
          <w:szCs w:val="22"/>
        </w:rPr>
        <w:t>ing</w:t>
      </w:r>
      <w:r w:rsidR="00331A07">
        <w:rPr>
          <w:sz w:val="22"/>
          <w:szCs w:val="22"/>
        </w:rPr>
        <w:t xml:space="preserve">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 The maternity / paternity sche</w:t>
      </w:r>
      <w:r w:rsidR="00DD1744">
        <w:rPr>
          <w:sz w:val="22"/>
          <w:szCs w:val="22"/>
        </w:rPr>
        <w:t xml:space="preserve">me </w:t>
      </w:r>
      <w:r w:rsidR="007D20A3">
        <w:rPr>
          <w:sz w:val="22"/>
          <w:szCs w:val="22"/>
        </w:rPr>
        <w:t>will remain in place for 2021/22</w:t>
      </w:r>
      <w:r w:rsidR="00195EFC">
        <w:rPr>
          <w:sz w:val="22"/>
          <w:szCs w:val="22"/>
        </w:rPr>
        <w:t>, subject to agreement through this consultation</w:t>
      </w:r>
      <w:r w:rsidR="00331A07">
        <w:rPr>
          <w:sz w:val="22"/>
          <w:szCs w:val="22"/>
        </w:rPr>
        <w:t>. However, the cont</w:t>
      </w:r>
      <w:r w:rsidR="007D20A3">
        <w:rPr>
          <w:sz w:val="22"/>
          <w:szCs w:val="22"/>
        </w:rPr>
        <w:t>inuation of this from April 2022</w:t>
      </w:r>
      <w:r w:rsidR="00331A07">
        <w:rPr>
          <w:sz w:val="22"/>
          <w:szCs w:val="22"/>
        </w:rPr>
        <w:t xml:space="preserve"> will be reviewed. Schools will be given warning where a decision is taken to cease this fund and we will discuss with the Schools Forum how schools can be given sufficient time to respond. </w:t>
      </w:r>
    </w:p>
    <w:p w:rsidR="0028732A" w:rsidRDefault="0028732A"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Default="00A06268" w:rsidP="006F3AB5">
      <w:pPr>
        <w:jc w:val="both"/>
        <w:rPr>
          <w:b/>
          <w:bCs/>
          <w:color w:val="4F81BD" w:themeColor="accent1"/>
          <w:sz w:val="22"/>
          <w:szCs w:val="22"/>
        </w:rPr>
      </w:pPr>
      <w:r w:rsidRPr="00F05096">
        <w:rPr>
          <w:b/>
          <w:bCs/>
          <w:color w:val="4F81BD" w:themeColor="accent1"/>
          <w:sz w:val="22"/>
          <w:szCs w:val="22"/>
        </w:rPr>
        <w:t>6</w:t>
      </w:r>
      <w:r w:rsidR="0046442F" w:rsidRPr="00F05096">
        <w:rPr>
          <w:b/>
          <w:bCs/>
          <w:color w:val="4F81BD" w:themeColor="accent1"/>
          <w:sz w:val="22"/>
          <w:szCs w:val="22"/>
        </w:rPr>
        <w:t>.</w:t>
      </w:r>
      <w:r w:rsidR="0046442F" w:rsidRPr="00F05096">
        <w:rPr>
          <w:b/>
          <w:bCs/>
          <w:color w:val="4F81BD" w:themeColor="accent1"/>
          <w:sz w:val="22"/>
          <w:szCs w:val="22"/>
        </w:rPr>
        <w:tab/>
      </w:r>
      <w:r w:rsidR="0028732A" w:rsidRPr="00F05096">
        <w:rPr>
          <w:b/>
          <w:bCs/>
          <w:color w:val="4F81BD" w:themeColor="accent1"/>
          <w:sz w:val="22"/>
          <w:szCs w:val="22"/>
        </w:rPr>
        <w:t>Schools Block Growth Fund</w:t>
      </w:r>
    </w:p>
    <w:p w:rsidR="0028732A" w:rsidRPr="00D12A48" w:rsidRDefault="0028732A" w:rsidP="006F3AB5">
      <w:pPr>
        <w:jc w:val="both"/>
        <w:rPr>
          <w:b/>
          <w:bCs/>
          <w:sz w:val="22"/>
          <w:szCs w:val="22"/>
        </w:rPr>
      </w:pPr>
    </w:p>
    <w:p w:rsidR="00222D7B" w:rsidRDefault="00222D7B" w:rsidP="00222D7B">
      <w:pPr>
        <w:jc w:val="both"/>
        <w:rPr>
          <w:sz w:val="22"/>
          <w:szCs w:val="22"/>
        </w:rPr>
      </w:pPr>
      <w:r>
        <w:rPr>
          <w:sz w:val="22"/>
          <w:szCs w:val="22"/>
        </w:rPr>
        <w:t>6.1 We operate a</w:t>
      </w:r>
      <w:r w:rsidR="00A82907" w:rsidRPr="00222D7B">
        <w:rPr>
          <w:sz w:val="22"/>
          <w:szCs w:val="22"/>
        </w:rPr>
        <w:t xml:space="preserve"> Growth Fund</w:t>
      </w:r>
      <w:r>
        <w:rPr>
          <w:sz w:val="22"/>
          <w:szCs w:val="22"/>
        </w:rPr>
        <w:t xml:space="preserve"> with</w:t>
      </w:r>
      <w:r w:rsidR="00A82D19">
        <w:rPr>
          <w:sz w:val="22"/>
          <w:szCs w:val="22"/>
        </w:rPr>
        <w:t>in</w:t>
      </w:r>
      <w:r>
        <w:rPr>
          <w:sz w:val="22"/>
          <w:szCs w:val="22"/>
        </w:rPr>
        <w:t xml:space="preserve"> the Schools Block</w:t>
      </w:r>
      <w:r w:rsidR="00A82907" w:rsidRPr="00222D7B">
        <w:rPr>
          <w:sz w:val="22"/>
          <w:szCs w:val="22"/>
        </w:rPr>
        <w:t>,</w:t>
      </w:r>
      <w:r>
        <w:rPr>
          <w:sz w:val="22"/>
          <w:szCs w:val="22"/>
        </w:rPr>
        <w:t xml:space="preserve"> which</w:t>
      </w:r>
      <w:r w:rsidR="00A82907" w:rsidRPr="00222D7B">
        <w:rPr>
          <w:sz w:val="22"/>
          <w:szCs w:val="22"/>
        </w:rPr>
        <w:t xml:space="preserve"> support</w:t>
      </w:r>
      <w:r>
        <w:rPr>
          <w:sz w:val="22"/>
          <w:szCs w:val="22"/>
        </w:rPr>
        <w:t>s</w:t>
      </w:r>
      <w:r w:rsidR="00A82907" w:rsidRPr="00222D7B">
        <w:rPr>
          <w:sz w:val="22"/>
          <w:szCs w:val="22"/>
        </w:rPr>
        <w:t xml:space="preserve"> </w:t>
      </w:r>
      <w:r w:rsidR="004F5868" w:rsidRPr="00222D7B">
        <w:rPr>
          <w:sz w:val="22"/>
          <w:szCs w:val="22"/>
        </w:rPr>
        <w:t xml:space="preserve">both </w:t>
      </w:r>
      <w:r>
        <w:rPr>
          <w:sz w:val="22"/>
          <w:szCs w:val="22"/>
        </w:rPr>
        <w:t xml:space="preserve">maintained </w:t>
      </w:r>
      <w:r w:rsidR="00A82907" w:rsidRPr="00222D7B">
        <w:rPr>
          <w:sz w:val="22"/>
          <w:szCs w:val="22"/>
        </w:rPr>
        <w:t>schools and academies</w:t>
      </w:r>
      <w:r w:rsidR="00C31842" w:rsidRPr="00222D7B">
        <w:rPr>
          <w:sz w:val="22"/>
          <w:szCs w:val="22"/>
        </w:rPr>
        <w:t xml:space="preserve"> </w:t>
      </w:r>
      <w:r w:rsidR="00967CD6">
        <w:rPr>
          <w:sz w:val="22"/>
          <w:szCs w:val="22"/>
        </w:rPr>
        <w:t xml:space="preserve">that are </w:t>
      </w:r>
      <w:r w:rsidR="00C31842" w:rsidRPr="00222D7B">
        <w:rPr>
          <w:sz w:val="22"/>
          <w:szCs w:val="22"/>
        </w:rPr>
        <w:t>expanding for basic-need</w:t>
      </w:r>
      <w:r w:rsidR="00CE05D9">
        <w:rPr>
          <w:sz w:val="22"/>
          <w:szCs w:val="22"/>
        </w:rPr>
        <w:t>s</w:t>
      </w:r>
      <w:r w:rsidR="00C31842" w:rsidRPr="00222D7B">
        <w:rPr>
          <w:sz w:val="22"/>
          <w:szCs w:val="22"/>
        </w:rPr>
        <w:t xml:space="preserve"> purposes</w:t>
      </w:r>
      <w:r w:rsidR="007F75EF">
        <w:rPr>
          <w:sz w:val="22"/>
          <w:szCs w:val="22"/>
        </w:rPr>
        <w:t>,</w:t>
      </w:r>
      <w:r w:rsidR="00C31842" w:rsidRPr="00222D7B">
        <w:rPr>
          <w:sz w:val="22"/>
          <w:szCs w:val="22"/>
        </w:rPr>
        <w:t xml:space="preserve"> at the request of the Local Authority</w:t>
      </w:r>
      <w:r w:rsidR="007F75EF">
        <w:rPr>
          <w:sz w:val="22"/>
          <w:szCs w:val="22"/>
        </w:rPr>
        <w:t>,</w:t>
      </w:r>
      <w:r>
        <w:rPr>
          <w:sz w:val="22"/>
          <w:szCs w:val="22"/>
        </w:rPr>
        <w:t xml:space="preserve"> </w:t>
      </w:r>
      <w:r w:rsidR="00A82907" w:rsidRPr="00222D7B">
        <w:rPr>
          <w:sz w:val="22"/>
          <w:szCs w:val="22"/>
        </w:rPr>
        <w:t>to manage more effectively the finan</w:t>
      </w:r>
      <w:r w:rsidR="00472B61">
        <w:rPr>
          <w:sz w:val="22"/>
          <w:szCs w:val="22"/>
        </w:rPr>
        <w:t>cial pressures brought by</w:t>
      </w:r>
      <w:r w:rsidR="00A82907" w:rsidRPr="00222D7B">
        <w:rPr>
          <w:sz w:val="22"/>
          <w:szCs w:val="22"/>
        </w:rPr>
        <w:t xml:space="preserve"> expansion</w:t>
      </w:r>
      <w:r>
        <w:rPr>
          <w:sz w:val="22"/>
          <w:szCs w:val="22"/>
        </w:rPr>
        <w:t xml:space="preserve">. This fund </w:t>
      </w:r>
      <w:r w:rsidR="00A82907" w:rsidRPr="00222D7B">
        <w:rPr>
          <w:sz w:val="22"/>
          <w:szCs w:val="22"/>
        </w:rPr>
        <w:t>help</w:t>
      </w:r>
      <w:r>
        <w:rPr>
          <w:sz w:val="22"/>
          <w:szCs w:val="22"/>
        </w:rPr>
        <w:t>s</w:t>
      </w:r>
      <w:r w:rsidR="00A82907" w:rsidRPr="00222D7B">
        <w:rPr>
          <w:sz w:val="22"/>
          <w:szCs w:val="22"/>
        </w:rPr>
        <w:t xml:space="preserve"> to maintain a stable financial platform for schools an</w:t>
      </w:r>
      <w:r w:rsidR="00A82D19">
        <w:rPr>
          <w:sz w:val="22"/>
          <w:szCs w:val="22"/>
        </w:rPr>
        <w:t>d academies across the District</w:t>
      </w:r>
      <w:r w:rsidR="00A82907" w:rsidRPr="00222D7B">
        <w:rPr>
          <w:sz w:val="22"/>
          <w:szCs w:val="22"/>
        </w:rPr>
        <w:t xml:space="preserve"> in support of raising standards.</w:t>
      </w:r>
    </w:p>
    <w:p w:rsidR="0006315A" w:rsidRDefault="0006315A" w:rsidP="00222D7B">
      <w:pPr>
        <w:jc w:val="both"/>
        <w:rPr>
          <w:sz w:val="22"/>
          <w:szCs w:val="22"/>
        </w:rPr>
      </w:pPr>
    </w:p>
    <w:p w:rsidR="00A82907" w:rsidRDefault="00222D7B" w:rsidP="00245270">
      <w:pPr>
        <w:jc w:val="both"/>
        <w:rPr>
          <w:sz w:val="22"/>
          <w:szCs w:val="22"/>
        </w:rPr>
      </w:pPr>
      <w:r>
        <w:rPr>
          <w:sz w:val="22"/>
          <w:szCs w:val="22"/>
        </w:rPr>
        <w:t xml:space="preserve">6.2 The DfE’s National Funding Formula does </w:t>
      </w:r>
      <w:r w:rsidR="00A82D19">
        <w:rPr>
          <w:sz w:val="22"/>
          <w:szCs w:val="22"/>
        </w:rPr>
        <w:t>not yet include a methodology, which</w:t>
      </w:r>
      <w:r>
        <w:rPr>
          <w:sz w:val="22"/>
          <w:szCs w:val="22"/>
        </w:rPr>
        <w:t xml:space="preserve"> prescribe</w:t>
      </w:r>
      <w:r w:rsidR="00A82D19">
        <w:rPr>
          <w:sz w:val="22"/>
          <w:szCs w:val="22"/>
        </w:rPr>
        <w:t>s how</w:t>
      </w:r>
      <w:r>
        <w:rPr>
          <w:sz w:val="22"/>
          <w:szCs w:val="22"/>
        </w:rPr>
        <w:t xml:space="preserve"> Growth Funding</w:t>
      </w:r>
      <w:r w:rsidR="00A82D19">
        <w:rPr>
          <w:sz w:val="22"/>
          <w:szCs w:val="22"/>
        </w:rPr>
        <w:t xml:space="preserve"> should be allocated</w:t>
      </w:r>
      <w:r>
        <w:rPr>
          <w:sz w:val="22"/>
          <w:szCs w:val="22"/>
        </w:rPr>
        <w:t xml:space="preserve"> at individual school or academy </w:t>
      </w:r>
      <w:r w:rsidR="00967CD6">
        <w:rPr>
          <w:sz w:val="22"/>
          <w:szCs w:val="22"/>
        </w:rPr>
        <w:t>level. Local authorities in 2021/22</w:t>
      </w:r>
      <w:r>
        <w:rPr>
          <w:sz w:val="22"/>
          <w:szCs w:val="22"/>
        </w:rPr>
        <w:t xml:space="preserve"> therefore, retain the responsibility for determining arrangements locally</w:t>
      </w:r>
      <w:r w:rsidR="00A82D19">
        <w:rPr>
          <w:sz w:val="22"/>
          <w:szCs w:val="22"/>
        </w:rPr>
        <w:t>, albeit</w:t>
      </w:r>
      <w:r>
        <w:rPr>
          <w:sz w:val="22"/>
          <w:szCs w:val="22"/>
        </w:rPr>
        <w:t xml:space="preserve"> within tight Regulations. Local authority compliance with these Regulations is checked annually by the ESFA.</w:t>
      </w:r>
    </w:p>
    <w:p w:rsidR="007F75EF" w:rsidRPr="00D12A48" w:rsidRDefault="007F75EF" w:rsidP="00245270">
      <w:pPr>
        <w:jc w:val="both"/>
        <w:rPr>
          <w:sz w:val="22"/>
          <w:szCs w:val="22"/>
        </w:rPr>
      </w:pPr>
    </w:p>
    <w:p w:rsidR="00A82D19" w:rsidRDefault="00D80E13" w:rsidP="00FF65F9">
      <w:pPr>
        <w:jc w:val="both"/>
        <w:rPr>
          <w:sz w:val="22"/>
          <w:szCs w:val="22"/>
        </w:rPr>
      </w:pPr>
      <w:r w:rsidRPr="00861446">
        <w:rPr>
          <w:sz w:val="22"/>
          <w:szCs w:val="22"/>
        </w:rPr>
        <w:t>6</w:t>
      </w:r>
      <w:r w:rsidR="00EE47B9">
        <w:rPr>
          <w:sz w:val="22"/>
          <w:szCs w:val="22"/>
        </w:rPr>
        <w:t>.3</w:t>
      </w:r>
      <w:r w:rsidR="002E2847" w:rsidRPr="00861446">
        <w:rPr>
          <w:sz w:val="22"/>
          <w:szCs w:val="22"/>
        </w:rPr>
        <w:t xml:space="preserve"> </w:t>
      </w:r>
      <w:r w:rsidR="00F8671E">
        <w:rPr>
          <w:sz w:val="22"/>
          <w:szCs w:val="22"/>
        </w:rPr>
        <w:t>Our proposed</w:t>
      </w:r>
      <w:r w:rsidR="00A82D19" w:rsidRPr="00861446">
        <w:rPr>
          <w:sz w:val="22"/>
          <w:szCs w:val="22"/>
        </w:rPr>
        <w:t xml:space="preserve"> Growth Fund arrangements and criteria are </w:t>
      </w:r>
      <w:r w:rsidR="00861446">
        <w:rPr>
          <w:sz w:val="22"/>
          <w:szCs w:val="22"/>
        </w:rPr>
        <w:t xml:space="preserve">set out </w:t>
      </w:r>
      <w:r w:rsidR="00A82D19" w:rsidRPr="00861446">
        <w:rPr>
          <w:sz w:val="22"/>
          <w:szCs w:val="22"/>
        </w:rPr>
        <w:t xml:space="preserve">in the documents </w:t>
      </w:r>
      <w:r w:rsidR="00F8671E">
        <w:rPr>
          <w:sz w:val="22"/>
          <w:szCs w:val="22"/>
        </w:rPr>
        <w:t>embedded below. These are unchange</w:t>
      </w:r>
      <w:r w:rsidR="00CE05D9">
        <w:rPr>
          <w:sz w:val="22"/>
          <w:szCs w:val="22"/>
        </w:rPr>
        <w:t>d from</w:t>
      </w:r>
      <w:r w:rsidR="00F8671E">
        <w:rPr>
          <w:sz w:val="22"/>
          <w:szCs w:val="22"/>
        </w:rPr>
        <w:t xml:space="preserve"> </w:t>
      </w:r>
      <w:r w:rsidR="007F75EF">
        <w:rPr>
          <w:sz w:val="22"/>
          <w:szCs w:val="22"/>
        </w:rPr>
        <w:t xml:space="preserve">the </w:t>
      </w:r>
      <w:r w:rsidR="00F8671E">
        <w:rPr>
          <w:sz w:val="22"/>
          <w:szCs w:val="22"/>
        </w:rPr>
        <w:t>current arrangements</w:t>
      </w:r>
      <w:r w:rsidR="002F17E8">
        <w:rPr>
          <w:sz w:val="22"/>
          <w:szCs w:val="22"/>
        </w:rPr>
        <w:t>.</w:t>
      </w:r>
      <w:r w:rsidR="00C64F8F">
        <w:rPr>
          <w:sz w:val="22"/>
          <w:szCs w:val="22"/>
        </w:rPr>
        <w:t xml:space="preserve"> Please note that the values highlighted in red within the do</w:t>
      </w:r>
      <w:r w:rsidR="00967CD6">
        <w:rPr>
          <w:sz w:val="22"/>
          <w:szCs w:val="22"/>
        </w:rPr>
        <w:t>cuments are</w:t>
      </w:r>
      <w:r w:rsidR="007F75EF">
        <w:rPr>
          <w:sz w:val="22"/>
          <w:szCs w:val="22"/>
        </w:rPr>
        <w:t xml:space="preserve"> indicative</w:t>
      </w:r>
      <w:r w:rsidR="00C64F8F">
        <w:rPr>
          <w:sz w:val="22"/>
          <w:szCs w:val="22"/>
        </w:rPr>
        <w:t>.</w:t>
      </w:r>
    </w:p>
    <w:p w:rsidR="002F17E8" w:rsidRDefault="002F17E8" w:rsidP="00FF65F9">
      <w:pPr>
        <w:jc w:val="both"/>
        <w:rPr>
          <w:color w:val="FF0000"/>
          <w:sz w:val="22"/>
          <w:szCs w:val="22"/>
        </w:rPr>
      </w:pPr>
    </w:p>
    <w:bookmarkStart w:id="1" w:name="_MON_1658743007"/>
    <w:bookmarkEnd w:id="1"/>
    <w:p w:rsidR="00C64F8F" w:rsidRDefault="00967CD6" w:rsidP="00FF65F9">
      <w:pPr>
        <w:jc w:val="both"/>
        <w:rPr>
          <w:sz w:val="22"/>
          <w:szCs w:val="22"/>
        </w:rPr>
      </w:pPr>
      <w:r>
        <w:rPr>
          <w:sz w:val="22"/>
          <w:szCs w:val="22"/>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9pt" o:ole="">
            <v:imagedata r:id="rId11" o:title=""/>
          </v:shape>
          <o:OLEObject Type="Embed" ProgID="Word.Document.12" ShapeID="_x0000_i1025" DrawAspect="Icon" ObjectID="_1664179495" r:id="rId12">
            <o:FieldCodes>\s</o:FieldCodes>
          </o:OLEObject>
        </w:object>
      </w:r>
    </w:p>
    <w:bookmarkStart w:id="2" w:name="_MON_1658743047"/>
    <w:bookmarkEnd w:id="2"/>
    <w:p w:rsidR="00967CD6" w:rsidRDefault="00967CD6" w:rsidP="00FF65F9">
      <w:pPr>
        <w:jc w:val="both"/>
        <w:rPr>
          <w:sz w:val="22"/>
          <w:szCs w:val="22"/>
        </w:rPr>
      </w:pPr>
      <w:r>
        <w:rPr>
          <w:sz w:val="22"/>
          <w:szCs w:val="22"/>
        </w:rPr>
        <w:object w:dxaOrig="1535" w:dyaOrig="993">
          <v:shape id="_x0000_i1026" type="#_x0000_t75" style="width:77pt;height:49.9pt" o:ole="">
            <v:imagedata r:id="rId13" o:title=""/>
          </v:shape>
          <o:OLEObject Type="Embed" ProgID="Word.Document.12" ShapeID="_x0000_i1026" DrawAspect="Icon" ObjectID="_1664179496" r:id="rId14">
            <o:FieldCodes>\s</o:FieldCodes>
          </o:OLEObject>
        </w:object>
      </w:r>
    </w:p>
    <w:p w:rsidR="00C64F8F" w:rsidRDefault="00C64F8F" w:rsidP="00FF65F9">
      <w:pPr>
        <w:jc w:val="both"/>
        <w:rPr>
          <w:sz w:val="22"/>
          <w:szCs w:val="22"/>
        </w:rPr>
      </w:pPr>
    </w:p>
    <w:p w:rsidR="00F8671E" w:rsidRDefault="00EE47B9" w:rsidP="00FF65F9">
      <w:pPr>
        <w:jc w:val="both"/>
        <w:rPr>
          <w:color w:val="FF0000"/>
          <w:sz w:val="22"/>
          <w:szCs w:val="22"/>
        </w:rPr>
      </w:pPr>
      <w:r w:rsidRPr="00EE47B9">
        <w:rPr>
          <w:sz w:val="22"/>
          <w:szCs w:val="22"/>
        </w:rPr>
        <w:t>6.4</w:t>
      </w:r>
      <w:r w:rsidR="00A82907" w:rsidRPr="00EE47B9">
        <w:rPr>
          <w:sz w:val="22"/>
          <w:szCs w:val="22"/>
        </w:rPr>
        <w:t xml:space="preserve"> </w:t>
      </w:r>
      <w:r w:rsidRPr="00EE47B9">
        <w:rPr>
          <w:sz w:val="22"/>
          <w:szCs w:val="22"/>
        </w:rPr>
        <w:t>For reference, t</w:t>
      </w:r>
      <w:r w:rsidR="00A82907" w:rsidRPr="00EE47B9">
        <w:rPr>
          <w:sz w:val="22"/>
          <w:szCs w:val="22"/>
        </w:rPr>
        <w:t xml:space="preserve">he </w:t>
      </w:r>
      <w:r w:rsidR="00082F7B" w:rsidRPr="00EE47B9">
        <w:rPr>
          <w:sz w:val="22"/>
          <w:szCs w:val="22"/>
        </w:rPr>
        <w:t xml:space="preserve">value of the </w:t>
      </w:r>
      <w:r w:rsidRPr="00EE47B9">
        <w:rPr>
          <w:sz w:val="22"/>
          <w:szCs w:val="22"/>
        </w:rPr>
        <w:t xml:space="preserve">Schools Block </w:t>
      </w:r>
      <w:r w:rsidR="00967CD6">
        <w:rPr>
          <w:sz w:val="22"/>
          <w:szCs w:val="22"/>
        </w:rPr>
        <w:t>Growth Fund in 2020/21</w:t>
      </w:r>
      <w:r w:rsidR="00A82907" w:rsidRPr="00EE47B9">
        <w:rPr>
          <w:sz w:val="22"/>
          <w:szCs w:val="22"/>
        </w:rPr>
        <w:t>, broken d</w:t>
      </w:r>
      <w:r w:rsidR="00A748F3" w:rsidRPr="00EE47B9">
        <w:rPr>
          <w:sz w:val="22"/>
          <w:szCs w:val="22"/>
        </w:rPr>
        <w:t>own between phases and types</w:t>
      </w:r>
      <w:r w:rsidR="003B4868">
        <w:rPr>
          <w:sz w:val="22"/>
          <w:szCs w:val="22"/>
        </w:rPr>
        <w:t>,</w:t>
      </w:r>
      <w:r w:rsidR="00C237F1">
        <w:rPr>
          <w:sz w:val="22"/>
          <w:szCs w:val="22"/>
        </w:rPr>
        <w:t xml:space="preserve"> prior to the recovery</w:t>
      </w:r>
      <w:r w:rsidR="007F75EF">
        <w:rPr>
          <w:sz w:val="22"/>
          <w:szCs w:val="22"/>
        </w:rPr>
        <w:t xml:space="preserve"> through</w:t>
      </w:r>
      <w:r w:rsidR="00C237F1">
        <w:rPr>
          <w:sz w:val="22"/>
          <w:szCs w:val="22"/>
        </w:rPr>
        <w:t xml:space="preserve"> recoupment</w:t>
      </w:r>
      <w:r w:rsidR="007F75EF">
        <w:rPr>
          <w:sz w:val="22"/>
          <w:szCs w:val="22"/>
        </w:rPr>
        <w:t xml:space="preserve"> of the cost of allocations to</w:t>
      </w:r>
      <w:r w:rsidR="00C237F1">
        <w:rPr>
          <w:sz w:val="22"/>
          <w:szCs w:val="22"/>
        </w:rPr>
        <w:t xml:space="preserve"> academies for the period April – August 2020,</w:t>
      </w:r>
      <w:r w:rsidR="003B4868">
        <w:rPr>
          <w:sz w:val="22"/>
          <w:szCs w:val="22"/>
        </w:rPr>
        <w:t xml:space="preserve"> is</w:t>
      </w:r>
      <w:r w:rsidRPr="00EE47B9">
        <w:rPr>
          <w:sz w:val="22"/>
          <w:szCs w:val="22"/>
        </w:rPr>
        <w:t xml:space="preserve"> shown in the table below</w:t>
      </w:r>
      <w:r w:rsidR="00A82907" w:rsidRPr="00D80E13">
        <w:rPr>
          <w:color w:val="FF0000"/>
          <w:sz w:val="22"/>
          <w:szCs w:val="22"/>
        </w:rPr>
        <w:t xml:space="preserve">: </w:t>
      </w:r>
    </w:p>
    <w:p w:rsidR="00EE47B9" w:rsidRPr="0028732A" w:rsidRDefault="00EE47B9" w:rsidP="00FF65F9">
      <w:pPr>
        <w:jc w:val="both"/>
        <w:rPr>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D80E13">
        <w:trPr>
          <w:jc w:val="center"/>
        </w:trPr>
        <w:tc>
          <w:tcPr>
            <w:tcW w:w="4517" w:type="dxa"/>
          </w:tcPr>
          <w:p w:rsidR="00A82907" w:rsidRPr="00F93823" w:rsidRDefault="00A82907" w:rsidP="000A29A0">
            <w:pPr>
              <w:jc w:val="both"/>
              <w:rPr>
                <w:sz w:val="22"/>
                <w:szCs w:val="22"/>
                <w:highlight w:val="yellow"/>
              </w:rPr>
            </w:pPr>
          </w:p>
        </w:tc>
        <w:tc>
          <w:tcPr>
            <w:tcW w:w="1701"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Primary</w:t>
            </w:r>
          </w:p>
        </w:tc>
        <w:tc>
          <w:tcPr>
            <w:tcW w:w="1668"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Secondary</w:t>
            </w:r>
          </w:p>
        </w:tc>
        <w:tc>
          <w:tcPr>
            <w:tcW w:w="1414"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Total</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Known Expansions </w:t>
            </w:r>
          </w:p>
        </w:tc>
        <w:tc>
          <w:tcPr>
            <w:tcW w:w="1701" w:type="dxa"/>
          </w:tcPr>
          <w:p w:rsidR="00A82907" w:rsidRPr="00F93823" w:rsidRDefault="003F4FC9" w:rsidP="00E66ACE">
            <w:pPr>
              <w:jc w:val="right"/>
              <w:rPr>
                <w:sz w:val="22"/>
                <w:szCs w:val="22"/>
              </w:rPr>
            </w:pPr>
            <w:r w:rsidRPr="00F93823">
              <w:rPr>
                <w:sz w:val="22"/>
                <w:szCs w:val="22"/>
              </w:rPr>
              <w:t>£</w:t>
            </w:r>
            <w:r w:rsidR="00C237F1">
              <w:rPr>
                <w:sz w:val="22"/>
                <w:szCs w:val="22"/>
              </w:rPr>
              <w:t>329,253</w:t>
            </w:r>
          </w:p>
        </w:tc>
        <w:tc>
          <w:tcPr>
            <w:tcW w:w="1668" w:type="dxa"/>
          </w:tcPr>
          <w:p w:rsidR="00A82907" w:rsidRPr="00F93823" w:rsidRDefault="002F3B00" w:rsidP="000A29A0">
            <w:pPr>
              <w:jc w:val="right"/>
              <w:rPr>
                <w:sz w:val="22"/>
                <w:szCs w:val="22"/>
              </w:rPr>
            </w:pPr>
            <w:r w:rsidRPr="00F93823">
              <w:rPr>
                <w:sz w:val="22"/>
                <w:szCs w:val="22"/>
              </w:rPr>
              <w:t>£</w:t>
            </w:r>
            <w:r w:rsidR="00C237F1">
              <w:rPr>
                <w:sz w:val="22"/>
                <w:szCs w:val="22"/>
              </w:rPr>
              <w:t>434,013</w:t>
            </w:r>
          </w:p>
        </w:tc>
        <w:tc>
          <w:tcPr>
            <w:tcW w:w="1414" w:type="dxa"/>
          </w:tcPr>
          <w:p w:rsidR="00A82907" w:rsidRPr="00F93823" w:rsidRDefault="002F3B00" w:rsidP="00E66ACE">
            <w:pPr>
              <w:jc w:val="right"/>
              <w:rPr>
                <w:sz w:val="22"/>
                <w:szCs w:val="22"/>
              </w:rPr>
            </w:pPr>
            <w:r w:rsidRPr="00F93823">
              <w:rPr>
                <w:sz w:val="22"/>
                <w:szCs w:val="22"/>
              </w:rPr>
              <w:t>£</w:t>
            </w:r>
            <w:r w:rsidR="00C237F1">
              <w:rPr>
                <w:sz w:val="22"/>
                <w:szCs w:val="22"/>
              </w:rPr>
              <w:t>763,266</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Bulge Classes </w:t>
            </w:r>
          </w:p>
        </w:tc>
        <w:tc>
          <w:tcPr>
            <w:tcW w:w="1701" w:type="dxa"/>
          </w:tcPr>
          <w:p w:rsidR="00A82907" w:rsidRPr="00F93823" w:rsidRDefault="00BE0A9A" w:rsidP="00E66ACE">
            <w:pPr>
              <w:jc w:val="right"/>
              <w:rPr>
                <w:sz w:val="22"/>
                <w:szCs w:val="22"/>
              </w:rPr>
            </w:pPr>
            <w:r>
              <w:rPr>
                <w:sz w:val="22"/>
                <w:szCs w:val="22"/>
              </w:rPr>
              <w:t>£</w:t>
            </w:r>
            <w:r w:rsidR="00C237F1">
              <w:rPr>
                <w:sz w:val="22"/>
                <w:szCs w:val="22"/>
              </w:rPr>
              <w:t>168,680</w:t>
            </w:r>
          </w:p>
        </w:tc>
        <w:tc>
          <w:tcPr>
            <w:tcW w:w="1668" w:type="dxa"/>
          </w:tcPr>
          <w:p w:rsidR="00A82907" w:rsidRPr="00F93823" w:rsidRDefault="00B91289" w:rsidP="000A29A0">
            <w:pPr>
              <w:jc w:val="right"/>
              <w:rPr>
                <w:sz w:val="22"/>
                <w:szCs w:val="22"/>
              </w:rPr>
            </w:pPr>
            <w:r w:rsidRPr="00F93823">
              <w:rPr>
                <w:sz w:val="22"/>
                <w:szCs w:val="22"/>
              </w:rPr>
              <w:t>£0</w:t>
            </w:r>
          </w:p>
        </w:tc>
        <w:tc>
          <w:tcPr>
            <w:tcW w:w="1414" w:type="dxa"/>
          </w:tcPr>
          <w:p w:rsidR="00A82907" w:rsidRPr="00F93823" w:rsidRDefault="002F3B00" w:rsidP="00E66ACE">
            <w:pPr>
              <w:jc w:val="right"/>
              <w:rPr>
                <w:sz w:val="22"/>
                <w:szCs w:val="22"/>
              </w:rPr>
            </w:pPr>
            <w:r w:rsidRPr="00F93823">
              <w:rPr>
                <w:sz w:val="22"/>
                <w:szCs w:val="22"/>
              </w:rPr>
              <w:t>£</w:t>
            </w:r>
            <w:r w:rsidR="00C237F1">
              <w:rPr>
                <w:sz w:val="22"/>
                <w:szCs w:val="22"/>
              </w:rPr>
              <w:t>168,680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New Expansions</w:t>
            </w:r>
          </w:p>
        </w:tc>
        <w:tc>
          <w:tcPr>
            <w:tcW w:w="1701" w:type="dxa"/>
          </w:tcPr>
          <w:p w:rsidR="00A82907" w:rsidRPr="00F93823" w:rsidRDefault="003F4FC9" w:rsidP="00E66ACE">
            <w:pPr>
              <w:jc w:val="right"/>
              <w:rPr>
                <w:sz w:val="22"/>
                <w:szCs w:val="22"/>
              </w:rPr>
            </w:pPr>
            <w:r w:rsidRPr="00F93823">
              <w:rPr>
                <w:sz w:val="22"/>
                <w:szCs w:val="22"/>
              </w:rPr>
              <w:t>£</w:t>
            </w:r>
            <w:r w:rsidR="00BE0A9A">
              <w:rPr>
                <w:sz w:val="22"/>
                <w:szCs w:val="22"/>
              </w:rPr>
              <w:t>200,000</w:t>
            </w:r>
          </w:p>
        </w:tc>
        <w:tc>
          <w:tcPr>
            <w:tcW w:w="1668" w:type="dxa"/>
          </w:tcPr>
          <w:p w:rsidR="00A82907" w:rsidRPr="00F93823" w:rsidRDefault="00B91289" w:rsidP="00E66ACE">
            <w:pPr>
              <w:jc w:val="right"/>
              <w:rPr>
                <w:sz w:val="22"/>
                <w:szCs w:val="22"/>
              </w:rPr>
            </w:pPr>
            <w:r w:rsidRPr="00F93823">
              <w:rPr>
                <w:sz w:val="22"/>
                <w:szCs w:val="22"/>
              </w:rPr>
              <w:t>£</w:t>
            </w:r>
            <w:r w:rsidR="00A3054F">
              <w:rPr>
                <w:sz w:val="22"/>
                <w:szCs w:val="22"/>
              </w:rPr>
              <w:t>800</w:t>
            </w:r>
            <w:r w:rsidR="00BE0A9A">
              <w:rPr>
                <w:sz w:val="22"/>
                <w:szCs w:val="22"/>
              </w:rPr>
              <w:t>,000</w:t>
            </w:r>
          </w:p>
        </w:tc>
        <w:tc>
          <w:tcPr>
            <w:tcW w:w="1414" w:type="dxa"/>
          </w:tcPr>
          <w:p w:rsidR="00A82907" w:rsidRPr="00F93823" w:rsidRDefault="002F3B00" w:rsidP="00E66ACE">
            <w:pPr>
              <w:jc w:val="right"/>
              <w:rPr>
                <w:sz w:val="22"/>
                <w:szCs w:val="22"/>
              </w:rPr>
            </w:pPr>
            <w:r w:rsidRPr="00F93823">
              <w:rPr>
                <w:sz w:val="22"/>
                <w:szCs w:val="22"/>
              </w:rPr>
              <w:t>£</w:t>
            </w:r>
            <w:r w:rsidR="00A3054F">
              <w:rPr>
                <w:sz w:val="22"/>
                <w:szCs w:val="22"/>
              </w:rPr>
              <w:t>1,000</w:t>
            </w:r>
            <w:r w:rsidR="00BE0A9A">
              <w:rPr>
                <w:sz w:val="22"/>
                <w:szCs w:val="22"/>
              </w:rPr>
              <w:t>,000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Pre-Opening Costs</w:t>
            </w:r>
          </w:p>
        </w:tc>
        <w:tc>
          <w:tcPr>
            <w:tcW w:w="1701" w:type="dxa"/>
          </w:tcPr>
          <w:p w:rsidR="00A82907" w:rsidRPr="00F93823" w:rsidRDefault="003F4FC9" w:rsidP="001E7C15">
            <w:pPr>
              <w:jc w:val="right"/>
              <w:rPr>
                <w:sz w:val="22"/>
                <w:szCs w:val="22"/>
              </w:rPr>
            </w:pPr>
            <w:r w:rsidRPr="00F93823">
              <w:rPr>
                <w:sz w:val="22"/>
                <w:szCs w:val="22"/>
              </w:rPr>
              <w:t>£0</w:t>
            </w:r>
          </w:p>
        </w:tc>
        <w:tc>
          <w:tcPr>
            <w:tcW w:w="1668" w:type="dxa"/>
          </w:tcPr>
          <w:p w:rsidR="00A82907" w:rsidRPr="00F93823" w:rsidRDefault="003F4FC9" w:rsidP="00BC3612">
            <w:pPr>
              <w:jc w:val="right"/>
              <w:rPr>
                <w:sz w:val="22"/>
                <w:szCs w:val="22"/>
              </w:rPr>
            </w:pPr>
            <w:r w:rsidRPr="00F93823">
              <w:rPr>
                <w:sz w:val="22"/>
                <w:szCs w:val="22"/>
              </w:rPr>
              <w:t>£0</w:t>
            </w:r>
          </w:p>
        </w:tc>
        <w:tc>
          <w:tcPr>
            <w:tcW w:w="1414" w:type="dxa"/>
          </w:tcPr>
          <w:p w:rsidR="00A82907" w:rsidRPr="00F93823" w:rsidRDefault="003F4FC9" w:rsidP="001E7C15">
            <w:pPr>
              <w:jc w:val="right"/>
              <w:rPr>
                <w:sz w:val="22"/>
                <w:szCs w:val="22"/>
              </w:rPr>
            </w:pPr>
            <w:r w:rsidRPr="00F93823">
              <w:rPr>
                <w:sz w:val="22"/>
                <w:szCs w:val="22"/>
              </w:rPr>
              <w:t>£0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Diseconomies of Scale</w:t>
            </w:r>
          </w:p>
        </w:tc>
        <w:tc>
          <w:tcPr>
            <w:tcW w:w="1701" w:type="dxa"/>
          </w:tcPr>
          <w:p w:rsidR="00A82907" w:rsidRPr="00F93823" w:rsidRDefault="003F4FC9" w:rsidP="001E7C15">
            <w:pPr>
              <w:jc w:val="right"/>
              <w:rPr>
                <w:sz w:val="22"/>
                <w:szCs w:val="22"/>
              </w:rPr>
            </w:pPr>
            <w:r w:rsidRPr="00F93823">
              <w:rPr>
                <w:sz w:val="22"/>
                <w:szCs w:val="22"/>
              </w:rPr>
              <w:t>£</w:t>
            </w:r>
            <w:r w:rsidR="00A3054F">
              <w:rPr>
                <w:sz w:val="22"/>
                <w:szCs w:val="22"/>
              </w:rPr>
              <w:t>0</w:t>
            </w:r>
          </w:p>
        </w:tc>
        <w:tc>
          <w:tcPr>
            <w:tcW w:w="1668" w:type="dxa"/>
          </w:tcPr>
          <w:p w:rsidR="00A82907" w:rsidRPr="00F93823" w:rsidRDefault="00BE0A9A" w:rsidP="00BC3612">
            <w:pPr>
              <w:jc w:val="right"/>
              <w:rPr>
                <w:sz w:val="22"/>
                <w:szCs w:val="22"/>
              </w:rPr>
            </w:pPr>
            <w:r>
              <w:rPr>
                <w:sz w:val="22"/>
                <w:szCs w:val="22"/>
              </w:rPr>
              <w:t>£</w:t>
            </w:r>
            <w:r w:rsidR="00A3054F">
              <w:rPr>
                <w:sz w:val="22"/>
                <w:szCs w:val="22"/>
              </w:rPr>
              <w:t>427,000</w:t>
            </w:r>
          </w:p>
        </w:tc>
        <w:tc>
          <w:tcPr>
            <w:tcW w:w="1414" w:type="dxa"/>
          </w:tcPr>
          <w:p w:rsidR="00A82907" w:rsidRPr="00F93823" w:rsidRDefault="002F3B00" w:rsidP="001E7C15">
            <w:pPr>
              <w:jc w:val="right"/>
              <w:rPr>
                <w:sz w:val="22"/>
                <w:szCs w:val="22"/>
              </w:rPr>
            </w:pPr>
            <w:r w:rsidRPr="00F93823">
              <w:rPr>
                <w:sz w:val="22"/>
                <w:szCs w:val="22"/>
              </w:rPr>
              <w:t>£</w:t>
            </w:r>
            <w:r w:rsidR="00A3054F">
              <w:rPr>
                <w:sz w:val="22"/>
                <w:szCs w:val="22"/>
              </w:rPr>
              <w:t>427,000</w:t>
            </w:r>
          </w:p>
        </w:tc>
      </w:tr>
      <w:tr w:rsidR="00A82907" w:rsidRPr="00D80E13">
        <w:trPr>
          <w:jc w:val="center"/>
        </w:trPr>
        <w:tc>
          <w:tcPr>
            <w:tcW w:w="4517" w:type="dxa"/>
          </w:tcPr>
          <w:p w:rsidR="00A82907" w:rsidRPr="00F93823" w:rsidRDefault="00EE47B9" w:rsidP="000A29A0">
            <w:pPr>
              <w:jc w:val="both"/>
              <w:rPr>
                <w:b/>
                <w:bCs/>
                <w:sz w:val="22"/>
                <w:szCs w:val="22"/>
              </w:rPr>
            </w:pPr>
            <w:r w:rsidRPr="00F93823">
              <w:rPr>
                <w:b/>
                <w:bCs/>
                <w:sz w:val="22"/>
                <w:szCs w:val="22"/>
              </w:rPr>
              <w:t xml:space="preserve">Total </w:t>
            </w:r>
            <w:r w:rsidR="00967CD6">
              <w:rPr>
                <w:b/>
                <w:bCs/>
                <w:sz w:val="22"/>
                <w:szCs w:val="22"/>
              </w:rPr>
              <w:t>Value 2020</w:t>
            </w:r>
            <w:r w:rsidR="00A82907" w:rsidRPr="00F93823">
              <w:rPr>
                <w:b/>
                <w:bCs/>
                <w:sz w:val="22"/>
                <w:szCs w:val="22"/>
              </w:rPr>
              <w:t>/</w:t>
            </w:r>
            <w:r w:rsidR="00F856BD">
              <w:rPr>
                <w:b/>
                <w:bCs/>
                <w:sz w:val="22"/>
                <w:szCs w:val="22"/>
              </w:rPr>
              <w:t>2</w:t>
            </w:r>
            <w:r w:rsidR="00967CD6">
              <w:rPr>
                <w:b/>
                <w:bCs/>
                <w:sz w:val="22"/>
                <w:szCs w:val="22"/>
              </w:rPr>
              <w:t>1</w:t>
            </w:r>
          </w:p>
        </w:tc>
        <w:tc>
          <w:tcPr>
            <w:tcW w:w="1701" w:type="dxa"/>
          </w:tcPr>
          <w:p w:rsidR="00A82907" w:rsidRPr="00F93823" w:rsidRDefault="003F4FC9" w:rsidP="00E66ACE">
            <w:pPr>
              <w:jc w:val="right"/>
              <w:rPr>
                <w:b/>
                <w:bCs/>
                <w:sz w:val="22"/>
                <w:szCs w:val="22"/>
              </w:rPr>
            </w:pPr>
            <w:r w:rsidRPr="00F93823">
              <w:rPr>
                <w:b/>
                <w:bCs/>
                <w:sz w:val="22"/>
                <w:szCs w:val="22"/>
              </w:rPr>
              <w:t>£</w:t>
            </w:r>
            <w:r w:rsidR="00C237F1">
              <w:rPr>
                <w:b/>
                <w:bCs/>
                <w:sz w:val="22"/>
                <w:szCs w:val="22"/>
              </w:rPr>
              <w:t>697,933</w:t>
            </w:r>
          </w:p>
        </w:tc>
        <w:tc>
          <w:tcPr>
            <w:tcW w:w="1668" w:type="dxa"/>
          </w:tcPr>
          <w:p w:rsidR="00A82907" w:rsidRPr="00F93823" w:rsidRDefault="00B91289" w:rsidP="00E66ACE">
            <w:pPr>
              <w:jc w:val="right"/>
              <w:rPr>
                <w:b/>
                <w:bCs/>
                <w:sz w:val="22"/>
                <w:szCs w:val="22"/>
              </w:rPr>
            </w:pPr>
            <w:r w:rsidRPr="00F93823">
              <w:rPr>
                <w:b/>
                <w:bCs/>
                <w:sz w:val="22"/>
                <w:szCs w:val="22"/>
              </w:rPr>
              <w:t>£1,</w:t>
            </w:r>
            <w:r w:rsidR="00C237F1">
              <w:rPr>
                <w:b/>
                <w:bCs/>
                <w:sz w:val="22"/>
                <w:szCs w:val="22"/>
              </w:rPr>
              <w:t>661,013</w:t>
            </w:r>
          </w:p>
        </w:tc>
        <w:tc>
          <w:tcPr>
            <w:tcW w:w="1414" w:type="dxa"/>
          </w:tcPr>
          <w:p w:rsidR="00A82907" w:rsidRPr="00F93823" w:rsidRDefault="00B91289" w:rsidP="00E66ACE">
            <w:pPr>
              <w:jc w:val="right"/>
              <w:rPr>
                <w:b/>
                <w:bCs/>
                <w:sz w:val="22"/>
                <w:szCs w:val="22"/>
              </w:rPr>
            </w:pPr>
            <w:r w:rsidRPr="00F93823">
              <w:rPr>
                <w:b/>
                <w:bCs/>
                <w:sz w:val="22"/>
                <w:szCs w:val="22"/>
              </w:rPr>
              <w:t>£</w:t>
            </w:r>
            <w:r w:rsidR="00F93823" w:rsidRPr="00F93823">
              <w:rPr>
                <w:b/>
                <w:bCs/>
                <w:sz w:val="22"/>
                <w:szCs w:val="22"/>
              </w:rPr>
              <w:t>2,</w:t>
            </w:r>
            <w:r w:rsidR="00C237F1">
              <w:rPr>
                <w:b/>
                <w:bCs/>
                <w:sz w:val="22"/>
                <w:szCs w:val="22"/>
              </w:rPr>
              <w:t>358,946</w:t>
            </w:r>
          </w:p>
        </w:tc>
      </w:tr>
    </w:tbl>
    <w:p w:rsidR="0028732A" w:rsidRDefault="0028732A" w:rsidP="00A97DDB">
      <w:pPr>
        <w:jc w:val="both"/>
        <w:rPr>
          <w:color w:val="FF0000"/>
          <w:sz w:val="22"/>
          <w:szCs w:val="22"/>
        </w:rPr>
      </w:pPr>
    </w:p>
    <w:p w:rsidR="00C741FF" w:rsidRPr="00BA4206" w:rsidRDefault="00EE47B9" w:rsidP="00C741FF">
      <w:pPr>
        <w:jc w:val="both"/>
        <w:rPr>
          <w:sz w:val="22"/>
          <w:szCs w:val="22"/>
        </w:rPr>
      </w:pPr>
      <w:r w:rsidRPr="00EE47B9">
        <w:rPr>
          <w:sz w:val="22"/>
          <w:szCs w:val="22"/>
        </w:rPr>
        <w:t xml:space="preserve">We will confirm the value of the </w:t>
      </w:r>
      <w:r w:rsidR="00665E78">
        <w:rPr>
          <w:sz w:val="22"/>
          <w:szCs w:val="22"/>
        </w:rPr>
        <w:t xml:space="preserve">Schools Block </w:t>
      </w:r>
      <w:r w:rsidR="00967CD6">
        <w:rPr>
          <w:sz w:val="22"/>
          <w:szCs w:val="22"/>
        </w:rPr>
        <w:t>Growth Fund for 2021/22</w:t>
      </w:r>
      <w:r w:rsidRPr="00EE47B9">
        <w:rPr>
          <w:sz w:val="22"/>
          <w:szCs w:val="22"/>
        </w:rPr>
        <w:t xml:space="preserve"> as part of the DSG setting process, which will be concluded with t</w:t>
      </w:r>
      <w:r w:rsidR="00967CD6">
        <w:rPr>
          <w:sz w:val="22"/>
          <w:szCs w:val="22"/>
        </w:rPr>
        <w:t>he Schools Forum in January 2021</w:t>
      </w:r>
      <w:r w:rsidRPr="00EE47B9">
        <w:rPr>
          <w:sz w:val="22"/>
          <w:szCs w:val="22"/>
        </w:rPr>
        <w:t>.</w:t>
      </w:r>
    </w:p>
    <w:p w:rsidR="006435B0" w:rsidRPr="00D80E13" w:rsidRDefault="006435B0" w:rsidP="00754C20">
      <w:pPr>
        <w:jc w:val="both"/>
        <w:rPr>
          <w:color w:val="FF0000"/>
          <w:sz w:val="22"/>
          <w:szCs w:val="22"/>
          <w:highlight w:val="yellow"/>
        </w:rPr>
      </w:pPr>
    </w:p>
    <w:p w:rsidR="003445CC" w:rsidRPr="00D80E13" w:rsidRDefault="003445CC" w:rsidP="00754C20">
      <w:pPr>
        <w:jc w:val="both"/>
        <w:rPr>
          <w:color w:val="FF0000"/>
          <w:sz w:val="22"/>
          <w:szCs w:val="22"/>
          <w:highlight w:val="yellow"/>
        </w:rPr>
      </w:pPr>
    </w:p>
    <w:p w:rsidR="0028732A" w:rsidRPr="004D74CA" w:rsidRDefault="0028732A" w:rsidP="0028732A">
      <w:pPr>
        <w:jc w:val="both"/>
        <w:rPr>
          <w:b/>
          <w:bCs/>
          <w:sz w:val="22"/>
          <w:szCs w:val="22"/>
        </w:rPr>
      </w:pPr>
      <w:r w:rsidRPr="00967CD6">
        <w:rPr>
          <w:b/>
          <w:bCs/>
          <w:color w:val="4F81BD" w:themeColor="accent1"/>
          <w:sz w:val="22"/>
          <w:szCs w:val="22"/>
        </w:rPr>
        <w:t>7.</w:t>
      </w:r>
      <w:r w:rsidRPr="00967CD6">
        <w:rPr>
          <w:b/>
          <w:bCs/>
          <w:color w:val="4F81BD" w:themeColor="accent1"/>
          <w:sz w:val="22"/>
          <w:szCs w:val="22"/>
        </w:rPr>
        <w:tab/>
        <w:t>Falling Rolls Fund</w:t>
      </w:r>
      <w:r w:rsidR="00967CD6" w:rsidRPr="00967CD6">
        <w:rPr>
          <w:b/>
          <w:bCs/>
          <w:color w:val="4F81BD" w:themeColor="accent1"/>
          <w:sz w:val="22"/>
          <w:szCs w:val="22"/>
        </w:rPr>
        <w:t xml:space="preserve"> 2021/22</w:t>
      </w:r>
      <w:r w:rsidR="00947FF9" w:rsidRPr="00967CD6">
        <w:rPr>
          <w:b/>
          <w:bCs/>
          <w:color w:val="4F81BD" w:themeColor="accent1"/>
          <w:sz w:val="22"/>
          <w:szCs w:val="22"/>
        </w:rPr>
        <w:t xml:space="preserve"> (Primary Phase)</w:t>
      </w:r>
    </w:p>
    <w:p w:rsidR="0044332B" w:rsidRDefault="0044332B" w:rsidP="0044332B">
      <w:pPr>
        <w:jc w:val="both"/>
        <w:rPr>
          <w:sz w:val="22"/>
          <w:szCs w:val="22"/>
        </w:rPr>
      </w:pPr>
    </w:p>
    <w:p w:rsidR="00947FF9" w:rsidRDefault="00D62ED1" w:rsidP="0044332B">
      <w:pPr>
        <w:jc w:val="both"/>
        <w:rPr>
          <w:sz w:val="22"/>
          <w:szCs w:val="22"/>
        </w:rPr>
      </w:pPr>
      <w:r>
        <w:rPr>
          <w:sz w:val="22"/>
          <w:szCs w:val="22"/>
        </w:rPr>
        <w:t>7.1</w:t>
      </w:r>
      <w:r w:rsidR="0044332B">
        <w:rPr>
          <w:sz w:val="22"/>
          <w:szCs w:val="22"/>
        </w:rPr>
        <w:t xml:space="preserve"> </w:t>
      </w:r>
      <w:r w:rsidR="00967CD6">
        <w:rPr>
          <w:sz w:val="22"/>
          <w:szCs w:val="22"/>
        </w:rPr>
        <w:t>T</w:t>
      </w:r>
      <w:r w:rsidR="00947FF9">
        <w:rPr>
          <w:sz w:val="22"/>
          <w:szCs w:val="22"/>
        </w:rPr>
        <w:t xml:space="preserve">he Schools Forum established </w:t>
      </w:r>
      <w:r>
        <w:rPr>
          <w:sz w:val="22"/>
          <w:szCs w:val="22"/>
        </w:rPr>
        <w:t>a</w:t>
      </w:r>
      <w:r w:rsidR="00947FF9">
        <w:rPr>
          <w:sz w:val="22"/>
          <w:szCs w:val="22"/>
        </w:rPr>
        <w:t xml:space="preserve"> Falling Ro</w:t>
      </w:r>
      <w:r w:rsidR="00967CD6">
        <w:rPr>
          <w:sz w:val="22"/>
          <w:szCs w:val="22"/>
        </w:rPr>
        <w:t>lls Fund for the primary phase</w:t>
      </w:r>
      <w:r w:rsidR="00551761">
        <w:rPr>
          <w:sz w:val="22"/>
          <w:szCs w:val="22"/>
        </w:rPr>
        <w:t xml:space="preserve"> in 2019/20</w:t>
      </w:r>
      <w:r w:rsidR="00967CD6">
        <w:rPr>
          <w:sz w:val="22"/>
          <w:szCs w:val="22"/>
        </w:rPr>
        <w:t xml:space="preserve">. </w:t>
      </w:r>
      <w:r w:rsidR="007F75EF">
        <w:rPr>
          <w:sz w:val="22"/>
          <w:szCs w:val="22"/>
        </w:rPr>
        <w:t>We propose</w:t>
      </w:r>
      <w:r w:rsidR="00947FF9">
        <w:rPr>
          <w:sz w:val="22"/>
          <w:szCs w:val="22"/>
        </w:rPr>
        <w:t xml:space="preserve"> to conti</w:t>
      </w:r>
      <w:r w:rsidR="00967CD6">
        <w:rPr>
          <w:sz w:val="22"/>
          <w:szCs w:val="22"/>
        </w:rPr>
        <w:t>nue to operate this Fund in 2021/22</w:t>
      </w:r>
      <w:r w:rsidR="00947FF9">
        <w:rPr>
          <w:sz w:val="22"/>
          <w:szCs w:val="22"/>
        </w:rPr>
        <w:t xml:space="preserve"> using the established criteria, which are presented in the embedded document below.</w:t>
      </w:r>
      <w:r w:rsidR="00275970">
        <w:rPr>
          <w:sz w:val="22"/>
          <w:szCs w:val="22"/>
        </w:rPr>
        <w:t xml:space="preserve"> This will continue for the primary-phase only.</w:t>
      </w:r>
    </w:p>
    <w:p w:rsidR="00947FF9" w:rsidRDefault="00947FF9" w:rsidP="0044332B">
      <w:pPr>
        <w:jc w:val="both"/>
        <w:rPr>
          <w:sz w:val="22"/>
          <w:szCs w:val="22"/>
        </w:rPr>
      </w:pPr>
    </w:p>
    <w:bookmarkStart w:id="3" w:name="_MON_1658742862"/>
    <w:bookmarkEnd w:id="3"/>
    <w:p w:rsidR="00967CD6" w:rsidRDefault="00967CD6" w:rsidP="00442C04">
      <w:pPr>
        <w:jc w:val="both"/>
        <w:rPr>
          <w:sz w:val="22"/>
          <w:szCs w:val="22"/>
        </w:rPr>
      </w:pPr>
      <w:r>
        <w:rPr>
          <w:sz w:val="22"/>
          <w:szCs w:val="22"/>
        </w:rPr>
        <w:object w:dxaOrig="1535" w:dyaOrig="993">
          <v:shape id="_x0000_i1027" type="#_x0000_t75" style="width:77pt;height:49.9pt" o:ole="">
            <v:imagedata r:id="rId15" o:title=""/>
          </v:shape>
          <o:OLEObject Type="Embed" ProgID="Word.Document.12" ShapeID="_x0000_i1027" DrawAspect="Icon" ObjectID="_1664179497" r:id="rId16">
            <o:FieldCodes>\s</o:FieldCodes>
          </o:OLEObject>
        </w:object>
      </w:r>
    </w:p>
    <w:p w:rsidR="003445CC" w:rsidRPr="003445CC" w:rsidRDefault="003445CC" w:rsidP="00442C04">
      <w:pPr>
        <w:jc w:val="both"/>
        <w:rPr>
          <w:sz w:val="22"/>
          <w:szCs w:val="22"/>
        </w:rPr>
      </w:pPr>
    </w:p>
    <w:p w:rsidR="00967CD6" w:rsidRDefault="00967CD6" w:rsidP="00442C04">
      <w:pPr>
        <w:jc w:val="both"/>
        <w:rPr>
          <w:color w:val="FF0000"/>
          <w:sz w:val="22"/>
          <w:szCs w:val="22"/>
        </w:rPr>
      </w:pPr>
    </w:p>
    <w:p w:rsidR="00A82907" w:rsidRPr="004D74CA" w:rsidRDefault="0028732A" w:rsidP="006F3AB5">
      <w:pPr>
        <w:jc w:val="both"/>
        <w:rPr>
          <w:b/>
          <w:bCs/>
          <w:sz w:val="22"/>
          <w:szCs w:val="22"/>
        </w:rPr>
      </w:pPr>
      <w:r w:rsidRPr="004D719F">
        <w:rPr>
          <w:b/>
          <w:bCs/>
          <w:color w:val="4F81BD" w:themeColor="accent1"/>
          <w:sz w:val="22"/>
          <w:szCs w:val="22"/>
        </w:rPr>
        <w:t>8</w:t>
      </w:r>
      <w:r w:rsidR="00A82907" w:rsidRPr="004D719F">
        <w:rPr>
          <w:b/>
          <w:bCs/>
          <w:color w:val="4F81BD" w:themeColor="accent1"/>
          <w:sz w:val="22"/>
          <w:szCs w:val="22"/>
        </w:rPr>
        <w:t>.</w:t>
      </w:r>
      <w:r w:rsidR="00A82907" w:rsidRPr="004D719F">
        <w:rPr>
          <w:b/>
          <w:bCs/>
          <w:color w:val="4F81BD" w:themeColor="accent1"/>
          <w:sz w:val="22"/>
          <w:szCs w:val="22"/>
        </w:rPr>
        <w:tab/>
        <w:t>Consultation Responses</w:t>
      </w:r>
    </w:p>
    <w:p w:rsidR="00A82907" w:rsidRPr="004D74CA" w:rsidRDefault="00A82907" w:rsidP="006F3AB5">
      <w:pPr>
        <w:jc w:val="both"/>
        <w:rPr>
          <w:b/>
          <w:bCs/>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.1 Please use the responses form </w:t>
      </w:r>
      <w:r w:rsidR="00E07CF5">
        <w:rPr>
          <w:sz w:val="22"/>
          <w:szCs w:val="22"/>
        </w:rPr>
        <w:t>at</w:t>
      </w:r>
      <w:r w:rsidR="004D74CA" w:rsidRPr="004D74CA">
        <w:rPr>
          <w:sz w:val="22"/>
          <w:szCs w:val="22"/>
        </w:rPr>
        <w:t xml:space="preserve"> </w:t>
      </w:r>
      <w:r w:rsidR="00270BE6" w:rsidRPr="00ED2027">
        <w:rPr>
          <w:sz w:val="22"/>
          <w:szCs w:val="22"/>
        </w:rPr>
        <w:t>Appendix</w:t>
      </w:r>
      <w:r w:rsidR="00D80E13" w:rsidRPr="00ED2027">
        <w:rPr>
          <w:sz w:val="22"/>
          <w:szCs w:val="22"/>
        </w:rPr>
        <w:t xml:space="preserve"> </w:t>
      </w:r>
      <w:r w:rsidR="006C5D67" w:rsidRPr="00ED2027">
        <w:rPr>
          <w:sz w:val="22"/>
          <w:szCs w:val="22"/>
        </w:rPr>
        <w:t>4</w:t>
      </w:r>
      <w:r w:rsidR="00A82907" w:rsidRPr="00ED2027">
        <w:rPr>
          <w:sz w:val="22"/>
          <w:szCs w:val="22"/>
        </w:rPr>
        <w:t xml:space="preserve"> to </w:t>
      </w:r>
      <w:r w:rsidR="00A82907" w:rsidRPr="00275970">
        <w:rPr>
          <w:sz w:val="22"/>
          <w:szCs w:val="22"/>
        </w:rPr>
        <w:t xml:space="preserve">submit </w:t>
      </w:r>
      <w:r w:rsidR="00A82907" w:rsidRPr="004D74CA">
        <w:rPr>
          <w:sz w:val="22"/>
          <w:szCs w:val="22"/>
        </w:rPr>
        <w:t>your views on the proposals outlined in the consultation</w:t>
      </w:r>
      <w:r w:rsidR="007F75EF">
        <w:rPr>
          <w:sz w:val="22"/>
          <w:szCs w:val="22"/>
        </w:rPr>
        <w:t xml:space="preserve">. </w:t>
      </w:r>
      <w:r w:rsidR="00A82907" w:rsidRPr="004D74CA">
        <w:rPr>
          <w:sz w:val="22"/>
          <w:szCs w:val="22"/>
        </w:rPr>
        <w:t>If you wish to discuss these proposals in m</w:t>
      </w:r>
      <w:r w:rsidR="00967CD6">
        <w:rPr>
          <w:sz w:val="22"/>
          <w:szCs w:val="22"/>
        </w:rPr>
        <w:t>ore detail, or have any</w:t>
      </w:r>
      <w:r w:rsidR="00A82907" w:rsidRPr="004D74CA">
        <w:rPr>
          <w:sz w:val="22"/>
          <w:szCs w:val="22"/>
        </w:rPr>
        <w:t xml:space="preserve"> questions</w:t>
      </w:r>
      <w:r w:rsidR="004F6904">
        <w:rPr>
          <w:sz w:val="22"/>
          <w:szCs w:val="22"/>
        </w:rPr>
        <w:t>, please contact Andrew Redding</w:t>
      </w:r>
      <w:r w:rsidR="00A82907" w:rsidRPr="004D74CA">
        <w:rPr>
          <w:sz w:val="22"/>
          <w:szCs w:val="22"/>
        </w:rPr>
        <w:t xml:space="preserve"> using the contact details shown in paragraph 1.</w:t>
      </w:r>
    </w:p>
    <w:p w:rsidR="003B3B06" w:rsidRDefault="003B3B06" w:rsidP="006F3AB5">
      <w:pPr>
        <w:jc w:val="both"/>
        <w:rPr>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.2 Please ensure that your response is submitted by the </w:t>
      </w:r>
      <w:r w:rsidR="00A82907" w:rsidRPr="00ED7829">
        <w:rPr>
          <w:sz w:val="22"/>
          <w:szCs w:val="22"/>
        </w:rPr>
        <w:t xml:space="preserve">deadline of </w:t>
      </w:r>
      <w:r w:rsidR="004D719F">
        <w:rPr>
          <w:b/>
          <w:bCs/>
          <w:sz w:val="22"/>
          <w:szCs w:val="22"/>
        </w:rPr>
        <w:t>Tuesday</w:t>
      </w:r>
      <w:r w:rsidR="00CE5485" w:rsidRPr="00ED7829">
        <w:rPr>
          <w:b/>
          <w:bCs/>
          <w:sz w:val="22"/>
          <w:szCs w:val="22"/>
        </w:rPr>
        <w:t xml:space="preserve"> </w:t>
      </w:r>
      <w:r w:rsidR="004D719F">
        <w:rPr>
          <w:b/>
          <w:bCs/>
          <w:sz w:val="22"/>
          <w:szCs w:val="22"/>
        </w:rPr>
        <w:t>1</w:t>
      </w:r>
      <w:r w:rsidR="006D3066" w:rsidRPr="00ED7829">
        <w:rPr>
          <w:b/>
          <w:bCs/>
          <w:sz w:val="22"/>
          <w:szCs w:val="22"/>
        </w:rPr>
        <w:t xml:space="preserve"> </w:t>
      </w:r>
      <w:r w:rsidR="004D719F">
        <w:rPr>
          <w:b/>
          <w:bCs/>
          <w:sz w:val="22"/>
          <w:szCs w:val="22"/>
        </w:rPr>
        <w:t>December 2020</w:t>
      </w:r>
      <w:r w:rsidR="00A82907" w:rsidRPr="00ED7829">
        <w:rPr>
          <w:b/>
          <w:bCs/>
          <w:sz w:val="22"/>
          <w:szCs w:val="22"/>
        </w:rPr>
        <w:t>.</w:t>
      </w:r>
      <w:r w:rsidR="004D74CA" w:rsidRPr="00ED7829">
        <w:rPr>
          <w:b/>
          <w:bCs/>
          <w:sz w:val="22"/>
          <w:szCs w:val="22"/>
        </w:rPr>
        <w:t xml:space="preserve"> </w:t>
      </w:r>
      <w:r w:rsidR="004D74CA" w:rsidRPr="00ED7829">
        <w:rPr>
          <w:bCs/>
          <w:sz w:val="22"/>
          <w:szCs w:val="22"/>
        </w:rPr>
        <w:t xml:space="preserve">Any </w:t>
      </w:r>
      <w:r w:rsidR="004D74CA" w:rsidRPr="004D74CA">
        <w:rPr>
          <w:bCs/>
          <w:sz w:val="22"/>
          <w:szCs w:val="22"/>
        </w:rPr>
        <w:t>responses received after this deadline date may not be included</w:t>
      </w:r>
      <w:r w:rsidR="00E07CF5">
        <w:rPr>
          <w:bCs/>
          <w:sz w:val="22"/>
          <w:szCs w:val="22"/>
        </w:rPr>
        <w:t xml:space="preserve"> in the</w:t>
      </w:r>
      <w:r w:rsidR="004D74CA">
        <w:rPr>
          <w:bCs/>
          <w:sz w:val="22"/>
          <w:szCs w:val="22"/>
        </w:rPr>
        <w:t xml:space="preserve"> analysis presented to the Schools Forum.</w:t>
      </w:r>
    </w:p>
    <w:p w:rsidR="00967CD6" w:rsidRDefault="00967CD6" w:rsidP="006F3AB5">
      <w:pPr>
        <w:jc w:val="both"/>
        <w:rPr>
          <w:b/>
          <w:bCs/>
          <w:sz w:val="22"/>
          <w:szCs w:val="22"/>
          <w:highlight w:val="yellow"/>
        </w:rPr>
      </w:pPr>
    </w:p>
    <w:p w:rsidR="00967CD6" w:rsidRPr="00CE63F5" w:rsidRDefault="00967CD6" w:rsidP="006F3AB5">
      <w:pPr>
        <w:jc w:val="both"/>
        <w:rPr>
          <w:b/>
          <w:bCs/>
          <w:sz w:val="22"/>
          <w:szCs w:val="22"/>
          <w:highlight w:val="yellow"/>
        </w:rPr>
      </w:pPr>
    </w:p>
    <w:p w:rsidR="00A82907" w:rsidRPr="00270BE6" w:rsidRDefault="0028732A"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rsidR="00A82907" w:rsidRPr="00804A84" w:rsidRDefault="00A82907" w:rsidP="006F3AB5">
      <w:pPr>
        <w:jc w:val="both"/>
        <w:rPr>
          <w:sz w:val="22"/>
          <w:szCs w:val="22"/>
        </w:rPr>
      </w:pPr>
    </w:p>
    <w:p w:rsidR="00A82907" w:rsidRPr="00496D5B" w:rsidRDefault="0028732A" w:rsidP="006F3AB5">
      <w:pPr>
        <w:jc w:val="both"/>
        <w:rPr>
          <w:sz w:val="22"/>
          <w:szCs w:val="22"/>
        </w:rPr>
      </w:pPr>
      <w:r>
        <w:rPr>
          <w:sz w:val="22"/>
          <w:szCs w:val="22"/>
        </w:rPr>
        <w:t>9</w:t>
      </w:r>
      <w:r w:rsidR="00A82907" w:rsidRPr="00804A84">
        <w:rPr>
          <w:sz w:val="22"/>
          <w:szCs w:val="22"/>
        </w:rPr>
        <w:t>.1 Following consideration of the responses to this consultation</w:t>
      </w:r>
      <w:r w:rsidR="00967CD6">
        <w:rPr>
          <w:sz w:val="22"/>
          <w:szCs w:val="22"/>
        </w:rPr>
        <w:t>,</w:t>
      </w:r>
      <w:r w:rsidR="00A82907" w:rsidRPr="00804A84">
        <w:rPr>
          <w:sz w:val="22"/>
          <w:szCs w:val="22"/>
        </w:rPr>
        <w:t xml:space="preserve"> and </w:t>
      </w:r>
      <w:r w:rsidR="004F6904">
        <w:rPr>
          <w:sz w:val="22"/>
          <w:szCs w:val="22"/>
        </w:rPr>
        <w:t xml:space="preserve">of </w:t>
      </w:r>
      <w:r w:rsidR="00A82907" w:rsidRPr="00804A84">
        <w:rPr>
          <w:sz w:val="22"/>
          <w:szCs w:val="22"/>
        </w:rPr>
        <w:t>the</w:t>
      </w:r>
      <w:r w:rsidR="004F6904">
        <w:rPr>
          <w:sz w:val="22"/>
          <w:szCs w:val="22"/>
        </w:rPr>
        <w:t xml:space="preserve"> final</w:t>
      </w:r>
      <w:r w:rsidR="00A82907" w:rsidRPr="00804A84">
        <w:rPr>
          <w:sz w:val="22"/>
          <w:szCs w:val="22"/>
        </w:rPr>
        <w:t xml:space="preserve"> </w:t>
      </w:r>
      <w:r w:rsidR="00442F45">
        <w:rPr>
          <w:sz w:val="22"/>
          <w:szCs w:val="22"/>
        </w:rPr>
        <w:t>recommendation</w:t>
      </w:r>
      <w:r w:rsidR="001C73EB">
        <w:rPr>
          <w:sz w:val="22"/>
          <w:szCs w:val="22"/>
        </w:rPr>
        <w:t>s</w:t>
      </w:r>
      <w:r w:rsidR="00A82907" w:rsidRPr="00804A84">
        <w:rPr>
          <w:sz w:val="22"/>
          <w:szCs w:val="22"/>
        </w:rPr>
        <w:t xml:space="preserve"> of the Schools Forum, </w:t>
      </w:r>
      <w:r w:rsidR="00804A84" w:rsidRPr="00804A84">
        <w:rPr>
          <w:sz w:val="22"/>
          <w:szCs w:val="22"/>
        </w:rPr>
        <w:t>the</w:t>
      </w:r>
      <w:r w:rsidR="00A82907" w:rsidRPr="00804A84">
        <w:rPr>
          <w:sz w:val="22"/>
          <w:szCs w:val="22"/>
        </w:rPr>
        <w:t xml:space="preserve"> structure</w:t>
      </w:r>
      <w:r w:rsidR="00804A84" w:rsidRPr="00804A84">
        <w:rPr>
          <w:sz w:val="22"/>
          <w:szCs w:val="22"/>
        </w:rPr>
        <w:t>s</w:t>
      </w:r>
      <w:r w:rsidR="00A82907" w:rsidRPr="00804A84">
        <w:rPr>
          <w:sz w:val="22"/>
          <w:szCs w:val="22"/>
        </w:rPr>
        <w:t xml:space="preserve"> of the </w:t>
      </w:r>
      <w:r w:rsidR="00804A84" w:rsidRPr="00804A84">
        <w:rPr>
          <w:sz w:val="22"/>
          <w:szCs w:val="22"/>
        </w:rPr>
        <w:t xml:space="preserve">primary and secondary </w:t>
      </w:r>
      <w:r w:rsidR="00A82907" w:rsidRPr="00804A84">
        <w:rPr>
          <w:sz w:val="22"/>
          <w:szCs w:val="22"/>
        </w:rPr>
        <w:t>funding formulae</w:t>
      </w:r>
      <w:r w:rsidR="00804A84" w:rsidRPr="00804A84">
        <w:rPr>
          <w:sz w:val="22"/>
          <w:szCs w:val="22"/>
        </w:rPr>
        <w:t xml:space="preserve"> </w:t>
      </w:r>
      <w:r w:rsidR="00A82907" w:rsidRPr="00804A84">
        <w:rPr>
          <w:sz w:val="22"/>
          <w:szCs w:val="22"/>
        </w:rPr>
        <w:t>to be u</w:t>
      </w:r>
      <w:r w:rsidR="00947FF9">
        <w:rPr>
          <w:sz w:val="22"/>
          <w:szCs w:val="22"/>
        </w:rPr>
        <w:t xml:space="preserve">sed </w:t>
      </w:r>
      <w:r w:rsidR="004F6904">
        <w:rPr>
          <w:sz w:val="22"/>
          <w:szCs w:val="22"/>
        </w:rPr>
        <w:t>to calculate budget shares</w:t>
      </w:r>
      <w:r w:rsidR="00B021D2">
        <w:rPr>
          <w:sz w:val="22"/>
          <w:szCs w:val="22"/>
        </w:rPr>
        <w:t xml:space="preserve"> in 2021/22</w:t>
      </w:r>
      <w:r w:rsidR="00967CD6">
        <w:rPr>
          <w:sz w:val="22"/>
          <w:szCs w:val="22"/>
        </w:rPr>
        <w:t>,</w:t>
      </w:r>
      <w:r w:rsidR="00804A84" w:rsidRPr="00804A84">
        <w:rPr>
          <w:sz w:val="22"/>
          <w:szCs w:val="22"/>
        </w:rPr>
        <w:t xml:space="preserve"> and the</w:t>
      </w:r>
      <w:r w:rsidR="00A82907" w:rsidRPr="00804A84">
        <w:rPr>
          <w:sz w:val="22"/>
          <w:szCs w:val="22"/>
        </w:rPr>
        <w:t xml:space="preserve"> </w:t>
      </w:r>
      <w:r w:rsidR="00804A84" w:rsidRPr="00804A84">
        <w:rPr>
          <w:sz w:val="22"/>
          <w:szCs w:val="22"/>
        </w:rPr>
        <w:t>criteria for the allocation of Sc</w:t>
      </w:r>
      <w:r w:rsidR="004F6904">
        <w:rPr>
          <w:sz w:val="22"/>
          <w:szCs w:val="22"/>
        </w:rPr>
        <w:t>hools Block</w:t>
      </w:r>
      <w:r w:rsidR="00804A84" w:rsidRPr="00804A84">
        <w:rPr>
          <w:sz w:val="22"/>
          <w:szCs w:val="22"/>
        </w:rPr>
        <w:t xml:space="preserve"> funds, </w:t>
      </w:r>
      <w:r w:rsidR="00A82907" w:rsidRPr="00804A84">
        <w:rPr>
          <w:sz w:val="22"/>
          <w:szCs w:val="22"/>
        </w:rPr>
        <w:t>wi</w:t>
      </w:r>
      <w:r w:rsidR="004D74CA" w:rsidRPr="00804A84">
        <w:rPr>
          <w:sz w:val="22"/>
          <w:szCs w:val="22"/>
        </w:rPr>
        <w:t xml:space="preserve">ll be </w:t>
      </w:r>
      <w:r w:rsidR="00804A84" w:rsidRPr="00804A84">
        <w:rPr>
          <w:sz w:val="22"/>
          <w:szCs w:val="22"/>
        </w:rPr>
        <w:t>set</w:t>
      </w:r>
      <w:r w:rsidR="00770ED2">
        <w:rPr>
          <w:sz w:val="22"/>
          <w:szCs w:val="22"/>
        </w:rPr>
        <w:t xml:space="preserve"> by the Council’s Executive</w:t>
      </w:r>
      <w:r w:rsidR="004D74CA" w:rsidRPr="00804A84">
        <w:rPr>
          <w:sz w:val="22"/>
          <w:szCs w:val="22"/>
        </w:rPr>
        <w:t>.</w:t>
      </w:r>
    </w:p>
    <w:p w:rsidR="00A82907" w:rsidRPr="00496D5B" w:rsidRDefault="00A82907" w:rsidP="006F3AB5">
      <w:pPr>
        <w:jc w:val="both"/>
        <w:rPr>
          <w:sz w:val="22"/>
          <w:szCs w:val="22"/>
        </w:rPr>
      </w:pPr>
    </w:p>
    <w:p w:rsidR="00442F45" w:rsidRDefault="0028732A" w:rsidP="006F3AB5">
      <w:pPr>
        <w:jc w:val="both"/>
        <w:rPr>
          <w:sz w:val="22"/>
          <w:szCs w:val="22"/>
        </w:rPr>
      </w:pPr>
      <w:r>
        <w:rPr>
          <w:sz w:val="22"/>
          <w:szCs w:val="22"/>
        </w:rPr>
        <w:t>9</w:t>
      </w:r>
      <w:r w:rsidR="00CE5485">
        <w:rPr>
          <w:sz w:val="22"/>
          <w:szCs w:val="22"/>
        </w:rPr>
        <w:t>.2</w:t>
      </w:r>
      <w:r w:rsidR="007F75EF">
        <w:rPr>
          <w:sz w:val="22"/>
          <w:szCs w:val="22"/>
        </w:rPr>
        <w:t xml:space="preserve"> Discussions on the</w:t>
      </w:r>
      <w:r w:rsidR="00B021D2">
        <w:rPr>
          <w:sz w:val="22"/>
          <w:szCs w:val="22"/>
        </w:rPr>
        <w:t xml:space="preserve"> DSG funding position for 2021/22</w:t>
      </w:r>
      <w:r w:rsidR="00CE5485">
        <w:rPr>
          <w:sz w:val="22"/>
          <w:szCs w:val="22"/>
        </w:rPr>
        <w:t xml:space="preserve"> </w:t>
      </w:r>
      <w:r w:rsidR="00A82907" w:rsidRPr="00496D5B">
        <w:rPr>
          <w:sz w:val="22"/>
          <w:szCs w:val="22"/>
        </w:rPr>
        <w:t xml:space="preserve">will </w:t>
      </w:r>
      <w:r w:rsidR="001C73EB">
        <w:rPr>
          <w:sz w:val="22"/>
          <w:szCs w:val="22"/>
        </w:rPr>
        <w:t>continue with</w:t>
      </w:r>
      <w:r w:rsidR="00A82907" w:rsidRPr="00496D5B">
        <w:rPr>
          <w:sz w:val="22"/>
          <w:szCs w:val="22"/>
        </w:rPr>
        <w:t xml:space="preserve"> the Schools Forum </w:t>
      </w:r>
      <w:r w:rsidR="00442F45">
        <w:rPr>
          <w:sz w:val="22"/>
          <w:szCs w:val="22"/>
        </w:rPr>
        <w:t>between no</w:t>
      </w:r>
      <w:r w:rsidR="00CE5485">
        <w:rPr>
          <w:sz w:val="22"/>
          <w:szCs w:val="22"/>
        </w:rPr>
        <w:t>w and Janu</w:t>
      </w:r>
      <w:r w:rsidR="00B021D2">
        <w:rPr>
          <w:sz w:val="22"/>
          <w:szCs w:val="22"/>
        </w:rPr>
        <w:t>ary 2021</w:t>
      </w:r>
      <w:r w:rsidR="00A82907" w:rsidRPr="00496D5B">
        <w:rPr>
          <w:sz w:val="22"/>
          <w:szCs w:val="22"/>
        </w:rPr>
        <w:t xml:space="preserve">. You are recommended to keep in touch with these discussions by visiting the Schools Forum webpage </w:t>
      </w:r>
      <w:r w:rsidR="001C73EB">
        <w:rPr>
          <w:sz w:val="22"/>
          <w:szCs w:val="22"/>
        </w:rPr>
        <w:t>on the Council’s Minute</w:t>
      </w:r>
      <w:r w:rsidR="00270BE6">
        <w:rPr>
          <w:sz w:val="22"/>
          <w:szCs w:val="22"/>
        </w:rPr>
        <w:t xml:space="preserve">s site </w:t>
      </w:r>
      <w:hyperlink r:id="rId17" w:history="1">
        <w:r w:rsidR="00270BE6" w:rsidRPr="00BB1E24">
          <w:rPr>
            <w:rStyle w:val="Hyperlink"/>
            <w:sz w:val="22"/>
            <w:szCs w:val="22"/>
          </w:rPr>
          <w:t>here</w:t>
        </w:r>
      </w:hyperlink>
      <w:r w:rsidR="00270BE6">
        <w:rPr>
          <w:rStyle w:val="Hyperlink"/>
          <w:sz w:val="22"/>
          <w:szCs w:val="22"/>
        </w:rPr>
        <w:t>.</w:t>
      </w:r>
    </w:p>
    <w:p w:rsidR="00442F45" w:rsidRDefault="00442F45" w:rsidP="006F3AB5">
      <w:pPr>
        <w:jc w:val="both"/>
        <w:rPr>
          <w:sz w:val="22"/>
          <w:szCs w:val="22"/>
        </w:rPr>
      </w:pPr>
    </w:p>
    <w:p w:rsidR="00A75659" w:rsidRDefault="0028732A" w:rsidP="006F3AB5">
      <w:pPr>
        <w:jc w:val="both"/>
        <w:rPr>
          <w:sz w:val="22"/>
          <w:szCs w:val="22"/>
        </w:rPr>
      </w:pPr>
      <w:r>
        <w:rPr>
          <w:sz w:val="22"/>
          <w:szCs w:val="22"/>
        </w:rPr>
        <w:t>9</w:t>
      </w:r>
      <w:r w:rsidR="00270BE6">
        <w:rPr>
          <w:sz w:val="22"/>
          <w:szCs w:val="22"/>
        </w:rPr>
        <w:t>.3</w:t>
      </w:r>
      <w:r w:rsidR="00442F45">
        <w:rPr>
          <w:sz w:val="22"/>
          <w:szCs w:val="22"/>
        </w:rPr>
        <w:t xml:space="preserve"> </w:t>
      </w:r>
      <w:r w:rsidR="00A82907" w:rsidRPr="00496D5B">
        <w:rPr>
          <w:sz w:val="22"/>
          <w:szCs w:val="22"/>
        </w:rPr>
        <w:t xml:space="preserve">It is anticipated that the Schools Forum will make </w:t>
      </w:r>
      <w:r w:rsidR="00947FF9">
        <w:rPr>
          <w:sz w:val="22"/>
          <w:szCs w:val="22"/>
        </w:rPr>
        <w:t>i</w:t>
      </w:r>
      <w:r w:rsidR="00B021D2">
        <w:rPr>
          <w:sz w:val="22"/>
          <w:szCs w:val="22"/>
        </w:rPr>
        <w:t>ts final recommendations on 2021/22</w:t>
      </w:r>
      <w:r w:rsidR="00496D5B">
        <w:rPr>
          <w:sz w:val="22"/>
          <w:szCs w:val="22"/>
        </w:rPr>
        <w:t xml:space="preserve"> arrangements on Wednesday </w:t>
      </w:r>
      <w:r w:rsidR="00B021D2">
        <w:rPr>
          <w:sz w:val="22"/>
          <w:szCs w:val="22"/>
        </w:rPr>
        <w:t>13 January 2021</w:t>
      </w:r>
      <w:r w:rsidR="00A82907" w:rsidRPr="00496D5B">
        <w:rPr>
          <w:sz w:val="22"/>
          <w:szCs w:val="22"/>
        </w:rPr>
        <w:t>.</w:t>
      </w:r>
    </w:p>
    <w:p w:rsidR="00A82907" w:rsidRDefault="00A82907" w:rsidP="006F3AB5">
      <w:pPr>
        <w:jc w:val="both"/>
        <w:rPr>
          <w:sz w:val="22"/>
          <w:szCs w:val="22"/>
        </w:rPr>
      </w:pPr>
    </w:p>
    <w:p w:rsidR="00207E03" w:rsidRPr="00496D5B" w:rsidRDefault="00207E03" w:rsidP="006F3AB5">
      <w:pPr>
        <w:jc w:val="both"/>
        <w:rPr>
          <w:sz w:val="22"/>
          <w:szCs w:val="22"/>
        </w:rPr>
      </w:pPr>
    </w:p>
    <w:p w:rsidR="00A82907" w:rsidRPr="00270BE6" w:rsidRDefault="0028732A" w:rsidP="006F3AB5">
      <w:pPr>
        <w:jc w:val="both"/>
        <w:rPr>
          <w:b/>
          <w:bCs/>
          <w:color w:val="4F81BD" w:themeColor="accent1"/>
          <w:sz w:val="22"/>
          <w:szCs w:val="22"/>
        </w:rPr>
      </w:pPr>
      <w:r>
        <w:rPr>
          <w:b/>
          <w:bCs/>
          <w:color w:val="4F81BD" w:themeColor="accent1"/>
          <w:sz w:val="22"/>
          <w:szCs w:val="22"/>
        </w:rPr>
        <w:t>10</w:t>
      </w:r>
      <w:r w:rsidR="00A82907" w:rsidRPr="00270BE6">
        <w:rPr>
          <w:b/>
          <w:bCs/>
          <w:color w:val="4F81BD" w:themeColor="accent1"/>
          <w:sz w:val="22"/>
          <w:szCs w:val="22"/>
        </w:rPr>
        <w:t>.</w:t>
      </w:r>
      <w:r w:rsidR="00A82907" w:rsidRPr="00270BE6">
        <w:rPr>
          <w:b/>
          <w:bCs/>
          <w:color w:val="4F81BD" w:themeColor="accent1"/>
          <w:sz w:val="22"/>
          <w:szCs w:val="22"/>
        </w:rPr>
        <w:tab/>
        <w:t>Appendices</w:t>
      </w:r>
    </w:p>
    <w:p w:rsidR="00A82907" w:rsidRPr="001C73EB" w:rsidRDefault="00A82907" w:rsidP="006E6AEC">
      <w:pPr>
        <w:ind w:left="360"/>
        <w:jc w:val="both"/>
        <w:rPr>
          <w:sz w:val="22"/>
          <w:szCs w:val="22"/>
        </w:rPr>
      </w:pPr>
    </w:p>
    <w:p w:rsidR="00A82907" w:rsidRPr="001C73EB" w:rsidRDefault="00A81793" w:rsidP="00AA659B">
      <w:pPr>
        <w:jc w:val="both"/>
        <w:rPr>
          <w:sz w:val="22"/>
          <w:szCs w:val="22"/>
        </w:rPr>
      </w:pPr>
      <w:r w:rsidRPr="001C73EB">
        <w:rPr>
          <w:sz w:val="22"/>
          <w:szCs w:val="22"/>
        </w:rPr>
        <w:t>Appendix 1</w:t>
      </w:r>
      <w:r w:rsidR="0039400A" w:rsidRPr="001C73EB">
        <w:rPr>
          <w:sz w:val="22"/>
          <w:szCs w:val="22"/>
        </w:rPr>
        <w:t>a</w:t>
      </w:r>
      <w:r w:rsidRPr="001C73EB">
        <w:rPr>
          <w:sz w:val="22"/>
          <w:szCs w:val="22"/>
        </w:rPr>
        <w:t xml:space="preserve"> – </w:t>
      </w:r>
      <w:r w:rsidR="0039400A" w:rsidRPr="001C73EB">
        <w:rPr>
          <w:sz w:val="22"/>
          <w:szCs w:val="22"/>
        </w:rPr>
        <w:t xml:space="preserve">Summary </w:t>
      </w:r>
      <w:r w:rsidRPr="001C73EB">
        <w:rPr>
          <w:sz w:val="22"/>
          <w:szCs w:val="22"/>
        </w:rPr>
        <w:t>Financial Overview (Modelling)</w:t>
      </w:r>
    </w:p>
    <w:p w:rsidR="0039400A" w:rsidRPr="001C73EB" w:rsidRDefault="0039400A" w:rsidP="00AA659B">
      <w:pPr>
        <w:jc w:val="both"/>
        <w:rPr>
          <w:sz w:val="22"/>
          <w:szCs w:val="22"/>
        </w:rPr>
      </w:pPr>
      <w:r w:rsidRPr="001C73EB">
        <w:rPr>
          <w:sz w:val="22"/>
          <w:szCs w:val="22"/>
        </w:rPr>
        <w:t xml:space="preserve">Appendix 1b – </w:t>
      </w:r>
      <w:r w:rsidR="00207E03" w:rsidRPr="001C73EB">
        <w:rPr>
          <w:sz w:val="22"/>
          <w:szCs w:val="22"/>
        </w:rPr>
        <w:t>By Factor Breakdown</w:t>
      </w:r>
      <w:r w:rsidRPr="001C73EB">
        <w:rPr>
          <w:sz w:val="22"/>
          <w:szCs w:val="22"/>
        </w:rPr>
        <w:t xml:space="preserve"> (Ready Reckoner)</w:t>
      </w:r>
    </w:p>
    <w:p w:rsidR="008D40B0" w:rsidRPr="001C73EB" w:rsidRDefault="00253BF8" w:rsidP="00AA659B">
      <w:pPr>
        <w:jc w:val="both"/>
        <w:rPr>
          <w:sz w:val="22"/>
          <w:szCs w:val="22"/>
        </w:rPr>
      </w:pPr>
      <w:r w:rsidRPr="001C73EB">
        <w:rPr>
          <w:sz w:val="22"/>
          <w:szCs w:val="22"/>
        </w:rPr>
        <w:t>Appendix 2</w:t>
      </w:r>
      <w:r w:rsidR="008D40B0" w:rsidRPr="001C73EB">
        <w:rPr>
          <w:sz w:val="22"/>
          <w:szCs w:val="22"/>
        </w:rPr>
        <w:t xml:space="preserve"> – Technical Annex</w:t>
      </w:r>
    </w:p>
    <w:p w:rsidR="00182760" w:rsidRPr="001C73EB" w:rsidRDefault="00253BF8" w:rsidP="00AA659B">
      <w:pPr>
        <w:jc w:val="both"/>
        <w:rPr>
          <w:sz w:val="22"/>
          <w:szCs w:val="22"/>
        </w:rPr>
      </w:pPr>
      <w:r w:rsidRPr="001C73EB">
        <w:rPr>
          <w:sz w:val="22"/>
          <w:szCs w:val="22"/>
        </w:rPr>
        <w:t>Appendix 3</w:t>
      </w:r>
      <w:r w:rsidR="00182760" w:rsidRPr="001C73EB">
        <w:rPr>
          <w:sz w:val="22"/>
          <w:szCs w:val="22"/>
        </w:rPr>
        <w:t xml:space="preserve"> –</w:t>
      </w:r>
      <w:r w:rsidR="00E23A45" w:rsidRPr="001C73EB">
        <w:rPr>
          <w:sz w:val="22"/>
          <w:szCs w:val="22"/>
        </w:rPr>
        <w:t xml:space="preserve"> Schools Block De-Delegated Funds</w:t>
      </w:r>
      <w:r w:rsidR="00C2537A">
        <w:rPr>
          <w:sz w:val="22"/>
          <w:szCs w:val="22"/>
        </w:rPr>
        <w:t xml:space="preserve"> (Maintained Schools)</w:t>
      </w:r>
    </w:p>
    <w:p w:rsidR="0005007A" w:rsidRPr="001C73EB" w:rsidRDefault="00253BF8" w:rsidP="000000CE">
      <w:pPr>
        <w:jc w:val="both"/>
        <w:rPr>
          <w:sz w:val="22"/>
          <w:szCs w:val="22"/>
        </w:rPr>
      </w:pPr>
      <w:r w:rsidRPr="001C73EB">
        <w:rPr>
          <w:sz w:val="22"/>
          <w:szCs w:val="22"/>
        </w:rPr>
        <w:t>Appendix 4</w:t>
      </w:r>
      <w:r w:rsidR="00832E43" w:rsidRPr="001C73EB">
        <w:rPr>
          <w:sz w:val="22"/>
          <w:szCs w:val="22"/>
        </w:rPr>
        <w:t xml:space="preserve"> </w:t>
      </w:r>
      <w:r w:rsidR="00E23A45" w:rsidRPr="001C73EB">
        <w:rPr>
          <w:sz w:val="22"/>
          <w:szCs w:val="22"/>
        </w:rPr>
        <w:t>–</w:t>
      </w:r>
      <w:r w:rsidR="00832E43" w:rsidRPr="001C73EB">
        <w:rPr>
          <w:sz w:val="22"/>
          <w:szCs w:val="22"/>
        </w:rPr>
        <w:t xml:space="preserve"> Response</w:t>
      </w:r>
      <w:r w:rsidR="000000CE" w:rsidRPr="001C73EB">
        <w:rPr>
          <w:sz w:val="22"/>
          <w:szCs w:val="22"/>
        </w:rPr>
        <w:t>s</w:t>
      </w:r>
      <w:r w:rsidR="00E23A45" w:rsidRPr="001C73EB">
        <w:rPr>
          <w:sz w:val="22"/>
          <w:szCs w:val="22"/>
        </w:rPr>
        <w:t xml:space="preserve"> Questionnaire</w:t>
      </w:r>
    </w:p>
    <w:p w:rsidR="00E23A45" w:rsidRDefault="00E23A45" w:rsidP="000000CE">
      <w:pPr>
        <w:jc w:val="both"/>
        <w:rPr>
          <w:color w:val="FF0000"/>
          <w:sz w:val="22"/>
          <w:szCs w:val="22"/>
        </w:rPr>
      </w:pPr>
    </w:p>
    <w:p w:rsidR="00E40028" w:rsidRDefault="00E40028"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207E03" w:rsidRDefault="00207E03" w:rsidP="00E40028">
      <w:pPr>
        <w:rPr>
          <w:color w:val="FF0000"/>
          <w:sz w:val="22"/>
          <w:szCs w:val="22"/>
        </w:rPr>
      </w:pPr>
    </w:p>
    <w:p w:rsidR="001A278B" w:rsidRDefault="001A278B" w:rsidP="00E40028">
      <w:pPr>
        <w:rPr>
          <w:color w:val="FF0000"/>
          <w:sz w:val="22"/>
          <w:szCs w:val="22"/>
        </w:rPr>
      </w:pPr>
    </w:p>
    <w:p w:rsidR="001A278B" w:rsidRDefault="001A278B" w:rsidP="00E40028">
      <w:pPr>
        <w:rPr>
          <w:color w:val="FF0000"/>
          <w:sz w:val="22"/>
          <w:szCs w:val="22"/>
        </w:rPr>
      </w:pPr>
    </w:p>
    <w:p w:rsidR="001A278B" w:rsidRDefault="001A278B" w:rsidP="00E40028">
      <w:pPr>
        <w:rPr>
          <w:color w:val="FF0000"/>
          <w:sz w:val="22"/>
          <w:szCs w:val="22"/>
        </w:rPr>
      </w:pPr>
    </w:p>
    <w:p w:rsidR="00ED2027" w:rsidRDefault="00ED2027" w:rsidP="00E40028">
      <w:pPr>
        <w:rPr>
          <w:color w:val="FF0000"/>
          <w:sz w:val="22"/>
          <w:szCs w:val="22"/>
        </w:rPr>
      </w:pPr>
    </w:p>
    <w:p w:rsidR="00ED2027" w:rsidRDefault="00ED2027" w:rsidP="00E40028">
      <w:pPr>
        <w:rPr>
          <w:color w:val="FF0000"/>
          <w:sz w:val="22"/>
          <w:szCs w:val="22"/>
        </w:rPr>
      </w:pPr>
    </w:p>
    <w:p w:rsidR="00ED2027" w:rsidRDefault="00ED2027" w:rsidP="00E40028">
      <w:pPr>
        <w:rPr>
          <w:color w:val="FF0000"/>
          <w:sz w:val="22"/>
          <w:szCs w:val="22"/>
        </w:rPr>
      </w:pPr>
    </w:p>
    <w:p w:rsidR="00ED2027" w:rsidRDefault="00ED2027" w:rsidP="00E40028">
      <w:pPr>
        <w:rPr>
          <w:color w:val="FF0000"/>
          <w:sz w:val="22"/>
          <w:szCs w:val="22"/>
        </w:rPr>
      </w:pPr>
    </w:p>
    <w:p w:rsidR="00ED2027" w:rsidRDefault="00ED2027" w:rsidP="00E40028">
      <w:pPr>
        <w:rPr>
          <w:color w:val="FF0000"/>
          <w:sz w:val="22"/>
          <w:szCs w:val="22"/>
        </w:rPr>
      </w:pPr>
    </w:p>
    <w:p w:rsidR="00ED2027" w:rsidRDefault="00ED2027" w:rsidP="00E40028">
      <w:pPr>
        <w:rPr>
          <w:color w:val="FF0000"/>
          <w:sz w:val="22"/>
          <w:szCs w:val="22"/>
        </w:rPr>
      </w:pPr>
    </w:p>
    <w:p w:rsidR="001A278B" w:rsidRDefault="001A278B" w:rsidP="00E40028">
      <w:pPr>
        <w:rPr>
          <w:color w:val="FF0000"/>
          <w:sz w:val="22"/>
          <w:szCs w:val="22"/>
        </w:rPr>
      </w:pPr>
    </w:p>
    <w:p w:rsidR="001A278B" w:rsidRDefault="001A278B" w:rsidP="00E40028">
      <w:pPr>
        <w:rPr>
          <w:color w:val="FF0000"/>
          <w:sz w:val="22"/>
          <w:szCs w:val="22"/>
        </w:rPr>
      </w:pPr>
    </w:p>
    <w:p w:rsidR="00DD3468" w:rsidRPr="00081CA9" w:rsidRDefault="00253BF8" w:rsidP="00E40028">
      <w:pPr>
        <w:jc w:val="center"/>
        <w:rPr>
          <w:b/>
          <w:sz w:val="22"/>
          <w:szCs w:val="22"/>
        </w:rPr>
      </w:pPr>
      <w:r w:rsidRPr="00081CA9">
        <w:rPr>
          <w:b/>
          <w:sz w:val="22"/>
          <w:szCs w:val="22"/>
        </w:rPr>
        <w:t>Appendix 2</w:t>
      </w:r>
      <w:r w:rsidR="00DD3468" w:rsidRPr="00081CA9">
        <w:rPr>
          <w:b/>
          <w:sz w:val="22"/>
          <w:szCs w:val="22"/>
        </w:rPr>
        <w:t xml:space="preserve"> – Technical Annex</w:t>
      </w:r>
    </w:p>
    <w:p w:rsidR="00DD3468" w:rsidRDefault="00DD3468" w:rsidP="00DD3468">
      <w:pPr>
        <w:jc w:val="both"/>
        <w:rPr>
          <w:sz w:val="22"/>
          <w:szCs w:val="22"/>
        </w:rPr>
      </w:pPr>
    </w:p>
    <w:p w:rsidR="00DD3468" w:rsidRDefault="00DD3468" w:rsidP="00DD3468">
      <w:pPr>
        <w:jc w:val="both"/>
        <w:rPr>
          <w:sz w:val="22"/>
          <w:szCs w:val="22"/>
        </w:rPr>
      </w:pPr>
      <w:r>
        <w:rPr>
          <w:sz w:val="22"/>
          <w:szCs w:val="22"/>
        </w:rPr>
        <w:t xml:space="preserve">This appendix contains more technical detail on the definitions and calculations of factors that are contained within Bradford Council’s </w:t>
      </w:r>
      <w:r w:rsidR="003445CC">
        <w:rPr>
          <w:sz w:val="22"/>
          <w:szCs w:val="22"/>
        </w:rPr>
        <w:t xml:space="preserve">2020/21 financial year </w:t>
      </w:r>
      <w:r>
        <w:rPr>
          <w:sz w:val="22"/>
          <w:szCs w:val="22"/>
        </w:rPr>
        <w:t xml:space="preserve">primary &amp; secondary school </w:t>
      </w:r>
      <w:r w:rsidR="00847AD9">
        <w:rPr>
          <w:sz w:val="22"/>
          <w:szCs w:val="22"/>
        </w:rPr>
        <w:t xml:space="preserve">and academy </w:t>
      </w:r>
      <w:r w:rsidR="003700B3">
        <w:rPr>
          <w:sz w:val="22"/>
          <w:szCs w:val="22"/>
        </w:rPr>
        <w:t xml:space="preserve">mainstream </w:t>
      </w:r>
      <w:r>
        <w:rPr>
          <w:sz w:val="22"/>
          <w:szCs w:val="22"/>
        </w:rPr>
        <w:t>funding model.</w:t>
      </w:r>
    </w:p>
    <w:p w:rsidR="00DD3468" w:rsidRDefault="00DD3468"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Notional SEND (Mainstream Schools Block Primary &amp; Secondary)</w:t>
      </w:r>
    </w:p>
    <w:p w:rsidR="00DD3468" w:rsidRDefault="00DD3468" w:rsidP="00DD3468">
      <w:pPr>
        <w:jc w:val="both"/>
        <w:rPr>
          <w:sz w:val="22"/>
          <w:szCs w:val="22"/>
        </w:rPr>
      </w:pPr>
    </w:p>
    <w:p w:rsidR="00DD3468" w:rsidRPr="00BA1CC7" w:rsidRDefault="00DD3468" w:rsidP="00DD3468">
      <w:pPr>
        <w:jc w:val="both"/>
        <w:rPr>
          <w:sz w:val="22"/>
          <w:szCs w:val="22"/>
        </w:rPr>
      </w:pPr>
      <w:r>
        <w:rPr>
          <w:sz w:val="22"/>
          <w:szCs w:val="22"/>
        </w:rPr>
        <w:t>Local authorities are</w:t>
      </w:r>
      <w:r w:rsidRPr="00BA1CC7">
        <w:rPr>
          <w:sz w:val="22"/>
          <w:szCs w:val="22"/>
        </w:rPr>
        <w:t xml:space="preserve"> required to define for each primary and secondary school</w:t>
      </w:r>
      <w:r w:rsidR="00CF786B">
        <w:rPr>
          <w:sz w:val="22"/>
          <w:szCs w:val="22"/>
        </w:rPr>
        <w:t xml:space="preserve"> and academy</w:t>
      </w:r>
      <w:r w:rsidRPr="00BA1CC7">
        <w:rPr>
          <w:sz w:val="22"/>
          <w:szCs w:val="22"/>
        </w:rPr>
        <w:t xml:space="preserve"> the value of formula funding that is ‘notionally’ allocated for SEND (for meeting the first </w:t>
      </w:r>
      <w:r w:rsidRPr="0036379B">
        <w:rPr>
          <w:sz w:val="22"/>
          <w:szCs w:val="22"/>
        </w:rPr>
        <w:t xml:space="preserve">£6,000 of </w:t>
      </w:r>
      <w:r w:rsidRPr="00BA1CC7">
        <w:rPr>
          <w:sz w:val="22"/>
          <w:szCs w:val="22"/>
        </w:rPr>
        <w:t>needs for pupils with EHCPs and the needs of pupils without EHCPs). How Bradford currently defines notional SEN</w:t>
      </w:r>
      <w:r>
        <w:rPr>
          <w:sz w:val="22"/>
          <w:szCs w:val="22"/>
        </w:rPr>
        <w:t>D</w:t>
      </w:r>
      <w:r w:rsidRPr="00BA1CC7">
        <w:rPr>
          <w:sz w:val="22"/>
          <w:szCs w:val="22"/>
        </w:rPr>
        <w:t xml:space="preserve"> (the %s of funding in each factor that make up this budget) is shown in the table below.</w:t>
      </w:r>
    </w:p>
    <w:p w:rsidR="00DD3468" w:rsidRPr="00D9470F" w:rsidRDefault="00DD3468" w:rsidP="00DD3468">
      <w:pPr>
        <w:pStyle w:val="ListParagraph"/>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DD3468" w:rsidTr="006A6939">
        <w:tc>
          <w:tcPr>
            <w:tcW w:w="6771" w:type="dxa"/>
          </w:tcPr>
          <w:p w:rsidR="00DD3468" w:rsidRPr="00D210FF" w:rsidRDefault="00DD3468" w:rsidP="006A6939">
            <w:pPr>
              <w:jc w:val="both"/>
              <w:rPr>
                <w:b/>
                <w:sz w:val="22"/>
                <w:szCs w:val="22"/>
              </w:rPr>
            </w:pPr>
            <w:r w:rsidRPr="00D210FF">
              <w:rPr>
                <w:b/>
                <w:sz w:val="22"/>
                <w:szCs w:val="22"/>
              </w:rPr>
              <w:t>Formula Factor</w:t>
            </w:r>
          </w:p>
        </w:tc>
        <w:tc>
          <w:tcPr>
            <w:tcW w:w="1984" w:type="dxa"/>
          </w:tcPr>
          <w:p w:rsidR="00DD3468" w:rsidRPr="00D210FF" w:rsidRDefault="00DD3468" w:rsidP="006A6939">
            <w:pPr>
              <w:jc w:val="right"/>
              <w:rPr>
                <w:b/>
                <w:sz w:val="22"/>
                <w:szCs w:val="22"/>
              </w:rPr>
            </w:pPr>
            <w:r w:rsidRPr="00D210FF">
              <w:rPr>
                <w:b/>
                <w:sz w:val="22"/>
                <w:szCs w:val="22"/>
              </w:rPr>
              <w:t>% Primary</w:t>
            </w:r>
          </w:p>
        </w:tc>
        <w:tc>
          <w:tcPr>
            <w:tcW w:w="2143" w:type="dxa"/>
          </w:tcPr>
          <w:p w:rsidR="00DD3468" w:rsidRPr="00D210FF" w:rsidRDefault="00DD3468" w:rsidP="006A6939">
            <w:pPr>
              <w:jc w:val="right"/>
              <w:rPr>
                <w:b/>
                <w:sz w:val="22"/>
                <w:szCs w:val="22"/>
              </w:rPr>
            </w:pPr>
            <w:r w:rsidRPr="00D210FF">
              <w:rPr>
                <w:b/>
                <w:sz w:val="22"/>
                <w:szCs w:val="22"/>
              </w:rPr>
              <w:t>% Secondary</w:t>
            </w:r>
          </w:p>
        </w:tc>
      </w:tr>
      <w:tr w:rsidR="00DD3468" w:rsidTr="006A6939">
        <w:tc>
          <w:tcPr>
            <w:tcW w:w="6771" w:type="dxa"/>
          </w:tcPr>
          <w:p w:rsidR="00DD3468" w:rsidRDefault="00DD3468" w:rsidP="006A6939">
            <w:pPr>
              <w:jc w:val="both"/>
              <w:rPr>
                <w:sz w:val="22"/>
                <w:szCs w:val="22"/>
              </w:rPr>
            </w:pPr>
            <w:r>
              <w:rPr>
                <w:sz w:val="22"/>
                <w:szCs w:val="22"/>
              </w:rPr>
              <w:t>Prior Low Attainment</w:t>
            </w:r>
          </w:p>
        </w:tc>
        <w:tc>
          <w:tcPr>
            <w:tcW w:w="1984" w:type="dxa"/>
          </w:tcPr>
          <w:p w:rsidR="00DD3468" w:rsidRDefault="00DD3468" w:rsidP="006A6939">
            <w:pPr>
              <w:jc w:val="right"/>
              <w:rPr>
                <w:sz w:val="22"/>
                <w:szCs w:val="22"/>
              </w:rPr>
            </w:pPr>
            <w:r>
              <w:rPr>
                <w:sz w:val="22"/>
                <w:szCs w:val="22"/>
              </w:rPr>
              <w:t>100%</w:t>
            </w:r>
          </w:p>
        </w:tc>
        <w:tc>
          <w:tcPr>
            <w:tcW w:w="2143" w:type="dxa"/>
          </w:tcPr>
          <w:p w:rsidR="00DD3468" w:rsidRDefault="00DD3468" w:rsidP="006A6939">
            <w:pPr>
              <w:jc w:val="right"/>
              <w:rPr>
                <w:sz w:val="22"/>
                <w:szCs w:val="22"/>
              </w:rPr>
            </w:pPr>
            <w:r>
              <w:rPr>
                <w:sz w:val="22"/>
                <w:szCs w:val="22"/>
              </w:rPr>
              <w:t>100%</w:t>
            </w:r>
          </w:p>
        </w:tc>
      </w:tr>
      <w:tr w:rsidR="00DD3468" w:rsidTr="006A6939">
        <w:tc>
          <w:tcPr>
            <w:tcW w:w="6771" w:type="dxa"/>
          </w:tcPr>
          <w:p w:rsidR="00DD3468" w:rsidRDefault="00DD3468" w:rsidP="006A6939">
            <w:pPr>
              <w:jc w:val="both"/>
              <w:rPr>
                <w:sz w:val="22"/>
                <w:szCs w:val="22"/>
              </w:rPr>
            </w:pPr>
            <w:r>
              <w:rPr>
                <w:sz w:val="22"/>
                <w:szCs w:val="22"/>
              </w:rPr>
              <w:t>Free School Meals Factor</w:t>
            </w:r>
          </w:p>
        </w:tc>
        <w:tc>
          <w:tcPr>
            <w:tcW w:w="1984" w:type="dxa"/>
          </w:tcPr>
          <w:p w:rsidR="00DD3468" w:rsidRDefault="00DD3468" w:rsidP="006A6939">
            <w:pPr>
              <w:jc w:val="right"/>
              <w:rPr>
                <w:sz w:val="22"/>
                <w:szCs w:val="22"/>
              </w:rPr>
            </w:pPr>
            <w:r>
              <w:rPr>
                <w:sz w:val="22"/>
                <w:szCs w:val="22"/>
              </w:rPr>
              <w:t>23.1%</w:t>
            </w:r>
          </w:p>
        </w:tc>
        <w:tc>
          <w:tcPr>
            <w:tcW w:w="2143" w:type="dxa"/>
          </w:tcPr>
          <w:p w:rsidR="00DD3468" w:rsidRDefault="00DD3468" w:rsidP="006A6939">
            <w:pPr>
              <w:jc w:val="right"/>
              <w:rPr>
                <w:sz w:val="22"/>
                <w:szCs w:val="22"/>
              </w:rPr>
            </w:pPr>
            <w:r>
              <w:rPr>
                <w:sz w:val="22"/>
                <w:szCs w:val="22"/>
              </w:rPr>
              <w:t>10.2%</w:t>
            </w:r>
          </w:p>
        </w:tc>
      </w:tr>
      <w:tr w:rsidR="00DD3468" w:rsidTr="006A6939">
        <w:tc>
          <w:tcPr>
            <w:tcW w:w="6771" w:type="dxa"/>
          </w:tcPr>
          <w:p w:rsidR="00DD3468" w:rsidRDefault="00DD3468" w:rsidP="006A6939">
            <w:pPr>
              <w:jc w:val="both"/>
              <w:rPr>
                <w:sz w:val="22"/>
                <w:szCs w:val="22"/>
              </w:rPr>
            </w:pPr>
            <w:r>
              <w:rPr>
                <w:sz w:val="22"/>
                <w:szCs w:val="22"/>
              </w:rPr>
              <w:t>IDACI Factor</w:t>
            </w:r>
          </w:p>
        </w:tc>
        <w:tc>
          <w:tcPr>
            <w:tcW w:w="1984" w:type="dxa"/>
          </w:tcPr>
          <w:p w:rsidR="00DD3468" w:rsidRDefault="00DD3468" w:rsidP="006A6939">
            <w:pPr>
              <w:jc w:val="right"/>
              <w:rPr>
                <w:sz w:val="22"/>
                <w:szCs w:val="22"/>
              </w:rPr>
            </w:pPr>
            <w:r>
              <w:rPr>
                <w:sz w:val="22"/>
                <w:szCs w:val="22"/>
              </w:rPr>
              <w:t>22.4%</w:t>
            </w:r>
          </w:p>
        </w:tc>
        <w:tc>
          <w:tcPr>
            <w:tcW w:w="2143" w:type="dxa"/>
          </w:tcPr>
          <w:p w:rsidR="00DD3468" w:rsidRDefault="00DD3468" w:rsidP="006A6939">
            <w:pPr>
              <w:jc w:val="right"/>
              <w:rPr>
                <w:sz w:val="22"/>
                <w:szCs w:val="22"/>
              </w:rPr>
            </w:pPr>
            <w:r>
              <w:rPr>
                <w:sz w:val="22"/>
                <w:szCs w:val="22"/>
              </w:rPr>
              <w:t>19.2%</w:t>
            </w:r>
          </w:p>
        </w:tc>
      </w:tr>
      <w:tr w:rsidR="00DD3468" w:rsidTr="006A6939">
        <w:tc>
          <w:tcPr>
            <w:tcW w:w="6771" w:type="dxa"/>
          </w:tcPr>
          <w:p w:rsidR="00DD3468" w:rsidRDefault="00DD3468" w:rsidP="006A6939">
            <w:pPr>
              <w:jc w:val="both"/>
              <w:rPr>
                <w:sz w:val="22"/>
                <w:szCs w:val="22"/>
              </w:rPr>
            </w:pPr>
            <w:r>
              <w:rPr>
                <w:sz w:val="22"/>
                <w:szCs w:val="22"/>
              </w:rPr>
              <w:t>Base £APP</w:t>
            </w:r>
          </w:p>
        </w:tc>
        <w:tc>
          <w:tcPr>
            <w:tcW w:w="1984" w:type="dxa"/>
          </w:tcPr>
          <w:p w:rsidR="00DD3468" w:rsidRDefault="00DD3468" w:rsidP="006A6939">
            <w:pPr>
              <w:jc w:val="right"/>
              <w:rPr>
                <w:sz w:val="22"/>
                <w:szCs w:val="22"/>
              </w:rPr>
            </w:pPr>
            <w:r>
              <w:rPr>
                <w:sz w:val="22"/>
                <w:szCs w:val="22"/>
              </w:rPr>
              <w:t>7.5%</w:t>
            </w:r>
          </w:p>
        </w:tc>
        <w:tc>
          <w:tcPr>
            <w:tcW w:w="2143" w:type="dxa"/>
          </w:tcPr>
          <w:p w:rsidR="00DD3468" w:rsidRDefault="00DD3468" w:rsidP="006A6939">
            <w:pPr>
              <w:jc w:val="right"/>
              <w:rPr>
                <w:sz w:val="22"/>
                <w:szCs w:val="22"/>
              </w:rPr>
            </w:pPr>
            <w:r>
              <w:rPr>
                <w:sz w:val="22"/>
                <w:szCs w:val="22"/>
              </w:rPr>
              <w:t>6.3%</w:t>
            </w:r>
          </w:p>
        </w:tc>
      </w:tr>
    </w:tbl>
    <w:p w:rsidR="00DD3468" w:rsidRDefault="00DD3468" w:rsidP="00DD3468">
      <w:pPr>
        <w:jc w:val="both"/>
        <w:rPr>
          <w:sz w:val="22"/>
          <w:szCs w:val="22"/>
        </w:rPr>
      </w:pPr>
    </w:p>
    <w:p w:rsidR="00DD3468" w:rsidRDefault="00DD3468" w:rsidP="00DD3468">
      <w:pPr>
        <w:jc w:val="both"/>
        <w:rPr>
          <w:sz w:val="22"/>
          <w:szCs w:val="22"/>
        </w:rPr>
      </w:pPr>
      <w:r>
        <w:rPr>
          <w:sz w:val="22"/>
          <w:szCs w:val="22"/>
        </w:rPr>
        <w:t xml:space="preserve">In addition, 6% of a school’s </w:t>
      </w:r>
      <w:r w:rsidR="00CF786B">
        <w:rPr>
          <w:sz w:val="22"/>
          <w:szCs w:val="22"/>
        </w:rPr>
        <w:t xml:space="preserve">or academy’s </w:t>
      </w:r>
      <w:r>
        <w:rPr>
          <w:sz w:val="22"/>
          <w:szCs w:val="22"/>
        </w:rPr>
        <w:t>allocation under the Early Years Single Funding Formula, for schools and academies that have nursery provision, is also defined to be available for supporting SEND in early years.</w:t>
      </w:r>
    </w:p>
    <w:p w:rsidR="00DD3468" w:rsidRDefault="00DD3468" w:rsidP="00DD3468">
      <w:pPr>
        <w:jc w:val="both"/>
        <w:rPr>
          <w:sz w:val="22"/>
          <w:szCs w:val="22"/>
        </w:rPr>
      </w:pPr>
    </w:p>
    <w:p w:rsidR="00DD3468" w:rsidRDefault="00DD3468"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SEND Funding Floor (Mainstream Primary &amp; Secondary)</w:t>
      </w:r>
    </w:p>
    <w:p w:rsidR="00DD3468" w:rsidRDefault="00DD3468" w:rsidP="00DD3468">
      <w:pPr>
        <w:jc w:val="both"/>
        <w:rPr>
          <w:sz w:val="22"/>
          <w:szCs w:val="22"/>
        </w:rPr>
      </w:pPr>
    </w:p>
    <w:p w:rsidR="00DD3468" w:rsidRDefault="00DD3468" w:rsidP="00DD3468">
      <w:pPr>
        <w:jc w:val="both"/>
        <w:rPr>
          <w:sz w:val="22"/>
          <w:szCs w:val="22"/>
        </w:rPr>
      </w:pPr>
      <w:r>
        <w:rPr>
          <w:sz w:val="22"/>
          <w:szCs w:val="22"/>
        </w:rPr>
        <w:t>The</w:t>
      </w:r>
      <w:r w:rsidRPr="005921B5">
        <w:rPr>
          <w:sz w:val="22"/>
          <w:szCs w:val="22"/>
        </w:rPr>
        <w:t xml:space="preserve"> SEN</w:t>
      </w:r>
      <w:r>
        <w:rPr>
          <w:sz w:val="22"/>
          <w:szCs w:val="22"/>
        </w:rPr>
        <w:t>D</w:t>
      </w:r>
      <w:r w:rsidRPr="005921B5">
        <w:rPr>
          <w:sz w:val="22"/>
          <w:szCs w:val="22"/>
        </w:rPr>
        <w:t xml:space="preserve"> Floor provides a ‘top up’ </w:t>
      </w:r>
      <w:r w:rsidR="00CF786B">
        <w:rPr>
          <w:sz w:val="22"/>
          <w:szCs w:val="22"/>
        </w:rPr>
        <w:t xml:space="preserve">in circumstances </w:t>
      </w:r>
      <w:r w:rsidRPr="005921B5">
        <w:rPr>
          <w:sz w:val="22"/>
          <w:szCs w:val="22"/>
        </w:rPr>
        <w:t>where the SEN</w:t>
      </w:r>
      <w:r>
        <w:rPr>
          <w:sz w:val="22"/>
          <w:szCs w:val="22"/>
        </w:rPr>
        <w:t>D</w:t>
      </w:r>
      <w:r w:rsidRPr="005921B5">
        <w:rPr>
          <w:sz w:val="22"/>
          <w:szCs w:val="22"/>
        </w:rPr>
        <w:t xml:space="preserve"> formula does not allocate a minimum level of funding, after the cost of EHCPs has been removed. This is re-calculated on a monthly basis for changes in EHCP positions. SEN</w:t>
      </w:r>
      <w:r>
        <w:rPr>
          <w:sz w:val="22"/>
          <w:szCs w:val="22"/>
        </w:rPr>
        <w:t>D</w:t>
      </w:r>
      <w:r w:rsidRPr="005921B5">
        <w:rPr>
          <w:sz w:val="22"/>
          <w:szCs w:val="22"/>
        </w:rPr>
        <w:t xml:space="preserve"> formula funding is defined as the notional SEN</w:t>
      </w:r>
      <w:r>
        <w:rPr>
          <w:sz w:val="22"/>
          <w:szCs w:val="22"/>
        </w:rPr>
        <w:t>D</w:t>
      </w:r>
      <w:r w:rsidRPr="005921B5">
        <w:rPr>
          <w:sz w:val="22"/>
          <w:szCs w:val="22"/>
        </w:rPr>
        <w:t xml:space="preserve"> in the table above but does not include</w:t>
      </w:r>
      <w:r>
        <w:rPr>
          <w:sz w:val="22"/>
          <w:szCs w:val="22"/>
        </w:rPr>
        <w:t xml:space="preserve"> the</w:t>
      </w:r>
      <w:r w:rsidRPr="005921B5">
        <w:rPr>
          <w:sz w:val="22"/>
          <w:szCs w:val="22"/>
        </w:rPr>
        <w:t xml:space="preserve"> 5.5% (primary) / 4.5% (secondary)</w:t>
      </w:r>
      <w:r w:rsidR="00CF786B">
        <w:rPr>
          <w:sz w:val="22"/>
          <w:szCs w:val="22"/>
        </w:rPr>
        <w:t xml:space="preserve"> of the Base £APP element. The F</w:t>
      </w:r>
      <w:r w:rsidRPr="005921B5">
        <w:rPr>
          <w:sz w:val="22"/>
          <w:szCs w:val="22"/>
        </w:rPr>
        <w:t>loor tops up funding to these minimums:</w:t>
      </w:r>
    </w:p>
    <w:p w:rsidR="00DD3468" w:rsidRDefault="00DD3468" w:rsidP="00DD3468">
      <w:pPr>
        <w:jc w:val="both"/>
        <w:rPr>
          <w:sz w:val="22"/>
          <w:szCs w:val="22"/>
        </w:rPr>
      </w:pPr>
    </w:p>
    <w:p w:rsidR="00DD3468" w:rsidRDefault="00DD3468" w:rsidP="00230BD3">
      <w:pPr>
        <w:pStyle w:val="ListParagraph"/>
        <w:numPr>
          <w:ilvl w:val="0"/>
          <w:numId w:val="20"/>
        </w:numPr>
        <w:contextualSpacing/>
        <w:jc w:val="both"/>
        <w:rPr>
          <w:sz w:val="22"/>
          <w:szCs w:val="22"/>
        </w:rPr>
      </w:pPr>
      <w:r w:rsidRPr="005921B5">
        <w:rPr>
          <w:sz w:val="22"/>
          <w:szCs w:val="22"/>
        </w:rPr>
        <w:t>For Primary schools and academies: £19,931 or £69.10 per pupil (whichever is greater)</w:t>
      </w:r>
      <w:r>
        <w:rPr>
          <w:sz w:val="22"/>
          <w:szCs w:val="22"/>
        </w:rPr>
        <w:t>.</w:t>
      </w:r>
    </w:p>
    <w:p w:rsidR="00DD3468" w:rsidRDefault="00DD3468" w:rsidP="00DD3468">
      <w:pPr>
        <w:pStyle w:val="ListParagraph"/>
        <w:jc w:val="both"/>
        <w:rPr>
          <w:sz w:val="22"/>
          <w:szCs w:val="22"/>
        </w:rPr>
      </w:pPr>
    </w:p>
    <w:p w:rsidR="00DD3468" w:rsidRPr="005921B5" w:rsidRDefault="00DD3468" w:rsidP="00230BD3">
      <w:pPr>
        <w:pStyle w:val="ListParagraph"/>
        <w:numPr>
          <w:ilvl w:val="0"/>
          <w:numId w:val="20"/>
        </w:numPr>
        <w:contextualSpacing/>
        <w:jc w:val="both"/>
        <w:rPr>
          <w:sz w:val="22"/>
          <w:szCs w:val="22"/>
        </w:rPr>
      </w:pPr>
      <w:r w:rsidRPr="005921B5">
        <w:rPr>
          <w:sz w:val="22"/>
          <w:szCs w:val="22"/>
        </w:rPr>
        <w:t>For Secondary schools and academies £75,337 or £69.10 per pupil (whichever is greater)</w:t>
      </w:r>
      <w:r>
        <w:rPr>
          <w:sz w:val="22"/>
          <w:szCs w:val="22"/>
        </w:rPr>
        <w:t>.</w:t>
      </w:r>
    </w:p>
    <w:p w:rsidR="00DD3468" w:rsidRPr="000C0F0F" w:rsidRDefault="00DD3468" w:rsidP="00DD3468">
      <w:pPr>
        <w:jc w:val="both"/>
        <w:rPr>
          <w:sz w:val="22"/>
          <w:szCs w:val="22"/>
        </w:rPr>
      </w:pPr>
    </w:p>
    <w:p w:rsidR="00DD3468" w:rsidRDefault="00DD3468" w:rsidP="00DD3468">
      <w:pPr>
        <w:jc w:val="both"/>
        <w:rPr>
          <w:b/>
          <w:sz w:val="22"/>
          <w:szCs w:val="22"/>
        </w:rPr>
      </w:pPr>
      <w:r>
        <w:rPr>
          <w:sz w:val="22"/>
          <w:szCs w:val="22"/>
        </w:rPr>
        <w:t>T</w:t>
      </w:r>
      <w:r w:rsidRPr="005921B5">
        <w:rPr>
          <w:sz w:val="22"/>
          <w:szCs w:val="22"/>
        </w:rPr>
        <w:t xml:space="preserve">he values of SEND Floor allocations for individual </w:t>
      </w:r>
      <w:r>
        <w:rPr>
          <w:sz w:val="22"/>
          <w:szCs w:val="22"/>
        </w:rPr>
        <w:t xml:space="preserve">primary and secondary </w:t>
      </w:r>
      <w:r w:rsidRPr="005921B5">
        <w:rPr>
          <w:sz w:val="22"/>
          <w:szCs w:val="22"/>
        </w:rPr>
        <w:t>schools and academies a</w:t>
      </w:r>
      <w:r>
        <w:rPr>
          <w:sz w:val="22"/>
          <w:szCs w:val="22"/>
        </w:rPr>
        <w:t>re currently protected at 2017/18</w:t>
      </w:r>
      <w:r w:rsidRPr="005921B5">
        <w:rPr>
          <w:sz w:val="22"/>
          <w:szCs w:val="22"/>
        </w:rPr>
        <w:t xml:space="preserve"> cash levels i.</w:t>
      </w:r>
      <w:r w:rsidR="00081CA9">
        <w:rPr>
          <w:sz w:val="22"/>
          <w:szCs w:val="22"/>
        </w:rPr>
        <w:t>e. schools and academies in 2020/21</w:t>
      </w:r>
      <w:r>
        <w:rPr>
          <w:sz w:val="22"/>
          <w:szCs w:val="22"/>
        </w:rPr>
        <w:t xml:space="preserve"> received</w:t>
      </w:r>
      <w:r w:rsidRPr="005921B5">
        <w:rPr>
          <w:sz w:val="22"/>
          <w:szCs w:val="22"/>
        </w:rPr>
        <w:t xml:space="preserve"> at least t</w:t>
      </w:r>
      <w:r w:rsidR="003700B3">
        <w:rPr>
          <w:sz w:val="22"/>
          <w:szCs w:val="22"/>
        </w:rPr>
        <w:t>he value of allocation they</w:t>
      </w:r>
      <w:r w:rsidRPr="005921B5">
        <w:rPr>
          <w:sz w:val="22"/>
          <w:szCs w:val="22"/>
        </w:rPr>
        <w:t xml:space="preserve"> received in 2017/18</w:t>
      </w:r>
      <w:r>
        <w:rPr>
          <w:sz w:val="22"/>
          <w:szCs w:val="22"/>
        </w:rPr>
        <w:t>.</w:t>
      </w:r>
    </w:p>
    <w:p w:rsidR="00F02084" w:rsidRDefault="00F02084">
      <w:pPr>
        <w:rPr>
          <w:b/>
          <w:sz w:val="22"/>
          <w:szCs w:val="22"/>
        </w:rPr>
      </w:pPr>
    </w:p>
    <w:p w:rsidR="00F02084" w:rsidRDefault="00F02084">
      <w:pPr>
        <w:rPr>
          <w:b/>
          <w:sz w:val="22"/>
          <w:szCs w:val="22"/>
        </w:rPr>
      </w:pPr>
    </w:p>
    <w:p w:rsidR="001A4B70" w:rsidRPr="009879CD" w:rsidRDefault="001A4B70" w:rsidP="001A4B70">
      <w:pPr>
        <w:jc w:val="both"/>
        <w:rPr>
          <w:b/>
          <w:sz w:val="22"/>
          <w:szCs w:val="22"/>
          <w:u w:val="single"/>
        </w:rPr>
      </w:pPr>
      <w:r>
        <w:rPr>
          <w:b/>
          <w:sz w:val="22"/>
          <w:szCs w:val="22"/>
          <w:u w:val="single"/>
        </w:rPr>
        <w:t xml:space="preserve">Split </w:t>
      </w:r>
      <w:r w:rsidR="00CD100C">
        <w:rPr>
          <w:b/>
          <w:sz w:val="22"/>
          <w:szCs w:val="22"/>
          <w:u w:val="single"/>
        </w:rPr>
        <w:t xml:space="preserve">Sites </w:t>
      </w:r>
      <w:r w:rsidR="00CD100C" w:rsidRPr="009879CD">
        <w:rPr>
          <w:b/>
          <w:sz w:val="22"/>
          <w:szCs w:val="22"/>
          <w:u w:val="single"/>
        </w:rPr>
        <w:t>(</w:t>
      </w:r>
      <w:r w:rsidRPr="009879CD">
        <w:rPr>
          <w:b/>
          <w:sz w:val="22"/>
          <w:szCs w:val="22"/>
          <w:u w:val="single"/>
        </w:rPr>
        <w:t>Mainstream Primary &amp; Secondary)</w:t>
      </w:r>
    </w:p>
    <w:p w:rsidR="00F02084" w:rsidRDefault="00F02084">
      <w:pPr>
        <w:rPr>
          <w:b/>
          <w:sz w:val="22"/>
          <w:szCs w:val="22"/>
        </w:rPr>
      </w:pPr>
    </w:p>
    <w:p w:rsidR="001A4B70" w:rsidRPr="001A4B70" w:rsidRDefault="001A4B70" w:rsidP="001A4B70">
      <w:pPr>
        <w:jc w:val="both"/>
        <w:rPr>
          <w:sz w:val="22"/>
          <w:szCs w:val="22"/>
        </w:rPr>
      </w:pPr>
      <w:r w:rsidRPr="001A4B70">
        <w:rPr>
          <w:sz w:val="22"/>
          <w:szCs w:val="22"/>
        </w:rPr>
        <w:t>Our split sites factor operates as follows:</w:t>
      </w:r>
    </w:p>
    <w:p w:rsidR="001A4B70" w:rsidRPr="001A4B70" w:rsidRDefault="001A4B70" w:rsidP="001A4B70">
      <w:pPr>
        <w:jc w:val="both"/>
        <w:rPr>
          <w:sz w:val="22"/>
          <w:szCs w:val="22"/>
          <w:highlight w:val="yellow"/>
        </w:rPr>
      </w:pPr>
    </w:p>
    <w:p w:rsidR="001A4B70" w:rsidRPr="001A4B70" w:rsidRDefault="001A4B70" w:rsidP="001A4B70">
      <w:pPr>
        <w:jc w:val="both"/>
        <w:rPr>
          <w:sz w:val="22"/>
          <w:szCs w:val="22"/>
        </w:rPr>
      </w:pPr>
      <w:r w:rsidRPr="001A4B70">
        <w:rPr>
          <w:sz w:val="22"/>
          <w:szCs w:val="22"/>
        </w:rPr>
        <w:t>a) The criteria used to define a split site are as follows:</w:t>
      </w:r>
    </w:p>
    <w:p w:rsidR="001A4B70" w:rsidRPr="001A4B70" w:rsidRDefault="001A4B70" w:rsidP="001A4B70">
      <w:pPr>
        <w:ind w:firstLine="720"/>
        <w:jc w:val="both"/>
        <w:rPr>
          <w:sz w:val="12"/>
          <w:szCs w:val="12"/>
        </w:rPr>
      </w:pPr>
    </w:p>
    <w:p w:rsidR="001A4B70" w:rsidRDefault="001A4B70" w:rsidP="001A4B70">
      <w:pPr>
        <w:numPr>
          <w:ilvl w:val="0"/>
          <w:numId w:val="4"/>
        </w:numPr>
        <w:jc w:val="both"/>
        <w:rPr>
          <w:sz w:val="22"/>
          <w:szCs w:val="22"/>
        </w:rPr>
      </w:pPr>
      <w:r w:rsidRPr="001A4B70">
        <w:rPr>
          <w:i/>
          <w:iCs/>
          <w:sz w:val="22"/>
          <w:szCs w:val="22"/>
        </w:rPr>
        <w:t>Essential</w:t>
      </w:r>
      <w:r w:rsidRPr="001A4B70">
        <w:rPr>
          <w:sz w:val="22"/>
          <w:szCs w:val="22"/>
        </w:rPr>
        <w:t xml:space="preserve"> - two or more distinctly separate campuses where there is no single continuous boundary and where the campuses are split by a through road.</w:t>
      </w:r>
    </w:p>
    <w:p w:rsidR="001A4B70" w:rsidRPr="001A4B70" w:rsidRDefault="001A4B70" w:rsidP="001A4B70">
      <w:pPr>
        <w:ind w:left="720"/>
        <w:jc w:val="both"/>
        <w:rPr>
          <w:sz w:val="22"/>
          <w:szCs w:val="22"/>
        </w:rPr>
      </w:pPr>
    </w:p>
    <w:p w:rsidR="001A4B70" w:rsidRDefault="001A4B70" w:rsidP="001A4B70">
      <w:pPr>
        <w:numPr>
          <w:ilvl w:val="0"/>
          <w:numId w:val="4"/>
        </w:numPr>
        <w:jc w:val="both"/>
        <w:rPr>
          <w:sz w:val="22"/>
          <w:szCs w:val="22"/>
        </w:rPr>
      </w:pPr>
      <w:r w:rsidRPr="001A4B70">
        <w:rPr>
          <w:sz w:val="22"/>
          <w:szCs w:val="22"/>
        </w:rPr>
        <w:t>Additional criteria (for weighting of funding):</w:t>
      </w:r>
    </w:p>
    <w:p w:rsidR="001A4B70" w:rsidRPr="001A4B70" w:rsidRDefault="001A4B70" w:rsidP="001A4B70">
      <w:pPr>
        <w:ind w:left="720"/>
        <w:jc w:val="both"/>
        <w:rPr>
          <w:sz w:val="22"/>
          <w:szCs w:val="22"/>
        </w:rPr>
      </w:pPr>
    </w:p>
    <w:p w:rsidR="001A4B70" w:rsidRDefault="001A4B70" w:rsidP="001A4B70">
      <w:pPr>
        <w:ind w:left="1080"/>
        <w:jc w:val="both"/>
        <w:rPr>
          <w:sz w:val="22"/>
          <w:szCs w:val="22"/>
        </w:rPr>
      </w:pPr>
      <w:r w:rsidRPr="001A4B70">
        <w:rPr>
          <w:i/>
          <w:iCs/>
          <w:sz w:val="22"/>
          <w:szCs w:val="22"/>
        </w:rPr>
        <w:t>Category A</w:t>
      </w:r>
      <w:r w:rsidRPr="001A4B70">
        <w:rPr>
          <w:sz w:val="22"/>
          <w:szCs w:val="22"/>
        </w:rPr>
        <w:t xml:space="preserve"> - where it is impossible not to move a proportion (either 25% or 50%) of total school / academy pupils between the campuses within the school day</w:t>
      </w:r>
    </w:p>
    <w:p w:rsidR="001A4B70" w:rsidRPr="001A4B70" w:rsidRDefault="001A4B70" w:rsidP="001A4B70">
      <w:pPr>
        <w:jc w:val="both"/>
        <w:rPr>
          <w:sz w:val="22"/>
          <w:szCs w:val="22"/>
        </w:rPr>
      </w:pPr>
    </w:p>
    <w:p w:rsidR="001A4B70" w:rsidRPr="001A4B70" w:rsidRDefault="001A4B70" w:rsidP="001A4B70">
      <w:pPr>
        <w:ind w:left="1080"/>
        <w:jc w:val="both"/>
        <w:rPr>
          <w:sz w:val="22"/>
          <w:szCs w:val="22"/>
        </w:rPr>
      </w:pPr>
      <w:r w:rsidRPr="001A4B70">
        <w:rPr>
          <w:i/>
          <w:iCs/>
          <w:sz w:val="22"/>
          <w:szCs w:val="22"/>
        </w:rPr>
        <w:t>Category B</w:t>
      </w:r>
      <w:r w:rsidRPr="001A4B70">
        <w:rPr>
          <w:sz w:val="22"/>
          <w:szCs w:val="22"/>
        </w:rPr>
        <w:t xml:space="preserve"> - where the campuses are more than 400 metres apart </w:t>
      </w:r>
    </w:p>
    <w:p w:rsidR="001A4B70" w:rsidRPr="001A4B70" w:rsidRDefault="001A4B70" w:rsidP="001A4B70">
      <w:pPr>
        <w:jc w:val="both"/>
        <w:rPr>
          <w:sz w:val="22"/>
          <w:szCs w:val="22"/>
        </w:rPr>
      </w:pPr>
    </w:p>
    <w:p w:rsidR="001A4B70" w:rsidRDefault="001A4B70" w:rsidP="001A4B70">
      <w:pPr>
        <w:jc w:val="both"/>
        <w:rPr>
          <w:sz w:val="22"/>
          <w:szCs w:val="22"/>
        </w:rPr>
      </w:pPr>
      <w:r w:rsidRPr="001A4B70">
        <w:rPr>
          <w:sz w:val="22"/>
          <w:szCs w:val="22"/>
        </w:rPr>
        <w:t>b) The criteria used to allocate funding to a school / academy operating across a split site based on the categories defined above, are as follows:</w:t>
      </w:r>
    </w:p>
    <w:p w:rsidR="00472B61" w:rsidRPr="001A4B70" w:rsidRDefault="00472B61" w:rsidP="001A4B70">
      <w:pPr>
        <w:jc w:val="both"/>
        <w:rPr>
          <w:sz w:val="22"/>
          <w:szCs w:val="22"/>
        </w:rPr>
      </w:pPr>
    </w:p>
    <w:p w:rsidR="001A4B70" w:rsidRPr="001A4B70" w:rsidRDefault="001A4B70" w:rsidP="001A4B70">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1A4B70" w:rsidRPr="001A4B70" w:rsidTr="006A6939">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b/>
                <w:bCs/>
                <w:sz w:val="22"/>
                <w:szCs w:val="22"/>
              </w:rPr>
            </w:pPr>
            <w:r w:rsidRPr="001A4B70">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APP</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Essential</w:t>
            </w:r>
          </w:p>
        </w:tc>
        <w:tc>
          <w:tcPr>
            <w:tcW w:w="1548" w:type="dxa"/>
            <w:tcBorders>
              <w:top w:val="nil"/>
              <w:left w:val="nil"/>
              <w:bottom w:val="nil"/>
              <w:right w:val="nil"/>
            </w:tcBorders>
            <w:shd w:val="clear" w:color="auto" w:fill="FFFFFF"/>
            <w:noWrap/>
            <w:vAlign w:val="bottom"/>
          </w:tcPr>
          <w:p w:rsidR="001A4B70" w:rsidRPr="001A4B70" w:rsidRDefault="00081CA9" w:rsidP="006A6939">
            <w:pPr>
              <w:jc w:val="right"/>
              <w:rPr>
                <w:sz w:val="22"/>
                <w:szCs w:val="22"/>
              </w:rPr>
            </w:pPr>
            <w:r>
              <w:rPr>
                <w:sz w:val="22"/>
                <w:szCs w:val="22"/>
              </w:rPr>
              <w:t>£8,855.34</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0.00</w:t>
            </w:r>
          </w:p>
        </w:tc>
        <w:tc>
          <w:tcPr>
            <w:tcW w:w="1548" w:type="dxa"/>
            <w:tcBorders>
              <w:top w:val="nil"/>
              <w:left w:val="nil"/>
              <w:bottom w:val="nil"/>
              <w:right w:val="nil"/>
            </w:tcBorders>
            <w:shd w:val="clear" w:color="auto" w:fill="FFFFFF"/>
            <w:noWrap/>
            <w:vAlign w:val="bottom"/>
          </w:tcPr>
          <w:p w:rsidR="001A4B70" w:rsidRPr="001A4B70" w:rsidRDefault="00081CA9" w:rsidP="006A6939">
            <w:pPr>
              <w:jc w:val="right"/>
              <w:rPr>
                <w:sz w:val="22"/>
                <w:szCs w:val="22"/>
              </w:rPr>
            </w:pPr>
            <w:r>
              <w:rPr>
                <w:sz w:val="22"/>
                <w:szCs w:val="22"/>
              </w:rPr>
              <w:t>£10,173.92</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A</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081CA9" w:rsidP="006A6939">
            <w:pPr>
              <w:jc w:val="right"/>
              <w:rPr>
                <w:sz w:val="22"/>
                <w:szCs w:val="22"/>
              </w:rPr>
            </w:pPr>
            <w:r>
              <w:rPr>
                <w:sz w:val="22"/>
                <w:szCs w:val="22"/>
              </w:rPr>
              <w:t>£112.04</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081CA9" w:rsidP="006A6939">
            <w:pPr>
              <w:jc w:val="right"/>
              <w:rPr>
                <w:sz w:val="22"/>
                <w:szCs w:val="22"/>
              </w:rPr>
            </w:pPr>
            <w:r>
              <w:rPr>
                <w:sz w:val="22"/>
                <w:szCs w:val="22"/>
              </w:rPr>
              <w:t>£118.22</w:t>
            </w:r>
          </w:p>
        </w:tc>
      </w:tr>
      <w:tr w:rsidR="001A4B70" w:rsidRPr="001A4B70" w:rsidTr="006A6939">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B</w:t>
            </w:r>
          </w:p>
        </w:tc>
        <w:tc>
          <w:tcPr>
            <w:tcW w:w="1548" w:type="dxa"/>
            <w:tcBorders>
              <w:top w:val="nil"/>
              <w:left w:val="nil"/>
              <w:bottom w:val="single" w:sz="4" w:space="0" w:color="auto"/>
              <w:right w:val="nil"/>
            </w:tcBorders>
            <w:shd w:val="clear" w:color="auto" w:fill="FFFFFF"/>
            <w:noWrap/>
            <w:vAlign w:val="bottom"/>
          </w:tcPr>
          <w:p w:rsidR="001A4B70" w:rsidRPr="001A4B70" w:rsidRDefault="00081CA9" w:rsidP="006A6939">
            <w:pPr>
              <w:jc w:val="right"/>
              <w:rPr>
                <w:sz w:val="22"/>
                <w:szCs w:val="22"/>
              </w:rPr>
            </w:pPr>
            <w:r>
              <w:rPr>
                <w:sz w:val="22"/>
                <w:szCs w:val="22"/>
              </w:rPr>
              <w:t>£19,163.05</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081CA9" w:rsidP="006A6939">
            <w:pPr>
              <w:jc w:val="right"/>
              <w:rPr>
                <w:sz w:val="22"/>
                <w:szCs w:val="22"/>
              </w:rPr>
            </w:pPr>
            <w:r>
              <w:rPr>
                <w:sz w:val="22"/>
                <w:szCs w:val="22"/>
              </w:rPr>
              <w:t>£9.52</w:t>
            </w:r>
          </w:p>
        </w:tc>
        <w:tc>
          <w:tcPr>
            <w:tcW w:w="1548" w:type="dxa"/>
            <w:tcBorders>
              <w:top w:val="nil"/>
              <w:left w:val="nil"/>
              <w:bottom w:val="single" w:sz="4" w:space="0" w:color="auto"/>
              <w:right w:val="nil"/>
            </w:tcBorders>
            <w:shd w:val="clear" w:color="auto" w:fill="FFFFFF"/>
            <w:noWrap/>
            <w:vAlign w:val="bottom"/>
          </w:tcPr>
          <w:p w:rsidR="001A4B70" w:rsidRPr="001A4B70" w:rsidRDefault="00081CA9" w:rsidP="006A6939">
            <w:pPr>
              <w:jc w:val="right"/>
              <w:rPr>
                <w:sz w:val="22"/>
                <w:szCs w:val="22"/>
              </w:rPr>
            </w:pPr>
            <w:r>
              <w:rPr>
                <w:sz w:val="22"/>
                <w:szCs w:val="22"/>
              </w:rPr>
              <w:t>£21,381.22</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081CA9" w:rsidP="006A6939">
            <w:pPr>
              <w:jc w:val="right"/>
              <w:rPr>
                <w:sz w:val="22"/>
                <w:szCs w:val="22"/>
              </w:rPr>
            </w:pPr>
            <w:r>
              <w:rPr>
                <w:sz w:val="22"/>
                <w:szCs w:val="22"/>
              </w:rPr>
              <w:t>£13.29</w:t>
            </w:r>
          </w:p>
        </w:tc>
      </w:tr>
    </w:tbl>
    <w:p w:rsidR="001A4B70" w:rsidRPr="001A4B70" w:rsidRDefault="001A4B70" w:rsidP="001A4B70">
      <w:pPr>
        <w:jc w:val="both"/>
        <w:rPr>
          <w:sz w:val="22"/>
          <w:szCs w:val="22"/>
          <w:u w:val="single"/>
        </w:rPr>
      </w:pPr>
    </w:p>
    <w:p w:rsidR="001A4B70" w:rsidRPr="001A4B70" w:rsidRDefault="001A4B70" w:rsidP="001A4B70">
      <w:pPr>
        <w:numPr>
          <w:ilvl w:val="0"/>
          <w:numId w:val="4"/>
        </w:numPr>
        <w:jc w:val="both"/>
        <w:rPr>
          <w:iCs/>
          <w:sz w:val="22"/>
          <w:szCs w:val="22"/>
        </w:rPr>
      </w:pPr>
      <w:r w:rsidRPr="001A4B70">
        <w:rPr>
          <w:iCs/>
          <w:sz w:val="22"/>
          <w:szCs w:val="22"/>
        </w:rPr>
        <w:t xml:space="preserve">Split sites funding is paid to all </w:t>
      </w:r>
      <w:r w:rsidR="007A67D5">
        <w:rPr>
          <w:iCs/>
          <w:sz w:val="22"/>
          <w:szCs w:val="22"/>
        </w:rPr>
        <w:t xml:space="preserve">individual </w:t>
      </w:r>
      <w:r w:rsidRPr="001A4B70">
        <w:rPr>
          <w:iCs/>
          <w:sz w:val="22"/>
          <w:szCs w:val="22"/>
        </w:rPr>
        <w:t xml:space="preserve">schools and </w:t>
      </w:r>
      <w:r w:rsidR="007A67D5">
        <w:rPr>
          <w:iCs/>
          <w:sz w:val="22"/>
          <w:szCs w:val="22"/>
        </w:rPr>
        <w:t xml:space="preserve">individual </w:t>
      </w:r>
      <w:r w:rsidRPr="001A4B70">
        <w:rPr>
          <w:iCs/>
          <w:sz w:val="22"/>
          <w:szCs w:val="22"/>
        </w:rPr>
        <w:t>academies that meet the above criteria.</w:t>
      </w:r>
    </w:p>
    <w:p w:rsidR="001A4B70" w:rsidRPr="001A4B70" w:rsidRDefault="001A4B70" w:rsidP="001A4B70">
      <w:pPr>
        <w:numPr>
          <w:ilvl w:val="0"/>
          <w:numId w:val="4"/>
        </w:numPr>
        <w:jc w:val="both"/>
        <w:rPr>
          <w:iCs/>
          <w:sz w:val="22"/>
          <w:szCs w:val="22"/>
        </w:rPr>
      </w:pPr>
      <w:r w:rsidRPr="001A4B70">
        <w:rPr>
          <w:iCs/>
          <w:sz w:val="22"/>
          <w:szCs w:val="22"/>
        </w:rPr>
        <w:t xml:space="preserve">Federated </w:t>
      </w:r>
      <w:r w:rsidR="007A67D5">
        <w:rPr>
          <w:iCs/>
          <w:sz w:val="22"/>
          <w:szCs w:val="22"/>
        </w:rPr>
        <w:t xml:space="preserve">maintained </w:t>
      </w:r>
      <w:r w:rsidRPr="001A4B70">
        <w:rPr>
          <w:iCs/>
          <w:sz w:val="22"/>
          <w:szCs w:val="22"/>
        </w:rPr>
        <w:t>schools are not eligib</w:t>
      </w:r>
      <w:r w:rsidR="00CF786B">
        <w:rPr>
          <w:iCs/>
          <w:sz w:val="22"/>
          <w:szCs w:val="22"/>
        </w:rPr>
        <w:t>le for split sites</w:t>
      </w:r>
      <w:r w:rsidRPr="001A4B70">
        <w:rPr>
          <w:iCs/>
          <w:sz w:val="22"/>
          <w:szCs w:val="22"/>
        </w:rPr>
        <w:t xml:space="preserve"> funding.</w:t>
      </w:r>
    </w:p>
    <w:p w:rsidR="001A4B70" w:rsidRPr="001A4B70" w:rsidRDefault="007A67D5" w:rsidP="001A4B70">
      <w:pPr>
        <w:numPr>
          <w:ilvl w:val="0"/>
          <w:numId w:val="4"/>
        </w:numPr>
        <w:jc w:val="both"/>
        <w:rPr>
          <w:iCs/>
          <w:sz w:val="22"/>
          <w:szCs w:val="22"/>
        </w:rPr>
      </w:pPr>
      <w:r>
        <w:rPr>
          <w:iCs/>
          <w:sz w:val="22"/>
          <w:szCs w:val="22"/>
        </w:rPr>
        <w:t>Where two</w:t>
      </w:r>
      <w:r w:rsidR="001A4B70" w:rsidRPr="001A4B70">
        <w:rPr>
          <w:iCs/>
          <w:sz w:val="22"/>
          <w:szCs w:val="22"/>
        </w:rPr>
        <w:t xml:space="preserve"> schools have amalgamated and the new school is operating acros</w:t>
      </w:r>
      <w:r w:rsidR="00CF786B">
        <w:rPr>
          <w:iCs/>
          <w:sz w:val="22"/>
          <w:szCs w:val="22"/>
        </w:rPr>
        <w:t>s a split site, the school is not</w:t>
      </w:r>
      <w:r w:rsidR="001A4B70" w:rsidRPr="001A4B70">
        <w:rPr>
          <w:iCs/>
          <w:sz w:val="22"/>
          <w:szCs w:val="22"/>
        </w:rPr>
        <w:t xml:space="preserve"> eligible for split sites funding whilst it is in receipt of the additional lump sum (in the year immediately after amalgamation). </w:t>
      </w:r>
    </w:p>
    <w:p w:rsidR="001A4B70" w:rsidRPr="001A4B70" w:rsidRDefault="001A4B70" w:rsidP="001A4B70">
      <w:pPr>
        <w:numPr>
          <w:ilvl w:val="0"/>
          <w:numId w:val="4"/>
        </w:numPr>
        <w:jc w:val="both"/>
        <w:rPr>
          <w:iCs/>
          <w:sz w:val="22"/>
          <w:szCs w:val="22"/>
        </w:rPr>
      </w:pPr>
      <w:r w:rsidRPr="001A4B70">
        <w:rPr>
          <w:iCs/>
          <w:sz w:val="22"/>
          <w:szCs w:val="22"/>
        </w:rPr>
        <w:t>Funding is only applicable for Reception to Year 11 mainstream provision.</w:t>
      </w:r>
    </w:p>
    <w:p w:rsidR="001A4B70" w:rsidRPr="001A4B70" w:rsidRDefault="001A4B70" w:rsidP="001A4B70">
      <w:pPr>
        <w:numPr>
          <w:ilvl w:val="0"/>
          <w:numId w:val="4"/>
        </w:numPr>
        <w:jc w:val="both"/>
        <w:rPr>
          <w:iCs/>
          <w:sz w:val="22"/>
          <w:szCs w:val="22"/>
        </w:rPr>
      </w:pPr>
      <w:r w:rsidRPr="001A4B70">
        <w:rPr>
          <w:iCs/>
          <w:sz w:val="22"/>
          <w:szCs w:val="22"/>
        </w:rPr>
        <w:t xml:space="preserve">We would not expect split sites funding to apply to co-located or offsite </w:t>
      </w:r>
      <w:r w:rsidR="00CF786B">
        <w:rPr>
          <w:iCs/>
          <w:sz w:val="22"/>
          <w:szCs w:val="22"/>
        </w:rPr>
        <w:t xml:space="preserve">SEND </w:t>
      </w:r>
      <w:r w:rsidR="007A67D5">
        <w:rPr>
          <w:iCs/>
          <w:sz w:val="22"/>
          <w:szCs w:val="22"/>
        </w:rPr>
        <w:t>resourced provision</w:t>
      </w:r>
      <w:r w:rsidR="00CF786B">
        <w:rPr>
          <w:iCs/>
          <w:sz w:val="22"/>
          <w:szCs w:val="22"/>
        </w:rPr>
        <w:t>s</w:t>
      </w:r>
      <w:r w:rsidR="007A67D5">
        <w:rPr>
          <w:iCs/>
          <w:sz w:val="22"/>
          <w:szCs w:val="22"/>
        </w:rPr>
        <w:t xml:space="preserve"> or </w:t>
      </w:r>
      <w:r w:rsidR="00CF786B">
        <w:rPr>
          <w:iCs/>
          <w:sz w:val="22"/>
          <w:szCs w:val="22"/>
        </w:rPr>
        <w:t>AP</w:t>
      </w:r>
      <w:r w:rsidRPr="001A4B70">
        <w:rPr>
          <w:iCs/>
          <w:sz w:val="22"/>
          <w:szCs w:val="22"/>
        </w:rPr>
        <w:t xml:space="preserve"> centres.</w:t>
      </w:r>
    </w:p>
    <w:p w:rsidR="001A4B70" w:rsidRDefault="001A4B70" w:rsidP="001A4B70">
      <w:pPr>
        <w:jc w:val="both"/>
        <w:rPr>
          <w:color w:val="FF0000"/>
          <w:sz w:val="22"/>
          <w:szCs w:val="22"/>
        </w:rPr>
      </w:pPr>
    </w:p>
    <w:p w:rsidR="001A4B70" w:rsidRDefault="001A4B70" w:rsidP="001A4B70">
      <w:pPr>
        <w:jc w:val="both"/>
        <w:rPr>
          <w:color w:val="FF0000"/>
          <w:sz w:val="22"/>
          <w:szCs w:val="22"/>
        </w:rPr>
      </w:pPr>
    </w:p>
    <w:p w:rsidR="000E37EC" w:rsidRPr="009879CD" w:rsidRDefault="000E37EC" w:rsidP="000E37EC">
      <w:pPr>
        <w:jc w:val="both"/>
        <w:rPr>
          <w:b/>
          <w:sz w:val="22"/>
          <w:szCs w:val="22"/>
          <w:u w:val="single"/>
        </w:rPr>
      </w:pPr>
      <w:r>
        <w:rPr>
          <w:b/>
          <w:sz w:val="22"/>
          <w:szCs w:val="22"/>
          <w:u w:val="single"/>
        </w:rPr>
        <w:t>PFI (Building Schools For the Future)</w:t>
      </w:r>
    </w:p>
    <w:p w:rsidR="000E37EC" w:rsidRDefault="000E37EC" w:rsidP="001A4B70">
      <w:pPr>
        <w:jc w:val="both"/>
        <w:rPr>
          <w:color w:val="FF0000"/>
          <w:sz w:val="22"/>
          <w:szCs w:val="22"/>
        </w:rPr>
      </w:pPr>
    </w:p>
    <w:p w:rsidR="000E37EC" w:rsidRDefault="000E37EC" w:rsidP="001A4B70">
      <w:pPr>
        <w:jc w:val="both"/>
        <w:rPr>
          <w:sz w:val="22"/>
          <w:szCs w:val="22"/>
        </w:rPr>
      </w:pPr>
      <w:r>
        <w:rPr>
          <w:sz w:val="22"/>
          <w:szCs w:val="22"/>
        </w:rPr>
        <w:t xml:space="preserve">Our </w:t>
      </w:r>
      <w:r w:rsidR="001A4B70" w:rsidRPr="000E37EC">
        <w:rPr>
          <w:sz w:val="22"/>
          <w:szCs w:val="22"/>
        </w:rPr>
        <w:t>Private Finance Initiative (PFI) / BSF</w:t>
      </w:r>
      <w:r>
        <w:rPr>
          <w:sz w:val="22"/>
          <w:szCs w:val="22"/>
        </w:rPr>
        <w:t xml:space="preserve"> formula factor (mainstream secondary) simply apportions </w:t>
      </w:r>
      <w:r w:rsidR="001A4B70" w:rsidRPr="000E37EC">
        <w:rPr>
          <w:sz w:val="22"/>
          <w:szCs w:val="22"/>
        </w:rPr>
        <w:t>the DSG’s contribution to the affordability gap of the Building Schools fo</w:t>
      </w:r>
      <w:r>
        <w:rPr>
          <w:sz w:val="22"/>
          <w:szCs w:val="22"/>
        </w:rPr>
        <w:t>r the Future (BSF) programme across</w:t>
      </w:r>
      <w:r w:rsidR="001A4B70" w:rsidRPr="000E37EC">
        <w:rPr>
          <w:sz w:val="22"/>
          <w:szCs w:val="22"/>
        </w:rPr>
        <w:t xml:space="preserve"> applicable </w:t>
      </w:r>
      <w:r>
        <w:rPr>
          <w:sz w:val="22"/>
          <w:szCs w:val="22"/>
        </w:rPr>
        <w:t xml:space="preserve">secondary </w:t>
      </w:r>
      <w:r w:rsidR="001A4B70" w:rsidRPr="000E37EC">
        <w:rPr>
          <w:sz w:val="22"/>
          <w:szCs w:val="22"/>
        </w:rPr>
        <w:t xml:space="preserve">schools / academies. </w:t>
      </w:r>
    </w:p>
    <w:p w:rsidR="000E37EC" w:rsidRDefault="000E37EC" w:rsidP="001A4B70">
      <w:pPr>
        <w:jc w:val="both"/>
        <w:rPr>
          <w:sz w:val="22"/>
          <w:szCs w:val="22"/>
        </w:rPr>
      </w:pPr>
    </w:p>
    <w:p w:rsidR="001A4B70" w:rsidRPr="000E37EC" w:rsidRDefault="001A4B70" w:rsidP="001A4B70">
      <w:pPr>
        <w:jc w:val="both"/>
        <w:rPr>
          <w:sz w:val="22"/>
          <w:szCs w:val="22"/>
        </w:rPr>
      </w:pPr>
      <w:r w:rsidRPr="000E37EC">
        <w:rPr>
          <w:sz w:val="22"/>
          <w:szCs w:val="22"/>
        </w:rPr>
        <w:t>The formula for splitting the total contribution between BSF schools / academies is as follows: (Total affordability gap to be funded by the DSG / Total cost of school unitary charges) x Individual school’s unitary charge as a % of the total unitary charge.</w:t>
      </w:r>
    </w:p>
    <w:p w:rsidR="00F02084" w:rsidRDefault="00F02084">
      <w:pPr>
        <w:rPr>
          <w:b/>
          <w:sz w:val="22"/>
          <w:szCs w:val="22"/>
        </w:rPr>
      </w:pPr>
    </w:p>
    <w:p w:rsidR="00F02084" w:rsidRDefault="00F02084">
      <w:pPr>
        <w:rPr>
          <w:b/>
          <w:sz w:val="22"/>
          <w:szCs w:val="22"/>
        </w:rPr>
      </w:pPr>
    </w:p>
    <w:p w:rsidR="00613776" w:rsidRPr="009879CD" w:rsidRDefault="00613776" w:rsidP="00613776">
      <w:pPr>
        <w:jc w:val="both"/>
        <w:rPr>
          <w:b/>
          <w:sz w:val="22"/>
          <w:szCs w:val="22"/>
          <w:u w:val="single"/>
        </w:rPr>
      </w:pPr>
      <w:r>
        <w:rPr>
          <w:b/>
          <w:sz w:val="22"/>
          <w:szCs w:val="22"/>
          <w:u w:val="single"/>
        </w:rPr>
        <w:t>Other Technical Matters</w:t>
      </w:r>
    </w:p>
    <w:p w:rsidR="00F02084" w:rsidRDefault="00F02084">
      <w:pPr>
        <w:rPr>
          <w:b/>
          <w:sz w:val="22"/>
          <w:szCs w:val="22"/>
        </w:rPr>
      </w:pPr>
    </w:p>
    <w:p w:rsidR="00613776" w:rsidRPr="00613776" w:rsidRDefault="00613776" w:rsidP="00613776">
      <w:pPr>
        <w:jc w:val="both"/>
        <w:rPr>
          <w:sz w:val="22"/>
          <w:szCs w:val="22"/>
        </w:rPr>
      </w:pPr>
      <w:r>
        <w:rPr>
          <w:sz w:val="22"/>
          <w:szCs w:val="22"/>
        </w:rPr>
        <w:t>T</w:t>
      </w:r>
      <w:r w:rsidRPr="00613776">
        <w:rPr>
          <w:sz w:val="22"/>
          <w:szCs w:val="22"/>
        </w:rPr>
        <w:t>he following aspects of the current mainstream primary and secondary formula funding f</w:t>
      </w:r>
      <w:r w:rsidR="007B790E">
        <w:rPr>
          <w:sz w:val="22"/>
          <w:szCs w:val="22"/>
        </w:rPr>
        <w:t>ramework remain in place in 2021/22</w:t>
      </w:r>
      <w:r w:rsidRPr="00613776">
        <w:rPr>
          <w:sz w:val="22"/>
          <w:szCs w:val="22"/>
        </w:rPr>
        <w:t>:</w:t>
      </w:r>
    </w:p>
    <w:p w:rsidR="00613776" w:rsidRPr="00613776" w:rsidRDefault="00613776" w:rsidP="00613776">
      <w:pPr>
        <w:jc w:val="both"/>
        <w:rPr>
          <w:sz w:val="22"/>
          <w:szCs w:val="22"/>
        </w:rPr>
      </w:pPr>
    </w:p>
    <w:p w:rsidR="00613776" w:rsidRDefault="00613776" w:rsidP="00230BD3">
      <w:pPr>
        <w:pStyle w:val="ListParagraph"/>
        <w:numPr>
          <w:ilvl w:val="0"/>
          <w:numId w:val="9"/>
        </w:numPr>
        <w:jc w:val="both"/>
        <w:rPr>
          <w:sz w:val="22"/>
          <w:szCs w:val="22"/>
        </w:rPr>
      </w:pPr>
      <w:r w:rsidRPr="00613776">
        <w:rPr>
          <w:sz w:val="22"/>
          <w:szCs w:val="22"/>
        </w:rPr>
        <w:t>DSG sourced formula funding allocations for primary (reception to year 6) and secondary (pre 16) will be</w:t>
      </w:r>
      <w:r w:rsidR="00454FCE">
        <w:rPr>
          <w:sz w:val="22"/>
          <w:szCs w:val="22"/>
        </w:rPr>
        <w:t xml:space="preserve"> calculated on the October (2020</w:t>
      </w:r>
      <w:r w:rsidRPr="00613776">
        <w:rPr>
          <w:sz w:val="22"/>
          <w:szCs w:val="22"/>
        </w:rPr>
        <w:t>) Census.</w:t>
      </w:r>
    </w:p>
    <w:p w:rsidR="00E43BE5" w:rsidRPr="00613776" w:rsidRDefault="00E43BE5" w:rsidP="00E43BE5">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Unlike formula funding, the Pupil Premium Gra</w:t>
      </w:r>
      <w:r w:rsidR="00591CF5">
        <w:rPr>
          <w:sz w:val="22"/>
          <w:szCs w:val="22"/>
        </w:rPr>
        <w:t xml:space="preserve">nt </w:t>
      </w:r>
      <w:r w:rsidR="00847AD9">
        <w:rPr>
          <w:sz w:val="22"/>
          <w:szCs w:val="22"/>
        </w:rPr>
        <w:t>will</w:t>
      </w:r>
      <w:r w:rsidR="003E574F">
        <w:rPr>
          <w:sz w:val="22"/>
          <w:szCs w:val="22"/>
        </w:rPr>
        <w:t xml:space="preserve"> continue to be</w:t>
      </w:r>
      <w:r w:rsidR="00454FCE">
        <w:rPr>
          <w:sz w:val="22"/>
          <w:szCs w:val="22"/>
        </w:rPr>
        <w:t xml:space="preserve"> allocated on January (2021</w:t>
      </w:r>
      <w:r w:rsidRPr="00613776">
        <w:rPr>
          <w:sz w:val="22"/>
          <w:szCs w:val="22"/>
        </w:rPr>
        <w:t>) Census pupil numbers.</w:t>
      </w:r>
    </w:p>
    <w:p w:rsidR="00613776" w:rsidRPr="00613776" w:rsidRDefault="00613776" w:rsidP="00613776">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 xml:space="preserve">Local authorities must allocate at least 80% of the delegated schools block funding through the pupil-led factors, which include the base amount per pupil, deprivation, low prior attainment, English as an additional language, pupil mobility and looked after children factors. We </w:t>
      </w:r>
      <w:r w:rsidRPr="00A3339B">
        <w:rPr>
          <w:sz w:val="22"/>
          <w:szCs w:val="22"/>
        </w:rPr>
        <w:t xml:space="preserve">allocated </w:t>
      </w:r>
      <w:r w:rsidR="00A3339B" w:rsidRPr="00A3339B">
        <w:rPr>
          <w:sz w:val="22"/>
          <w:szCs w:val="22"/>
        </w:rPr>
        <w:t>91.7</w:t>
      </w:r>
      <w:r w:rsidRPr="00A3339B">
        <w:rPr>
          <w:sz w:val="22"/>
          <w:szCs w:val="22"/>
        </w:rPr>
        <w:t xml:space="preserve">% </w:t>
      </w:r>
      <w:r w:rsidRPr="00613776">
        <w:rPr>
          <w:sz w:val="22"/>
          <w:szCs w:val="22"/>
        </w:rPr>
        <w:t>of the delegated schools block funding v</w:t>
      </w:r>
      <w:r w:rsidR="00454FCE">
        <w:rPr>
          <w:sz w:val="22"/>
          <w:szCs w:val="22"/>
        </w:rPr>
        <w:t>ia the pupil-led factors in 2020/21</w:t>
      </w:r>
      <w:r w:rsidRPr="00613776">
        <w:rPr>
          <w:sz w:val="22"/>
          <w:szCs w:val="22"/>
        </w:rPr>
        <w:t>, and the modelling included in this consultation indicates that we con</w:t>
      </w:r>
      <w:r w:rsidR="00454FCE">
        <w:rPr>
          <w:sz w:val="22"/>
          <w:szCs w:val="22"/>
        </w:rPr>
        <w:t>tinue at least at this % in 2021/22</w:t>
      </w:r>
      <w:r w:rsidRPr="00613776">
        <w:rPr>
          <w:sz w:val="22"/>
          <w:szCs w:val="22"/>
        </w:rPr>
        <w:t>.</w:t>
      </w:r>
    </w:p>
    <w:p w:rsidR="00613776" w:rsidRPr="00613776" w:rsidRDefault="00613776" w:rsidP="00613776">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 xml:space="preserve">The Minimum Funding Guarantee (MFG) continues to be the only protection mechanism available for individual primary and secondary school and academy </w:t>
      </w:r>
      <w:r w:rsidR="000871B7">
        <w:rPr>
          <w:sz w:val="22"/>
          <w:szCs w:val="22"/>
        </w:rPr>
        <w:t xml:space="preserve">formula </w:t>
      </w:r>
      <w:r w:rsidRPr="00613776">
        <w:rPr>
          <w:sz w:val="22"/>
          <w:szCs w:val="22"/>
        </w:rPr>
        <w:t>allocations.</w:t>
      </w:r>
    </w:p>
    <w:p w:rsidR="00613776" w:rsidRPr="00613776" w:rsidRDefault="00613776" w:rsidP="00613776">
      <w:pPr>
        <w:jc w:val="both"/>
        <w:rPr>
          <w:sz w:val="22"/>
          <w:szCs w:val="22"/>
        </w:rPr>
      </w:pPr>
    </w:p>
    <w:p w:rsidR="00613776" w:rsidRPr="0036379B" w:rsidRDefault="00613776" w:rsidP="00230BD3">
      <w:pPr>
        <w:pStyle w:val="ListParagraph"/>
        <w:numPr>
          <w:ilvl w:val="0"/>
          <w:numId w:val="9"/>
        </w:numPr>
        <w:jc w:val="both"/>
        <w:rPr>
          <w:sz w:val="22"/>
          <w:szCs w:val="22"/>
        </w:rPr>
      </w:pPr>
      <w:r w:rsidRPr="0036379B">
        <w:rPr>
          <w:sz w:val="22"/>
          <w:szCs w:val="22"/>
        </w:rPr>
        <w:t>The existing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This is set out in more detail on our consultation on high needs funding.</w:t>
      </w:r>
    </w:p>
    <w:p w:rsidR="00613776" w:rsidRPr="00613776" w:rsidRDefault="00613776" w:rsidP="00613776">
      <w:pPr>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Allocations for academies and free schools will continue to be paid directly by the Education &amp; Skills Funding Agency (ESFA). The ESFA will use the pro-forma submitted by the Authority in January each year to calculate individual allocations.</w:t>
      </w:r>
    </w:p>
    <w:p w:rsidR="00182760" w:rsidRDefault="00182760" w:rsidP="00F02084">
      <w:pPr>
        <w:jc w:val="both"/>
        <w:rPr>
          <w:b/>
          <w:sz w:val="22"/>
          <w:szCs w:val="22"/>
        </w:rPr>
      </w:pPr>
    </w:p>
    <w:p w:rsidR="003E574F" w:rsidRDefault="003E574F" w:rsidP="00F02084">
      <w:pPr>
        <w:jc w:val="both"/>
        <w:rPr>
          <w:b/>
          <w:sz w:val="22"/>
          <w:szCs w:val="22"/>
        </w:rPr>
      </w:pPr>
    </w:p>
    <w:p w:rsidR="000871B7" w:rsidRDefault="000871B7" w:rsidP="00F02084">
      <w:pPr>
        <w:jc w:val="both"/>
        <w:rPr>
          <w:b/>
          <w:sz w:val="22"/>
          <w:szCs w:val="22"/>
        </w:rPr>
      </w:pPr>
    </w:p>
    <w:p w:rsidR="006557BD" w:rsidRPr="003F04C1" w:rsidRDefault="00D80E13" w:rsidP="00591CF5">
      <w:pPr>
        <w:jc w:val="center"/>
        <w:rPr>
          <w:b/>
          <w:sz w:val="22"/>
          <w:szCs w:val="22"/>
          <w:u w:val="single"/>
        </w:rPr>
      </w:pPr>
      <w:r w:rsidRPr="003F04C1">
        <w:rPr>
          <w:b/>
          <w:sz w:val="22"/>
          <w:szCs w:val="22"/>
          <w:u w:val="single"/>
        </w:rPr>
        <w:t xml:space="preserve">Appendix </w:t>
      </w:r>
      <w:r w:rsidR="00253BF8" w:rsidRPr="003F04C1">
        <w:rPr>
          <w:b/>
          <w:sz w:val="22"/>
          <w:szCs w:val="22"/>
          <w:u w:val="single"/>
        </w:rPr>
        <w:t>3</w:t>
      </w:r>
      <w:r w:rsidR="00F02084" w:rsidRPr="003F04C1">
        <w:rPr>
          <w:b/>
          <w:sz w:val="22"/>
          <w:szCs w:val="22"/>
          <w:u w:val="single"/>
        </w:rPr>
        <w:t>: Purpose</w:t>
      </w:r>
      <w:r w:rsidR="003A107C" w:rsidRPr="003F04C1">
        <w:rPr>
          <w:b/>
          <w:sz w:val="22"/>
          <w:szCs w:val="22"/>
          <w:u w:val="single"/>
        </w:rPr>
        <w:t>s of</w:t>
      </w:r>
      <w:r w:rsidR="00F02084" w:rsidRPr="003F04C1">
        <w:rPr>
          <w:b/>
          <w:sz w:val="22"/>
          <w:szCs w:val="22"/>
          <w:u w:val="single"/>
        </w:rPr>
        <w:t xml:space="preserve"> </w:t>
      </w:r>
      <w:r w:rsidR="003A107C" w:rsidRPr="003F04C1">
        <w:rPr>
          <w:b/>
          <w:sz w:val="22"/>
          <w:szCs w:val="22"/>
          <w:u w:val="single"/>
        </w:rPr>
        <w:t xml:space="preserve">Schools Block </w:t>
      </w:r>
      <w:r w:rsidR="00F02084" w:rsidRPr="003F04C1">
        <w:rPr>
          <w:b/>
          <w:sz w:val="22"/>
          <w:szCs w:val="22"/>
          <w:u w:val="single"/>
        </w:rPr>
        <w:t>De-De</w:t>
      </w:r>
      <w:r w:rsidRPr="003F04C1">
        <w:rPr>
          <w:b/>
          <w:sz w:val="22"/>
          <w:szCs w:val="22"/>
          <w:u w:val="single"/>
        </w:rPr>
        <w:t>legated</w:t>
      </w:r>
      <w:r w:rsidR="003A107C" w:rsidRPr="003F04C1">
        <w:rPr>
          <w:b/>
          <w:sz w:val="22"/>
          <w:szCs w:val="22"/>
          <w:u w:val="single"/>
        </w:rPr>
        <w:t xml:space="preserve"> Funds Retained </w:t>
      </w:r>
      <w:r w:rsidR="005920F2" w:rsidRPr="003F04C1">
        <w:rPr>
          <w:b/>
          <w:sz w:val="22"/>
          <w:szCs w:val="22"/>
          <w:u w:val="single"/>
        </w:rPr>
        <w:t>in 2021/22</w:t>
      </w:r>
    </w:p>
    <w:p w:rsidR="00591CF5" w:rsidRPr="00591CF5" w:rsidRDefault="00591CF5" w:rsidP="00591CF5">
      <w:pPr>
        <w:jc w:val="center"/>
        <w:rPr>
          <w:b/>
          <w:sz w:val="22"/>
          <w:szCs w:val="22"/>
          <w:u w:val="single"/>
        </w:rPr>
      </w:pPr>
    </w:p>
    <w:p w:rsidR="00322FBA" w:rsidRPr="00913A7B" w:rsidRDefault="00322FBA" w:rsidP="00913A7B">
      <w:pPr>
        <w:jc w:val="both"/>
        <w:rPr>
          <w:b/>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 xml:space="preserve">FSM Eligibility Assessments: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covers the work the Local Authority’s Benefits Team does in relation to Free School Meals eligibility for pupils in </w:t>
      </w:r>
      <w:r w:rsidR="004123E1">
        <w:rPr>
          <w:sz w:val="22"/>
          <w:szCs w:val="22"/>
        </w:rPr>
        <w:t xml:space="preserve">maintained primary and secondary </w:t>
      </w:r>
      <w:r w:rsidRPr="00396CC9">
        <w:rPr>
          <w:sz w:val="22"/>
          <w:szCs w:val="22"/>
        </w:rPr>
        <w:t>schools. It covers staffing and ICT costs associated with:</w:t>
      </w:r>
    </w:p>
    <w:p w:rsidR="00C30B0F" w:rsidRPr="00396CC9" w:rsidRDefault="00C30B0F" w:rsidP="00F02084">
      <w:pPr>
        <w:jc w:val="both"/>
        <w:rPr>
          <w:sz w:val="22"/>
          <w:szCs w:val="22"/>
        </w:rPr>
      </w:pPr>
    </w:p>
    <w:p w:rsidR="00F02084" w:rsidRPr="00396CC9" w:rsidRDefault="00F02084" w:rsidP="00230BD3">
      <w:pPr>
        <w:numPr>
          <w:ilvl w:val="0"/>
          <w:numId w:val="11"/>
        </w:numPr>
        <w:jc w:val="both"/>
        <w:rPr>
          <w:sz w:val="22"/>
          <w:szCs w:val="22"/>
        </w:rPr>
      </w:pPr>
      <w:r w:rsidRPr="00396CC9">
        <w:rPr>
          <w:sz w:val="22"/>
          <w:szCs w:val="22"/>
        </w:rPr>
        <w:t>The processing of all applications for FSM  for all maintained schools</w:t>
      </w:r>
    </w:p>
    <w:p w:rsidR="00F02084" w:rsidRPr="00396CC9" w:rsidRDefault="00F02084" w:rsidP="00230BD3">
      <w:pPr>
        <w:numPr>
          <w:ilvl w:val="0"/>
          <w:numId w:val="11"/>
        </w:numPr>
        <w:jc w:val="both"/>
        <w:rPr>
          <w:sz w:val="22"/>
          <w:szCs w:val="22"/>
        </w:rPr>
      </w:pPr>
      <w:r w:rsidRPr="00396CC9">
        <w:rPr>
          <w:sz w:val="22"/>
          <w:szCs w:val="22"/>
        </w:rPr>
        <w:t>Checking &amp; verifying claims, notifying parents of successful and unsuccessful claims</w:t>
      </w:r>
    </w:p>
    <w:p w:rsidR="00F02084" w:rsidRPr="00396CC9" w:rsidRDefault="00F02084" w:rsidP="00230BD3">
      <w:pPr>
        <w:numPr>
          <w:ilvl w:val="0"/>
          <w:numId w:val="11"/>
        </w:numPr>
        <w:jc w:val="both"/>
        <w:rPr>
          <w:sz w:val="22"/>
          <w:szCs w:val="22"/>
        </w:rPr>
      </w:pPr>
      <w:r w:rsidRPr="00396CC9">
        <w:rPr>
          <w:sz w:val="22"/>
          <w:szCs w:val="22"/>
        </w:rPr>
        <w:t>Notifying schools of successful claims and changes to existing claims</w:t>
      </w:r>
    </w:p>
    <w:p w:rsidR="00F02084" w:rsidRPr="00396CC9" w:rsidRDefault="00F02084" w:rsidP="00230BD3">
      <w:pPr>
        <w:numPr>
          <w:ilvl w:val="0"/>
          <w:numId w:val="11"/>
        </w:numPr>
        <w:jc w:val="both"/>
        <w:rPr>
          <w:sz w:val="22"/>
          <w:szCs w:val="22"/>
        </w:rPr>
      </w:pPr>
      <w:r w:rsidRPr="00396CC9">
        <w:rPr>
          <w:sz w:val="22"/>
          <w:szCs w:val="22"/>
        </w:rPr>
        <w:t>Assisting schools with eligibility, take up and administrative issues &amp; providing guidance</w:t>
      </w:r>
    </w:p>
    <w:p w:rsidR="00F02084" w:rsidRPr="00396CC9" w:rsidRDefault="00F02084" w:rsidP="00230BD3">
      <w:pPr>
        <w:numPr>
          <w:ilvl w:val="0"/>
          <w:numId w:val="11"/>
        </w:numPr>
        <w:jc w:val="both"/>
        <w:rPr>
          <w:sz w:val="22"/>
          <w:szCs w:val="22"/>
        </w:rPr>
      </w:pPr>
      <w:r w:rsidRPr="00396CC9">
        <w:rPr>
          <w:sz w:val="22"/>
          <w:szCs w:val="22"/>
        </w:rPr>
        <w:t>Promoting maximum take up of FSM eligibility, including cross checking pupil FSM data with other Authority benefits systems</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w:t>
      </w:r>
      <w:r w:rsidR="007A67D5">
        <w:rPr>
          <w:sz w:val="22"/>
          <w:szCs w:val="22"/>
        </w:rPr>
        <w:t>legated fund is not held in 2021/22</w:t>
      </w:r>
      <w:r w:rsidRPr="00396CC9">
        <w:rPr>
          <w:sz w:val="22"/>
          <w:szCs w:val="22"/>
        </w:rPr>
        <w:t>, schools will either need to undertake FSM assessment themselves or purchase services</w:t>
      </w:r>
      <w:r>
        <w:rPr>
          <w:sz w:val="22"/>
          <w:szCs w:val="22"/>
        </w:rPr>
        <w:t>. The Local Authority offers a traded service</w:t>
      </w:r>
      <w:r w:rsidR="00F72230">
        <w:rPr>
          <w:sz w:val="22"/>
          <w:szCs w:val="22"/>
        </w:rPr>
        <w:t xml:space="preserve"> to academies</w:t>
      </w:r>
      <w:r>
        <w:rPr>
          <w:sz w:val="22"/>
          <w:szCs w:val="22"/>
        </w:rPr>
        <w:t>.</w:t>
      </w:r>
    </w:p>
    <w:p w:rsidR="00ED4B2E" w:rsidRDefault="00ED4B2E" w:rsidP="00F02084">
      <w:pPr>
        <w:jc w:val="both"/>
        <w:rPr>
          <w:sz w:val="22"/>
          <w:szCs w:val="22"/>
        </w:rPr>
      </w:pPr>
    </w:p>
    <w:p w:rsidR="00322FBA" w:rsidRPr="00396CC9" w:rsidRDefault="00322FBA" w:rsidP="00F02084">
      <w:pPr>
        <w:jc w:val="both"/>
        <w:rPr>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 xml:space="preserve"> Fischer Family Trust – </w:t>
      </w:r>
      <w:r w:rsidR="00211DA2">
        <w:rPr>
          <w:b/>
          <w:sz w:val="22"/>
          <w:szCs w:val="22"/>
        </w:rPr>
        <w:t xml:space="preserve">Primary </w:t>
      </w:r>
      <w:r w:rsidRPr="00396CC9">
        <w:rPr>
          <w:b/>
          <w:sz w:val="22"/>
          <w:szCs w:val="22"/>
        </w:rPr>
        <w:t xml:space="preserve">School Licences: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pays for </w:t>
      </w:r>
      <w:r w:rsidR="005E34FC">
        <w:rPr>
          <w:sz w:val="22"/>
          <w:szCs w:val="22"/>
        </w:rPr>
        <w:t xml:space="preserve">maintained primary </w:t>
      </w:r>
      <w:r w:rsidRPr="00396CC9">
        <w:rPr>
          <w:sz w:val="22"/>
          <w:szCs w:val="22"/>
        </w:rPr>
        <w:t xml:space="preserve">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 these estimates have come to be held in high regard and the work of the FFT is valued by schools and local authorities. The purchasing of the data through the Local Authority </w:t>
      </w:r>
      <w:r w:rsidR="00B31770">
        <w:rPr>
          <w:sz w:val="22"/>
          <w:szCs w:val="22"/>
        </w:rPr>
        <w:t>has</w:t>
      </w:r>
      <w:r w:rsidR="000C71BA">
        <w:rPr>
          <w:sz w:val="22"/>
          <w:szCs w:val="22"/>
        </w:rPr>
        <w:t xml:space="preserve"> recently</w:t>
      </w:r>
      <w:r w:rsidR="00B31770">
        <w:rPr>
          <w:sz w:val="22"/>
          <w:szCs w:val="22"/>
        </w:rPr>
        <w:t xml:space="preserve"> offered </w:t>
      </w:r>
      <w:r w:rsidRPr="00396CC9">
        <w:rPr>
          <w:sz w:val="22"/>
          <w:szCs w:val="22"/>
        </w:rPr>
        <w:t>significant savings.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ED4B2E" w:rsidRDefault="00ED4B2E" w:rsidP="00F02084">
      <w:pPr>
        <w:jc w:val="both"/>
        <w:rPr>
          <w:sz w:val="22"/>
          <w:szCs w:val="22"/>
        </w:rPr>
      </w:pPr>
    </w:p>
    <w:p w:rsidR="00F02084" w:rsidRDefault="00F02084" w:rsidP="00F02084">
      <w:pPr>
        <w:jc w:val="both"/>
        <w:rPr>
          <w:sz w:val="22"/>
          <w:szCs w:val="22"/>
        </w:rPr>
      </w:pPr>
      <w:r w:rsidRPr="00396CC9">
        <w:rPr>
          <w:sz w:val="22"/>
          <w:szCs w:val="22"/>
        </w:rPr>
        <w:t>If this de-de</w:t>
      </w:r>
      <w:r w:rsidR="007A67D5">
        <w:rPr>
          <w:sz w:val="22"/>
          <w:szCs w:val="22"/>
        </w:rPr>
        <w:t>legated fund is not held in 2021/22</w:t>
      </w:r>
      <w:r w:rsidRPr="00396CC9">
        <w:rPr>
          <w:sz w:val="22"/>
          <w:szCs w:val="22"/>
        </w:rPr>
        <w:t xml:space="preserve">, maintained </w:t>
      </w:r>
      <w:r w:rsidR="003A505B">
        <w:rPr>
          <w:sz w:val="22"/>
          <w:szCs w:val="22"/>
        </w:rPr>
        <w:t xml:space="preserve">primary </w:t>
      </w:r>
      <w:r w:rsidRPr="000F050E">
        <w:rPr>
          <w:sz w:val="22"/>
          <w:szCs w:val="22"/>
        </w:rPr>
        <w:t xml:space="preserve">schools will need to purchase their own licences to access FFT data, on an individual basis or as a cluster of </w:t>
      </w:r>
      <w:r w:rsidRPr="007234B6">
        <w:rPr>
          <w:sz w:val="22"/>
          <w:szCs w:val="22"/>
        </w:rPr>
        <w:t xml:space="preserve">schools. </w:t>
      </w:r>
      <w:r w:rsidR="002E31A6" w:rsidRPr="007234B6">
        <w:rPr>
          <w:bCs/>
          <w:sz w:val="22"/>
          <w:szCs w:val="22"/>
        </w:rPr>
        <w:t>Please be aware that due to the timescale necessary for confirmation, the Schools Forum has already decided t</w:t>
      </w:r>
      <w:r w:rsidR="007A67D5" w:rsidRPr="007234B6">
        <w:rPr>
          <w:bCs/>
          <w:sz w:val="22"/>
          <w:szCs w:val="22"/>
        </w:rPr>
        <w:t>o continue de-delegation in 2021/22</w:t>
      </w:r>
      <w:r w:rsidR="002E31A6" w:rsidRPr="007234B6">
        <w:rPr>
          <w:bCs/>
          <w:sz w:val="22"/>
          <w:szCs w:val="22"/>
        </w:rPr>
        <w:t xml:space="preserve"> from maintained primary schools for the purposes of subscribing to Fischer Family Trust.</w:t>
      </w:r>
    </w:p>
    <w:p w:rsidR="00F02084" w:rsidRDefault="00F02084" w:rsidP="00F02084">
      <w:pPr>
        <w:jc w:val="both"/>
        <w:rPr>
          <w:sz w:val="22"/>
          <w:szCs w:val="22"/>
        </w:rPr>
      </w:pPr>
    </w:p>
    <w:p w:rsidR="00322FBA" w:rsidRPr="00396CC9" w:rsidRDefault="00322FBA" w:rsidP="00F02084">
      <w:pPr>
        <w:jc w:val="both"/>
        <w:rPr>
          <w:sz w:val="22"/>
          <w:szCs w:val="22"/>
        </w:rPr>
      </w:pPr>
    </w:p>
    <w:p w:rsidR="00F02084" w:rsidRPr="00396CC9" w:rsidRDefault="00211DA2" w:rsidP="00230BD3">
      <w:pPr>
        <w:pStyle w:val="ListParagraph"/>
        <w:numPr>
          <w:ilvl w:val="0"/>
          <w:numId w:val="12"/>
        </w:numPr>
        <w:contextualSpacing/>
        <w:jc w:val="both"/>
        <w:rPr>
          <w:b/>
          <w:sz w:val="22"/>
          <w:szCs w:val="22"/>
        </w:rPr>
      </w:pPr>
      <w:r>
        <w:rPr>
          <w:b/>
          <w:sz w:val="22"/>
          <w:szCs w:val="22"/>
        </w:rPr>
        <w:t xml:space="preserve">Primary </w:t>
      </w:r>
      <w:r w:rsidR="00F02084" w:rsidRPr="00396CC9">
        <w:rPr>
          <w:b/>
          <w:sz w:val="22"/>
          <w:szCs w:val="22"/>
        </w:rPr>
        <w:t>School Maternity / Paternity ‘insurance’</w:t>
      </w:r>
      <w:r w:rsidR="00580FCF">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as an ‘insurance’ pot, where </w:t>
      </w:r>
      <w:r w:rsidR="003A505B">
        <w:rPr>
          <w:sz w:val="22"/>
          <w:szCs w:val="22"/>
        </w:rPr>
        <w:t xml:space="preserve">maintained primary </w:t>
      </w:r>
      <w:r w:rsidRPr="00396CC9">
        <w:rPr>
          <w:sz w:val="22"/>
          <w:szCs w:val="22"/>
        </w:rPr>
        <w:t xml:space="preserve">schools are reimbursed for the costs of the salaries of staff on maternity / paternity leave, so that the cost of cover / supply arrangements can be afforded from the school’s budget. The Schools Forum has </w:t>
      </w:r>
      <w:r w:rsidR="001871E2">
        <w:rPr>
          <w:sz w:val="22"/>
          <w:szCs w:val="22"/>
        </w:rPr>
        <w:t xml:space="preserve">previously </w:t>
      </w:r>
      <w:r w:rsidRPr="00396CC9">
        <w:rPr>
          <w:sz w:val="22"/>
          <w:szCs w:val="22"/>
        </w:rPr>
        <w:t>discussed the delegation of this pot to schools on a number of occasions and has always concluded that the protection this centrally managed fund offers</w:t>
      </w:r>
      <w:r w:rsidR="001871E2">
        <w:rPr>
          <w:sz w:val="22"/>
          <w:szCs w:val="22"/>
        </w:rPr>
        <w:t xml:space="preserve"> is vital</w:t>
      </w:r>
      <w:r w:rsidRPr="00396CC9">
        <w:rPr>
          <w:sz w:val="22"/>
          <w:szCs w:val="22"/>
        </w:rPr>
        <w:t>, especially to smaller schools, against the disproportionate and unpredictable natu</w:t>
      </w:r>
      <w:r w:rsidR="001871E2">
        <w:rPr>
          <w:sz w:val="22"/>
          <w:szCs w:val="22"/>
        </w:rPr>
        <w:t>re of maternity / costs</w:t>
      </w:r>
      <w:r w:rsidRPr="00396CC9">
        <w:rPr>
          <w:sz w:val="22"/>
          <w:szCs w:val="22"/>
        </w:rPr>
        <w:t>.</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 xml:space="preserve">De-delegation for this purpose ceased from the </w:t>
      </w:r>
      <w:r w:rsidR="00C30B0F">
        <w:rPr>
          <w:sz w:val="22"/>
          <w:szCs w:val="22"/>
        </w:rPr>
        <w:t>secondary phase during 2017/18.</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w:t>
      </w:r>
      <w:r w:rsidR="00C123F6">
        <w:rPr>
          <w:sz w:val="22"/>
          <w:szCs w:val="22"/>
        </w:rPr>
        <w:t>e</w:t>
      </w:r>
      <w:r w:rsidR="007A67D5">
        <w:rPr>
          <w:sz w:val="22"/>
          <w:szCs w:val="22"/>
        </w:rPr>
        <w:t>legated fund is not held in 2021/22</w:t>
      </w:r>
      <w:r w:rsidRPr="00396CC9">
        <w:rPr>
          <w:sz w:val="22"/>
          <w:szCs w:val="22"/>
        </w:rPr>
        <w:t xml:space="preserve">, maintained </w:t>
      </w:r>
      <w:r>
        <w:rPr>
          <w:sz w:val="22"/>
          <w:szCs w:val="22"/>
        </w:rPr>
        <w:t xml:space="preserve">primary </w:t>
      </w:r>
      <w:r w:rsidRPr="00396CC9">
        <w:rPr>
          <w:sz w:val="22"/>
          <w:szCs w:val="22"/>
        </w:rPr>
        <w:t>schools will not be reimbursed for the salary cost</w:t>
      </w:r>
      <w:r w:rsidR="001871E2">
        <w:rPr>
          <w:sz w:val="22"/>
          <w:szCs w:val="22"/>
        </w:rPr>
        <w:t>s</w:t>
      </w:r>
      <w:r w:rsidRPr="00396CC9">
        <w:rPr>
          <w:sz w:val="22"/>
          <w:szCs w:val="22"/>
        </w:rPr>
        <w:t xml:space="preserve"> of staff on maternity / paternity leave and would have to make alternative arrangements to manage this cost</w:t>
      </w:r>
      <w:r w:rsidR="001871E2">
        <w:rPr>
          <w:sz w:val="22"/>
          <w:szCs w:val="22"/>
        </w:rPr>
        <w:t>s</w:t>
      </w:r>
      <w:r w:rsidRPr="00396CC9">
        <w:rPr>
          <w:sz w:val="22"/>
          <w:szCs w:val="22"/>
        </w:rPr>
        <w:t xml:space="preserve">, for example, by including maternity cover within the school’s supply insurance arrangements or by working in clusters to share the cost of staffing cover. </w:t>
      </w:r>
    </w:p>
    <w:p w:rsidR="009D7997" w:rsidRDefault="009D7997" w:rsidP="00F02084">
      <w:pPr>
        <w:jc w:val="both"/>
        <w:rPr>
          <w:sz w:val="22"/>
          <w:szCs w:val="22"/>
        </w:rPr>
      </w:pPr>
    </w:p>
    <w:p w:rsidR="00C30B0F" w:rsidRDefault="00580FCF" w:rsidP="00F02084">
      <w:pPr>
        <w:jc w:val="both"/>
        <w:rPr>
          <w:sz w:val="22"/>
          <w:szCs w:val="22"/>
        </w:rPr>
      </w:pPr>
      <w:r>
        <w:rPr>
          <w:sz w:val="22"/>
          <w:szCs w:val="22"/>
        </w:rPr>
        <w:t>Colleagues in maintained primary schools will be aware of the warnings that have been given previously about the viability of current arrangements for supporting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 The maternity / paternity sche</w:t>
      </w:r>
      <w:r w:rsidR="007A67D5">
        <w:rPr>
          <w:sz w:val="22"/>
          <w:szCs w:val="22"/>
        </w:rPr>
        <w:t>me will remain in place for 2021/22</w:t>
      </w:r>
      <w:r>
        <w:rPr>
          <w:sz w:val="22"/>
          <w:szCs w:val="22"/>
        </w:rPr>
        <w:t>, subject to agreement through this consultation. However, the cont</w:t>
      </w:r>
      <w:r w:rsidR="00C123F6">
        <w:rPr>
          <w:sz w:val="22"/>
          <w:szCs w:val="22"/>
        </w:rPr>
        <w:t>inuation of t</w:t>
      </w:r>
      <w:r w:rsidR="007A67D5">
        <w:rPr>
          <w:sz w:val="22"/>
          <w:szCs w:val="22"/>
        </w:rPr>
        <w:t>his from April 2022</w:t>
      </w:r>
      <w:r>
        <w:rPr>
          <w:sz w:val="22"/>
          <w:szCs w:val="22"/>
        </w:rPr>
        <w:t xml:space="preserve"> will be reviewed. Schools will be given warning where a decision is taken to cease this fund and we will discuss with the Schools Forum how schools can be given sufficient time to respond.</w:t>
      </w:r>
    </w:p>
    <w:p w:rsidR="00C30B0F" w:rsidRDefault="00C30B0F" w:rsidP="00F02084">
      <w:pPr>
        <w:jc w:val="both"/>
        <w:rPr>
          <w:sz w:val="22"/>
          <w:szCs w:val="22"/>
        </w:rPr>
      </w:pPr>
    </w:p>
    <w:p w:rsidR="00322FBA" w:rsidRPr="00396CC9" w:rsidRDefault="00322FBA" w:rsidP="00F02084">
      <w:pPr>
        <w:jc w:val="both"/>
        <w:rPr>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Trade Union Facilities Time</w:t>
      </w:r>
      <w:r w:rsidR="00322FBA">
        <w:rPr>
          <w:b/>
          <w:sz w:val="22"/>
          <w:szCs w:val="22"/>
        </w:rPr>
        <w:t xml:space="preserve"> &amp; Health and Safety Facilities Time</w:t>
      </w:r>
      <w:r w:rsidRPr="00396CC9">
        <w:rPr>
          <w:b/>
          <w:sz w:val="22"/>
          <w:szCs w:val="22"/>
        </w:rPr>
        <w:t>:</w:t>
      </w:r>
    </w:p>
    <w:p w:rsidR="00F02084" w:rsidRPr="00396CC9" w:rsidRDefault="00F02084" w:rsidP="00F02084">
      <w:pPr>
        <w:jc w:val="both"/>
        <w:rPr>
          <w:sz w:val="22"/>
          <w:szCs w:val="22"/>
        </w:rPr>
      </w:pPr>
    </w:p>
    <w:p w:rsidR="009D7997" w:rsidRDefault="009D7997" w:rsidP="009D7997">
      <w:pPr>
        <w:jc w:val="both"/>
        <w:rPr>
          <w:sz w:val="22"/>
          <w:szCs w:val="22"/>
        </w:rPr>
      </w:pPr>
      <w:r w:rsidRPr="009D7997">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9D7997" w:rsidRPr="009D7997" w:rsidRDefault="009D7997" w:rsidP="009D7997">
      <w:pPr>
        <w:jc w:val="both"/>
        <w:rPr>
          <w:sz w:val="22"/>
          <w:szCs w:val="22"/>
        </w:rPr>
      </w:pPr>
    </w:p>
    <w:p w:rsidR="009D7997" w:rsidRPr="009D7997" w:rsidRDefault="009D7997" w:rsidP="00230BD3">
      <w:pPr>
        <w:numPr>
          <w:ilvl w:val="0"/>
          <w:numId w:val="17"/>
        </w:numPr>
        <w:jc w:val="both"/>
        <w:rPr>
          <w:sz w:val="22"/>
          <w:szCs w:val="22"/>
        </w:rPr>
      </w:pPr>
      <w:r w:rsidRPr="009D7997">
        <w:rPr>
          <w:sz w:val="22"/>
          <w:szCs w:val="22"/>
        </w:rPr>
        <w:t xml:space="preserve">Teacher Trade Unions - NUT, NASUWT, ATL, ASCL, NAHT, VOICE, and </w:t>
      </w:r>
    </w:p>
    <w:p w:rsidR="009D7997" w:rsidRPr="009D7997" w:rsidRDefault="009D7997" w:rsidP="00230BD3">
      <w:pPr>
        <w:numPr>
          <w:ilvl w:val="0"/>
          <w:numId w:val="17"/>
        </w:numPr>
        <w:jc w:val="both"/>
        <w:rPr>
          <w:sz w:val="22"/>
          <w:szCs w:val="22"/>
        </w:rPr>
      </w:pPr>
      <w:r w:rsidRPr="009D7997">
        <w:rPr>
          <w:sz w:val="22"/>
          <w:szCs w:val="22"/>
        </w:rPr>
        <w:t>The Trade Unions representing support and other professional school staff – UNISON, GMB and UNITE</w:t>
      </w:r>
    </w:p>
    <w:p w:rsidR="009D7997" w:rsidRPr="009D7997" w:rsidRDefault="009D7997" w:rsidP="009D7997">
      <w:pPr>
        <w:ind w:left="720"/>
        <w:jc w:val="both"/>
        <w:rPr>
          <w:sz w:val="22"/>
          <w:szCs w:val="22"/>
        </w:rPr>
      </w:pPr>
    </w:p>
    <w:p w:rsidR="009D7997" w:rsidRDefault="009D7997" w:rsidP="009D7997">
      <w:pPr>
        <w:jc w:val="both"/>
        <w:rPr>
          <w:sz w:val="22"/>
          <w:szCs w:val="22"/>
        </w:rPr>
      </w:pPr>
      <w:r w:rsidRPr="009D7997">
        <w:rPr>
          <w:sz w:val="22"/>
          <w:szCs w:val="22"/>
        </w:rPr>
        <w:t>To meet this obligation, Bradford Council has agreed to release a number of staff for part or all of their time from their school duties to carry out their duties as elected lay officials. This applies to the recognised trade unions in schools with significant memberships. Historically the agreed ratio for facility time has been 1 day per 400 members, which has been used as a mutually acceptable, in principle, starting point for the joint management and trade union discussions. Current facility time arrangements with respect to school employees provide a total of 7.3 FTE as follows:</w:t>
      </w:r>
    </w:p>
    <w:p w:rsidR="009D7997" w:rsidRPr="009D7997" w:rsidRDefault="009D7997" w:rsidP="009D7997">
      <w:pPr>
        <w:jc w:val="both"/>
        <w:rPr>
          <w:sz w:val="22"/>
          <w:szCs w:val="22"/>
        </w:rPr>
      </w:pPr>
    </w:p>
    <w:p w:rsidR="009D7997" w:rsidRPr="009D7997" w:rsidRDefault="009D7997" w:rsidP="00230BD3">
      <w:pPr>
        <w:numPr>
          <w:ilvl w:val="0"/>
          <w:numId w:val="18"/>
        </w:numPr>
        <w:jc w:val="both"/>
        <w:rPr>
          <w:sz w:val="22"/>
          <w:szCs w:val="22"/>
        </w:rPr>
      </w:pPr>
      <w:r w:rsidRPr="009D7997">
        <w:rPr>
          <w:sz w:val="22"/>
          <w:szCs w:val="22"/>
        </w:rPr>
        <w:t>NUT has 2.1 FTE lay officials (10.5 days per week)</w:t>
      </w:r>
    </w:p>
    <w:p w:rsidR="009D7997" w:rsidRPr="009D7997" w:rsidRDefault="009D7997" w:rsidP="00230BD3">
      <w:pPr>
        <w:numPr>
          <w:ilvl w:val="0"/>
          <w:numId w:val="18"/>
        </w:numPr>
        <w:jc w:val="both"/>
        <w:rPr>
          <w:sz w:val="22"/>
          <w:szCs w:val="22"/>
        </w:rPr>
      </w:pPr>
      <w:r w:rsidRPr="009D7997">
        <w:rPr>
          <w:sz w:val="22"/>
          <w:szCs w:val="22"/>
        </w:rPr>
        <w:t>NASUWT has 1.8 FTE lay officials (9 days per week)</w:t>
      </w:r>
    </w:p>
    <w:p w:rsidR="009D7997" w:rsidRPr="009D7997" w:rsidRDefault="009D7997" w:rsidP="00230BD3">
      <w:pPr>
        <w:numPr>
          <w:ilvl w:val="0"/>
          <w:numId w:val="18"/>
        </w:numPr>
        <w:jc w:val="both"/>
        <w:rPr>
          <w:sz w:val="22"/>
          <w:szCs w:val="22"/>
        </w:rPr>
      </w:pPr>
      <w:r w:rsidRPr="009D7997">
        <w:rPr>
          <w:sz w:val="22"/>
          <w:szCs w:val="22"/>
        </w:rPr>
        <w:t>ATL has 1 FTE lay official (5 days per week)</w:t>
      </w:r>
    </w:p>
    <w:p w:rsidR="009D7997" w:rsidRPr="009D7997" w:rsidRDefault="009D7997" w:rsidP="00230BD3">
      <w:pPr>
        <w:numPr>
          <w:ilvl w:val="0"/>
          <w:numId w:val="18"/>
        </w:numPr>
        <w:jc w:val="both"/>
        <w:rPr>
          <w:sz w:val="22"/>
          <w:szCs w:val="22"/>
        </w:rPr>
      </w:pPr>
      <w:r w:rsidRPr="009D7997">
        <w:rPr>
          <w:sz w:val="22"/>
          <w:szCs w:val="22"/>
        </w:rPr>
        <w:t>NAHT has 0.4 FTE lay official (2 days per week)</w:t>
      </w:r>
    </w:p>
    <w:p w:rsidR="009D7997" w:rsidRPr="009D7997" w:rsidRDefault="009D7997" w:rsidP="00230BD3">
      <w:pPr>
        <w:numPr>
          <w:ilvl w:val="0"/>
          <w:numId w:val="18"/>
        </w:numPr>
        <w:jc w:val="both"/>
        <w:rPr>
          <w:sz w:val="22"/>
          <w:szCs w:val="22"/>
        </w:rPr>
      </w:pPr>
      <w:r w:rsidRPr="009D7997">
        <w:rPr>
          <w:sz w:val="22"/>
          <w:szCs w:val="22"/>
        </w:rPr>
        <w:t>UNISON has 1.3 FTE lay officials (6.5 days per week)</w:t>
      </w:r>
    </w:p>
    <w:p w:rsidR="009D7997" w:rsidRPr="009D7997" w:rsidRDefault="009D7997" w:rsidP="00230BD3">
      <w:pPr>
        <w:numPr>
          <w:ilvl w:val="0"/>
          <w:numId w:val="18"/>
        </w:numPr>
        <w:jc w:val="both"/>
        <w:rPr>
          <w:sz w:val="22"/>
          <w:szCs w:val="22"/>
        </w:rPr>
      </w:pPr>
      <w:r w:rsidRPr="009D7997">
        <w:rPr>
          <w:sz w:val="22"/>
          <w:szCs w:val="22"/>
        </w:rPr>
        <w:t>GMB has 0.6 FTE lay officials (3 days per week)</w:t>
      </w:r>
    </w:p>
    <w:p w:rsidR="009D7997" w:rsidRPr="009D7997" w:rsidRDefault="009D7997" w:rsidP="00230BD3">
      <w:pPr>
        <w:numPr>
          <w:ilvl w:val="0"/>
          <w:numId w:val="18"/>
        </w:numPr>
        <w:jc w:val="both"/>
        <w:rPr>
          <w:sz w:val="22"/>
          <w:szCs w:val="22"/>
        </w:rPr>
      </w:pPr>
      <w:r w:rsidRPr="009D7997">
        <w:rPr>
          <w:sz w:val="22"/>
          <w:szCs w:val="22"/>
        </w:rPr>
        <w:t>ASCL has 0.1 FTE lay official (1 day a fortnight)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w:t>
      </w:r>
      <w:r w:rsidR="007A67D5">
        <w:rPr>
          <w:sz w:val="22"/>
          <w:szCs w:val="22"/>
        </w:rPr>
        <w:t>legated fund is not held in 2021/22</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F02084" w:rsidRPr="00396CC9" w:rsidRDefault="00F02084" w:rsidP="00F02084">
      <w:pPr>
        <w:jc w:val="both"/>
        <w:rPr>
          <w:sz w:val="22"/>
          <w:szCs w:val="22"/>
        </w:rPr>
      </w:pPr>
    </w:p>
    <w:p w:rsidR="009D7997" w:rsidRPr="009D7997" w:rsidRDefault="00580FCF" w:rsidP="009D7997">
      <w:pPr>
        <w:jc w:val="both"/>
        <w:rPr>
          <w:sz w:val="22"/>
          <w:szCs w:val="22"/>
        </w:rPr>
      </w:pPr>
      <w:r>
        <w:rPr>
          <w:sz w:val="22"/>
          <w:szCs w:val="22"/>
        </w:rPr>
        <w:t>I</w:t>
      </w:r>
      <w:r w:rsidR="009D7997" w:rsidRPr="009D7997">
        <w:rPr>
          <w:sz w:val="22"/>
          <w:szCs w:val="22"/>
        </w:rPr>
        <w:t xml:space="preserve">n order to comply with the letter and the spirit of the Health and Safety Regulations, Bradford Council and the Trade Union Health and Safety Lay Representatives in Bradford made a Health and Safety Agreement in 1989. Nominated accredited Trade Union and lay Health and Safety representatives continue to carry out Health and Safety inspections in schools, with the aim being to inspect each school once a year, and are released for all or part of their time from their school responsibilities to carry out these duties.  Safety Representatives also carry out site management visits in relation to building work and work with the Council’s Health and Well Being Team on occupational matters and undertake the role of investigating accidents, disease and other medical matters.  A total of 6 days per week (1.2 FTE) of facilities time is currently funded within the DSG for these purposes. </w:t>
      </w:r>
    </w:p>
    <w:p w:rsidR="00F02084" w:rsidRPr="00EB6C79" w:rsidRDefault="00F02084" w:rsidP="00F02084">
      <w:pPr>
        <w:tabs>
          <w:tab w:val="left" w:pos="2980"/>
        </w:tabs>
        <w:jc w:val="both"/>
        <w:rPr>
          <w:sz w:val="16"/>
          <w:szCs w:val="16"/>
        </w:rPr>
      </w:pPr>
      <w:r w:rsidRPr="00EB6C79">
        <w:rPr>
          <w:sz w:val="22"/>
          <w:szCs w:val="22"/>
        </w:rPr>
        <w:tab/>
      </w:r>
    </w:p>
    <w:p w:rsidR="00F02084" w:rsidRPr="00396CC9" w:rsidRDefault="00F02084" w:rsidP="00F02084">
      <w:pPr>
        <w:jc w:val="both"/>
        <w:rPr>
          <w:sz w:val="22"/>
          <w:szCs w:val="22"/>
        </w:rPr>
      </w:pPr>
      <w:r w:rsidRPr="00396CC9">
        <w:rPr>
          <w:sz w:val="22"/>
          <w:szCs w:val="22"/>
        </w:rPr>
        <w:t>If this de-d</w:t>
      </w:r>
      <w:r w:rsidR="00064277">
        <w:rPr>
          <w:sz w:val="22"/>
          <w:szCs w:val="22"/>
        </w:rPr>
        <w:t>e</w:t>
      </w:r>
      <w:r w:rsidR="007A67D5">
        <w:rPr>
          <w:sz w:val="22"/>
          <w:szCs w:val="22"/>
        </w:rPr>
        <w:t>legated fund is not held in 2021/22</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employer statutory obligations around health and safety.</w:t>
      </w:r>
    </w:p>
    <w:p w:rsidR="00F02084" w:rsidRDefault="00F02084" w:rsidP="00F02084">
      <w:pPr>
        <w:jc w:val="both"/>
        <w:rPr>
          <w:sz w:val="22"/>
          <w:szCs w:val="22"/>
        </w:rPr>
      </w:pPr>
    </w:p>
    <w:p w:rsidR="00580FCF" w:rsidRDefault="00580FCF" w:rsidP="00580FCF">
      <w:pPr>
        <w:jc w:val="both"/>
        <w:rPr>
          <w:sz w:val="22"/>
          <w:szCs w:val="22"/>
        </w:rPr>
      </w:pPr>
      <w:r>
        <w:rPr>
          <w:sz w:val="22"/>
          <w:szCs w:val="22"/>
        </w:rPr>
        <w:t xml:space="preserve">The Schools Forum </w:t>
      </w:r>
      <w:r w:rsidR="007A67D5">
        <w:rPr>
          <w:sz w:val="22"/>
          <w:szCs w:val="22"/>
        </w:rPr>
        <w:t>has recently considered</w:t>
      </w:r>
      <w:r w:rsidR="00847AD9">
        <w:rPr>
          <w:sz w:val="22"/>
          <w:szCs w:val="22"/>
        </w:rPr>
        <w:t xml:space="preserve"> </w:t>
      </w:r>
      <w:r>
        <w:rPr>
          <w:sz w:val="22"/>
          <w:szCs w:val="22"/>
        </w:rPr>
        <w:t>a detailed assessment of the Authority’s current Trade Union Facilities Time arrangements, and has concluded that these arrangements are effective and continue to offer value for money.</w:t>
      </w:r>
    </w:p>
    <w:p w:rsidR="00322FBA" w:rsidRDefault="00322FBA" w:rsidP="00F02084">
      <w:pPr>
        <w:jc w:val="both"/>
        <w:rPr>
          <w:sz w:val="22"/>
          <w:szCs w:val="22"/>
        </w:rPr>
      </w:pPr>
    </w:p>
    <w:p w:rsidR="005A155F" w:rsidRDefault="005A155F" w:rsidP="00F02084">
      <w:pPr>
        <w:jc w:val="both"/>
        <w:rPr>
          <w:sz w:val="22"/>
          <w:szCs w:val="22"/>
        </w:rPr>
      </w:pPr>
    </w:p>
    <w:p w:rsidR="001871E2" w:rsidRDefault="001871E2" w:rsidP="00F02084">
      <w:pPr>
        <w:jc w:val="both"/>
        <w:rPr>
          <w:sz w:val="22"/>
          <w:szCs w:val="22"/>
        </w:rPr>
      </w:pPr>
    </w:p>
    <w:p w:rsidR="001871E2" w:rsidRPr="00396CC9" w:rsidRDefault="001871E2" w:rsidP="00F02084">
      <w:pPr>
        <w:jc w:val="both"/>
        <w:rPr>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School Staff Public Duties and Suspensions Fund</w:t>
      </w:r>
      <w:r w:rsidR="009143C7">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on a similar basis to maternity / paternity payments, as an ‘insurance’ type pot for </w:t>
      </w:r>
      <w:r w:rsidR="003A505B">
        <w:rPr>
          <w:sz w:val="22"/>
          <w:szCs w:val="22"/>
        </w:rPr>
        <w:t xml:space="preserve">maintained primary </w:t>
      </w:r>
      <w:r w:rsidRPr="00396CC9">
        <w:rPr>
          <w:sz w:val="22"/>
          <w:szCs w:val="22"/>
        </w:rPr>
        <w:t xml:space="preserve">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Pr="001D0D29" w:rsidRDefault="00F02084" w:rsidP="00F02084">
      <w:pPr>
        <w:jc w:val="both"/>
        <w:rPr>
          <w:sz w:val="16"/>
          <w:szCs w:val="16"/>
        </w:rPr>
      </w:pPr>
    </w:p>
    <w:p w:rsidR="00F02084" w:rsidRPr="00396CC9" w:rsidRDefault="00F02084" w:rsidP="00F02084">
      <w:pPr>
        <w:jc w:val="both"/>
        <w:rPr>
          <w:sz w:val="22"/>
          <w:szCs w:val="22"/>
        </w:rPr>
      </w:pPr>
      <w:r w:rsidRPr="00396CC9">
        <w:rPr>
          <w:sz w:val="22"/>
          <w:szCs w:val="22"/>
        </w:rPr>
        <w:t>If this de-d</w:t>
      </w:r>
      <w:r w:rsidR="00647D32">
        <w:rPr>
          <w:sz w:val="22"/>
          <w:szCs w:val="22"/>
        </w:rPr>
        <w:t>e</w:t>
      </w:r>
      <w:r w:rsidR="009B7A52">
        <w:rPr>
          <w:sz w:val="22"/>
          <w:szCs w:val="22"/>
        </w:rPr>
        <w:t>legated fund is not held in 2021/22</w:t>
      </w:r>
      <w:r w:rsidRPr="00396CC9">
        <w:rPr>
          <w:sz w:val="22"/>
          <w:szCs w:val="22"/>
        </w:rPr>
        <w:t>, maintained</w:t>
      </w:r>
      <w:r>
        <w:rPr>
          <w:sz w:val="22"/>
          <w:szCs w:val="22"/>
        </w:rPr>
        <w:t xml:space="preserve"> primary </w:t>
      </w:r>
      <w:r w:rsidRPr="00396CC9">
        <w:rPr>
          <w:sz w:val="22"/>
          <w:szCs w:val="22"/>
        </w:rPr>
        <w:t>schools will not be reimbursed for the salary cost of staff and would have to make alternative arrangements to manage this cost.</w:t>
      </w:r>
    </w:p>
    <w:p w:rsidR="006557BD" w:rsidRDefault="006557BD" w:rsidP="00F02084">
      <w:pPr>
        <w:jc w:val="both"/>
        <w:rPr>
          <w:b/>
          <w:sz w:val="22"/>
          <w:szCs w:val="22"/>
          <w:u w:val="single"/>
        </w:rPr>
      </w:pPr>
    </w:p>
    <w:p w:rsidR="00322FBA" w:rsidRDefault="00322FBA" w:rsidP="00F02084">
      <w:pPr>
        <w:jc w:val="both"/>
        <w:rPr>
          <w:b/>
          <w:sz w:val="22"/>
          <w:szCs w:val="22"/>
          <w:u w:val="single"/>
        </w:rPr>
      </w:pPr>
    </w:p>
    <w:p w:rsidR="006557BD" w:rsidRPr="006557BD" w:rsidRDefault="006557BD" w:rsidP="00230BD3">
      <w:pPr>
        <w:pStyle w:val="ListParagraph"/>
        <w:numPr>
          <w:ilvl w:val="0"/>
          <w:numId w:val="12"/>
        </w:numPr>
        <w:contextualSpacing/>
        <w:jc w:val="both"/>
        <w:rPr>
          <w:b/>
          <w:sz w:val="22"/>
          <w:szCs w:val="22"/>
        </w:rPr>
      </w:pPr>
      <w:r w:rsidRPr="006557BD">
        <w:rPr>
          <w:b/>
          <w:sz w:val="22"/>
          <w:szCs w:val="22"/>
        </w:rPr>
        <w:t>School Re-Organisation Costs:</w:t>
      </w:r>
    </w:p>
    <w:p w:rsidR="006557BD" w:rsidRPr="00580FCF" w:rsidRDefault="006557BD" w:rsidP="00580FCF">
      <w:pPr>
        <w:contextualSpacing/>
        <w:jc w:val="both"/>
        <w:rPr>
          <w:b/>
          <w:sz w:val="22"/>
          <w:szCs w:val="22"/>
        </w:rPr>
      </w:pPr>
    </w:p>
    <w:p w:rsidR="00580FCF" w:rsidRPr="00580FCF" w:rsidRDefault="009B7A52" w:rsidP="0028732A">
      <w:pPr>
        <w:jc w:val="both"/>
        <w:rPr>
          <w:sz w:val="22"/>
          <w:szCs w:val="22"/>
        </w:rPr>
      </w:pPr>
      <w:r>
        <w:rPr>
          <w:sz w:val="22"/>
          <w:szCs w:val="22"/>
        </w:rPr>
        <w:t>This fund serves two</w:t>
      </w:r>
      <w:r w:rsidR="00580FCF" w:rsidRPr="00580FCF">
        <w:rPr>
          <w:sz w:val="22"/>
          <w:szCs w:val="22"/>
        </w:rPr>
        <w:t xml:space="preserve"> purposes and the proposed criteri</w:t>
      </w:r>
      <w:r>
        <w:rPr>
          <w:sz w:val="22"/>
          <w:szCs w:val="22"/>
        </w:rPr>
        <w:t>a for allocating funding in 2021/22 are unchanged from 2020/21</w:t>
      </w:r>
      <w:r w:rsidR="00580FCF" w:rsidRPr="00580FCF">
        <w:rPr>
          <w:sz w:val="22"/>
          <w:szCs w:val="22"/>
        </w:rPr>
        <w:t>:</w:t>
      </w:r>
    </w:p>
    <w:p w:rsidR="0028732A" w:rsidRPr="00580FCF" w:rsidRDefault="0028732A" w:rsidP="0028732A">
      <w:pPr>
        <w:jc w:val="both"/>
        <w:rPr>
          <w:sz w:val="22"/>
          <w:szCs w:val="22"/>
        </w:rPr>
      </w:pPr>
    </w:p>
    <w:p w:rsidR="0028732A" w:rsidRDefault="0028732A" w:rsidP="00D5399A">
      <w:pPr>
        <w:pStyle w:val="ListParagraph"/>
        <w:numPr>
          <w:ilvl w:val="0"/>
          <w:numId w:val="2"/>
        </w:numPr>
        <w:jc w:val="both"/>
        <w:rPr>
          <w:sz w:val="22"/>
          <w:szCs w:val="22"/>
        </w:rPr>
      </w:pPr>
      <w:r w:rsidRPr="00580FCF">
        <w:rPr>
          <w:sz w:val="22"/>
          <w:szCs w:val="22"/>
        </w:rPr>
        <w:t>School staff safeguarded</w:t>
      </w:r>
      <w:r w:rsidR="003A505B">
        <w:rPr>
          <w:sz w:val="22"/>
          <w:szCs w:val="22"/>
        </w:rPr>
        <w:t xml:space="preserve"> salaries: funding is allocated</w:t>
      </w:r>
      <w:r w:rsidRPr="00580FCF">
        <w:rPr>
          <w:sz w:val="22"/>
          <w:szCs w:val="22"/>
        </w:rPr>
        <w:t xml:space="preserve"> based on the actual cost of agreed safeguards for individual staff in </w:t>
      </w:r>
      <w:r w:rsidR="00580FCF">
        <w:rPr>
          <w:sz w:val="22"/>
          <w:szCs w:val="22"/>
        </w:rPr>
        <w:t xml:space="preserve">primary and secondary </w:t>
      </w:r>
      <w:r w:rsidRPr="00580FCF">
        <w:rPr>
          <w:sz w:val="22"/>
          <w:szCs w:val="22"/>
        </w:rPr>
        <w:t>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r w:rsidR="001871E2">
        <w:rPr>
          <w:sz w:val="22"/>
          <w:szCs w:val="22"/>
        </w:rPr>
        <w:t xml:space="preserve"> and is expected to eventually cease</w:t>
      </w:r>
      <w:r w:rsidRPr="00580FCF">
        <w:rPr>
          <w:sz w:val="22"/>
          <w:szCs w:val="22"/>
        </w:rPr>
        <w:t>.</w:t>
      </w:r>
    </w:p>
    <w:p w:rsidR="00580FCF" w:rsidRPr="00580FCF" w:rsidRDefault="00580FCF" w:rsidP="00580FCF">
      <w:pPr>
        <w:pStyle w:val="ListParagraph"/>
        <w:ind w:left="360"/>
        <w:jc w:val="both"/>
        <w:rPr>
          <w:sz w:val="22"/>
          <w:szCs w:val="22"/>
        </w:rPr>
      </w:pPr>
    </w:p>
    <w:p w:rsidR="0028732A" w:rsidRPr="00580FCF" w:rsidRDefault="0028732A" w:rsidP="00D5399A">
      <w:pPr>
        <w:numPr>
          <w:ilvl w:val="0"/>
          <w:numId w:val="3"/>
        </w:numPr>
        <w:jc w:val="both"/>
        <w:rPr>
          <w:sz w:val="22"/>
          <w:szCs w:val="22"/>
        </w:rPr>
      </w:pPr>
      <w:r w:rsidRPr="00580FCF">
        <w:rPr>
          <w:sz w:val="22"/>
          <w:szCs w:val="22"/>
        </w:rPr>
        <w:t xml:space="preserve">Deficit of Closing Schools: where a maintained </w:t>
      </w:r>
      <w:r w:rsidR="00580FCF">
        <w:rPr>
          <w:sz w:val="22"/>
          <w:szCs w:val="22"/>
        </w:rPr>
        <w:t xml:space="preserve">primary </w:t>
      </w:r>
      <w:r w:rsidRPr="00580FCF">
        <w:rPr>
          <w:sz w:val="22"/>
          <w:szCs w:val="22"/>
        </w:rPr>
        <w:t xml:space="preserve">school closes with a deficit budget, or where a maintained </w:t>
      </w:r>
      <w:r w:rsidR="00580FCF">
        <w:rPr>
          <w:sz w:val="22"/>
          <w:szCs w:val="22"/>
        </w:rPr>
        <w:t xml:space="preserve">primary </w:t>
      </w:r>
      <w:r w:rsidRPr="00580FCF">
        <w:rPr>
          <w:sz w:val="22"/>
          <w:szCs w:val="22"/>
        </w:rPr>
        <w:t>school with a deficit budget converts to academy status under a sponsored agreement, the de</w:t>
      </w:r>
      <w:r w:rsidR="005A155F">
        <w:rPr>
          <w:sz w:val="22"/>
          <w:szCs w:val="22"/>
        </w:rPr>
        <w:t>ficit returns to the Authority</w:t>
      </w:r>
      <w:r w:rsidRPr="00580FCF">
        <w:rPr>
          <w:sz w:val="22"/>
          <w:szCs w:val="22"/>
        </w:rPr>
        <w:t>.</w:t>
      </w:r>
      <w:r w:rsidR="00580FCF">
        <w:rPr>
          <w:sz w:val="22"/>
          <w:szCs w:val="22"/>
        </w:rPr>
        <w:t xml:space="preserve"> The de-delegated fund is established to meet the cost of this</w:t>
      </w:r>
      <w:r w:rsidR="005A155F">
        <w:rPr>
          <w:sz w:val="22"/>
          <w:szCs w:val="22"/>
        </w:rPr>
        <w:t xml:space="preserve"> from the DSG</w:t>
      </w:r>
      <w:r w:rsidR="00580FCF">
        <w:rPr>
          <w:sz w:val="22"/>
          <w:szCs w:val="22"/>
        </w:rPr>
        <w:t>.</w:t>
      </w:r>
      <w:r w:rsidR="003A505B">
        <w:rPr>
          <w:sz w:val="22"/>
          <w:szCs w:val="22"/>
        </w:rPr>
        <w:t xml:space="preserve"> Please note that there is no de-delegation from the secondary phase for this purpose.</w:t>
      </w:r>
      <w:r w:rsidR="00B31770">
        <w:rPr>
          <w:sz w:val="22"/>
          <w:szCs w:val="22"/>
        </w:rPr>
        <w:t xml:space="preserve"> Please also note that de-delegation </w:t>
      </w:r>
      <w:r w:rsidR="000C71BA">
        <w:rPr>
          <w:sz w:val="22"/>
          <w:szCs w:val="22"/>
        </w:rPr>
        <w:t xml:space="preserve">for this purpose </w:t>
      </w:r>
      <w:r w:rsidR="00B31770">
        <w:rPr>
          <w:sz w:val="22"/>
          <w:szCs w:val="22"/>
        </w:rPr>
        <w:t xml:space="preserve">from the primary phase was </w:t>
      </w:r>
      <w:r w:rsidR="000C71BA">
        <w:rPr>
          <w:sz w:val="22"/>
          <w:szCs w:val="22"/>
        </w:rPr>
        <w:t>‘</w:t>
      </w:r>
      <w:r w:rsidR="00B31770">
        <w:rPr>
          <w:sz w:val="22"/>
          <w:szCs w:val="22"/>
        </w:rPr>
        <w:t>paused</w:t>
      </w:r>
      <w:r w:rsidR="000C71BA">
        <w:rPr>
          <w:sz w:val="22"/>
          <w:szCs w:val="22"/>
        </w:rPr>
        <w:t>’</w:t>
      </w:r>
      <w:r w:rsidR="00B31770">
        <w:rPr>
          <w:sz w:val="22"/>
          <w:szCs w:val="22"/>
        </w:rPr>
        <w:t xml:space="preserve"> in 2020/21.</w:t>
      </w:r>
    </w:p>
    <w:p w:rsidR="006557BD" w:rsidRDefault="006557BD" w:rsidP="006557BD">
      <w:pPr>
        <w:pStyle w:val="ListParagraph"/>
        <w:ind w:left="360"/>
        <w:contextualSpacing/>
        <w:jc w:val="both"/>
        <w:rPr>
          <w:b/>
          <w:sz w:val="22"/>
          <w:szCs w:val="22"/>
        </w:rPr>
      </w:pPr>
    </w:p>
    <w:p w:rsidR="00580FCF" w:rsidRPr="00396CC9" w:rsidRDefault="00580FCF" w:rsidP="00580FCF">
      <w:pPr>
        <w:jc w:val="both"/>
        <w:rPr>
          <w:sz w:val="22"/>
          <w:szCs w:val="22"/>
        </w:rPr>
      </w:pPr>
      <w:r w:rsidRPr="00396CC9">
        <w:rPr>
          <w:sz w:val="22"/>
          <w:szCs w:val="22"/>
        </w:rPr>
        <w:t>If this de-delegated fund is not held i</w:t>
      </w:r>
      <w:r w:rsidR="009B7A52">
        <w:rPr>
          <w:sz w:val="22"/>
          <w:szCs w:val="22"/>
        </w:rPr>
        <w:t>n 2021/22</w:t>
      </w:r>
      <w:r w:rsidRPr="00396CC9">
        <w:rPr>
          <w:sz w:val="22"/>
          <w:szCs w:val="22"/>
        </w:rPr>
        <w:t>, maintained</w:t>
      </w:r>
      <w:r>
        <w:rPr>
          <w:sz w:val="22"/>
          <w:szCs w:val="22"/>
        </w:rPr>
        <w:t xml:space="preserve"> primary </w:t>
      </w:r>
      <w:r w:rsidRPr="00396CC9">
        <w:rPr>
          <w:sz w:val="22"/>
          <w:szCs w:val="22"/>
        </w:rPr>
        <w:t xml:space="preserve">schools will not be reimbursed for the </w:t>
      </w:r>
      <w:r>
        <w:rPr>
          <w:sz w:val="22"/>
          <w:szCs w:val="22"/>
        </w:rPr>
        <w:t xml:space="preserve">additional </w:t>
      </w:r>
      <w:r w:rsidRPr="00396CC9">
        <w:rPr>
          <w:sz w:val="22"/>
          <w:szCs w:val="22"/>
        </w:rPr>
        <w:t>salary cost of staff</w:t>
      </w:r>
      <w:r>
        <w:rPr>
          <w:sz w:val="22"/>
          <w:szCs w:val="22"/>
        </w:rPr>
        <w:t xml:space="preserve"> placed through re-organisation and the Authority would need to discuss with the Schools Forum how any deficits of maintained primary schools, that are not repaid by the school incurring the deficit, are </w:t>
      </w:r>
      <w:r w:rsidR="006D4268">
        <w:rPr>
          <w:sz w:val="22"/>
          <w:szCs w:val="22"/>
        </w:rPr>
        <w:t xml:space="preserve">alternatively </w:t>
      </w:r>
      <w:r>
        <w:rPr>
          <w:sz w:val="22"/>
          <w:szCs w:val="22"/>
        </w:rPr>
        <w:t>managed.</w:t>
      </w:r>
    </w:p>
    <w:p w:rsidR="006557BD" w:rsidRDefault="006557BD" w:rsidP="00580FCF">
      <w:pPr>
        <w:contextualSpacing/>
        <w:jc w:val="both"/>
        <w:rPr>
          <w:b/>
          <w:sz w:val="22"/>
          <w:szCs w:val="22"/>
        </w:rPr>
      </w:pPr>
    </w:p>
    <w:p w:rsidR="00322FBA" w:rsidRPr="00580FCF" w:rsidRDefault="00322FBA" w:rsidP="00580FCF">
      <w:pPr>
        <w:contextualSpacing/>
        <w:jc w:val="both"/>
        <w:rPr>
          <w:b/>
          <w:sz w:val="22"/>
          <w:szCs w:val="22"/>
        </w:rPr>
      </w:pPr>
    </w:p>
    <w:p w:rsidR="006557BD" w:rsidRPr="006557BD" w:rsidRDefault="006557BD" w:rsidP="00230BD3">
      <w:pPr>
        <w:pStyle w:val="ListParagraph"/>
        <w:numPr>
          <w:ilvl w:val="0"/>
          <w:numId w:val="12"/>
        </w:numPr>
        <w:contextualSpacing/>
        <w:jc w:val="both"/>
        <w:rPr>
          <w:b/>
          <w:sz w:val="22"/>
          <w:szCs w:val="22"/>
        </w:rPr>
      </w:pPr>
      <w:r w:rsidRPr="006557BD">
        <w:rPr>
          <w:b/>
          <w:sz w:val="22"/>
          <w:szCs w:val="22"/>
        </w:rPr>
        <w:t>Exceptional Costs &amp; Schools in Financial Difficulty:</w:t>
      </w:r>
    </w:p>
    <w:p w:rsidR="006557BD" w:rsidRDefault="006557BD" w:rsidP="00F02084">
      <w:pPr>
        <w:jc w:val="both"/>
        <w:rPr>
          <w:b/>
          <w:sz w:val="22"/>
          <w:szCs w:val="22"/>
          <w:u w:val="single"/>
        </w:rPr>
      </w:pPr>
    </w:p>
    <w:p w:rsidR="0028732A" w:rsidRPr="00D12A48" w:rsidRDefault="00975A87" w:rsidP="00975A87">
      <w:pPr>
        <w:jc w:val="both"/>
        <w:rPr>
          <w:sz w:val="22"/>
          <w:szCs w:val="22"/>
        </w:rPr>
      </w:pPr>
      <w:r>
        <w:rPr>
          <w:sz w:val="22"/>
          <w:szCs w:val="22"/>
        </w:rPr>
        <w:t>This fund is in place for maintained primary schools to e</w:t>
      </w:r>
      <w:r w:rsidR="0028732A" w:rsidRPr="00D12A48">
        <w:rPr>
          <w:sz w:val="22"/>
          <w:szCs w:val="22"/>
        </w:rPr>
        <w:t>nable additional financial support to be provided, in a transparent and controlled way, to specific schools that may face difficult circumstances and unreasonable cost pressures</w:t>
      </w:r>
      <w:r>
        <w:rPr>
          <w:sz w:val="22"/>
          <w:szCs w:val="22"/>
        </w:rPr>
        <w:t xml:space="preserve"> and also to s</w:t>
      </w:r>
      <w:r w:rsidR="0028732A" w:rsidRPr="00D12A48">
        <w:rPr>
          <w:sz w:val="22"/>
          <w:szCs w:val="22"/>
        </w:rPr>
        <w:t>upport schools that require immediate intervention around standards that may not be able to identify funds from their own budgets.</w:t>
      </w:r>
    </w:p>
    <w:p w:rsidR="006557BD" w:rsidRDefault="006557BD" w:rsidP="00F02084">
      <w:pPr>
        <w:jc w:val="both"/>
        <w:rPr>
          <w:b/>
          <w:sz w:val="22"/>
          <w:szCs w:val="22"/>
          <w:u w:val="single"/>
        </w:rPr>
      </w:pPr>
    </w:p>
    <w:p w:rsidR="00975A87" w:rsidRPr="00396CC9" w:rsidRDefault="00975A87" w:rsidP="00975A87">
      <w:pPr>
        <w:jc w:val="both"/>
        <w:rPr>
          <w:sz w:val="22"/>
          <w:szCs w:val="22"/>
        </w:rPr>
      </w:pPr>
      <w:r>
        <w:rPr>
          <w:sz w:val="22"/>
          <w:szCs w:val="22"/>
        </w:rPr>
        <w:t>De-delegation for this purpose ceased from the secondary phase at 31 March 2017.</w:t>
      </w:r>
    </w:p>
    <w:p w:rsidR="006557BD" w:rsidRDefault="006557BD" w:rsidP="00F02084">
      <w:pPr>
        <w:jc w:val="both"/>
        <w:rPr>
          <w:b/>
          <w:sz w:val="22"/>
          <w:szCs w:val="22"/>
          <w:u w:val="single"/>
        </w:rPr>
      </w:pPr>
    </w:p>
    <w:p w:rsidR="0028732A" w:rsidRPr="00975A87" w:rsidRDefault="0028732A" w:rsidP="00975A87">
      <w:pPr>
        <w:jc w:val="both"/>
        <w:rPr>
          <w:sz w:val="22"/>
          <w:szCs w:val="22"/>
        </w:rPr>
      </w:pPr>
      <w:r w:rsidRPr="00975A87">
        <w:rPr>
          <w:sz w:val="22"/>
          <w:szCs w:val="22"/>
        </w:rPr>
        <w:t>The purpose of this fund is to provide support for the budgets of maintained primary schools in the following circumstances:</w:t>
      </w:r>
    </w:p>
    <w:p w:rsidR="0028732A" w:rsidRPr="00975A87" w:rsidRDefault="0028732A" w:rsidP="00975A87">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975A87">
        <w:rPr>
          <w:sz w:val="22"/>
          <w:szCs w:val="22"/>
        </w:rPr>
        <w:t>Exce</w:t>
      </w:r>
      <w:r w:rsidR="00B06260">
        <w:rPr>
          <w:sz w:val="22"/>
          <w:szCs w:val="22"/>
        </w:rPr>
        <w:t>ptional growth in pupil numbers</w:t>
      </w:r>
      <w:r w:rsidRPr="00975A87">
        <w:rPr>
          <w:sz w:val="22"/>
          <w:szCs w:val="22"/>
        </w:rPr>
        <w:t xml:space="preserve"> not pic</w:t>
      </w:r>
      <w:r w:rsidR="00B06260">
        <w:rPr>
          <w:sz w:val="22"/>
          <w:szCs w:val="22"/>
        </w:rPr>
        <w:t>ked up within the terms of the Growth Fund.</w:t>
      </w:r>
    </w:p>
    <w:p w:rsidR="00B06260" w:rsidRPr="00975A87" w:rsidRDefault="00B06260" w:rsidP="00B0626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1 Form of Entry (or smaller) primary schools, where the cost of external HR investigations places the school in financial difficulty i.e. would reduce the forecasted carry forward balance below £20,000 *</w:t>
      </w:r>
    </w:p>
    <w:p w:rsidR="00672FEE" w:rsidRPr="00B06260" w:rsidRDefault="00672FEE" w:rsidP="00672FEE">
      <w:pPr>
        <w:pStyle w:val="ListParagraph"/>
        <w:ind w:left="360"/>
        <w:jc w:val="both"/>
        <w:rPr>
          <w:sz w:val="22"/>
          <w:szCs w:val="22"/>
        </w:rPr>
      </w:pPr>
    </w:p>
    <w:p w:rsidR="00B06260" w:rsidRDefault="0028732A" w:rsidP="00D5399A">
      <w:pPr>
        <w:pStyle w:val="ListParagraph"/>
        <w:numPr>
          <w:ilvl w:val="0"/>
          <w:numId w:val="2"/>
        </w:numPr>
        <w:jc w:val="both"/>
        <w:rPr>
          <w:sz w:val="22"/>
          <w:szCs w:val="22"/>
        </w:rPr>
      </w:pPr>
      <w:r w:rsidRPr="00B06260">
        <w:rPr>
          <w:sz w:val="22"/>
          <w:szCs w:val="22"/>
        </w:rPr>
        <w:t>Priority 3 or 4 schools, where additional intervention / support is required and where the school’s budget cannot meet the costs without placing the school in financial difficulty i.e. would reduce the forecasted carry forward balance below £20,000 *</w:t>
      </w:r>
    </w:p>
    <w:p w:rsidR="00B06260" w:rsidRDefault="00B06260" w:rsidP="00B06260">
      <w:pPr>
        <w:pStyle w:val="ListParagraph"/>
        <w:ind w:left="360"/>
        <w:jc w:val="both"/>
        <w:rPr>
          <w:sz w:val="22"/>
          <w:szCs w:val="22"/>
        </w:rPr>
      </w:pPr>
    </w:p>
    <w:p w:rsidR="00B06260" w:rsidRDefault="00B06260" w:rsidP="00D5399A">
      <w:pPr>
        <w:pStyle w:val="ListParagraph"/>
        <w:numPr>
          <w:ilvl w:val="0"/>
          <w:numId w:val="2"/>
        </w:numPr>
        <w:jc w:val="both"/>
        <w:rPr>
          <w:sz w:val="22"/>
          <w:szCs w:val="22"/>
        </w:rPr>
      </w:pPr>
      <w:r>
        <w:rPr>
          <w:sz w:val="22"/>
          <w:szCs w:val="22"/>
        </w:rPr>
        <w:t>Local Authority s</w:t>
      </w:r>
      <w:r w:rsidR="0028732A" w:rsidRPr="00B06260">
        <w:rPr>
          <w:sz w:val="22"/>
          <w:szCs w:val="22"/>
        </w:rPr>
        <w:t>t</w:t>
      </w:r>
      <w:r>
        <w:rPr>
          <w:sz w:val="22"/>
          <w:szCs w:val="22"/>
        </w:rPr>
        <w:t>atutory interventions</w:t>
      </w:r>
      <w:r w:rsidR="0028732A" w:rsidRPr="00B06260">
        <w:rPr>
          <w:sz w:val="22"/>
          <w:szCs w:val="22"/>
        </w:rPr>
        <w:t xml:space="preserve"> e.g. costs of an IEB</w:t>
      </w:r>
      <w:r>
        <w:rPr>
          <w:sz w:val="22"/>
          <w:szCs w:val="22"/>
        </w:rPr>
        <w:t>.</w:t>
      </w:r>
    </w:p>
    <w:p w:rsidR="00B31770" w:rsidRPr="00672FEE" w:rsidRDefault="00B31770" w:rsidP="00B3177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Any other circumstance, where the exceptional nature of this is agreed by the Schools Forum and where to not provide financial support would place the school in a financially difficult position that it is likely to have a detrimental impact on outcomes for children</w:t>
      </w:r>
      <w:r w:rsidR="00B06260">
        <w:rPr>
          <w:sz w:val="22"/>
          <w:szCs w:val="22"/>
        </w:rPr>
        <w:t>.</w:t>
      </w:r>
      <w:r w:rsidRPr="00B06260">
        <w:rPr>
          <w:sz w:val="22"/>
          <w:szCs w:val="22"/>
        </w:rPr>
        <w:t xml:space="preserve"> *</w:t>
      </w:r>
    </w:p>
    <w:p w:rsidR="00B06260" w:rsidRPr="00B06260" w:rsidRDefault="00B06260" w:rsidP="00B06260">
      <w:pPr>
        <w:pStyle w:val="ListParagraph"/>
        <w:ind w:left="360"/>
        <w:jc w:val="both"/>
        <w:rPr>
          <w:sz w:val="22"/>
          <w:szCs w:val="22"/>
        </w:rPr>
      </w:pPr>
    </w:p>
    <w:p w:rsidR="0028732A" w:rsidRPr="00B06260" w:rsidRDefault="0028732A" w:rsidP="0028732A">
      <w:pPr>
        <w:jc w:val="both"/>
        <w:rPr>
          <w:sz w:val="22"/>
          <w:szCs w:val="22"/>
        </w:rPr>
      </w:pPr>
      <w:r w:rsidRPr="00B06260">
        <w:rPr>
          <w:sz w:val="22"/>
          <w:szCs w:val="22"/>
        </w:rPr>
        <w:t xml:space="preserve">* £20,000 is a reasonable safety net to apply for all schools i.e. a school with £20,000 holds adequate reserve to meet </w:t>
      </w:r>
      <w:r w:rsidR="00B06260">
        <w:rPr>
          <w:sz w:val="22"/>
          <w:szCs w:val="22"/>
        </w:rPr>
        <w:t xml:space="preserve">small value </w:t>
      </w:r>
      <w:r w:rsidRPr="00B06260">
        <w:rPr>
          <w:sz w:val="22"/>
          <w:szCs w:val="22"/>
        </w:rPr>
        <w:t>additional unexpected costs</w:t>
      </w:r>
      <w:r w:rsidR="00B06260">
        <w:rPr>
          <w:sz w:val="22"/>
          <w:szCs w:val="22"/>
        </w:rPr>
        <w:t>.</w:t>
      </w:r>
    </w:p>
    <w:p w:rsidR="0028732A" w:rsidRDefault="0028732A" w:rsidP="0028732A">
      <w:pPr>
        <w:jc w:val="both"/>
        <w:rPr>
          <w:color w:val="FF0000"/>
          <w:sz w:val="22"/>
          <w:szCs w:val="22"/>
          <w:highlight w:val="yellow"/>
        </w:rPr>
      </w:pPr>
    </w:p>
    <w:p w:rsidR="0028732A" w:rsidRPr="00B06260" w:rsidRDefault="00B06260" w:rsidP="0028732A">
      <w:pPr>
        <w:jc w:val="both"/>
        <w:rPr>
          <w:color w:val="FF0000"/>
          <w:sz w:val="22"/>
          <w:szCs w:val="22"/>
          <w:highlight w:val="yellow"/>
        </w:rPr>
      </w:pPr>
      <w:r w:rsidRPr="00B06260">
        <w:rPr>
          <w:sz w:val="22"/>
          <w:szCs w:val="22"/>
        </w:rPr>
        <w:t>The financial impact of exceptional in year pupil numbers growth</w:t>
      </w:r>
      <w:r w:rsidR="00B512B0">
        <w:rPr>
          <w:sz w:val="22"/>
          <w:szCs w:val="22"/>
        </w:rPr>
        <w:t xml:space="preserve"> </w:t>
      </w:r>
      <w:r w:rsidR="004D1871">
        <w:rPr>
          <w:sz w:val="22"/>
          <w:szCs w:val="22"/>
        </w:rPr>
        <w:t>is</w:t>
      </w:r>
      <w:r w:rsidRPr="00B06260">
        <w:rPr>
          <w:sz w:val="22"/>
          <w:szCs w:val="22"/>
        </w:rPr>
        <w:t xml:space="preserve"> the most common reason for schools requesting exceptional funding. </w:t>
      </w:r>
      <w:r w:rsidR="0028732A" w:rsidRPr="00B06260">
        <w:rPr>
          <w:sz w:val="22"/>
          <w:szCs w:val="22"/>
        </w:rPr>
        <w:t xml:space="preserve">The criteria for allocating funding </w:t>
      </w:r>
      <w:r w:rsidR="009B7A52">
        <w:rPr>
          <w:sz w:val="22"/>
          <w:szCs w:val="22"/>
        </w:rPr>
        <w:t>in such circumstances in 2021/22 are unchanged from 2020/21</w:t>
      </w:r>
      <w:r w:rsidR="0028732A" w:rsidRPr="00B06260">
        <w:rPr>
          <w:sz w:val="22"/>
          <w:szCs w:val="22"/>
        </w:rPr>
        <w:t xml:space="preserve"> and are as follows</w:t>
      </w:r>
      <w:r w:rsidR="0028732A" w:rsidRPr="00D80E13">
        <w:rPr>
          <w:color w:val="FF0000"/>
          <w:sz w:val="22"/>
          <w:szCs w:val="22"/>
        </w:rPr>
        <w:t>:</w:t>
      </w:r>
    </w:p>
    <w:p w:rsidR="0028732A" w:rsidRPr="00B605A4" w:rsidRDefault="0028732A" w:rsidP="00B605A4">
      <w:pPr>
        <w:pStyle w:val="ListParagraph"/>
        <w:ind w:left="360"/>
        <w:jc w:val="both"/>
        <w:rPr>
          <w:sz w:val="22"/>
          <w:szCs w:val="22"/>
        </w:rPr>
      </w:pPr>
    </w:p>
    <w:p w:rsidR="0028732A" w:rsidRPr="00B605A4" w:rsidRDefault="0028732A" w:rsidP="00D5399A">
      <w:pPr>
        <w:pStyle w:val="ListParagraph"/>
        <w:numPr>
          <w:ilvl w:val="0"/>
          <w:numId w:val="2"/>
        </w:numPr>
        <w:jc w:val="both"/>
        <w:rPr>
          <w:sz w:val="22"/>
          <w:szCs w:val="22"/>
        </w:rPr>
      </w:pPr>
      <w:r w:rsidRPr="00B605A4">
        <w:rPr>
          <w:sz w:val="22"/>
          <w:szCs w:val="22"/>
        </w:rPr>
        <w:t>The main factor taken into account is the extent of additional cost pressure faced by a school. This is assessed on the information provided by the school on what ac</w:t>
      </w:r>
      <w:r w:rsidR="00B605A4">
        <w:rPr>
          <w:sz w:val="22"/>
          <w:szCs w:val="22"/>
        </w:rPr>
        <w:t>tion has been needed to meet a</w:t>
      </w:r>
      <w:r w:rsidRPr="00B605A4">
        <w:rPr>
          <w:sz w:val="22"/>
          <w:szCs w:val="22"/>
        </w:rPr>
        <w:t xml:space="preserve"> growth in pupil numbers</w:t>
      </w:r>
      <w:r w:rsidR="00B605A4">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extent of increase in numbers: actual numbers and % of roll (vs. the phase average)</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the Local Authority has directed the additional pupils to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How the additional pupils are distributed across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this is a one off issue i.e. the potential extent for exceptional growth and furthe</w:t>
      </w:r>
      <w:r w:rsidR="004D1871">
        <w:rPr>
          <w:sz w:val="22"/>
          <w:szCs w:val="22"/>
        </w:rPr>
        <w:t>r cost pressure in future years.</w:t>
      </w:r>
    </w:p>
    <w:p w:rsidR="0028732A" w:rsidRPr="00B605A4" w:rsidRDefault="0028732A" w:rsidP="00D5399A">
      <w:pPr>
        <w:pStyle w:val="ListParagraph"/>
        <w:numPr>
          <w:ilvl w:val="0"/>
          <w:numId w:val="2"/>
        </w:numPr>
        <w:jc w:val="both"/>
        <w:rPr>
          <w:sz w:val="22"/>
          <w:szCs w:val="22"/>
        </w:rPr>
      </w:pPr>
      <w:r w:rsidRPr="00B605A4">
        <w:rPr>
          <w:sz w:val="22"/>
          <w:szCs w:val="22"/>
        </w:rPr>
        <w:t>In judging exceptional funding for children admitted on appeal, what the specific circumstances are at the school which require the school to make additional provision in the first year</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school’s carry forward balances position</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change in the school’s expenditure shown in the Start Budget vs. Q1 vs. Q2 vs. Q3 monitoring reports</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 xml:space="preserve">The Priority category of the School (is the school in Priority </w:t>
      </w:r>
      <w:r w:rsidR="004D1871">
        <w:rPr>
          <w:sz w:val="22"/>
          <w:szCs w:val="22"/>
        </w:rPr>
        <w:t xml:space="preserve">3 or </w:t>
      </w:r>
      <w:r w:rsidRPr="00B605A4">
        <w:rPr>
          <w:sz w:val="22"/>
          <w:szCs w:val="22"/>
        </w:rPr>
        <w:t>4?)</w:t>
      </w:r>
    </w:p>
    <w:p w:rsidR="0028732A" w:rsidRPr="00B605A4" w:rsidRDefault="0028732A" w:rsidP="00D5399A">
      <w:pPr>
        <w:pStyle w:val="ListParagraph"/>
        <w:numPr>
          <w:ilvl w:val="0"/>
          <w:numId w:val="2"/>
        </w:numPr>
        <w:jc w:val="both"/>
        <w:rPr>
          <w:sz w:val="22"/>
          <w:szCs w:val="22"/>
        </w:rPr>
      </w:pPr>
      <w:r w:rsidRPr="00B605A4">
        <w:rPr>
          <w:sz w:val="22"/>
          <w:szCs w:val="22"/>
        </w:rPr>
        <w:t>Whether the school has received financial support or funding from elsewhere</w:t>
      </w:r>
      <w:r w:rsidR="004D1871">
        <w:rPr>
          <w:sz w:val="22"/>
          <w:szCs w:val="22"/>
        </w:rPr>
        <w:t>.</w:t>
      </w:r>
    </w:p>
    <w:p w:rsidR="009B7A52" w:rsidRDefault="009B7A52" w:rsidP="00F02084">
      <w:pPr>
        <w:jc w:val="both"/>
        <w:rPr>
          <w:b/>
          <w:sz w:val="22"/>
          <w:szCs w:val="22"/>
          <w:u w:val="single"/>
        </w:rPr>
      </w:pPr>
    </w:p>
    <w:p w:rsidR="00ED2027" w:rsidRDefault="00ED2027" w:rsidP="00F02084">
      <w:pPr>
        <w:jc w:val="both"/>
        <w:rPr>
          <w:b/>
          <w:sz w:val="22"/>
          <w:szCs w:val="22"/>
          <w:u w:val="single"/>
        </w:rPr>
      </w:pPr>
    </w:p>
    <w:p w:rsidR="00F02084" w:rsidRPr="001D0D29" w:rsidRDefault="009B7A52" w:rsidP="00526104">
      <w:pPr>
        <w:jc w:val="center"/>
        <w:rPr>
          <w:b/>
          <w:sz w:val="22"/>
          <w:szCs w:val="22"/>
          <w:u w:val="single"/>
        </w:rPr>
      </w:pPr>
      <w:r>
        <w:rPr>
          <w:b/>
          <w:sz w:val="22"/>
          <w:szCs w:val="22"/>
          <w:u w:val="single"/>
        </w:rPr>
        <w:t>2020/21</w:t>
      </w:r>
      <w:r w:rsidR="00F02084">
        <w:rPr>
          <w:b/>
          <w:sz w:val="22"/>
          <w:szCs w:val="22"/>
          <w:u w:val="single"/>
        </w:rPr>
        <w:t xml:space="preserve"> </w:t>
      </w:r>
      <w:r w:rsidR="00355FCE">
        <w:rPr>
          <w:b/>
          <w:sz w:val="22"/>
          <w:szCs w:val="22"/>
          <w:u w:val="single"/>
        </w:rPr>
        <w:t xml:space="preserve">Schools Block </w:t>
      </w:r>
      <w:r w:rsidR="00F02084">
        <w:rPr>
          <w:b/>
          <w:sz w:val="22"/>
          <w:szCs w:val="22"/>
          <w:u w:val="single"/>
        </w:rPr>
        <w:t>De-D</w:t>
      </w:r>
      <w:r w:rsidR="00F02084" w:rsidRPr="001D0D29">
        <w:rPr>
          <w:b/>
          <w:sz w:val="22"/>
          <w:szCs w:val="22"/>
          <w:u w:val="single"/>
        </w:rPr>
        <w:t>elegated Funds</w:t>
      </w:r>
      <w:r w:rsidR="00F02084">
        <w:rPr>
          <w:b/>
          <w:sz w:val="22"/>
          <w:szCs w:val="22"/>
          <w:u w:val="single"/>
        </w:rPr>
        <w:t>: Values</w:t>
      </w:r>
    </w:p>
    <w:p w:rsidR="00F02084" w:rsidRDefault="00F02084" w:rsidP="00F02084">
      <w:pPr>
        <w:jc w:val="both"/>
      </w:pPr>
    </w:p>
    <w:p w:rsidR="00F02084" w:rsidRPr="007636F7" w:rsidRDefault="00CD26B8" w:rsidP="00F02084">
      <w:pPr>
        <w:jc w:val="both"/>
        <w:rPr>
          <w:sz w:val="22"/>
          <w:szCs w:val="22"/>
        </w:rPr>
      </w:pPr>
      <w:r>
        <w:rPr>
          <w:sz w:val="22"/>
          <w:szCs w:val="22"/>
        </w:rPr>
        <w:t>The table below shows the cash budget</w:t>
      </w:r>
      <w:r w:rsidR="00F02084" w:rsidRPr="007636F7">
        <w:rPr>
          <w:sz w:val="22"/>
          <w:szCs w:val="22"/>
        </w:rPr>
        <w:t xml:space="preserve"> values that were de-delegated</w:t>
      </w:r>
      <w:r w:rsidR="00F86A5D">
        <w:rPr>
          <w:sz w:val="22"/>
          <w:szCs w:val="22"/>
        </w:rPr>
        <w:t xml:space="preserve"> in total</w:t>
      </w:r>
      <w:r w:rsidR="00F02084" w:rsidRPr="007636F7">
        <w:rPr>
          <w:sz w:val="22"/>
          <w:szCs w:val="22"/>
        </w:rPr>
        <w:t xml:space="preserve"> </w:t>
      </w:r>
      <w:r>
        <w:rPr>
          <w:sz w:val="22"/>
          <w:szCs w:val="22"/>
        </w:rPr>
        <w:t>from</w:t>
      </w:r>
      <w:r w:rsidR="00F02084" w:rsidRPr="007636F7">
        <w:rPr>
          <w:sz w:val="22"/>
          <w:szCs w:val="22"/>
        </w:rPr>
        <w:t xml:space="preserve"> </w:t>
      </w:r>
      <w:r>
        <w:rPr>
          <w:sz w:val="22"/>
          <w:szCs w:val="22"/>
        </w:rPr>
        <w:t xml:space="preserve">maintained </w:t>
      </w:r>
      <w:r w:rsidR="00F02084" w:rsidRPr="007636F7">
        <w:rPr>
          <w:sz w:val="22"/>
          <w:szCs w:val="22"/>
        </w:rPr>
        <w:t>school budgets in the current financial year</w:t>
      </w:r>
      <w:r>
        <w:rPr>
          <w:sz w:val="22"/>
          <w:szCs w:val="22"/>
        </w:rPr>
        <w:t>. These figures are</w:t>
      </w:r>
      <w:r w:rsidR="00F86A5D">
        <w:rPr>
          <w:sz w:val="22"/>
          <w:szCs w:val="22"/>
        </w:rPr>
        <w:t xml:space="preserve"> those at the start of the year,</w:t>
      </w:r>
      <w:r>
        <w:rPr>
          <w:sz w:val="22"/>
          <w:szCs w:val="22"/>
        </w:rPr>
        <w:t xml:space="preserve"> </w:t>
      </w:r>
      <w:r w:rsidR="00926B47">
        <w:rPr>
          <w:sz w:val="22"/>
          <w:szCs w:val="22"/>
        </w:rPr>
        <w:t>before reductions</w:t>
      </w:r>
      <w:r w:rsidR="00211DA2">
        <w:rPr>
          <w:sz w:val="22"/>
          <w:szCs w:val="22"/>
        </w:rPr>
        <w:t xml:space="preserve"> </w:t>
      </w:r>
      <w:r w:rsidR="00913A7B">
        <w:rPr>
          <w:sz w:val="22"/>
          <w:szCs w:val="22"/>
        </w:rPr>
        <w:t>have been</w:t>
      </w:r>
      <w:r w:rsidR="00211DA2">
        <w:rPr>
          <w:sz w:val="22"/>
          <w:szCs w:val="22"/>
        </w:rPr>
        <w:t xml:space="preserve"> made following</w:t>
      </w:r>
      <w:r w:rsidR="00926B47">
        <w:rPr>
          <w:sz w:val="22"/>
          <w:szCs w:val="22"/>
        </w:rPr>
        <w:t xml:space="preserve"> the conversion</w:t>
      </w:r>
      <w:r w:rsidR="00576EA4">
        <w:rPr>
          <w:sz w:val="22"/>
          <w:szCs w:val="22"/>
        </w:rPr>
        <w:t>s</w:t>
      </w:r>
      <w:r w:rsidR="00926B47">
        <w:rPr>
          <w:sz w:val="22"/>
          <w:szCs w:val="22"/>
        </w:rPr>
        <w:t xml:space="preserve"> of maintained schools to</w:t>
      </w:r>
      <w:r>
        <w:rPr>
          <w:sz w:val="22"/>
          <w:szCs w:val="22"/>
        </w:rPr>
        <w:t xml:space="preserve"> academy status during 2020/21</w:t>
      </w:r>
      <w:r w:rsidR="00926B47">
        <w:rPr>
          <w:sz w:val="22"/>
          <w:szCs w:val="22"/>
        </w:rPr>
        <w:t>.</w:t>
      </w:r>
    </w:p>
    <w:p w:rsidR="00F02084" w:rsidRDefault="00F02084" w:rsidP="00F02084">
      <w:pPr>
        <w:jc w:val="both"/>
      </w:pPr>
    </w:p>
    <w:tbl>
      <w:tblPr>
        <w:tblW w:w="0" w:type="auto"/>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386"/>
        <w:gridCol w:w="1473"/>
        <w:gridCol w:w="1441"/>
      </w:tblGrid>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Fund</w:t>
            </w:r>
          </w:p>
        </w:tc>
        <w:tc>
          <w:tcPr>
            <w:tcW w:w="1386" w:type="dxa"/>
          </w:tcPr>
          <w:p w:rsidR="00355FCE" w:rsidRPr="001D0D29" w:rsidRDefault="00355FCE" w:rsidP="003A53E5">
            <w:pPr>
              <w:jc w:val="right"/>
              <w:rPr>
                <w:b/>
                <w:bCs/>
                <w:sz w:val="22"/>
                <w:szCs w:val="22"/>
              </w:rPr>
            </w:pPr>
            <w:r w:rsidRPr="001D0D29">
              <w:rPr>
                <w:b/>
                <w:bCs/>
                <w:sz w:val="22"/>
                <w:szCs w:val="22"/>
              </w:rPr>
              <w:t xml:space="preserve">Primary </w:t>
            </w:r>
          </w:p>
          <w:p w:rsidR="00355FCE" w:rsidRPr="001D0D29" w:rsidRDefault="00355FCE" w:rsidP="003A53E5">
            <w:pPr>
              <w:jc w:val="right"/>
              <w:rPr>
                <w:b/>
                <w:bCs/>
                <w:sz w:val="22"/>
                <w:szCs w:val="22"/>
              </w:rPr>
            </w:pPr>
            <w:r w:rsidRPr="001D0D29">
              <w:rPr>
                <w:b/>
                <w:bCs/>
                <w:sz w:val="22"/>
                <w:szCs w:val="22"/>
              </w:rPr>
              <w:t>£</w:t>
            </w:r>
          </w:p>
        </w:tc>
        <w:tc>
          <w:tcPr>
            <w:tcW w:w="1473" w:type="dxa"/>
          </w:tcPr>
          <w:p w:rsidR="00355FCE" w:rsidRPr="001D0D29" w:rsidRDefault="00355FCE" w:rsidP="003A53E5">
            <w:pPr>
              <w:jc w:val="right"/>
              <w:rPr>
                <w:b/>
                <w:bCs/>
                <w:sz w:val="22"/>
                <w:szCs w:val="22"/>
              </w:rPr>
            </w:pPr>
            <w:r w:rsidRPr="001D0D29">
              <w:rPr>
                <w:b/>
                <w:bCs/>
                <w:sz w:val="22"/>
                <w:szCs w:val="22"/>
              </w:rPr>
              <w:t>Secondary £</w:t>
            </w:r>
          </w:p>
        </w:tc>
        <w:tc>
          <w:tcPr>
            <w:tcW w:w="1441" w:type="dxa"/>
          </w:tcPr>
          <w:p w:rsidR="00355FCE" w:rsidRPr="001D0D29" w:rsidRDefault="00355FCE" w:rsidP="003A53E5">
            <w:pPr>
              <w:jc w:val="right"/>
              <w:rPr>
                <w:b/>
                <w:bCs/>
                <w:sz w:val="22"/>
                <w:szCs w:val="22"/>
              </w:rPr>
            </w:pPr>
            <w:r w:rsidRPr="001D0D29">
              <w:rPr>
                <w:b/>
                <w:bCs/>
                <w:sz w:val="22"/>
                <w:szCs w:val="22"/>
              </w:rPr>
              <w:t>Total Value £</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FSM Eligibility Assessments</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£4</w:t>
            </w:r>
            <w:r w:rsidR="00B12AFD">
              <w:rPr>
                <w:color w:val="000000" w:themeColor="text1"/>
                <w:sz w:val="22"/>
                <w:szCs w:val="22"/>
              </w:rPr>
              <w:t>0,959</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w:t>
            </w:r>
            <w:r w:rsidR="00B12AFD">
              <w:rPr>
                <w:color w:val="000000" w:themeColor="text1"/>
                <w:sz w:val="22"/>
                <w:szCs w:val="22"/>
              </w:rPr>
              <w:t>11,048</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£5</w:t>
            </w:r>
            <w:r w:rsidR="00B12AFD">
              <w:rPr>
                <w:b/>
                <w:bCs/>
                <w:color w:val="000000" w:themeColor="text1"/>
                <w:sz w:val="22"/>
                <w:szCs w:val="22"/>
              </w:rPr>
              <w:t>2,007</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Fischer Family Trust – School Licences</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w:t>
            </w:r>
            <w:r w:rsidR="00B12AFD">
              <w:rPr>
                <w:color w:val="000000" w:themeColor="text1"/>
                <w:sz w:val="22"/>
                <w:szCs w:val="22"/>
              </w:rPr>
              <w:t>3,150</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B12AFD">
              <w:rPr>
                <w:b/>
                <w:bCs/>
                <w:color w:val="000000" w:themeColor="text1"/>
                <w:sz w:val="22"/>
                <w:szCs w:val="22"/>
              </w:rPr>
              <w:t>3,150</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Maternity / Paternity ‘insurance’</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w:t>
            </w:r>
            <w:r w:rsidR="00714130">
              <w:rPr>
                <w:color w:val="000000" w:themeColor="text1"/>
                <w:sz w:val="22"/>
                <w:szCs w:val="22"/>
              </w:rPr>
              <w:t>483</w:t>
            </w:r>
            <w:r w:rsidR="00B12AFD">
              <w:rPr>
                <w:color w:val="000000" w:themeColor="text1"/>
                <w:sz w:val="22"/>
                <w:szCs w:val="22"/>
              </w:rPr>
              <w:t>,0</w:t>
            </w:r>
            <w:r w:rsidR="00714130">
              <w:rPr>
                <w:color w:val="000000" w:themeColor="text1"/>
                <w:sz w:val="22"/>
                <w:szCs w:val="22"/>
              </w:rPr>
              <w:t>41</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714130">
              <w:rPr>
                <w:b/>
                <w:bCs/>
                <w:color w:val="000000" w:themeColor="text1"/>
                <w:sz w:val="22"/>
                <w:szCs w:val="22"/>
              </w:rPr>
              <w:t>483</w:t>
            </w:r>
            <w:r w:rsidR="00B12AFD">
              <w:rPr>
                <w:b/>
                <w:bCs/>
                <w:color w:val="000000" w:themeColor="text1"/>
                <w:sz w:val="22"/>
                <w:szCs w:val="22"/>
              </w:rPr>
              <w:t>,0</w:t>
            </w:r>
            <w:r w:rsidR="00714130">
              <w:rPr>
                <w:b/>
                <w:bCs/>
                <w:color w:val="000000" w:themeColor="text1"/>
                <w:sz w:val="22"/>
                <w:szCs w:val="22"/>
              </w:rPr>
              <w:t>41</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Facilities Time</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£128,</w:t>
            </w:r>
            <w:r w:rsidR="00B12AFD">
              <w:rPr>
                <w:color w:val="000000" w:themeColor="text1"/>
                <w:sz w:val="22"/>
                <w:szCs w:val="22"/>
              </w:rPr>
              <w:t>298</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£3</w:t>
            </w:r>
            <w:r w:rsidR="00B12AFD">
              <w:rPr>
                <w:color w:val="000000" w:themeColor="text1"/>
                <w:sz w:val="22"/>
                <w:szCs w:val="22"/>
              </w:rPr>
              <w:t>3,555</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B12AFD">
              <w:rPr>
                <w:b/>
                <w:bCs/>
                <w:color w:val="000000" w:themeColor="text1"/>
                <w:sz w:val="22"/>
                <w:szCs w:val="22"/>
              </w:rPr>
              <w:t>161,853</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Health and Safety Rep Time</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£19,6</w:t>
            </w:r>
            <w:r w:rsidR="00B12AFD">
              <w:rPr>
                <w:color w:val="000000" w:themeColor="text1"/>
                <w:sz w:val="22"/>
                <w:szCs w:val="22"/>
              </w:rPr>
              <w:t>05</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£5,</w:t>
            </w:r>
            <w:r w:rsidR="00B12AFD">
              <w:rPr>
                <w:color w:val="000000" w:themeColor="text1"/>
                <w:sz w:val="22"/>
                <w:szCs w:val="22"/>
              </w:rPr>
              <w:t>128</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B12AFD">
              <w:rPr>
                <w:b/>
                <w:bCs/>
                <w:color w:val="000000" w:themeColor="text1"/>
                <w:sz w:val="22"/>
                <w:szCs w:val="22"/>
              </w:rPr>
              <w:t>4</w:t>
            </w:r>
            <w:r>
              <w:rPr>
                <w:b/>
                <w:bCs/>
                <w:color w:val="000000" w:themeColor="text1"/>
                <w:sz w:val="22"/>
                <w:szCs w:val="22"/>
              </w:rPr>
              <w:t>,</w:t>
            </w:r>
            <w:r w:rsidR="00B12AFD">
              <w:rPr>
                <w:b/>
                <w:bCs/>
                <w:color w:val="000000" w:themeColor="text1"/>
                <w:sz w:val="22"/>
                <w:szCs w:val="22"/>
              </w:rPr>
              <w:t>733</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Staff Public Duties &amp; Suspensions Fund</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£26,</w:t>
            </w:r>
            <w:r w:rsidR="00B12AFD">
              <w:rPr>
                <w:color w:val="000000" w:themeColor="text1"/>
                <w:sz w:val="22"/>
                <w:szCs w:val="22"/>
              </w:rPr>
              <w:t>172</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 xml:space="preserve">n/a </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£26,</w:t>
            </w:r>
            <w:r w:rsidR="00B12AFD">
              <w:rPr>
                <w:b/>
                <w:bCs/>
                <w:color w:val="000000" w:themeColor="text1"/>
                <w:sz w:val="22"/>
                <w:szCs w:val="22"/>
              </w:rPr>
              <w:t>172</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School Re-Organisation Costs – Safeguarded salaries</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w:t>
            </w:r>
            <w:r w:rsidR="00B12AFD">
              <w:rPr>
                <w:color w:val="000000" w:themeColor="text1"/>
                <w:sz w:val="22"/>
                <w:szCs w:val="22"/>
              </w:rPr>
              <w:t>2,067</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£3,071</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B12AFD">
              <w:rPr>
                <w:b/>
                <w:bCs/>
                <w:color w:val="000000" w:themeColor="text1"/>
                <w:sz w:val="22"/>
                <w:szCs w:val="22"/>
              </w:rPr>
              <w:t>5,138</w:t>
            </w:r>
          </w:p>
        </w:tc>
      </w:tr>
      <w:tr w:rsidR="00355FCE" w:rsidRPr="00CE63F5" w:rsidTr="00211DA2">
        <w:trPr>
          <w:jc w:val="center"/>
        </w:trPr>
        <w:tc>
          <w:tcPr>
            <w:tcW w:w="5888" w:type="dxa"/>
          </w:tcPr>
          <w:p w:rsidR="00355FCE" w:rsidRPr="001D0D29" w:rsidRDefault="00355FCE" w:rsidP="006557BD">
            <w:pPr>
              <w:jc w:val="both"/>
              <w:rPr>
                <w:sz w:val="22"/>
                <w:szCs w:val="22"/>
              </w:rPr>
            </w:pPr>
            <w:r>
              <w:rPr>
                <w:sz w:val="22"/>
                <w:szCs w:val="22"/>
              </w:rPr>
              <w:t>School Re-Organisation Costs – Deficit Budgets</w:t>
            </w:r>
            <w:r w:rsidR="00B12AFD">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w:t>
            </w:r>
            <w:r w:rsidR="00B12AFD">
              <w:rPr>
                <w:color w:val="000000" w:themeColor="text1"/>
                <w:sz w:val="22"/>
                <w:szCs w:val="22"/>
              </w:rPr>
              <w:t>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B12AFD">
              <w:rPr>
                <w:b/>
                <w:bCs/>
                <w:color w:val="000000" w:themeColor="text1"/>
                <w:sz w:val="22"/>
                <w:szCs w:val="22"/>
              </w:rPr>
              <w:t>0</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Exceptional Costs &amp; SIFD</w:t>
            </w:r>
          </w:p>
        </w:tc>
        <w:tc>
          <w:tcPr>
            <w:tcW w:w="1386" w:type="dxa"/>
          </w:tcPr>
          <w:p w:rsidR="00355FCE" w:rsidRPr="002728D0" w:rsidRDefault="00E352D7" w:rsidP="003A53E5">
            <w:pPr>
              <w:jc w:val="right"/>
              <w:rPr>
                <w:color w:val="000000" w:themeColor="text1"/>
                <w:sz w:val="22"/>
                <w:szCs w:val="22"/>
              </w:rPr>
            </w:pPr>
            <w:r>
              <w:rPr>
                <w:color w:val="000000" w:themeColor="text1"/>
                <w:sz w:val="22"/>
                <w:szCs w:val="22"/>
              </w:rPr>
              <w:t>£73,3</w:t>
            </w:r>
            <w:r w:rsidR="00945C07">
              <w:rPr>
                <w:color w:val="000000" w:themeColor="text1"/>
                <w:sz w:val="22"/>
                <w:szCs w:val="22"/>
              </w:rPr>
              <w:t>00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E352D7" w:rsidP="003A53E5">
            <w:pPr>
              <w:jc w:val="right"/>
              <w:rPr>
                <w:b/>
                <w:bCs/>
                <w:color w:val="000000" w:themeColor="text1"/>
                <w:sz w:val="22"/>
                <w:szCs w:val="22"/>
              </w:rPr>
            </w:pPr>
            <w:r>
              <w:rPr>
                <w:b/>
                <w:bCs/>
                <w:color w:val="000000" w:themeColor="text1"/>
                <w:sz w:val="22"/>
                <w:szCs w:val="22"/>
              </w:rPr>
              <w:t>£73,3</w:t>
            </w:r>
            <w:r w:rsidR="00945C07">
              <w:rPr>
                <w:b/>
                <w:bCs/>
                <w:color w:val="000000" w:themeColor="text1"/>
                <w:sz w:val="22"/>
                <w:szCs w:val="22"/>
              </w:rPr>
              <w:t>00</w:t>
            </w:r>
          </w:p>
        </w:tc>
      </w:tr>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Total</w:t>
            </w:r>
            <w:r w:rsidR="00211DA2">
              <w:rPr>
                <w:b/>
                <w:bCs/>
                <w:sz w:val="22"/>
                <w:szCs w:val="22"/>
              </w:rPr>
              <w:t>s</w:t>
            </w:r>
          </w:p>
        </w:tc>
        <w:tc>
          <w:tcPr>
            <w:tcW w:w="1386"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E352D7">
              <w:rPr>
                <w:b/>
                <w:bCs/>
                <w:color w:val="000000" w:themeColor="text1"/>
                <w:sz w:val="22"/>
                <w:szCs w:val="22"/>
              </w:rPr>
              <w:t>816,593</w:t>
            </w:r>
          </w:p>
        </w:tc>
        <w:tc>
          <w:tcPr>
            <w:tcW w:w="1473"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E352D7">
              <w:rPr>
                <w:b/>
                <w:bCs/>
                <w:color w:val="000000" w:themeColor="text1"/>
                <w:sz w:val="22"/>
                <w:szCs w:val="22"/>
              </w:rPr>
              <w:t>52,801</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E352D7">
              <w:rPr>
                <w:b/>
                <w:bCs/>
                <w:color w:val="000000" w:themeColor="text1"/>
                <w:sz w:val="22"/>
                <w:szCs w:val="22"/>
              </w:rPr>
              <w:t>869,395</w:t>
            </w:r>
          </w:p>
        </w:tc>
      </w:tr>
    </w:tbl>
    <w:p w:rsidR="00F02084" w:rsidRDefault="00A723A9" w:rsidP="00F02084">
      <w:pPr>
        <w:jc w:val="both"/>
      </w:pPr>
      <w:r>
        <w:rPr>
          <w:sz w:val="18"/>
          <w:szCs w:val="18"/>
        </w:rPr>
        <w:t xml:space="preserve">      </w:t>
      </w:r>
      <w:r w:rsidRPr="000C71BA">
        <w:rPr>
          <w:sz w:val="18"/>
          <w:szCs w:val="18"/>
        </w:rPr>
        <w:t xml:space="preserve">* </w:t>
      </w:r>
      <w:r>
        <w:rPr>
          <w:sz w:val="18"/>
          <w:szCs w:val="18"/>
        </w:rPr>
        <w:t xml:space="preserve">please </w:t>
      </w:r>
      <w:r w:rsidRPr="000C71BA">
        <w:rPr>
          <w:sz w:val="18"/>
          <w:szCs w:val="18"/>
        </w:rPr>
        <w:t>note that de-delegation was paused in 2020/21</w:t>
      </w:r>
    </w:p>
    <w:p w:rsidR="00A723A9" w:rsidRDefault="00A723A9" w:rsidP="00F02084">
      <w:pPr>
        <w:jc w:val="both"/>
        <w:rPr>
          <w:sz w:val="22"/>
          <w:szCs w:val="22"/>
        </w:rPr>
      </w:pPr>
    </w:p>
    <w:p w:rsidR="0031115B" w:rsidRPr="00ED2027" w:rsidRDefault="000C71BA" w:rsidP="00F02084">
      <w:pPr>
        <w:jc w:val="both"/>
        <w:rPr>
          <w:sz w:val="22"/>
          <w:szCs w:val="22"/>
        </w:rPr>
      </w:pPr>
      <w:r>
        <w:rPr>
          <w:sz w:val="22"/>
          <w:szCs w:val="22"/>
        </w:rPr>
        <w:t>The</w:t>
      </w:r>
      <w:r w:rsidR="00F02084" w:rsidRPr="009F0F52">
        <w:rPr>
          <w:sz w:val="22"/>
          <w:szCs w:val="22"/>
        </w:rPr>
        <w:t xml:space="preserve"> va</w:t>
      </w:r>
      <w:r w:rsidR="009B7A52">
        <w:rPr>
          <w:sz w:val="22"/>
          <w:szCs w:val="22"/>
        </w:rPr>
        <w:t>lues</w:t>
      </w:r>
      <w:r>
        <w:rPr>
          <w:sz w:val="22"/>
          <w:szCs w:val="22"/>
        </w:rPr>
        <w:t xml:space="preserve"> in the above table </w:t>
      </w:r>
      <w:r w:rsidR="00576EA4">
        <w:rPr>
          <w:sz w:val="22"/>
          <w:szCs w:val="22"/>
        </w:rPr>
        <w:t>were generated in 2020/21 by de-delegating, from</w:t>
      </w:r>
      <w:r w:rsidR="00F02084" w:rsidRPr="009F0F52">
        <w:rPr>
          <w:sz w:val="22"/>
          <w:szCs w:val="22"/>
        </w:rPr>
        <w:t xml:space="preserve"> individual </w:t>
      </w:r>
      <w:r w:rsidR="00F02084">
        <w:rPr>
          <w:sz w:val="22"/>
          <w:szCs w:val="22"/>
        </w:rPr>
        <w:t xml:space="preserve">maintained </w:t>
      </w:r>
      <w:r w:rsidR="00F02084" w:rsidRPr="009F0F52">
        <w:rPr>
          <w:sz w:val="22"/>
          <w:szCs w:val="22"/>
        </w:rPr>
        <w:t>school budgets</w:t>
      </w:r>
      <w:r w:rsidR="00576EA4">
        <w:rPr>
          <w:sz w:val="22"/>
          <w:szCs w:val="22"/>
        </w:rPr>
        <w:t>,</w:t>
      </w:r>
      <w:r w:rsidR="00F02084" w:rsidRPr="009F0F52">
        <w:rPr>
          <w:sz w:val="22"/>
          <w:szCs w:val="22"/>
        </w:rPr>
        <w:t xml:space="preserve"> on a flat amount per pupil basis, with the exception of FSM Eligibility Assessments</w:t>
      </w:r>
      <w:r w:rsidR="00576EA4">
        <w:rPr>
          <w:sz w:val="22"/>
          <w:szCs w:val="22"/>
        </w:rPr>
        <w:t xml:space="preserve"> fund</w:t>
      </w:r>
      <w:r w:rsidR="00F02084" w:rsidRPr="009F0F52">
        <w:rPr>
          <w:sz w:val="22"/>
          <w:szCs w:val="22"/>
        </w:rPr>
        <w:t>, which has been de-delegated on an amount per Ever 6 FSM formula pupil, as follow</w:t>
      </w:r>
      <w:r w:rsidR="0063120C">
        <w:rPr>
          <w:sz w:val="22"/>
          <w:szCs w:val="22"/>
        </w:rPr>
        <w:t>s:</w:t>
      </w:r>
    </w:p>
    <w:p w:rsidR="0031115B" w:rsidRPr="00CE63F5" w:rsidRDefault="0031115B" w:rsidP="00F02084">
      <w:pPr>
        <w:jc w:val="both"/>
        <w:rPr>
          <w:sz w:val="22"/>
          <w:szCs w:val="22"/>
          <w:highlight w:val="yellow"/>
        </w:rPr>
      </w:pPr>
    </w:p>
    <w:tbl>
      <w:tblPr>
        <w:tblW w:w="0" w:type="auto"/>
        <w:jc w:val="center"/>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400"/>
        <w:gridCol w:w="1500"/>
      </w:tblGrid>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Fund</w:t>
            </w:r>
          </w:p>
        </w:tc>
        <w:tc>
          <w:tcPr>
            <w:tcW w:w="14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Primary £app</w:t>
            </w:r>
          </w:p>
        </w:tc>
        <w:tc>
          <w:tcPr>
            <w:tcW w:w="15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Secondary £app</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FSM Eligibility Assessments</w:t>
            </w:r>
            <w:r>
              <w:rPr>
                <w:sz w:val="22"/>
                <w:szCs w:val="22"/>
              </w:rPr>
              <w:t xml:space="preserve"> (per FSM)</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£5.80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£5.14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Fischer Family Trust – School Licences</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w:t>
            </w:r>
            <w:r w:rsidR="00387B8E">
              <w:rPr>
                <w:color w:val="000000" w:themeColor="text1"/>
                <w:sz w:val="22"/>
                <w:szCs w:val="22"/>
              </w:rPr>
              <w:t>82</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Maternity / Paternity ‘insurance’</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387B8E">
              <w:rPr>
                <w:color w:val="000000" w:themeColor="text1"/>
                <w:sz w:val="22"/>
                <w:szCs w:val="22"/>
              </w:rPr>
              <w:t>1</w:t>
            </w:r>
            <w:r w:rsidR="00735678">
              <w:rPr>
                <w:color w:val="000000" w:themeColor="text1"/>
                <w:sz w:val="22"/>
                <w:szCs w:val="22"/>
              </w:rPr>
              <w:t>7.</w:t>
            </w:r>
            <w:r w:rsidR="00387B8E">
              <w:rPr>
                <w:color w:val="000000" w:themeColor="text1"/>
                <w:sz w:val="22"/>
                <w:szCs w:val="22"/>
              </w:rPr>
              <w:t>18</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Facilities Time</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£4.56</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£4.56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Health and Safety Rep Time</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£0.70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£0.70</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Staff Public Duties &amp; Suspensions Fund</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£0.93</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Safeguarded salaries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735678">
              <w:rPr>
                <w:color w:val="000000" w:themeColor="text1"/>
                <w:sz w:val="22"/>
                <w:szCs w:val="22"/>
              </w:rPr>
              <w:t>0.</w:t>
            </w:r>
            <w:r w:rsidR="00387B8E">
              <w:rPr>
                <w:color w:val="000000" w:themeColor="text1"/>
                <w:sz w:val="22"/>
                <w:szCs w:val="22"/>
              </w:rPr>
              <w:t>78</w:t>
            </w:r>
          </w:p>
        </w:tc>
        <w:tc>
          <w:tcPr>
            <w:tcW w:w="1500" w:type="dxa"/>
          </w:tcPr>
          <w:p w:rsidR="00FE1AB5" w:rsidRPr="003038F7" w:rsidRDefault="003038F7" w:rsidP="003038F7">
            <w:pPr>
              <w:jc w:val="right"/>
              <w:rPr>
                <w:color w:val="000000" w:themeColor="text1"/>
                <w:sz w:val="22"/>
                <w:szCs w:val="22"/>
              </w:rPr>
            </w:pPr>
            <w:r w:rsidRPr="003038F7">
              <w:rPr>
                <w:color w:val="000000" w:themeColor="text1"/>
                <w:sz w:val="22"/>
                <w:szCs w:val="22"/>
              </w:rPr>
              <w:t>£0.</w:t>
            </w:r>
            <w:r w:rsidR="00387B8E">
              <w:rPr>
                <w:color w:val="000000" w:themeColor="text1"/>
                <w:sz w:val="22"/>
                <w:szCs w:val="22"/>
              </w:rPr>
              <w:t>42</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Deficit Budgets</w:t>
            </w:r>
            <w:r w:rsidR="000C71BA">
              <w:rPr>
                <w:sz w:val="22"/>
                <w:szCs w:val="22"/>
              </w:rPr>
              <w:t xml:space="preserve"> *</w:t>
            </w:r>
          </w:p>
        </w:tc>
        <w:tc>
          <w:tcPr>
            <w:tcW w:w="1400" w:type="dxa"/>
          </w:tcPr>
          <w:p w:rsidR="00FE1AB5" w:rsidRPr="003038F7" w:rsidRDefault="00387B8E" w:rsidP="003038F7">
            <w:pPr>
              <w:jc w:val="right"/>
              <w:rPr>
                <w:color w:val="000000" w:themeColor="text1"/>
                <w:sz w:val="22"/>
                <w:szCs w:val="22"/>
              </w:rPr>
            </w:pPr>
            <w:r>
              <w:rPr>
                <w:color w:val="000000" w:themeColor="text1"/>
                <w:sz w:val="22"/>
                <w:szCs w:val="22"/>
              </w:rPr>
              <w:t>£0</w:t>
            </w:r>
            <w:r w:rsidR="003038F7" w:rsidRPr="003038F7">
              <w:rPr>
                <w:color w:val="000000" w:themeColor="text1"/>
                <w:sz w:val="22"/>
                <w:szCs w:val="22"/>
              </w:rPr>
              <w:t>.</w:t>
            </w:r>
            <w:r>
              <w:rPr>
                <w:color w:val="000000" w:themeColor="text1"/>
                <w:sz w:val="22"/>
                <w:szCs w:val="22"/>
              </w:rPr>
              <w:t>00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Exceptional Costs &amp; SIFD</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£2.61</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Total</w:t>
            </w:r>
            <w:r>
              <w:rPr>
                <w:b/>
                <w:bCs/>
                <w:sz w:val="22"/>
                <w:szCs w:val="22"/>
              </w:rPr>
              <w:t xml:space="preserve"> Per Pupil</w:t>
            </w:r>
          </w:p>
        </w:tc>
        <w:tc>
          <w:tcPr>
            <w:tcW w:w="14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w:t>
            </w:r>
            <w:r w:rsidR="00387B8E">
              <w:rPr>
                <w:b/>
                <w:bCs/>
                <w:color w:val="000000" w:themeColor="text1"/>
                <w:sz w:val="22"/>
                <w:szCs w:val="22"/>
              </w:rPr>
              <w:t>27.58</w:t>
            </w:r>
          </w:p>
        </w:tc>
        <w:tc>
          <w:tcPr>
            <w:tcW w:w="15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£5.6</w:t>
            </w:r>
            <w:r w:rsidR="00387B8E">
              <w:rPr>
                <w:b/>
                <w:bCs/>
                <w:color w:val="000000" w:themeColor="text1"/>
                <w:sz w:val="22"/>
                <w:szCs w:val="22"/>
              </w:rPr>
              <w:t>8</w:t>
            </w:r>
          </w:p>
        </w:tc>
      </w:tr>
      <w:tr w:rsidR="003038F7" w:rsidRPr="00CE63F5" w:rsidTr="00211DA2">
        <w:trPr>
          <w:jc w:val="center"/>
        </w:trPr>
        <w:tc>
          <w:tcPr>
            <w:tcW w:w="7287" w:type="dxa"/>
            <w:shd w:val="clear" w:color="auto" w:fill="auto"/>
          </w:tcPr>
          <w:p w:rsidR="003038F7" w:rsidRPr="001D0D29" w:rsidRDefault="003038F7" w:rsidP="00BA4F5B">
            <w:pPr>
              <w:jc w:val="both"/>
              <w:rPr>
                <w:b/>
                <w:bCs/>
                <w:sz w:val="22"/>
                <w:szCs w:val="22"/>
              </w:rPr>
            </w:pPr>
            <w:r>
              <w:rPr>
                <w:b/>
                <w:bCs/>
                <w:sz w:val="22"/>
                <w:szCs w:val="22"/>
              </w:rPr>
              <w:t>Total Per FSM (Ever 6)</w:t>
            </w:r>
          </w:p>
        </w:tc>
        <w:tc>
          <w:tcPr>
            <w:tcW w:w="14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£5.80</w:t>
            </w:r>
          </w:p>
        </w:tc>
        <w:tc>
          <w:tcPr>
            <w:tcW w:w="15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£5.14</w:t>
            </w:r>
          </w:p>
        </w:tc>
      </w:tr>
    </w:tbl>
    <w:p w:rsidR="00F02084" w:rsidRPr="000C71BA" w:rsidRDefault="000C71BA" w:rsidP="000C71BA">
      <w:pPr>
        <w:jc w:val="both"/>
        <w:rPr>
          <w:sz w:val="18"/>
          <w:szCs w:val="18"/>
        </w:rPr>
      </w:pPr>
      <w:r w:rsidRPr="000C71BA">
        <w:rPr>
          <w:sz w:val="18"/>
          <w:szCs w:val="18"/>
        </w:rPr>
        <w:t xml:space="preserve">     * </w:t>
      </w:r>
      <w:r w:rsidR="00387B8E">
        <w:rPr>
          <w:sz w:val="18"/>
          <w:szCs w:val="18"/>
        </w:rPr>
        <w:t xml:space="preserve">please </w:t>
      </w:r>
      <w:r w:rsidRPr="000C71BA">
        <w:rPr>
          <w:sz w:val="18"/>
          <w:szCs w:val="18"/>
        </w:rPr>
        <w:t>note that de-delegation was paused in 2020/21</w:t>
      </w:r>
    </w:p>
    <w:p w:rsidR="000C71BA" w:rsidRDefault="000C71BA" w:rsidP="00F02084">
      <w:pPr>
        <w:jc w:val="both"/>
      </w:pPr>
    </w:p>
    <w:p w:rsidR="00F02084" w:rsidRDefault="00F02084" w:rsidP="00F02084">
      <w:pPr>
        <w:jc w:val="both"/>
        <w:rPr>
          <w:sz w:val="22"/>
          <w:szCs w:val="22"/>
        </w:rPr>
      </w:pPr>
      <w:r w:rsidRPr="00594A69">
        <w:rPr>
          <w:sz w:val="22"/>
          <w:szCs w:val="22"/>
        </w:rPr>
        <w:t xml:space="preserve">Each maintained school has contributed from its </w:t>
      </w:r>
      <w:r w:rsidR="009B7A52">
        <w:rPr>
          <w:sz w:val="22"/>
          <w:szCs w:val="22"/>
        </w:rPr>
        <w:t>2020/21</w:t>
      </w:r>
      <w:r>
        <w:rPr>
          <w:sz w:val="22"/>
          <w:szCs w:val="22"/>
        </w:rPr>
        <w:t xml:space="preserve"> </w:t>
      </w:r>
      <w:r w:rsidRPr="00594A69">
        <w:rPr>
          <w:sz w:val="22"/>
          <w:szCs w:val="22"/>
        </w:rPr>
        <w:t>delegated budget share the amount</w:t>
      </w:r>
      <w:r w:rsidR="00387B8E">
        <w:rPr>
          <w:sz w:val="22"/>
          <w:szCs w:val="22"/>
        </w:rPr>
        <w:t>s</w:t>
      </w:r>
      <w:r w:rsidRPr="00594A69">
        <w:rPr>
          <w:sz w:val="22"/>
          <w:szCs w:val="22"/>
        </w:rPr>
        <w:t xml:space="preserve"> per pupil (£app) shown above multiplied by its number of reception to year 11  pupils, or by its number of Ever 6 FSM formula pupils fo</w:t>
      </w:r>
      <w:r>
        <w:rPr>
          <w:sz w:val="22"/>
          <w:szCs w:val="22"/>
        </w:rPr>
        <w:t>r FSM Eligibility Assessments.</w:t>
      </w:r>
    </w:p>
    <w:p w:rsidR="00F02084" w:rsidRDefault="00F02084" w:rsidP="00F02084">
      <w:pPr>
        <w:jc w:val="both"/>
        <w:rPr>
          <w:sz w:val="22"/>
          <w:szCs w:val="22"/>
        </w:rPr>
      </w:pPr>
    </w:p>
    <w:p w:rsidR="00F02084" w:rsidRDefault="00F02084" w:rsidP="00F02084">
      <w:pPr>
        <w:jc w:val="both"/>
        <w:rPr>
          <w:sz w:val="22"/>
          <w:szCs w:val="22"/>
        </w:rPr>
      </w:pPr>
    </w:p>
    <w:p w:rsidR="00F02084" w:rsidRDefault="00F02084">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rsidP="003418A1">
      <w:pPr>
        <w:rPr>
          <w:b/>
          <w:sz w:val="22"/>
          <w:szCs w:val="22"/>
        </w:rPr>
      </w:pPr>
    </w:p>
    <w:p w:rsidR="003418A1" w:rsidRDefault="003418A1" w:rsidP="003418A1">
      <w:pPr>
        <w:rPr>
          <w:b/>
          <w:sz w:val="28"/>
          <w:szCs w:val="28"/>
          <w:u w:val="single"/>
        </w:rPr>
      </w:pPr>
    </w:p>
    <w:p w:rsidR="003418A1" w:rsidRDefault="003418A1"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ED7829" w:rsidRDefault="00ED7829" w:rsidP="003418A1">
      <w:pPr>
        <w:jc w:val="center"/>
        <w:rPr>
          <w:b/>
          <w:sz w:val="28"/>
          <w:szCs w:val="28"/>
          <w:u w:val="single"/>
        </w:rPr>
      </w:pPr>
    </w:p>
    <w:p w:rsidR="00472B61" w:rsidRDefault="00472B61" w:rsidP="003418A1">
      <w:pPr>
        <w:jc w:val="center"/>
        <w:rPr>
          <w:b/>
          <w:sz w:val="28"/>
          <w:szCs w:val="28"/>
          <w:u w:val="single"/>
        </w:rPr>
      </w:pPr>
    </w:p>
    <w:p w:rsidR="00D80E13" w:rsidRDefault="00D80E13" w:rsidP="003418A1">
      <w:pPr>
        <w:jc w:val="center"/>
        <w:rPr>
          <w:b/>
          <w:sz w:val="28"/>
          <w:szCs w:val="28"/>
          <w:u w:val="single"/>
        </w:rPr>
      </w:pPr>
    </w:p>
    <w:p w:rsidR="00ED2027" w:rsidRDefault="00ED2027" w:rsidP="003418A1">
      <w:pPr>
        <w:jc w:val="center"/>
        <w:rPr>
          <w:b/>
          <w:sz w:val="28"/>
          <w:szCs w:val="28"/>
          <w:u w:val="single"/>
        </w:rPr>
      </w:pPr>
    </w:p>
    <w:p w:rsidR="00ED2027" w:rsidRDefault="00ED2027" w:rsidP="003418A1">
      <w:pPr>
        <w:jc w:val="center"/>
        <w:rPr>
          <w:b/>
          <w:sz w:val="28"/>
          <w:szCs w:val="28"/>
          <w:u w:val="single"/>
        </w:rPr>
      </w:pPr>
    </w:p>
    <w:p w:rsidR="00ED2027" w:rsidRDefault="00ED2027" w:rsidP="003418A1">
      <w:pPr>
        <w:jc w:val="center"/>
        <w:rPr>
          <w:b/>
          <w:sz w:val="28"/>
          <w:szCs w:val="28"/>
          <w:u w:val="single"/>
        </w:rPr>
      </w:pPr>
    </w:p>
    <w:p w:rsidR="00ED2027" w:rsidRDefault="00ED2027" w:rsidP="003418A1">
      <w:pPr>
        <w:jc w:val="center"/>
        <w:rPr>
          <w:b/>
          <w:sz w:val="28"/>
          <w:szCs w:val="28"/>
          <w:u w:val="single"/>
        </w:rPr>
      </w:pPr>
    </w:p>
    <w:p w:rsidR="0031115B" w:rsidRDefault="0031115B" w:rsidP="003418A1">
      <w:pPr>
        <w:jc w:val="center"/>
        <w:rPr>
          <w:b/>
          <w:sz w:val="28"/>
          <w:szCs w:val="28"/>
          <w:u w:val="single"/>
        </w:rPr>
      </w:pPr>
    </w:p>
    <w:p w:rsidR="00D80E13" w:rsidRDefault="00D80E13" w:rsidP="003418A1">
      <w:pPr>
        <w:jc w:val="center"/>
        <w:rPr>
          <w:b/>
          <w:sz w:val="28"/>
          <w:szCs w:val="28"/>
          <w:u w:val="single"/>
        </w:rPr>
      </w:pPr>
    </w:p>
    <w:p w:rsidR="003418A1" w:rsidRPr="001E162F" w:rsidRDefault="00847AD9" w:rsidP="003418A1">
      <w:pPr>
        <w:jc w:val="center"/>
        <w:rPr>
          <w:b/>
          <w:sz w:val="28"/>
          <w:szCs w:val="28"/>
          <w:u w:val="single"/>
        </w:rPr>
      </w:pPr>
      <w:r w:rsidRPr="001E162F">
        <w:rPr>
          <w:b/>
          <w:sz w:val="28"/>
          <w:szCs w:val="28"/>
          <w:u w:val="single"/>
        </w:rPr>
        <w:t>APPENDIX 4</w:t>
      </w:r>
      <w:r w:rsidR="003418A1" w:rsidRPr="001E162F">
        <w:rPr>
          <w:b/>
          <w:sz w:val="28"/>
          <w:szCs w:val="28"/>
          <w:u w:val="single"/>
        </w:rPr>
        <w:t xml:space="preserve">: RESPONSES </w:t>
      </w:r>
      <w:smartTag w:uri="urn:schemas-microsoft-com:office:smarttags" w:element="stockticker">
        <w:r w:rsidR="003418A1" w:rsidRPr="001E162F">
          <w:rPr>
            <w:b/>
            <w:sz w:val="28"/>
            <w:szCs w:val="28"/>
            <w:u w:val="single"/>
          </w:rPr>
          <w:t>FORM</w:t>
        </w:r>
      </w:smartTag>
    </w:p>
    <w:p w:rsidR="003418A1" w:rsidRDefault="003418A1" w:rsidP="003418A1">
      <w:pPr>
        <w:jc w:val="center"/>
        <w:rPr>
          <w:b/>
          <w:sz w:val="28"/>
          <w:szCs w:val="28"/>
          <w:u w:val="single"/>
        </w:rPr>
      </w:pPr>
    </w:p>
    <w:p w:rsidR="003418A1" w:rsidRDefault="003418A1" w:rsidP="003418A1">
      <w:pPr>
        <w:jc w:val="center"/>
        <w:rPr>
          <w:sz w:val="28"/>
          <w:szCs w:val="28"/>
        </w:rPr>
      </w:pPr>
      <w:r>
        <w:rPr>
          <w:b/>
          <w:sz w:val="28"/>
          <w:szCs w:val="28"/>
          <w:u w:val="single"/>
        </w:rPr>
        <w:t>CONSULTATION &amp; INFORMATION ON PRIMARY &amp;</w:t>
      </w:r>
      <w:r w:rsidR="005920F2">
        <w:rPr>
          <w:b/>
          <w:sz w:val="28"/>
          <w:szCs w:val="28"/>
          <w:u w:val="single"/>
        </w:rPr>
        <w:t xml:space="preserve"> SECONDARY FUNDING FORMULAE 2021/22</w:t>
      </w:r>
      <w:r>
        <w:rPr>
          <w:b/>
          <w:sz w:val="28"/>
          <w:szCs w:val="28"/>
          <w:u w:val="single"/>
        </w:rPr>
        <w:t xml:space="preserve"> FINANCIAL YEAR</w:t>
      </w:r>
    </w:p>
    <w:p w:rsidR="003418A1" w:rsidRPr="00406CDD" w:rsidRDefault="003418A1" w:rsidP="003418A1">
      <w:pPr>
        <w:jc w:val="center"/>
        <w:rPr>
          <w:b/>
          <w:sz w:val="32"/>
          <w:szCs w:val="32"/>
          <w:u w:val="single"/>
        </w:rPr>
      </w:pPr>
    </w:p>
    <w:p w:rsidR="003418A1" w:rsidRDefault="003418A1" w:rsidP="003418A1">
      <w:pPr>
        <w:jc w:val="both"/>
        <w:rPr>
          <w:b/>
          <w:u w:val="single"/>
        </w:rPr>
      </w:pPr>
    </w:p>
    <w:p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rsidR="003418A1" w:rsidRDefault="003418A1" w:rsidP="003418A1">
      <w:pPr>
        <w:jc w:val="both"/>
        <w:rPr>
          <w:sz w:val="22"/>
          <w:szCs w:val="22"/>
        </w:rPr>
      </w:pPr>
      <w:r>
        <w:rPr>
          <w:sz w:val="22"/>
          <w:szCs w:val="22"/>
        </w:rPr>
        <w:tab/>
      </w:r>
    </w:p>
    <w:p w:rsidR="003418A1" w:rsidRDefault="003418A1" w:rsidP="003418A1">
      <w:pPr>
        <w:jc w:val="both"/>
        <w:rPr>
          <w:sz w:val="22"/>
          <w:szCs w:val="22"/>
        </w:rPr>
      </w:pPr>
      <w:r>
        <w:rPr>
          <w:sz w:val="22"/>
          <w:szCs w:val="22"/>
        </w:rPr>
        <w:t>Please choose your phase below:</w:t>
      </w:r>
    </w:p>
    <w:p w:rsidR="003418A1" w:rsidRDefault="003418A1" w:rsidP="003418A1">
      <w:pPr>
        <w:jc w:val="both"/>
        <w:rPr>
          <w:sz w:val="22"/>
          <w:szCs w:val="22"/>
        </w:rPr>
      </w:pPr>
    </w:p>
    <w:p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4" w:name="Check19"/>
      <w:r>
        <w:rPr>
          <w:sz w:val="22"/>
          <w:szCs w:val="22"/>
        </w:rPr>
        <w:instrText xml:space="preserve"> FORMCHECKBOX </w:instrText>
      </w:r>
      <w:r w:rsidR="007234B6">
        <w:rPr>
          <w:sz w:val="22"/>
          <w:szCs w:val="22"/>
        </w:rPr>
      </w:r>
      <w:r w:rsidR="007234B6">
        <w:rPr>
          <w:sz w:val="22"/>
          <w:szCs w:val="22"/>
        </w:rPr>
        <w:fldChar w:fldCharType="separate"/>
      </w:r>
      <w:r>
        <w:rPr>
          <w:sz w:val="22"/>
          <w:szCs w:val="22"/>
        </w:rPr>
        <w:fldChar w:fldCharType="end"/>
      </w:r>
      <w:bookmarkEnd w:id="4"/>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5" w:name="Check20"/>
      <w:r>
        <w:rPr>
          <w:sz w:val="22"/>
          <w:szCs w:val="22"/>
        </w:rPr>
        <w:instrText xml:space="preserve"> FORMCHECKBOX </w:instrText>
      </w:r>
      <w:r w:rsidR="007234B6">
        <w:rPr>
          <w:sz w:val="22"/>
          <w:szCs w:val="22"/>
        </w:rPr>
      </w:r>
      <w:r w:rsidR="007234B6">
        <w:rPr>
          <w:sz w:val="22"/>
          <w:szCs w:val="22"/>
        </w:rPr>
        <w:fldChar w:fldCharType="separate"/>
      </w:r>
      <w:r>
        <w:rPr>
          <w:sz w:val="22"/>
          <w:szCs w:val="22"/>
        </w:rPr>
        <w:fldChar w:fldCharType="end"/>
      </w:r>
      <w:bookmarkEnd w:id="5"/>
    </w:p>
    <w:p w:rsidR="003418A1" w:rsidRPr="00F07EE5" w:rsidRDefault="003418A1" w:rsidP="003418A1">
      <w:pPr>
        <w:jc w:val="both"/>
        <w:rPr>
          <w:b/>
          <w:sz w:val="22"/>
          <w:szCs w:val="22"/>
          <w:u w:val="single"/>
        </w:rPr>
      </w:pPr>
    </w:p>
    <w:p w:rsidR="003418A1" w:rsidRPr="00F07EE5" w:rsidRDefault="003418A1" w:rsidP="003418A1">
      <w:pPr>
        <w:jc w:val="center"/>
        <w:rPr>
          <w:b/>
          <w:color w:val="FF0000"/>
          <w:sz w:val="22"/>
          <w:szCs w:val="22"/>
        </w:rPr>
      </w:pPr>
    </w:p>
    <w:p w:rsidR="003418A1" w:rsidRPr="00F07EE5" w:rsidRDefault="003418A1" w:rsidP="003418A1">
      <w:pPr>
        <w:jc w:val="center"/>
        <w:rPr>
          <w:b/>
          <w:color w:val="FF0000"/>
          <w:sz w:val="22"/>
          <w:szCs w:val="22"/>
        </w:rPr>
      </w:pPr>
      <w:r w:rsidRPr="00F07EE5">
        <w:rPr>
          <w:b/>
          <w:color w:val="FF0000"/>
          <w:sz w:val="22"/>
          <w:szCs w:val="22"/>
        </w:rPr>
        <w:t>THE DEADLINE FOR RESPONSES T</w:t>
      </w:r>
      <w:r w:rsidR="005920F2">
        <w:rPr>
          <w:b/>
          <w:color w:val="FF0000"/>
          <w:sz w:val="22"/>
          <w:szCs w:val="22"/>
        </w:rPr>
        <w:t>O THIS CONSULTATION IS TUESDAY 1 DECEMBER</w:t>
      </w:r>
      <w:r w:rsidR="00897691">
        <w:rPr>
          <w:b/>
          <w:color w:val="FF0000"/>
          <w:sz w:val="22"/>
          <w:szCs w:val="22"/>
        </w:rPr>
        <w:t xml:space="preserve"> </w:t>
      </w:r>
      <w:r w:rsidR="005920F2">
        <w:rPr>
          <w:b/>
          <w:color w:val="FF0000"/>
          <w:sz w:val="22"/>
          <w:szCs w:val="22"/>
        </w:rPr>
        <w:t>2020</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send completed questionnaire responses to:</w:t>
      </w:r>
    </w:p>
    <w:p w:rsidR="003418A1" w:rsidRPr="00F07EE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School Funding Team</w:t>
      </w:r>
      <w:r>
        <w:rPr>
          <w:sz w:val="22"/>
          <w:szCs w:val="22"/>
        </w:rPr>
        <w:t xml:space="preserve"> (FAO Andrew Redding)</w:t>
      </w:r>
    </w:p>
    <w:p w:rsidR="003418A1" w:rsidRPr="003E2F65" w:rsidRDefault="003418A1" w:rsidP="003418A1">
      <w:pPr>
        <w:jc w:val="both"/>
        <w:rPr>
          <w:sz w:val="22"/>
          <w:szCs w:val="22"/>
        </w:rPr>
      </w:pPr>
      <w:r w:rsidRPr="003E2F65">
        <w:rPr>
          <w:sz w:val="22"/>
          <w:szCs w:val="22"/>
        </w:rPr>
        <w:t>City of Bradford Metropolitan District Council</w:t>
      </w:r>
    </w:p>
    <w:p w:rsidR="003418A1" w:rsidRPr="003E2F65" w:rsidRDefault="003418A1" w:rsidP="003418A1">
      <w:pPr>
        <w:jc w:val="both"/>
        <w:rPr>
          <w:sz w:val="22"/>
          <w:szCs w:val="22"/>
        </w:rPr>
      </w:pPr>
      <w:r>
        <w:rPr>
          <w:sz w:val="22"/>
          <w:szCs w:val="22"/>
        </w:rPr>
        <w:t>Britannia House (1st Floor)</w:t>
      </w:r>
    </w:p>
    <w:p w:rsidR="003418A1" w:rsidRPr="003E2F65" w:rsidRDefault="003418A1" w:rsidP="003418A1">
      <w:pPr>
        <w:jc w:val="both"/>
        <w:rPr>
          <w:sz w:val="22"/>
          <w:szCs w:val="22"/>
        </w:rPr>
      </w:pPr>
      <w:r>
        <w:rPr>
          <w:sz w:val="22"/>
          <w:szCs w:val="22"/>
        </w:rPr>
        <w:t xml:space="preserve">Hall </w:t>
      </w:r>
      <w:proofErr w:type="spellStart"/>
      <w:r>
        <w:rPr>
          <w:sz w:val="22"/>
          <w:szCs w:val="22"/>
        </w:rPr>
        <w:t>Ings</w:t>
      </w:r>
      <w:proofErr w:type="spellEnd"/>
    </w:p>
    <w:p w:rsidR="003418A1" w:rsidRPr="003E2F65" w:rsidRDefault="003418A1" w:rsidP="003418A1">
      <w:pPr>
        <w:jc w:val="both"/>
        <w:rPr>
          <w:sz w:val="22"/>
          <w:szCs w:val="22"/>
        </w:rPr>
      </w:pPr>
      <w:r w:rsidRPr="003E2F65">
        <w:rPr>
          <w:sz w:val="22"/>
          <w:szCs w:val="22"/>
        </w:rPr>
        <w:t>Bradford</w:t>
      </w:r>
    </w:p>
    <w:p w:rsidR="003418A1" w:rsidRPr="003E2F65" w:rsidRDefault="003418A1" w:rsidP="003418A1">
      <w:pPr>
        <w:jc w:val="both"/>
        <w:rPr>
          <w:sz w:val="22"/>
          <w:szCs w:val="22"/>
        </w:rPr>
      </w:pPr>
      <w:r>
        <w:rPr>
          <w:sz w:val="22"/>
          <w:szCs w:val="22"/>
        </w:rPr>
        <w:t>BD1 1HX</w:t>
      </w:r>
    </w:p>
    <w:p w:rsidR="003418A1" w:rsidRPr="003E2F6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Pr>
          <w:sz w:val="22"/>
          <w:szCs w:val="22"/>
        </w:rPr>
        <w:t>432678</w:t>
      </w:r>
    </w:p>
    <w:p w:rsidR="003418A1" w:rsidRPr="00F07EE5" w:rsidRDefault="003418A1" w:rsidP="003418A1">
      <w:pPr>
        <w:jc w:val="both"/>
        <w:rPr>
          <w:sz w:val="22"/>
          <w:szCs w:val="22"/>
        </w:rPr>
      </w:pPr>
      <w:r w:rsidRPr="003E2F65">
        <w:rPr>
          <w:sz w:val="22"/>
          <w:szCs w:val="22"/>
        </w:rPr>
        <w:t xml:space="preserve">Fax: </w:t>
      </w:r>
      <w:r w:rsidRPr="003E2F65">
        <w:rPr>
          <w:sz w:val="22"/>
          <w:szCs w:val="22"/>
        </w:rPr>
        <w:tab/>
        <w:t xml:space="preserve">01274 </w:t>
      </w:r>
      <w:r>
        <w:rPr>
          <w:sz w:val="22"/>
          <w:szCs w:val="22"/>
        </w:rPr>
        <w:t>435054</w:t>
      </w:r>
    </w:p>
    <w:p w:rsidR="003418A1" w:rsidRPr="00F07EE5" w:rsidRDefault="003418A1" w:rsidP="003418A1">
      <w:pPr>
        <w:jc w:val="both"/>
        <w:rPr>
          <w:sz w:val="22"/>
          <w:szCs w:val="22"/>
        </w:rPr>
      </w:pPr>
      <w:r w:rsidRPr="00F07EE5">
        <w:rPr>
          <w:sz w:val="22"/>
          <w:szCs w:val="22"/>
        </w:rPr>
        <w:t xml:space="preserve">Email: </w:t>
      </w:r>
      <w:r w:rsidRPr="00F07EE5">
        <w:rPr>
          <w:sz w:val="22"/>
          <w:szCs w:val="22"/>
        </w:rPr>
        <w:tab/>
      </w:r>
      <w:hyperlink r:id="rId18" w:history="1">
        <w:r w:rsidRPr="008E0F27">
          <w:rPr>
            <w:rStyle w:val="Hyperlink"/>
            <w:sz w:val="22"/>
            <w:szCs w:val="22"/>
          </w:rPr>
          <w:t>andrew.redding@bradford.gov.uk</w:t>
        </w:r>
      </w:hyperlink>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rsidR="003418A1" w:rsidRDefault="003418A1" w:rsidP="003418A1">
      <w:pPr>
        <w:jc w:val="both"/>
      </w:pPr>
    </w:p>
    <w:p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25CC8544" wp14:editId="322142E4">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3418A1" w:rsidRDefault="003418A1" w:rsidP="003418A1">
      <w:pPr>
        <w:jc w:val="both"/>
        <w:rPr>
          <w:b/>
          <w:bCs/>
          <w:color w:val="0000FF"/>
          <w:sz w:val="22"/>
          <w:szCs w:val="22"/>
        </w:rPr>
      </w:pPr>
    </w:p>
    <w:p w:rsidR="001E162F" w:rsidRPr="00A034FA" w:rsidRDefault="001E162F" w:rsidP="001E162F">
      <w:pPr>
        <w:jc w:val="both"/>
        <w:rPr>
          <w:b/>
          <w:bCs/>
          <w:color w:val="548DD4" w:themeColor="text2" w:themeTint="99"/>
          <w:sz w:val="22"/>
          <w:szCs w:val="22"/>
        </w:rPr>
      </w:pPr>
      <w:r w:rsidRPr="00A034FA">
        <w:rPr>
          <w:b/>
          <w:bCs/>
          <w:color w:val="548DD4" w:themeColor="text2" w:themeTint="99"/>
          <w:sz w:val="22"/>
          <w:szCs w:val="22"/>
        </w:rPr>
        <w:t>Question 1 - Do you agree that</w:t>
      </w:r>
      <w:r>
        <w:rPr>
          <w:b/>
          <w:bCs/>
          <w:color w:val="548DD4" w:themeColor="text2" w:themeTint="99"/>
          <w:sz w:val="22"/>
          <w:szCs w:val="22"/>
        </w:rPr>
        <w:t xml:space="preserve"> </w:t>
      </w:r>
      <w:r w:rsidRPr="00A034FA">
        <w:rPr>
          <w:b/>
          <w:bCs/>
          <w:color w:val="548DD4" w:themeColor="text2" w:themeTint="99"/>
          <w:sz w:val="22"/>
          <w:szCs w:val="22"/>
        </w:rPr>
        <w:t xml:space="preserve">our local formula in 2021/22 should mirror the DfE’s 2021/22 NFF and that this formula should be used to calculate primary and secondary school and academy </w:t>
      </w:r>
      <w:r>
        <w:rPr>
          <w:b/>
          <w:bCs/>
          <w:color w:val="548DD4" w:themeColor="text2" w:themeTint="99"/>
          <w:sz w:val="22"/>
          <w:szCs w:val="22"/>
        </w:rPr>
        <w:t xml:space="preserve">mainstream </w:t>
      </w:r>
      <w:r w:rsidRPr="00A034FA">
        <w:rPr>
          <w:b/>
          <w:bCs/>
          <w:color w:val="548DD4" w:themeColor="text2" w:themeTint="99"/>
          <w:sz w:val="22"/>
          <w:szCs w:val="22"/>
        </w:rPr>
        <w:t>formula funding allocations? If not, please explain the reasons why not.</w:t>
      </w:r>
    </w:p>
    <w:p w:rsidR="003418A1" w:rsidRDefault="003418A1" w:rsidP="003418A1">
      <w:pPr>
        <w:jc w:val="both"/>
        <w:rPr>
          <w:b/>
          <w:i/>
          <w:color w:val="0000FF"/>
          <w:sz w:val="12"/>
          <w:szCs w:val="12"/>
        </w:rPr>
      </w:pPr>
    </w:p>
    <w:p w:rsidR="003418A1" w:rsidRPr="00054437" w:rsidRDefault="003418A1" w:rsidP="003418A1">
      <w:pPr>
        <w:jc w:val="both"/>
        <w:rPr>
          <w:b/>
          <w:i/>
          <w:color w:val="0000FF"/>
          <w:sz w:val="12"/>
          <w:szCs w:val="12"/>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410FFFB7" wp14:editId="1DD1F5FC">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eKwIAAFM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Pr="00EF7EA1" w:rsidRDefault="008324BD" w:rsidP="003418A1">
      <w:pPr>
        <w:jc w:val="both"/>
        <w:rPr>
          <w:b/>
          <w:color w:val="0000FF"/>
          <w:sz w:val="22"/>
          <w:szCs w:val="22"/>
        </w:rPr>
      </w:pPr>
    </w:p>
    <w:p w:rsidR="003418A1" w:rsidRPr="00F07EE5" w:rsidRDefault="003418A1" w:rsidP="003418A1">
      <w:pPr>
        <w:jc w:val="both"/>
        <w:rPr>
          <w:b/>
          <w:i/>
          <w:color w:val="0000FF"/>
          <w:sz w:val="18"/>
          <w:szCs w:val="18"/>
        </w:rPr>
      </w:pPr>
    </w:p>
    <w:p w:rsidR="001E162F" w:rsidRPr="002101C8" w:rsidRDefault="001E162F" w:rsidP="001E162F">
      <w:pPr>
        <w:jc w:val="both"/>
        <w:rPr>
          <w:b/>
          <w:bCs/>
          <w:color w:val="548DD4" w:themeColor="text2" w:themeTint="99"/>
          <w:sz w:val="22"/>
          <w:szCs w:val="22"/>
        </w:rPr>
      </w:pPr>
      <w:r w:rsidRPr="002101C8">
        <w:rPr>
          <w:b/>
          <w:bCs/>
          <w:color w:val="548DD4" w:themeColor="text2" w:themeTint="99"/>
          <w:sz w:val="22"/>
          <w:szCs w:val="22"/>
        </w:rPr>
        <w:t>Question 2a - Do you agree with the proposal to continue to use our existing formula for the allocation of split sites funding?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5408" behindDoc="0" locked="0" layoutInCell="1" allowOverlap="1" wp14:anchorId="3D85CC78" wp14:editId="5101F601">
                <wp:simplePos x="0" y="0"/>
                <wp:positionH relativeFrom="column">
                  <wp:posOffset>3265</wp:posOffset>
                </wp:positionH>
                <wp:positionV relativeFrom="paragraph">
                  <wp:posOffset>283573</wp:posOffset>
                </wp:positionV>
                <wp:extent cx="6682105" cy="2019300"/>
                <wp:effectExtent l="0" t="0" r="2349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pt;margin-top:22.35pt;width:526.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WM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1E162F">
      <w:pPr>
        <w:jc w:val="both"/>
        <w:rPr>
          <w:b/>
          <w:bCs/>
          <w:color w:val="548DD4" w:themeColor="text2" w:themeTint="99"/>
          <w:sz w:val="22"/>
          <w:szCs w:val="22"/>
        </w:rPr>
      </w:pPr>
    </w:p>
    <w:p w:rsidR="001E162F" w:rsidRPr="002101C8" w:rsidRDefault="001E162F" w:rsidP="001E162F">
      <w:pPr>
        <w:jc w:val="both"/>
        <w:rPr>
          <w:b/>
          <w:bCs/>
          <w:color w:val="548DD4" w:themeColor="text2" w:themeTint="99"/>
          <w:sz w:val="22"/>
          <w:szCs w:val="22"/>
        </w:rPr>
      </w:pPr>
      <w:r w:rsidRPr="002101C8">
        <w:rPr>
          <w:b/>
          <w:bCs/>
          <w:color w:val="548DD4" w:themeColor="text2" w:themeTint="99"/>
          <w:sz w:val="22"/>
          <w:szCs w:val="22"/>
        </w:rPr>
        <w:t>Question 2b - Do you agree with the proposal to continue to use our existing formula for the apportionment of BSF DSG affordability gap funding?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5347591B" wp14:editId="73324B5B">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aMA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Pr="002101C8" w:rsidRDefault="001E162F" w:rsidP="001E162F">
      <w:pPr>
        <w:jc w:val="both"/>
        <w:rPr>
          <w:b/>
          <w:bCs/>
          <w:color w:val="548DD4" w:themeColor="text2" w:themeTint="99"/>
          <w:sz w:val="22"/>
          <w:szCs w:val="22"/>
        </w:rPr>
      </w:pPr>
      <w:r w:rsidRPr="002101C8">
        <w:rPr>
          <w:b/>
          <w:bCs/>
          <w:color w:val="548DD4" w:themeColor="text2" w:themeTint="99"/>
          <w:sz w:val="22"/>
          <w:szCs w:val="22"/>
        </w:rPr>
        <w:t>Question 2c - Do you agree with the proposal to continue to use our existing methodology for the definition of notional SEND budgets?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6B81C722" wp14:editId="6CC164E6">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1E162F" w:rsidRPr="00A3122A" w:rsidRDefault="001E162F" w:rsidP="001E162F">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3</w:t>
      </w:r>
      <w:r w:rsidRPr="00A3122A">
        <w:rPr>
          <w:b/>
          <w:bCs/>
          <w:color w:val="548DD4" w:themeColor="text2" w:themeTint="99"/>
          <w:sz w:val="22"/>
          <w:szCs w:val="22"/>
        </w:rPr>
        <w:t xml:space="preserve"> - Do you agree with the proposal, subject to final affordability, to set the Minimum Funding Guarantee at the maximum</w:t>
      </w:r>
      <w:r>
        <w:rPr>
          <w:b/>
          <w:bCs/>
          <w:color w:val="548DD4" w:themeColor="text2" w:themeTint="99"/>
          <w:sz w:val="22"/>
          <w:szCs w:val="22"/>
        </w:rPr>
        <w:t xml:space="preserve"> positive 2.0</w:t>
      </w:r>
      <w:r w:rsidRPr="00A3122A">
        <w:rPr>
          <w:b/>
          <w:bCs/>
          <w:color w:val="548DD4" w:themeColor="text2" w:themeTint="99"/>
          <w:sz w:val="22"/>
          <w:szCs w:val="22"/>
        </w:rPr>
        <w:t>% in 2020/21?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0528" behindDoc="0" locked="0" layoutInCell="1" allowOverlap="1" wp14:anchorId="6B6C0AC8" wp14:editId="2AE6965D">
                <wp:simplePos x="0" y="0"/>
                <wp:positionH relativeFrom="column">
                  <wp:posOffset>3265</wp:posOffset>
                </wp:positionH>
                <wp:positionV relativeFrom="paragraph">
                  <wp:posOffset>285241</wp:posOffset>
                </wp:positionV>
                <wp:extent cx="6722347" cy="2019300"/>
                <wp:effectExtent l="0" t="0" r="21590" b="190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pt;margin-top:22.45pt;width:529.3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iMQ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3418A1">
      <w:pPr>
        <w:jc w:val="both"/>
        <w:rPr>
          <w:b/>
          <w:color w:val="0000FF"/>
          <w:sz w:val="18"/>
          <w:szCs w:val="18"/>
        </w:rPr>
      </w:pPr>
    </w:p>
    <w:p w:rsidR="003418A1" w:rsidRDefault="003418A1" w:rsidP="003418A1">
      <w:pPr>
        <w:jc w:val="both"/>
        <w:rPr>
          <w:b/>
          <w:color w:val="0000FF"/>
          <w:sz w:val="18"/>
          <w:szCs w:val="18"/>
        </w:rPr>
      </w:pPr>
    </w:p>
    <w:p w:rsidR="00767036" w:rsidRPr="00C175A0" w:rsidRDefault="00767036" w:rsidP="00767036">
      <w:pPr>
        <w:jc w:val="both"/>
        <w:rPr>
          <w:b/>
          <w:bCs/>
          <w:color w:val="4F81BD" w:themeColor="accent1"/>
          <w:sz w:val="22"/>
          <w:szCs w:val="22"/>
        </w:rPr>
      </w:pPr>
      <w:r w:rsidRPr="00C175A0">
        <w:rPr>
          <w:b/>
          <w:bCs/>
          <w:color w:val="4F81BD" w:themeColor="accent1"/>
          <w:sz w:val="22"/>
          <w:szCs w:val="22"/>
        </w:rPr>
        <w:t xml:space="preserve">Question </w:t>
      </w:r>
      <w:r w:rsidR="001E162F">
        <w:rPr>
          <w:b/>
          <w:bCs/>
          <w:color w:val="4F81BD" w:themeColor="accent1"/>
          <w:sz w:val="22"/>
          <w:szCs w:val="22"/>
        </w:rPr>
        <w:t>4</w:t>
      </w:r>
      <w:r w:rsidRPr="00C175A0">
        <w:rPr>
          <w:b/>
          <w:bCs/>
          <w:color w:val="4F81BD" w:themeColor="accent1"/>
          <w:sz w:val="22"/>
          <w:szCs w:val="22"/>
        </w:rPr>
        <w:t xml:space="preserve"> - Do you agree with the proposed criteria and methodology for the allocation of the </w:t>
      </w:r>
      <w:r>
        <w:rPr>
          <w:b/>
          <w:bCs/>
          <w:color w:val="4F81BD" w:themeColor="accent1"/>
          <w:sz w:val="22"/>
          <w:szCs w:val="22"/>
        </w:rPr>
        <w:t>Growth Fund</w:t>
      </w:r>
      <w:r w:rsidRPr="00C175A0">
        <w:rPr>
          <w:b/>
          <w:bCs/>
          <w:color w:val="4F81BD" w:themeColor="accent1"/>
          <w:sz w:val="22"/>
          <w:szCs w:val="22"/>
        </w:rPr>
        <w:t xml:space="preserve"> </w:t>
      </w:r>
      <w:r w:rsidR="001E162F">
        <w:rPr>
          <w:b/>
          <w:bCs/>
          <w:color w:val="4F81BD" w:themeColor="accent1"/>
          <w:sz w:val="22"/>
          <w:szCs w:val="22"/>
        </w:rPr>
        <w:t>to schools and academies in 2021/22</w:t>
      </w:r>
      <w:r w:rsidRPr="00C175A0">
        <w:rPr>
          <w:b/>
          <w:bCs/>
          <w:color w:val="4F81BD" w:themeColor="accent1"/>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6B23436D" wp14:editId="42DE9E0A">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mNMA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CgVHmNMAIAAFoEAAAOAAAAAAAAAAAAAAAAAC4C&#10;AABkcnMvZTJvRG9jLnhtbFBLAQItABQABgAIAAAAIQC14/eL3wAAAAgBAAAPAAAAAAAAAAAAAAAA&#10;AIoEAABkcnMvZG93bnJldi54bWxQSwUGAAAAAAQABADzAAAAlgU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3418A1">
      <w:pPr>
        <w:jc w:val="both"/>
        <w:rPr>
          <w:b/>
          <w:color w:val="0000FF"/>
          <w:sz w:val="18"/>
          <w:szCs w:val="18"/>
        </w:rPr>
      </w:pPr>
    </w:p>
    <w:p w:rsidR="00767036" w:rsidRPr="00C175A0" w:rsidRDefault="00767036" w:rsidP="00767036">
      <w:pPr>
        <w:jc w:val="both"/>
        <w:rPr>
          <w:b/>
          <w:bCs/>
          <w:color w:val="4F81BD" w:themeColor="accent1"/>
          <w:sz w:val="22"/>
          <w:szCs w:val="22"/>
        </w:rPr>
      </w:pPr>
      <w:r w:rsidRPr="00C175A0">
        <w:rPr>
          <w:b/>
          <w:bCs/>
          <w:color w:val="4F81BD" w:themeColor="accent1"/>
          <w:sz w:val="22"/>
          <w:szCs w:val="22"/>
        </w:rPr>
        <w:t xml:space="preserve">Question </w:t>
      </w:r>
      <w:r w:rsidR="001E162F">
        <w:rPr>
          <w:b/>
          <w:bCs/>
          <w:color w:val="4F81BD" w:themeColor="accent1"/>
          <w:sz w:val="22"/>
          <w:szCs w:val="22"/>
        </w:rPr>
        <w:t>5</w:t>
      </w:r>
      <w:r w:rsidRPr="00C175A0">
        <w:rPr>
          <w:b/>
          <w:bCs/>
          <w:color w:val="4F81BD" w:themeColor="accent1"/>
          <w:sz w:val="22"/>
          <w:szCs w:val="22"/>
        </w:rPr>
        <w:t xml:space="preserve"> - Do you agree with the proposed criteria and methodology for the allocation of the </w:t>
      </w:r>
      <w:r>
        <w:rPr>
          <w:b/>
          <w:bCs/>
          <w:color w:val="4F81BD" w:themeColor="accent1"/>
          <w:sz w:val="22"/>
          <w:szCs w:val="22"/>
        </w:rPr>
        <w:t>Falling Rolls Fund</w:t>
      </w:r>
      <w:r w:rsidRPr="00C175A0">
        <w:rPr>
          <w:b/>
          <w:bCs/>
          <w:color w:val="4F81BD" w:themeColor="accent1"/>
          <w:sz w:val="22"/>
          <w:szCs w:val="22"/>
        </w:rPr>
        <w:t xml:space="preserve"> </w:t>
      </w:r>
      <w:r>
        <w:rPr>
          <w:b/>
          <w:bCs/>
          <w:color w:val="4F81BD" w:themeColor="accent1"/>
          <w:sz w:val="22"/>
          <w:szCs w:val="22"/>
        </w:rPr>
        <w:t>to primary-phase schools and academie</w:t>
      </w:r>
      <w:r w:rsidR="001E162F">
        <w:rPr>
          <w:b/>
          <w:bCs/>
          <w:color w:val="4F81BD" w:themeColor="accent1"/>
          <w:sz w:val="22"/>
          <w:szCs w:val="22"/>
        </w:rPr>
        <w:t>s in 2021/22</w:t>
      </w:r>
      <w:r w:rsidRPr="00C175A0">
        <w:rPr>
          <w:b/>
          <w:bCs/>
          <w:color w:val="4F81BD" w:themeColor="accent1"/>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7161BF9E" wp14:editId="4E01165F">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Y3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" strokecolor="blue">
                <v:textbox>
                  <w:txbxContent>
                    <w:p w:rsidR="00E248DB" w:rsidRPr="00B102E7" w:rsidRDefault="00E248DB" w:rsidP="003418A1">
                      <w:pPr>
                        <w:rPr>
                          <w:color w:val="0000FF"/>
                        </w:rPr>
                      </w:pPr>
                      <w:r w:rsidRPr="00B102E7">
                        <w:rPr>
                          <w:color w:val="0000FF"/>
                        </w:rPr>
                        <w:t>If not, please provide further explanation here:</w:t>
                      </w:r>
                    </w:p>
                    <w:p w:rsidR="00E248DB" w:rsidRDefault="00E248DB" w:rsidP="003418A1"/>
                    <w:p w:rsidR="00E248DB" w:rsidRDefault="00E248DB"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7234B6">
        <w:rPr>
          <w:b/>
          <w:color w:val="0000FF"/>
        </w:rPr>
      </w:r>
      <w:r w:rsidR="007234B6">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i/>
          <w:color w:val="0000FF"/>
          <w:sz w:val="18"/>
          <w:szCs w:val="18"/>
        </w:rPr>
      </w:pPr>
    </w:p>
    <w:p w:rsidR="00D2753B" w:rsidRDefault="00D2753B" w:rsidP="003418A1">
      <w:pPr>
        <w:jc w:val="both"/>
        <w:rPr>
          <w:b/>
          <w:i/>
          <w:color w:val="0000FF"/>
          <w:sz w:val="18"/>
          <w:szCs w:val="18"/>
        </w:rPr>
      </w:pPr>
    </w:p>
    <w:p w:rsidR="001E162F" w:rsidRDefault="001E162F" w:rsidP="00767036">
      <w:pPr>
        <w:jc w:val="both"/>
        <w:rPr>
          <w:b/>
          <w:bCs/>
          <w:color w:val="4F81BD" w:themeColor="accent1"/>
          <w:sz w:val="22"/>
          <w:szCs w:val="22"/>
        </w:rPr>
      </w:pPr>
    </w:p>
    <w:p w:rsidR="00767036" w:rsidRPr="003A61DE" w:rsidRDefault="00767036" w:rsidP="00767036">
      <w:pPr>
        <w:jc w:val="both"/>
        <w:rPr>
          <w:b/>
          <w:bCs/>
          <w:color w:val="4F81BD" w:themeColor="accent1"/>
          <w:sz w:val="22"/>
          <w:szCs w:val="22"/>
        </w:rPr>
      </w:pPr>
      <w:r w:rsidRPr="003A61DE">
        <w:rPr>
          <w:b/>
          <w:bCs/>
          <w:color w:val="4F81BD" w:themeColor="accent1"/>
          <w:sz w:val="22"/>
          <w:szCs w:val="22"/>
        </w:rPr>
        <w:t xml:space="preserve">Question </w:t>
      </w:r>
      <w:r w:rsidR="001E162F">
        <w:rPr>
          <w:b/>
          <w:bCs/>
          <w:color w:val="4F81BD" w:themeColor="accent1"/>
          <w:sz w:val="22"/>
          <w:szCs w:val="22"/>
        </w:rPr>
        <w:t>6</w:t>
      </w:r>
      <w:r w:rsidRPr="003A61DE">
        <w:rPr>
          <w:b/>
          <w:bCs/>
          <w:color w:val="4F81BD" w:themeColor="accent1"/>
          <w:sz w:val="22"/>
          <w:szCs w:val="22"/>
        </w:rPr>
        <w:t xml:space="preserve"> – Should sums continue or cease to be de-delegated from maintained school budgets in 20</w:t>
      </w:r>
      <w:r w:rsidR="001E162F">
        <w:rPr>
          <w:b/>
          <w:bCs/>
          <w:color w:val="4F81BD" w:themeColor="accent1"/>
          <w:sz w:val="22"/>
          <w:szCs w:val="22"/>
        </w:rPr>
        <w:t>21/22</w:t>
      </w:r>
      <w:r>
        <w:rPr>
          <w:b/>
          <w:bCs/>
          <w:color w:val="4F81BD" w:themeColor="accent1"/>
          <w:sz w:val="22"/>
          <w:szCs w:val="22"/>
        </w:rPr>
        <w:t xml:space="preserve"> for the purposes listed</w:t>
      </w:r>
      <w:r w:rsidRPr="003A61DE">
        <w:rPr>
          <w:b/>
          <w:bCs/>
          <w:color w:val="4F81BD" w:themeColor="accent1"/>
          <w:sz w:val="22"/>
          <w:szCs w:val="22"/>
        </w:rPr>
        <w:t>? Please explain the reasons why</w:t>
      </w:r>
      <w:r>
        <w:rPr>
          <w:b/>
          <w:bCs/>
          <w:color w:val="4F81BD" w:themeColor="accent1"/>
          <w:sz w:val="22"/>
          <w:szCs w:val="22"/>
        </w:rPr>
        <w:t xml:space="preserve"> if you believe that these should cease or change.</w:t>
      </w:r>
    </w:p>
    <w:p w:rsidR="003418A1" w:rsidRPr="00132FBC" w:rsidRDefault="003418A1" w:rsidP="003418A1">
      <w:pPr>
        <w:jc w:val="both"/>
        <w:rPr>
          <w:b/>
          <w:i/>
          <w:color w:val="0000FF"/>
          <w:sz w:val="12"/>
          <w:szCs w:val="12"/>
        </w:rPr>
      </w:pPr>
    </w:p>
    <w:p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3418A1" w:rsidRPr="00132FBC" w:rsidRDefault="003418A1" w:rsidP="003418A1">
      <w:pPr>
        <w:jc w:val="both"/>
        <w:rPr>
          <w:b/>
          <w:i/>
          <w:color w:val="0000FF"/>
          <w:sz w:val="4"/>
          <w:szCs w:val="4"/>
        </w:rPr>
      </w:pPr>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smartTag w:uri="urn:schemas-microsoft-com:office:smarttags" w:element="stockticker">
        <w:r w:rsidR="003418A1" w:rsidRPr="000D22B0">
          <w:rPr>
            <w:b/>
            <w:color w:val="0000FF"/>
            <w:sz w:val="22"/>
            <w:szCs w:val="22"/>
          </w:rPr>
          <w:t>FSM</w:t>
        </w:r>
      </w:smartTag>
      <w:r w:rsidR="003418A1" w:rsidRPr="000D22B0">
        <w:rPr>
          <w:b/>
          <w:color w:val="0000FF"/>
          <w:sz w:val="22"/>
          <w:szCs w:val="22"/>
        </w:rPr>
        <w:t xml:space="preserve"> Eligibility Assessments</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5"/>
            <w:enabled/>
            <w:calcOnExit w:val="0"/>
            <w:checkBox>
              <w:sizeAuto/>
              <w:default w:val="0"/>
            </w:checkBox>
          </w:ffData>
        </w:fldChar>
      </w:r>
      <w:bookmarkStart w:id="6" w:name="Check5"/>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6"/>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3"/>
            <w:enabled/>
            <w:calcOnExit w:val="0"/>
            <w:checkBox>
              <w:sizeAuto/>
              <w:default w:val="0"/>
            </w:checkBox>
          </w:ffData>
        </w:fldChar>
      </w:r>
      <w:bookmarkStart w:id="7" w:name="Check13"/>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7"/>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School Maternity / Paternity ‘insurance’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7"/>
            <w:enabled/>
            <w:calcOnExit w:val="0"/>
            <w:checkBox>
              <w:sizeAuto/>
              <w:default w:val="0"/>
            </w:checkBox>
          </w:ffData>
        </w:fldChar>
      </w:r>
      <w:bookmarkStart w:id="8" w:name="Check7"/>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8"/>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5"/>
            <w:enabled/>
            <w:calcOnExit w:val="0"/>
            <w:checkBox>
              <w:sizeAuto/>
              <w:default w:val="0"/>
            </w:checkBox>
          </w:ffData>
        </w:fldChar>
      </w:r>
      <w:bookmarkStart w:id="9" w:name="Check15"/>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9"/>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sidR="003418A1">
        <w:rPr>
          <w:b/>
          <w:color w:val="0000FF"/>
          <w:sz w:val="22"/>
          <w:szCs w:val="22"/>
        </w:rPr>
        <w:tab/>
      </w:r>
      <w:r w:rsidR="003418A1">
        <w:rPr>
          <w:b/>
          <w:color w:val="0000FF"/>
          <w:sz w:val="22"/>
          <w:szCs w:val="22"/>
        </w:rPr>
        <w:fldChar w:fldCharType="begin">
          <w:ffData>
            <w:name w:val="Check8"/>
            <w:enabled/>
            <w:calcOnExit w:val="0"/>
            <w:checkBox>
              <w:sizeAuto/>
              <w:default w:val="0"/>
            </w:checkBox>
          </w:ffData>
        </w:fldChar>
      </w:r>
      <w:bookmarkStart w:id="10" w:name="Check8"/>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10"/>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6"/>
            <w:enabled/>
            <w:calcOnExit w:val="0"/>
            <w:checkBox>
              <w:sizeAuto/>
              <w:default w:val="0"/>
            </w:checkBox>
          </w:ffData>
        </w:fldChar>
      </w:r>
      <w:bookmarkStart w:id="11" w:name="Check16"/>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11"/>
    </w:p>
    <w:p w:rsidR="003418A1" w:rsidRPr="00132FBC" w:rsidRDefault="003418A1" w:rsidP="003418A1">
      <w:pPr>
        <w:ind w:left="720"/>
        <w:rPr>
          <w:b/>
          <w:color w:val="0000FF"/>
          <w:sz w:val="12"/>
          <w:szCs w:val="12"/>
        </w:rPr>
      </w:pPr>
    </w:p>
    <w:p w:rsidR="003418A1"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Trade Union Health and Safety Rep Time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9"/>
            <w:enabled/>
            <w:calcOnExit w:val="0"/>
            <w:checkBox>
              <w:sizeAuto/>
              <w:default w:val="0"/>
            </w:checkBox>
          </w:ffData>
        </w:fldChar>
      </w:r>
      <w:bookmarkStart w:id="12" w:name="Check9"/>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12"/>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7"/>
            <w:enabled/>
            <w:calcOnExit w:val="0"/>
            <w:checkBox>
              <w:sizeAuto/>
              <w:default w:val="0"/>
            </w:checkBox>
          </w:ffData>
        </w:fldChar>
      </w:r>
      <w:bookmarkStart w:id="13" w:name="Check17"/>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13"/>
    </w:p>
    <w:p w:rsidR="003418A1" w:rsidRPr="00132FBC" w:rsidRDefault="003418A1" w:rsidP="003418A1">
      <w:pPr>
        <w:ind w:left="720"/>
        <w:jc w:val="both"/>
        <w:rPr>
          <w:b/>
          <w:color w:val="0000FF"/>
          <w:sz w:val="12"/>
          <w:szCs w:val="12"/>
        </w:rPr>
      </w:pPr>
    </w:p>
    <w:p w:rsidR="003418A1" w:rsidRPr="000D22B0"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School Staff Public Duties and Suspensions Fund</w:t>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0"/>
            <w:enabled/>
            <w:calcOnExit w:val="0"/>
            <w:checkBox>
              <w:sizeAuto/>
              <w:default w:val="0"/>
            </w:checkBox>
          </w:ffData>
        </w:fldChar>
      </w:r>
      <w:bookmarkStart w:id="14" w:name="Check10"/>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14"/>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8"/>
            <w:enabled/>
            <w:calcOnExit w:val="0"/>
            <w:checkBox>
              <w:sizeAuto/>
              <w:default w:val="0"/>
            </w:checkBox>
          </w:ffData>
        </w:fldChar>
      </w:r>
      <w:bookmarkStart w:id="15" w:name="Check18"/>
      <w:r w:rsidR="003418A1">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3418A1">
        <w:rPr>
          <w:b/>
          <w:color w:val="0000FF"/>
          <w:sz w:val="22"/>
          <w:szCs w:val="22"/>
        </w:rPr>
        <w:fldChar w:fldCharType="end"/>
      </w:r>
      <w:bookmarkEnd w:id="15"/>
    </w:p>
    <w:p w:rsidR="004C19EA" w:rsidRDefault="004C19EA" w:rsidP="004C19EA">
      <w:pPr>
        <w:pStyle w:val="ListParagraph"/>
        <w:ind w:left="360" w:firstLine="360"/>
        <w:contextualSpacing/>
        <w:jc w:val="both"/>
        <w:rPr>
          <w:b/>
          <w:color w:val="0000FF"/>
          <w:sz w:val="22"/>
          <w:szCs w:val="22"/>
        </w:rPr>
      </w:pPr>
    </w:p>
    <w:p w:rsid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Pr>
          <w:b/>
          <w:color w:val="0000FF"/>
          <w:sz w:val="22"/>
          <w:szCs w:val="22"/>
        </w:rPr>
        <w:t>School Re-Organisation Costs</w:t>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4C19EA">
        <w:rPr>
          <w:b/>
          <w:color w:val="0000FF"/>
          <w:sz w:val="22"/>
          <w:szCs w:val="22"/>
        </w:rPr>
        <w:fldChar w:fldCharType="end"/>
      </w:r>
    </w:p>
    <w:p w:rsidR="004C19EA" w:rsidRDefault="004C19EA" w:rsidP="004C19EA">
      <w:pPr>
        <w:pStyle w:val="ListParagraph"/>
        <w:ind w:left="360" w:firstLine="360"/>
        <w:contextualSpacing/>
        <w:jc w:val="both"/>
        <w:rPr>
          <w:b/>
          <w:color w:val="0000FF"/>
          <w:sz w:val="22"/>
          <w:szCs w:val="22"/>
        </w:rPr>
      </w:pPr>
    </w:p>
    <w:p w:rsidR="004C19EA" w:rsidRP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sidRPr="004C19EA">
        <w:rPr>
          <w:b/>
          <w:color w:val="0000FF"/>
          <w:sz w:val="22"/>
          <w:szCs w:val="22"/>
        </w:rPr>
        <w:t xml:space="preserve">Exceptional Costs &amp; </w:t>
      </w:r>
      <w:r w:rsidR="004C19EA">
        <w:rPr>
          <w:b/>
          <w:color w:val="0000FF"/>
          <w:sz w:val="22"/>
          <w:szCs w:val="22"/>
        </w:rPr>
        <w:t>Schools in Financial Difficulty</w:t>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7234B6">
        <w:rPr>
          <w:b/>
          <w:color w:val="0000FF"/>
          <w:sz w:val="22"/>
          <w:szCs w:val="22"/>
        </w:rPr>
      </w:r>
      <w:r w:rsidR="007234B6">
        <w:rPr>
          <w:b/>
          <w:color w:val="0000FF"/>
          <w:sz w:val="22"/>
          <w:szCs w:val="22"/>
        </w:rPr>
        <w:fldChar w:fldCharType="separate"/>
      </w:r>
      <w:r w:rsidR="004C19EA">
        <w:rPr>
          <w:b/>
          <w:color w:val="0000FF"/>
          <w:sz w:val="22"/>
          <w:szCs w:val="22"/>
        </w:rPr>
        <w:fldChar w:fldCharType="end"/>
      </w:r>
    </w:p>
    <w:p w:rsidR="004C19EA" w:rsidRDefault="004C19EA" w:rsidP="003418A1">
      <w:pPr>
        <w:jc w:val="both"/>
        <w:rPr>
          <w:b/>
          <w:i/>
          <w:color w:val="0000FF"/>
          <w:sz w:val="22"/>
          <w:szCs w:val="22"/>
        </w:rPr>
      </w:pPr>
    </w:p>
    <w:p w:rsidR="004C19EA" w:rsidRPr="007234B6" w:rsidRDefault="003577C3" w:rsidP="003418A1">
      <w:pPr>
        <w:jc w:val="both"/>
        <w:rPr>
          <w:i/>
          <w:sz w:val="22"/>
          <w:szCs w:val="22"/>
        </w:rPr>
      </w:pPr>
      <w:r w:rsidRPr="007234B6">
        <w:rPr>
          <w:i/>
          <w:sz w:val="22"/>
          <w:szCs w:val="22"/>
        </w:rPr>
        <w:t>(please note that subscription to Fischer Family Trust is not listed as the decision has already been made by the Schools Forum)</w:t>
      </w:r>
    </w:p>
    <w:p w:rsidR="003577C3" w:rsidRDefault="003577C3" w:rsidP="003418A1">
      <w:pPr>
        <w:jc w:val="both"/>
        <w:rPr>
          <w:b/>
          <w:i/>
          <w:color w:val="0000FF"/>
          <w:sz w:val="22"/>
          <w:szCs w:val="22"/>
        </w:rPr>
      </w:pPr>
    </w:p>
    <w:p w:rsidR="003418A1" w:rsidRDefault="003418A1" w:rsidP="003418A1">
      <w:pPr>
        <w:jc w:val="both"/>
        <w:rPr>
          <w:b/>
          <w:i/>
          <w:color w:val="0000FF"/>
          <w:sz w:val="22"/>
          <w:szCs w:val="22"/>
        </w:rPr>
      </w:pPr>
      <w:r>
        <w:rPr>
          <w:b/>
          <w:i/>
          <w:noProof/>
          <w:color w:val="0000FF"/>
          <w:sz w:val="22"/>
          <w:szCs w:val="22"/>
        </w:rPr>
        <mc:AlternateContent>
          <mc:Choice Requires="wps">
            <w:drawing>
              <wp:anchor distT="0" distB="0" distL="114300" distR="114300" simplePos="0" relativeHeight="251661312" behindDoc="0" locked="0" layoutInCell="1" allowOverlap="1" wp14:anchorId="699C6A09" wp14:editId="309CBF3A">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rsidR="00E248DB" w:rsidRPr="006B3FBE" w:rsidRDefault="00E248DB"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" strokecolor="blue">
                <v:textbox>
                  <w:txbxContent>
                    <w:p w:rsidR="00E248DB" w:rsidRPr="006B3FBE" w:rsidRDefault="00E248DB" w:rsidP="003418A1">
                      <w:pPr>
                        <w:rPr>
                          <w:color w:val="0000FF"/>
                        </w:rPr>
                      </w:pPr>
                      <w:r w:rsidRPr="006B3FBE">
                        <w:rPr>
                          <w:color w:val="0000FF"/>
                        </w:rPr>
                        <w:t>Please provide any additional comments here:</w:t>
                      </w:r>
                    </w:p>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Pr="001F761C" w:rsidRDefault="003418A1" w:rsidP="003418A1">
      <w:pPr>
        <w:jc w:val="both"/>
        <w:rPr>
          <w:b/>
          <w:bCs/>
          <w:color w:val="4F81BD" w:themeColor="accent1"/>
          <w:sz w:val="22"/>
          <w:szCs w:val="22"/>
        </w:rPr>
      </w:pPr>
      <w:r w:rsidRPr="001F761C">
        <w:rPr>
          <w:b/>
          <w:bCs/>
          <w:color w:val="4F81BD" w:themeColor="accent1"/>
          <w:sz w:val="22"/>
          <w:szCs w:val="22"/>
        </w:rPr>
        <w:t>Please use the space below to record any further comments you would like to make on the proposals, which you have not included in your other responses.</w:t>
      </w:r>
    </w:p>
    <w:p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0860D363" wp14:editId="059A431A">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rsidR="00E248DB" w:rsidRPr="006B3FBE" w:rsidRDefault="00E248DB"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" strokecolor="blue">
                <v:textbox>
                  <w:txbxContent>
                    <w:p w:rsidR="00E248DB" w:rsidRPr="006B3FBE" w:rsidRDefault="00E248DB" w:rsidP="003418A1"/>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6B3FBE" w:rsidRDefault="003418A1" w:rsidP="003418A1">
      <w:pPr>
        <w:jc w:val="both"/>
        <w:rPr>
          <w:b/>
          <w:i/>
          <w:color w:val="0000FF"/>
          <w:sz w:val="22"/>
          <w:szCs w:val="22"/>
        </w:rPr>
      </w:pPr>
    </w:p>
    <w:p w:rsidR="003418A1" w:rsidRDefault="003418A1" w:rsidP="003418A1">
      <w:pPr>
        <w:jc w:val="both"/>
      </w:pPr>
    </w:p>
    <w:p w:rsidR="003418A1" w:rsidRDefault="003418A1" w:rsidP="003418A1">
      <w:pPr>
        <w:jc w:val="both"/>
      </w:pPr>
    </w:p>
    <w:p w:rsidR="003418A1" w:rsidRDefault="003418A1" w:rsidP="003418A1">
      <w:pPr>
        <w:jc w:val="both"/>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1E162F" w:rsidRDefault="001E162F" w:rsidP="003418A1">
      <w:pPr>
        <w:jc w:val="both"/>
        <w:rPr>
          <w:b/>
          <w:i/>
        </w:rPr>
      </w:pPr>
    </w:p>
    <w:p w:rsidR="003418A1" w:rsidRPr="00A102B1" w:rsidRDefault="003418A1" w:rsidP="003418A1">
      <w:pPr>
        <w:jc w:val="both"/>
        <w:rPr>
          <w:b/>
          <w:i/>
        </w:rPr>
      </w:pPr>
      <w:r w:rsidRPr="00A102B1">
        <w:rPr>
          <w:b/>
          <w:i/>
        </w:rPr>
        <w:t>Please send completed questionnaire responses to Andrew Redding</w:t>
      </w:r>
      <w:r w:rsidR="005920F2">
        <w:rPr>
          <w:b/>
          <w:i/>
        </w:rPr>
        <w:t xml:space="preserve"> by Tuesday 1 December 2020</w:t>
      </w:r>
      <w:r w:rsidRPr="00A102B1">
        <w:rPr>
          <w:b/>
          <w:i/>
        </w:rPr>
        <w:t>:</w:t>
      </w:r>
    </w:p>
    <w:p w:rsidR="003418A1" w:rsidRPr="00A102B1" w:rsidRDefault="003418A1" w:rsidP="003418A1">
      <w:pPr>
        <w:jc w:val="both"/>
        <w:rPr>
          <w:b/>
          <w:i/>
        </w:rPr>
      </w:pPr>
    </w:p>
    <w:p w:rsidR="003418A1" w:rsidRPr="00A102B1" w:rsidRDefault="003418A1" w:rsidP="00230BD3">
      <w:pPr>
        <w:numPr>
          <w:ilvl w:val="0"/>
          <w:numId w:val="13"/>
        </w:numPr>
        <w:spacing w:after="120"/>
        <w:jc w:val="both"/>
      </w:pPr>
      <w:r w:rsidRPr="00A102B1">
        <w:rPr>
          <w:i/>
        </w:rPr>
        <w:t>E-mail:</w:t>
      </w:r>
      <w:r w:rsidRPr="00A102B1">
        <w:t xml:space="preserve"> </w:t>
      </w:r>
      <w:r w:rsidRPr="00A102B1">
        <w:tab/>
      </w:r>
      <w:hyperlink r:id="rId19" w:history="1">
        <w:r w:rsidRPr="008E0F27">
          <w:rPr>
            <w:rStyle w:val="Hyperlink"/>
            <w:b/>
          </w:rPr>
          <w:t>andrew.redding@bradford.gov.uk</w:t>
        </w:r>
      </w:hyperlink>
    </w:p>
    <w:p w:rsidR="003418A1" w:rsidRPr="00A102B1" w:rsidRDefault="003418A1" w:rsidP="00230BD3">
      <w:pPr>
        <w:numPr>
          <w:ilvl w:val="0"/>
          <w:numId w:val="13"/>
        </w:numPr>
        <w:spacing w:before="120" w:after="120"/>
        <w:jc w:val="both"/>
      </w:pPr>
      <w:r w:rsidRPr="00A102B1">
        <w:rPr>
          <w:i/>
        </w:rPr>
        <w:t>Fax:</w:t>
      </w:r>
      <w:r w:rsidRPr="00A102B1">
        <w:tab/>
      </w:r>
      <w:r w:rsidRPr="00A102B1">
        <w:rPr>
          <w:b/>
        </w:rPr>
        <w:t>01274 435054</w:t>
      </w:r>
    </w:p>
    <w:p w:rsidR="003418A1" w:rsidRPr="00A102B1" w:rsidRDefault="003418A1" w:rsidP="00230BD3">
      <w:pPr>
        <w:numPr>
          <w:ilvl w:val="0"/>
          <w:numId w:val="13"/>
        </w:numPr>
        <w:ind w:left="1418" w:hanging="1418"/>
        <w:jc w:val="both"/>
        <w:rPr>
          <w:b/>
          <w:u w:val="single"/>
        </w:rPr>
      </w:pPr>
      <w:r w:rsidRPr="00A102B1">
        <w:rPr>
          <w:i/>
        </w:rPr>
        <w:t>Post:</w:t>
      </w:r>
      <w:r w:rsidRPr="00A102B1">
        <w:tab/>
      </w:r>
      <w:r w:rsidRPr="00A102B1">
        <w:rPr>
          <w:b/>
        </w:rPr>
        <w:t xml:space="preserve">School Funding Team (FAO </w:t>
      </w:r>
      <w:r>
        <w:rPr>
          <w:b/>
        </w:rPr>
        <w:t>Andrew Redding</w:t>
      </w:r>
      <w:r w:rsidRPr="00A102B1">
        <w:rPr>
          <w:b/>
        </w:rPr>
        <w:t>)</w:t>
      </w:r>
    </w:p>
    <w:p w:rsidR="003418A1" w:rsidRPr="00A102B1" w:rsidRDefault="003418A1" w:rsidP="003418A1">
      <w:pPr>
        <w:ind w:left="720" w:firstLine="698"/>
        <w:jc w:val="both"/>
        <w:rPr>
          <w:b/>
        </w:rPr>
      </w:pPr>
      <w:r w:rsidRPr="00A102B1">
        <w:rPr>
          <w:b/>
        </w:rPr>
        <w:t>City of Bradford Metropolitan District Council</w:t>
      </w:r>
    </w:p>
    <w:p w:rsidR="003418A1" w:rsidRPr="00A102B1" w:rsidRDefault="003418A1" w:rsidP="003418A1">
      <w:pPr>
        <w:ind w:left="720" w:firstLine="698"/>
        <w:jc w:val="both"/>
        <w:rPr>
          <w:b/>
        </w:rPr>
      </w:pPr>
      <w:r w:rsidRPr="00A102B1">
        <w:rPr>
          <w:b/>
        </w:rPr>
        <w:t>Britannia House (1</w:t>
      </w:r>
      <w:r w:rsidRPr="00A102B1">
        <w:rPr>
          <w:b/>
          <w:vertAlign w:val="superscript"/>
        </w:rPr>
        <w:t>st</w:t>
      </w:r>
      <w:r w:rsidRPr="00A102B1">
        <w:rPr>
          <w:b/>
        </w:rPr>
        <w:t xml:space="preserve"> Floor)</w:t>
      </w:r>
    </w:p>
    <w:p w:rsidR="003418A1" w:rsidRPr="00A102B1" w:rsidRDefault="003418A1" w:rsidP="003418A1">
      <w:pPr>
        <w:ind w:left="720" w:firstLine="698"/>
        <w:jc w:val="both"/>
        <w:rPr>
          <w:b/>
        </w:rPr>
      </w:pPr>
      <w:r w:rsidRPr="00A102B1">
        <w:rPr>
          <w:b/>
        </w:rPr>
        <w:t xml:space="preserve">Hall </w:t>
      </w:r>
      <w:proofErr w:type="spellStart"/>
      <w:r w:rsidRPr="00A102B1">
        <w:rPr>
          <w:b/>
        </w:rPr>
        <w:t>Ings</w:t>
      </w:r>
      <w:proofErr w:type="spellEnd"/>
    </w:p>
    <w:p w:rsidR="003418A1" w:rsidRPr="00A102B1" w:rsidRDefault="003418A1" w:rsidP="003418A1">
      <w:pPr>
        <w:ind w:left="720" w:firstLine="698"/>
        <w:jc w:val="both"/>
        <w:rPr>
          <w:b/>
        </w:rPr>
      </w:pPr>
      <w:r w:rsidRPr="00A102B1">
        <w:rPr>
          <w:b/>
        </w:rPr>
        <w:t>Bradford</w:t>
      </w:r>
    </w:p>
    <w:p w:rsidR="003418A1" w:rsidRPr="00D72194" w:rsidRDefault="003418A1" w:rsidP="003418A1">
      <w:pPr>
        <w:ind w:left="720" w:firstLine="698"/>
        <w:jc w:val="both"/>
      </w:pPr>
      <w:r w:rsidRPr="00A102B1">
        <w:rPr>
          <w:b/>
        </w:rPr>
        <w:t>BD1 1HX</w:t>
      </w:r>
    </w:p>
    <w:p w:rsidR="003418A1" w:rsidRDefault="003418A1">
      <w:pPr>
        <w:rPr>
          <w:b/>
          <w:sz w:val="22"/>
          <w:szCs w:val="22"/>
        </w:rPr>
      </w:pPr>
    </w:p>
    <w:sectPr w:rsidR="003418A1" w:rsidSect="00834FF4">
      <w:headerReference w:type="default" r:id="rId20"/>
      <w:footerReference w:type="even" r:id="rId21"/>
      <w:footerReference w:type="default" r:id="rId22"/>
      <w:headerReference w:type="first" r:id="rId23"/>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DB" w:rsidRDefault="00E248DB">
      <w:r>
        <w:separator/>
      </w:r>
    </w:p>
  </w:endnote>
  <w:endnote w:type="continuationSeparator" w:id="0">
    <w:p w:rsidR="00E248DB" w:rsidRDefault="00E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B" w:rsidRDefault="00E248DB"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8DB" w:rsidRDefault="00E248DB"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B" w:rsidRPr="005A16CD" w:rsidRDefault="00E248DB"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7234B6">
      <w:rPr>
        <w:noProof/>
        <w:sz w:val="16"/>
        <w:szCs w:val="16"/>
      </w:rPr>
      <w:t>2</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7234B6">
      <w:rPr>
        <w:noProof/>
        <w:sz w:val="16"/>
        <w:szCs w:val="16"/>
      </w:rPr>
      <w:t>27</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DB" w:rsidRDefault="00E248DB">
      <w:r>
        <w:separator/>
      </w:r>
    </w:p>
  </w:footnote>
  <w:footnote w:type="continuationSeparator" w:id="0">
    <w:p w:rsidR="00E248DB" w:rsidRDefault="00E2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B" w:rsidRDefault="00E248DB">
    <w:pPr>
      <w:pStyle w:val="Header"/>
    </w:pPr>
  </w:p>
  <w:p w:rsidR="00E248DB" w:rsidRDefault="00E24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DB" w:rsidRPr="0051492D" w:rsidRDefault="00E248DB" w:rsidP="00F67DA0">
    <w:pPr>
      <w:pStyle w:val="Header"/>
      <w:jc w:val="right"/>
      <w:rPr>
        <w:b/>
        <w:sz w:val="18"/>
        <w:szCs w:val="18"/>
      </w:rPr>
    </w:pPr>
    <w:r>
      <w:rPr>
        <w:noProof/>
      </w:rPr>
      <w:drawing>
        <wp:inline distT="0" distB="0" distL="0" distR="0" wp14:anchorId="560595A7" wp14:editId="2F4B00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EB4601"/>
    <w:multiLevelType w:val="multilevel"/>
    <w:tmpl w:val="95DC8994"/>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5">
    <w:nsid w:val="0E52220D"/>
    <w:multiLevelType w:val="hybridMultilevel"/>
    <w:tmpl w:val="EC0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85903"/>
    <w:multiLevelType w:val="hybridMultilevel"/>
    <w:tmpl w:val="35C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1137DE"/>
    <w:multiLevelType w:val="hybridMultilevel"/>
    <w:tmpl w:val="E23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D50F0"/>
    <w:multiLevelType w:val="hybridMultilevel"/>
    <w:tmpl w:val="032AD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EA4E9B"/>
    <w:multiLevelType w:val="hybridMultilevel"/>
    <w:tmpl w:val="A756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8931C0"/>
    <w:multiLevelType w:val="hybridMultilevel"/>
    <w:tmpl w:val="004CE1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25B96A3D"/>
    <w:multiLevelType w:val="hybridMultilevel"/>
    <w:tmpl w:val="009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8840719"/>
    <w:multiLevelType w:val="multilevel"/>
    <w:tmpl w:val="E2208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A374B5D"/>
    <w:multiLevelType w:val="hybridMultilevel"/>
    <w:tmpl w:val="FF6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864F5"/>
    <w:multiLevelType w:val="hybridMultilevel"/>
    <w:tmpl w:val="B46AFA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nsid w:val="2ED561AA"/>
    <w:multiLevelType w:val="multilevel"/>
    <w:tmpl w:val="11AE8F3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105472D"/>
    <w:multiLevelType w:val="hybridMultilevel"/>
    <w:tmpl w:val="F426ED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33F30E4"/>
    <w:multiLevelType w:val="hybridMultilevel"/>
    <w:tmpl w:val="FA72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3587F9E"/>
    <w:multiLevelType w:val="hybridMultilevel"/>
    <w:tmpl w:val="63E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CC685C"/>
    <w:multiLevelType w:val="hybridMultilevel"/>
    <w:tmpl w:val="C266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DE1449"/>
    <w:multiLevelType w:val="hybridMultilevel"/>
    <w:tmpl w:val="CD92F968"/>
    <w:lvl w:ilvl="0" w:tplc="2B58122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6F17B40"/>
    <w:multiLevelType w:val="hybridMultilevel"/>
    <w:tmpl w:val="5642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110518"/>
    <w:multiLevelType w:val="hybridMultilevel"/>
    <w:tmpl w:val="367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494634E7"/>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49504EA7"/>
    <w:multiLevelType w:val="hybridMultilevel"/>
    <w:tmpl w:val="22FA17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nsid w:val="4D5F085F"/>
    <w:multiLevelType w:val="hybridMultilevel"/>
    <w:tmpl w:val="90FC7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4F7959"/>
    <w:multiLevelType w:val="hybridMultilevel"/>
    <w:tmpl w:val="582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C034BB"/>
    <w:multiLevelType w:val="hybridMultilevel"/>
    <w:tmpl w:val="6D9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D67F8F"/>
    <w:multiLevelType w:val="multilevel"/>
    <w:tmpl w:val="DD42C7D8"/>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A52639"/>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CB72592"/>
    <w:multiLevelType w:val="multilevel"/>
    <w:tmpl w:val="FAF072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311392"/>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4">
    <w:nsid w:val="6F20011F"/>
    <w:multiLevelType w:val="hybridMultilevel"/>
    <w:tmpl w:val="5E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7E6857"/>
    <w:multiLevelType w:val="hybridMultilevel"/>
    <w:tmpl w:val="04C8E1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D550FF"/>
    <w:multiLevelType w:val="hybridMultilevel"/>
    <w:tmpl w:val="0E44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num>
  <w:num w:numId="4">
    <w:abstractNumId w:val="14"/>
  </w:num>
  <w:num w:numId="5">
    <w:abstractNumId w:val="9"/>
  </w:num>
  <w:num w:numId="6">
    <w:abstractNumId w:val="42"/>
  </w:num>
  <w:num w:numId="7">
    <w:abstractNumId w:val="7"/>
  </w:num>
  <w:num w:numId="8">
    <w:abstractNumId w:val="20"/>
  </w:num>
  <w:num w:numId="9">
    <w:abstractNumId w:val="29"/>
  </w:num>
  <w:num w:numId="10">
    <w:abstractNumId w:val="36"/>
  </w:num>
  <w:num w:numId="11">
    <w:abstractNumId w:val="3"/>
  </w:num>
  <w:num w:numId="12">
    <w:abstractNumId w:val="19"/>
  </w:num>
  <w:num w:numId="13">
    <w:abstractNumId w:val="0"/>
  </w:num>
  <w:num w:numId="14">
    <w:abstractNumId w:val="38"/>
  </w:num>
  <w:num w:numId="15">
    <w:abstractNumId w:val="41"/>
  </w:num>
  <w:num w:numId="16">
    <w:abstractNumId w:val="44"/>
  </w:num>
  <w:num w:numId="17">
    <w:abstractNumId w:val="2"/>
  </w:num>
  <w:num w:numId="18">
    <w:abstractNumId w:val="31"/>
  </w:num>
  <w:num w:numId="19">
    <w:abstractNumId w:val="39"/>
  </w:num>
  <w:num w:numId="20">
    <w:abstractNumId w:val="46"/>
  </w:num>
  <w:num w:numId="21">
    <w:abstractNumId w:val="27"/>
  </w:num>
  <w:num w:numId="22">
    <w:abstractNumId w:val="8"/>
  </w:num>
  <w:num w:numId="23">
    <w:abstractNumId w:val="47"/>
  </w:num>
  <w:num w:numId="24">
    <w:abstractNumId w:val="16"/>
  </w:num>
  <w:num w:numId="25">
    <w:abstractNumId w:val="22"/>
  </w:num>
  <w:num w:numId="26">
    <w:abstractNumId w:val="15"/>
  </w:num>
  <w:num w:numId="27">
    <w:abstractNumId w:val="11"/>
  </w:num>
  <w:num w:numId="28">
    <w:abstractNumId w:val="32"/>
  </w:num>
  <w:num w:numId="29">
    <w:abstractNumId w:val="30"/>
  </w:num>
  <w:num w:numId="30">
    <w:abstractNumId w:val="25"/>
  </w:num>
  <w:num w:numId="31">
    <w:abstractNumId w:val="6"/>
  </w:num>
  <w:num w:numId="32">
    <w:abstractNumId w:val="35"/>
  </w:num>
  <w:num w:numId="33">
    <w:abstractNumId w:val="28"/>
  </w:num>
  <w:num w:numId="34">
    <w:abstractNumId w:val="43"/>
  </w:num>
  <w:num w:numId="35">
    <w:abstractNumId w:val="1"/>
  </w:num>
  <w:num w:numId="36">
    <w:abstractNumId w:val="5"/>
  </w:num>
  <w:num w:numId="37">
    <w:abstractNumId w:val="33"/>
  </w:num>
  <w:num w:numId="38">
    <w:abstractNumId w:val="24"/>
  </w:num>
  <w:num w:numId="39">
    <w:abstractNumId w:val="18"/>
  </w:num>
  <w:num w:numId="40">
    <w:abstractNumId w:val="17"/>
  </w:num>
  <w:num w:numId="41">
    <w:abstractNumId w:val="10"/>
  </w:num>
  <w:num w:numId="42">
    <w:abstractNumId w:val="26"/>
  </w:num>
  <w:num w:numId="43">
    <w:abstractNumId w:val="45"/>
  </w:num>
  <w:num w:numId="44">
    <w:abstractNumId w:val="40"/>
  </w:num>
  <w:num w:numId="45">
    <w:abstractNumId w:val="34"/>
  </w:num>
  <w:num w:numId="46">
    <w:abstractNumId w:val="13"/>
  </w:num>
  <w:num w:numId="47">
    <w:abstractNumId w:val="23"/>
  </w:num>
  <w:num w:numId="4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0CE"/>
    <w:rsid w:val="00000195"/>
    <w:rsid w:val="00001B1E"/>
    <w:rsid w:val="00001C86"/>
    <w:rsid w:val="000020FC"/>
    <w:rsid w:val="00002A93"/>
    <w:rsid w:val="000045A9"/>
    <w:rsid w:val="00004A0B"/>
    <w:rsid w:val="00004C3D"/>
    <w:rsid w:val="00004F06"/>
    <w:rsid w:val="0000743C"/>
    <w:rsid w:val="00007A7A"/>
    <w:rsid w:val="00007D12"/>
    <w:rsid w:val="000100AE"/>
    <w:rsid w:val="00010136"/>
    <w:rsid w:val="0001051D"/>
    <w:rsid w:val="00011151"/>
    <w:rsid w:val="0001120A"/>
    <w:rsid w:val="000113B8"/>
    <w:rsid w:val="00011454"/>
    <w:rsid w:val="00012B9E"/>
    <w:rsid w:val="0001443F"/>
    <w:rsid w:val="0001480A"/>
    <w:rsid w:val="000154FF"/>
    <w:rsid w:val="00015A65"/>
    <w:rsid w:val="00015BB8"/>
    <w:rsid w:val="00015FCF"/>
    <w:rsid w:val="00016051"/>
    <w:rsid w:val="00016409"/>
    <w:rsid w:val="000164DF"/>
    <w:rsid w:val="00017993"/>
    <w:rsid w:val="00017ABA"/>
    <w:rsid w:val="000201D2"/>
    <w:rsid w:val="00021CED"/>
    <w:rsid w:val="00022408"/>
    <w:rsid w:val="00023626"/>
    <w:rsid w:val="00023A54"/>
    <w:rsid w:val="00024E9B"/>
    <w:rsid w:val="000250A7"/>
    <w:rsid w:val="00025455"/>
    <w:rsid w:val="00025B51"/>
    <w:rsid w:val="00026FF6"/>
    <w:rsid w:val="00027004"/>
    <w:rsid w:val="00027228"/>
    <w:rsid w:val="00027781"/>
    <w:rsid w:val="000309EE"/>
    <w:rsid w:val="00030DD5"/>
    <w:rsid w:val="000316F2"/>
    <w:rsid w:val="00031A34"/>
    <w:rsid w:val="00031A60"/>
    <w:rsid w:val="00031BDC"/>
    <w:rsid w:val="00032F6A"/>
    <w:rsid w:val="000348C4"/>
    <w:rsid w:val="00035209"/>
    <w:rsid w:val="00036CCE"/>
    <w:rsid w:val="000374B7"/>
    <w:rsid w:val="000377FB"/>
    <w:rsid w:val="00037B83"/>
    <w:rsid w:val="00037D2C"/>
    <w:rsid w:val="000400F7"/>
    <w:rsid w:val="0004049F"/>
    <w:rsid w:val="00040868"/>
    <w:rsid w:val="000417AE"/>
    <w:rsid w:val="000422AC"/>
    <w:rsid w:val="00042E2E"/>
    <w:rsid w:val="00042EA7"/>
    <w:rsid w:val="00042F0A"/>
    <w:rsid w:val="00042F6E"/>
    <w:rsid w:val="0004335B"/>
    <w:rsid w:val="0004399C"/>
    <w:rsid w:val="00044B54"/>
    <w:rsid w:val="000454BF"/>
    <w:rsid w:val="00046838"/>
    <w:rsid w:val="00046BDA"/>
    <w:rsid w:val="00047FAF"/>
    <w:rsid w:val="0005007A"/>
    <w:rsid w:val="00050D0C"/>
    <w:rsid w:val="0005223C"/>
    <w:rsid w:val="000523BF"/>
    <w:rsid w:val="00052E58"/>
    <w:rsid w:val="00054C47"/>
    <w:rsid w:val="00055078"/>
    <w:rsid w:val="00055A0A"/>
    <w:rsid w:val="00055CA9"/>
    <w:rsid w:val="00056435"/>
    <w:rsid w:val="00056ECA"/>
    <w:rsid w:val="00056F28"/>
    <w:rsid w:val="00057243"/>
    <w:rsid w:val="000613ED"/>
    <w:rsid w:val="00062054"/>
    <w:rsid w:val="00062307"/>
    <w:rsid w:val="00062685"/>
    <w:rsid w:val="0006315A"/>
    <w:rsid w:val="0006317B"/>
    <w:rsid w:val="00063D00"/>
    <w:rsid w:val="00064277"/>
    <w:rsid w:val="00064448"/>
    <w:rsid w:val="00064766"/>
    <w:rsid w:val="000647A6"/>
    <w:rsid w:val="00066CE7"/>
    <w:rsid w:val="000700DC"/>
    <w:rsid w:val="00070857"/>
    <w:rsid w:val="000716B7"/>
    <w:rsid w:val="00071E71"/>
    <w:rsid w:val="00071EB6"/>
    <w:rsid w:val="00072359"/>
    <w:rsid w:val="000723A3"/>
    <w:rsid w:val="00072552"/>
    <w:rsid w:val="0007280D"/>
    <w:rsid w:val="00073E4F"/>
    <w:rsid w:val="00074956"/>
    <w:rsid w:val="000751DD"/>
    <w:rsid w:val="000758DA"/>
    <w:rsid w:val="00076380"/>
    <w:rsid w:val="0007644E"/>
    <w:rsid w:val="00076A88"/>
    <w:rsid w:val="00076F40"/>
    <w:rsid w:val="0007743F"/>
    <w:rsid w:val="00077692"/>
    <w:rsid w:val="000779A2"/>
    <w:rsid w:val="00077A3E"/>
    <w:rsid w:val="00077FCD"/>
    <w:rsid w:val="0008066D"/>
    <w:rsid w:val="00080DF0"/>
    <w:rsid w:val="00081186"/>
    <w:rsid w:val="000812FE"/>
    <w:rsid w:val="00081B87"/>
    <w:rsid w:val="00081CA9"/>
    <w:rsid w:val="0008253F"/>
    <w:rsid w:val="00082A55"/>
    <w:rsid w:val="00082F7B"/>
    <w:rsid w:val="00083401"/>
    <w:rsid w:val="00083EBA"/>
    <w:rsid w:val="00084196"/>
    <w:rsid w:val="000844B7"/>
    <w:rsid w:val="00084D8D"/>
    <w:rsid w:val="000871B7"/>
    <w:rsid w:val="0009127F"/>
    <w:rsid w:val="00091F24"/>
    <w:rsid w:val="00092007"/>
    <w:rsid w:val="000926CC"/>
    <w:rsid w:val="00092859"/>
    <w:rsid w:val="00092EEE"/>
    <w:rsid w:val="000933C4"/>
    <w:rsid w:val="0009393C"/>
    <w:rsid w:val="00094007"/>
    <w:rsid w:val="000941F4"/>
    <w:rsid w:val="0009431F"/>
    <w:rsid w:val="000960B3"/>
    <w:rsid w:val="0009764F"/>
    <w:rsid w:val="00097CBA"/>
    <w:rsid w:val="000A0973"/>
    <w:rsid w:val="000A19FF"/>
    <w:rsid w:val="000A1D2F"/>
    <w:rsid w:val="000A29A0"/>
    <w:rsid w:val="000A2A32"/>
    <w:rsid w:val="000A3021"/>
    <w:rsid w:val="000A452D"/>
    <w:rsid w:val="000A575D"/>
    <w:rsid w:val="000A7A67"/>
    <w:rsid w:val="000B00E0"/>
    <w:rsid w:val="000B0109"/>
    <w:rsid w:val="000B261A"/>
    <w:rsid w:val="000B335A"/>
    <w:rsid w:val="000B3DCE"/>
    <w:rsid w:val="000B49CD"/>
    <w:rsid w:val="000B49DE"/>
    <w:rsid w:val="000B5831"/>
    <w:rsid w:val="000B5879"/>
    <w:rsid w:val="000B5BA6"/>
    <w:rsid w:val="000B5C86"/>
    <w:rsid w:val="000B666C"/>
    <w:rsid w:val="000B71CF"/>
    <w:rsid w:val="000C0436"/>
    <w:rsid w:val="000C0F0F"/>
    <w:rsid w:val="000C49BA"/>
    <w:rsid w:val="000C5082"/>
    <w:rsid w:val="000C5B61"/>
    <w:rsid w:val="000C65BE"/>
    <w:rsid w:val="000C6786"/>
    <w:rsid w:val="000C70D8"/>
    <w:rsid w:val="000C71BA"/>
    <w:rsid w:val="000C7452"/>
    <w:rsid w:val="000D0BB4"/>
    <w:rsid w:val="000D1F4F"/>
    <w:rsid w:val="000D2C4E"/>
    <w:rsid w:val="000D2EB5"/>
    <w:rsid w:val="000D35AA"/>
    <w:rsid w:val="000D3D15"/>
    <w:rsid w:val="000D3D78"/>
    <w:rsid w:val="000D3F1E"/>
    <w:rsid w:val="000D4FAA"/>
    <w:rsid w:val="000E0DDF"/>
    <w:rsid w:val="000E2564"/>
    <w:rsid w:val="000E2B7A"/>
    <w:rsid w:val="000E35AF"/>
    <w:rsid w:val="000E37EC"/>
    <w:rsid w:val="000E53AB"/>
    <w:rsid w:val="000E5FFA"/>
    <w:rsid w:val="000E66AB"/>
    <w:rsid w:val="000E6DF3"/>
    <w:rsid w:val="000E7BB8"/>
    <w:rsid w:val="000F00EF"/>
    <w:rsid w:val="000F050E"/>
    <w:rsid w:val="000F069A"/>
    <w:rsid w:val="000F1784"/>
    <w:rsid w:val="000F21E3"/>
    <w:rsid w:val="000F2499"/>
    <w:rsid w:val="000F26A7"/>
    <w:rsid w:val="000F26C0"/>
    <w:rsid w:val="000F29CA"/>
    <w:rsid w:val="000F2B1C"/>
    <w:rsid w:val="000F2EE2"/>
    <w:rsid w:val="000F3405"/>
    <w:rsid w:val="000F47F0"/>
    <w:rsid w:val="000F49E2"/>
    <w:rsid w:val="000F5C8B"/>
    <w:rsid w:val="000F5D6E"/>
    <w:rsid w:val="000F64D4"/>
    <w:rsid w:val="000F7BF2"/>
    <w:rsid w:val="0010072B"/>
    <w:rsid w:val="00100768"/>
    <w:rsid w:val="0010090E"/>
    <w:rsid w:val="00100A42"/>
    <w:rsid w:val="00100B06"/>
    <w:rsid w:val="0010102A"/>
    <w:rsid w:val="0010144C"/>
    <w:rsid w:val="00101C21"/>
    <w:rsid w:val="00101FAD"/>
    <w:rsid w:val="001021C9"/>
    <w:rsid w:val="00103A4E"/>
    <w:rsid w:val="00103FBD"/>
    <w:rsid w:val="0010403D"/>
    <w:rsid w:val="0010474D"/>
    <w:rsid w:val="001050AF"/>
    <w:rsid w:val="00105FDD"/>
    <w:rsid w:val="00106007"/>
    <w:rsid w:val="001060A4"/>
    <w:rsid w:val="0010656E"/>
    <w:rsid w:val="0010679E"/>
    <w:rsid w:val="001067BE"/>
    <w:rsid w:val="00106D5C"/>
    <w:rsid w:val="00110248"/>
    <w:rsid w:val="00111279"/>
    <w:rsid w:val="0011154A"/>
    <w:rsid w:val="00112154"/>
    <w:rsid w:val="0011222D"/>
    <w:rsid w:val="001130A0"/>
    <w:rsid w:val="0011373D"/>
    <w:rsid w:val="00114A65"/>
    <w:rsid w:val="0011535B"/>
    <w:rsid w:val="00115565"/>
    <w:rsid w:val="00115FD6"/>
    <w:rsid w:val="001166B7"/>
    <w:rsid w:val="00116D53"/>
    <w:rsid w:val="00116EDE"/>
    <w:rsid w:val="001170F0"/>
    <w:rsid w:val="00117307"/>
    <w:rsid w:val="00117497"/>
    <w:rsid w:val="00121302"/>
    <w:rsid w:val="001218F9"/>
    <w:rsid w:val="00122418"/>
    <w:rsid w:val="001227DE"/>
    <w:rsid w:val="001229F0"/>
    <w:rsid w:val="00122CFB"/>
    <w:rsid w:val="00123036"/>
    <w:rsid w:val="00123245"/>
    <w:rsid w:val="0012365E"/>
    <w:rsid w:val="00123BC8"/>
    <w:rsid w:val="00123DBB"/>
    <w:rsid w:val="00124183"/>
    <w:rsid w:val="001242F3"/>
    <w:rsid w:val="00124ADB"/>
    <w:rsid w:val="0012642A"/>
    <w:rsid w:val="0012667F"/>
    <w:rsid w:val="001268F4"/>
    <w:rsid w:val="00127997"/>
    <w:rsid w:val="00127C54"/>
    <w:rsid w:val="00130F9C"/>
    <w:rsid w:val="00132419"/>
    <w:rsid w:val="00132C22"/>
    <w:rsid w:val="0013381F"/>
    <w:rsid w:val="00134905"/>
    <w:rsid w:val="001349C0"/>
    <w:rsid w:val="00134FA3"/>
    <w:rsid w:val="0013558B"/>
    <w:rsid w:val="00140573"/>
    <w:rsid w:val="00142275"/>
    <w:rsid w:val="00142368"/>
    <w:rsid w:val="00142618"/>
    <w:rsid w:val="00142D4E"/>
    <w:rsid w:val="00143D7F"/>
    <w:rsid w:val="001445DE"/>
    <w:rsid w:val="00144628"/>
    <w:rsid w:val="00144C71"/>
    <w:rsid w:val="001450A9"/>
    <w:rsid w:val="001457EC"/>
    <w:rsid w:val="00145FE1"/>
    <w:rsid w:val="0014627D"/>
    <w:rsid w:val="00146281"/>
    <w:rsid w:val="00146737"/>
    <w:rsid w:val="00146FA3"/>
    <w:rsid w:val="00147819"/>
    <w:rsid w:val="00147C64"/>
    <w:rsid w:val="00147CA9"/>
    <w:rsid w:val="00150455"/>
    <w:rsid w:val="001509FD"/>
    <w:rsid w:val="001515BC"/>
    <w:rsid w:val="00152423"/>
    <w:rsid w:val="00152496"/>
    <w:rsid w:val="0015260E"/>
    <w:rsid w:val="00152633"/>
    <w:rsid w:val="00153192"/>
    <w:rsid w:val="00153F57"/>
    <w:rsid w:val="001554CC"/>
    <w:rsid w:val="00155557"/>
    <w:rsid w:val="00155ACA"/>
    <w:rsid w:val="0015659B"/>
    <w:rsid w:val="00157102"/>
    <w:rsid w:val="0015775B"/>
    <w:rsid w:val="00157A23"/>
    <w:rsid w:val="00157A6F"/>
    <w:rsid w:val="00157E8E"/>
    <w:rsid w:val="001601AB"/>
    <w:rsid w:val="001602BC"/>
    <w:rsid w:val="001604F1"/>
    <w:rsid w:val="00160811"/>
    <w:rsid w:val="0016083A"/>
    <w:rsid w:val="001610B9"/>
    <w:rsid w:val="0016255C"/>
    <w:rsid w:val="00162BA4"/>
    <w:rsid w:val="001646D7"/>
    <w:rsid w:val="00164787"/>
    <w:rsid w:val="00164A0D"/>
    <w:rsid w:val="00165AE9"/>
    <w:rsid w:val="00166EB0"/>
    <w:rsid w:val="00167385"/>
    <w:rsid w:val="00167AA9"/>
    <w:rsid w:val="00167D05"/>
    <w:rsid w:val="00167FF8"/>
    <w:rsid w:val="0017058A"/>
    <w:rsid w:val="00170FE7"/>
    <w:rsid w:val="00171C76"/>
    <w:rsid w:val="00172102"/>
    <w:rsid w:val="0017248A"/>
    <w:rsid w:val="0017278E"/>
    <w:rsid w:val="00172E20"/>
    <w:rsid w:val="001739CB"/>
    <w:rsid w:val="00173E2D"/>
    <w:rsid w:val="00174B81"/>
    <w:rsid w:val="001760BA"/>
    <w:rsid w:val="0017611F"/>
    <w:rsid w:val="00177D71"/>
    <w:rsid w:val="0018172B"/>
    <w:rsid w:val="00181F5C"/>
    <w:rsid w:val="00182655"/>
    <w:rsid w:val="00182760"/>
    <w:rsid w:val="00183346"/>
    <w:rsid w:val="00183B6B"/>
    <w:rsid w:val="00184324"/>
    <w:rsid w:val="00185006"/>
    <w:rsid w:val="001855CD"/>
    <w:rsid w:val="001857BD"/>
    <w:rsid w:val="0018590F"/>
    <w:rsid w:val="00186CA0"/>
    <w:rsid w:val="001871E2"/>
    <w:rsid w:val="001875CE"/>
    <w:rsid w:val="0018771A"/>
    <w:rsid w:val="00190977"/>
    <w:rsid w:val="001916D9"/>
    <w:rsid w:val="00191EA6"/>
    <w:rsid w:val="0019224A"/>
    <w:rsid w:val="00192945"/>
    <w:rsid w:val="0019309E"/>
    <w:rsid w:val="00193A15"/>
    <w:rsid w:val="001945BA"/>
    <w:rsid w:val="0019463A"/>
    <w:rsid w:val="0019485C"/>
    <w:rsid w:val="0019502A"/>
    <w:rsid w:val="00195135"/>
    <w:rsid w:val="00195381"/>
    <w:rsid w:val="00195EFC"/>
    <w:rsid w:val="0019662E"/>
    <w:rsid w:val="001969E4"/>
    <w:rsid w:val="00197BF6"/>
    <w:rsid w:val="001A08C5"/>
    <w:rsid w:val="001A0CBF"/>
    <w:rsid w:val="001A1DE6"/>
    <w:rsid w:val="001A2328"/>
    <w:rsid w:val="001A2540"/>
    <w:rsid w:val="001A278B"/>
    <w:rsid w:val="001A310E"/>
    <w:rsid w:val="001A482A"/>
    <w:rsid w:val="001A4B70"/>
    <w:rsid w:val="001A55D5"/>
    <w:rsid w:val="001A5BF1"/>
    <w:rsid w:val="001A6729"/>
    <w:rsid w:val="001A68B5"/>
    <w:rsid w:val="001B0B70"/>
    <w:rsid w:val="001B0F2B"/>
    <w:rsid w:val="001B105F"/>
    <w:rsid w:val="001B1682"/>
    <w:rsid w:val="001B265B"/>
    <w:rsid w:val="001B28CB"/>
    <w:rsid w:val="001B2E16"/>
    <w:rsid w:val="001B5029"/>
    <w:rsid w:val="001B58D8"/>
    <w:rsid w:val="001B6299"/>
    <w:rsid w:val="001B67BE"/>
    <w:rsid w:val="001B6BE7"/>
    <w:rsid w:val="001B6C65"/>
    <w:rsid w:val="001B6D78"/>
    <w:rsid w:val="001B7035"/>
    <w:rsid w:val="001B7964"/>
    <w:rsid w:val="001B7FF9"/>
    <w:rsid w:val="001C00E9"/>
    <w:rsid w:val="001C0909"/>
    <w:rsid w:val="001C0B6B"/>
    <w:rsid w:val="001C1330"/>
    <w:rsid w:val="001C1414"/>
    <w:rsid w:val="001C1A91"/>
    <w:rsid w:val="001C1F2D"/>
    <w:rsid w:val="001C2D62"/>
    <w:rsid w:val="001C3834"/>
    <w:rsid w:val="001C3AAC"/>
    <w:rsid w:val="001C3B3A"/>
    <w:rsid w:val="001C3FF2"/>
    <w:rsid w:val="001C51DB"/>
    <w:rsid w:val="001C597E"/>
    <w:rsid w:val="001C5C36"/>
    <w:rsid w:val="001C73EB"/>
    <w:rsid w:val="001C7AC3"/>
    <w:rsid w:val="001C7F9B"/>
    <w:rsid w:val="001D0040"/>
    <w:rsid w:val="001D0335"/>
    <w:rsid w:val="001D1679"/>
    <w:rsid w:val="001D1FA6"/>
    <w:rsid w:val="001D2BBE"/>
    <w:rsid w:val="001D3E2D"/>
    <w:rsid w:val="001D3F54"/>
    <w:rsid w:val="001D4792"/>
    <w:rsid w:val="001D4F30"/>
    <w:rsid w:val="001D58BC"/>
    <w:rsid w:val="001D5B40"/>
    <w:rsid w:val="001D5F42"/>
    <w:rsid w:val="001D6702"/>
    <w:rsid w:val="001D6C96"/>
    <w:rsid w:val="001E0972"/>
    <w:rsid w:val="001E162F"/>
    <w:rsid w:val="001E20EE"/>
    <w:rsid w:val="001E22F1"/>
    <w:rsid w:val="001E24E2"/>
    <w:rsid w:val="001E2AA7"/>
    <w:rsid w:val="001E3114"/>
    <w:rsid w:val="001E4002"/>
    <w:rsid w:val="001E4070"/>
    <w:rsid w:val="001E49A5"/>
    <w:rsid w:val="001E49AF"/>
    <w:rsid w:val="001E64DB"/>
    <w:rsid w:val="001E6DCD"/>
    <w:rsid w:val="001E748E"/>
    <w:rsid w:val="001E75BE"/>
    <w:rsid w:val="001E7C15"/>
    <w:rsid w:val="001F0198"/>
    <w:rsid w:val="001F1767"/>
    <w:rsid w:val="001F18E1"/>
    <w:rsid w:val="001F26C0"/>
    <w:rsid w:val="001F2F5A"/>
    <w:rsid w:val="001F338F"/>
    <w:rsid w:val="001F3BCC"/>
    <w:rsid w:val="001F4865"/>
    <w:rsid w:val="001F4F7C"/>
    <w:rsid w:val="001F5960"/>
    <w:rsid w:val="001F5AA2"/>
    <w:rsid w:val="001F63E2"/>
    <w:rsid w:val="001F6BFE"/>
    <w:rsid w:val="001F6C0A"/>
    <w:rsid w:val="001F6CE1"/>
    <w:rsid w:val="001F761C"/>
    <w:rsid w:val="002005D9"/>
    <w:rsid w:val="00200B38"/>
    <w:rsid w:val="00201013"/>
    <w:rsid w:val="00201131"/>
    <w:rsid w:val="002023C4"/>
    <w:rsid w:val="00204672"/>
    <w:rsid w:val="00204B5D"/>
    <w:rsid w:val="0020506B"/>
    <w:rsid w:val="002059F1"/>
    <w:rsid w:val="00205E41"/>
    <w:rsid w:val="002072E4"/>
    <w:rsid w:val="00207BA5"/>
    <w:rsid w:val="00207E03"/>
    <w:rsid w:val="00207F90"/>
    <w:rsid w:val="002101C8"/>
    <w:rsid w:val="00210BFF"/>
    <w:rsid w:val="002118AD"/>
    <w:rsid w:val="00211A9F"/>
    <w:rsid w:val="00211DA2"/>
    <w:rsid w:val="00213231"/>
    <w:rsid w:val="00213355"/>
    <w:rsid w:val="0021338F"/>
    <w:rsid w:val="00213651"/>
    <w:rsid w:val="0021521E"/>
    <w:rsid w:val="002153D6"/>
    <w:rsid w:val="00215F81"/>
    <w:rsid w:val="00216282"/>
    <w:rsid w:val="00216297"/>
    <w:rsid w:val="00216782"/>
    <w:rsid w:val="00220803"/>
    <w:rsid w:val="00220E9B"/>
    <w:rsid w:val="00221D83"/>
    <w:rsid w:val="00221F37"/>
    <w:rsid w:val="00222CE8"/>
    <w:rsid w:val="00222D7B"/>
    <w:rsid w:val="00223BB6"/>
    <w:rsid w:val="002245C7"/>
    <w:rsid w:val="00225393"/>
    <w:rsid w:val="0022594D"/>
    <w:rsid w:val="00226D3F"/>
    <w:rsid w:val="0022754B"/>
    <w:rsid w:val="00227854"/>
    <w:rsid w:val="00227C4C"/>
    <w:rsid w:val="0023000C"/>
    <w:rsid w:val="002301C7"/>
    <w:rsid w:val="00230BD3"/>
    <w:rsid w:val="00230ED7"/>
    <w:rsid w:val="0023130E"/>
    <w:rsid w:val="0023364B"/>
    <w:rsid w:val="0023404C"/>
    <w:rsid w:val="00234337"/>
    <w:rsid w:val="00234802"/>
    <w:rsid w:val="002355B0"/>
    <w:rsid w:val="0023591E"/>
    <w:rsid w:val="00235DDD"/>
    <w:rsid w:val="002366C2"/>
    <w:rsid w:val="0023689B"/>
    <w:rsid w:val="002374EF"/>
    <w:rsid w:val="002404A5"/>
    <w:rsid w:val="002411F4"/>
    <w:rsid w:val="002422EE"/>
    <w:rsid w:val="0024246E"/>
    <w:rsid w:val="00242516"/>
    <w:rsid w:val="00242FAF"/>
    <w:rsid w:val="0024400E"/>
    <w:rsid w:val="00245270"/>
    <w:rsid w:val="002455E7"/>
    <w:rsid w:val="00246DB4"/>
    <w:rsid w:val="00246EE9"/>
    <w:rsid w:val="00247744"/>
    <w:rsid w:val="0025021A"/>
    <w:rsid w:val="00250898"/>
    <w:rsid w:val="00250C21"/>
    <w:rsid w:val="00251536"/>
    <w:rsid w:val="00252960"/>
    <w:rsid w:val="0025354F"/>
    <w:rsid w:val="00253BF8"/>
    <w:rsid w:val="002545FC"/>
    <w:rsid w:val="00254789"/>
    <w:rsid w:val="00255264"/>
    <w:rsid w:val="00255A12"/>
    <w:rsid w:val="002563FA"/>
    <w:rsid w:val="00256DA8"/>
    <w:rsid w:val="00256F8E"/>
    <w:rsid w:val="00257355"/>
    <w:rsid w:val="00260509"/>
    <w:rsid w:val="00260A64"/>
    <w:rsid w:val="00261B5F"/>
    <w:rsid w:val="0026264C"/>
    <w:rsid w:val="00262E4F"/>
    <w:rsid w:val="002634A9"/>
    <w:rsid w:val="00263E1A"/>
    <w:rsid w:val="002651F8"/>
    <w:rsid w:val="00266C74"/>
    <w:rsid w:val="00266CB2"/>
    <w:rsid w:val="00267A4D"/>
    <w:rsid w:val="00270BE6"/>
    <w:rsid w:val="00270E91"/>
    <w:rsid w:val="00271C8B"/>
    <w:rsid w:val="002728D0"/>
    <w:rsid w:val="00272C36"/>
    <w:rsid w:val="00272FD9"/>
    <w:rsid w:val="002736F6"/>
    <w:rsid w:val="00274DF1"/>
    <w:rsid w:val="00275968"/>
    <w:rsid w:val="00275970"/>
    <w:rsid w:val="00275F22"/>
    <w:rsid w:val="0027665B"/>
    <w:rsid w:val="0027678E"/>
    <w:rsid w:val="0027748F"/>
    <w:rsid w:val="00280694"/>
    <w:rsid w:val="002807D2"/>
    <w:rsid w:val="00280C6D"/>
    <w:rsid w:val="00281155"/>
    <w:rsid w:val="002819EF"/>
    <w:rsid w:val="00281AEA"/>
    <w:rsid w:val="0028240A"/>
    <w:rsid w:val="002827DF"/>
    <w:rsid w:val="00282961"/>
    <w:rsid w:val="00282DF5"/>
    <w:rsid w:val="002841FA"/>
    <w:rsid w:val="0028732A"/>
    <w:rsid w:val="002873C1"/>
    <w:rsid w:val="0028771A"/>
    <w:rsid w:val="00287D4C"/>
    <w:rsid w:val="00290C9A"/>
    <w:rsid w:val="00290D00"/>
    <w:rsid w:val="002915A5"/>
    <w:rsid w:val="00291AFE"/>
    <w:rsid w:val="00291B4C"/>
    <w:rsid w:val="00291C8E"/>
    <w:rsid w:val="00291CB0"/>
    <w:rsid w:val="00291FE9"/>
    <w:rsid w:val="002923BD"/>
    <w:rsid w:val="00292876"/>
    <w:rsid w:val="00293650"/>
    <w:rsid w:val="00293B0C"/>
    <w:rsid w:val="0029567E"/>
    <w:rsid w:val="002963F8"/>
    <w:rsid w:val="0029698C"/>
    <w:rsid w:val="00296A5E"/>
    <w:rsid w:val="00296C94"/>
    <w:rsid w:val="002977AD"/>
    <w:rsid w:val="002A12CC"/>
    <w:rsid w:val="002A1D06"/>
    <w:rsid w:val="002A2406"/>
    <w:rsid w:val="002A35E6"/>
    <w:rsid w:val="002A3A74"/>
    <w:rsid w:val="002A3A92"/>
    <w:rsid w:val="002A410E"/>
    <w:rsid w:val="002A462C"/>
    <w:rsid w:val="002A4BBB"/>
    <w:rsid w:val="002A5819"/>
    <w:rsid w:val="002A5A7C"/>
    <w:rsid w:val="002A6595"/>
    <w:rsid w:val="002A68D3"/>
    <w:rsid w:val="002A70F4"/>
    <w:rsid w:val="002A7382"/>
    <w:rsid w:val="002A751E"/>
    <w:rsid w:val="002A7D9E"/>
    <w:rsid w:val="002B0BE8"/>
    <w:rsid w:val="002B0FC7"/>
    <w:rsid w:val="002B107F"/>
    <w:rsid w:val="002B156A"/>
    <w:rsid w:val="002B185F"/>
    <w:rsid w:val="002B1DD5"/>
    <w:rsid w:val="002B28E9"/>
    <w:rsid w:val="002B2BC3"/>
    <w:rsid w:val="002B2E9E"/>
    <w:rsid w:val="002B37C2"/>
    <w:rsid w:val="002B4005"/>
    <w:rsid w:val="002B6B48"/>
    <w:rsid w:val="002B772E"/>
    <w:rsid w:val="002B7C63"/>
    <w:rsid w:val="002B7FD9"/>
    <w:rsid w:val="002C0427"/>
    <w:rsid w:val="002C0E85"/>
    <w:rsid w:val="002C1586"/>
    <w:rsid w:val="002C2556"/>
    <w:rsid w:val="002C290C"/>
    <w:rsid w:val="002C2F36"/>
    <w:rsid w:val="002C4764"/>
    <w:rsid w:val="002C500F"/>
    <w:rsid w:val="002C507F"/>
    <w:rsid w:val="002C6296"/>
    <w:rsid w:val="002C68D5"/>
    <w:rsid w:val="002C6BA1"/>
    <w:rsid w:val="002C70BD"/>
    <w:rsid w:val="002C77DB"/>
    <w:rsid w:val="002C7F7A"/>
    <w:rsid w:val="002D0053"/>
    <w:rsid w:val="002D063D"/>
    <w:rsid w:val="002D3CDD"/>
    <w:rsid w:val="002D4102"/>
    <w:rsid w:val="002D4BB5"/>
    <w:rsid w:val="002D6848"/>
    <w:rsid w:val="002E104E"/>
    <w:rsid w:val="002E1071"/>
    <w:rsid w:val="002E1439"/>
    <w:rsid w:val="002E14F2"/>
    <w:rsid w:val="002E1A57"/>
    <w:rsid w:val="002E1E5F"/>
    <w:rsid w:val="002E20EC"/>
    <w:rsid w:val="002E2847"/>
    <w:rsid w:val="002E304E"/>
    <w:rsid w:val="002E31A6"/>
    <w:rsid w:val="002E43C1"/>
    <w:rsid w:val="002E4A7A"/>
    <w:rsid w:val="002E52C9"/>
    <w:rsid w:val="002E5E7C"/>
    <w:rsid w:val="002E5ED3"/>
    <w:rsid w:val="002E603E"/>
    <w:rsid w:val="002E642A"/>
    <w:rsid w:val="002E7FE4"/>
    <w:rsid w:val="002F0E82"/>
    <w:rsid w:val="002F1533"/>
    <w:rsid w:val="002F162F"/>
    <w:rsid w:val="002F17E8"/>
    <w:rsid w:val="002F3018"/>
    <w:rsid w:val="002F31D3"/>
    <w:rsid w:val="002F3B00"/>
    <w:rsid w:val="002F4360"/>
    <w:rsid w:val="002F5063"/>
    <w:rsid w:val="002F58F3"/>
    <w:rsid w:val="002F5D68"/>
    <w:rsid w:val="002F6307"/>
    <w:rsid w:val="002F691D"/>
    <w:rsid w:val="002F6A73"/>
    <w:rsid w:val="002F7A8C"/>
    <w:rsid w:val="002F7E9C"/>
    <w:rsid w:val="002F7FA9"/>
    <w:rsid w:val="00300437"/>
    <w:rsid w:val="0030072C"/>
    <w:rsid w:val="00300F65"/>
    <w:rsid w:val="00301439"/>
    <w:rsid w:val="003017D4"/>
    <w:rsid w:val="003029D2"/>
    <w:rsid w:val="003037FE"/>
    <w:rsid w:val="003038F7"/>
    <w:rsid w:val="00303BAC"/>
    <w:rsid w:val="00303D5A"/>
    <w:rsid w:val="00305456"/>
    <w:rsid w:val="00305B67"/>
    <w:rsid w:val="0031115B"/>
    <w:rsid w:val="00311C87"/>
    <w:rsid w:val="003123BF"/>
    <w:rsid w:val="003134E7"/>
    <w:rsid w:val="00313CAE"/>
    <w:rsid w:val="00316111"/>
    <w:rsid w:val="00321F79"/>
    <w:rsid w:val="003223F4"/>
    <w:rsid w:val="00322EDE"/>
    <w:rsid w:val="00322FBA"/>
    <w:rsid w:val="003235A5"/>
    <w:rsid w:val="00323970"/>
    <w:rsid w:val="0032430C"/>
    <w:rsid w:val="003268EF"/>
    <w:rsid w:val="003269A1"/>
    <w:rsid w:val="00326A57"/>
    <w:rsid w:val="003271DF"/>
    <w:rsid w:val="00327A23"/>
    <w:rsid w:val="00327DD7"/>
    <w:rsid w:val="00330428"/>
    <w:rsid w:val="0033062A"/>
    <w:rsid w:val="0033063F"/>
    <w:rsid w:val="00330755"/>
    <w:rsid w:val="00331A07"/>
    <w:rsid w:val="00331F59"/>
    <w:rsid w:val="0033398A"/>
    <w:rsid w:val="00333E61"/>
    <w:rsid w:val="003342CE"/>
    <w:rsid w:val="0033459A"/>
    <w:rsid w:val="00334D57"/>
    <w:rsid w:val="00335D98"/>
    <w:rsid w:val="00335FB3"/>
    <w:rsid w:val="00336BDD"/>
    <w:rsid w:val="00336DED"/>
    <w:rsid w:val="00337DAB"/>
    <w:rsid w:val="0034031B"/>
    <w:rsid w:val="003406E5"/>
    <w:rsid w:val="003417E3"/>
    <w:rsid w:val="003418A1"/>
    <w:rsid w:val="00341E69"/>
    <w:rsid w:val="003421B9"/>
    <w:rsid w:val="00343C24"/>
    <w:rsid w:val="00343EE3"/>
    <w:rsid w:val="0034439D"/>
    <w:rsid w:val="003445CC"/>
    <w:rsid w:val="003447A9"/>
    <w:rsid w:val="003452D0"/>
    <w:rsid w:val="0034586D"/>
    <w:rsid w:val="003468C2"/>
    <w:rsid w:val="00346B93"/>
    <w:rsid w:val="003476B9"/>
    <w:rsid w:val="00347BED"/>
    <w:rsid w:val="00347ED1"/>
    <w:rsid w:val="003504C0"/>
    <w:rsid w:val="0035185C"/>
    <w:rsid w:val="00353167"/>
    <w:rsid w:val="003532E4"/>
    <w:rsid w:val="00353A7B"/>
    <w:rsid w:val="00354CA2"/>
    <w:rsid w:val="00355595"/>
    <w:rsid w:val="0035569E"/>
    <w:rsid w:val="00355FCE"/>
    <w:rsid w:val="003577C3"/>
    <w:rsid w:val="0036145A"/>
    <w:rsid w:val="003616EB"/>
    <w:rsid w:val="003629CA"/>
    <w:rsid w:val="00362F94"/>
    <w:rsid w:val="0036346D"/>
    <w:rsid w:val="00363644"/>
    <w:rsid w:val="0036379B"/>
    <w:rsid w:val="003638C0"/>
    <w:rsid w:val="00363E33"/>
    <w:rsid w:val="00363E8C"/>
    <w:rsid w:val="003642B4"/>
    <w:rsid w:val="003665F3"/>
    <w:rsid w:val="003700B3"/>
    <w:rsid w:val="003709B7"/>
    <w:rsid w:val="00371117"/>
    <w:rsid w:val="003711C2"/>
    <w:rsid w:val="0037176B"/>
    <w:rsid w:val="00371783"/>
    <w:rsid w:val="003719DD"/>
    <w:rsid w:val="003720D9"/>
    <w:rsid w:val="00372603"/>
    <w:rsid w:val="00372EB7"/>
    <w:rsid w:val="00373A59"/>
    <w:rsid w:val="00374519"/>
    <w:rsid w:val="00375DF9"/>
    <w:rsid w:val="00376042"/>
    <w:rsid w:val="00376548"/>
    <w:rsid w:val="0037731F"/>
    <w:rsid w:val="00377493"/>
    <w:rsid w:val="003809C5"/>
    <w:rsid w:val="0038131A"/>
    <w:rsid w:val="003816A8"/>
    <w:rsid w:val="00381CFE"/>
    <w:rsid w:val="0038310F"/>
    <w:rsid w:val="003837CD"/>
    <w:rsid w:val="0038384C"/>
    <w:rsid w:val="0038413F"/>
    <w:rsid w:val="00384AAB"/>
    <w:rsid w:val="00385110"/>
    <w:rsid w:val="00385703"/>
    <w:rsid w:val="0038570C"/>
    <w:rsid w:val="00385DFD"/>
    <w:rsid w:val="00385F3D"/>
    <w:rsid w:val="003860C6"/>
    <w:rsid w:val="0038673B"/>
    <w:rsid w:val="0038693B"/>
    <w:rsid w:val="00387B8E"/>
    <w:rsid w:val="0039011D"/>
    <w:rsid w:val="00390981"/>
    <w:rsid w:val="003909A9"/>
    <w:rsid w:val="00390AF7"/>
    <w:rsid w:val="00391423"/>
    <w:rsid w:val="00391AB2"/>
    <w:rsid w:val="00391F12"/>
    <w:rsid w:val="0039321B"/>
    <w:rsid w:val="0039363D"/>
    <w:rsid w:val="0039396F"/>
    <w:rsid w:val="0039400A"/>
    <w:rsid w:val="00394A44"/>
    <w:rsid w:val="00395298"/>
    <w:rsid w:val="0039598E"/>
    <w:rsid w:val="00395A69"/>
    <w:rsid w:val="00396EA2"/>
    <w:rsid w:val="00397FF0"/>
    <w:rsid w:val="003A0110"/>
    <w:rsid w:val="003A0A8C"/>
    <w:rsid w:val="003A0E5E"/>
    <w:rsid w:val="003A107C"/>
    <w:rsid w:val="003A2778"/>
    <w:rsid w:val="003A36BC"/>
    <w:rsid w:val="003A376B"/>
    <w:rsid w:val="003A3925"/>
    <w:rsid w:val="003A505B"/>
    <w:rsid w:val="003A53E5"/>
    <w:rsid w:val="003A5EEC"/>
    <w:rsid w:val="003A61DE"/>
    <w:rsid w:val="003A7DD5"/>
    <w:rsid w:val="003B173F"/>
    <w:rsid w:val="003B2527"/>
    <w:rsid w:val="003B2DB1"/>
    <w:rsid w:val="003B389A"/>
    <w:rsid w:val="003B3B06"/>
    <w:rsid w:val="003B4868"/>
    <w:rsid w:val="003B5AE0"/>
    <w:rsid w:val="003B6616"/>
    <w:rsid w:val="003B747A"/>
    <w:rsid w:val="003C010F"/>
    <w:rsid w:val="003C0346"/>
    <w:rsid w:val="003C18F2"/>
    <w:rsid w:val="003C247F"/>
    <w:rsid w:val="003C2AEC"/>
    <w:rsid w:val="003C3E23"/>
    <w:rsid w:val="003C4918"/>
    <w:rsid w:val="003C569B"/>
    <w:rsid w:val="003C5A05"/>
    <w:rsid w:val="003C6B60"/>
    <w:rsid w:val="003C6E07"/>
    <w:rsid w:val="003C71C9"/>
    <w:rsid w:val="003C7A9C"/>
    <w:rsid w:val="003D0B57"/>
    <w:rsid w:val="003D0BD9"/>
    <w:rsid w:val="003D0D64"/>
    <w:rsid w:val="003D0EA4"/>
    <w:rsid w:val="003D10C9"/>
    <w:rsid w:val="003D1379"/>
    <w:rsid w:val="003D15F7"/>
    <w:rsid w:val="003D2E41"/>
    <w:rsid w:val="003D30F8"/>
    <w:rsid w:val="003D4095"/>
    <w:rsid w:val="003D53D3"/>
    <w:rsid w:val="003D601C"/>
    <w:rsid w:val="003D685F"/>
    <w:rsid w:val="003E18B5"/>
    <w:rsid w:val="003E1F3C"/>
    <w:rsid w:val="003E33B5"/>
    <w:rsid w:val="003E379F"/>
    <w:rsid w:val="003E3889"/>
    <w:rsid w:val="003E3A6F"/>
    <w:rsid w:val="003E4B7C"/>
    <w:rsid w:val="003E4BF4"/>
    <w:rsid w:val="003E4EFD"/>
    <w:rsid w:val="003E574F"/>
    <w:rsid w:val="003E5C3B"/>
    <w:rsid w:val="003E5CEF"/>
    <w:rsid w:val="003E6377"/>
    <w:rsid w:val="003E6381"/>
    <w:rsid w:val="003E6B2E"/>
    <w:rsid w:val="003E6D3C"/>
    <w:rsid w:val="003E6D3D"/>
    <w:rsid w:val="003F04C1"/>
    <w:rsid w:val="003F0EF9"/>
    <w:rsid w:val="003F2226"/>
    <w:rsid w:val="003F29DB"/>
    <w:rsid w:val="003F31E3"/>
    <w:rsid w:val="003F363F"/>
    <w:rsid w:val="003F3CDE"/>
    <w:rsid w:val="003F4FC9"/>
    <w:rsid w:val="003F5A42"/>
    <w:rsid w:val="003F608E"/>
    <w:rsid w:val="003F6C31"/>
    <w:rsid w:val="003F7031"/>
    <w:rsid w:val="003F746D"/>
    <w:rsid w:val="003F75E9"/>
    <w:rsid w:val="003F7B7E"/>
    <w:rsid w:val="003F7DEB"/>
    <w:rsid w:val="003F7F19"/>
    <w:rsid w:val="00400F19"/>
    <w:rsid w:val="0040291B"/>
    <w:rsid w:val="00402B05"/>
    <w:rsid w:val="00402CFF"/>
    <w:rsid w:val="0040340B"/>
    <w:rsid w:val="00403472"/>
    <w:rsid w:val="0040360C"/>
    <w:rsid w:val="0040376D"/>
    <w:rsid w:val="00403787"/>
    <w:rsid w:val="00406F80"/>
    <w:rsid w:val="0040728A"/>
    <w:rsid w:val="004115C9"/>
    <w:rsid w:val="004123E1"/>
    <w:rsid w:val="00412471"/>
    <w:rsid w:val="004128E3"/>
    <w:rsid w:val="004129E2"/>
    <w:rsid w:val="00413632"/>
    <w:rsid w:val="00415519"/>
    <w:rsid w:val="00415A95"/>
    <w:rsid w:val="0041627C"/>
    <w:rsid w:val="004163A3"/>
    <w:rsid w:val="00416AC0"/>
    <w:rsid w:val="004172F5"/>
    <w:rsid w:val="00417EF1"/>
    <w:rsid w:val="00420C19"/>
    <w:rsid w:val="00421275"/>
    <w:rsid w:val="00422281"/>
    <w:rsid w:val="00422422"/>
    <w:rsid w:val="00422A39"/>
    <w:rsid w:val="00422B35"/>
    <w:rsid w:val="00422B7B"/>
    <w:rsid w:val="00423218"/>
    <w:rsid w:val="00424C7A"/>
    <w:rsid w:val="00425305"/>
    <w:rsid w:val="00425573"/>
    <w:rsid w:val="00425CA9"/>
    <w:rsid w:val="004276B8"/>
    <w:rsid w:val="004276C6"/>
    <w:rsid w:val="00430388"/>
    <w:rsid w:val="00430BDD"/>
    <w:rsid w:val="00430D3B"/>
    <w:rsid w:val="00431582"/>
    <w:rsid w:val="004318F7"/>
    <w:rsid w:val="004324F7"/>
    <w:rsid w:val="00433285"/>
    <w:rsid w:val="004357FA"/>
    <w:rsid w:val="00436443"/>
    <w:rsid w:val="00436D33"/>
    <w:rsid w:val="00440811"/>
    <w:rsid w:val="00440D16"/>
    <w:rsid w:val="00440E63"/>
    <w:rsid w:val="00442B3F"/>
    <w:rsid w:val="00442C04"/>
    <w:rsid w:val="00442F45"/>
    <w:rsid w:val="0044332B"/>
    <w:rsid w:val="00443544"/>
    <w:rsid w:val="004436B9"/>
    <w:rsid w:val="00444676"/>
    <w:rsid w:val="0044733F"/>
    <w:rsid w:val="00447A55"/>
    <w:rsid w:val="00450C00"/>
    <w:rsid w:val="00451A21"/>
    <w:rsid w:val="00452F78"/>
    <w:rsid w:val="00453FC2"/>
    <w:rsid w:val="00454FCE"/>
    <w:rsid w:val="00455169"/>
    <w:rsid w:val="004554F5"/>
    <w:rsid w:val="0045693A"/>
    <w:rsid w:val="004570DD"/>
    <w:rsid w:val="004574FB"/>
    <w:rsid w:val="0045754E"/>
    <w:rsid w:val="00460508"/>
    <w:rsid w:val="00460850"/>
    <w:rsid w:val="004622C4"/>
    <w:rsid w:val="0046259B"/>
    <w:rsid w:val="00462B96"/>
    <w:rsid w:val="0046307C"/>
    <w:rsid w:val="004637C6"/>
    <w:rsid w:val="00463AA0"/>
    <w:rsid w:val="0046442F"/>
    <w:rsid w:val="004645D6"/>
    <w:rsid w:val="00464F6C"/>
    <w:rsid w:val="00465830"/>
    <w:rsid w:val="004660A9"/>
    <w:rsid w:val="00466CD6"/>
    <w:rsid w:val="00466ED3"/>
    <w:rsid w:val="00466FFF"/>
    <w:rsid w:val="0046785E"/>
    <w:rsid w:val="0046795E"/>
    <w:rsid w:val="004679EC"/>
    <w:rsid w:val="004708CF"/>
    <w:rsid w:val="00470B46"/>
    <w:rsid w:val="00470FC1"/>
    <w:rsid w:val="0047152D"/>
    <w:rsid w:val="004718CA"/>
    <w:rsid w:val="00471C61"/>
    <w:rsid w:val="00471EAB"/>
    <w:rsid w:val="0047295B"/>
    <w:rsid w:val="00472B61"/>
    <w:rsid w:val="004744A5"/>
    <w:rsid w:val="004757E3"/>
    <w:rsid w:val="00475845"/>
    <w:rsid w:val="00475DB7"/>
    <w:rsid w:val="0047661C"/>
    <w:rsid w:val="00476835"/>
    <w:rsid w:val="004769FD"/>
    <w:rsid w:val="00477E0E"/>
    <w:rsid w:val="00480000"/>
    <w:rsid w:val="00480A9C"/>
    <w:rsid w:val="00481896"/>
    <w:rsid w:val="004823E6"/>
    <w:rsid w:val="00482431"/>
    <w:rsid w:val="004834D0"/>
    <w:rsid w:val="004835A9"/>
    <w:rsid w:val="00483ECA"/>
    <w:rsid w:val="004844D4"/>
    <w:rsid w:val="0048495E"/>
    <w:rsid w:val="0048521F"/>
    <w:rsid w:val="00485262"/>
    <w:rsid w:val="00485363"/>
    <w:rsid w:val="004869F3"/>
    <w:rsid w:val="00486BB4"/>
    <w:rsid w:val="00486D52"/>
    <w:rsid w:val="004870FC"/>
    <w:rsid w:val="00487419"/>
    <w:rsid w:val="004903C2"/>
    <w:rsid w:val="00491DD9"/>
    <w:rsid w:val="004936B0"/>
    <w:rsid w:val="00493E6B"/>
    <w:rsid w:val="004940C1"/>
    <w:rsid w:val="00494A26"/>
    <w:rsid w:val="004962F3"/>
    <w:rsid w:val="0049693A"/>
    <w:rsid w:val="00496D5B"/>
    <w:rsid w:val="004975A3"/>
    <w:rsid w:val="00497BAE"/>
    <w:rsid w:val="004A0858"/>
    <w:rsid w:val="004A170E"/>
    <w:rsid w:val="004A2D2D"/>
    <w:rsid w:val="004A2D8D"/>
    <w:rsid w:val="004A3B6F"/>
    <w:rsid w:val="004A3C7B"/>
    <w:rsid w:val="004A47A5"/>
    <w:rsid w:val="004A5082"/>
    <w:rsid w:val="004A53A8"/>
    <w:rsid w:val="004A59A8"/>
    <w:rsid w:val="004A5A48"/>
    <w:rsid w:val="004A6DD0"/>
    <w:rsid w:val="004B0A24"/>
    <w:rsid w:val="004B175A"/>
    <w:rsid w:val="004B2133"/>
    <w:rsid w:val="004B27C9"/>
    <w:rsid w:val="004B2A0C"/>
    <w:rsid w:val="004B38FC"/>
    <w:rsid w:val="004B41D8"/>
    <w:rsid w:val="004B49DA"/>
    <w:rsid w:val="004B5044"/>
    <w:rsid w:val="004B5917"/>
    <w:rsid w:val="004B5E1E"/>
    <w:rsid w:val="004B5FBD"/>
    <w:rsid w:val="004B798D"/>
    <w:rsid w:val="004B7BCF"/>
    <w:rsid w:val="004B7F93"/>
    <w:rsid w:val="004C19B8"/>
    <w:rsid w:val="004C19EA"/>
    <w:rsid w:val="004C1A14"/>
    <w:rsid w:val="004C29FA"/>
    <w:rsid w:val="004C2A46"/>
    <w:rsid w:val="004C3342"/>
    <w:rsid w:val="004C3457"/>
    <w:rsid w:val="004C377C"/>
    <w:rsid w:val="004C381A"/>
    <w:rsid w:val="004C6D1B"/>
    <w:rsid w:val="004C6E70"/>
    <w:rsid w:val="004C7175"/>
    <w:rsid w:val="004D03FF"/>
    <w:rsid w:val="004D0664"/>
    <w:rsid w:val="004D0C18"/>
    <w:rsid w:val="004D0FE1"/>
    <w:rsid w:val="004D1871"/>
    <w:rsid w:val="004D1DF4"/>
    <w:rsid w:val="004D226E"/>
    <w:rsid w:val="004D22E6"/>
    <w:rsid w:val="004D2D0D"/>
    <w:rsid w:val="004D3B51"/>
    <w:rsid w:val="004D53E1"/>
    <w:rsid w:val="004D669A"/>
    <w:rsid w:val="004D6AB1"/>
    <w:rsid w:val="004D715F"/>
    <w:rsid w:val="004D719F"/>
    <w:rsid w:val="004D72C7"/>
    <w:rsid w:val="004D74CA"/>
    <w:rsid w:val="004E017A"/>
    <w:rsid w:val="004E1494"/>
    <w:rsid w:val="004E1BD9"/>
    <w:rsid w:val="004E20C0"/>
    <w:rsid w:val="004E24FC"/>
    <w:rsid w:val="004E2B9D"/>
    <w:rsid w:val="004E36B7"/>
    <w:rsid w:val="004E3A25"/>
    <w:rsid w:val="004E4C3B"/>
    <w:rsid w:val="004E583B"/>
    <w:rsid w:val="004E6484"/>
    <w:rsid w:val="004E6CEE"/>
    <w:rsid w:val="004E6DE5"/>
    <w:rsid w:val="004E72C6"/>
    <w:rsid w:val="004E7403"/>
    <w:rsid w:val="004E7A8E"/>
    <w:rsid w:val="004F0406"/>
    <w:rsid w:val="004F0D42"/>
    <w:rsid w:val="004F14E1"/>
    <w:rsid w:val="004F18ED"/>
    <w:rsid w:val="004F1DEF"/>
    <w:rsid w:val="004F29CF"/>
    <w:rsid w:val="004F2D70"/>
    <w:rsid w:val="004F2DC2"/>
    <w:rsid w:val="004F39E1"/>
    <w:rsid w:val="004F42D4"/>
    <w:rsid w:val="004F4978"/>
    <w:rsid w:val="004F50BE"/>
    <w:rsid w:val="004F5868"/>
    <w:rsid w:val="004F5DB7"/>
    <w:rsid w:val="004F6904"/>
    <w:rsid w:val="004F6C59"/>
    <w:rsid w:val="004F7C1A"/>
    <w:rsid w:val="00500190"/>
    <w:rsid w:val="0050019E"/>
    <w:rsid w:val="00500F3E"/>
    <w:rsid w:val="005021B9"/>
    <w:rsid w:val="0050233D"/>
    <w:rsid w:val="0050452E"/>
    <w:rsid w:val="0050468F"/>
    <w:rsid w:val="00504732"/>
    <w:rsid w:val="00504BF2"/>
    <w:rsid w:val="00504EB8"/>
    <w:rsid w:val="00505708"/>
    <w:rsid w:val="00506935"/>
    <w:rsid w:val="0050693B"/>
    <w:rsid w:val="00506AEB"/>
    <w:rsid w:val="0050782C"/>
    <w:rsid w:val="00507C4F"/>
    <w:rsid w:val="00511167"/>
    <w:rsid w:val="005116AA"/>
    <w:rsid w:val="00511B2F"/>
    <w:rsid w:val="00511BD6"/>
    <w:rsid w:val="00512CFD"/>
    <w:rsid w:val="00512F5A"/>
    <w:rsid w:val="00513526"/>
    <w:rsid w:val="00513612"/>
    <w:rsid w:val="005146B2"/>
    <w:rsid w:val="0051492D"/>
    <w:rsid w:val="00514BCE"/>
    <w:rsid w:val="00517104"/>
    <w:rsid w:val="00520BDE"/>
    <w:rsid w:val="00520C7B"/>
    <w:rsid w:val="005211C3"/>
    <w:rsid w:val="00522CBC"/>
    <w:rsid w:val="00522F33"/>
    <w:rsid w:val="005230F8"/>
    <w:rsid w:val="005232A2"/>
    <w:rsid w:val="0052431B"/>
    <w:rsid w:val="00524F9C"/>
    <w:rsid w:val="00525DBB"/>
    <w:rsid w:val="00526104"/>
    <w:rsid w:val="00526236"/>
    <w:rsid w:val="0052628A"/>
    <w:rsid w:val="00526505"/>
    <w:rsid w:val="005276A8"/>
    <w:rsid w:val="00527CFB"/>
    <w:rsid w:val="005309CF"/>
    <w:rsid w:val="005318C4"/>
    <w:rsid w:val="00531C1F"/>
    <w:rsid w:val="00531DB7"/>
    <w:rsid w:val="005327FB"/>
    <w:rsid w:val="005328A4"/>
    <w:rsid w:val="00532E22"/>
    <w:rsid w:val="00533778"/>
    <w:rsid w:val="00533785"/>
    <w:rsid w:val="00533E16"/>
    <w:rsid w:val="00534616"/>
    <w:rsid w:val="00535AB4"/>
    <w:rsid w:val="00535BB1"/>
    <w:rsid w:val="00536219"/>
    <w:rsid w:val="005367E7"/>
    <w:rsid w:val="00536922"/>
    <w:rsid w:val="00536EEE"/>
    <w:rsid w:val="005372C9"/>
    <w:rsid w:val="0053732D"/>
    <w:rsid w:val="00537942"/>
    <w:rsid w:val="0054150A"/>
    <w:rsid w:val="005418CE"/>
    <w:rsid w:val="00542192"/>
    <w:rsid w:val="0054287E"/>
    <w:rsid w:val="0054368B"/>
    <w:rsid w:val="0054450B"/>
    <w:rsid w:val="00545815"/>
    <w:rsid w:val="00545D24"/>
    <w:rsid w:val="00546FF3"/>
    <w:rsid w:val="0055037E"/>
    <w:rsid w:val="00550AC8"/>
    <w:rsid w:val="0055132E"/>
    <w:rsid w:val="0055137B"/>
    <w:rsid w:val="00551761"/>
    <w:rsid w:val="00551DCD"/>
    <w:rsid w:val="00552A12"/>
    <w:rsid w:val="005535FE"/>
    <w:rsid w:val="00553C67"/>
    <w:rsid w:val="0055420E"/>
    <w:rsid w:val="00554515"/>
    <w:rsid w:val="0055469C"/>
    <w:rsid w:val="00555996"/>
    <w:rsid w:val="00556D2F"/>
    <w:rsid w:val="00557722"/>
    <w:rsid w:val="00560288"/>
    <w:rsid w:val="00560474"/>
    <w:rsid w:val="00562362"/>
    <w:rsid w:val="005623F5"/>
    <w:rsid w:val="00562A17"/>
    <w:rsid w:val="00563251"/>
    <w:rsid w:val="00565B94"/>
    <w:rsid w:val="00565D94"/>
    <w:rsid w:val="00566615"/>
    <w:rsid w:val="00566CC5"/>
    <w:rsid w:val="00567C27"/>
    <w:rsid w:val="00570A1F"/>
    <w:rsid w:val="0057142B"/>
    <w:rsid w:val="00571871"/>
    <w:rsid w:val="00571D39"/>
    <w:rsid w:val="005725D4"/>
    <w:rsid w:val="00572704"/>
    <w:rsid w:val="005735E8"/>
    <w:rsid w:val="00573886"/>
    <w:rsid w:val="00576467"/>
    <w:rsid w:val="005767D3"/>
    <w:rsid w:val="00576AD7"/>
    <w:rsid w:val="00576EA4"/>
    <w:rsid w:val="005779AD"/>
    <w:rsid w:val="0058052D"/>
    <w:rsid w:val="00580D88"/>
    <w:rsid w:val="00580FCF"/>
    <w:rsid w:val="00581D01"/>
    <w:rsid w:val="0058304F"/>
    <w:rsid w:val="0058331A"/>
    <w:rsid w:val="0058380D"/>
    <w:rsid w:val="00583F83"/>
    <w:rsid w:val="00584352"/>
    <w:rsid w:val="005845EE"/>
    <w:rsid w:val="005853C6"/>
    <w:rsid w:val="00585BCB"/>
    <w:rsid w:val="00585C71"/>
    <w:rsid w:val="0058636C"/>
    <w:rsid w:val="00587898"/>
    <w:rsid w:val="00591099"/>
    <w:rsid w:val="00591317"/>
    <w:rsid w:val="00591682"/>
    <w:rsid w:val="005919D6"/>
    <w:rsid w:val="00591B0A"/>
    <w:rsid w:val="00591CF5"/>
    <w:rsid w:val="005920F2"/>
    <w:rsid w:val="00592124"/>
    <w:rsid w:val="00592226"/>
    <w:rsid w:val="00592711"/>
    <w:rsid w:val="00592877"/>
    <w:rsid w:val="005928E2"/>
    <w:rsid w:val="005933C4"/>
    <w:rsid w:val="005937C2"/>
    <w:rsid w:val="005939A1"/>
    <w:rsid w:val="005940D5"/>
    <w:rsid w:val="005948AB"/>
    <w:rsid w:val="00594A69"/>
    <w:rsid w:val="00594E54"/>
    <w:rsid w:val="00596408"/>
    <w:rsid w:val="005968EF"/>
    <w:rsid w:val="00597BD0"/>
    <w:rsid w:val="00597E74"/>
    <w:rsid w:val="005A015E"/>
    <w:rsid w:val="005A11D4"/>
    <w:rsid w:val="005A155F"/>
    <w:rsid w:val="005A1601"/>
    <w:rsid w:val="005A16CD"/>
    <w:rsid w:val="005A1F8D"/>
    <w:rsid w:val="005A2827"/>
    <w:rsid w:val="005A3714"/>
    <w:rsid w:val="005A3E97"/>
    <w:rsid w:val="005A4462"/>
    <w:rsid w:val="005A45D8"/>
    <w:rsid w:val="005A56CA"/>
    <w:rsid w:val="005A75A0"/>
    <w:rsid w:val="005A7B23"/>
    <w:rsid w:val="005B01CF"/>
    <w:rsid w:val="005B058D"/>
    <w:rsid w:val="005B11B1"/>
    <w:rsid w:val="005B1228"/>
    <w:rsid w:val="005B1B64"/>
    <w:rsid w:val="005B2842"/>
    <w:rsid w:val="005B28D0"/>
    <w:rsid w:val="005B4629"/>
    <w:rsid w:val="005B473F"/>
    <w:rsid w:val="005B4869"/>
    <w:rsid w:val="005B57D9"/>
    <w:rsid w:val="005B5A35"/>
    <w:rsid w:val="005B62A2"/>
    <w:rsid w:val="005B7192"/>
    <w:rsid w:val="005B7C57"/>
    <w:rsid w:val="005B7FEF"/>
    <w:rsid w:val="005C08C3"/>
    <w:rsid w:val="005C1A22"/>
    <w:rsid w:val="005C1BF8"/>
    <w:rsid w:val="005C247A"/>
    <w:rsid w:val="005C2D2C"/>
    <w:rsid w:val="005C2D58"/>
    <w:rsid w:val="005C3D0C"/>
    <w:rsid w:val="005C41AE"/>
    <w:rsid w:val="005C43A0"/>
    <w:rsid w:val="005C51EA"/>
    <w:rsid w:val="005C5506"/>
    <w:rsid w:val="005C57B9"/>
    <w:rsid w:val="005C5A92"/>
    <w:rsid w:val="005C621F"/>
    <w:rsid w:val="005C75F1"/>
    <w:rsid w:val="005C7E49"/>
    <w:rsid w:val="005D019D"/>
    <w:rsid w:val="005D0F7C"/>
    <w:rsid w:val="005D156B"/>
    <w:rsid w:val="005D18A7"/>
    <w:rsid w:val="005D1BAB"/>
    <w:rsid w:val="005D2734"/>
    <w:rsid w:val="005D2AD0"/>
    <w:rsid w:val="005D3598"/>
    <w:rsid w:val="005D40CD"/>
    <w:rsid w:val="005D4C5A"/>
    <w:rsid w:val="005D562C"/>
    <w:rsid w:val="005D5951"/>
    <w:rsid w:val="005D595F"/>
    <w:rsid w:val="005D59E3"/>
    <w:rsid w:val="005D608E"/>
    <w:rsid w:val="005D73B1"/>
    <w:rsid w:val="005D7BF5"/>
    <w:rsid w:val="005E2390"/>
    <w:rsid w:val="005E25F7"/>
    <w:rsid w:val="005E285C"/>
    <w:rsid w:val="005E2ED6"/>
    <w:rsid w:val="005E3007"/>
    <w:rsid w:val="005E34FC"/>
    <w:rsid w:val="005E4549"/>
    <w:rsid w:val="005E46BD"/>
    <w:rsid w:val="005E5074"/>
    <w:rsid w:val="005E629D"/>
    <w:rsid w:val="005E6909"/>
    <w:rsid w:val="005E6CEE"/>
    <w:rsid w:val="005F08D8"/>
    <w:rsid w:val="005F14B5"/>
    <w:rsid w:val="005F1D7C"/>
    <w:rsid w:val="005F2735"/>
    <w:rsid w:val="005F442F"/>
    <w:rsid w:val="005F46C9"/>
    <w:rsid w:val="005F4C12"/>
    <w:rsid w:val="005F571D"/>
    <w:rsid w:val="005F65F2"/>
    <w:rsid w:val="005F6B9B"/>
    <w:rsid w:val="005F779A"/>
    <w:rsid w:val="006002CB"/>
    <w:rsid w:val="0060176A"/>
    <w:rsid w:val="00601879"/>
    <w:rsid w:val="006021EE"/>
    <w:rsid w:val="0060289A"/>
    <w:rsid w:val="00602BCB"/>
    <w:rsid w:val="0060311C"/>
    <w:rsid w:val="00603293"/>
    <w:rsid w:val="006035B6"/>
    <w:rsid w:val="00603BBC"/>
    <w:rsid w:val="00605203"/>
    <w:rsid w:val="006056BA"/>
    <w:rsid w:val="00605FFA"/>
    <w:rsid w:val="006072E9"/>
    <w:rsid w:val="00610968"/>
    <w:rsid w:val="006110AD"/>
    <w:rsid w:val="0061111A"/>
    <w:rsid w:val="00612E39"/>
    <w:rsid w:val="00612F69"/>
    <w:rsid w:val="00613776"/>
    <w:rsid w:val="00613C0F"/>
    <w:rsid w:val="006147B6"/>
    <w:rsid w:val="006149B1"/>
    <w:rsid w:val="00614CB6"/>
    <w:rsid w:val="00615164"/>
    <w:rsid w:val="0061516C"/>
    <w:rsid w:val="00615ED0"/>
    <w:rsid w:val="00616031"/>
    <w:rsid w:val="0061742E"/>
    <w:rsid w:val="00617922"/>
    <w:rsid w:val="00617FAD"/>
    <w:rsid w:val="0062087A"/>
    <w:rsid w:val="00621B2F"/>
    <w:rsid w:val="0062210B"/>
    <w:rsid w:val="00622224"/>
    <w:rsid w:val="00622502"/>
    <w:rsid w:val="00624081"/>
    <w:rsid w:val="00624934"/>
    <w:rsid w:val="006249EC"/>
    <w:rsid w:val="00625C9C"/>
    <w:rsid w:val="00626512"/>
    <w:rsid w:val="006272CF"/>
    <w:rsid w:val="00627A12"/>
    <w:rsid w:val="0063120C"/>
    <w:rsid w:val="006317C6"/>
    <w:rsid w:val="00631EA5"/>
    <w:rsid w:val="00632241"/>
    <w:rsid w:val="0063342D"/>
    <w:rsid w:val="00633E2E"/>
    <w:rsid w:val="00634471"/>
    <w:rsid w:val="00634571"/>
    <w:rsid w:val="00635589"/>
    <w:rsid w:val="00635AC9"/>
    <w:rsid w:val="00635D41"/>
    <w:rsid w:val="0063699A"/>
    <w:rsid w:val="00637175"/>
    <w:rsid w:val="00640732"/>
    <w:rsid w:val="00640A7F"/>
    <w:rsid w:val="00640CA7"/>
    <w:rsid w:val="00640E62"/>
    <w:rsid w:val="00641978"/>
    <w:rsid w:val="00641FF3"/>
    <w:rsid w:val="00642F3B"/>
    <w:rsid w:val="006435B0"/>
    <w:rsid w:val="0064372F"/>
    <w:rsid w:val="00645F69"/>
    <w:rsid w:val="0064608E"/>
    <w:rsid w:val="006464F5"/>
    <w:rsid w:val="00646D7B"/>
    <w:rsid w:val="00647501"/>
    <w:rsid w:val="00647CA2"/>
    <w:rsid w:val="00647D32"/>
    <w:rsid w:val="00650C6D"/>
    <w:rsid w:val="00651371"/>
    <w:rsid w:val="00651CFC"/>
    <w:rsid w:val="00652066"/>
    <w:rsid w:val="0065342F"/>
    <w:rsid w:val="00653724"/>
    <w:rsid w:val="00653BB4"/>
    <w:rsid w:val="00654538"/>
    <w:rsid w:val="00654B35"/>
    <w:rsid w:val="006555EA"/>
    <w:rsid w:val="006556E8"/>
    <w:rsid w:val="006557BD"/>
    <w:rsid w:val="00655B9C"/>
    <w:rsid w:val="00655DF7"/>
    <w:rsid w:val="006560D5"/>
    <w:rsid w:val="00656D09"/>
    <w:rsid w:val="00656E01"/>
    <w:rsid w:val="006579E1"/>
    <w:rsid w:val="006607CA"/>
    <w:rsid w:val="00660BC8"/>
    <w:rsid w:val="00660F10"/>
    <w:rsid w:val="00661250"/>
    <w:rsid w:val="006612F9"/>
    <w:rsid w:val="0066155C"/>
    <w:rsid w:val="00661AAD"/>
    <w:rsid w:val="00661C8D"/>
    <w:rsid w:val="0066232A"/>
    <w:rsid w:val="00662697"/>
    <w:rsid w:val="00662E08"/>
    <w:rsid w:val="0066321F"/>
    <w:rsid w:val="00665E78"/>
    <w:rsid w:val="0066696B"/>
    <w:rsid w:val="006678E1"/>
    <w:rsid w:val="006701DB"/>
    <w:rsid w:val="006707DC"/>
    <w:rsid w:val="00670A8B"/>
    <w:rsid w:val="0067144F"/>
    <w:rsid w:val="00671F40"/>
    <w:rsid w:val="00672558"/>
    <w:rsid w:val="006727F1"/>
    <w:rsid w:val="00672AFD"/>
    <w:rsid w:val="00672D1E"/>
    <w:rsid w:val="00672FEE"/>
    <w:rsid w:val="00673965"/>
    <w:rsid w:val="00673C66"/>
    <w:rsid w:val="00673CB6"/>
    <w:rsid w:val="00674C2B"/>
    <w:rsid w:val="00674CB2"/>
    <w:rsid w:val="0067552F"/>
    <w:rsid w:val="00675711"/>
    <w:rsid w:val="006769BA"/>
    <w:rsid w:val="00676D99"/>
    <w:rsid w:val="006774B0"/>
    <w:rsid w:val="00677EC3"/>
    <w:rsid w:val="00680347"/>
    <w:rsid w:val="00680884"/>
    <w:rsid w:val="006811E0"/>
    <w:rsid w:val="0068123C"/>
    <w:rsid w:val="00681E91"/>
    <w:rsid w:val="00682D83"/>
    <w:rsid w:val="00682F26"/>
    <w:rsid w:val="00684A82"/>
    <w:rsid w:val="00685196"/>
    <w:rsid w:val="00685317"/>
    <w:rsid w:val="0068569E"/>
    <w:rsid w:val="00685EB0"/>
    <w:rsid w:val="00686ADF"/>
    <w:rsid w:val="00686FEC"/>
    <w:rsid w:val="00687939"/>
    <w:rsid w:val="00687E32"/>
    <w:rsid w:val="00687E46"/>
    <w:rsid w:val="006904E9"/>
    <w:rsid w:val="00690B3D"/>
    <w:rsid w:val="00690FB5"/>
    <w:rsid w:val="00690FF6"/>
    <w:rsid w:val="006911FB"/>
    <w:rsid w:val="00692D8D"/>
    <w:rsid w:val="006936AC"/>
    <w:rsid w:val="0069375B"/>
    <w:rsid w:val="006938A4"/>
    <w:rsid w:val="00693CAB"/>
    <w:rsid w:val="00693FFC"/>
    <w:rsid w:val="0069458D"/>
    <w:rsid w:val="00695305"/>
    <w:rsid w:val="00695603"/>
    <w:rsid w:val="00695B46"/>
    <w:rsid w:val="00695F02"/>
    <w:rsid w:val="00696058"/>
    <w:rsid w:val="006967D5"/>
    <w:rsid w:val="00696E71"/>
    <w:rsid w:val="0069745E"/>
    <w:rsid w:val="006A3058"/>
    <w:rsid w:val="006A3895"/>
    <w:rsid w:val="006A44FF"/>
    <w:rsid w:val="006A47FE"/>
    <w:rsid w:val="006A4A09"/>
    <w:rsid w:val="006A4D63"/>
    <w:rsid w:val="006A5B76"/>
    <w:rsid w:val="006A5C4A"/>
    <w:rsid w:val="006A616A"/>
    <w:rsid w:val="006A6218"/>
    <w:rsid w:val="006A6939"/>
    <w:rsid w:val="006A6D58"/>
    <w:rsid w:val="006A712B"/>
    <w:rsid w:val="006B014E"/>
    <w:rsid w:val="006B10BD"/>
    <w:rsid w:val="006B1296"/>
    <w:rsid w:val="006B1BD7"/>
    <w:rsid w:val="006B1D7D"/>
    <w:rsid w:val="006B2045"/>
    <w:rsid w:val="006B2899"/>
    <w:rsid w:val="006B3025"/>
    <w:rsid w:val="006B3917"/>
    <w:rsid w:val="006B42C7"/>
    <w:rsid w:val="006B46E2"/>
    <w:rsid w:val="006B4FFC"/>
    <w:rsid w:val="006B5610"/>
    <w:rsid w:val="006B6797"/>
    <w:rsid w:val="006B6A08"/>
    <w:rsid w:val="006B6A2B"/>
    <w:rsid w:val="006B7323"/>
    <w:rsid w:val="006B7A47"/>
    <w:rsid w:val="006C14F8"/>
    <w:rsid w:val="006C1D1A"/>
    <w:rsid w:val="006C1E78"/>
    <w:rsid w:val="006C1EF5"/>
    <w:rsid w:val="006C207D"/>
    <w:rsid w:val="006C266C"/>
    <w:rsid w:val="006C2855"/>
    <w:rsid w:val="006C3431"/>
    <w:rsid w:val="006C39F5"/>
    <w:rsid w:val="006C4430"/>
    <w:rsid w:val="006C4B7B"/>
    <w:rsid w:val="006C4C66"/>
    <w:rsid w:val="006C51A5"/>
    <w:rsid w:val="006C5D67"/>
    <w:rsid w:val="006D08A5"/>
    <w:rsid w:val="006D0B5C"/>
    <w:rsid w:val="006D2283"/>
    <w:rsid w:val="006D22C0"/>
    <w:rsid w:val="006D275E"/>
    <w:rsid w:val="006D2867"/>
    <w:rsid w:val="006D2D22"/>
    <w:rsid w:val="006D3066"/>
    <w:rsid w:val="006D4268"/>
    <w:rsid w:val="006D4793"/>
    <w:rsid w:val="006D4C75"/>
    <w:rsid w:val="006D7B7C"/>
    <w:rsid w:val="006E024A"/>
    <w:rsid w:val="006E03B3"/>
    <w:rsid w:val="006E199D"/>
    <w:rsid w:val="006E1B62"/>
    <w:rsid w:val="006E28E6"/>
    <w:rsid w:val="006E2D5A"/>
    <w:rsid w:val="006E2D90"/>
    <w:rsid w:val="006E2EC5"/>
    <w:rsid w:val="006E2FB0"/>
    <w:rsid w:val="006E37FC"/>
    <w:rsid w:val="006E40F5"/>
    <w:rsid w:val="006E413F"/>
    <w:rsid w:val="006E439D"/>
    <w:rsid w:val="006E5FC9"/>
    <w:rsid w:val="006E654F"/>
    <w:rsid w:val="006E6AEC"/>
    <w:rsid w:val="006E6AF5"/>
    <w:rsid w:val="006E6DEE"/>
    <w:rsid w:val="006E76E1"/>
    <w:rsid w:val="006E7F44"/>
    <w:rsid w:val="006F0B0B"/>
    <w:rsid w:val="006F1F96"/>
    <w:rsid w:val="006F2250"/>
    <w:rsid w:val="006F253B"/>
    <w:rsid w:val="006F35E8"/>
    <w:rsid w:val="006F390A"/>
    <w:rsid w:val="006F3AB5"/>
    <w:rsid w:val="006F4113"/>
    <w:rsid w:val="006F452E"/>
    <w:rsid w:val="006F4691"/>
    <w:rsid w:val="006F5F2F"/>
    <w:rsid w:val="006F664D"/>
    <w:rsid w:val="006F7003"/>
    <w:rsid w:val="006F70CA"/>
    <w:rsid w:val="006F7C69"/>
    <w:rsid w:val="006F7E46"/>
    <w:rsid w:val="007003AE"/>
    <w:rsid w:val="007003D2"/>
    <w:rsid w:val="007006C9"/>
    <w:rsid w:val="00701D77"/>
    <w:rsid w:val="007025CC"/>
    <w:rsid w:val="00702880"/>
    <w:rsid w:val="007029B4"/>
    <w:rsid w:val="00702C30"/>
    <w:rsid w:val="00702F61"/>
    <w:rsid w:val="0070340B"/>
    <w:rsid w:val="0070388A"/>
    <w:rsid w:val="00703898"/>
    <w:rsid w:val="00703CEC"/>
    <w:rsid w:val="00703E91"/>
    <w:rsid w:val="0070427E"/>
    <w:rsid w:val="00704795"/>
    <w:rsid w:val="00704C43"/>
    <w:rsid w:val="00705251"/>
    <w:rsid w:val="00705619"/>
    <w:rsid w:val="00705FF0"/>
    <w:rsid w:val="00706608"/>
    <w:rsid w:val="00707B6F"/>
    <w:rsid w:val="00707FC5"/>
    <w:rsid w:val="0071100E"/>
    <w:rsid w:val="00711713"/>
    <w:rsid w:val="00711D3B"/>
    <w:rsid w:val="00712810"/>
    <w:rsid w:val="00712CA5"/>
    <w:rsid w:val="00712F46"/>
    <w:rsid w:val="00713A5B"/>
    <w:rsid w:val="00713F12"/>
    <w:rsid w:val="00714130"/>
    <w:rsid w:val="00714586"/>
    <w:rsid w:val="0071488E"/>
    <w:rsid w:val="0071499A"/>
    <w:rsid w:val="00714B94"/>
    <w:rsid w:val="00715DD4"/>
    <w:rsid w:val="00716549"/>
    <w:rsid w:val="00716FFA"/>
    <w:rsid w:val="00717C0B"/>
    <w:rsid w:val="0072046D"/>
    <w:rsid w:val="00721163"/>
    <w:rsid w:val="00722E8F"/>
    <w:rsid w:val="00722F97"/>
    <w:rsid w:val="007234B6"/>
    <w:rsid w:val="007235B5"/>
    <w:rsid w:val="007244B7"/>
    <w:rsid w:val="007260B9"/>
    <w:rsid w:val="00726D62"/>
    <w:rsid w:val="007276EE"/>
    <w:rsid w:val="00730585"/>
    <w:rsid w:val="00731200"/>
    <w:rsid w:val="007313F3"/>
    <w:rsid w:val="00731F5B"/>
    <w:rsid w:val="00732B25"/>
    <w:rsid w:val="0073380E"/>
    <w:rsid w:val="00733AB7"/>
    <w:rsid w:val="0073542B"/>
    <w:rsid w:val="00735678"/>
    <w:rsid w:val="00735BE5"/>
    <w:rsid w:val="00735ED6"/>
    <w:rsid w:val="007368FF"/>
    <w:rsid w:val="00736FD9"/>
    <w:rsid w:val="00737269"/>
    <w:rsid w:val="00737A29"/>
    <w:rsid w:val="00740083"/>
    <w:rsid w:val="00740390"/>
    <w:rsid w:val="00740594"/>
    <w:rsid w:val="00740E01"/>
    <w:rsid w:val="00741769"/>
    <w:rsid w:val="007417DE"/>
    <w:rsid w:val="00741D57"/>
    <w:rsid w:val="00741DDF"/>
    <w:rsid w:val="0074208F"/>
    <w:rsid w:val="00742B3D"/>
    <w:rsid w:val="00743638"/>
    <w:rsid w:val="00743810"/>
    <w:rsid w:val="00745534"/>
    <w:rsid w:val="00745C73"/>
    <w:rsid w:val="007461D3"/>
    <w:rsid w:val="007463A3"/>
    <w:rsid w:val="007465A2"/>
    <w:rsid w:val="0074715B"/>
    <w:rsid w:val="007475C5"/>
    <w:rsid w:val="007506DD"/>
    <w:rsid w:val="00750FC2"/>
    <w:rsid w:val="00752937"/>
    <w:rsid w:val="00753492"/>
    <w:rsid w:val="007536BE"/>
    <w:rsid w:val="0075470F"/>
    <w:rsid w:val="00754780"/>
    <w:rsid w:val="00754C20"/>
    <w:rsid w:val="0075514E"/>
    <w:rsid w:val="0075653E"/>
    <w:rsid w:val="00756786"/>
    <w:rsid w:val="00756AD0"/>
    <w:rsid w:val="00756E2D"/>
    <w:rsid w:val="00757744"/>
    <w:rsid w:val="007579CB"/>
    <w:rsid w:val="00760A6F"/>
    <w:rsid w:val="00761AC2"/>
    <w:rsid w:val="00761C6C"/>
    <w:rsid w:val="00761CC2"/>
    <w:rsid w:val="00763B68"/>
    <w:rsid w:val="00763E6B"/>
    <w:rsid w:val="007640BF"/>
    <w:rsid w:val="007656ED"/>
    <w:rsid w:val="00765714"/>
    <w:rsid w:val="00766C47"/>
    <w:rsid w:val="00767036"/>
    <w:rsid w:val="0076770F"/>
    <w:rsid w:val="007702BD"/>
    <w:rsid w:val="00770ED2"/>
    <w:rsid w:val="00771054"/>
    <w:rsid w:val="00771374"/>
    <w:rsid w:val="007726B7"/>
    <w:rsid w:val="0077292B"/>
    <w:rsid w:val="007732F7"/>
    <w:rsid w:val="0077378B"/>
    <w:rsid w:val="00773D95"/>
    <w:rsid w:val="00775783"/>
    <w:rsid w:val="007760EE"/>
    <w:rsid w:val="00777672"/>
    <w:rsid w:val="0078085D"/>
    <w:rsid w:val="007813DA"/>
    <w:rsid w:val="00781F5F"/>
    <w:rsid w:val="00782A6D"/>
    <w:rsid w:val="00782AE8"/>
    <w:rsid w:val="00782BD6"/>
    <w:rsid w:val="00782C8D"/>
    <w:rsid w:val="00783461"/>
    <w:rsid w:val="007853E1"/>
    <w:rsid w:val="007853FD"/>
    <w:rsid w:val="0078576D"/>
    <w:rsid w:val="00785AFA"/>
    <w:rsid w:val="0078642F"/>
    <w:rsid w:val="00786A8B"/>
    <w:rsid w:val="0078759B"/>
    <w:rsid w:val="007910D5"/>
    <w:rsid w:val="00791103"/>
    <w:rsid w:val="007913D1"/>
    <w:rsid w:val="00791927"/>
    <w:rsid w:val="007929FA"/>
    <w:rsid w:val="007932C2"/>
    <w:rsid w:val="00793CD1"/>
    <w:rsid w:val="00793D22"/>
    <w:rsid w:val="0079415C"/>
    <w:rsid w:val="007944E5"/>
    <w:rsid w:val="00794710"/>
    <w:rsid w:val="00794889"/>
    <w:rsid w:val="00794B13"/>
    <w:rsid w:val="00796962"/>
    <w:rsid w:val="00796E51"/>
    <w:rsid w:val="00797493"/>
    <w:rsid w:val="007A11CD"/>
    <w:rsid w:val="007A2D01"/>
    <w:rsid w:val="007A32B6"/>
    <w:rsid w:val="007A38B7"/>
    <w:rsid w:val="007A3A14"/>
    <w:rsid w:val="007A3B8C"/>
    <w:rsid w:val="007A3E43"/>
    <w:rsid w:val="007A642D"/>
    <w:rsid w:val="007A67D5"/>
    <w:rsid w:val="007A779A"/>
    <w:rsid w:val="007A7E37"/>
    <w:rsid w:val="007B06DF"/>
    <w:rsid w:val="007B08A7"/>
    <w:rsid w:val="007B10B8"/>
    <w:rsid w:val="007B16F8"/>
    <w:rsid w:val="007B1969"/>
    <w:rsid w:val="007B1ADA"/>
    <w:rsid w:val="007B2E41"/>
    <w:rsid w:val="007B3088"/>
    <w:rsid w:val="007B32F4"/>
    <w:rsid w:val="007B3460"/>
    <w:rsid w:val="007B36AF"/>
    <w:rsid w:val="007B4259"/>
    <w:rsid w:val="007B42A1"/>
    <w:rsid w:val="007B4D68"/>
    <w:rsid w:val="007B695A"/>
    <w:rsid w:val="007B70BE"/>
    <w:rsid w:val="007B7165"/>
    <w:rsid w:val="007B7628"/>
    <w:rsid w:val="007B790E"/>
    <w:rsid w:val="007C1E97"/>
    <w:rsid w:val="007C26D3"/>
    <w:rsid w:val="007C2E0F"/>
    <w:rsid w:val="007C3229"/>
    <w:rsid w:val="007C338E"/>
    <w:rsid w:val="007C3D9D"/>
    <w:rsid w:val="007C42E2"/>
    <w:rsid w:val="007C58A1"/>
    <w:rsid w:val="007C5E62"/>
    <w:rsid w:val="007C6564"/>
    <w:rsid w:val="007C65E7"/>
    <w:rsid w:val="007C68F6"/>
    <w:rsid w:val="007C6BDF"/>
    <w:rsid w:val="007D0998"/>
    <w:rsid w:val="007D0F05"/>
    <w:rsid w:val="007D1A98"/>
    <w:rsid w:val="007D20A3"/>
    <w:rsid w:val="007D2444"/>
    <w:rsid w:val="007D28E1"/>
    <w:rsid w:val="007D2A46"/>
    <w:rsid w:val="007D3E88"/>
    <w:rsid w:val="007D41F6"/>
    <w:rsid w:val="007D4FA2"/>
    <w:rsid w:val="007D58DF"/>
    <w:rsid w:val="007D6C6B"/>
    <w:rsid w:val="007D6EAB"/>
    <w:rsid w:val="007D7672"/>
    <w:rsid w:val="007D78EF"/>
    <w:rsid w:val="007D7B01"/>
    <w:rsid w:val="007E0957"/>
    <w:rsid w:val="007E0B31"/>
    <w:rsid w:val="007E1082"/>
    <w:rsid w:val="007E118A"/>
    <w:rsid w:val="007E1F51"/>
    <w:rsid w:val="007E230B"/>
    <w:rsid w:val="007E2BF6"/>
    <w:rsid w:val="007E3193"/>
    <w:rsid w:val="007E3D6F"/>
    <w:rsid w:val="007E4611"/>
    <w:rsid w:val="007E477E"/>
    <w:rsid w:val="007E5C0D"/>
    <w:rsid w:val="007E750B"/>
    <w:rsid w:val="007F01DC"/>
    <w:rsid w:val="007F04F6"/>
    <w:rsid w:val="007F07AE"/>
    <w:rsid w:val="007F19D0"/>
    <w:rsid w:val="007F24B9"/>
    <w:rsid w:val="007F359F"/>
    <w:rsid w:val="007F3703"/>
    <w:rsid w:val="007F48B2"/>
    <w:rsid w:val="007F4A1E"/>
    <w:rsid w:val="007F4B2D"/>
    <w:rsid w:val="007F6289"/>
    <w:rsid w:val="007F6710"/>
    <w:rsid w:val="007F7171"/>
    <w:rsid w:val="007F73F8"/>
    <w:rsid w:val="007F758F"/>
    <w:rsid w:val="007F75EF"/>
    <w:rsid w:val="007F7AC2"/>
    <w:rsid w:val="007F7E39"/>
    <w:rsid w:val="00800BED"/>
    <w:rsid w:val="00801154"/>
    <w:rsid w:val="00801736"/>
    <w:rsid w:val="00801C41"/>
    <w:rsid w:val="00802520"/>
    <w:rsid w:val="00803164"/>
    <w:rsid w:val="0080343F"/>
    <w:rsid w:val="00803F35"/>
    <w:rsid w:val="00804349"/>
    <w:rsid w:val="0080437D"/>
    <w:rsid w:val="00804411"/>
    <w:rsid w:val="00804461"/>
    <w:rsid w:val="00804A84"/>
    <w:rsid w:val="00804B5D"/>
    <w:rsid w:val="00805506"/>
    <w:rsid w:val="00805C14"/>
    <w:rsid w:val="00805EBC"/>
    <w:rsid w:val="00806439"/>
    <w:rsid w:val="00806886"/>
    <w:rsid w:val="0081035C"/>
    <w:rsid w:val="00810535"/>
    <w:rsid w:val="0081129B"/>
    <w:rsid w:val="008125A4"/>
    <w:rsid w:val="00812F14"/>
    <w:rsid w:val="00814641"/>
    <w:rsid w:val="008151C2"/>
    <w:rsid w:val="00816935"/>
    <w:rsid w:val="00817741"/>
    <w:rsid w:val="008205EB"/>
    <w:rsid w:val="0082061B"/>
    <w:rsid w:val="00820DE3"/>
    <w:rsid w:val="00821A31"/>
    <w:rsid w:val="00821EDE"/>
    <w:rsid w:val="00822399"/>
    <w:rsid w:val="0082278F"/>
    <w:rsid w:val="008234AF"/>
    <w:rsid w:val="008258E4"/>
    <w:rsid w:val="00825C91"/>
    <w:rsid w:val="008260EC"/>
    <w:rsid w:val="00826176"/>
    <w:rsid w:val="0082633D"/>
    <w:rsid w:val="00826A69"/>
    <w:rsid w:val="00826E00"/>
    <w:rsid w:val="008277C2"/>
    <w:rsid w:val="00827C28"/>
    <w:rsid w:val="00827F84"/>
    <w:rsid w:val="00830500"/>
    <w:rsid w:val="00831D96"/>
    <w:rsid w:val="008324BD"/>
    <w:rsid w:val="00832E43"/>
    <w:rsid w:val="00833D46"/>
    <w:rsid w:val="00833DB2"/>
    <w:rsid w:val="008343F3"/>
    <w:rsid w:val="0083441F"/>
    <w:rsid w:val="00834FF4"/>
    <w:rsid w:val="008352B1"/>
    <w:rsid w:val="008358A1"/>
    <w:rsid w:val="00835A3C"/>
    <w:rsid w:val="00835B5A"/>
    <w:rsid w:val="00835C42"/>
    <w:rsid w:val="00837F3B"/>
    <w:rsid w:val="0084176A"/>
    <w:rsid w:val="00842261"/>
    <w:rsid w:val="008424F2"/>
    <w:rsid w:val="00842FC9"/>
    <w:rsid w:val="008439CA"/>
    <w:rsid w:val="00843B41"/>
    <w:rsid w:val="0084442B"/>
    <w:rsid w:val="00844602"/>
    <w:rsid w:val="0084486E"/>
    <w:rsid w:val="008453BC"/>
    <w:rsid w:val="00846617"/>
    <w:rsid w:val="00846A73"/>
    <w:rsid w:val="00846E69"/>
    <w:rsid w:val="0084735A"/>
    <w:rsid w:val="008478C4"/>
    <w:rsid w:val="00847AD9"/>
    <w:rsid w:val="00847E79"/>
    <w:rsid w:val="008503B8"/>
    <w:rsid w:val="00850B96"/>
    <w:rsid w:val="00850BE2"/>
    <w:rsid w:val="00850C9A"/>
    <w:rsid w:val="00850D4C"/>
    <w:rsid w:val="00851054"/>
    <w:rsid w:val="008515FE"/>
    <w:rsid w:val="00852B0D"/>
    <w:rsid w:val="008537A4"/>
    <w:rsid w:val="008537D8"/>
    <w:rsid w:val="0085417F"/>
    <w:rsid w:val="0085479E"/>
    <w:rsid w:val="008559C7"/>
    <w:rsid w:val="00856634"/>
    <w:rsid w:val="00856D07"/>
    <w:rsid w:val="008576C4"/>
    <w:rsid w:val="00857749"/>
    <w:rsid w:val="00857875"/>
    <w:rsid w:val="00860D07"/>
    <w:rsid w:val="00861446"/>
    <w:rsid w:val="00862746"/>
    <w:rsid w:val="008628EA"/>
    <w:rsid w:val="00862F6C"/>
    <w:rsid w:val="00863309"/>
    <w:rsid w:val="00863395"/>
    <w:rsid w:val="00863B4A"/>
    <w:rsid w:val="00863BAE"/>
    <w:rsid w:val="00865292"/>
    <w:rsid w:val="0086580F"/>
    <w:rsid w:val="00865F0E"/>
    <w:rsid w:val="00866026"/>
    <w:rsid w:val="0086676E"/>
    <w:rsid w:val="008673F8"/>
    <w:rsid w:val="00867BE9"/>
    <w:rsid w:val="00870BA1"/>
    <w:rsid w:val="00871E39"/>
    <w:rsid w:val="008722A8"/>
    <w:rsid w:val="00872870"/>
    <w:rsid w:val="00874209"/>
    <w:rsid w:val="00874FEF"/>
    <w:rsid w:val="008752F3"/>
    <w:rsid w:val="00875A27"/>
    <w:rsid w:val="00876DBF"/>
    <w:rsid w:val="00877382"/>
    <w:rsid w:val="00877740"/>
    <w:rsid w:val="00880618"/>
    <w:rsid w:val="0088074A"/>
    <w:rsid w:val="008807C8"/>
    <w:rsid w:val="0088086A"/>
    <w:rsid w:val="00880B67"/>
    <w:rsid w:val="00880D96"/>
    <w:rsid w:val="0088138A"/>
    <w:rsid w:val="00881FA3"/>
    <w:rsid w:val="00885AA6"/>
    <w:rsid w:val="0088655F"/>
    <w:rsid w:val="0088675F"/>
    <w:rsid w:val="00887321"/>
    <w:rsid w:val="00887CE6"/>
    <w:rsid w:val="00887E76"/>
    <w:rsid w:val="008905B1"/>
    <w:rsid w:val="008928F8"/>
    <w:rsid w:val="00892971"/>
    <w:rsid w:val="008929B1"/>
    <w:rsid w:val="00892B05"/>
    <w:rsid w:val="00893426"/>
    <w:rsid w:val="00893F6F"/>
    <w:rsid w:val="008949B3"/>
    <w:rsid w:val="00894BC8"/>
    <w:rsid w:val="00894EBD"/>
    <w:rsid w:val="00896759"/>
    <w:rsid w:val="00896A65"/>
    <w:rsid w:val="00897691"/>
    <w:rsid w:val="00897FF1"/>
    <w:rsid w:val="008A06A7"/>
    <w:rsid w:val="008A06CE"/>
    <w:rsid w:val="008A0E91"/>
    <w:rsid w:val="008A0F5B"/>
    <w:rsid w:val="008A1BA1"/>
    <w:rsid w:val="008A1C70"/>
    <w:rsid w:val="008A1C8F"/>
    <w:rsid w:val="008A1EC8"/>
    <w:rsid w:val="008A3D54"/>
    <w:rsid w:val="008A4264"/>
    <w:rsid w:val="008A4333"/>
    <w:rsid w:val="008A4AB7"/>
    <w:rsid w:val="008A4D03"/>
    <w:rsid w:val="008A4DBE"/>
    <w:rsid w:val="008A522D"/>
    <w:rsid w:val="008A560A"/>
    <w:rsid w:val="008A5CD4"/>
    <w:rsid w:val="008A6358"/>
    <w:rsid w:val="008A6923"/>
    <w:rsid w:val="008A74AA"/>
    <w:rsid w:val="008A7F45"/>
    <w:rsid w:val="008B002E"/>
    <w:rsid w:val="008B029F"/>
    <w:rsid w:val="008B29A5"/>
    <w:rsid w:val="008B2C73"/>
    <w:rsid w:val="008B2EBB"/>
    <w:rsid w:val="008B381E"/>
    <w:rsid w:val="008B41EC"/>
    <w:rsid w:val="008B4F06"/>
    <w:rsid w:val="008B4F7D"/>
    <w:rsid w:val="008B68FA"/>
    <w:rsid w:val="008B6AA5"/>
    <w:rsid w:val="008B70E1"/>
    <w:rsid w:val="008C004C"/>
    <w:rsid w:val="008C02FF"/>
    <w:rsid w:val="008C1235"/>
    <w:rsid w:val="008C35D4"/>
    <w:rsid w:val="008C3C9A"/>
    <w:rsid w:val="008C4040"/>
    <w:rsid w:val="008C4241"/>
    <w:rsid w:val="008C43D1"/>
    <w:rsid w:val="008C5A15"/>
    <w:rsid w:val="008C5F16"/>
    <w:rsid w:val="008C6133"/>
    <w:rsid w:val="008C6A99"/>
    <w:rsid w:val="008C73A4"/>
    <w:rsid w:val="008C7526"/>
    <w:rsid w:val="008D0EC7"/>
    <w:rsid w:val="008D0FAD"/>
    <w:rsid w:val="008D1485"/>
    <w:rsid w:val="008D16B2"/>
    <w:rsid w:val="008D2414"/>
    <w:rsid w:val="008D25D5"/>
    <w:rsid w:val="008D26B9"/>
    <w:rsid w:val="008D29D4"/>
    <w:rsid w:val="008D30E7"/>
    <w:rsid w:val="008D35CF"/>
    <w:rsid w:val="008D3A2D"/>
    <w:rsid w:val="008D40B0"/>
    <w:rsid w:val="008D431A"/>
    <w:rsid w:val="008D54CF"/>
    <w:rsid w:val="008D58A2"/>
    <w:rsid w:val="008D638C"/>
    <w:rsid w:val="008D6657"/>
    <w:rsid w:val="008D708B"/>
    <w:rsid w:val="008D7655"/>
    <w:rsid w:val="008D77B1"/>
    <w:rsid w:val="008E258F"/>
    <w:rsid w:val="008E2DDE"/>
    <w:rsid w:val="008E2FA8"/>
    <w:rsid w:val="008E345D"/>
    <w:rsid w:val="008E3C55"/>
    <w:rsid w:val="008E4698"/>
    <w:rsid w:val="008E53FA"/>
    <w:rsid w:val="008E5D1E"/>
    <w:rsid w:val="008E5D1F"/>
    <w:rsid w:val="008E6CA7"/>
    <w:rsid w:val="008E7B26"/>
    <w:rsid w:val="008F0459"/>
    <w:rsid w:val="008F04A3"/>
    <w:rsid w:val="008F0B92"/>
    <w:rsid w:val="008F15A9"/>
    <w:rsid w:val="008F1E08"/>
    <w:rsid w:val="008F1F01"/>
    <w:rsid w:val="008F1FA7"/>
    <w:rsid w:val="008F212A"/>
    <w:rsid w:val="008F29BA"/>
    <w:rsid w:val="008F2BED"/>
    <w:rsid w:val="008F2EA9"/>
    <w:rsid w:val="008F3602"/>
    <w:rsid w:val="008F36F2"/>
    <w:rsid w:val="008F415B"/>
    <w:rsid w:val="008F42B5"/>
    <w:rsid w:val="008F4A91"/>
    <w:rsid w:val="008F64A5"/>
    <w:rsid w:val="008F7319"/>
    <w:rsid w:val="008F7B8A"/>
    <w:rsid w:val="008F7D29"/>
    <w:rsid w:val="0090052D"/>
    <w:rsid w:val="00900F2E"/>
    <w:rsid w:val="00901112"/>
    <w:rsid w:val="00901905"/>
    <w:rsid w:val="00902367"/>
    <w:rsid w:val="00902C5F"/>
    <w:rsid w:val="00903360"/>
    <w:rsid w:val="0090459C"/>
    <w:rsid w:val="00904CE8"/>
    <w:rsid w:val="00905525"/>
    <w:rsid w:val="00905D88"/>
    <w:rsid w:val="00907465"/>
    <w:rsid w:val="009100EE"/>
    <w:rsid w:val="00910163"/>
    <w:rsid w:val="009101FA"/>
    <w:rsid w:val="0091048B"/>
    <w:rsid w:val="00910836"/>
    <w:rsid w:val="009109F3"/>
    <w:rsid w:val="00910BE0"/>
    <w:rsid w:val="00910EC8"/>
    <w:rsid w:val="00911291"/>
    <w:rsid w:val="00911C4F"/>
    <w:rsid w:val="00912448"/>
    <w:rsid w:val="00913712"/>
    <w:rsid w:val="00913A7B"/>
    <w:rsid w:val="009143C7"/>
    <w:rsid w:val="00914581"/>
    <w:rsid w:val="00914658"/>
    <w:rsid w:val="00914E5F"/>
    <w:rsid w:val="0091537A"/>
    <w:rsid w:val="00915D78"/>
    <w:rsid w:val="00916647"/>
    <w:rsid w:val="00917299"/>
    <w:rsid w:val="00920103"/>
    <w:rsid w:val="00920240"/>
    <w:rsid w:val="009202EC"/>
    <w:rsid w:val="009215A1"/>
    <w:rsid w:val="00921B26"/>
    <w:rsid w:val="00922FC7"/>
    <w:rsid w:val="0092334D"/>
    <w:rsid w:val="009245B8"/>
    <w:rsid w:val="00924FB9"/>
    <w:rsid w:val="0092507D"/>
    <w:rsid w:val="009254C0"/>
    <w:rsid w:val="00926538"/>
    <w:rsid w:val="00926B47"/>
    <w:rsid w:val="00927270"/>
    <w:rsid w:val="00927498"/>
    <w:rsid w:val="00930380"/>
    <w:rsid w:val="00930503"/>
    <w:rsid w:val="009306FE"/>
    <w:rsid w:val="009310D5"/>
    <w:rsid w:val="00931826"/>
    <w:rsid w:val="00931C24"/>
    <w:rsid w:val="009325FB"/>
    <w:rsid w:val="00932F9E"/>
    <w:rsid w:val="00933771"/>
    <w:rsid w:val="00933A36"/>
    <w:rsid w:val="00933FD3"/>
    <w:rsid w:val="00934B60"/>
    <w:rsid w:val="00935BF5"/>
    <w:rsid w:val="00935D8C"/>
    <w:rsid w:val="009367CD"/>
    <w:rsid w:val="00936838"/>
    <w:rsid w:val="009371DB"/>
    <w:rsid w:val="0094053E"/>
    <w:rsid w:val="009406DF"/>
    <w:rsid w:val="009415D1"/>
    <w:rsid w:val="00941928"/>
    <w:rsid w:val="0094206D"/>
    <w:rsid w:val="00942592"/>
    <w:rsid w:val="00942A5C"/>
    <w:rsid w:val="00942F39"/>
    <w:rsid w:val="009435DC"/>
    <w:rsid w:val="00943FC2"/>
    <w:rsid w:val="00944020"/>
    <w:rsid w:val="009446B5"/>
    <w:rsid w:val="00945AF6"/>
    <w:rsid w:val="00945C07"/>
    <w:rsid w:val="009460C7"/>
    <w:rsid w:val="00947FF9"/>
    <w:rsid w:val="00950425"/>
    <w:rsid w:val="0095073F"/>
    <w:rsid w:val="00951671"/>
    <w:rsid w:val="00951F00"/>
    <w:rsid w:val="009527F4"/>
    <w:rsid w:val="00952A80"/>
    <w:rsid w:val="00953B21"/>
    <w:rsid w:val="009540F7"/>
    <w:rsid w:val="009541F7"/>
    <w:rsid w:val="0095442C"/>
    <w:rsid w:val="00954856"/>
    <w:rsid w:val="00955311"/>
    <w:rsid w:val="0095744D"/>
    <w:rsid w:val="00960CB1"/>
    <w:rsid w:val="009626FF"/>
    <w:rsid w:val="00962FC6"/>
    <w:rsid w:val="00963148"/>
    <w:rsid w:val="009635F5"/>
    <w:rsid w:val="00963CC4"/>
    <w:rsid w:val="00963CCE"/>
    <w:rsid w:val="00964BD5"/>
    <w:rsid w:val="00965105"/>
    <w:rsid w:val="00965941"/>
    <w:rsid w:val="0096618B"/>
    <w:rsid w:val="00966683"/>
    <w:rsid w:val="00966B57"/>
    <w:rsid w:val="00967CD6"/>
    <w:rsid w:val="00967E25"/>
    <w:rsid w:val="0097092C"/>
    <w:rsid w:val="00970D19"/>
    <w:rsid w:val="00971056"/>
    <w:rsid w:val="009716E2"/>
    <w:rsid w:val="00971808"/>
    <w:rsid w:val="009741EF"/>
    <w:rsid w:val="00975A87"/>
    <w:rsid w:val="0097618E"/>
    <w:rsid w:val="009761AB"/>
    <w:rsid w:val="0097698B"/>
    <w:rsid w:val="00976F6D"/>
    <w:rsid w:val="00977617"/>
    <w:rsid w:val="00977C8A"/>
    <w:rsid w:val="00980583"/>
    <w:rsid w:val="009806C5"/>
    <w:rsid w:val="00980C5C"/>
    <w:rsid w:val="0098142E"/>
    <w:rsid w:val="00982665"/>
    <w:rsid w:val="00982A79"/>
    <w:rsid w:val="00983B64"/>
    <w:rsid w:val="00985A1F"/>
    <w:rsid w:val="009863C4"/>
    <w:rsid w:val="0098670F"/>
    <w:rsid w:val="00987FB1"/>
    <w:rsid w:val="00990372"/>
    <w:rsid w:val="009910B2"/>
    <w:rsid w:val="009917DA"/>
    <w:rsid w:val="00991FC9"/>
    <w:rsid w:val="0099259E"/>
    <w:rsid w:val="009929E4"/>
    <w:rsid w:val="00993552"/>
    <w:rsid w:val="00993A67"/>
    <w:rsid w:val="00993B62"/>
    <w:rsid w:val="00994902"/>
    <w:rsid w:val="00995232"/>
    <w:rsid w:val="00995EAC"/>
    <w:rsid w:val="00996F09"/>
    <w:rsid w:val="00997489"/>
    <w:rsid w:val="009A0465"/>
    <w:rsid w:val="009A0982"/>
    <w:rsid w:val="009A0EE5"/>
    <w:rsid w:val="009A1254"/>
    <w:rsid w:val="009A19C4"/>
    <w:rsid w:val="009A1A22"/>
    <w:rsid w:val="009A514A"/>
    <w:rsid w:val="009A523F"/>
    <w:rsid w:val="009A52F8"/>
    <w:rsid w:val="009A6B8F"/>
    <w:rsid w:val="009A6EAA"/>
    <w:rsid w:val="009A700E"/>
    <w:rsid w:val="009A75B1"/>
    <w:rsid w:val="009B0561"/>
    <w:rsid w:val="009B07F5"/>
    <w:rsid w:val="009B1A41"/>
    <w:rsid w:val="009B1FBB"/>
    <w:rsid w:val="009B356F"/>
    <w:rsid w:val="009B3CFC"/>
    <w:rsid w:val="009B40DF"/>
    <w:rsid w:val="009B45CC"/>
    <w:rsid w:val="009B4FA7"/>
    <w:rsid w:val="009B65C0"/>
    <w:rsid w:val="009B78FA"/>
    <w:rsid w:val="009B7A52"/>
    <w:rsid w:val="009B7B02"/>
    <w:rsid w:val="009C0AAF"/>
    <w:rsid w:val="009C0B9D"/>
    <w:rsid w:val="009C11D6"/>
    <w:rsid w:val="009C1CD2"/>
    <w:rsid w:val="009C2013"/>
    <w:rsid w:val="009C3031"/>
    <w:rsid w:val="009C432E"/>
    <w:rsid w:val="009C4383"/>
    <w:rsid w:val="009C476A"/>
    <w:rsid w:val="009C4AFD"/>
    <w:rsid w:val="009C5295"/>
    <w:rsid w:val="009C5548"/>
    <w:rsid w:val="009C60C3"/>
    <w:rsid w:val="009C60E4"/>
    <w:rsid w:val="009C65A3"/>
    <w:rsid w:val="009C6B41"/>
    <w:rsid w:val="009C6F65"/>
    <w:rsid w:val="009C753C"/>
    <w:rsid w:val="009C78EF"/>
    <w:rsid w:val="009D0044"/>
    <w:rsid w:val="009D1526"/>
    <w:rsid w:val="009D1756"/>
    <w:rsid w:val="009D2A2D"/>
    <w:rsid w:val="009D47B2"/>
    <w:rsid w:val="009D4AE8"/>
    <w:rsid w:val="009D4C12"/>
    <w:rsid w:val="009D5290"/>
    <w:rsid w:val="009D5424"/>
    <w:rsid w:val="009D60A1"/>
    <w:rsid w:val="009D6217"/>
    <w:rsid w:val="009D6647"/>
    <w:rsid w:val="009D6704"/>
    <w:rsid w:val="009D68D3"/>
    <w:rsid w:val="009D7064"/>
    <w:rsid w:val="009D73DE"/>
    <w:rsid w:val="009D7997"/>
    <w:rsid w:val="009E1ADE"/>
    <w:rsid w:val="009E2760"/>
    <w:rsid w:val="009E2CAD"/>
    <w:rsid w:val="009E3594"/>
    <w:rsid w:val="009E3F53"/>
    <w:rsid w:val="009E4A34"/>
    <w:rsid w:val="009E4F64"/>
    <w:rsid w:val="009E616E"/>
    <w:rsid w:val="009E6268"/>
    <w:rsid w:val="009E6B7C"/>
    <w:rsid w:val="009E75B1"/>
    <w:rsid w:val="009E75B9"/>
    <w:rsid w:val="009F01A4"/>
    <w:rsid w:val="009F02E2"/>
    <w:rsid w:val="009F0C92"/>
    <w:rsid w:val="009F1321"/>
    <w:rsid w:val="009F1FC4"/>
    <w:rsid w:val="009F291E"/>
    <w:rsid w:val="009F3C2E"/>
    <w:rsid w:val="009F4DFD"/>
    <w:rsid w:val="009F5312"/>
    <w:rsid w:val="009F56F8"/>
    <w:rsid w:val="009F648B"/>
    <w:rsid w:val="009F693B"/>
    <w:rsid w:val="009F72AB"/>
    <w:rsid w:val="009F78A3"/>
    <w:rsid w:val="00A004D6"/>
    <w:rsid w:val="00A00A48"/>
    <w:rsid w:val="00A016BE"/>
    <w:rsid w:val="00A018FB"/>
    <w:rsid w:val="00A01BEA"/>
    <w:rsid w:val="00A02477"/>
    <w:rsid w:val="00A034FA"/>
    <w:rsid w:val="00A035AD"/>
    <w:rsid w:val="00A03DAB"/>
    <w:rsid w:val="00A044D6"/>
    <w:rsid w:val="00A049D3"/>
    <w:rsid w:val="00A04A02"/>
    <w:rsid w:val="00A05E94"/>
    <w:rsid w:val="00A06094"/>
    <w:rsid w:val="00A06268"/>
    <w:rsid w:val="00A072EF"/>
    <w:rsid w:val="00A0768B"/>
    <w:rsid w:val="00A10186"/>
    <w:rsid w:val="00A10B25"/>
    <w:rsid w:val="00A12A58"/>
    <w:rsid w:val="00A1363A"/>
    <w:rsid w:val="00A13CBF"/>
    <w:rsid w:val="00A13F0C"/>
    <w:rsid w:val="00A156EE"/>
    <w:rsid w:val="00A157B2"/>
    <w:rsid w:val="00A15D01"/>
    <w:rsid w:val="00A17348"/>
    <w:rsid w:val="00A17601"/>
    <w:rsid w:val="00A17BDE"/>
    <w:rsid w:val="00A20DAE"/>
    <w:rsid w:val="00A2239B"/>
    <w:rsid w:val="00A22EEA"/>
    <w:rsid w:val="00A23809"/>
    <w:rsid w:val="00A2391A"/>
    <w:rsid w:val="00A23B92"/>
    <w:rsid w:val="00A2458B"/>
    <w:rsid w:val="00A24619"/>
    <w:rsid w:val="00A27332"/>
    <w:rsid w:val="00A30303"/>
    <w:rsid w:val="00A3054F"/>
    <w:rsid w:val="00A309CB"/>
    <w:rsid w:val="00A30A4C"/>
    <w:rsid w:val="00A3122A"/>
    <w:rsid w:val="00A327CC"/>
    <w:rsid w:val="00A32864"/>
    <w:rsid w:val="00A3298B"/>
    <w:rsid w:val="00A32A69"/>
    <w:rsid w:val="00A3339B"/>
    <w:rsid w:val="00A336D3"/>
    <w:rsid w:val="00A34F0D"/>
    <w:rsid w:val="00A35967"/>
    <w:rsid w:val="00A35ACE"/>
    <w:rsid w:val="00A35FEA"/>
    <w:rsid w:val="00A36489"/>
    <w:rsid w:val="00A371F2"/>
    <w:rsid w:val="00A37F6F"/>
    <w:rsid w:val="00A40285"/>
    <w:rsid w:val="00A406F0"/>
    <w:rsid w:val="00A4198C"/>
    <w:rsid w:val="00A41B05"/>
    <w:rsid w:val="00A43B77"/>
    <w:rsid w:val="00A44CE2"/>
    <w:rsid w:val="00A45B24"/>
    <w:rsid w:val="00A45DE7"/>
    <w:rsid w:val="00A4615F"/>
    <w:rsid w:val="00A46A8D"/>
    <w:rsid w:val="00A46DA9"/>
    <w:rsid w:val="00A4740A"/>
    <w:rsid w:val="00A47430"/>
    <w:rsid w:val="00A47A05"/>
    <w:rsid w:val="00A51407"/>
    <w:rsid w:val="00A52A74"/>
    <w:rsid w:val="00A52D00"/>
    <w:rsid w:val="00A53B8B"/>
    <w:rsid w:val="00A5492A"/>
    <w:rsid w:val="00A554C2"/>
    <w:rsid w:val="00A60811"/>
    <w:rsid w:val="00A60A91"/>
    <w:rsid w:val="00A60B1F"/>
    <w:rsid w:val="00A60D17"/>
    <w:rsid w:val="00A61857"/>
    <w:rsid w:val="00A61ED0"/>
    <w:rsid w:val="00A62B14"/>
    <w:rsid w:val="00A62F54"/>
    <w:rsid w:val="00A6361C"/>
    <w:rsid w:val="00A638AB"/>
    <w:rsid w:val="00A64324"/>
    <w:rsid w:val="00A64E25"/>
    <w:rsid w:val="00A650D7"/>
    <w:rsid w:val="00A65396"/>
    <w:rsid w:val="00A65836"/>
    <w:rsid w:val="00A65ACF"/>
    <w:rsid w:val="00A6632A"/>
    <w:rsid w:val="00A66417"/>
    <w:rsid w:val="00A66B77"/>
    <w:rsid w:val="00A67597"/>
    <w:rsid w:val="00A67830"/>
    <w:rsid w:val="00A70471"/>
    <w:rsid w:val="00A7066E"/>
    <w:rsid w:val="00A71396"/>
    <w:rsid w:val="00A71C77"/>
    <w:rsid w:val="00A723A9"/>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F9D"/>
    <w:rsid w:val="00A80BF3"/>
    <w:rsid w:val="00A80CF9"/>
    <w:rsid w:val="00A8103F"/>
    <w:rsid w:val="00A8143A"/>
    <w:rsid w:val="00A81456"/>
    <w:rsid w:val="00A81793"/>
    <w:rsid w:val="00A81BF2"/>
    <w:rsid w:val="00A81D09"/>
    <w:rsid w:val="00A825FC"/>
    <w:rsid w:val="00A82755"/>
    <w:rsid w:val="00A82907"/>
    <w:rsid w:val="00A82D19"/>
    <w:rsid w:val="00A8301F"/>
    <w:rsid w:val="00A83083"/>
    <w:rsid w:val="00A84677"/>
    <w:rsid w:val="00A85115"/>
    <w:rsid w:val="00A851E8"/>
    <w:rsid w:val="00A854FF"/>
    <w:rsid w:val="00A857DD"/>
    <w:rsid w:val="00A86E5B"/>
    <w:rsid w:val="00A87CD6"/>
    <w:rsid w:val="00A908ED"/>
    <w:rsid w:val="00A9188A"/>
    <w:rsid w:val="00A91B58"/>
    <w:rsid w:val="00A9396B"/>
    <w:rsid w:val="00A947A0"/>
    <w:rsid w:val="00A94A94"/>
    <w:rsid w:val="00A962BD"/>
    <w:rsid w:val="00A97DDB"/>
    <w:rsid w:val="00AA00BE"/>
    <w:rsid w:val="00AA079B"/>
    <w:rsid w:val="00AA0B7B"/>
    <w:rsid w:val="00AA1C54"/>
    <w:rsid w:val="00AA2072"/>
    <w:rsid w:val="00AA298B"/>
    <w:rsid w:val="00AA2F3D"/>
    <w:rsid w:val="00AA3176"/>
    <w:rsid w:val="00AA3B4E"/>
    <w:rsid w:val="00AA52ED"/>
    <w:rsid w:val="00AA586B"/>
    <w:rsid w:val="00AA5E3B"/>
    <w:rsid w:val="00AA5E6D"/>
    <w:rsid w:val="00AA620A"/>
    <w:rsid w:val="00AA6567"/>
    <w:rsid w:val="00AA659B"/>
    <w:rsid w:val="00AA7BD3"/>
    <w:rsid w:val="00AB2523"/>
    <w:rsid w:val="00AB2C10"/>
    <w:rsid w:val="00AB31F6"/>
    <w:rsid w:val="00AB4130"/>
    <w:rsid w:val="00AB4D23"/>
    <w:rsid w:val="00AB6625"/>
    <w:rsid w:val="00AB69EF"/>
    <w:rsid w:val="00AB7F86"/>
    <w:rsid w:val="00AC0482"/>
    <w:rsid w:val="00AC10C6"/>
    <w:rsid w:val="00AC1578"/>
    <w:rsid w:val="00AC196C"/>
    <w:rsid w:val="00AC19F4"/>
    <w:rsid w:val="00AC1D09"/>
    <w:rsid w:val="00AC1F0D"/>
    <w:rsid w:val="00AC2313"/>
    <w:rsid w:val="00AC289A"/>
    <w:rsid w:val="00AC3B2B"/>
    <w:rsid w:val="00AC3D02"/>
    <w:rsid w:val="00AC564F"/>
    <w:rsid w:val="00AC567E"/>
    <w:rsid w:val="00AC5D8F"/>
    <w:rsid w:val="00AC5F32"/>
    <w:rsid w:val="00AC6148"/>
    <w:rsid w:val="00AC6B2E"/>
    <w:rsid w:val="00AC7CA5"/>
    <w:rsid w:val="00AD1B67"/>
    <w:rsid w:val="00AD1CF2"/>
    <w:rsid w:val="00AD30E7"/>
    <w:rsid w:val="00AD370C"/>
    <w:rsid w:val="00AD3897"/>
    <w:rsid w:val="00AD503E"/>
    <w:rsid w:val="00AD50EC"/>
    <w:rsid w:val="00AD5697"/>
    <w:rsid w:val="00AD6559"/>
    <w:rsid w:val="00AD6864"/>
    <w:rsid w:val="00AD716C"/>
    <w:rsid w:val="00AD720D"/>
    <w:rsid w:val="00AE02FE"/>
    <w:rsid w:val="00AE0941"/>
    <w:rsid w:val="00AE0EDA"/>
    <w:rsid w:val="00AE1A90"/>
    <w:rsid w:val="00AE1F15"/>
    <w:rsid w:val="00AE28F7"/>
    <w:rsid w:val="00AE3DB4"/>
    <w:rsid w:val="00AE4531"/>
    <w:rsid w:val="00AE52BD"/>
    <w:rsid w:val="00AE72B9"/>
    <w:rsid w:val="00AE75DD"/>
    <w:rsid w:val="00AE7F88"/>
    <w:rsid w:val="00AF0C8F"/>
    <w:rsid w:val="00AF14D6"/>
    <w:rsid w:val="00AF1CCD"/>
    <w:rsid w:val="00AF2136"/>
    <w:rsid w:val="00AF3F2A"/>
    <w:rsid w:val="00AF410B"/>
    <w:rsid w:val="00AF5137"/>
    <w:rsid w:val="00AF6B42"/>
    <w:rsid w:val="00AF7CDF"/>
    <w:rsid w:val="00AF7D4B"/>
    <w:rsid w:val="00AF7D8D"/>
    <w:rsid w:val="00B00039"/>
    <w:rsid w:val="00B01039"/>
    <w:rsid w:val="00B021D2"/>
    <w:rsid w:val="00B02608"/>
    <w:rsid w:val="00B038C3"/>
    <w:rsid w:val="00B05E15"/>
    <w:rsid w:val="00B06260"/>
    <w:rsid w:val="00B073FB"/>
    <w:rsid w:val="00B07BA3"/>
    <w:rsid w:val="00B07E14"/>
    <w:rsid w:val="00B109F2"/>
    <w:rsid w:val="00B118BF"/>
    <w:rsid w:val="00B11DAF"/>
    <w:rsid w:val="00B11FC4"/>
    <w:rsid w:val="00B126A1"/>
    <w:rsid w:val="00B12991"/>
    <w:rsid w:val="00B12AFD"/>
    <w:rsid w:val="00B13492"/>
    <w:rsid w:val="00B138AF"/>
    <w:rsid w:val="00B13B81"/>
    <w:rsid w:val="00B13D20"/>
    <w:rsid w:val="00B14177"/>
    <w:rsid w:val="00B15A53"/>
    <w:rsid w:val="00B15FA3"/>
    <w:rsid w:val="00B17270"/>
    <w:rsid w:val="00B17E26"/>
    <w:rsid w:val="00B2028E"/>
    <w:rsid w:val="00B204AC"/>
    <w:rsid w:val="00B20600"/>
    <w:rsid w:val="00B20A30"/>
    <w:rsid w:val="00B2145E"/>
    <w:rsid w:val="00B21F59"/>
    <w:rsid w:val="00B22468"/>
    <w:rsid w:val="00B23141"/>
    <w:rsid w:val="00B24B73"/>
    <w:rsid w:val="00B24DD2"/>
    <w:rsid w:val="00B25575"/>
    <w:rsid w:val="00B26B25"/>
    <w:rsid w:val="00B271C7"/>
    <w:rsid w:val="00B276BB"/>
    <w:rsid w:val="00B3052D"/>
    <w:rsid w:val="00B31770"/>
    <w:rsid w:val="00B31F24"/>
    <w:rsid w:val="00B33A8F"/>
    <w:rsid w:val="00B33DDE"/>
    <w:rsid w:val="00B3404F"/>
    <w:rsid w:val="00B343A0"/>
    <w:rsid w:val="00B3451C"/>
    <w:rsid w:val="00B34B60"/>
    <w:rsid w:val="00B34F9C"/>
    <w:rsid w:val="00B358AF"/>
    <w:rsid w:val="00B35C7A"/>
    <w:rsid w:val="00B365A4"/>
    <w:rsid w:val="00B371C7"/>
    <w:rsid w:val="00B375EF"/>
    <w:rsid w:val="00B40D94"/>
    <w:rsid w:val="00B40DAF"/>
    <w:rsid w:val="00B40E01"/>
    <w:rsid w:val="00B40E15"/>
    <w:rsid w:val="00B41385"/>
    <w:rsid w:val="00B4177B"/>
    <w:rsid w:val="00B4287E"/>
    <w:rsid w:val="00B42A10"/>
    <w:rsid w:val="00B42A91"/>
    <w:rsid w:val="00B43ED5"/>
    <w:rsid w:val="00B440E5"/>
    <w:rsid w:val="00B44198"/>
    <w:rsid w:val="00B44A8F"/>
    <w:rsid w:val="00B45273"/>
    <w:rsid w:val="00B45630"/>
    <w:rsid w:val="00B46B8A"/>
    <w:rsid w:val="00B47198"/>
    <w:rsid w:val="00B47418"/>
    <w:rsid w:val="00B50631"/>
    <w:rsid w:val="00B512B0"/>
    <w:rsid w:val="00B51583"/>
    <w:rsid w:val="00B51797"/>
    <w:rsid w:val="00B523C8"/>
    <w:rsid w:val="00B5270A"/>
    <w:rsid w:val="00B52944"/>
    <w:rsid w:val="00B52FE5"/>
    <w:rsid w:val="00B5305F"/>
    <w:rsid w:val="00B539C7"/>
    <w:rsid w:val="00B54366"/>
    <w:rsid w:val="00B54697"/>
    <w:rsid w:val="00B54B54"/>
    <w:rsid w:val="00B55318"/>
    <w:rsid w:val="00B5545B"/>
    <w:rsid w:val="00B554CA"/>
    <w:rsid w:val="00B55685"/>
    <w:rsid w:val="00B55740"/>
    <w:rsid w:val="00B563DD"/>
    <w:rsid w:val="00B5655B"/>
    <w:rsid w:val="00B56F76"/>
    <w:rsid w:val="00B570EE"/>
    <w:rsid w:val="00B5788C"/>
    <w:rsid w:val="00B603B5"/>
    <w:rsid w:val="00B605A4"/>
    <w:rsid w:val="00B60664"/>
    <w:rsid w:val="00B60978"/>
    <w:rsid w:val="00B61E62"/>
    <w:rsid w:val="00B62756"/>
    <w:rsid w:val="00B6276D"/>
    <w:rsid w:val="00B62C03"/>
    <w:rsid w:val="00B631BE"/>
    <w:rsid w:val="00B63965"/>
    <w:rsid w:val="00B64AD1"/>
    <w:rsid w:val="00B64F93"/>
    <w:rsid w:val="00B6759A"/>
    <w:rsid w:val="00B70B40"/>
    <w:rsid w:val="00B713A4"/>
    <w:rsid w:val="00B72057"/>
    <w:rsid w:val="00B727E3"/>
    <w:rsid w:val="00B72CB2"/>
    <w:rsid w:val="00B72D14"/>
    <w:rsid w:val="00B72D4B"/>
    <w:rsid w:val="00B735BF"/>
    <w:rsid w:val="00B74EDD"/>
    <w:rsid w:val="00B76377"/>
    <w:rsid w:val="00B769E3"/>
    <w:rsid w:val="00B77165"/>
    <w:rsid w:val="00B77C50"/>
    <w:rsid w:val="00B77D61"/>
    <w:rsid w:val="00B80035"/>
    <w:rsid w:val="00B804AA"/>
    <w:rsid w:val="00B8143E"/>
    <w:rsid w:val="00B817FF"/>
    <w:rsid w:val="00B82512"/>
    <w:rsid w:val="00B8294D"/>
    <w:rsid w:val="00B84783"/>
    <w:rsid w:val="00B849EB"/>
    <w:rsid w:val="00B84A91"/>
    <w:rsid w:val="00B85BC7"/>
    <w:rsid w:val="00B863A5"/>
    <w:rsid w:val="00B86843"/>
    <w:rsid w:val="00B87427"/>
    <w:rsid w:val="00B90438"/>
    <w:rsid w:val="00B9098B"/>
    <w:rsid w:val="00B91289"/>
    <w:rsid w:val="00B914AC"/>
    <w:rsid w:val="00B91791"/>
    <w:rsid w:val="00B917E3"/>
    <w:rsid w:val="00B918F0"/>
    <w:rsid w:val="00B91FC3"/>
    <w:rsid w:val="00B92F31"/>
    <w:rsid w:val="00B9306C"/>
    <w:rsid w:val="00B93174"/>
    <w:rsid w:val="00B948D6"/>
    <w:rsid w:val="00B94A8E"/>
    <w:rsid w:val="00B95089"/>
    <w:rsid w:val="00B95467"/>
    <w:rsid w:val="00B955BD"/>
    <w:rsid w:val="00B957A0"/>
    <w:rsid w:val="00B96019"/>
    <w:rsid w:val="00B96BC2"/>
    <w:rsid w:val="00B9751D"/>
    <w:rsid w:val="00BA00EC"/>
    <w:rsid w:val="00BA09CB"/>
    <w:rsid w:val="00BA2086"/>
    <w:rsid w:val="00BA29CC"/>
    <w:rsid w:val="00BA2B66"/>
    <w:rsid w:val="00BA4206"/>
    <w:rsid w:val="00BA452E"/>
    <w:rsid w:val="00BA45A8"/>
    <w:rsid w:val="00BA4BC6"/>
    <w:rsid w:val="00BA4F5B"/>
    <w:rsid w:val="00BA559B"/>
    <w:rsid w:val="00BA619A"/>
    <w:rsid w:val="00BA7665"/>
    <w:rsid w:val="00BB02F3"/>
    <w:rsid w:val="00BB0B86"/>
    <w:rsid w:val="00BB1E24"/>
    <w:rsid w:val="00BB2064"/>
    <w:rsid w:val="00BB2CED"/>
    <w:rsid w:val="00BB30A6"/>
    <w:rsid w:val="00BB326D"/>
    <w:rsid w:val="00BB50C9"/>
    <w:rsid w:val="00BB50F9"/>
    <w:rsid w:val="00BB51CB"/>
    <w:rsid w:val="00BB52E5"/>
    <w:rsid w:val="00BB6F15"/>
    <w:rsid w:val="00BB7581"/>
    <w:rsid w:val="00BC1383"/>
    <w:rsid w:val="00BC1627"/>
    <w:rsid w:val="00BC1CB4"/>
    <w:rsid w:val="00BC2C6D"/>
    <w:rsid w:val="00BC3612"/>
    <w:rsid w:val="00BC39A4"/>
    <w:rsid w:val="00BC6102"/>
    <w:rsid w:val="00BC6210"/>
    <w:rsid w:val="00BC6BA5"/>
    <w:rsid w:val="00BD0DFB"/>
    <w:rsid w:val="00BD0FCE"/>
    <w:rsid w:val="00BD2488"/>
    <w:rsid w:val="00BD253C"/>
    <w:rsid w:val="00BD2B40"/>
    <w:rsid w:val="00BD4EDC"/>
    <w:rsid w:val="00BD5DEB"/>
    <w:rsid w:val="00BD6557"/>
    <w:rsid w:val="00BD7454"/>
    <w:rsid w:val="00BE0198"/>
    <w:rsid w:val="00BE0A9A"/>
    <w:rsid w:val="00BE14F4"/>
    <w:rsid w:val="00BE1C46"/>
    <w:rsid w:val="00BE1E7D"/>
    <w:rsid w:val="00BE21B1"/>
    <w:rsid w:val="00BE2293"/>
    <w:rsid w:val="00BE2554"/>
    <w:rsid w:val="00BE2DE2"/>
    <w:rsid w:val="00BE306A"/>
    <w:rsid w:val="00BE308D"/>
    <w:rsid w:val="00BE408F"/>
    <w:rsid w:val="00BE4ACC"/>
    <w:rsid w:val="00BE60FB"/>
    <w:rsid w:val="00BE67E9"/>
    <w:rsid w:val="00BE77F6"/>
    <w:rsid w:val="00BE78A0"/>
    <w:rsid w:val="00BF022A"/>
    <w:rsid w:val="00BF02EA"/>
    <w:rsid w:val="00BF1930"/>
    <w:rsid w:val="00BF4305"/>
    <w:rsid w:val="00BF56F3"/>
    <w:rsid w:val="00BF5E32"/>
    <w:rsid w:val="00BF64B3"/>
    <w:rsid w:val="00BF6514"/>
    <w:rsid w:val="00BF6954"/>
    <w:rsid w:val="00BF77AF"/>
    <w:rsid w:val="00C0028E"/>
    <w:rsid w:val="00C00477"/>
    <w:rsid w:val="00C00DB5"/>
    <w:rsid w:val="00C011E8"/>
    <w:rsid w:val="00C0159F"/>
    <w:rsid w:val="00C01A3F"/>
    <w:rsid w:val="00C029F3"/>
    <w:rsid w:val="00C02F1D"/>
    <w:rsid w:val="00C03AF0"/>
    <w:rsid w:val="00C05061"/>
    <w:rsid w:val="00C06135"/>
    <w:rsid w:val="00C0627C"/>
    <w:rsid w:val="00C06703"/>
    <w:rsid w:val="00C06AC2"/>
    <w:rsid w:val="00C07232"/>
    <w:rsid w:val="00C07A95"/>
    <w:rsid w:val="00C07D12"/>
    <w:rsid w:val="00C10042"/>
    <w:rsid w:val="00C11C89"/>
    <w:rsid w:val="00C123F6"/>
    <w:rsid w:val="00C126AF"/>
    <w:rsid w:val="00C12875"/>
    <w:rsid w:val="00C130A1"/>
    <w:rsid w:val="00C132E6"/>
    <w:rsid w:val="00C1339C"/>
    <w:rsid w:val="00C13A89"/>
    <w:rsid w:val="00C1487A"/>
    <w:rsid w:val="00C15C2C"/>
    <w:rsid w:val="00C16045"/>
    <w:rsid w:val="00C1640C"/>
    <w:rsid w:val="00C164BB"/>
    <w:rsid w:val="00C16663"/>
    <w:rsid w:val="00C16EB0"/>
    <w:rsid w:val="00C175A0"/>
    <w:rsid w:val="00C176FA"/>
    <w:rsid w:val="00C178F6"/>
    <w:rsid w:val="00C17BBD"/>
    <w:rsid w:val="00C20E79"/>
    <w:rsid w:val="00C21504"/>
    <w:rsid w:val="00C21D35"/>
    <w:rsid w:val="00C228AC"/>
    <w:rsid w:val="00C2311E"/>
    <w:rsid w:val="00C2323A"/>
    <w:rsid w:val="00C2328E"/>
    <w:rsid w:val="00C237F1"/>
    <w:rsid w:val="00C25223"/>
    <w:rsid w:val="00C2537A"/>
    <w:rsid w:val="00C258C2"/>
    <w:rsid w:val="00C25B99"/>
    <w:rsid w:val="00C25C85"/>
    <w:rsid w:val="00C26D84"/>
    <w:rsid w:val="00C27DF1"/>
    <w:rsid w:val="00C30410"/>
    <w:rsid w:val="00C30796"/>
    <w:rsid w:val="00C30B0F"/>
    <w:rsid w:val="00C30C7C"/>
    <w:rsid w:val="00C31842"/>
    <w:rsid w:val="00C31F22"/>
    <w:rsid w:val="00C32B68"/>
    <w:rsid w:val="00C32DAA"/>
    <w:rsid w:val="00C3328E"/>
    <w:rsid w:val="00C3475B"/>
    <w:rsid w:val="00C35DF5"/>
    <w:rsid w:val="00C35FEC"/>
    <w:rsid w:val="00C36209"/>
    <w:rsid w:val="00C362F9"/>
    <w:rsid w:val="00C36BAE"/>
    <w:rsid w:val="00C36DD5"/>
    <w:rsid w:val="00C400AF"/>
    <w:rsid w:val="00C409AD"/>
    <w:rsid w:val="00C409DE"/>
    <w:rsid w:val="00C41345"/>
    <w:rsid w:val="00C41388"/>
    <w:rsid w:val="00C4156C"/>
    <w:rsid w:val="00C4188F"/>
    <w:rsid w:val="00C41B65"/>
    <w:rsid w:val="00C42243"/>
    <w:rsid w:val="00C437FD"/>
    <w:rsid w:val="00C43877"/>
    <w:rsid w:val="00C439AE"/>
    <w:rsid w:val="00C43B60"/>
    <w:rsid w:val="00C43CD2"/>
    <w:rsid w:val="00C46015"/>
    <w:rsid w:val="00C4606D"/>
    <w:rsid w:val="00C46615"/>
    <w:rsid w:val="00C46B91"/>
    <w:rsid w:val="00C472F9"/>
    <w:rsid w:val="00C47FAF"/>
    <w:rsid w:val="00C51C21"/>
    <w:rsid w:val="00C52FD6"/>
    <w:rsid w:val="00C533B1"/>
    <w:rsid w:val="00C53F68"/>
    <w:rsid w:val="00C54A02"/>
    <w:rsid w:val="00C559DA"/>
    <w:rsid w:val="00C55FCB"/>
    <w:rsid w:val="00C566E0"/>
    <w:rsid w:val="00C56E10"/>
    <w:rsid w:val="00C57750"/>
    <w:rsid w:val="00C57E32"/>
    <w:rsid w:val="00C618C5"/>
    <w:rsid w:val="00C6350C"/>
    <w:rsid w:val="00C63539"/>
    <w:rsid w:val="00C637CB"/>
    <w:rsid w:val="00C63CC5"/>
    <w:rsid w:val="00C64439"/>
    <w:rsid w:val="00C64F8F"/>
    <w:rsid w:val="00C65468"/>
    <w:rsid w:val="00C66290"/>
    <w:rsid w:val="00C674D9"/>
    <w:rsid w:val="00C7087C"/>
    <w:rsid w:val="00C7109B"/>
    <w:rsid w:val="00C71670"/>
    <w:rsid w:val="00C71AD3"/>
    <w:rsid w:val="00C72B5A"/>
    <w:rsid w:val="00C72EDE"/>
    <w:rsid w:val="00C73BCD"/>
    <w:rsid w:val="00C741FF"/>
    <w:rsid w:val="00C74371"/>
    <w:rsid w:val="00C751F9"/>
    <w:rsid w:val="00C75B5C"/>
    <w:rsid w:val="00C75F43"/>
    <w:rsid w:val="00C766B3"/>
    <w:rsid w:val="00C76ADB"/>
    <w:rsid w:val="00C777CE"/>
    <w:rsid w:val="00C77D8C"/>
    <w:rsid w:val="00C8031B"/>
    <w:rsid w:val="00C80902"/>
    <w:rsid w:val="00C80E40"/>
    <w:rsid w:val="00C80FFC"/>
    <w:rsid w:val="00C81598"/>
    <w:rsid w:val="00C81A26"/>
    <w:rsid w:val="00C81A87"/>
    <w:rsid w:val="00C8254E"/>
    <w:rsid w:val="00C83013"/>
    <w:rsid w:val="00C8306C"/>
    <w:rsid w:val="00C832DF"/>
    <w:rsid w:val="00C8394F"/>
    <w:rsid w:val="00C84891"/>
    <w:rsid w:val="00C848CF"/>
    <w:rsid w:val="00C84A05"/>
    <w:rsid w:val="00C84C93"/>
    <w:rsid w:val="00C855A6"/>
    <w:rsid w:val="00C85C46"/>
    <w:rsid w:val="00C86155"/>
    <w:rsid w:val="00C8665E"/>
    <w:rsid w:val="00C86B66"/>
    <w:rsid w:val="00C87E54"/>
    <w:rsid w:val="00C87EA2"/>
    <w:rsid w:val="00C905CA"/>
    <w:rsid w:val="00C90720"/>
    <w:rsid w:val="00C90C1D"/>
    <w:rsid w:val="00C90FDD"/>
    <w:rsid w:val="00C917FF"/>
    <w:rsid w:val="00C9205E"/>
    <w:rsid w:val="00C920FA"/>
    <w:rsid w:val="00C9295B"/>
    <w:rsid w:val="00C92D73"/>
    <w:rsid w:val="00C93BC1"/>
    <w:rsid w:val="00C968D3"/>
    <w:rsid w:val="00CA0C95"/>
    <w:rsid w:val="00CA0D70"/>
    <w:rsid w:val="00CA0E3E"/>
    <w:rsid w:val="00CA14DE"/>
    <w:rsid w:val="00CA16A1"/>
    <w:rsid w:val="00CA1986"/>
    <w:rsid w:val="00CA39C3"/>
    <w:rsid w:val="00CA401B"/>
    <w:rsid w:val="00CA41F0"/>
    <w:rsid w:val="00CA49DB"/>
    <w:rsid w:val="00CA5314"/>
    <w:rsid w:val="00CA5B94"/>
    <w:rsid w:val="00CA5F5C"/>
    <w:rsid w:val="00CA6C13"/>
    <w:rsid w:val="00CA6DA9"/>
    <w:rsid w:val="00CA6EE5"/>
    <w:rsid w:val="00CA7F62"/>
    <w:rsid w:val="00CB02E2"/>
    <w:rsid w:val="00CB04BD"/>
    <w:rsid w:val="00CB0741"/>
    <w:rsid w:val="00CB08EF"/>
    <w:rsid w:val="00CB0B14"/>
    <w:rsid w:val="00CB0C60"/>
    <w:rsid w:val="00CB0E5D"/>
    <w:rsid w:val="00CB1954"/>
    <w:rsid w:val="00CB1AB0"/>
    <w:rsid w:val="00CB24BC"/>
    <w:rsid w:val="00CB2530"/>
    <w:rsid w:val="00CB2E2E"/>
    <w:rsid w:val="00CB4BDD"/>
    <w:rsid w:val="00CB659A"/>
    <w:rsid w:val="00CB68FF"/>
    <w:rsid w:val="00CB744B"/>
    <w:rsid w:val="00CB7DF1"/>
    <w:rsid w:val="00CB7EEE"/>
    <w:rsid w:val="00CC026F"/>
    <w:rsid w:val="00CC0E65"/>
    <w:rsid w:val="00CC18B0"/>
    <w:rsid w:val="00CC3EC9"/>
    <w:rsid w:val="00CC42C8"/>
    <w:rsid w:val="00CC43E4"/>
    <w:rsid w:val="00CC4835"/>
    <w:rsid w:val="00CC4A82"/>
    <w:rsid w:val="00CC6027"/>
    <w:rsid w:val="00CC7417"/>
    <w:rsid w:val="00CC7603"/>
    <w:rsid w:val="00CC7DF3"/>
    <w:rsid w:val="00CD0467"/>
    <w:rsid w:val="00CD0C99"/>
    <w:rsid w:val="00CD100C"/>
    <w:rsid w:val="00CD25B7"/>
    <w:rsid w:val="00CD26B8"/>
    <w:rsid w:val="00CD2D30"/>
    <w:rsid w:val="00CD3214"/>
    <w:rsid w:val="00CD3318"/>
    <w:rsid w:val="00CD4234"/>
    <w:rsid w:val="00CD46A3"/>
    <w:rsid w:val="00CD5760"/>
    <w:rsid w:val="00CD5E88"/>
    <w:rsid w:val="00CD6448"/>
    <w:rsid w:val="00CD683C"/>
    <w:rsid w:val="00CD6A2F"/>
    <w:rsid w:val="00CD6FEE"/>
    <w:rsid w:val="00CE0463"/>
    <w:rsid w:val="00CE05D9"/>
    <w:rsid w:val="00CE0916"/>
    <w:rsid w:val="00CE0983"/>
    <w:rsid w:val="00CE0DCE"/>
    <w:rsid w:val="00CE1375"/>
    <w:rsid w:val="00CE219C"/>
    <w:rsid w:val="00CE2C47"/>
    <w:rsid w:val="00CE2E45"/>
    <w:rsid w:val="00CE3120"/>
    <w:rsid w:val="00CE3319"/>
    <w:rsid w:val="00CE3A22"/>
    <w:rsid w:val="00CE3FC8"/>
    <w:rsid w:val="00CE40ED"/>
    <w:rsid w:val="00CE4A52"/>
    <w:rsid w:val="00CE4D33"/>
    <w:rsid w:val="00CE5051"/>
    <w:rsid w:val="00CE528F"/>
    <w:rsid w:val="00CE5485"/>
    <w:rsid w:val="00CE5CA2"/>
    <w:rsid w:val="00CE5F82"/>
    <w:rsid w:val="00CE63F5"/>
    <w:rsid w:val="00CE7467"/>
    <w:rsid w:val="00CF0BC8"/>
    <w:rsid w:val="00CF1432"/>
    <w:rsid w:val="00CF3220"/>
    <w:rsid w:val="00CF36EF"/>
    <w:rsid w:val="00CF3C8F"/>
    <w:rsid w:val="00CF42F6"/>
    <w:rsid w:val="00CF4A34"/>
    <w:rsid w:val="00CF55F0"/>
    <w:rsid w:val="00CF6B65"/>
    <w:rsid w:val="00CF71E5"/>
    <w:rsid w:val="00CF786B"/>
    <w:rsid w:val="00CF7DEB"/>
    <w:rsid w:val="00CF7FCD"/>
    <w:rsid w:val="00D00F4F"/>
    <w:rsid w:val="00D01F5B"/>
    <w:rsid w:val="00D02488"/>
    <w:rsid w:val="00D03486"/>
    <w:rsid w:val="00D04FBC"/>
    <w:rsid w:val="00D05138"/>
    <w:rsid w:val="00D05825"/>
    <w:rsid w:val="00D07038"/>
    <w:rsid w:val="00D100D8"/>
    <w:rsid w:val="00D101B5"/>
    <w:rsid w:val="00D10291"/>
    <w:rsid w:val="00D10526"/>
    <w:rsid w:val="00D11527"/>
    <w:rsid w:val="00D116F0"/>
    <w:rsid w:val="00D1191A"/>
    <w:rsid w:val="00D11AE2"/>
    <w:rsid w:val="00D12A48"/>
    <w:rsid w:val="00D12BE0"/>
    <w:rsid w:val="00D14336"/>
    <w:rsid w:val="00D143F8"/>
    <w:rsid w:val="00D14721"/>
    <w:rsid w:val="00D1496E"/>
    <w:rsid w:val="00D14F01"/>
    <w:rsid w:val="00D15651"/>
    <w:rsid w:val="00D16636"/>
    <w:rsid w:val="00D16A30"/>
    <w:rsid w:val="00D16DB2"/>
    <w:rsid w:val="00D16F99"/>
    <w:rsid w:val="00D176AB"/>
    <w:rsid w:val="00D177C5"/>
    <w:rsid w:val="00D200B9"/>
    <w:rsid w:val="00D210FF"/>
    <w:rsid w:val="00D216B8"/>
    <w:rsid w:val="00D21B1F"/>
    <w:rsid w:val="00D224E9"/>
    <w:rsid w:val="00D22641"/>
    <w:rsid w:val="00D24444"/>
    <w:rsid w:val="00D24447"/>
    <w:rsid w:val="00D2543B"/>
    <w:rsid w:val="00D26160"/>
    <w:rsid w:val="00D2724D"/>
    <w:rsid w:val="00D2753B"/>
    <w:rsid w:val="00D279DD"/>
    <w:rsid w:val="00D27AA8"/>
    <w:rsid w:val="00D3034B"/>
    <w:rsid w:val="00D303C4"/>
    <w:rsid w:val="00D30F4C"/>
    <w:rsid w:val="00D31401"/>
    <w:rsid w:val="00D316A5"/>
    <w:rsid w:val="00D3191E"/>
    <w:rsid w:val="00D3213A"/>
    <w:rsid w:val="00D323D5"/>
    <w:rsid w:val="00D32E50"/>
    <w:rsid w:val="00D332D1"/>
    <w:rsid w:val="00D3383B"/>
    <w:rsid w:val="00D3436C"/>
    <w:rsid w:val="00D34D69"/>
    <w:rsid w:val="00D35063"/>
    <w:rsid w:val="00D358AD"/>
    <w:rsid w:val="00D35B25"/>
    <w:rsid w:val="00D35E3F"/>
    <w:rsid w:val="00D36986"/>
    <w:rsid w:val="00D36C20"/>
    <w:rsid w:val="00D3789A"/>
    <w:rsid w:val="00D379AA"/>
    <w:rsid w:val="00D400C8"/>
    <w:rsid w:val="00D403CF"/>
    <w:rsid w:val="00D40C11"/>
    <w:rsid w:val="00D41023"/>
    <w:rsid w:val="00D41087"/>
    <w:rsid w:val="00D41861"/>
    <w:rsid w:val="00D419A5"/>
    <w:rsid w:val="00D419B0"/>
    <w:rsid w:val="00D41B6E"/>
    <w:rsid w:val="00D41CD2"/>
    <w:rsid w:val="00D42D87"/>
    <w:rsid w:val="00D43E72"/>
    <w:rsid w:val="00D4431A"/>
    <w:rsid w:val="00D4464F"/>
    <w:rsid w:val="00D454E8"/>
    <w:rsid w:val="00D460FF"/>
    <w:rsid w:val="00D463CA"/>
    <w:rsid w:val="00D46CA5"/>
    <w:rsid w:val="00D47F92"/>
    <w:rsid w:val="00D5008D"/>
    <w:rsid w:val="00D51221"/>
    <w:rsid w:val="00D52020"/>
    <w:rsid w:val="00D5399A"/>
    <w:rsid w:val="00D53E10"/>
    <w:rsid w:val="00D54060"/>
    <w:rsid w:val="00D5487A"/>
    <w:rsid w:val="00D5521B"/>
    <w:rsid w:val="00D557AF"/>
    <w:rsid w:val="00D55963"/>
    <w:rsid w:val="00D55A9C"/>
    <w:rsid w:val="00D5613F"/>
    <w:rsid w:val="00D56A0C"/>
    <w:rsid w:val="00D56D10"/>
    <w:rsid w:val="00D6146F"/>
    <w:rsid w:val="00D616D3"/>
    <w:rsid w:val="00D62144"/>
    <w:rsid w:val="00D62333"/>
    <w:rsid w:val="00D62ED1"/>
    <w:rsid w:val="00D63A95"/>
    <w:rsid w:val="00D64938"/>
    <w:rsid w:val="00D658F7"/>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7240"/>
    <w:rsid w:val="00D77597"/>
    <w:rsid w:val="00D77C20"/>
    <w:rsid w:val="00D80E13"/>
    <w:rsid w:val="00D81A4D"/>
    <w:rsid w:val="00D81CDC"/>
    <w:rsid w:val="00D831B2"/>
    <w:rsid w:val="00D83557"/>
    <w:rsid w:val="00D8369B"/>
    <w:rsid w:val="00D83FCE"/>
    <w:rsid w:val="00D84385"/>
    <w:rsid w:val="00D854C8"/>
    <w:rsid w:val="00D85989"/>
    <w:rsid w:val="00D86BE2"/>
    <w:rsid w:val="00D909C2"/>
    <w:rsid w:val="00D90D86"/>
    <w:rsid w:val="00D912F3"/>
    <w:rsid w:val="00D91814"/>
    <w:rsid w:val="00D91C83"/>
    <w:rsid w:val="00D92184"/>
    <w:rsid w:val="00D92C27"/>
    <w:rsid w:val="00D92D6C"/>
    <w:rsid w:val="00D93B71"/>
    <w:rsid w:val="00D9470F"/>
    <w:rsid w:val="00D9561A"/>
    <w:rsid w:val="00D961D7"/>
    <w:rsid w:val="00D96C1B"/>
    <w:rsid w:val="00D96FA8"/>
    <w:rsid w:val="00D972D0"/>
    <w:rsid w:val="00D97388"/>
    <w:rsid w:val="00DA0C74"/>
    <w:rsid w:val="00DA0D35"/>
    <w:rsid w:val="00DA0FDB"/>
    <w:rsid w:val="00DA135A"/>
    <w:rsid w:val="00DA13CC"/>
    <w:rsid w:val="00DA1D43"/>
    <w:rsid w:val="00DA22B7"/>
    <w:rsid w:val="00DA33B7"/>
    <w:rsid w:val="00DA36F5"/>
    <w:rsid w:val="00DA3B8C"/>
    <w:rsid w:val="00DA3DF2"/>
    <w:rsid w:val="00DA5A3A"/>
    <w:rsid w:val="00DA6451"/>
    <w:rsid w:val="00DA65B0"/>
    <w:rsid w:val="00DA6923"/>
    <w:rsid w:val="00DA6DE7"/>
    <w:rsid w:val="00DA7D36"/>
    <w:rsid w:val="00DB0254"/>
    <w:rsid w:val="00DB0429"/>
    <w:rsid w:val="00DB0894"/>
    <w:rsid w:val="00DB0B75"/>
    <w:rsid w:val="00DB0FBB"/>
    <w:rsid w:val="00DB1867"/>
    <w:rsid w:val="00DB1E8B"/>
    <w:rsid w:val="00DB24FF"/>
    <w:rsid w:val="00DB2DFE"/>
    <w:rsid w:val="00DB2F0D"/>
    <w:rsid w:val="00DB354C"/>
    <w:rsid w:val="00DB3F5A"/>
    <w:rsid w:val="00DB4344"/>
    <w:rsid w:val="00DB4C69"/>
    <w:rsid w:val="00DB6DE6"/>
    <w:rsid w:val="00DB7CD9"/>
    <w:rsid w:val="00DC2845"/>
    <w:rsid w:val="00DC3DA6"/>
    <w:rsid w:val="00DC45FD"/>
    <w:rsid w:val="00DC470B"/>
    <w:rsid w:val="00DC521F"/>
    <w:rsid w:val="00DC56F9"/>
    <w:rsid w:val="00DC6CC9"/>
    <w:rsid w:val="00DC7002"/>
    <w:rsid w:val="00DC727E"/>
    <w:rsid w:val="00DC7652"/>
    <w:rsid w:val="00DC7929"/>
    <w:rsid w:val="00DD0188"/>
    <w:rsid w:val="00DD0F03"/>
    <w:rsid w:val="00DD1744"/>
    <w:rsid w:val="00DD1A2C"/>
    <w:rsid w:val="00DD1E05"/>
    <w:rsid w:val="00DD1E4B"/>
    <w:rsid w:val="00DD254B"/>
    <w:rsid w:val="00DD26E2"/>
    <w:rsid w:val="00DD304D"/>
    <w:rsid w:val="00DD3197"/>
    <w:rsid w:val="00DD3468"/>
    <w:rsid w:val="00DD362B"/>
    <w:rsid w:val="00DD3FB7"/>
    <w:rsid w:val="00DD4288"/>
    <w:rsid w:val="00DD4F30"/>
    <w:rsid w:val="00DD51E4"/>
    <w:rsid w:val="00DD544F"/>
    <w:rsid w:val="00DD5EEB"/>
    <w:rsid w:val="00DD6AEE"/>
    <w:rsid w:val="00DD6B79"/>
    <w:rsid w:val="00DD7EA2"/>
    <w:rsid w:val="00DE02E2"/>
    <w:rsid w:val="00DE0E88"/>
    <w:rsid w:val="00DE2536"/>
    <w:rsid w:val="00DE2565"/>
    <w:rsid w:val="00DE26EE"/>
    <w:rsid w:val="00DE2F21"/>
    <w:rsid w:val="00DE3648"/>
    <w:rsid w:val="00DE3F4B"/>
    <w:rsid w:val="00DE541E"/>
    <w:rsid w:val="00DE7160"/>
    <w:rsid w:val="00DE740F"/>
    <w:rsid w:val="00DF029E"/>
    <w:rsid w:val="00DF0FEB"/>
    <w:rsid w:val="00DF1118"/>
    <w:rsid w:val="00DF1801"/>
    <w:rsid w:val="00DF18BE"/>
    <w:rsid w:val="00DF1A11"/>
    <w:rsid w:val="00DF1B78"/>
    <w:rsid w:val="00DF1BF3"/>
    <w:rsid w:val="00DF1E7F"/>
    <w:rsid w:val="00DF1ED6"/>
    <w:rsid w:val="00DF23F0"/>
    <w:rsid w:val="00DF345C"/>
    <w:rsid w:val="00DF39FB"/>
    <w:rsid w:val="00DF4D66"/>
    <w:rsid w:val="00DF7A27"/>
    <w:rsid w:val="00DF7B66"/>
    <w:rsid w:val="00E0118D"/>
    <w:rsid w:val="00E0278C"/>
    <w:rsid w:val="00E029C6"/>
    <w:rsid w:val="00E029D9"/>
    <w:rsid w:val="00E02C53"/>
    <w:rsid w:val="00E03145"/>
    <w:rsid w:val="00E04E9E"/>
    <w:rsid w:val="00E051A4"/>
    <w:rsid w:val="00E06D57"/>
    <w:rsid w:val="00E077CD"/>
    <w:rsid w:val="00E07CF5"/>
    <w:rsid w:val="00E07D62"/>
    <w:rsid w:val="00E1152C"/>
    <w:rsid w:val="00E1159D"/>
    <w:rsid w:val="00E1171C"/>
    <w:rsid w:val="00E11AAA"/>
    <w:rsid w:val="00E11B51"/>
    <w:rsid w:val="00E124DC"/>
    <w:rsid w:val="00E12B37"/>
    <w:rsid w:val="00E13396"/>
    <w:rsid w:val="00E133BF"/>
    <w:rsid w:val="00E13EF9"/>
    <w:rsid w:val="00E14652"/>
    <w:rsid w:val="00E15525"/>
    <w:rsid w:val="00E158CD"/>
    <w:rsid w:val="00E16577"/>
    <w:rsid w:val="00E16BC4"/>
    <w:rsid w:val="00E20819"/>
    <w:rsid w:val="00E20C1C"/>
    <w:rsid w:val="00E20E88"/>
    <w:rsid w:val="00E21812"/>
    <w:rsid w:val="00E21FF0"/>
    <w:rsid w:val="00E220C5"/>
    <w:rsid w:val="00E229E8"/>
    <w:rsid w:val="00E23A45"/>
    <w:rsid w:val="00E23B1C"/>
    <w:rsid w:val="00E24144"/>
    <w:rsid w:val="00E248DB"/>
    <w:rsid w:val="00E24E14"/>
    <w:rsid w:val="00E263B6"/>
    <w:rsid w:val="00E265D7"/>
    <w:rsid w:val="00E27480"/>
    <w:rsid w:val="00E2757F"/>
    <w:rsid w:val="00E277D0"/>
    <w:rsid w:val="00E279C2"/>
    <w:rsid w:val="00E27F2A"/>
    <w:rsid w:val="00E31EB9"/>
    <w:rsid w:val="00E32854"/>
    <w:rsid w:val="00E33C74"/>
    <w:rsid w:val="00E33D78"/>
    <w:rsid w:val="00E352D7"/>
    <w:rsid w:val="00E35CDD"/>
    <w:rsid w:val="00E36CF1"/>
    <w:rsid w:val="00E40028"/>
    <w:rsid w:val="00E40DF8"/>
    <w:rsid w:val="00E414BA"/>
    <w:rsid w:val="00E417D5"/>
    <w:rsid w:val="00E41815"/>
    <w:rsid w:val="00E418DA"/>
    <w:rsid w:val="00E42234"/>
    <w:rsid w:val="00E424AF"/>
    <w:rsid w:val="00E42F74"/>
    <w:rsid w:val="00E431AD"/>
    <w:rsid w:val="00E43491"/>
    <w:rsid w:val="00E438D2"/>
    <w:rsid w:val="00E43BE5"/>
    <w:rsid w:val="00E43CE8"/>
    <w:rsid w:val="00E44222"/>
    <w:rsid w:val="00E44689"/>
    <w:rsid w:val="00E45279"/>
    <w:rsid w:val="00E453CF"/>
    <w:rsid w:val="00E45423"/>
    <w:rsid w:val="00E45A0E"/>
    <w:rsid w:val="00E50596"/>
    <w:rsid w:val="00E50B45"/>
    <w:rsid w:val="00E51C66"/>
    <w:rsid w:val="00E51E62"/>
    <w:rsid w:val="00E52502"/>
    <w:rsid w:val="00E528F4"/>
    <w:rsid w:val="00E52980"/>
    <w:rsid w:val="00E53109"/>
    <w:rsid w:val="00E53C07"/>
    <w:rsid w:val="00E54702"/>
    <w:rsid w:val="00E548B9"/>
    <w:rsid w:val="00E54D89"/>
    <w:rsid w:val="00E55119"/>
    <w:rsid w:val="00E5694F"/>
    <w:rsid w:val="00E57BE0"/>
    <w:rsid w:val="00E61084"/>
    <w:rsid w:val="00E621B3"/>
    <w:rsid w:val="00E62E7F"/>
    <w:rsid w:val="00E63464"/>
    <w:rsid w:val="00E63563"/>
    <w:rsid w:val="00E63877"/>
    <w:rsid w:val="00E63D83"/>
    <w:rsid w:val="00E641E9"/>
    <w:rsid w:val="00E650A7"/>
    <w:rsid w:val="00E651A2"/>
    <w:rsid w:val="00E65D0F"/>
    <w:rsid w:val="00E6651B"/>
    <w:rsid w:val="00E667AF"/>
    <w:rsid w:val="00E66ACE"/>
    <w:rsid w:val="00E70ADE"/>
    <w:rsid w:val="00E70E9E"/>
    <w:rsid w:val="00E718F1"/>
    <w:rsid w:val="00E724CB"/>
    <w:rsid w:val="00E724F4"/>
    <w:rsid w:val="00E72EBD"/>
    <w:rsid w:val="00E7311A"/>
    <w:rsid w:val="00E7328B"/>
    <w:rsid w:val="00E73461"/>
    <w:rsid w:val="00E737DB"/>
    <w:rsid w:val="00E73CE6"/>
    <w:rsid w:val="00E75075"/>
    <w:rsid w:val="00E75911"/>
    <w:rsid w:val="00E759F0"/>
    <w:rsid w:val="00E75CE9"/>
    <w:rsid w:val="00E75D34"/>
    <w:rsid w:val="00E75EAF"/>
    <w:rsid w:val="00E760A0"/>
    <w:rsid w:val="00E76CB1"/>
    <w:rsid w:val="00E80A4F"/>
    <w:rsid w:val="00E81483"/>
    <w:rsid w:val="00E81A02"/>
    <w:rsid w:val="00E81E9D"/>
    <w:rsid w:val="00E8211E"/>
    <w:rsid w:val="00E822CE"/>
    <w:rsid w:val="00E82A1F"/>
    <w:rsid w:val="00E8314A"/>
    <w:rsid w:val="00E83948"/>
    <w:rsid w:val="00E83E8D"/>
    <w:rsid w:val="00E84E5C"/>
    <w:rsid w:val="00E84ED2"/>
    <w:rsid w:val="00E856D9"/>
    <w:rsid w:val="00E85A25"/>
    <w:rsid w:val="00E85C04"/>
    <w:rsid w:val="00E85D56"/>
    <w:rsid w:val="00E861F3"/>
    <w:rsid w:val="00E867D1"/>
    <w:rsid w:val="00E90190"/>
    <w:rsid w:val="00E902AA"/>
    <w:rsid w:val="00E909E7"/>
    <w:rsid w:val="00E90CA2"/>
    <w:rsid w:val="00E9190B"/>
    <w:rsid w:val="00E91961"/>
    <w:rsid w:val="00E91EDC"/>
    <w:rsid w:val="00E91FAC"/>
    <w:rsid w:val="00E93038"/>
    <w:rsid w:val="00E9329E"/>
    <w:rsid w:val="00E978C3"/>
    <w:rsid w:val="00E97CC2"/>
    <w:rsid w:val="00E97D3E"/>
    <w:rsid w:val="00EA0495"/>
    <w:rsid w:val="00EA09C9"/>
    <w:rsid w:val="00EA18AA"/>
    <w:rsid w:val="00EA1A8A"/>
    <w:rsid w:val="00EA3026"/>
    <w:rsid w:val="00EA3ED7"/>
    <w:rsid w:val="00EA409E"/>
    <w:rsid w:val="00EA4972"/>
    <w:rsid w:val="00EA4ADA"/>
    <w:rsid w:val="00EA4AEC"/>
    <w:rsid w:val="00EA559E"/>
    <w:rsid w:val="00EA58F9"/>
    <w:rsid w:val="00EA5B50"/>
    <w:rsid w:val="00EA6868"/>
    <w:rsid w:val="00EB000F"/>
    <w:rsid w:val="00EB0B1F"/>
    <w:rsid w:val="00EB0E6C"/>
    <w:rsid w:val="00EB17B1"/>
    <w:rsid w:val="00EB2591"/>
    <w:rsid w:val="00EB268C"/>
    <w:rsid w:val="00EB2E65"/>
    <w:rsid w:val="00EB3B4F"/>
    <w:rsid w:val="00EB440D"/>
    <w:rsid w:val="00EB4F04"/>
    <w:rsid w:val="00EB6AED"/>
    <w:rsid w:val="00EB6B7C"/>
    <w:rsid w:val="00EB739E"/>
    <w:rsid w:val="00EB744A"/>
    <w:rsid w:val="00EC0912"/>
    <w:rsid w:val="00EC0D19"/>
    <w:rsid w:val="00EC108D"/>
    <w:rsid w:val="00EC1399"/>
    <w:rsid w:val="00EC2149"/>
    <w:rsid w:val="00EC3D3E"/>
    <w:rsid w:val="00EC41F1"/>
    <w:rsid w:val="00EC662D"/>
    <w:rsid w:val="00EC673A"/>
    <w:rsid w:val="00EC7AEE"/>
    <w:rsid w:val="00EC7E9B"/>
    <w:rsid w:val="00EC7F15"/>
    <w:rsid w:val="00ED12C6"/>
    <w:rsid w:val="00ED1334"/>
    <w:rsid w:val="00ED1CC7"/>
    <w:rsid w:val="00ED2027"/>
    <w:rsid w:val="00ED27AF"/>
    <w:rsid w:val="00ED31E3"/>
    <w:rsid w:val="00ED3678"/>
    <w:rsid w:val="00ED4B2E"/>
    <w:rsid w:val="00ED68D6"/>
    <w:rsid w:val="00ED7829"/>
    <w:rsid w:val="00EE02CF"/>
    <w:rsid w:val="00EE1113"/>
    <w:rsid w:val="00EE187F"/>
    <w:rsid w:val="00EE1BAB"/>
    <w:rsid w:val="00EE28AA"/>
    <w:rsid w:val="00EE3DAC"/>
    <w:rsid w:val="00EE46A4"/>
    <w:rsid w:val="00EE46E7"/>
    <w:rsid w:val="00EE47B9"/>
    <w:rsid w:val="00EE4C8C"/>
    <w:rsid w:val="00EE4E3A"/>
    <w:rsid w:val="00EE511A"/>
    <w:rsid w:val="00EE53C2"/>
    <w:rsid w:val="00EE5E0D"/>
    <w:rsid w:val="00EF01E8"/>
    <w:rsid w:val="00EF057C"/>
    <w:rsid w:val="00EF0E24"/>
    <w:rsid w:val="00EF1866"/>
    <w:rsid w:val="00EF1D4F"/>
    <w:rsid w:val="00EF4660"/>
    <w:rsid w:val="00EF53EB"/>
    <w:rsid w:val="00EF5A88"/>
    <w:rsid w:val="00EF5DD0"/>
    <w:rsid w:val="00EF5F7D"/>
    <w:rsid w:val="00EF6B49"/>
    <w:rsid w:val="00F00400"/>
    <w:rsid w:val="00F005E8"/>
    <w:rsid w:val="00F009DD"/>
    <w:rsid w:val="00F01BED"/>
    <w:rsid w:val="00F02084"/>
    <w:rsid w:val="00F0241F"/>
    <w:rsid w:val="00F024E4"/>
    <w:rsid w:val="00F02677"/>
    <w:rsid w:val="00F0274D"/>
    <w:rsid w:val="00F029BE"/>
    <w:rsid w:val="00F03EE0"/>
    <w:rsid w:val="00F0425D"/>
    <w:rsid w:val="00F04B4C"/>
    <w:rsid w:val="00F04FD5"/>
    <w:rsid w:val="00F05096"/>
    <w:rsid w:val="00F05570"/>
    <w:rsid w:val="00F063E0"/>
    <w:rsid w:val="00F064D4"/>
    <w:rsid w:val="00F07771"/>
    <w:rsid w:val="00F108C8"/>
    <w:rsid w:val="00F10A72"/>
    <w:rsid w:val="00F12000"/>
    <w:rsid w:val="00F122C5"/>
    <w:rsid w:val="00F12DA4"/>
    <w:rsid w:val="00F13002"/>
    <w:rsid w:val="00F13C45"/>
    <w:rsid w:val="00F14ECB"/>
    <w:rsid w:val="00F15195"/>
    <w:rsid w:val="00F15987"/>
    <w:rsid w:val="00F15CE4"/>
    <w:rsid w:val="00F15EC6"/>
    <w:rsid w:val="00F17552"/>
    <w:rsid w:val="00F17D09"/>
    <w:rsid w:val="00F20E9D"/>
    <w:rsid w:val="00F21933"/>
    <w:rsid w:val="00F2205F"/>
    <w:rsid w:val="00F23C49"/>
    <w:rsid w:val="00F24392"/>
    <w:rsid w:val="00F2442C"/>
    <w:rsid w:val="00F2517F"/>
    <w:rsid w:val="00F25386"/>
    <w:rsid w:val="00F25960"/>
    <w:rsid w:val="00F26966"/>
    <w:rsid w:val="00F2752D"/>
    <w:rsid w:val="00F27E05"/>
    <w:rsid w:val="00F301A0"/>
    <w:rsid w:val="00F30D4E"/>
    <w:rsid w:val="00F32571"/>
    <w:rsid w:val="00F33462"/>
    <w:rsid w:val="00F3429C"/>
    <w:rsid w:val="00F3491F"/>
    <w:rsid w:val="00F34E4F"/>
    <w:rsid w:val="00F34E55"/>
    <w:rsid w:val="00F34EBF"/>
    <w:rsid w:val="00F3599F"/>
    <w:rsid w:val="00F36246"/>
    <w:rsid w:val="00F3634A"/>
    <w:rsid w:val="00F36C02"/>
    <w:rsid w:val="00F371D8"/>
    <w:rsid w:val="00F37DDC"/>
    <w:rsid w:val="00F37E6B"/>
    <w:rsid w:val="00F40073"/>
    <w:rsid w:val="00F4046F"/>
    <w:rsid w:val="00F41BAA"/>
    <w:rsid w:val="00F42AA2"/>
    <w:rsid w:val="00F42D41"/>
    <w:rsid w:val="00F431F5"/>
    <w:rsid w:val="00F43354"/>
    <w:rsid w:val="00F43EA8"/>
    <w:rsid w:val="00F45DE0"/>
    <w:rsid w:val="00F45F19"/>
    <w:rsid w:val="00F46F86"/>
    <w:rsid w:val="00F47899"/>
    <w:rsid w:val="00F50B17"/>
    <w:rsid w:val="00F50C44"/>
    <w:rsid w:val="00F51052"/>
    <w:rsid w:val="00F51502"/>
    <w:rsid w:val="00F51848"/>
    <w:rsid w:val="00F51EFE"/>
    <w:rsid w:val="00F525AE"/>
    <w:rsid w:val="00F52BC7"/>
    <w:rsid w:val="00F53437"/>
    <w:rsid w:val="00F536BE"/>
    <w:rsid w:val="00F53E06"/>
    <w:rsid w:val="00F54ADD"/>
    <w:rsid w:val="00F54C6E"/>
    <w:rsid w:val="00F551B7"/>
    <w:rsid w:val="00F55935"/>
    <w:rsid w:val="00F56B22"/>
    <w:rsid w:val="00F56F6F"/>
    <w:rsid w:val="00F5726E"/>
    <w:rsid w:val="00F577D0"/>
    <w:rsid w:val="00F60647"/>
    <w:rsid w:val="00F607F4"/>
    <w:rsid w:val="00F6095F"/>
    <w:rsid w:val="00F60BEE"/>
    <w:rsid w:val="00F611DB"/>
    <w:rsid w:val="00F623EC"/>
    <w:rsid w:val="00F62C31"/>
    <w:rsid w:val="00F62DEC"/>
    <w:rsid w:val="00F64212"/>
    <w:rsid w:val="00F64D35"/>
    <w:rsid w:val="00F6512E"/>
    <w:rsid w:val="00F6575D"/>
    <w:rsid w:val="00F65E0B"/>
    <w:rsid w:val="00F65E0F"/>
    <w:rsid w:val="00F662B2"/>
    <w:rsid w:val="00F669EE"/>
    <w:rsid w:val="00F66AD8"/>
    <w:rsid w:val="00F66DF1"/>
    <w:rsid w:val="00F67754"/>
    <w:rsid w:val="00F67999"/>
    <w:rsid w:val="00F67A6B"/>
    <w:rsid w:val="00F67DA0"/>
    <w:rsid w:val="00F7065C"/>
    <w:rsid w:val="00F7097D"/>
    <w:rsid w:val="00F70DDF"/>
    <w:rsid w:val="00F7171D"/>
    <w:rsid w:val="00F72230"/>
    <w:rsid w:val="00F7336C"/>
    <w:rsid w:val="00F73B85"/>
    <w:rsid w:val="00F73EA3"/>
    <w:rsid w:val="00F74659"/>
    <w:rsid w:val="00F7466D"/>
    <w:rsid w:val="00F74850"/>
    <w:rsid w:val="00F7495B"/>
    <w:rsid w:val="00F754A0"/>
    <w:rsid w:val="00F77A19"/>
    <w:rsid w:val="00F81743"/>
    <w:rsid w:val="00F81919"/>
    <w:rsid w:val="00F82EEC"/>
    <w:rsid w:val="00F84C27"/>
    <w:rsid w:val="00F84E9C"/>
    <w:rsid w:val="00F856BD"/>
    <w:rsid w:val="00F85CD7"/>
    <w:rsid w:val="00F85D0C"/>
    <w:rsid w:val="00F8671E"/>
    <w:rsid w:val="00F86A5D"/>
    <w:rsid w:val="00F86EBA"/>
    <w:rsid w:val="00F873F5"/>
    <w:rsid w:val="00F9055A"/>
    <w:rsid w:val="00F90A63"/>
    <w:rsid w:val="00F92C43"/>
    <w:rsid w:val="00F93823"/>
    <w:rsid w:val="00F94667"/>
    <w:rsid w:val="00F94DEA"/>
    <w:rsid w:val="00F95038"/>
    <w:rsid w:val="00F9540E"/>
    <w:rsid w:val="00F95644"/>
    <w:rsid w:val="00F95D62"/>
    <w:rsid w:val="00F96B10"/>
    <w:rsid w:val="00F973BF"/>
    <w:rsid w:val="00F97F15"/>
    <w:rsid w:val="00FA0081"/>
    <w:rsid w:val="00FA0ED8"/>
    <w:rsid w:val="00FA14F8"/>
    <w:rsid w:val="00FA1D22"/>
    <w:rsid w:val="00FA224F"/>
    <w:rsid w:val="00FA234C"/>
    <w:rsid w:val="00FA2E3B"/>
    <w:rsid w:val="00FA3242"/>
    <w:rsid w:val="00FA32C0"/>
    <w:rsid w:val="00FA3BCE"/>
    <w:rsid w:val="00FA4CFA"/>
    <w:rsid w:val="00FA5241"/>
    <w:rsid w:val="00FA5485"/>
    <w:rsid w:val="00FA5BE4"/>
    <w:rsid w:val="00FA63B6"/>
    <w:rsid w:val="00FA7F1B"/>
    <w:rsid w:val="00FB03A7"/>
    <w:rsid w:val="00FB2907"/>
    <w:rsid w:val="00FB5A1A"/>
    <w:rsid w:val="00FB5ACC"/>
    <w:rsid w:val="00FB5B94"/>
    <w:rsid w:val="00FB5FC2"/>
    <w:rsid w:val="00FB602D"/>
    <w:rsid w:val="00FB70F8"/>
    <w:rsid w:val="00FB7B7F"/>
    <w:rsid w:val="00FB7FF4"/>
    <w:rsid w:val="00FC0FC8"/>
    <w:rsid w:val="00FC12B4"/>
    <w:rsid w:val="00FC21F6"/>
    <w:rsid w:val="00FC2526"/>
    <w:rsid w:val="00FC2FB0"/>
    <w:rsid w:val="00FC33F1"/>
    <w:rsid w:val="00FC4826"/>
    <w:rsid w:val="00FC4D12"/>
    <w:rsid w:val="00FC4F32"/>
    <w:rsid w:val="00FC5A03"/>
    <w:rsid w:val="00FC5DA4"/>
    <w:rsid w:val="00FC6E69"/>
    <w:rsid w:val="00FC7249"/>
    <w:rsid w:val="00FD02B0"/>
    <w:rsid w:val="00FD0451"/>
    <w:rsid w:val="00FD0508"/>
    <w:rsid w:val="00FD0AC2"/>
    <w:rsid w:val="00FD10D9"/>
    <w:rsid w:val="00FD18DA"/>
    <w:rsid w:val="00FD2358"/>
    <w:rsid w:val="00FD2551"/>
    <w:rsid w:val="00FD3D56"/>
    <w:rsid w:val="00FD4BAD"/>
    <w:rsid w:val="00FD4C3F"/>
    <w:rsid w:val="00FD4C6C"/>
    <w:rsid w:val="00FD5424"/>
    <w:rsid w:val="00FD74F1"/>
    <w:rsid w:val="00FE11EF"/>
    <w:rsid w:val="00FE199A"/>
    <w:rsid w:val="00FE1AA1"/>
    <w:rsid w:val="00FE1AB5"/>
    <w:rsid w:val="00FE2447"/>
    <w:rsid w:val="00FE246E"/>
    <w:rsid w:val="00FE2DDA"/>
    <w:rsid w:val="00FE2FAB"/>
    <w:rsid w:val="00FE3CD8"/>
    <w:rsid w:val="00FE4190"/>
    <w:rsid w:val="00FE4F45"/>
    <w:rsid w:val="00FE5BBD"/>
    <w:rsid w:val="00FE609E"/>
    <w:rsid w:val="00FE6AB9"/>
    <w:rsid w:val="00FE7455"/>
    <w:rsid w:val="00FE7537"/>
    <w:rsid w:val="00FF0D14"/>
    <w:rsid w:val="00FF1522"/>
    <w:rsid w:val="00FF1C7F"/>
    <w:rsid w:val="00FF25EE"/>
    <w:rsid w:val="00FF29B9"/>
    <w:rsid w:val="00FF2DC0"/>
    <w:rsid w:val="00FF33A6"/>
    <w:rsid w:val="00FF3CF1"/>
    <w:rsid w:val="00FF3E88"/>
    <w:rsid w:val="00FF4324"/>
    <w:rsid w:val="00FF4496"/>
    <w:rsid w:val="00FF4B35"/>
    <w:rsid w:val="00FF4D72"/>
    <w:rsid w:val="00FF5AA2"/>
    <w:rsid w:val="00FF63C7"/>
    <w:rsid w:val="00FF6487"/>
    <w:rsid w:val="00FF65F9"/>
    <w:rsid w:val="00FF6855"/>
    <w:rsid w:val="00FF7674"/>
    <w:rsid w:val="00FF7AE6"/>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 w:type="paragraph" w:customStyle="1" w:styleId="Char1CharChar3">
    <w:name w:val="Char1 Char Char"/>
    <w:basedOn w:val="Normal"/>
    <w:rsid w:val="00BA4BC6"/>
    <w:pPr>
      <w:keepLines/>
      <w:spacing w:after="160" w:line="240" w:lineRule="exact"/>
      <w:ind w:left="2977"/>
    </w:pPr>
    <w:rPr>
      <w:rFonts w:ascii="Tahoma" w:hAnsi="Tahoma" w:cs="Times New Roman"/>
      <w:szCs w:val="24"/>
      <w:lang w:val="en-US" w:eastAsia="en-US"/>
    </w:rPr>
  </w:style>
  <w:style w:type="paragraph" w:customStyle="1" w:styleId="Char1CharChar4">
    <w:name w:val="Char1 Char Char"/>
    <w:basedOn w:val="Normal"/>
    <w:rsid w:val="00594E54"/>
    <w:pPr>
      <w:keepLines/>
      <w:spacing w:after="160" w:line="240" w:lineRule="exact"/>
      <w:ind w:left="2977"/>
    </w:pPr>
    <w:rPr>
      <w:rFonts w:ascii="Tahoma" w:hAnsi="Tahoma" w:cs="Times New Roman"/>
      <w:szCs w:val="24"/>
      <w:lang w:val="en-US" w:eastAsia="en-US"/>
    </w:rPr>
  </w:style>
  <w:style w:type="paragraph" w:customStyle="1" w:styleId="Char1CharChar5">
    <w:name w:val="Char1 Char Char"/>
    <w:basedOn w:val="Normal"/>
    <w:rsid w:val="00E248DB"/>
    <w:pPr>
      <w:keepLines/>
      <w:spacing w:after="160" w:line="240" w:lineRule="exact"/>
      <w:ind w:left="2977"/>
    </w:pPr>
    <w:rPr>
      <w:rFonts w:ascii="Tahoma" w:hAnsi="Tahoma"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 w:type="paragraph" w:customStyle="1" w:styleId="Char1CharChar3">
    <w:name w:val="Char1 Char Char"/>
    <w:basedOn w:val="Normal"/>
    <w:rsid w:val="00BA4BC6"/>
    <w:pPr>
      <w:keepLines/>
      <w:spacing w:after="160" w:line="240" w:lineRule="exact"/>
      <w:ind w:left="2977"/>
    </w:pPr>
    <w:rPr>
      <w:rFonts w:ascii="Tahoma" w:hAnsi="Tahoma" w:cs="Times New Roman"/>
      <w:szCs w:val="24"/>
      <w:lang w:val="en-US" w:eastAsia="en-US"/>
    </w:rPr>
  </w:style>
  <w:style w:type="paragraph" w:customStyle="1" w:styleId="Char1CharChar4">
    <w:name w:val="Char1 Char Char"/>
    <w:basedOn w:val="Normal"/>
    <w:rsid w:val="00594E54"/>
    <w:pPr>
      <w:keepLines/>
      <w:spacing w:after="160" w:line="240" w:lineRule="exact"/>
      <w:ind w:left="2977"/>
    </w:pPr>
    <w:rPr>
      <w:rFonts w:ascii="Tahoma" w:hAnsi="Tahoma" w:cs="Times New Roman"/>
      <w:szCs w:val="24"/>
      <w:lang w:val="en-US" w:eastAsia="en-US"/>
    </w:rPr>
  </w:style>
  <w:style w:type="paragraph" w:customStyle="1" w:styleId="Char1CharChar5">
    <w:name w:val="Char1 Char Char"/>
    <w:basedOn w:val="Normal"/>
    <w:rsid w:val="00E248DB"/>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143532589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 w:id="2048410101">
      <w:bodyDiv w:val="1"/>
      <w:marLeft w:val="0"/>
      <w:marRight w:val="0"/>
      <w:marTop w:val="0"/>
      <w:marBottom w:val="0"/>
      <w:divBdr>
        <w:top w:val="none" w:sz="0" w:space="0" w:color="auto"/>
        <w:left w:val="none" w:sz="0" w:space="0" w:color="auto"/>
        <w:bottom w:val="none" w:sz="0" w:space="0" w:color="auto"/>
        <w:right w:val="none" w:sz="0" w:space="0" w:color="auto"/>
      </w:divBdr>
    </w:div>
    <w:div w:id="2122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andrew.redding@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yperlink" Target="https://bradford.moderngov.co.uk/ieListMeetings.aspx?CId=160&amp;Year=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hyperlink" Target="https://bso.bradford.gov.uk/Schools/CMSPage.aspx?mid=1780" TargetMode="External"/><Relationship Id="rId19" Type="http://schemas.openxmlformats.org/officeDocument/2006/relationships/hyperlink" Target="mailto:andrew.redding@bradford.gov.uk" TargetMode="External"/><Relationship Id="rId4" Type="http://schemas.microsoft.com/office/2007/relationships/stylesWithEffects" Target="stylesWithEffects.xml"/><Relationship Id="rId9" Type="http://schemas.openxmlformats.org/officeDocument/2006/relationships/hyperlink" Target="mailto:andrew.redding@bradford.gov.uk" TargetMode="External"/><Relationship Id="rId14" Type="http://schemas.openxmlformats.org/officeDocument/2006/relationships/package" Target="embeddings/Microsoft_Word_Document2.docx"/><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8A03-385F-40B6-B5D2-E6ADA4F6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27</Pages>
  <Words>12099</Words>
  <Characters>64652</Characters>
  <Application>Microsoft Office Word</Application>
  <DocSecurity>0</DocSecurity>
  <Lines>538</Lines>
  <Paragraphs>153</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76598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Andrew Redding</cp:lastModifiedBy>
  <cp:revision>1682</cp:revision>
  <cp:lastPrinted>2016-09-21T14:38:00Z</cp:lastPrinted>
  <dcterms:created xsi:type="dcterms:W3CDTF">2015-09-23T11:41:00Z</dcterms:created>
  <dcterms:modified xsi:type="dcterms:W3CDTF">2020-10-14T10:18:00Z</dcterms:modified>
</cp:coreProperties>
</file>