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F7" w:rsidRDefault="006D02F7" w:rsidP="009B15D8">
      <w:pPr>
        <w:ind w:left="-426" w:right="72"/>
        <w:jc w:val="center"/>
        <w:rPr>
          <w:rFonts w:ascii="Arial Bold" w:hAnsi="Arial Bold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519A0D9E" wp14:editId="1E095585">
            <wp:extent cx="2162175" cy="600075"/>
            <wp:effectExtent l="0" t="0" r="9525" b="9525"/>
            <wp:docPr id="1" name="Picture 1" descr="CBMDC-colour-RGB -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BMDC-colour-RGB - small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2F7" w:rsidRPr="009B15D8" w:rsidRDefault="006D02F7" w:rsidP="009B15D8">
      <w:pPr>
        <w:ind w:left="-426" w:right="72"/>
        <w:rPr>
          <w:rFonts w:ascii="Arial Bold" w:hAnsi="Arial Bold" w:cs="Arial"/>
          <w:b/>
          <w:sz w:val="16"/>
          <w:szCs w:val="16"/>
        </w:rPr>
      </w:pPr>
    </w:p>
    <w:p w:rsidR="00646003" w:rsidRDefault="002F713C" w:rsidP="009B15D8">
      <w:pPr>
        <w:ind w:left="-426" w:right="72"/>
        <w:jc w:val="center"/>
        <w:rPr>
          <w:rFonts w:ascii="Arial Bold" w:hAnsi="Arial Bold" w:cs="Arial"/>
          <w:b/>
          <w:sz w:val="28"/>
          <w:szCs w:val="28"/>
        </w:rPr>
      </w:pPr>
      <w:r>
        <w:rPr>
          <w:rFonts w:ascii="Arial Bold" w:hAnsi="Arial Bold" w:cs="Arial"/>
          <w:b/>
          <w:sz w:val="28"/>
          <w:szCs w:val="28"/>
        </w:rPr>
        <w:t>Operational Lead</w:t>
      </w:r>
      <w:r w:rsidR="00646003">
        <w:rPr>
          <w:rFonts w:ascii="Arial Bold" w:hAnsi="Arial Bold" w:cs="Arial"/>
          <w:b/>
          <w:sz w:val="28"/>
          <w:szCs w:val="28"/>
        </w:rPr>
        <w:t xml:space="preserve"> – Outdoor Learning</w:t>
      </w:r>
    </w:p>
    <w:p w:rsidR="00B724AA" w:rsidRDefault="00B724AA" w:rsidP="009B15D8">
      <w:pPr>
        <w:ind w:left="-426" w:right="72"/>
        <w:jc w:val="center"/>
        <w:rPr>
          <w:rFonts w:ascii="Arial Bold" w:hAnsi="Arial Bold" w:cs="Arial"/>
          <w:b/>
          <w:sz w:val="28"/>
          <w:szCs w:val="28"/>
        </w:rPr>
      </w:pPr>
      <w:r>
        <w:rPr>
          <w:rFonts w:ascii="Arial Bold" w:hAnsi="Arial Bold" w:cs="Arial"/>
          <w:b/>
          <w:sz w:val="28"/>
          <w:szCs w:val="28"/>
        </w:rPr>
        <w:t>Buckden House Outdoor Education Centre</w:t>
      </w:r>
    </w:p>
    <w:p w:rsidR="00646003" w:rsidRPr="009B15D8" w:rsidRDefault="00646003" w:rsidP="009B15D8">
      <w:pPr>
        <w:ind w:left="-426" w:right="72"/>
        <w:rPr>
          <w:rFonts w:ascii="Arial Bold" w:hAnsi="Arial Bold" w:cs="Arial"/>
          <w:b/>
          <w:sz w:val="16"/>
          <w:szCs w:val="16"/>
        </w:rPr>
      </w:pPr>
    </w:p>
    <w:p w:rsidR="00646003" w:rsidRPr="00134982" w:rsidRDefault="00646003" w:rsidP="000946CB">
      <w:pPr>
        <w:ind w:left="-426" w:right="72"/>
        <w:jc w:val="center"/>
        <w:rPr>
          <w:rFonts w:cs="Arial"/>
          <w:bCs/>
        </w:rPr>
      </w:pPr>
      <w:r>
        <w:rPr>
          <w:rFonts w:cs="Arial"/>
          <w:bCs/>
        </w:rPr>
        <w:t xml:space="preserve">GRADE: </w:t>
      </w:r>
      <w:r w:rsidR="002F713C">
        <w:rPr>
          <w:rFonts w:cs="Arial"/>
          <w:bCs/>
        </w:rPr>
        <w:t>SO1/</w:t>
      </w:r>
      <w:r w:rsidR="00450F9E">
        <w:rPr>
          <w:rFonts w:cs="Arial"/>
          <w:bCs/>
        </w:rPr>
        <w:t>2</w:t>
      </w:r>
      <w:r w:rsidR="000946CB">
        <w:rPr>
          <w:rFonts w:cs="Arial"/>
          <w:bCs/>
        </w:rPr>
        <w:t xml:space="preserve"> (</w:t>
      </w:r>
      <w:r w:rsidRPr="00134982">
        <w:rPr>
          <w:rFonts w:cs="Arial"/>
          <w:bCs/>
        </w:rPr>
        <w:t>37 hours per week</w:t>
      </w:r>
      <w:r w:rsidR="000946CB">
        <w:rPr>
          <w:rFonts w:cs="Arial"/>
          <w:bCs/>
        </w:rPr>
        <w:t>)</w:t>
      </w:r>
    </w:p>
    <w:p w:rsidR="00646003" w:rsidRPr="009B15D8" w:rsidRDefault="00646003" w:rsidP="009B15D8">
      <w:pPr>
        <w:ind w:left="-426" w:right="72"/>
        <w:jc w:val="center"/>
        <w:rPr>
          <w:rFonts w:cs="Arial"/>
          <w:bCs/>
          <w:sz w:val="16"/>
          <w:szCs w:val="16"/>
        </w:rPr>
      </w:pPr>
    </w:p>
    <w:p w:rsidR="00835B06" w:rsidRDefault="006D02F7" w:rsidP="009B15D8">
      <w:pPr>
        <w:ind w:left="-426" w:right="72"/>
        <w:rPr>
          <w:rFonts w:cs="Arial"/>
          <w:bCs/>
        </w:rPr>
      </w:pPr>
      <w:r>
        <w:rPr>
          <w:rFonts w:cs="Arial"/>
          <w:bCs/>
        </w:rPr>
        <w:t>Bradford Council is looking to recruit a</w:t>
      </w:r>
      <w:r w:rsidR="00450F9E">
        <w:rPr>
          <w:rFonts w:cs="Arial"/>
          <w:bCs/>
        </w:rPr>
        <w:t>n</w:t>
      </w:r>
      <w:r>
        <w:rPr>
          <w:rFonts w:cs="Arial"/>
          <w:bCs/>
        </w:rPr>
        <w:t xml:space="preserve"> </w:t>
      </w:r>
      <w:r w:rsidR="002F713C">
        <w:rPr>
          <w:rFonts w:cs="Arial"/>
          <w:bCs/>
        </w:rPr>
        <w:t xml:space="preserve">Operational Lead for </w:t>
      </w:r>
      <w:r w:rsidR="00B724AA">
        <w:rPr>
          <w:rFonts w:cs="Arial"/>
          <w:bCs/>
        </w:rPr>
        <w:t>its</w:t>
      </w:r>
      <w:r w:rsidR="002F713C">
        <w:rPr>
          <w:rFonts w:cs="Arial"/>
          <w:bCs/>
        </w:rPr>
        <w:t xml:space="preserve"> Outdoor Education Centre at Buckden in the Yorkshire Dales. This post will </w:t>
      </w:r>
      <w:r w:rsidR="00646003" w:rsidRPr="00134982">
        <w:rPr>
          <w:rFonts w:cs="Arial"/>
          <w:bCs/>
        </w:rPr>
        <w:t>manage a</w:t>
      </w:r>
      <w:r w:rsidR="00C72A72">
        <w:rPr>
          <w:rFonts w:cs="Arial"/>
          <w:bCs/>
        </w:rPr>
        <w:t>nd lead the development of a</w:t>
      </w:r>
      <w:r w:rsidR="007223C5">
        <w:rPr>
          <w:rFonts w:cs="Arial"/>
          <w:bCs/>
        </w:rPr>
        <w:t>n</w:t>
      </w:r>
      <w:r w:rsidR="00C72A72">
        <w:rPr>
          <w:rFonts w:cs="Arial"/>
          <w:bCs/>
        </w:rPr>
        <w:t xml:space="preserve"> outstanding and inn</w:t>
      </w:r>
      <w:r w:rsidR="00835B06">
        <w:rPr>
          <w:rFonts w:cs="Arial"/>
          <w:bCs/>
        </w:rPr>
        <w:t>ovative outdoor learning offer</w:t>
      </w:r>
      <w:r w:rsidR="002F713C">
        <w:rPr>
          <w:rFonts w:cs="Arial"/>
          <w:bCs/>
        </w:rPr>
        <w:t xml:space="preserve"> from the Centre</w:t>
      </w:r>
      <w:r w:rsidR="00835B06">
        <w:rPr>
          <w:rFonts w:cs="Arial"/>
          <w:bCs/>
        </w:rPr>
        <w:t xml:space="preserve">. </w:t>
      </w:r>
    </w:p>
    <w:p w:rsidR="00835B06" w:rsidRPr="009B15D8" w:rsidRDefault="00835B06" w:rsidP="009B15D8">
      <w:pPr>
        <w:ind w:left="-426" w:right="72"/>
        <w:rPr>
          <w:rFonts w:cs="Arial"/>
          <w:bCs/>
          <w:sz w:val="16"/>
          <w:szCs w:val="16"/>
        </w:rPr>
      </w:pPr>
    </w:p>
    <w:p w:rsidR="000B6BDC" w:rsidRDefault="00835B06" w:rsidP="009B15D8">
      <w:pPr>
        <w:ind w:left="-426" w:right="72"/>
        <w:rPr>
          <w:rFonts w:cs="Arial"/>
          <w:bCs/>
        </w:rPr>
      </w:pPr>
      <w:r>
        <w:rPr>
          <w:rFonts w:cs="Arial"/>
          <w:bCs/>
        </w:rPr>
        <w:t>The post holder will be responsible for</w:t>
      </w:r>
      <w:r w:rsidR="00C72A72">
        <w:rPr>
          <w:rFonts w:cs="Arial"/>
          <w:bCs/>
        </w:rPr>
        <w:t xml:space="preserve"> leading </w:t>
      </w:r>
      <w:r w:rsidR="002F713C">
        <w:rPr>
          <w:rFonts w:cs="Arial"/>
          <w:bCs/>
        </w:rPr>
        <w:t xml:space="preserve">all aspects of the outdoor learning offer from the Centre, ensuring there are clear curriculum links and delivery is </w:t>
      </w:r>
      <w:r w:rsidR="00C72A72">
        <w:rPr>
          <w:rFonts w:cs="Arial"/>
          <w:bCs/>
        </w:rPr>
        <w:t>in line with statutory guidance and best practice.</w:t>
      </w:r>
    </w:p>
    <w:p w:rsidR="00C72A72" w:rsidRPr="009B15D8" w:rsidRDefault="00C72A72" w:rsidP="009B15D8">
      <w:pPr>
        <w:ind w:left="-426" w:right="72"/>
        <w:rPr>
          <w:rFonts w:cs="Arial"/>
          <w:bCs/>
          <w:sz w:val="16"/>
          <w:szCs w:val="16"/>
        </w:rPr>
      </w:pPr>
      <w:r w:rsidRPr="009B15D8">
        <w:rPr>
          <w:rFonts w:cs="Arial"/>
          <w:bCs/>
          <w:sz w:val="16"/>
          <w:szCs w:val="16"/>
        </w:rPr>
        <w:t xml:space="preserve"> </w:t>
      </w:r>
    </w:p>
    <w:p w:rsidR="000B6BDC" w:rsidRDefault="000B6BDC" w:rsidP="009B15D8">
      <w:pPr>
        <w:ind w:left="-426" w:right="72"/>
        <w:rPr>
          <w:rFonts w:cs="Arial"/>
          <w:bCs/>
        </w:rPr>
      </w:pPr>
      <w:r>
        <w:rPr>
          <w:rFonts w:cs="Arial"/>
          <w:bCs/>
        </w:rPr>
        <w:t xml:space="preserve">The successful candidate will </w:t>
      </w:r>
      <w:r w:rsidR="002F713C">
        <w:rPr>
          <w:rFonts w:cs="Arial"/>
          <w:bCs/>
        </w:rPr>
        <w:t xml:space="preserve">work alongside the Business Development Manager, other key stakeholders </w:t>
      </w:r>
      <w:r w:rsidR="00206B57">
        <w:rPr>
          <w:rFonts w:cs="Arial"/>
          <w:bCs/>
        </w:rPr>
        <w:t xml:space="preserve">and </w:t>
      </w:r>
      <w:r>
        <w:rPr>
          <w:rFonts w:cs="Arial"/>
          <w:bCs/>
        </w:rPr>
        <w:t>centre users to ensure a joined up, exciting, flexible and innovative learning offer that increases the customer base, turnover and profitability, making</w:t>
      </w:r>
      <w:r w:rsidR="002F713C">
        <w:rPr>
          <w:rFonts w:cs="Arial"/>
          <w:bCs/>
        </w:rPr>
        <w:t xml:space="preserve"> best use of the Outdoor Centre</w:t>
      </w:r>
      <w:r>
        <w:rPr>
          <w:rFonts w:cs="Arial"/>
          <w:bCs/>
        </w:rPr>
        <w:t xml:space="preserve">. </w:t>
      </w:r>
    </w:p>
    <w:p w:rsidR="000B6BDC" w:rsidRPr="009B15D8" w:rsidRDefault="000B6BDC" w:rsidP="009B15D8">
      <w:pPr>
        <w:ind w:left="-426" w:right="72"/>
        <w:rPr>
          <w:rFonts w:cs="Arial"/>
          <w:bCs/>
          <w:sz w:val="16"/>
          <w:szCs w:val="16"/>
          <w:highlight w:val="yellow"/>
        </w:rPr>
      </w:pPr>
      <w:r w:rsidRPr="009B15D8">
        <w:rPr>
          <w:rFonts w:cs="Arial"/>
          <w:bCs/>
          <w:sz w:val="16"/>
          <w:szCs w:val="16"/>
          <w:highlight w:val="yellow"/>
        </w:rPr>
        <w:t xml:space="preserve"> </w:t>
      </w:r>
    </w:p>
    <w:p w:rsidR="00C27421" w:rsidRPr="009B15D8" w:rsidRDefault="00C27421" w:rsidP="002F713C">
      <w:pPr>
        <w:ind w:right="72"/>
        <w:rPr>
          <w:rFonts w:cs="Arial"/>
          <w:bCs/>
          <w:sz w:val="16"/>
          <w:szCs w:val="16"/>
        </w:rPr>
      </w:pPr>
    </w:p>
    <w:p w:rsidR="00C96BEE" w:rsidRDefault="00646003" w:rsidP="00C96BEE">
      <w:pPr>
        <w:ind w:left="-426" w:right="72"/>
        <w:rPr>
          <w:rFonts w:cs="Arial"/>
          <w:bCs/>
        </w:rPr>
      </w:pPr>
      <w:r w:rsidRPr="00933BED">
        <w:rPr>
          <w:rFonts w:cs="Arial"/>
          <w:bCs/>
        </w:rPr>
        <w:t>The successful candidate will have:</w:t>
      </w:r>
    </w:p>
    <w:p w:rsidR="002F713C" w:rsidRDefault="002F713C" w:rsidP="000946CB">
      <w:pPr>
        <w:numPr>
          <w:ilvl w:val="0"/>
          <w:numId w:val="1"/>
        </w:numPr>
        <w:tabs>
          <w:tab w:val="clear" w:pos="780"/>
          <w:tab w:val="num" w:pos="426"/>
        </w:tabs>
        <w:spacing w:before="100" w:beforeAutospacing="1" w:after="100" w:afterAutospacing="1"/>
        <w:ind w:left="-142" w:hanging="284"/>
        <w:rPr>
          <w:rFonts w:cs="Arial"/>
          <w:color w:val="000000"/>
        </w:rPr>
      </w:pPr>
      <w:r>
        <w:rPr>
          <w:rFonts w:cs="Arial"/>
          <w:color w:val="000000"/>
        </w:rPr>
        <w:t xml:space="preserve">MT: Summer Mountain Leader Award, Single Pitch Award and a BCA Local Cave Leader Level 1 qualification </w:t>
      </w:r>
    </w:p>
    <w:p w:rsidR="002F713C" w:rsidRDefault="002F713C" w:rsidP="000946CB">
      <w:pPr>
        <w:numPr>
          <w:ilvl w:val="0"/>
          <w:numId w:val="1"/>
        </w:numPr>
        <w:tabs>
          <w:tab w:val="clear" w:pos="780"/>
          <w:tab w:val="num" w:pos="426"/>
        </w:tabs>
        <w:spacing w:before="100" w:beforeAutospacing="1" w:after="100" w:afterAutospacing="1"/>
        <w:ind w:left="-142" w:hanging="284"/>
        <w:rPr>
          <w:rFonts w:cs="Arial"/>
          <w:color w:val="000000"/>
        </w:rPr>
      </w:pPr>
      <w:r>
        <w:rPr>
          <w:rFonts w:cs="Arial"/>
          <w:color w:val="000000"/>
        </w:rPr>
        <w:t xml:space="preserve">A First Aid qualification </w:t>
      </w:r>
      <w:r w:rsidRPr="002F713C">
        <w:rPr>
          <w:rFonts w:cs="Arial"/>
          <w:sz w:val="22"/>
          <w:szCs w:val="22"/>
        </w:rPr>
        <w:t>(min 16 hours learning with Basic Life Support)</w:t>
      </w:r>
      <w:r>
        <w:rPr>
          <w:rFonts w:cs="Arial"/>
          <w:sz w:val="22"/>
          <w:szCs w:val="22"/>
        </w:rPr>
        <w:t xml:space="preserve"> and a PCV D1 driving licence</w:t>
      </w:r>
    </w:p>
    <w:p w:rsidR="00C27421" w:rsidRPr="00933BED" w:rsidRDefault="00C27421" w:rsidP="000946CB">
      <w:pPr>
        <w:numPr>
          <w:ilvl w:val="0"/>
          <w:numId w:val="1"/>
        </w:numPr>
        <w:tabs>
          <w:tab w:val="clear" w:pos="780"/>
          <w:tab w:val="num" w:pos="426"/>
        </w:tabs>
        <w:spacing w:before="100" w:beforeAutospacing="1" w:after="100" w:afterAutospacing="1"/>
        <w:ind w:left="-142" w:hanging="284"/>
        <w:rPr>
          <w:rFonts w:cs="Arial"/>
          <w:color w:val="000000"/>
        </w:rPr>
      </w:pPr>
      <w:r w:rsidRPr="00933BED">
        <w:rPr>
          <w:rFonts w:cs="Arial"/>
          <w:color w:val="000000"/>
        </w:rPr>
        <w:t xml:space="preserve">3 </w:t>
      </w:r>
      <w:r w:rsidR="002F713C" w:rsidRPr="00933BED">
        <w:rPr>
          <w:rFonts w:cs="Arial"/>
          <w:color w:val="000000"/>
        </w:rPr>
        <w:t>years’ experience</w:t>
      </w:r>
      <w:r w:rsidRPr="00933BED">
        <w:rPr>
          <w:rFonts w:cs="Arial"/>
          <w:color w:val="000000"/>
        </w:rPr>
        <w:t xml:space="preserve"> of managing outdoor residential centre provision</w:t>
      </w:r>
    </w:p>
    <w:p w:rsidR="00C27421" w:rsidRPr="00933BED" w:rsidRDefault="00C27421" w:rsidP="000946CB">
      <w:pPr>
        <w:numPr>
          <w:ilvl w:val="0"/>
          <w:numId w:val="1"/>
        </w:numPr>
        <w:tabs>
          <w:tab w:val="clear" w:pos="780"/>
          <w:tab w:val="num" w:pos="426"/>
        </w:tabs>
        <w:spacing w:before="100" w:beforeAutospacing="1" w:after="100" w:afterAutospacing="1"/>
        <w:ind w:left="-142" w:hanging="284"/>
        <w:rPr>
          <w:rFonts w:cs="Arial"/>
          <w:color w:val="000000"/>
        </w:rPr>
      </w:pPr>
      <w:r w:rsidRPr="00933BED">
        <w:rPr>
          <w:rFonts w:cs="Arial"/>
          <w:color w:val="000000"/>
        </w:rPr>
        <w:t>A high level of business acumen and flair</w:t>
      </w:r>
    </w:p>
    <w:p w:rsidR="00C27421" w:rsidRPr="00933BED" w:rsidRDefault="00C27421" w:rsidP="000946CB">
      <w:pPr>
        <w:numPr>
          <w:ilvl w:val="0"/>
          <w:numId w:val="1"/>
        </w:numPr>
        <w:tabs>
          <w:tab w:val="clear" w:pos="780"/>
          <w:tab w:val="num" w:pos="426"/>
        </w:tabs>
        <w:spacing w:before="100" w:beforeAutospacing="1" w:after="100" w:afterAutospacing="1"/>
        <w:ind w:left="-142" w:hanging="284"/>
        <w:rPr>
          <w:rFonts w:cs="Arial"/>
          <w:color w:val="000000"/>
        </w:rPr>
      </w:pPr>
      <w:r w:rsidRPr="00933BED">
        <w:rPr>
          <w:rFonts w:cs="Arial"/>
          <w:color w:val="000000"/>
        </w:rPr>
        <w:t xml:space="preserve">Demonstrated leadership in </w:t>
      </w:r>
      <w:r w:rsidR="00450F9E">
        <w:rPr>
          <w:rFonts w:cs="Arial"/>
          <w:color w:val="000000"/>
        </w:rPr>
        <w:t xml:space="preserve">terms of outdoor centre management </w:t>
      </w:r>
      <w:r w:rsidRPr="00933BED">
        <w:rPr>
          <w:rFonts w:cs="Arial"/>
          <w:color w:val="000000"/>
        </w:rPr>
        <w:t xml:space="preserve"> </w:t>
      </w:r>
    </w:p>
    <w:p w:rsidR="00C27421" w:rsidRPr="00933BED" w:rsidRDefault="00C27421" w:rsidP="000946CB">
      <w:pPr>
        <w:numPr>
          <w:ilvl w:val="0"/>
          <w:numId w:val="1"/>
        </w:numPr>
        <w:tabs>
          <w:tab w:val="clear" w:pos="780"/>
          <w:tab w:val="num" w:pos="426"/>
        </w:tabs>
        <w:spacing w:before="100" w:beforeAutospacing="1" w:after="100" w:afterAutospacing="1"/>
        <w:ind w:left="-142" w:hanging="284"/>
        <w:rPr>
          <w:rFonts w:cs="Arial"/>
          <w:color w:val="000000"/>
        </w:rPr>
      </w:pPr>
      <w:r w:rsidRPr="00933BED">
        <w:rPr>
          <w:rFonts w:cs="Arial"/>
          <w:color w:val="000000"/>
        </w:rPr>
        <w:t xml:space="preserve">Sound understanding of safety </w:t>
      </w:r>
      <w:r w:rsidR="00933BED" w:rsidRPr="00933BED">
        <w:rPr>
          <w:rFonts w:cs="Arial"/>
          <w:color w:val="000000"/>
        </w:rPr>
        <w:t>polices,</w:t>
      </w:r>
      <w:r w:rsidRPr="00933BED">
        <w:rPr>
          <w:rFonts w:cs="Arial"/>
          <w:color w:val="000000"/>
        </w:rPr>
        <w:t xml:space="preserve"> procedures and regulations, including risk management in outdoor learning environments</w:t>
      </w:r>
    </w:p>
    <w:p w:rsidR="00C27421" w:rsidRPr="00933BED" w:rsidRDefault="00C27421" w:rsidP="000946CB">
      <w:pPr>
        <w:numPr>
          <w:ilvl w:val="0"/>
          <w:numId w:val="1"/>
        </w:numPr>
        <w:tabs>
          <w:tab w:val="clear" w:pos="780"/>
          <w:tab w:val="num" w:pos="426"/>
        </w:tabs>
        <w:spacing w:before="100" w:beforeAutospacing="1" w:after="100" w:afterAutospacing="1"/>
        <w:ind w:left="-142" w:hanging="284"/>
        <w:rPr>
          <w:rFonts w:cs="Arial"/>
          <w:color w:val="000000"/>
        </w:rPr>
      </w:pPr>
      <w:r w:rsidRPr="00933BED">
        <w:rPr>
          <w:rFonts w:cs="Arial"/>
          <w:color w:val="000000"/>
        </w:rPr>
        <w:t>A good breadth of knowledge and working practice of compliance with national guidance and statut</w:t>
      </w:r>
      <w:r w:rsidR="00933BED" w:rsidRPr="00933BED">
        <w:rPr>
          <w:rFonts w:cs="Arial"/>
          <w:color w:val="000000"/>
        </w:rPr>
        <w:t>ory compliance,  for</w:t>
      </w:r>
      <w:r w:rsidRPr="00933BED">
        <w:rPr>
          <w:rFonts w:cs="Arial"/>
          <w:color w:val="000000"/>
        </w:rPr>
        <w:t xml:space="preserve"> the delivery of outdoor education </w:t>
      </w:r>
    </w:p>
    <w:p w:rsidR="00BD4F3C" w:rsidRDefault="00BD4F3C" w:rsidP="000946CB">
      <w:pPr>
        <w:numPr>
          <w:ilvl w:val="0"/>
          <w:numId w:val="1"/>
        </w:numPr>
        <w:tabs>
          <w:tab w:val="clear" w:pos="780"/>
          <w:tab w:val="num" w:pos="426"/>
        </w:tabs>
        <w:ind w:left="-142" w:hanging="284"/>
        <w:rPr>
          <w:rFonts w:cs="Arial"/>
          <w:color w:val="000000"/>
        </w:rPr>
      </w:pPr>
      <w:r>
        <w:rPr>
          <w:rFonts w:cs="Arial"/>
          <w:color w:val="000000"/>
        </w:rPr>
        <w:t>A good knowledge of education curriculums and the opportunities outdoor education offers to en</w:t>
      </w:r>
      <w:r w:rsidR="006B6A5D">
        <w:rPr>
          <w:rFonts w:cs="Arial"/>
          <w:color w:val="000000"/>
        </w:rPr>
        <w:t>hance pupil / student learning.</w:t>
      </w:r>
    </w:p>
    <w:p w:rsidR="00646003" w:rsidRPr="00BD4F3C" w:rsidRDefault="00C27421" w:rsidP="000946CB">
      <w:pPr>
        <w:numPr>
          <w:ilvl w:val="0"/>
          <w:numId w:val="1"/>
        </w:numPr>
        <w:tabs>
          <w:tab w:val="clear" w:pos="780"/>
          <w:tab w:val="num" w:pos="426"/>
        </w:tabs>
        <w:ind w:left="-142" w:hanging="284"/>
        <w:rPr>
          <w:rFonts w:cs="Arial"/>
          <w:color w:val="000000"/>
        </w:rPr>
      </w:pPr>
      <w:r w:rsidRPr="00BD4F3C">
        <w:rPr>
          <w:rFonts w:cs="Arial"/>
          <w:color w:val="000000"/>
        </w:rPr>
        <w:t>E</w:t>
      </w:r>
      <w:r w:rsidR="00646003" w:rsidRPr="00BD4F3C">
        <w:rPr>
          <w:rFonts w:cs="Arial"/>
          <w:color w:val="000000"/>
        </w:rPr>
        <w:t>xperience of m</w:t>
      </w:r>
      <w:r w:rsidR="00933BED" w:rsidRPr="00BD4F3C">
        <w:rPr>
          <w:rFonts w:cs="Arial"/>
          <w:color w:val="000000"/>
        </w:rPr>
        <w:t>anaging and supervising staff and the ability to provide inspirational leadership to your team.</w:t>
      </w:r>
    </w:p>
    <w:p w:rsidR="00C96BEE" w:rsidRPr="00C96BEE" w:rsidRDefault="00646003" w:rsidP="00C96BEE">
      <w:pPr>
        <w:numPr>
          <w:ilvl w:val="0"/>
          <w:numId w:val="1"/>
        </w:numPr>
        <w:tabs>
          <w:tab w:val="clear" w:pos="780"/>
          <w:tab w:val="num" w:pos="426"/>
        </w:tabs>
        <w:spacing w:before="100" w:beforeAutospacing="1" w:after="100" w:afterAutospacing="1"/>
        <w:ind w:left="-142" w:hanging="284"/>
        <w:rPr>
          <w:rFonts w:cs="Arial"/>
          <w:color w:val="000000"/>
        </w:rPr>
      </w:pPr>
      <w:r w:rsidRPr="00933BED">
        <w:rPr>
          <w:rFonts w:cs="Arial"/>
          <w:color w:val="000000"/>
        </w:rPr>
        <w:t xml:space="preserve">The ability to build and develop the service working in partnership with others. </w:t>
      </w:r>
    </w:p>
    <w:p w:rsidR="00BD4F3C" w:rsidRPr="00D25A34" w:rsidRDefault="00646003" w:rsidP="00450F9E">
      <w:pPr>
        <w:ind w:left="-426"/>
        <w:rPr>
          <w:rFonts w:cs="Arial"/>
        </w:rPr>
      </w:pPr>
      <w:r w:rsidRPr="00933BED">
        <w:rPr>
          <w:rFonts w:cs="Arial"/>
        </w:rPr>
        <w:t>An enhanced disclosure check with the Disclosure &amp; Barring Service will be required</w:t>
      </w:r>
      <w:r w:rsidR="000946CB">
        <w:rPr>
          <w:rFonts w:cs="Arial"/>
        </w:rPr>
        <w:t xml:space="preserve">. </w:t>
      </w:r>
    </w:p>
    <w:p w:rsidR="00E00D76" w:rsidRDefault="00E00D76" w:rsidP="000626DE">
      <w:pPr>
        <w:ind w:right="158"/>
        <w:rPr>
          <w:rFonts w:cs="Arial"/>
        </w:rPr>
      </w:pPr>
    </w:p>
    <w:p w:rsidR="00A71AAF" w:rsidRDefault="00933BED" w:rsidP="00B724AA">
      <w:pPr>
        <w:ind w:left="-426" w:right="158"/>
        <w:rPr>
          <w:rFonts w:cs="Arial"/>
        </w:rPr>
      </w:pPr>
      <w:r w:rsidRPr="00982BF8">
        <w:rPr>
          <w:rFonts w:cs="Arial"/>
        </w:rPr>
        <w:t>Pote</w:t>
      </w:r>
      <w:r w:rsidR="00A71AAF" w:rsidRPr="00982BF8">
        <w:rPr>
          <w:rFonts w:cs="Arial"/>
        </w:rPr>
        <w:t>ntial candidates are</w:t>
      </w:r>
      <w:r w:rsidR="0043630B" w:rsidRPr="00982BF8">
        <w:rPr>
          <w:rFonts w:cs="Arial"/>
        </w:rPr>
        <w:t xml:space="preserve"> </w:t>
      </w:r>
      <w:r w:rsidR="00A71AAF" w:rsidRPr="00982BF8">
        <w:rPr>
          <w:rFonts w:cs="Arial"/>
        </w:rPr>
        <w:t xml:space="preserve">invited </w:t>
      </w:r>
      <w:r w:rsidR="0043630B" w:rsidRPr="00982BF8">
        <w:rPr>
          <w:rFonts w:cs="Arial"/>
        </w:rPr>
        <w:t>to</w:t>
      </w:r>
      <w:r w:rsidR="0043630B">
        <w:rPr>
          <w:rFonts w:cs="Arial"/>
        </w:rPr>
        <w:t xml:space="preserve"> attend </w:t>
      </w:r>
      <w:r w:rsidR="00B724AA">
        <w:rPr>
          <w:rFonts w:cs="Arial"/>
        </w:rPr>
        <w:t>the Buckden House Outdoor Education Centre for</w:t>
      </w:r>
      <w:r w:rsidR="00450F9E">
        <w:rPr>
          <w:rFonts w:cs="Arial"/>
        </w:rPr>
        <w:t xml:space="preserve"> </w:t>
      </w:r>
      <w:r w:rsidR="00B724AA">
        <w:rPr>
          <w:rFonts w:cs="Arial"/>
        </w:rPr>
        <w:t xml:space="preserve">an </w:t>
      </w:r>
      <w:r w:rsidR="00A71AAF" w:rsidRPr="00D25A34">
        <w:rPr>
          <w:rFonts w:cs="Arial"/>
        </w:rPr>
        <w:t>informal visit</w:t>
      </w:r>
      <w:r w:rsidR="00B724AA">
        <w:rPr>
          <w:rFonts w:cs="Arial"/>
        </w:rPr>
        <w:t xml:space="preserve"> anytime (by arrangement) on Friday 25</w:t>
      </w:r>
      <w:r w:rsidR="00B724AA" w:rsidRPr="00B724AA">
        <w:rPr>
          <w:rFonts w:cs="Arial"/>
          <w:vertAlign w:val="superscript"/>
        </w:rPr>
        <w:t>th</w:t>
      </w:r>
      <w:r w:rsidR="00B724AA">
        <w:rPr>
          <w:rFonts w:cs="Arial"/>
        </w:rPr>
        <w:t xml:space="preserve"> May</w:t>
      </w:r>
      <w:r w:rsidR="00450F9E">
        <w:rPr>
          <w:rFonts w:cs="Arial"/>
        </w:rPr>
        <w:t xml:space="preserve"> 2018</w:t>
      </w:r>
    </w:p>
    <w:p w:rsidR="00646003" w:rsidRDefault="0043630B" w:rsidP="00C96BEE">
      <w:pPr>
        <w:ind w:left="-426" w:right="158"/>
        <w:rPr>
          <w:rFonts w:cs="Arial"/>
        </w:rPr>
      </w:pPr>
      <w:r>
        <w:rPr>
          <w:rFonts w:cs="Arial"/>
        </w:rPr>
        <w:t xml:space="preserve">Please book attendance </w:t>
      </w:r>
      <w:r w:rsidR="00B724AA">
        <w:rPr>
          <w:rFonts w:cs="Arial"/>
        </w:rPr>
        <w:t xml:space="preserve">times </w:t>
      </w:r>
      <w:r>
        <w:rPr>
          <w:rFonts w:cs="Arial"/>
        </w:rPr>
        <w:t xml:space="preserve">via: </w:t>
      </w:r>
      <w:hyperlink r:id="rId8" w:history="1">
        <w:r w:rsidRPr="00E44ED2">
          <w:rPr>
            <w:rStyle w:val="Hyperlink"/>
            <w:rFonts w:cs="Arial"/>
          </w:rPr>
          <w:t>heather.wilson@bradford.gov.uk</w:t>
        </w:r>
      </w:hyperlink>
      <w:r w:rsidR="00C96BEE">
        <w:rPr>
          <w:rStyle w:val="Hyperlink"/>
          <w:rFonts w:cs="Arial"/>
        </w:rPr>
        <w:t xml:space="preserve">  </w:t>
      </w:r>
      <w:bookmarkStart w:id="0" w:name="_GoBack"/>
      <w:bookmarkEnd w:id="0"/>
    </w:p>
    <w:p w:rsidR="00C96BEE" w:rsidRPr="00982BF8" w:rsidRDefault="00C96BEE" w:rsidP="00C96BEE">
      <w:pPr>
        <w:ind w:left="-426" w:right="158"/>
        <w:rPr>
          <w:rFonts w:cs="Arial"/>
        </w:rPr>
      </w:pPr>
    </w:p>
    <w:p w:rsidR="00450F9E" w:rsidRDefault="00646003" w:rsidP="000626DE">
      <w:pPr>
        <w:ind w:left="-426" w:right="72"/>
        <w:rPr>
          <w:rFonts w:ascii="Arial Bold" w:hAnsi="Arial Bold"/>
          <w:b/>
          <w:sz w:val="22"/>
          <w:szCs w:val="22"/>
        </w:rPr>
      </w:pPr>
      <w:r w:rsidRPr="00C96BEE">
        <w:rPr>
          <w:rFonts w:ascii="Arial Bold" w:hAnsi="Arial Bold"/>
          <w:b/>
          <w:sz w:val="22"/>
          <w:szCs w:val="22"/>
        </w:rPr>
        <w:t xml:space="preserve">Closing Date: </w:t>
      </w:r>
      <w:r w:rsidR="007223C5" w:rsidRPr="00C96BEE">
        <w:rPr>
          <w:rFonts w:ascii="Arial Bold" w:hAnsi="Arial Bold"/>
          <w:b/>
          <w:sz w:val="22"/>
          <w:szCs w:val="22"/>
        </w:rPr>
        <w:t xml:space="preserve">Sunday </w:t>
      </w:r>
      <w:r w:rsidR="00B724AA">
        <w:rPr>
          <w:rFonts w:ascii="Arial Bold" w:hAnsi="Arial Bold"/>
          <w:b/>
          <w:sz w:val="22"/>
          <w:szCs w:val="22"/>
        </w:rPr>
        <w:t>3</w:t>
      </w:r>
      <w:r w:rsidR="00B724AA" w:rsidRPr="00B724AA">
        <w:rPr>
          <w:rFonts w:ascii="Arial Bold" w:hAnsi="Arial Bold"/>
          <w:b/>
          <w:sz w:val="22"/>
          <w:szCs w:val="22"/>
          <w:vertAlign w:val="superscript"/>
        </w:rPr>
        <w:t>rd</w:t>
      </w:r>
      <w:r w:rsidR="00B724AA">
        <w:rPr>
          <w:rFonts w:ascii="Arial Bold" w:hAnsi="Arial Bold"/>
          <w:b/>
          <w:sz w:val="22"/>
          <w:szCs w:val="22"/>
        </w:rPr>
        <w:t xml:space="preserve"> June</w:t>
      </w:r>
      <w:r w:rsidR="00450F9E">
        <w:rPr>
          <w:rFonts w:ascii="Arial Bold" w:hAnsi="Arial Bold"/>
          <w:b/>
          <w:sz w:val="22"/>
          <w:szCs w:val="22"/>
        </w:rPr>
        <w:t xml:space="preserve"> 2018 </w:t>
      </w:r>
      <w:r w:rsidR="00C96BEE" w:rsidRPr="00C96BEE">
        <w:rPr>
          <w:rFonts w:ascii="Arial Bold" w:hAnsi="Arial Bold"/>
          <w:b/>
          <w:sz w:val="22"/>
          <w:szCs w:val="22"/>
        </w:rPr>
        <w:t xml:space="preserve">          </w:t>
      </w:r>
    </w:p>
    <w:p w:rsidR="00450F9E" w:rsidRDefault="00450F9E" w:rsidP="000626DE">
      <w:pPr>
        <w:ind w:left="-426" w:right="72"/>
        <w:rPr>
          <w:rFonts w:ascii="Arial Bold" w:hAnsi="Arial Bold"/>
          <w:b/>
          <w:sz w:val="22"/>
          <w:szCs w:val="22"/>
        </w:rPr>
      </w:pPr>
    </w:p>
    <w:p w:rsidR="00982BF8" w:rsidRPr="00C96BEE" w:rsidRDefault="00FC7158" w:rsidP="000626DE">
      <w:pPr>
        <w:ind w:left="-426" w:right="72"/>
        <w:rPr>
          <w:rFonts w:ascii="Arial Bold" w:hAnsi="Arial Bold"/>
          <w:b/>
          <w:sz w:val="22"/>
          <w:szCs w:val="22"/>
        </w:rPr>
      </w:pPr>
      <w:r w:rsidRPr="00C96BEE">
        <w:rPr>
          <w:rFonts w:ascii="Arial Bold" w:hAnsi="Arial Bold"/>
          <w:b/>
          <w:sz w:val="22"/>
          <w:szCs w:val="22"/>
        </w:rPr>
        <w:t xml:space="preserve">Job Profile and information pack </w:t>
      </w:r>
      <w:r w:rsidR="00982BF8" w:rsidRPr="00C96BEE">
        <w:rPr>
          <w:rFonts w:ascii="Arial Bold" w:hAnsi="Arial Bold"/>
          <w:b/>
          <w:sz w:val="22"/>
          <w:szCs w:val="22"/>
        </w:rPr>
        <w:t xml:space="preserve">available from: </w:t>
      </w:r>
    </w:p>
    <w:p w:rsidR="00982BF8" w:rsidRPr="00C96BEE" w:rsidRDefault="00982BF8" w:rsidP="009B15D8">
      <w:pPr>
        <w:ind w:left="-426"/>
        <w:rPr>
          <w:sz w:val="16"/>
          <w:szCs w:val="16"/>
        </w:rPr>
      </w:pPr>
    </w:p>
    <w:p w:rsidR="00646003" w:rsidRDefault="00C96BEE" w:rsidP="00C96BEE">
      <w:pPr>
        <w:ind w:left="3174" w:right="72" w:firstLine="1146"/>
        <w:rPr>
          <w:rStyle w:val="Hyperlink"/>
          <w:b/>
          <w:bCs/>
        </w:rPr>
      </w:pPr>
      <w:r>
        <w:t xml:space="preserve">   </w:t>
      </w:r>
      <w:hyperlink r:id="rId9" w:history="1">
        <w:r w:rsidR="00982BF8">
          <w:rPr>
            <w:rStyle w:val="Hyperlink"/>
            <w:b/>
            <w:bCs/>
          </w:rPr>
          <w:t>https://bradford.engageats.co.uk</w:t>
        </w:r>
      </w:hyperlink>
    </w:p>
    <w:p w:rsidR="00C96BEE" w:rsidRDefault="00C96BEE" w:rsidP="00C96BEE">
      <w:pPr>
        <w:ind w:left="3174" w:right="72" w:firstLine="1146"/>
      </w:pPr>
    </w:p>
    <w:p w:rsidR="00832F8A" w:rsidRPr="00C96BEE" w:rsidRDefault="00C96BEE" w:rsidP="00C96BEE">
      <w:pPr>
        <w:ind w:left="-426" w:right="158"/>
        <w:rPr>
          <w:rFonts w:cs="Arial"/>
        </w:rPr>
      </w:pPr>
      <w:proofErr w:type="gramStart"/>
      <w:r>
        <w:rPr>
          <w:rFonts w:cs="Arial"/>
        </w:rPr>
        <w:t>Further information from Heather Wilson.</w:t>
      </w:r>
      <w:proofErr w:type="gramEnd"/>
      <w:r>
        <w:rPr>
          <w:rFonts w:cs="Arial"/>
        </w:rPr>
        <w:t xml:space="preserve"> Telephone: 01274 431781, mobile:</w:t>
      </w:r>
      <w:r w:rsidRPr="00D25A34">
        <w:rPr>
          <w:rFonts w:cs="Arial"/>
        </w:rPr>
        <w:t xml:space="preserve"> 07582 100 692 </w:t>
      </w:r>
    </w:p>
    <w:sectPr w:rsidR="00832F8A" w:rsidRPr="00C96BEE" w:rsidSect="009B15D8">
      <w:pgSz w:w="11906" w:h="16838"/>
      <w:pgMar w:top="426" w:right="849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948"/>
    <w:multiLevelType w:val="hybridMultilevel"/>
    <w:tmpl w:val="010ED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36DF9"/>
    <w:multiLevelType w:val="hybridMultilevel"/>
    <w:tmpl w:val="4B3A5A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25621E"/>
    <w:multiLevelType w:val="hybridMultilevel"/>
    <w:tmpl w:val="D48EE57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6D2E4F79"/>
    <w:multiLevelType w:val="hybridMultilevel"/>
    <w:tmpl w:val="50425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A5AAD"/>
    <w:multiLevelType w:val="hybridMultilevel"/>
    <w:tmpl w:val="286C18F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03"/>
    <w:rsid w:val="000626DE"/>
    <w:rsid w:val="000946CB"/>
    <w:rsid w:val="000B6BDC"/>
    <w:rsid w:val="00206B57"/>
    <w:rsid w:val="002F713C"/>
    <w:rsid w:val="0043630B"/>
    <w:rsid w:val="00450F9E"/>
    <w:rsid w:val="005B235C"/>
    <w:rsid w:val="00646003"/>
    <w:rsid w:val="00646CCA"/>
    <w:rsid w:val="006B6A5D"/>
    <w:rsid w:val="006D02F7"/>
    <w:rsid w:val="007223C5"/>
    <w:rsid w:val="0082518B"/>
    <w:rsid w:val="00832F8A"/>
    <w:rsid w:val="00835B06"/>
    <w:rsid w:val="008A3A55"/>
    <w:rsid w:val="00933BED"/>
    <w:rsid w:val="00982BF8"/>
    <w:rsid w:val="009B15D8"/>
    <w:rsid w:val="00A71AAF"/>
    <w:rsid w:val="00B724AA"/>
    <w:rsid w:val="00BD4F3C"/>
    <w:rsid w:val="00C27421"/>
    <w:rsid w:val="00C72A72"/>
    <w:rsid w:val="00C96BEE"/>
    <w:rsid w:val="00D25A34"/>
    <w:rsid w:val="00E00D76"/>
    <w:rsid w:val="00FC7158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0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A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F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2F7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0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A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F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2F7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.wilson@bradford.gov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radford.engageat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D9DF6-DEE3-40A2-B1D0-7CEE371D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Wilson</dc:creator>
  <cp:lastModifiedBy>Heather Wilson</cp:lastModifiedBy>
  <cp:revision>3</cp:revision>
  <cp:lastPrinted>2017-09-25T13:15:00Z</cp:lastPrinted>
  <dcterms:created xsi:type="dcterms:W3CDTF">2018-04-01T15:15:00Z</dcterms:created>
  <dcterms:modified xsi:type="dcterms:W3CDTF">2018-05-01T15:50:00Z</dcterms:modified>
</cp:coreProperties>
</file>