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rPr>
          <w:rFonts w:ascii="Arial"/>
        </w:rPr>
      </w:pPr>
    </w:p>
    <w:tbl>
      <w:tblPr>
        <w:tblW w:w="87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2"/>
        <w:gridCol w:w="1540"/>
      </w:tblGrid>
      <w:tr>
        <w:tblPrEx>
          <w:shd w:val="clear" w:color="auto" w:fill="auto"/>
        </w:tblPrEx>
        <w:trPr>
          <w:trHeight w:val="418" w:hRule="atLeast"/>
        </w:trPr>
        <w:tc>
          <w:tcPr>
            <w:tcW w:type="dxa" w:w="8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b w:val="1"/>
                <w:bCs w:val="1"/>
                <w:sz w:val="36"/>
                <w:szCs w:val="36"/>
                <w:rtl w:val="0"/>
                <w:lang w:val="en-US"/>
              </w:rPr>
              <w:t>TERM 1 NQT Induction Calendar of Events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872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7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ACTIVITY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DATE(S)</w:t>
            </w:r>
          </w:p>
        </w:tc>
      </w:tr>
      <w:tr>
        <w:tblPrEx>
          <w:shd w:val="clear" w:color="auto" w:fill="auto"/>
        </w:tblPrEx>
        <w:trPr>
          <w:trHeight w:val="5323" w:hRule="atLeast"/>
        </w:trPr>
        <w:tc>
          <w:tcPr>
            <w:tcW w:type="dxa" w:w="7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 xml:space="preserve">Initial discussion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between the Induction Tutor and NQT</w:t>
            </w:r>
          </w:p>
          <w:p>
            <w:pPr>
              <w:pStyle w:val="Body"/>
              <w:numPr>
                <w:ilvl w:val="0"/>
                <w:numId w:val="3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targets were set at the end of your ITT</w:t>
            </w:r>
          </w:p>
          <w:p>
            <w:pPr>
              <w:pStyle w:val="Body"/>
              <w:numPr>
                <w:ilvl w:val="0"/>
                <w:numId w:val="4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 to make these relevant to your current post</w:t>
            </w:r>
          </w:p>
          <w:p>
            <w:pPr>
              <w:pStyle w:val="Body"/>
              <w:numPr>
                <w:ilvl w:val="0"/>
                <w:numId w:val="5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you can expect from the school in terms of support and guidance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Within four weeks of commencing  - one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lesson observation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of teaching,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focusing on particular aspects of the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NQT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teaching:</w:t>
            </w:r>
          </w:p>
          <w:p>
            <w:pPr>
              <w:pStyle w:val="Body"/>
              <w:numPr>
                <w:ilvl w:val="0"/>
                <w:numId w:val="8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position w:val="0"/>
                <w:sz w:val="20"/>
                <w:szCs w:val="20"/>
                <w:rtl w:val="0"/>
                <w:lang w:val="en-US"/>
              </w:rPr>
            </w:pPr>
            <w:r>
              <w:rPr>
                <w:rFonts w:ascii="Arial"/>
                <w:sz w:val="22"/>
                <w:szCs w:val="22"/>
                <w:rtl w:val="0"/>
                <w:lang w:val="en-US"/>
              </w:rPr>
              <w:t>Verbal and written feedback</w:t>
            </w:r>
          </w:p>
          <w:p>
            <w:pPr>
              <w:pStyle w:val="Body"/>
              <w:numPr>
                <w:ilvl w:val="0"/>
                <w:numId w:val="9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Follow-up discussions between NQT and observer to analyse lesson observed</w:t>
            </w:r>
          </w:p>
          <w:p>
            <w:pPr>
              <w:pStyle w:val="Body"/>
              <w:numPr>
                <w:ilvl w:val="0"/>
                <w:numId w:val="10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Complete tracker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if it is used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and action plan in light of targets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Tracker completed at each weekly/fortnightly mentor meeting to review progress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(if used)</w:t>
            </w: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least one observation by the NQT of another teacher either in this school or another.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At end of Half Term - Professional Review Meeting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informed by observation of teaching records: targets reviewed and set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8" w:hRule="atLeast"/>
        </w:trPr>
        <w:tc>
          <w:tcPr>
            <w:tcW w:type="dxa" w:w="8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HALF TERM</w:t>
            </w:r>
          </w:p>
        </w:tc>
      </w:tr>
      <w:tr>
        <w:tblPrEx>
          <w:shd w:val="clear" w:color="auto" w:fill="auto"/>
        </w:tblPrEx>
        <w:trPr>
          <w:trHeight w:val="6148" w:hRule="atLeast"/>
        </w:trPr>
        <w:tc>
          <w:tcPr>
            <w:tcW w:type="dxa" w:w="7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least one lesson observation focusing on particular aspects of the NQT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teaching based on action plan and tracker targets:</w:t>
            </w:r>
          </w:p>
          <w:p>
            <w:pPr>
              <w:pStyle w:val="Body"/>
              <w:numPr>
                <w:ilvl w:val="0"/>
                <w:numId w:val="13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Verbal and written feedback</w:t>
            </w:r>
          </w:p>
          <w:p>
            <w:pPr>
              <w:pStyle w:val="Body"/>
              <w:numPr>
                <w:ilvl w:val="0"/>
                <w:numId w:val="14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Follow-up discussions between NQT and observer to analyse lesson observed</w:t>
            </w:r>
          </w:p>
          <w:p>
            <w:pPr>
              <w:pStyle w:val="Body"/>
              <w:numPr>
                <w:ilvl w:val="0"/>
                <w:numId w:val="15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 tracker and action plan and amend as required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Tracker completed at each weekly/fortnightly mentor meeting to review progress</w:t>
            </w:r>
          </w:p>
          <w:p>
            <w:pPr>
              <w:pStyle w:val="Body Text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least one observation by the NQT of another teacher either in this school or another.</w:t>
            </w: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 the final two weeks of term 1</w:t>
            </w:r>
          </w:p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First Summative Assessment Meeting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extent to which the NQT is consistently making progress towards the Teachers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’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Standards </w:t>
            </w:r>
          </w:p>
          <w:p>
            <w:pPr>
              <w:pStyle w:val="Body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numPr>
                <w:ilvl w:val="0"/>
                <w:numId w:val="18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Complete the NQT  Induction  - End of first assessment period</w:t>
            </w:r>
          </w:p>
          <w:p>
            <w:pPr>
              <w:pStyle w:val="Body"/>
              <w:numPr>
                <w:ilvl w:val="0"/>
                <w:numId w:val="19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position w:val="0"/>
                <w:sz w:val="20"/>
                <w:szCs w:val="20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Send to the AB Induction co-ordinator within 10 days of the NQT completing the assessment period. File this term 1 checklist, complete with dates for your records as well as keeping a copy of the first assessment period.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8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b w:val="1"/>
                <w:bCs w:val="1"/>
                <w:sz w:val="36"/>
                <w:szCs w:val="36"/>
                <w:rtl w:val="0"/>
                <w:lang w:val="en-US"/>
              </w:rPr>
              <w:t>TERM 2 NQT Induction Calendar of Events</w:t>
            </w:r>
          </w:p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872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7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ACTIVITY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DATE(S)</w:t>
            </w:r>
          </w:p>
        </w:tc>
      </w:tr>
      <w:tr>
        <w:tblPrEx>
          <w:shd w:val="clear" w:color="auto" w:fill="auto"/>
        </w:tblPrEx>
        <w:trPr>
          <w:trHeight w:val="4123" w:hRule="atLeast"/>
        </w:trPr>
        <w:tc>
          <w:tcPr>
            <w:tcW w:type="dxa" w:w="7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At least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one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lesson observation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focusing on particular aspects of the NQT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 teaching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based on action plan and tracker targets:</w:t>
            </w:r>
          </w:p>
          <w:p>
            <w:pPr>
              <w:pStyle w:val="Body"/>
              <w:numPr>
                <w:ilvl w:val="0"/>
                <w:numId w:val="20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Complete Observation Proforma or alternative written record</w:t>
            </w:r>
          </w:p>
          <w:p>
            <w:pPr>
              <w:pStyle w:val="Body"/>
              <w:numPr>
                <w:ilvl w:val="0"/>
                <w:numId w:val="21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Follow-up discussions between NQT and observer to analyse lesson observed</w:t>
            </w:r>
          </w:p>
          <w:p>
            <w:pPr>
              <w:pStyle w:val="Body"/>
              <w:numPr>
                <w:ilvl w:val="0"/>
                <w:numId w:val="22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Revise and review tracker and action plan in light of targets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Tracker completed at each weekly/fortnightly mentor meeting to review progress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(if used)</w:t>
            </w: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least one observation by the NQT of another teacher either in this school or another.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At end of Half Term - Professional Review Meeting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informed by observation of teaching records: targets reviewed and set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8" w:hRule="atLeast"/>
        </w:trPr>
        <w:tc>
          <w:tcPr>
            <w:tcW w:type="dxa" w:w="8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HALF TERM</w:t>
            </w:r>
          </w:p>
        </w:tc>
      </w:tr>
      <w:tr>
        <w:tblPrEx>
          <w:shd w:val="clear" w:color="auto" w:fill="auto"/>
        </w:tblPrEx>
        <w:trPr>
          <w:trHeight w:val="7353" w:hRule="atLeast"/>
        </w:trPr>
        <w:tc>
          <w:tcPr>
            <w:tcW w:type="dxa" w:w="7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least one lesson observation focusing on particular aspects of the NQT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 teaching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based on action plan and tracker targets:</w:t>
            </w:r>
          </w:p>
          <w:p>
            <w:pPr>
              <w:pStyle w:val="Body"/>
              <w:numPr>
                <w:ilvl w:val="0"/>
                <w:numId w:val="23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Complete Observation Proforma or alternative written record</w:t>
            </w:r>
          </w:p>
          <w:p>
            <w:pPr>
              <w:pStyle w:val="Body"/>
              <w:numPr>
                <w:ilvl w:val="0"/>
                <w:numId w:val="24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Follow-up discussions between NQT and observer to analyse lesson observed</w:t>
            </w:r>
          </w:p>
          <w:p>
            <w:pPr>
              <w:pStyle w:val="Body"/>
              <w:numPr>
                <w:ilvl w:val="0"/>
                <w:numId w:val="25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Revise and review tracker and action plan in light of targets achieved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Tracker completed at each weekly/fortnightly mentor meeting to review progress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(if used)</w:t>
            </w:r>
          </w:p>
          <w:p>
            <w:pPr>
              <w:pStyle w:val="Body Text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least one observation by the NQT of another teacher either in this school or another.</w:t>
            </w: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 the final two weeks of term 2</w:t>
            </w:r>
          </w:p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Second Summative Assessment Meeting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extent to which the NQT is consistently making progress towards the Teachers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’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Standards </w:t>
            </w:r>
          </w:p>
          <w:p>
            <w:pPr>
              <w:pStyle w:val="Body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numPr>
                <w:ilvl w:val="0"/>
                <w:numId w:val="26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Complete the NQT  Induction  - End of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second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assessment period</w:t>
            </w:r>
          </w:p>
          <w:p>
            <w:pPr>
              <w:pStyle w:val="Body"/>
              <w:numPr>
                <w:ilvl w:val="0"/>
                <w:numId w:val="27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position w:val="0"/>
                <w:sz w:val="20"/>
                <w:szCs w:val="20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Send to the AB Induction co-ordinator within 10 days of the NQT completing the assessment period. File this term 2 checklist, complete with dates for your records as well as keeping a copy of the second assessment period.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8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b w:val="1"/>
                <w:bCs w:val="1"/>
                <w:sz w:val="36"/>
                <w:szCs w:val="36"/>
                <w:rtl w:val="0"/>
                <w:lang w:val="en-US"/>
              </w:rPr>
              <w:t>TERM 3 NQT Induction Calendar of Events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872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7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ACTIVITY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DATE(S)</w:t>
            </w:r>
          </w:p>
        </w:tc>
      </w:tr>
      <w:tr>
        <w:tblPrEx>
          <w:shd w:val="clear" w:color="auto" w:fill="auto"/>
        </w:tblPrEx>
        <w:trPr>
          <w:trHeight w:val="4123" w:hRule="atLeast"/>
        </w:trPr>
        <w:tc>
          <w:tcPr>
            <w:tcW w:type="dxa" w:w="7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At least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one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lesson observation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focusing on particular aspects of the NQT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 teaching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based on action plan and tracker targets:</w:t>
            </w:r>
          </w:p>
          <w:p>
            <w:pPr>
              <w:pStyle w:val="Body"/>
              <w:numPr>
                <w:ilvl w:val="0"/>
                <w:numId w:val="28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Verbal and written feedback</w:t>
            </w:r>
          </w:p>
          <w:p>
            <w:pPr>
              <w:pStyle w:val="Body"/>
              <w:numPr>
                <w:ilvl w:val="0"/>
                <w:numId w:val="29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Follow-up discussions between NQT and observer to analyse lesson observed</w:t>
            </w:r>
          </w:p>
          <w:p>
            <w:pPr>
              <w:pStyle w:val="Body"/>
              <w:numPr>
                <w:ilvl w:val="0"/>
                <w:numId w:val="30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Revise and review tracker and action plan in light of targets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Tracker completed at each weekly/fortnightly mentor meeting to review progress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(if used)</w:t>
            </w: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least one observation by the NQT of another teacher either in this school or another.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At end of Half Term - Professional Review Meeting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informed by observation of teaching records: targets reviewed and set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8" w:hRule="atLeast"/>
        </w:trPr>
        <w:tc>
          <w:tcPr>
            <w:tcW w:type="dxa" w:w="8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HALF TERM</w:t>
            </w:r>
          </w:p>
        </w:tc>
      </w:tr>
      <w:tr>
        <w:tblPrEx>
          <w:shd w:val="clear" w:color="auto" w:fill="auto"/>
        </w:tblPrEx>
        <w:trPr>
          <w:trHeight w:val="6303" w:hRule="atLeast"/>
        </w:trPr>
        <w:tc>
          <w:tcPr>
            <w:tcW w:type="dxa" w:w="7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least one lesson observation focusing on particular aspects of the NQT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 teaching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based on action plan and tracker targets:</w:t>
            </w:r>
          </w:p>
          <w:p>
            <w:pPr>
              <w:pStyle w:val="Body"/>
              <w:numPr>
                <w:ilvl w:val="0"/>
                <w:numId w:val="31"/>
              </w:numPr>
              <w:tabs>
                <w:tab w:val="num" w:pos="360"/>
                <w:tab w:val="clear" w:pos="0"/>
              </w:tabs>
              <w:bidi w:val="0"/>
              <w:ind w:left="360" w:right="0" w:hanging="36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sz w:val="22"/>
                <w:szCs w:val="22"/>
                <w:rtl w:val="0"/>
                <w:lang w:val="en-US"/>
              </w:rPr>
              <w:t>Verbal and written feedback</w:t>
            </w:r>
          </w:p>
          <w:p>
            <w:pPr>
              <w:pStyle w:val="Body"/>
              <w:numPr>
                <w:ilvl w:val="0"/>
                <w:numId w:val="32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Follow-up discussions between NQT and observer to analyse lesson observed</w:t>
            </w:r>
          </w:p>
          <w:p>
            <w:pPr>
              <w:pStyle w:val="Body"/>
              <w:numPr>
                <w:ilvl w:val="0"/>
                <w:numId w:val="33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Revise and review tracker and action plan in light of targets achieved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Tracker completed at each weekly/fortnightly mentor meeting to review progress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(if used)</w:t>
            </w:r>
          </w:p>
          <w:p>
            <w:pPr>
              <w:pStyle w:val="Body Text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 least one observation by the NQT of another teacher either in this school or another.</w:t>
            </w: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 the final two weeks of term 3</w:t>
            </w:r>
          </w:p>
          <w:p>
            <w:pPr>
              <w:pStyle w:val="Heading 3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Final Summative Assessment Meeting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Text 3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extent to which the NQT has met the Teachers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Standards </w:t>
            </w:r>
          </w:p>
          <w:p>
            <w:pPr>
              <w:pStyle w:val="Body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numPr>
                <w:ilvl w:val="0"/>
                <w:numId w:val="34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Complete the NQT  Induction  - End of final assessment period</w:t>
            </w:r>
          </w:p>
          <w:p>
            <w:pPr>
              <w:pStyle w:val="Body"/>
              <w:numPr>
                <w:ilvl w:val="0"/>
                <w:numId w:val="35"/>
              </w:numPr>
              <w:tabs>
                <w:tab w:val="num" w:pos="327"/>
                <w:tab w:val="left" w:pos="360"/>
              </w:tabs>
              <w:bidi w:val="0"/>
              <w:ind w:left="327" w:right="0" w:hanging="327"/>
              <w:jc w:val="left"/>
              <w:rPr>
                <w:rFonts w:ascii="Arial" w:cs="Arial" w:hAnsi="Arial" w:eastAsia="Arial"/>
                <w:position w:val="0"/>
                <w:sz w:val="20"/>
                <w:szCs w:val="20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Send to the AB Induction co-ordinator within 10 days of the NQT completing the assessment period. File this final term checklist, complete with dates for your records as well as keeping a copy of the final assessment period.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cs="Arial" w:hAnsi="Arial" w:eastAsia="Arial"/>
          <w:sz w:val="22"/>
          <w:szCs w:val="22"/>
        </w:rPr>
        <w:br w:type="page"/>
      </w:r>
    </w:p>
    <w:p>
      <w:pPr>
        <w:pStyle w:val="Body"/>
      </w:pPr>
      <w:r>
        <w:rPr>
          <w:rFonts w:ascii="Arial" w:cs="Arial" w:hAnsi="Arial" w:eastAsia="Arial"/>
          <w:sz w:val="22"/>
          <w:szCs w:val="22"/>
        </w:rPr>
        <w:br w:type="page"/>
      </w:r>
    </w:p>
    <w:p>
      <w:pPr>
        <w:pStyle w:val="Body"/>
      </w:pPr>
    </w:p>
    <w:sectPr>
      <w:headerReference w:type="default" r:id="rId4"/>
      <w:footerReference w:type="default" r:id="rId5"/>
      <w:pgSz w:w="11900" w:h="16840" w:orient="portrait"/>
      <w:pgMar w:top="630" w:right="1584" w:bottom="144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712"/>
        <w:tab w:val="clear" w:pos="8306"/>
      </w:tabs>
    </w:pPr>
    <w:r>
      <w:rPr>
        <w:rFonts w:ascii="Arial"/>
        <w:sz w:val="16"/>
        <w:szCs w:val="16"/>
        <w:rtl w:val="0"/>
      </w:rPr>
      <w:tab/>
    </w:r>
    <w:r>
      <w:rPr>
        <w:rFonts w:ascii="Arial"/>
        <w:sz w:val="16"/>
        <w:szCs w:val="16"/>
        <w:rtl w:val="0"/>
      </w:rPr>
      <w:fldChar w:fldCharType="begin" w:fldLock="0"/>
    </w:r>
    <w:r>
      <w:rPr>
        <w:rFonts w:ascii="Arial"/>
        <w:sz w:val="16"/>
        <w:szCs w:val="16"/>
        <w:rtl w:val="0"/>
      </w:rPr>
      <w:t xml:space="preserve"> PAGE </w:t>
    </w:r>
    <w:r>
      <w:rPr>
        <w:rFonts w:ascii="Arial"/>
        <w:sz w:val="16"/>
        <w:szCs w:val="16"/>
        <w:rtl w:val="0"/>
      </w:rPr>
      <w:fldChar w:fldCharType="separate" w:fldLock="0"/>
    </w:r>
    <w:r>
      <w:rPr>
        <w:rFonts w:ascii="Arial"/>
        <w:sz w:val="16"/>
        <w:szCs w:val="16"/>
        <w:rtl w:val="0"/>
      </w:rPr>
      <w:t>3</w:t>
    </w:r>
    <w:r>
      <w:rPr>
        <w:rFonts w:ascii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  <w:lang w:val="en-US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0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4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8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9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0">
    <w:multiLevelType w:val="multilevel"/>
    <w:styleLink w:val="List 2"/>
    <w:lvl w:ilvl="0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1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3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4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330"/>
          <w:tab w:val="clear" w:pos="0"/>
        </w:tabs>
        <w:ind w:left="330" w:hanging="33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2">
    <w:name w:val="List 2"/>
    <w:basedOn w:val="Imported Style 3"/>
    <w:next w:val="List 2"/>
    <w:pPr>
      <w:numPr>
        <w:numId w:val="11"/>
      </w:numPr>
    </w:pPr>
  </w:style>
  <w:style w:type="numbering" w:styleId="Imported Style 3">
    <w:name w:val="Imported Style 3"/>
    <w:next w:val="Imported Style 3"/>
    <w:pPr>
      <w:numPr>
        <w:numId w:val="12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3">
    <w:name w:val="List 3"/>
    <w:basedOn w:val="Imported Style 4"/>
    <w:next w:val="List 3"/>
    <w:pPr>
      <w:numPr>
        <w:numId w:val="16"/>
      </w:numPr>
    </w:pPr>
  </w:style>
  <w:style w:type="numbering" w:styleId="Imported Style 4">
    <w:name w:val="Imported Style 4"/>
    <w:next w:val="Imported Style 4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