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B0" w:rsidRDefault="00D830E8">
      <w:r>
        <w:rPr>
          <w:noProof/>
          <w:lang w:eastAsia="en-GB"/>
        </w:rPr>
        <w:drawing>
          <wp:anchor distT="0" distB="0" distL="114300" distR="114300" simplePos="0" relativeHeight="251665920" behindDoc="1" locked="0" layoutInCell="1" allowOverlap="1" wp14:anchorId="4BEED073" wp14:editId="23BF9BA7">
            <wp:simplePos x="0" y="0"/>
            <wp:positionH relativeFrom="column">
              <wp:posOffset>2184400</wp:posOffset>
            </wp:positionH>
            <wp:positionV relativeFrom="paragraph">
              <wp:posOffset>-266700</wp:posOffset>
            </wp:positionV>
            <wp:extent cx="1435100" cy="1324109"/>
            <wp:effectExtent l="190500" t="190500" r="184150" b="200025"/>
            <wp:wrapNone/>
            <wp:docPr id="14" name="Picture 14" descr="https://bso.bradford.gov.uk/userfiles/file/LDteam/IMG_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so.bradford.gov.uk/userfiles/file/LDteam/IMG_049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751"/>
                    <a:stretch/>
                  </pic:blipFill>
                  <pic:spPr bwMode="auto">
                    <a:xfrm>
                      <a:off x="0" y="0"/>
                      <a:ext cx="1435100" cy="132410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74B0" w:rsidRDefault="00C66A96" w:rsidP="00F554F7">
      <w:pPr>
        <w:ind w:left="-426"/>
      </w:pPr>
      <w:r>
        <w:rPr>
          <w:noProof/>
          <w:lang w:eastAsia="en-GB"/>
        </w:rPr>
        <w:drawing>
          <wp:anchor distT="0" distB="0" distL="114300" distR="114300" simplePos="0" relativeHeight="251656704" behindDoc="0" locked="0" layoutInCell="1" allowOverlap="1" wp14:anchorId="322C95B6" wp14:editId="737834F7">
            <wp:simplePos x="0" y="0"/>
            <wp:positionH relativeFrom="column">
              <wp:posOffset>5351145</wp:posOffset>
            </wp:positionH>
            <wp:positionV relativeFrom="paragraph">
              <wp:posOffset>125730</wp:posOffset>
            </wp:positionV>
            <wp:extent cx="531495" cy="796290"/>
            <wp:effectExtent l="95250" t="57150" r="97155" b="60960"/>
            <wp:wrapNone/>
            <wp:docPr id="4" name="Picture 18" descr="fion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ona 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63740">
                      <a:off x="0" y="0"/>
                      <a:ext cx="531495" cy="796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138BB1D7" wp14:editId="71324FCE">
            <wp:simplePos x="0" y="0"/>
            <wp:positionH relativeFrom="column">
              <wp:posOffset>-104775</wp:posOffset>
            </wp:positionH>
            <wp:positionV relativeFrom="paragraph">
              <wp:posOffset>13970</wp:posOffset>
            </wp:positionV>
            <wp:extent cx="1305560" cy="659765"/>
            <wp:effectExtent l="76200" t="342900" r="0" b="349885"/>
            <wp:wrapNone/>
            <wp:docPr id="5" name="Picture 4" descr="phonic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ics 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9239142">
                      <a:off x="0" y="0"/>
                      <a:ext cx="1305560" cy="659765"/>
                    </a:xfrm>
                    <a:prstGeom prst="rect">
                      <a:avLst/>
                    </a:prstGeom>
                    <a:noFill/>
                  </pic:spPr>
                </pic:pic>
              </a:graphicData>
            </a:graphic>
            <wp14:sizeRelH relativeFrom="page">
              <wp14:pctWidth>0</wp14:pctWidth>
            </wp14:sizeRelH>
            <wp14:sizeRelV relativeFrom="page">
              <wp14:pctHeight>0</wp14:pctHeight>
            </wp14:sizeRelV>
          </wp:anchor>
        </w:drawing>
      </w:r>
    </w:p>
    <w:p w:rsidR="00BD74B0" w:rsidRDefault="00BD74B0"/>
    <w:p w:rsidR="00BD74B0" w:rsidRDefault="00BD74B0" w:rsidP="00F554F7">
      <w:pPr>
        <w:ind w:left="-709"/>
      </w:pPr>
    </w:p>
    <w:p w:rsidR="00BD74B0" w:rsidRDefault="00BD74B0"/>
    <w:p w:rsidR="00BD74B0" w:rsidRDefault="00BD74B0"/>
    <w:p w:rsidR="00BD74B0" w:rsidRDefault="00C66A96">
      <w:r>
        <w:rPr>
          <w:noProof/>
          <w:lang w:eastAsia="en-GB"/>
        </w:rPr>
        <mc:AlternateContent>
          <mc:Choice Requires="wps">
            <w:drawing>
              <wp:anchor distT="0" distB="0" distL="114300" distR="114300" simplePos="0" relativeHeight="251664896" behindDoc="0" locked="0" layoutInCell="1" allowOverlap="1" wp14:anchorId="6198CC42" wp14:editId="3DE0F0E5">
                <wp:simplePos x="0" y="0"/>
                <wp:positionH relativeFrom="column">
                  <wp:posOffset>434340</wp:posOffset>
                </wp:positionH>
                <wp:positionV relativeFrom="paragraph">
                  <wp:posOffset>158115</wp:posOffset>
                </wp:positionV>
                <wp:extent cx="5215255"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215255" cy="1828800"/>
                        </a:xfrm>
                        <a:prstGeom prst="rect">
                          <a:avLst/>
                        </a:prstGeom>
                        <a:noFill/>
                        <a:ln>
                          <a:noFill/>
                        </a:ln>
                        <a:effectLst/>
                      </wps:spPr>
                      <wps:txbx>
                        <w:txbxContent>
                          <w:p w:rsidR="000279DA" w:rsidRPr="00AC1DCA" w:rsidRDefault="003B7DF1" w:rsidP="000279DA">
                            <w:pPr>
                              <w:jc w:val="center"/>
                              <w:rPr>
                                <w:rFonts w:ascii="Arial" w:hAnsi="Arial" w:cs="Arial"/>
                                <w:b/>
                                <w:noProof/>
                                <w:color w:val="548DD4" w:themeColor="text2" w:themeTint="99"/>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C1DCA">
                              <w:rPr>
                                <w:rFonts w:ascii="Arial" w:hAnsi="Arial" w:cs="Arial"/>
                                <w:b/>
                                <w:noProof/>
                                <w:color w:val="548DD4" w:themeColor="text2" w:themeTint="99"/>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Using a Multi-Sensory Approach to Support Literacy Difficulties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2pt;margin-top:12.45pt;width:410.65pt;height:2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n2ygIAAJQFAAAOAAAAZHJzL2Uyb0RvYy54bWysVF1v2jAUfZ+0/2D5fQ1JoQ2ooWKt2CZV&#10;bbUy9dk4Donk2J5tIN2v77ETKOv2NI2HcL98fe491/fqumsl2QnrGq0Kmp6NKBGK67JRm4L+WC0/&#10;5ZQ4z1TJpFaioC/C0ev5xw9XezMTma61LIUlSKLcbG8KWntvZknieC1a5s60EQrOStuWeah2k5SW&#10;7ZG9lUk2Gl0ke21LYzUXzsF62zvpPOavKsH9Q1U54YksKLD5+LXxuw7fZH7FZhvLTN3wAQb7BxQt&#10;axQuPaa6ZZ6RrW3+SNU23GqnK3/GdZvoqmq4iDWgmnT0rpqnmhkRa0FznDm2yf2/tPx+92hJUxZ0&#10;SoliLShaic6Tz7oj09CdvXEzBD0ZhPkOZrB8sDsYQ9FdZdvwj3II/Ojzy7G3IRmHcZKlk2wyoYTD&#10;l+ZZno9i95O348Y6/0XolgShoBbkxZ6y3Z3zgILQQ0i4TellI2UkUKrfDAjsLSJOwHA6VNIjDpLv&#10;1t1Q3lqXL6jO6n46nOHLBgjumPOPzGIcUBBG3D/gU0m9L6geJEpqbX/9zR7iwRK8lOwxXgV1P7fM&#10;CkrkNwX+pul4HOYxKuPJZQbFnnrWpx61bW80JjjFYzI8iiHey4NYWd0+4yUswq1wMcVxd0H9Qbzx&#10;/dDjJXGxWMQgTKBh/k49GR5ShxaG/q66Z2bNQIIHf/f6MIhs9o6LPjacdGax9WAkEAWNCyXOyyBy&#10;DJVlQzptfa2H57a0Wvn+AcpmU/vvzYbYBmujkgy4yybglxEWqCEwRtTYI/Hfil1BLy5G4ReyBNKH&#10;NFE5geDMeUlQiN2GNfW1oNlkjEOEA4De2ueC5vl0FG9ai52QKwKOz/M0xNSQ0svJsCmGEzfS9lVi&#10;SwkoZMfADuOo2mcxj6tZKXozDh8Rxr0WTkSIp9kAP8CEPUxnP5KDgqcfw4e+hd1yqseot2U6fwUA&#10;AP//AwBQSwMEFAAGAAgAAAAhAA0Oa1reAAAACQEAAA8AAABkcnMvZG93bnJldi54bWxMj81OwzAQ&#10;hO9IvIO1SNyok1BKErKpKn4kDlwo4b6NTRwRr6PYbdK3x5zgOJrRzDfVdrGDOOnJ944R0lUCQnPr&#10;VM8dQvPxcpOD8IFY0eBYI5y1h219eVFRqdzM7/q0D52IJexLQjAhjKWUvjXakl+5UXP0vtxkKUQ5&#10;dVJNNMdyO8gsSTbSUs9xwdCoH41uv/dHixCC2qXn5tn618/l7Wk2SXtHDeL11bJ7ABH0Ev7C8Isf&#10;0aGOTAd3ZOXFgLDJ1zGJkK0LENHP8+IexAHhNs0KkHUl/z+ofwAAAP//AwBQSwECLQAUAAYACAAA&#10;ACEAtoM4kv4AAADhAQAAEwAAAAAAAAAAAAAAAAAAAAAAW0NvbnRlbnRfVHlwZXNdLnhtbFBLAQIt&#10;ABQABgAIAAAAIQA4/SH/1gAAAJQBAAALAAAAAAAAAAAAAAAAAC8BAABfcmVscy8ucmVsc1BLAQIt&#10;ABQABgAIAAAAIQCJjPn2ygIAAJQFAAAOAAAAAAAAAAAAAAAAAC4CAABkcnMvZTJvRG9jLnhtbFBL&#10;AQItABQABgAIAAAAIQANDmta3gAAAAkBAAAPAAAAAAAAAAAAAAAAACQFAABkcnMvZG93bnJldi54&#10;bWxQSwUGAAAAAAQABADzAAAALwYAAAAA&#10;" filled="f" stroked="f">
                <v:textbox style="mso-fit-shape-to-text:t">
                  <w:txbxContent>
                    <w:p w:rsidR="000279DA" w:rsidRPr="00AC1DCA" w:rsidRDefault="003B7DF1" w:rsidP="000279DA">
                      <w:pPr>
                        <w:jc w:val="center"/>
                        <w:rPr>
                          <w:rFonts w:ascii="Arial" w:hAnsi="Arial" w:cs="Arial"/>
                          <w:b/>
                          <w:noProof/>
                          <w:color w:val="548DD4" w:themeColor="text2" w:themeTint="99"/>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C1DCA">
                        <w:rPr>
                          <w:rFonts w:ascii="Arial" w:hAnsi="Arial" w:cs="Arial"/>
                          <w:b/>
                          <w:noProof/>
                          <w:color w:val="548DD4" w:themeColor="text2" w:themeTint="99"/>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Using a Multi-Sensory Approach to Support Literacy Difficulties</w:t>
                      </w:r>
                    </w:p>
                  </w:txbxContent>
                </v:textbox>
              </v:shape>
            </w:pict>
          </mc:Fallback>
        </mc:AlternateContent>
      </w:r>
    </w:p>
    <w:p w:rsidR="00BD74B0" w:rsidRDefault="00BD74B0"/>
    <w:p w:rsidR="00BD74B0" w:rsidRDefault="00BD74B0"/>
    <w:p w:rsidR="00BD74B0" w:rsidRDefault="00BD74B0" w:rsidP="00F554F7">
      <w:pPr>
        <w:jc w:val="center"/>
      </w:pPr>
    </w:p>
    <w:p w:rsidR="004465AB" w:rsidRDefault="004465AB" w:rsidP="00385135">
      <w:pPr>
        <w:shd w:val="clear" w:color="auto" w:fill="FFFFFF"/>
        <w:spacing w:line="285" w:lineRule="atLeast"/>
        <w:outlineLvl w:val="4"/>
        <w:rPr>
          <w:rFonts w:asciiTheme="minorHAnsi" w:eastAsia="Times New Roman" w:hAnsiTheme="minorHAnsi" w:cs="Helvetica"/>
          <w:bCs/>
          <w:color w:val="000000" w:themeColor="text1"/>
          <w:lang w:eastAsia="en-GB"/>
        </w:rPr>
      </w:pPr>
    </w:p>
    <w:p w:rsidR="002C7AA0" w:rsidRDefault="002C7AA0" w:rsidP="00385135">
      <w:pPr>
        <w:shd w:val="clear" w:color="auto" w:fill="FFFFFF"/>
        <w:spacing w:line="285" w:lineRule="atLeast"/>
        <w:outlineLvl w:val="4"/>
        <w:rPr>
          <w:rFonts w:asciiTheme="minorHAnsi" w:eastAsia="Times New Roman" w:hAnsiTheme="minorHAnsi" w:cs="Helvetica"/>
          <w:bCs/>
          <w:color w:val="000000" w:themeColor="text1"/>
          <w:lang w:eastAsia="en-GB"/>
        </w:rPr>
      </w:pPr>
    </w:p>
    <w:p w:rsidR="00385135" w:rsidRPr="004465AB" w:rsidRDefault="00AC1DCA" w:rsidP="00385135">
      <w:pPr>
        <w:shd w:val="clear" w:color="auto" w:fill="FFFFFF"/>
        <w:spacing w:line="285" w:lineRule="atLeast"/>
        <w:outlineLvl w:val="4"/>
        <w:rPr>
          <w:rFonts w:asciiTheme="minorHAnsi" w:hAnsiTheme="minorHAnsi"/>
          <w:color w:val="000000" w:themeColor="text1"/>
        </w:rPr>
      </w:pPr>
      <w:r w:rsidRPr="004465AB">
        <w:rPr>
          <w:rFonts w:asciiTheme="minorHAnsi" w:eastAsia="Times New Roman" w:hAnsiTheme="minorHAnsi" w:cs="Helvetica"/>
          <w:bCs/>
          <w:color w:val="000000" w:themeColor="text1"/>
          <w:lang w:eastAsia="en-GB"/>
        </w:rPr>
        <w:t xml:space="preserve">We will be running the very successful Multi-Sensory Literacy course again in the </w:t>
      </w:r>
      <w:proofErr w:type="gramStart"/>
      <w:r w:rsidRPr="004465AB">
        <w:rPr>
          <w:rFonts w:asciiTheme="minorHAnsi" w:eastAsia="Times New Roman" w:hAnsiTheme="minorHAnsi" w:cs="Helvetica"/>
          <w:bCs/>
          <w:color w:val="000000" w:themeColor="text1"/>
          <w:lang w:eastAsia="en-GB"/>
        </w:rPr>
        <w:t>Autumn</w:t>
      </w:r>
      <w:proofErr w:type="gramEnd"/>
      <w:r w:rsidRPr="004465AB">
        <w:rPr>
          <w:rFonts w:asciiTheme="minorHAnsi" w:eastAsia="Times New Roman" w:hAnsiTheme="minorHAnsi" w:cs="Helvetica"/>
          <w:bCs/>
          <w:color w:val="000000" w:themeColor="text1"/>
          <w:lang w:eastAsia="en-GB"/>
        </w:rPr>
        <w:t xml:space="preserve">, Spring and </w:t>
      </w:r>
      <w:r w:rsidR="00385135" w:rsidRPr="004465AB">
        <w:rPr>
          <w:rFonts w:asciiTheme="minorHAnsi" w:eastAsia="Times New Roman" w:hAnsiTheme="minorHAnsi" w:cs="Helvetica"/>
          <w:bCs/>
          <w:color w:val="000000" w:themeColor="text1"/>
          <w:lang w:eastAsia="en-GB"/>
        </w:rPr>
        <w:t>S</w:t>
      </w:r>
      <w:r w:rsidRPr="004465AB">
        <w:rPr>
          <w:rFonts w:asciiTheme="minorHAnsi" w:eastAsia="Times New Roman" w:hAnsiTheme="minorHAnsi" w:cs="Helvetica"/>
          <w:bCs/>
          <w:color w:val="000000" w:themeColor="text1"/>
          <w:lang w:eastAsia="en-GB"/>
        </w:rPr>
        <w:t>ummer terms 201</w:t>
      </w:r>
      <w:r w:rsidR="002C7AA0">
        <w:rPr>
          <w:rFonts w:asciiTheme="minorHAnsi" w:eastAsia="Times New Roman" w:hAnsiTheme="minorHAnsi" w:cs="Helvetica"/>
          <w:bCs/>
          <w:color w:val="000000" w:themeColor="text1"/>
          <w:lang w:eastAsia="en-GB"/>
        </w:rPr>
        <w:t>6</w:t>
      </w:r>
      <w:r w:rsidRPr="004465AB">
        <w:rPr>
          <w:rFonts w:asciiTheme="minorHAnsi" w:eastAsia="Times New Roman" w:hAnsiTheme="minorHAnsi" w:cs="Helvetica"/>
          <w:bCs/>
          <w:color w:val="000000" w:themeColor="text1"/>
          <w:lang w:eastAsia="en-GB"/>
        </w:rPr>
        <w:t>-201</w:t>
      </w:r>
      <w:r w:rsidR="002C7AA0">
        <w:rPr>
          <w:rFonts w:asciiTheme="minorHAnsi" w:eastAsia="Times New Roman" w:hAnsiTheme="minorHAnsi" w:cs="Helvetica"/>
          <w:bCs/>
          <w:color w:val="000000" w:themeColor="text1"/>
          <w:lang w:eastAsia="en-GB"/>
        </w:rPr>
        <w:t>7</w:t>
      </w:r>
      <w:r w:rsidRPr="004465AB">
        <w:rPr>
          <w:rFonts w:asciiTheme="minorHAnsi" w:eastAsia="Times New Roman" w:hAnsiTheme="minorHAnsi" w:cs="Helvetica"/>
          <w:bCs/>
          <w:color w:val="000000" w:themeColor="text1"/>
          <w:lang w:eastAsia="en-GB"/>
        </w:rPr>
        <w:t xml:space="preserve">.  </w:t>
      </w:r>
      <w:r w:rsidR="00D830E8" w:rsidRPr="004465AB">
        <w:rPr>
          <w:rFonts w:asciiTheme="minorHAnsi" w:eastAsia="Times New Roman" w:hAnsiTheme="minorHAnsi" w:cs="Helvetica"/>
          <w:bCs/>
          <w:color w:val="000000" w:themeColor="text1"/>
          <w:lang w:eastAsia="en-GB"/>
        </w:rPr>
        <w:t xml:space="preserve">The course is accredited at level 2 and 3 by the CERTA (Open College Network).  </w:t>
      </w:r>
      <w:r w:rsidR="00D830E8" w:rsidRPr="002C7AA0">
        <w:rPr>
          <w:rFonts w:asciiTheme="minorHAnsi" w:eastAsia="Times New Roman" w:hAnsiTheme="minorHAnsi" w:cs="Helvetica"/>
          <w:b/>
          <w:bCs/>
          <w:color w:val="000000" w:themeColor="text1"/>
          <w:lang w:eastAsia="en-GB"/>
        </w:rPr>
        <w:t>It is aimed at HLTA</w:t>
      </w:r>
      <w:r w:rsidR="00355E0F" w:rsidRPr="002C7AA0">
        <w:rPr>
          <w:rFonts w:asciiTheme="minorHAnsi" w:eastAsia="Times New Roman" w:hAnsiTheme="minorHAnsi" w:cs="Helvetica"/>
          <w:b/>
          <w:bCs/>
          <w:color w:val="000000" w:themeColor="text1"/>
          <w:lang w:eastAsia="en-GB"/>
        </w:rPr>
        <w:t xml:space="preserve">s </w:t>
      </w:r>
      <w:r w:rsidR="00D830E8" w:rsidRPr="002C7AA0">
        <w:rPr>
          <w:rFonts w:asciiTheme="minorHAnsi" w:eastAsia="Times New Roman" w:hAnsiTheme="minorHAnsi" w:cs="Helvetica"/>
          <w:b/>
          <w:bCs/>
          <w:color w:val="000000" w:themeColor="text1"/>
          <w:lang w:eastAsia="en-GB"/>
        </w:rPr>
        <w:t>or experienced TAs with a GCSE or equivalent in English</w:t>
      </w:r>
      <w:r w:rsidR="00D830E8" w:rsidRPr="004465AB">
        <w:rPr>
          <w:rFonts w:asciiTheme="minorHAnsi" w:eastAsia="Times New Roman" w:hAnsiTheme="minorHAnsi" w:cs="Helvetica"/>
          <w:bCs/>
          <w:color w:val="000000" w:themeColor="text1"/>
          <w:lang w:eastAsia="en-GB"/>
        </w:rPr>
        <w:t>.</w:t>
      </w:r>
      <w:r w:rsidR="00355E0F" w:rsidRPr="004465AB">
        <w:rPr>
          <w:rFonts w:asciiTheme="minorHAnsi" w:eastAsia="Times New Roman" w:hAnsiTheme="minorHAnsi" w:cs="Helvetica"/>
          <w:bCs/>
          <w:color w:val="000000" w:themeColor="text1"/>
          <w:lang w:eastAsia="en-GB"/>
        </w:rPr>
        <w:t xml:space="preserve"> </w:t>
      </w:r>
      <w:r w:rsidR="00C66A96" w:rsidRPr="004465AB">
        <w:rPr>
          <w:rFonts w:asciiTheme="minorHAnsi" w:eastAsia="Times New Roman" w:hAnsiTheme="minorHAnsi" w:cs="Helvetica"/>
          <w:bCs/>
          <w:color w:val="000000" w:themeColor="text1"/>
          <w:lang w:eastAsia="en-GB"/>
        </w:rPr>
        <w:t xml:space="preserve"> It teaches</w:t>
      </w:r>
      <w:r w:rsidR="00355E0F" w:rsidRPr="004465AB">
        <w:rPr>
          <w:rFonts w:asciiTheme="minorHAnsi" w:eastAsia="Times New Roman" w:hAnsiTheme="minorHAnsi" w:cs="Helvetica"/>
          <w:bCs/>
          <w:color w:val="000000" w:themeColor="text1"/>
          <w:lang w:eastAsia="en-GB"/>
        </w:rPr>
        <w:t xml:space="preserve"> how to deliver a cumulative multi-sensory intervention and provides </w:t>
      </w:r>
      <w:r w:rsidR="00C66A96" w:rsidRPr="004465AB">
        <w:rPr>
          <w:rFonts w:asciiTheme="minorHAnsi" w:eastAsia="Times New Roman" w:hAnsiTheme="minorHAnsi" w:cs="Helvetica"/>
          <w:bCs/>
          <w:color w:val="000000" w:themeColor="text1"/>
          <w:lang w:eastAsia="en-GB"/>
        </w:rPr>
        <w:t>a comprehensive set of resources</w:t>
      </w:r>
      <w:r w:rsidR="00355E0F" w:rsidRPr="004465AB">
        <w:rPr>
          <w:rFonts w:asciiTheme="minorHAnsi" w:eastAsia="Times New Roman" w:hAnsiTheme="minorHAnsi" w:cs="Helvetica"/>
          <w:bCs/>
          <w:color w:val="000000" w:themeColor="text1"/>
          <w:lang w:eastAsia="en-GB"/>
        </w:rPr>
        <w:t>.</w:t>
      </w:r>
    </w:p>
    <w:p w:rsidR="00D830E8" w:rsidRPr="004465AB" w:rsidRDefault="00D830E8" w:rsidP="00913B0E">
      <w:pPr>
        <w:rPr>
          <w:rFonts w:asciiTheme="minorHAnsi" w:hAnsiTheme="minorHAnsi" w:cs="Arial"/>
          <w:noProof/>
        </w:rPr>
      </w:pPr>
    </w:p>
    <w:p w:rsidR="00913B0E" w:rsidRPr="004465AB" w:rsidRDefault="00385135" w:rsidP="00913B0E">
      <w:pPr>
        <w:rPr>
          <w:rFonts w:asciiTheme="minorHAnsi" w:hAnsiTheme="minorHAnsi" w:cs="Arial"/>
          <w:noProof/>
        </w:rPr>
      </w:pPr>
      <w:r w:rsidRPr="004465AB">
        <w:rPr>
          <w:rFonts w:asciiTheme="minorHAnsi" w:hAnsiTheme="minorHAnsi" w:cs="Arial"/>
          <w:noProof/>
        </w:rPr>
        <w:t>The course includes eight taught sessions, each three hours long</w:t>
      </w:r>
      <w:r w:rsidR="00DF2F53">
        <w:rPr>
          <w:rFonts w:asciiTheme="minorHAnsi" w:hAnsiTheme="minorHAnsi" w:cs="Arial"/>
          <w:noProof/>
        </w:rPr>
        <w:t>, plus a final session to collate portfolios</w:t>
      </w:r>
      <w:r w:rsidRPr="004465AB">
        <w:rPr>
          <w:rFonts w:asciiTheme="minorHAnsi" w:hAnsiTheme="minorHAnsi" w:cs="Arial"/>
          <w:noProof/>
        </w:rPr>
        <w:t xml:space="preserve"> </w:t>
      </w:r>
      <w:r w:rsidR="00913B0E" w:rsidRPr="004465AB">
        <w:rPr>
          <w:rFonts w:asciiTheme="minorHAnsi" w:hAnsiTheme="minorHAnsi" w:cs="Arial"/>
          <w:noProof/>
        </w:rPr>
        <w:t xml:space="preserve"> Details of the session are below:</w:t>
      </w:r>
    </w:p>
    <w:p w:rsidR="00D830E8" w:rsidRPr="004465AB" w:rsidRDefault="00D830E8" w:rsidP="00913B0E">
      <w:pPr>
        <w:rPr>
          <w:rFonts w:asciiTheme="minorHAnsi" w:hAnsiTheme="minorHAnsi" w:cs="Arial"/>
          <w:noProof/>
        </w:rPr>
      </w:pPr>
    </w:p>
    <w:p w:rsidR="00355E0F"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Covers the nature of literacy difficulties</w:t>
      </w:r>
      <w:r w:rsidR="00355E0F" w:rsidRPr="004465AB">
        <w:rPr>
          <w:rFonts w:asciiTheme="minorHAnsi" w:hAnsiTheme="minorHAnsi" w:cs="Arial"/>
        </w:rPr>
        <w:t xml:space="preserve"> </w:t>
      </w:r>
      <w:r w:rsidR="00C66A96" w:rsidRPr="004465AB">
        <w:rPr>
          <w:rFonts w:asciiTheme="minorHAnsi" w:hAnsiTheme="minorHAnsi" w:cs="Arial"/>
        </w:rPr>
        <w:t>and provides</w:t>
      </w:r>
      <w:r w:rsidRPr="004465AB">
        <w:rPr>
          <w:rFonts w:asciiTheme="minorHAnsi" w:hAnsiTheme="minorHAnsi" w:cs="Arial"/>
        </w:rPr>
        <w:t xml:space="preserve"> an understanding of </w:t>
      </w:r>
      <w:r w:rsidR="00355E0F" w:rsidRPr="004465AB">
        <w:rPr>
          <w:rFonts w:asciiTheme="minorHAnsi" w:hAnsiTheme="minorHAnsi" w:cs="Arial"/>
        </w:rPr>
        <w:t>dyslexia.</w:t>
      </w:r>
    </w:p>
    <w:p w:rsidR="00913B0E" w:rsidRPr="004465AB" w:rsidRDefault="00355E0F" w:rsidP="00D830E8">
      <w:pPr>
        <w:pStyle w:val="ListParagraph"/>
        <w:numPr>
          <w:ilvl w:val="0"/>
          <w:numId w:val="2"/>
        </w:numPr>
        <w:rPr>
          <w:rFonts w:asciiTheme="minorHAnsi" w:hAnsiTheme="minorHAnsi" w:cs="Arial"/>
        </w:rPr>
      </w:pPr>
      <w:r w:rsidRPr="004465AB">
        <w:rPr>
          <w:rFonts w:asciiTheme="minorHAnsi" w:hAnsiTheme="minorHAnsi" w:cs="Arial"/>
        </w:rPr>
        <w:t>Shows</w:t>
      </w:r>
      <w:r w:rsidR="00913B0E" w:rsidRPr="004465AB">
        <w:rPr>
          <w:rFonts w:asciiTheme="minorHAnsi" w:hAnsiTheme="minorHAnsi" w:cs="Arial"/>
        </w:rPr>
        <w:t xml:space="preserve"> learners how to use informal assessments to create a profile of a pupil’s strengths and weaknesses and set targets for learning.</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Introduces multi-sensory learning, provides a structure to deliver a cumulative multi-sensory learning programme and covers the use of the Alphabet Arc activities.</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Examines the phonological awareness components of the programme and the concepts of phonological awareness.</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Teaches the learners how to carry out the reading elements of the programme and how to introduce the literacy concepts.</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Teaches learners how to carry out the spelling and writing activities and explores games that can be used with the programme.</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Provides an overview of the whole lesson and looks at how to teach handwriting and the importance of motor skills.</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 xml:space="preserve">This is a feedback session which ends with the learners doing group presentations about the </w:t>
      </w:r>
      <w:r w:rsidR="00D830E8" w:rsidRPr="004465AB">
        <w:rPr>
          <w:rFonts w:asciiTheme="minorHAnsi" w:hAnsiTheme="minorHAnsi" w:cs="Arial"/>
        </w:rPr>
        <w:t>cumulative multi-sensory lesson sharing tips</w:t>
      </w:r>
      <w:r w:rsidRPr="004465AB">
        <w:rPr>
          <w:rFonts w:asciiTheme="minorHAnsi" w:hAnsiTheme="minorHAnsi" w:cs="Arial"/>
        </w:rPr>
        <w:t xml:space="preserve"> for delivery.</w:t>
      </w:r>
    </w:p>
    <w:p w:rsidR="00913B0E" w:rsidRPr="004465AB" w:rsidRDefault="00913B0E" w:rsidP="00913B0E">
      <w:pPr>
        <w:rPr>
          <w:rFonts w:asciiTheme="minorHAnsi" w:hAnsiTheme="minorHAnsi" w:cs="Arial"/>
          <w:noProof/>
        </w:rPr>
      </w:pPr>
    </w:p>
    <w:p w:rsidR="00385135" w:rsidRPr="00F248BC" w:rsidRDefault="00913B0E" w:rsidP="00F248BC">
      <w:pPr>
        <w:rPr>
          <w:rFonts w:asciiTheme="minorHAnsi" w:hAnsiTheme="minorHAnsi" w:cs="Arial"/>
          <w:b/>
          <w:noProof/>
        </w:rPr>
      </w:pPr>
      <w:r w:rsidRPr="004465AB">
        <w:rPr>
          <w:rFonts w:asciiTheme="minorHAnsi" w:hAnsiTheme="minorHAnsi" w:cs="Arial"/>
          <w:noProof/>
        </w:rPr>
        <w:t xml:space="preserve">Each session </w:t>
      </w:r>
      <w:r w:rsidR="00385135" w:rsidRPr="004465AB">
        <w:rPr>
          <w:rFonts w:asciiTheme="minorHAnsi" w:hAnsiTheme="minorHAnsi" w:cs="Arial"/>
          <w:noProof/>
        </w:rPr>
        <w:t>involve</w:t>
      </w:r>
      <w:r w:rsidRPr="004465AB">
        <w:rPr>
          <w:rFonts w:asciiTheme="minorHAnsi" w:hAnsiTheme="minorHAnsi" w:cs="Arial"/>
          <w:noProof/>
        </w:rPr>
        <w:t>s</w:t>
      </w:r>
      <w:r w:rsidR="00385135" w:rsidRPr="004465AB">
        <w:rPr>
          <w:rFonts w:asciiTheme="minorHAnsi" w:hAnsiTheme="minorHAnsi" w:cs="Arial"/>
          <w:noProof/>
        </w:rPr>
        <w:t xml:space="preserve"> a combination of taught materials, practical activities and videos with lots of opportunities for discussion and feedback.</w:t>
      </w:r>
      <w:r w:rsidR="00D830E8" w:rsidRPr="004465AB">
        <w:rPr>
          <w:rFonts w:asciiTheme="minorHAnsi" w:hAnsiTheme="minorHAnsi" w:cs="Arial"/>
          <w:noProof/>
        </w:rPr>
        <w:t xml:space="preserve"> </w:t>
      </w:r>
      <w:r w:rsidR="00385135" w:rsidRPr="004465AB">
        <w:rPr>
          <w:rFonts w:asciiTheme="minorHAnsi" w:hAnsiTheme="minorHAnsi" w:cs="Arial"/>
          <w:noProof/>
        </w:rPr>
        <w:t xml:space="preserve"> Learners will be required to have a pupil to work</w:t>
      </w:r>
      <w:r w:rsidR="008D6D3A" w:rsidRPr="004465AB">
        <w:rPr>
          <w:rFonts w:asciiTheme="minorHAnsi" w:hAnsiTheme="minorHAnsi" w:cs="Arial"/>
          <w:noProof/>
        </w:rPr>
        <w:t xml:space="preserve"> with</w:t>
      </w:r>
      <w:r w:rsidR="00385135" w:rsidRPr="004465AB">
        <w:rPr>
          <w:rFonts w:asciiTheme="minorHAnsi" w:hAnsiTheme="minorHAnsi" w:cs="Arial"/>
          <w:noProof/>
        </w:rPr>
        <w:t xml:space="preserve"> </w:t>
      </w:r>
      <w:r w:rsidR="00D830E8" w:rsidRPr="004465AB">
        <w:rPr>
          <w:rFonts w:asciiTheme="minorHAnsi" w:hAnsiTheme="minorHAnsi" w:cs="Arial"/>
          <w:noProof/>
        </w:rPr>
        <w:t xml:space="preserve">.  They </w:t>
      </w:r>
      <w:r w:rsidR="00385135" w:rsidRPr="004465AB">
        <w:rPr>
          <w:rFonts w:asciiTheme="minorHAnsi" w:hAnsiTheme="minorHAnsi" w:cs="Arial"/>
          <w:noProof/>
        </w:rPr>
        <w:t xml:space="preserve"> will have five portfolio task to complete. </w:t>
      </w:r>
      <w:r w:rsidR="00D830E8" w:rsidRPr="004465AB">
        <w:rPr>
          <w:rFonts w:asciiTheme="minorHAnsi" w:hAnsiTheme="minorHAnsi" w:cs="Arial"/>
          <w:noProof/>
        </w:rPr>
        <w:t xml:space="preserve"> </w:t>
      </w:r>
      <w:r w:rsidR="00385135" w:rsidRPr="00F248BC">
        <w:rPr>
          <w:rFonts w:asciiTheme="minorHAnsi" w:hAnsiTheme="minorHAnsi" w:cs="Arial"/>
          <w:b/>
          <w:noProof/>
        </w:rPr>
        <w:t>In addition to attending the course</w:t>
      </w:r>
      <w:r w:rsidR="00DF2F53">
        <w:rPr>
          <w:rFonts w:asciiTheme="minorHAnsi" w:hAnsiTheme="minorHAnsi" w:cs="Arial"/>
          <w:b/>
          <w:noProof/>
        </w:rPr>
        <w:t xml:space="preserve"> TAs</w:t>
      </w:r>
      <w:bookmarkStart w:id="0" w:name="_GoBack"/>
      <w:bookmarkEnd w:id="0"/>
      <w:r w:rsidR="00385135" w:rsidRPr="00F248BC">
        <w:rPr>
          <w:rFonts w:asciiTheme="minorHAnsi" w:hAnsiTheme="minorHAnsi" w:cs="Arial"/>
          <w:b/>
          <w:noProof/>
        </w:rPr>
        <w:t xml:space="preserve"> </w:t>
      </w:r>
      <w:r w:rsidR="00F248BC">
        <w:rPr>
          <w:rFonts w:asciiTheme="minorHAnsi" w:hAnsiTheme="minorHAnsi" w:cs="Arial"/>
          <w:b/>
          <w:noProof/>
        </w:rPr>
        <w:t>will need an afternoon each week to work with their pupil and complete their  portfolio tasks.</w:t>
      </w:r>
    </w:p>
    <w:p w:rsidR="00355E0F" w:rsidRPr="004465AB" w:rsidRDefault="00355E0F" w:rsidP="00D830E8">
      <w:pPr>
        <w:rPr>
          <w:rFonts w:asciiTheme="minorHAnsi" w:hAnsiTheme="minorHAnsi" w:cs="Arial"/>
          <w:noProof/>
        </w:rPr>
      </w:pPr>
    </w:p>
    <w:p w:rsidR="00C66A96" w:rsidRPr="004465AB" w:rsidRDefault="00355E0F" w:rsidP="00D830E8">
      <w:pPr>
        <w:rPr>
          <w:rFonts w:asciiTheme="minorHAnsi" w:hAnsiTheme="minorHAnsi" w:cs="Arial"/>
          <w:noProof/>
        </w:rPr>
      </w:pPr>
      <w:r w:rsidRPr="004465AB">
        <w:rPr>
          <w:rFonts w:asciiTheme="minorHAnsi" w:hAnsiTheme="minorHAnsi" w:cs="Arial"/>
          <w:noProof/>
        </w:rPr>
        <w:t xml:space="preserve">The cost is of the full </w:t>
      </w:r>
      <w:r w:rsidR="00F248BC">
        <w:rPr>
          <w:rFonts w:asciiTheme="minorHAnsi" w:hAnsiTheme="minorHAnsi" w:cs="Arial"/>
          <w:noProof/>
        </w:rPr>
        <w:t>9</w:t>
      </w:r>
      <w:r w:rsidRPr="004465AB">
        <w:rPr>
          <w:rFonts w:asciiTheme="minorHAnsi" w:hAnsiTheme="minorHAnsi" w:cs="Arial"/>
          <w:noProof/>
        </w:rPr>
        <w:t xml:space="preserve"> week course is £</w:t>
      </w:r>
      <w:r w:rsidR="004465AB" w:rsidRPr="004465AB">
        <w:rPr>
          <w:rFonts w:asciiTheme="minorHAnsi" w:hAnsiTheme="minorHAnsi" w:cs="Arial"/>
          <w:noProof/>
        </w:rPr>
        <w:t>3</w:t>
      </w:r>
      <w:r w:rsidRPr="004465AB">
        <w:rPr>
          <w:rFonts w:asciiTheme="minorHAnsi" w:hAnsiTheme="minorHAnsi" w:cs="Arial"/>
          <w:noProof/>
        </w:rPr>
        <w:t>00</w:t>
      </w:r>
      <w:r w:rsidR="004465AB" w:rsidRPr="004465AB">
        <w:rPr>
          <w:rFonts w:asciiTheme="minorHAnsi" w:hAnsiTheme="minorHAnsi" w:cs="Arial"/>
          <w:noProof/>
        </w:rPr>
        <w:t>.</w:t>
      </w:r>
      <w:r w:rsidR="00DF2F53">
        <w:rPr>
          <w:rFonts w:asciiTheme="minorHAnsi" w:hAnsiTheme="minorHAnsi" w:cs="Arial"/>
          <w:noProof/>
        </w:rPr>
        <w:t xml:space="preserve"> This </w:t>
      </w:r>
      <w:r w:rsidRPr="004465AB">
        <w:rPr>
          <w:rFonts w:asciiTheme="minorHAnsi" w:hAnsiTheme="minorHAnsi" w:cs="Arial"/>
          <w:noProof/>
        </w:rPr>
        <w:t>includes all the resources and teaching sessions.  Please book</w:t>
      </w:r>
      <w:r w:rsidR="004465AB" w:rsidRPr="004465AB">
        <w:rPr>
          <w:rFonts w:asciiTheme="minorHAnsi" w:hAnsiTheme="minorHAnsi" w:cs="Arial"/>
          <w:noProof/>
        </w:rPr>
        <w:t xml:space="preserve"> using our booking form</w:t>
      </w:r>
      <w:r w:rsidR="00DF2F53">
        <w:rPr>
          <w:rFonts w:asciiTheme="minorHAnsi" w:hAnsiTheme="minorHAnsi" w:cs="Arial"/>
          <w:noProof/>
        </w:rPr>
        <w:t xml:space="preserve"> on the Cognition and Learning Courses Page.</w:t>
      </w:r>
    </w:p>
    <w:p w:rsidR="004465AB" w:rsidRDefault="004465AB" w:rsidP="00D830E8">
      <w:pPr>
        <w:rPr>
          <w:rFonts w:asciiTheme="minorHAnsi" w:hAnsiTheme="minorHAnsi" w:cs="Arial"/>
          <w:noProof/>
          <w:sz w:val="22"/>
          <w:szCs w:val="22"/>
        </w:rPr>
      </w:pPr>
    </w:p>
    <w:p w:rsidR="004465AB" w:rsidRPr="002C7AA0" w:rsidRDefault="00F248BC" w:rsidP="002C7AA0">
      <w:pPr>
        <w:jc w:val="center"/>
        <w:rPr>
          <w:rFonts w:asciiTheme="minorHAnsi" w:hAnsiTheme="minorHAnsi" w:cs="Arial"/>
          <w:b/>
          <w:noProof/>
          <w:sz w:val="22"/>
          <w:szCs w:val="22"/>
        </w:rPr>
      </w:pPr>
      <w:r>
        <w:rPr>
          <w:rFonts w:asciiTheme="minorHAnsi" w:hAnsiTheme="minorHAnsi" w:cs="Arial"/>
          <w:b/>
          <w:noProof/>
          <w:sz w:val="22"/>
          <w:szCs w:val="22"/>
        </w:rPr>
        <w:t>Please r</w:t>
      </w:r>
      <w:r w:rsidR="002C7AA0" w:rsidRPr="002C7AA0">
        <w:rPr>
          <w:rFonts w:asciiTheme="minorHAnsi" w:hAnsiTheme="minorHAnsi" w:cs="Arial"/>
          <w:b/>
          <w:noProof/>
          <w:sz w:val="22"/>
          <w:szCs w:val="22"/>
        </w:rPr>
        <w:t>ead some of our feedback on the following page</w:t>
      </w:r>
    </w:p>
    <w:p w:rsidR="004465AB" w:rsidRDefault="004465AB" w:rsidP="00D830E8">
      <w:pPr>
        <w:rPr>
          <w:rFonts w:asciiTheme="minorHAnsi" w:hAnsiTheme="minorHAnsi" w:cs="Arial"/>
          <w:noProof/>
          <w:sz w:val="22"/>
          <w:szCs w:val="22"/>
        </w:rPr>
      </w:pPr>
    </w:p>
    <w:p w:rsidR="004465AB" w:rsidRDefault="00DF2F53" w:rsidP="00D830E8">
      <w:pPr>
        <w:rPr>
          <w:rFonts w:asciiTheme="minorHAnsi" w:hAnsiTheme="minorHAnsi" w:cs="Arial"/>
          <w:noProof/>
          <w:sz w:val="22"/>
          <w:szCs w:val="22"/>
        </w:rPr>
      </w:pPr>
      <w:r w:rsidRPr="00AC1DCA">
        <w:rPr>
          <w:noProof/>
          <w:sz w:val="16"/>
          <w:szCs w:val="16"/>
          <w:lang w:eastAsia="en-GB"/>
        </w:rPr>
        <w:drawing>
          <wp:anchor distT="0" distB="0" distL="114300" distR="114300" simplePos="0" relativeHeight="251671040" behindDoc="0" locked="0" layoutInCell="1" allowOverlap="1" wp14:anchorId="31DB9796" wp14:editId="505318DA">
            <wp:simplePos x="0" y="0"/>
            <wp:positionH relativeFrom="column">
              <wp:posOffset>2689225</wp:posOffset>
            </wp:positionH>
            <wp:positionV relativeFrom="paragraph">
              <wp:posOffset>72390</wp:posOffset>
            </wp:positionV>
            <wp:extent cx="425450"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0" cy="485775"/>
                    </a:xfrm>
                    <a:prstGeom prst="rect">
                      <a:avLst/>
                    </a:prstGeom>
                    <a:noFill/>
                  </pic:spPr>
                </pic:pic>
              </a:graphicData>
            </a:graphic>
            <wp14:sizeRelH relativeFrom="page">
              <wp14:pctWidth>0</wp14:pctWidth>
            </wp14:sizeRelH>
            <wp14:sizeRelV relativeFrom="page">
              <wp14:pctHeight>0</wp14:pctHeight>
            </wp14:sizeRelV>
          </wp:anchor>
        </w:drawing>
      </w:r>
    </w:p>
    <w:p w:rsidR="00F248BC" w:rsidRDefault="00F248BC"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r>
        <w:rPr>
          <w:noProof/>
          <w:lang w:eastAsia="en-GB"/>
        </w:rPr>
        <mc:AlternateContent>
          <mc:Choice Requires="wps">
            <w:drawing>
              <wp:anchor distT="0" distB="0" distL="114300" distR="114300" simplePos="0" relativeHeight="251667968" behindDoc="0" locked="0" layoutInCell="1" allowOverlap="1" wp14:anchorId="4A64E1FF" wp14:editId="1B3ED2A6">
                <wp:simplePos x="0" y="0"/>
                <wp:positionH relativeFrom="column">
                  <wp:posOffset>-148590</wp:posOffset>
                </wp:positionH>
                <wp:positionV relativeFrom="paragraph">
                  <wp:posOffset>133350</wp:posOffset>
                </wp:positionV>
                <wp:extent cx="6369050" cy="88582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8858250"/>
                        </a:xfrm>
                        <a:prstGeom prst="rect">
                          <a:avLst/>
                        </a:prstGeom>
                        <a:solidFill>
                          <a:srgbClr val="FFFFFF"/>
                        </a:solidFill>
                        <a:ln w="9525">
                          <a:solidFill>
                            <a:srgbClr val="000000"/>
                          </a:solidFill>
                          <a:miter lim="800000"/>
                          <a:headEnd/>
                          <a:tailEnd/>
                        </a:ln>
                      </wps:spPr>
                      <wps:txbx>
                        <w:txbxContent>
                          <w:p w:rsidR="00C66A96" w:rsidRPr="00F248BC" w:rsidRDefault="00C66A96" w:rsidP="004465AB">
                            <w:pPr>
                              <w:shd w:val="clear" w:color="auto" w:fill="FFFFFF"/>
                              <w:spacing w:after="100" w:afterAutospacing="1" w:line="285" w:lineRule="atLeast"/>
                              <w:jc w:val="center"/>
                              <w:outlineLvl w:val="4"/>
                              <w:rPr>
                                <w:rFonts w:asciiTheme="minorHAnsi" w:eastAsia="Times New Roman" w:hAnsiTheme="minorHAnsi" w:cs="Helvetica"/>
                                <w:b/>
                                <w:bCs/>
                                <w:color w:val="333333"/>
                                <w:u w:val="single"/>
                                <w:lang w:eastAsia="en-GB"/>
                              </w:rPr>
                            </w:pPr>
                            <w:r w:rsidRPr="00F248BC">
                              <w:rPr>
                                <w:rFonts w:asciiTheme="minorHAnsi" w:eastAsia="Times New Roman" w:hAnsiTheme="minorHAnsi" w:cs="Helvetica"/>
                                <w:b/>
                                <w:bCs/>
                                <w:color w:val="333333"/>
                                <w:u w:val="single"/>
                                <w:lang w:eastAsia="en-GB"/>
                              </w:rPr>
                              <w:t>Our feedback!</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love the way the course is cumulative and fills the gaps in learning/literacy"</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 xml:space="preserve"> “I have enjoyed all aspects of the course and found our group activities particularly beneficial"</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have learnt so much on this course and every aspect has helped me to deliver a lesson suited to the personal needs of my pupil"</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really enjoyed the course and found it gave me a clear understanding of Multi-Sensory Learning"</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"Excellent, enjoyed the balance of theory, then putting into practice during one-to-one lessons. Great balance.'</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r w:rsidRPr="004465AB">
                              <w:rPr>
                                <w:rFonts w:asciiTheme="minorHAnsi" w:eastAsia="Times New Roman" w:hAnsiTheme="minorHAnsi" w:cs="Helvetica"/>
                                <w:bCs/>
                                <w:color w:val="333333"/>
                                <w:lang w:eastAsia="en-GB"/>
                              </w:rPr>
                              <w:t>"It will have a great impact in school</w:t>
                            </w:r>
                            <w:r w:rsidRPr="004465AB">
                              <w:rPr>
                                <w:rFonts w:asciiTheme="minorHAnsi" w:eastAsia="Times New Roman" w:hAnsiTheme="minorHAnsi" w:cs="Helvetica"/>
                                <w:b/>
                                <w:bCs/>
                                <w:color w:val="333333"/>
                                <w:lang w:eastAsia="en-GB"/>
                              </w:rPr>
                              <w:t>"</w:t>
                            </w:r>
                          </w:p>
                          <w:p w:rsidR="004465AB" w:rsidRPr="004465AB" w:rsidRDefault="004465AB" w:rsidP="002C7AA0">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p>
                          <w:p w:rsidR="004465AB" w:rsidRPr="004465AB" w:rsidRDefault="004465AB" w:rsidP="002C7AA0">
                            <w:pPr>
                              <w:spacing w:after="100" w:afterAutospacing="1"/>
                              <w:ind w:left="360"/>
                              <w:jc w:val="center"/>
                              <w:rPr>
                                <w:rFonts w:ascii="Calibri" w:hAnsi="Calibri"/>
                              </w:rPr>
                            </w:pPr>
                            <w:r w:rsidRPr="004465AB">
                              <w:rPr>
                                <w:rFonts w:ascii="Calibri" w:hAnsi="Calibri"/>
                              </w:rPr>
                              <w:t>“ I have learnt a whole host of valuable skills which I believe will make a huge difference to the children I support”</w:t>
                            </w:r>
                          </w:p>
                          <w:p w:rsidR="004465AB" w:rsidRPr="004465AB" w:rsidRDefault="004465AB" w:rsidP="002C7AA0">
                            <w:pPr>
                              <w:spacing w:after="100" w:afterAutospacing="1"/>
                              <w:ind w:left="360"/>
                              <w:jc w:val="center"/>
                              <w:rPr>
                                <w:rFonts w:ascii="Calibri" w:hAnsi="Calibri"/>
                              </w:rPr>
                            </w:pPr>
                            <w:r w:rsidRPr="004465AB">
                              <w:rPr>
                                <w:rFonts w:ascii="Calibri" w:hAnsi="Calibri"/>
                              </w:rPr>
                              <w:t>“Extremely useful to extend my skills in my current role”</w:t>
                            </w:r>
                          </w:p>
                          <w:p w:rsidR="004465AB" w:rsidRPr="004465AB" w:rsidRDefault="004465AB" w:rsidP="002C7AA0">
                            <w:pPr>
                              <w:spacing w:after="100" w:afterAutospacing="1"/>
                              <w:ind w:left="360"/>
                              <w:jc w:val="center"/>
                              <w:rPr>
                                <w:rFonts w:ascii="Calibri" w:hAnsi="Calibri"/>
                              </w:rPr>
                            </w:pPr>
                            <w:r w:rsidRPr="004465AB">
                              <w:rPr>
                                <w:rFonts w:ascii="Calibri" w:hAnsi="Calibri"/>
                              </w:rPr>
                              <w:t>“An excellent step-by-step cumulative approach”</w:t>
                            </w:r>
                          </w:p>
                          <w:p w:rsidR="004465AB" w:rsidRPr="004465AB" w:rsidRDefault="004465AB" w:rsidP="002C7AA0">
                            <w:pPr>
                              <w:spacing w:after="100" w:afterAutospacing="1"/>
                              <w:ind w:left="360"/>
                              <w:jc w:val="center"/>
                              <w:rPr>
                                <w:rFonts w:ascii="Calibri" w:hAnsi="Calibri"/>
                              </w:rPr>
                            </w:pPr>
                            <w:r w:rsidRPr="004465AB">
                              <w:rPr>
                                <w:rFonts w:ascii="Calibri" w:hAnsi="Calibri"/>
                              </w:rPr>
                              <w:t>“Very good, gave a clear and good understanding of the problems that dyslexic children can have.  It also gave good, comprehensive ways to help children with dyslexia and other literacy issues with reading and writing skills”</w:t>
                            </w:r>
                          </w:p>
                          <w:p w:rsidR="004465AB" w:rsidRPr="004465AB" w:rsidRDefault="004465AB" w:rsidP="002C7AA0">
                            <w:pPr>
                              <w:spacing w:after="100" w:afterAutospacing="1"/>
                              <w:ind w:left="360"/>
                              <w:jc w:val="center"/>
                              <w:rPr>
                                <w:rFonts w:ascii="Calibri" w:hAnsi="Calibri"/>
                              </w:rPr>
                            </w:pPr>
                            <w:r w:rsidRPr="004465AB">
                              <w:rPr>
                                <w:rFonts w:ascii="Calibri" w:hAnsi="Calibri"/>
                              </w:rPr>
                              <w:t>Well-structured course with very knowledgeable tutors.  Course work was relevant to our jobs and will be of great benefit to children who are struggling with literacy. Extremely useful, very relevant.  Highly recommended!”</w:t>
                            </w:r>
                          </w:p>
                          <w:p w:rsidR="004465AB" w:rsidRPr="004465AB" w:rsidRDefault="004465AB" w:rsidP="002C7AA0">
                            <w:pPr>
                              <w:spacing w:after="100" w:afterAutospacing="1"/>
                              <w:ind w:left="360"/>
                              <w:jc w:val="center"/>
                              <w:rPr>
                                <w:rFonts w:ascii="Calibri" w:hAnsi="Calibri"/>
                              </w:rPr>
                            </w:pPr>
                            <w:r w:rsidRPr="004465AB">
                              <w:rPr>
                                <w:rFonts w:ascii="Calibri" w:hAnsi="Calibri"/>
                              </w:rPr>
                              <w:t>“Very useful!! I am keen to apply my new found knowledge and skills with several pupils within year 6.  The structured lesson approach to multi-sensory learning has allowed me to discover and address varying misconceptions and knowledge gaps with my pupil”</w:t>
                            </w:r>
                          </w:p>
                          <w:p w:rsidR="004465AB" w:rsidRPr="004465AB" w:rsidRDefault="004465AB" w:rsidP="002C7AA0">
                            <w:pPr>
                              <w:spacing w:after="100" w:afterAutospacing="1"/>
                              <w:ind w:left="360"/>
                              <w:jc w:val="center"/>
                              <w:rPr>
                                <w:rFonts w:ascii="Calibri" w:hAnsi="Calibri"/>
                              </w:rPr>
                            </w:pPr>
                            <w:r w:rsidRPr="004465AB">
                              <w:rPr>
                                <w:rFonts w:ascii="Calibri" w:hAnsi="Calibri"/>
                              </w:rPr>
                              <w:t>“I now have a more in depth knowledge of Dyslexia and the challenges that children with Dyslexia face in education and learning.  As a result, I feel I have a better understanding of how to support, develop and encourage children with literacy learning difficulties”</w:t>
                            </w:r>
                          </w:p>
                          <w:p w:rsidR="004465AB" w:rsidRPr="004465AB" w:rsidRDefault="004465AB" w:rsidP="004465AB">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p>
                          <w:p w:rsidR="00C66A96" w:rsidRPr="004465AB" w:rsidRDefault="00C66A96" w:rsidP="004465AB">
                            <w:pPr>
                              <w:spacing w:after="100" w:afterAutospac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7pt;margin-top:10.5pt;width:501.5pt;height:6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uuJwIAAE4EAAAOAAAAZHJzL2Uyb0RvYy54bWysVNtu2zAMfR+wfxD0vthJkzQx4hRdugwD&#10;ugvQ7gNkWY6FSaImKbGzry8lp2l2exnmB0EUqSPyHNKrm14rchDOSzAlHY9ySoThUEuzK+nXx+2b&#10;BSU+MFMzBUaU9Cg8vVm/frXqbCEm0IKqhSMIYnzR2ZK2IdgiyzxvhWZ+BFYYdDbgNAtoul1WO9Yh&#10;ulbZJM/nWQeutg648B5P7wYnXSf8phE8fG4aLwJRJcXcQlpdWqu4ZusVK3aO2VbyUxrsH7LQTBp8&#10;9Ax1xwIjeyd/g9KSO/DQhBEHnUHTSC5SDVjNOP+lmoeWWZFqQXK8PdPk/x8s/3T44oisS3qVX1Ni&#10;mEaRHkUfyFvoySTy01lfYNiDxcDQ4zHqnGr19h74N08MbFpmduLWOehawWrMbxxvZhdXBxwfQaru&#10;I9T4DNsHSEB943QkD+kgiI46Hc/axFQ4Hs6v5st8hi6OvsVitpigEd9gxfN163x4L0CTuCmpQ/ET&#10;PDvc+zCEPofE1zwoWW+lUslwu2qjHDkwbJRt+k7oP4UpQ7qSLmeT2cDAXyHy9P0JQsuAHa+kxjLO&#10;QayIvL0zNabJisCkGvZYnTInIiN3A4uhr/qkWWI5klxBfURmHQwNjgOJmxbcD0o6bO6S+u975gQl&#10;6oNBdZbj6TROQzKms+sJGu7SU116mOEIVdJAybDdhDRBMVUDt6hiIxO/L5mcUsamTQqdBixOxaWd&#10;ol5+A+snAAAA//8DAFBLAwQUAAYACAAAACEAwQLFNOEAAAALAQAADwAAAGRycy9kb3ducmV2Lnht&#10;bEyPy07DMBBF90j8gzVIbFDrJI3SJsSpEBIIdqUg2LrxNInwI9huGv6eYQXL0Rzde269nY1mE/ow&#10;OCsgXSbA0LZODbYT8Pb6sNgAC1FaJbWzKOAbA2yby4taVsqd7QtO+9gxCrGhkgL6GMeK89D2aGRY&#10;uhEt/Y7OGxnp9B1XXp4p3GieJUnBjRwsNfRyxPse28/9yQjY5E/TR3he7d7b4qjLeLOeHr+8ENdX&#10;890tsIhz/IPhV5/UoSGngztZFZgWsMhWOaECspQ2EVCuywLYgcg8LRLgTc3/b2h+AAAA//8DAFBL&#10;AQItABQABgAIAAAAIQC2gziS/gAAAOEBAAATAAAAAAAAAAAAAAAAAAAAAABbQ29udGVudF9UeXBl&#10;c10ueG1sUEsBAi0AFAAGAAgAAAAhADj9If/WAAAAlAEAAAsAAAAAAAAAAAAAAAAALwEAAF9yZWxz&#10;Ly5yZWxzUEsBAi0AFAAGAAgAAAAhAGOuu64nAgAATgQAAA4AAAAAAAAAAAAAAAAALgIAAGRycy9l&#10;Mm9Eb2MueG1sUEsBAi0AFAAGAAgAAAAhAMECxTThAAAACwEAAA8AAAAAAAAAAAAAAAAAgQQAAGRy&#10;cy9kb3ducmV2LnhtbFBLBQYAAAAABAAEAPMAAACPBQAAAAA=&#10;">
                <v:textbox>
                  <w:txbxContent>
                    <w:p w:rsidR="00C66A96" w:rsidRPr="00F248BC" w:rsidRDefault="00C66A96" w:rsidP="004465AB">
                      <w:pPr>
                        <w:shd w:val="clear" w:color="auto" w:fill="FFFFFF"/>
                        <w:spacing w:after="100" w:afterAutospacing="1" w:line="285" w:lineRule="atLeast"/>
                        <w:jc w:val="center"/>
                        <w:outlineLvl w:val="4"/>
                        <w:rPr>
                          <w:rFonts w:asciiTheme="minorHAnsi" w:eastAsia="Times New Roman" w:hAnsiTheme="minorHAnsi" w:cs="Helvetica"/>
                          <w:b/>
                          <w:bCs/>
                          <w:color w:val="333333"/>
                          <w:u w:val="single"/>
                          <w:lang w:eastAsia="en-GB"/>
                        </w:rPr>
                      </w:pPr>
                      <w:r w:rsidRPr="00F248BC">
                        <w:rPr>
                          <w:rFonts w:asciiTheme="minorHAnsi" w:eastAsia="Times New Roman" w:hAnsiTheme="minorHAnsi" w:cs="Helvetica"/>
                          <w:b/>
                          <w:bCs/>
                          <w:color w:val="333333"/>
                          <w:u w:val="single"/>
                          <w:lang w:eastAsia="en-GB"/>
                        </w:rPr>
                        <w:t>Our feedback!</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love the way the course is cumulative and fills the gaps in learning/literacy"</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 xml:space="preserve"> “I have enjoyed all aspects of the course and found our group activities particularly beneficial"</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have learnt so much on this course and every aspect has helped me to deliver a lesson suited to the personal needs of my pupil"</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really enjoyed the course and found it gave me a clear understanding of Multi-Sensory Learning"</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"Excellent, enjoyed the balance of theory, then putting into practice during one-to-one lessons. Great balance.'</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r w:rsidRPr="004465AB">
                        <w:rPr>
                          <w:rFonts w:asciiTheme="minorHAnsi" w:eastAsia="Times New Roman" w:hAnsiTheme="minorHAnsi" w:cs="Helvetica"/>
                          <w:bCs/>
                          <w:color w:val="333333"/>
                          <w:lang w:eastAsia="en-GB"/>
                        </w:rPr>
                        <w:t>"It will have a great impact in school</w:t>
                      </w:r>
                      <w:r w:rsidRPr="004465AB">
                        <w:rPr>
                          <w:rFonts w:asciiTheme="minorHAnsi" w:eastAsia="Times New Roman" w:hAnsiTheme="minorHAnsi" w:cs="Helvetica"/>
                          <w:b/>
                          <w:bCs/>
                          <w:color w:val="333333"/>
                          <w:lang w:eastAsia="en-GB"/>
                        </w:rPr>
                        <w:t>"</w:t>
                      </w:r>
                    </w:p>
                    <w:p w:rsidR="004465AB" w:rsidRPr="004465AB" w:rsidRDefault="004465AB" w:rsidP="002C7AA0">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p>
                    <w:p w:rsidR="004465AB" w:rsidRPr="004465AB" w:rsidRDefault="004465AB" w:rsidP="002C7AA0">
                      <w:pPr>
                        <w:spacing w:after="100" w:afterAutospacing="1"/>
                        <w:ind w:left="360"/>
                        <w:jc w:val="center"/>
                        <w:rPr>
                          <w:rFonts w:ascii="Calibri" w:hAnsi="Calibri"/>
                        </w:rPr>
                      </w:pPr>
                      <w:r w:rsidRPr="004465AB">
                        <w:rPr>
                          <w:rFonts w:ascii="Calibri" w:hAnsi="Calibri"/>
                        </w:rPr>
                        <w:t>“ I have learnt a whole host of valuable skills which I believe will make a huge difference to the children I support”</w:t>
                      </w:r>
                    </w:p>
                    <w:p w:rsidR="004465AB" w:rsidRPr="004465AB" w:rsidRDefault="004465AB" w:rsidP="002C7AA0">
                      <w:pPr>
                        <w:spacing w:after="100" w:afterAutospacing="1"/>
                        <w:ind w:left="360"/>
                        <w:jc w:val="center"/>
                        <w:rPr>
                          <w:rFonts w:ascii="Calibri" w:hAnsi="Calibri"/>
                        </w:rPr>
                      </w:pPr>
                      <w:r w:rsidRPr="004465AB">
                        <w:rPr>
                          <w:rFonts w:ascii="Calibri" w:hAnsi="Calibri"/>
                        </w:rPr>
                        <w:t>“Extremely useful to extend my skills in my current role”</w:t>
                      </w:r>
                    </w:p>
                    <w:p w:rsidR="004465AB" w:rsidRPr="004465AB" w:rsidRDefault="004465AB" w:rsidP="002C7AA0">
                      <w:pPr>
                        <w:spacing w:after="100" w:afterAutospacing="1"/>
                        <w:ind w:left="360"/>
                        <w:jc w:val="center"/>
                        <w:rPr>
                          <w:rFonts w:ascii="Calibri" w:hAnsi="Calibri"/>
                        </w:rPr>
                      </w:pPr>
                      <w:r w:rsidRPr="004465AB">
                        <w:rPr>
                          <w:rFonts w:ascii="Calibri" w:hAnsi="Calibri"/>
                        </w:rPr>
                        <w:t>“An excellent step-by-step cumulative approach”</w:t>
                      </w:r>
                    </w:p>
                    <w:p w:rsidR="004465AB" w:rsidRPr="004465AB" w:rsidRDefault="004465AB" w:rsidP="002C7AA0">
                      <w:pPr>
                        <w:spacing w:after="100" w:afterAutospacing="1"/>
                        <w:ind w:left="360"/>
                        <w:jc w:val="center"/>
                        <w:rPr>
                          <w:rFonts w:ascii="Calibri" w:hAnsi="Calibri"/>
                        </w:rPr>
                      </w:pPr>
                      <w:r w:rsidRPr="004465AB">
                        <w:rPr>
                          <w:rFonts w:ascii="Calibri" w:hAnsi="Calibri"/>
                        </w:rPr>
                        <w:t>“Very good, gave a clear and good understanding of the problems that dyslexic children can have.  It also gave good, comprehensive ways to help children with dyslexia and other literacy issues with reading and writing skills”</w:t>
                      </w:r>
                    </w:p>
                    <w:p w:rsidR="004465AB" w:rsidRPr="004465AB" w:rsidRDefault="004465AB" w:rsidP="002C7AA0">
                      <w:pPr>
                        <w:spacing w:after="100" w:afterAutospacing="1"/>
                        <w:ind w:left="360"/>
                        <w:jc w:val="center"/>
                        <w:rPr>
                          <w:rFonts w:ascii="Calibri" w:hAnsi="Calibri"/>
                        </w:rPr>
                      </w:pPr>
                      <w:r w:rsidRPr="004465AB">
                        <w:rPr>
                          <w:rFonts w:ascii="Calibri" w:hAnsi="Calibri"/>
                        </w:rPr>
                        <w:t>Well-structured course with very knowledgeable tutors.  Course work was relevant to our jobs and will be of great benefit to children who are struggling with literacy. Extremely useful, very relevant.  Highly recommended!”</w:t>
                      </w:r>
                    </w:p>
                    <w:p w:rsidR="004465AB" w:rsidRPr="004465AB" w:rsidRDefault="004465AB" w:rsidP="002C7AA0">
                      <w:pPr>
                        <w:spacing w:after="100" w:afterAutospacing="1"/>
                        <w:ind w:left="360"/>
                        <w:jc w:val="center"/>
                        <w:rPr>
                          <w:rFonts w:ascii="Calibri" w:hAnsi="Calibri"/>
                        </w:rPr>
                      </w:pPr>
                      <w:r w:rsidRPr="004465AB">
                        <w:rPr>
                          <w:rFonts w:ascii="Calibri" w:hAnsi="Calibri"/>
                        </w:rPr>
                        <w:t>“Very useful!! I am keen to apply my new found knowledge and skills with several pupils within year 6.  The structured lesson approach to multi-sensory learning has allowed me to discover and address varying misconceptions and knowledge gaps with my pupil”</w:t>
                      </w:r>
                    </w:p>
                    <w:p w:rsidR="004465AB" w:rsidRPr="004465AB" w:rsidRDefault="004465AB" w:rsidP="002C7AA0">
                      <w:pPr>
                        <w:spacing w:after="100" w:afterAutospacing="1"/>
                        <w:ind w:left="360"/>
                        <w:jc w:val="center"/>
                        <w:rPr>
                          <w:rFonts w:ascii="Calibri" w:hAnsi="Calibri"/>
                        </w:rPr>
                      </w:pPr>
                      <w:r w:rsidRPr="004465AB">
                        <w:rPr>
                          <w:rFonts w:ascii="Calibri" w:hAnsi="Calibri"/>
                        </w:rPr>
                        <w:t>“I now have a more in depth knowledge of Dyslexia and the challenges that children with Dyslexia face in education and learning.  As a result, I feel I have a better understanding of how to support, develop and encourage children with literacy learning difficulties”</w:t>
                      </w:r>
                    </w:p>
                    <w:p w:rsidR="004465AB" w:rsidRPr="004465AB" w:rsidRDefault="004465AB" w:rsidP="004465AB">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p>
                    <w:p w:rsidR="00C66A96" w:rsidRPr="004465AB" w:rsidRDefault="00C66A96" w:rsidP="004465AB">
                      <w:pPr>
                        <w:spacing w:after="100" w:afterAutospacing="1"/>
                      </w:pPr>
                    </w:p>
                  </w:txbxContent>
                </v:textbox>
              </v:shape>
            </w:pict>
          </mc:Fallback>
        </mc:AlternateContent>
      </w: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C66A96" w:rsidRDefault="00C66A96"/>
    <w:p w:rsidR="00C66A96" w:rsidRDefault="00C66A96"/>
    <w:p w:rsidR="00C66A96" w:rsidRDefault="00C66A96"/>
    <w:p w:rsidR="00C66A96" w:rsidRDefault="00C66A96"/>
    <w:p w:rsidR="00C66A96" w:rsidRDefault="00C66A96"/>
    <w:p w:rsidR="00BD74B0" w:rsidRDefault="00C66A96">
      <w:r w:rsidRPr="00AC1DCA">
        <w:rPr>
          <w:noProof/>
          <w:sz w:val="16"/>
          <w:szCs w:val="16"/>
          <w:lang w:eastAsia="en-GB"/>
        </w:rPr>
        <w:drawing>
          <wp:anchor distT="0" distB="0" distL="114300" distR="114300" simplePos="0" relativeHeight="251668992" behindDoc="0" locked="0" layoutInCell="1" allowOverlap="1" wp14:anchorId="29749715" wp14:editId="78D4BEE4">
            <wp:simplePos x="0" y="0"/>
            <wp:positionH relativeFrom="column">
              <wp:posOffset>2841625</wp:posOffset>
            </wp:positionH>
            <wp:positionV relativeFrom="paragraph">
              <wp:posOffset>6116320</wp:posOffset>
            </wp:positionV>
            <wp:extent cx="425450" cy="485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0" cy="485775"/>
                    </a:xfrm>
                    <a:prstGeom prst="rect">
                      <a:avLst/>
                    </a:prstGeom>
                    <a:noFill/>
                  </pic:spPr>
                </pic:pic>
              </a:graphicData>
            </a:graphic>
            <wp14:sizeRelH relativeFrom="page">
              <wp14:pctWidth>0</wp14:pctWidth>
            </wp14:sizeRelH>
            <wp14:sizeRelV relativeFrom="page">
              <wp14:pctHeight>0</wp14:pctHeight>
            </wp14:sizeRelV>
          </wp:anchor>
        </w:drawing>
      </w:r>
    </w:p>
    <w:sectPr w:rsidR="00BD74B0" w:rsidSect="00C66A96">
      <w:headerReference w:type="default" r:id="rId13"/>
      <w:pgSz w:w="11906" w:h="16838"/>
      <w:pgMar w:top="1440" w:right="991" w:bottom="1440" w:left="1134" w:header="708" w:footer="708" w:gutter="0"/>
      <w:pgBorders w:offsetFrom="page">
        <w:top w:val="thinThickSmallGap" w:sz="48" w:space="24" w:color="548DD4" w:themeColor="text2" w:themeTint="99"/>
        <w:left w:val="thinThickSmallGap" w:sz="48" w:space="24" w:color="548DD4" w:themeColor="text2" w:themeTint="99"/>
        <w:bottom w:val="thickThinSmallGap" w:sz="48" w:space="24" w:color="548DD4" w:themeColor="text2" w:themeTint="99"/>
        <w:right w:val="thickThinSmallGap" w:sz="48"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97" w:rsidRDefault="008F6997">
      <w:r>
        <w:separator/>
      </w:r>
    </w:p>
  </w:endnote>
  <w:endnote w:type="continuationSeparator" w:id="0">
    <w:p w:rsidR="008F6997" w:rsidRDefault="008F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97" w:rsidRDefault="008F6997">
      <w:r>
        <w:separator/>
      </w:r>
    </w:p>
  </w:footnote>
  <w:footnote w:type="continuationSeparator" w:id="0">
    <w:p w:rsidR="008F6997" w:rsidRDefault="008F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0" w:rsidRDefault="0079205B">
    <w:pPr>
      <w:pStyle w:val="Header"/>
    </w:pPr>
    <w:r>
      <w:rPr>
        <w:noProof/>
        <w:lang w:eastAsia="en-GB"/>
      </w:rPr>
      <w:drawing>
        <wp:anchor distT="0" distB="0" distL="114300" distR="114300" simplePos="0" relativeHeight="251660288" behindDoc="0" locked="0" layoutInCell="1" allowOverlap="1" wp14:anchorId="3442E6AD" wp14:editId="0598578A">
          <wp:simplePos x="0" y="0"/>
          <wp:positionH relativeFrom="column">
            <wp:posOffset>4030345</wp:posOffset>
          </wp:positionH>
          <wp:positionV relativeFrom="paragraph">
            <wp:posOffset>133350</wp:posOffset>
          </wp:positionV>
          <wp:extent cx="2136775" cy="457200"/>
          <wp:effectExtent l="0" t="0" r="0" b="0"/>
          <wp:wrapSquare wrapText="bothSides"/>
          <wp:docPr id="1" name="Picture 7" descr="CBM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M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0F8"/>
    <w:multiLevelType w:val="hybridMultilevel"/>
    <w:tmpl w:val="1F3A4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6A18C7"/>
    <w:multiLevelType w:val="hybridMultilevel"/>
    <w:tmpl w:val="8320F798"/>
    <w:lvl w:ilvl="0" w:tplc="08090001">
      <w:start w:val="1"/>
      <w:numFmt w:val="bullet"/>
      <w:lvlText w:val=""/>
      <w:lvlJc w:val="left"/>
      <w:pPr>
        <w:ind w:left="360" w:hanging="360"/>
      </w:pPr>
      <w:rPr>
        <w:rFonts w:ascii="Symbol" w:hAnsi="Symbol" w:hint="default"/>
      </w:rPr>
    </w:lvl>
    <w:lvl w:ilvl="1" w:tplc="99DC303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911A32"/>
    <w:multiLevelType w:val="hybridMultilevel"/>
    <w:tmpl w:val="7224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F0"/>
    <w:rsid w:val="000279DA"/>
    <w:rsid w:val="0005131C"/>
    <w:rsid w:val="000E0E66"/>
    <w:rsid w:val="001051F9"/>
    <w:rsid w:val="001D0772"/>
    <w:rsid w:val="001D0DDC"/>
    <w:rsid w:val="002B0CA8"/>
    <w:rsid w:val="002C7AA0"/>
    <w:rsid w:val="003204E5"/>
    <w:rsid w:val="0033191F"/>
    <w:rsid w:val="00355E0F"/>
    <w:rsid w:val="00363F54"/>
    <w:rsid w:val="003743E9"/>
    <w:rsid w:val="00385135"/>
    <w:rsid w:val="003B7DF1"/>
    <w:rsid w:val="003D59AF"/>
    <w:rsid w:val="004465AB"/>
    <w:rsid w:val="004A61D3"/>
    <w:rsid w:val="0061647B"/>
    <w:rsid w:val="006719DE"/>
    <w:rsid w:val="006A5E4D"/>
    <w:rsid w:val="00731A29"/>
    <w:rsid w:val="007540F0"/>
    <w:rsid w:val="0079205B"/>
    <w:rsid w:val="007A4165"/>
    <w:rsid w:val="007E712F"/>
    <w:rsid w:val="00800687"/>
    <w:rsid w:val="00842888"/>
    <w:rsid w:val="008D6D3A"/>
    <w:rsid w:val="008F6997"/>
    <w:rsid w:val="00913B0E"/>
    <w:rsid w:val="009D7FD0"/>
    <w:rsid w:val="00A13C44"/>
    <w:rsid w:val="00A25052"/>
    <w:rsid w:val="00A704E6"/>
    <w:rsid w:val="00A80EA5"/>
    <w:rsid w:val="00AC1DCA"/>
    <w:rsid w:val="00BC669D"/>
    <w:rsid w:val="00BD74B0"/>
    <w:rsid w:val="00BF04CE"/>
    <w:rsid w:val="00C000E2"/>
    <w:rsid w:val="00C05452"/>
    <w:rsid w:val="00C66A96"/>
    <w:rsid w:val="00CF7C08"/>
    <w:rsid w:val="00D45B87"/>
    <w:rsid w:val="00D711C2"/>
    <w:rsid w:val="00D830E8"/>
    <w:rsid w:val="00DF2F53"/>
    <w:rsid w:val="00F248BC"/>
    <w:rsid w:val="00F5083D"/>
    <w:rsid w:val="00F5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2F"/>
    <w:rPr>
      <w:rFonts w:ascii="Times New Roman" w:hAnsi="Times New Roman"/>
      <w:sz w:val="24"/>
      <w:szCs w:val="24"/>
      <w:lang w:eastAsia="en-US"/>
    </w:rPr>
  </w:style>
  <w:style w:type="paragraph" w:styleId="Heading5">
    <w:name w:val="heading 5"/>
    <w:basedOn w:val="Normal"/>
    <w:link w:val="Heading5Char"/>
    <w:uiPriority w:val="9"/>
    <w:qFormat/>
    <w:locked/>
    <w:rsid w:val="00AC1DCA"/>
    <w:pPr>
      <w:spacing w:before="100" w:beforeAutospacing="1" w:after="100" w:afterAutospacing="1"/>
      <w:outlineLvl w:val="4"/>
    </w:pPr>
    <w:rPr>
      <w:rFonts w:eastAsia="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E712F"/>
    <w:rPr>
      <w:rFonts w:cs="Times New Roman"/>
      <w:b/>
      <w:bCs/>
      <w:sz w:val="24"/>
      <w:szCs w:val="24"/>
      <w:bdr w:val="none" w:sz="0" w:space="0" w:color="auto" w:frame="1"/>
      <w:vertAlign w:val="baseline"/>
    </w:rPr>
  </w:style>
  <w:style w:type="paragraph" w:styleId="BalloonText">
    <w:name w:val="Balloon Text"/>
    <w:basedOn w:val="Normal"/>
    <w:link w:val="BalloonTextChar"/>
    <w:uiPriority w:val="99"/>
    <w:semiHidden/>
    <w:rsid w:val="007540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0F0"/>
    <w:rPr>
      <w:rFonts w:ascii="Tahoma" w:hAnsi="Tahoma" w:cs="Tahoma"/>
      <w:sz w:val="16"/>
      <w:szCs w:val="16"/>
    </w:rPr>
  </w:style>
  <w:style w:type="paragraph" w:styleId="Header">
    <w:name w:val="header"/>
    <w:basedOn w:val="Normal"/>
    <w:link w:val="HeaderChar"/>
    <w:uiPriority w:val="99"/>
    <w:rsid w:val="0033191F"/>
    <w:pPr>
      <w:tabs>
        <w:tab w:val="center" w:pos="4153"/>
        <w:tab w:val="right" w:pos="8306"/>
      </w:tabs>
    </w:pPr>
  </w:style>
  <w:style w:type="character" w:customStyle="1" w:styleId="HeaderChar">
    <w:name w:val="Header Char"/>
    <w:basedOn w:val="DefaultParagraphFont"/>
    <w:link w:val="Header"/>
    <w:uiPriority w:val="99"/>
    <w:semiHidden/>
    <w:rsid w:val="005B1C60"/>
    <w:rPr>
      <w:rFonts w:ascii="Times New Roman" w:hAnsi="Times New Roman"/>
      <w:sz w:val="24"/>
      <w:szCs w:val="24"/>
      <w:lang w:eastAsia="en-US"/>
    </w:rPr>
  </w:style>
  <w:style w:type="paragraph" w:styleId="Footer">
    <w:name w:val="footer"/>
    <w:basedOn w:val="Normal"/>
    <w:link w:val="FooterChar"/>
    <w:uiPriority w:val="99"/>
    <w:rsid w:val="0033191F"/>
    <w:pPr>
      <w:tabs>
        <w:tab w:val="center" w:pos="4153"/>
        <w:tab w:val="right" w:pos="8306"/>
      </w:tabs>
    </w:pPr>
  </w:style>
  <w:style w:type="character" w:customStyle="1" w:styleId="FooterChar">
    <w:name w:val="Footer Char"/>
    <w:basedOn w:val="DefaultParagraphFont"/>
    <w:link w:val="Footer"/>
    <w:uiPriority w:val="99"/>
    <w:semiHidden/>
    <w:rsid w:val="005B1C60"/>
    <w:rPr>
      <w:rFonts w:ascii="Times New Roman" w:hAnsi="Times New Roman"/>
      <w:sz w:val="24"/>
      <w:szCs w:val="24"/>
      <w:lang w:eastAsia="en-US"/>
    </w:rPr>
  </w:style>
  <w:style w:type="character" w:customStyle="1" w:styleId="Heading5Char">
    <w:name w:val="Heading 5 Char"/>
    <w:basedOn w:val="DefaultParagraphFont"/>
    <w:link w:val="Heading5"/>
    <w:uiPriority w:val="9"/>
    <w:rsid w:val="00AC1DCA"/>
    <w:rPr>
      <w:rFonts w:ascii="Times New Roman" w:eastAsia="Times New Roman" w:hAnsi="Times New Roman"/>
      <w:b/>
      <w:bCs/>
      <w:sz w:val="20"/>
      <w:szCs w:val="20"/>
    </w:rPr>
  </w:style>
  <w:style w:type="paragraph" w:styleId="ListParagraph">
    <w:name w:val="List Paragraph"/>
    <w:basedOn w:val="Normal"/>
    <w:uiPriority w:val="34"/>
    <w:qFormat/>
    <w:rsid w:val="00913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2F"/>
    <w:rPr>
      <w:rFonts w:ascii="Times New Roman" w:hAnsi="Times New Roman"/>
      <w:sz w:val="24"/>
      <w:szCs w:val="24"/>
      <w:lang w:eastAsia="en-US"/>
    </w:rPr>
  </w:style>
  <w:style w:type="paragraph" w:styleId="Heading5">
    <w:name w:val="heading 5"/>
    <w:basedOn w:val="Normal"/>
    <w:link w:val="Heading5Char"/>
    <w:uiPriority w:val="9"/>
    <w:qFormat/>
    <w:locked/>
    <w:rsid w:val="00AC1DCA"/>
    <w:pPr>
      <w:spacing w:before="100" w:beforeAutospacing="1" w:after="100" w:afterAutospacing="1"/>
      <w:outlineLvl w:val="4"/>
    </w:pPr>
    <w:rPr>
      <w:rFonts w:eastAsia="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E712F"/>
    <w:rPr>
      <w:rFonts w:cs="Times New Roman"/>
      <w:b/>
      <w:bCs/>
      <w:sz w:val="24"/>
      <w:szCs w:val="24"/>
      <w:bdr w:val="none" w:sz="0" w:space="0" w:color="auto" w:frame="1"/>
      <w:vertAlign w:val="baseline"/>
    </w:rPr>
  </w:style>
  <w:style w:type="paragraph" w:styleId="BalloonText">
    <w:name w:val="Balloon Text"/>
    <w:basedOn w:val="Normal"/>
    <w:link w:val="BalloonTextChar"/>
    <w:uiPriority w:val="99"/>
    <w:semiHidden/>
    <w:rsid w:val="007540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0F0"/>
    <w:rPr>
      <w:rFonts w:ascii="Tahoma" w:hAnsi="Tahoma" w:cs="Tahoma"/>
      <w:sz w:val="16"/>
      <w:szCs w:val="16"/>
    </w:rPr>
  </w:style>
  <w:style w:type="paragraph" w:styleId="Header">
    <w:name w:val="header"/>
    <w:basedOn w:val="Normal"/>
    <w:link w:val="HeaderChar"/>
    <w:uiPriority w:val="99"/>
    <w:rsid w:val="0033191F"/>
    <w:pPr>
      <w:tabs>
        <w:tab w:val="center" w:pos="4153"/>
        <w:tab w:val="right" w:pos="8306"/>
      </w:tabs>
    </w:pPr>
  </w:style>
  <w:style w:type="character" w:customStyle="1" w:styleId="HeaderChar">
    <w:name w:val="Header Char"/>
    <w:basedOn w:val="DefaultParagraphFont"/>
    <w:link w:val="Header"/>
    <w:uiPriority w:val="99"/>
    <w:semiHidden/>
    <w:rsid w:val="005B1C60"/>
    <w:rPr>
      <w:rFonts w:ascii="Times New Roman" w:hAnsi="Times New Roman"/>
      <w:sz w:val="24"/>
      <w:szCs w:val="24"/>
      <w:lang w:eastAsia="en-US"/>
    </w:rPr>
  </w:style>
  <w:style w:type="paragraph" w:styleId="Footer">
    <w:name w:val="footer"/>
    <w:basedOn w:val="Normal"/>
    <w:link w:val="FooterChar"/>
    <w:uiPriority w:val="99"/>
    <w:rsid w:val="0033191F"/>
    <w:pPr>
      <w:tabs>
        <w:tab w:val="center" w:pos="4153"/>
        <w:tab w:val="right" w:pos="8306"/>
      </w:tabs>
    </w:pPr>
  </w:style>
  <w:style w:type="character" w:customStyle="1" w:styleId="FooterChar">
    <w:name w:val="Footer Char"/>
    <w:basedOn w:val="DefaultParagraphFont"/>
    <w:link w:val="Footer"/>
    <w:uiPriority w:val="99"/>
    <w:semiHidden/>
    <w:rsid w:val="005B1C60"/>
    <w:rPr>
      <w:rFonts w:ascii="Times New Roman" w:hAnsi="Times New Roman"/>
      <w:sz w:val="24"/>
      <w:szCs w:val="24"/>
      <w:lang w:eastAsia="en-US"/>
    </w:rPr>
  </w:style>
  <w:style w:type="character" w:customStyle="1" w:styleId="Heading5Char">
    <w:name w:val="Heading 5 Char"/>
    <w:basedOn w:val="DefaultParagraphFont"/>
    <w:link w:val="Heading5"/>
    <w:uiPriority w:val="9"/>
    <w:rsid w:val="00AC1DCA"/>
    <w:rPr>
      <w:rFonts w:ascii="Times New Roman" w:eastAsia="Times New Roman" w:hAnsi="Times New Roman"/>
      <w:b/>
      <w:bCs/>
      <w:sz w:val="20"/>
      <w:szCs w:val="20"/>
    </w:rPr>
  </w:style>
  <w:style w:type="paragraph" w:styleId="ListParagraph">
    <w:name w:val="List Paragraph"/>
    <w:basedOn w:val="Normal"/>
    <w:uiPriority w:val="34"/>
    <w:qFormat/>
    <w:rsid w:val="00913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D91B-E0A6-45CD-AFFA-5C85537C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Fiona Whitaker</cp:lastModifiedBy>
  <cp:revision>3</cp:revision>
  <cp:lastPrinted>2015-07-14T18:13:00Z</cp:lastPrinted>
  <dcterms:created xsi:type="dcterms:W3CDTF">2016-07-07T15:34:00Z</dcterms:created>
  <dcterms:modified xsi:type="dcterms:W3CDTF">2016-07-07T15:43:00Z</dcterms:modified>
</cp:coreProperties>
</file>