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AB8F" w14:textId="6F5E1F8B" w:rsidR="000A2232" w:rsidRDefault="000A2232" w:rsidP="000A2232">
      <w:pPr>
        <w:rPr>
          <w:rFonts w:ascii="Arial" w:hAnsi="Arial" w:cs="Arial"/>
          <w:sz w:val="24"/>
          <w:szCs w:val="24"/>
        </w:rPr>
      </w:pPr>
      <w:r>
        <w:rPr>
          <w:rFonts w:ascii="Arial" w:hAnsi="Arial" w:cs="Arial"/>
          <w:sz w:val="24"/>
          <w:szCs w:val="24"/>
        </w:rPr>
        <w:t xml:space="preserve">From January 2021, TRACKS has been renamed </w:t>
      </w:r>
      <w:r>
        <w:rPr>
          <w:rFonts w:ascii="Arial" w:hAnsi="Arial" w:cs="Arial"/>
          <w:b/>
          <w:i/>
          <w:sz w:val="24"/>
          <w:szCs w:val="24"/>
        </w:rPr>
        <w:t>Medical Needs and Hospital Education Service (MNHES)</w:t>
      </w:r>
      <w:r>
        <w:rPr>
          <w:rFonts w:ascii="Arial" w:hAnsi="Arial" w:cs="Arial"/>
          <w:sz w:val="24"/>
          <w:szCs w:val="24"/>
        </w:rPr>
        <w:t xml:space="preserve"> run by Bradford Council Children’s Services.  Please be assured that the remit of the work that we do remains the same; educating children and young people who cannot attend school because they are too ill and due to medical and health needs. We continue to operate from Owlet Road, Shipley and from the Airedale General Hospital and Bradford Royal Infirmary</w:t>
      </w:r>
    </w:p>
    <w:p w14:paraId="0D3A7660" w14:textId="77777777" w:rsidR="000A2232" w:rsidRDefault="000A2232" w:rsidP="000A2232">
      <w:pPr>
        <w:rPr>
          <w:rFonts w:ascii="Arial" w:hAnsi="Arial" w:cs="Arial"/>
          <w:sz w:val="24"/>
          <w:szCs w:val="24"/>
        </w:rPr>
      </w:pPr>
    </w:p>
    <w:p w14:paraId="16DC0A28" w14:textId="08DD3911" w:rsidR="000A2232" w:rsidRDefault="000A2232" w:rsidP="000A2232">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256"/>
        <w:gridCol w:w="3402"/>
        <w:gridCol w:w="3543"/>
        <w:gridCol w:w="3515"/>
      </w:tblGrid>
      <w:tr w:rsidR="000A2232" w:rsidRPr="00AF7D3B" w14:paraId="171E37B9" w14:textId="77777777" w:rsidTr="00216B16">
        <w:tc>
          <w:tcPr>
            <w:tcW w:w="13716" w:type="dxa"/>
            <w:gridSpan w:val="4"/>
            <w:shd w:val="clear" w:color="auto" w:fill="F2F2F2" w:themeFill="background1" w:themeFillShade="F2"/>
          </w:tcPr>
          <w:p w14:paraId="127E6CBD" w14:textId="77777777" w:rsidR="000A2232" w:rsidRPr="00AF7D3B" w:rsidRDefault="000A2232" w:rsidP="00216B16">
            <w:pPr>
              <w:jc w:val="center"/>
              <w:rPr>
                <w:rFonts w:ascii="Arial" w:hAnsi="Arial" w:cs="Arial"/>
                <w:b/>
                <w:sz w:val="28"/>
                <w:szCs w:val="28"/>
              </w:rPr>
            </w:pPr>
            <w:r>
              <w:rPr>
                <w:rFonts w:ascii="Arial" w:hAnsi="Arial" w:cs="Arial"/>
                <w:b/>
                <w:sz w:val="28"/>
                <w:szCs w:val="28"/>
              </w:rPr>
              <w:t>Service Manager</w:t>
            </w:r>
            <w:r w:rsidRPr="00AF7D3B">
              <w:rPr>
                <w:rFonts w:ascii="Arial" w:hAnsi="Arial" w:cs="Arial"/>
                <w:b/>
                <w:sz w:val="28"/>
                <w:szCs w:val="28"/>
              </w:rPr>
              <w:t xml:space="preserve">: </w:t>
            </w:r>
            <w:r>
              <w:rPr>
                <w:rFonts w:ascii="Arial" w:hAnsi="Arial" w:cs="Arial"/>
                <w:b/>
                <w:sz w:val="28"/>
                <w:szCs w:val="28"/>
              </w:rPr>
              <w:t>Hannah Whittaker</w:t>
            </w:r>
          </w:p>
        </w:tc>
      </w:tr>
      <w:tr w:rsidR="000A2232" w:rsidRPr="00AF7D3B" w14:paraId="7A4BD28D" w14:textId="77777777" w:rsidTr="00216B16">
        <w:tc>
          <w:tcPr>
            <w:tcW w:w="13716" w:type="dxa"/>
            <w:gridSpan w:val="4"/>
            <w:shd w:val="clear" w:color="auto" w:fill="F2F2F2" w:themeFill="background1" w:themeFillShade="F2"/>
          </w:tcPr>
          <w:p w14:paraId="7D4C7C5C" w14:textId="77777777" w:rsidR="000A2232" w:rsidRPr="00AF7D3B" w:rsidRDefault="000A2232" w:rsidP="00216B16">
            <w:pPr>
              <w:jc w:val="center"/>
              <w:rPr>
                <w:rFonts w:ascii="Arial" w:hAnsi="Arial" w:cs="Arial"/>
                <w:b/>
                <w:sz w:val="28"/>
                <w:szCs w:val="28"/>
              </w:rPr>
            </w:pPr>
            <w:r w:rsidRPr="00AF7D3B">
              <w:rPr>
                <w:rFonts w:ascii="Arial" w:hAnsi="Arial" w:cs="Arial"/>
                <w:b/>
                <w:sz w:val="28"/>
                <w:szCs w:val="28"/>
              </w:rPr>
              <w:t>Specialist Teachers</w:t>
            </w:r>
          </w:p>
        </w:tc>
      </w:tr>
      <w:tr w:rsidR="000A2232" w:rsidRPr="00AF7D3B" w14:paraId="115F81E9" w14:textId="77777777" w:rsidTr="00216B16">
        <w:tc>
          <w:tcPr>
            <w:tcW w:w="3256" w:type="dxa"/>
            <w:shd w:val="clear" w:color="auto" w:fill="FF9966"/>
          </w:tcPr>
          <w:p w14:paraId="49D95240" w14:textId="77777777" w:rsidR="000A2232" w:rsidRPr="00AF7D3B" w:rsidRDefault="000A2232" w:rsidP="00216B16">
            <w:pPr>
              <w:jc w:val="center"/>
              <w:rPr>
                <w:rFonts w:ascii="Arial" w:hAnsi="Arial" w:cs="Arial"/>
                <w:b/>
                <w:sz w:val="28"/>
                <w:szCs w:val="28"/>
              </w:rPr>
            </w:pPr>
            <w:r>
              <w:rPr>
                <w:rFonts w:ascii="Arial" w:hAnsi="Arial" w:cs="Arial"/>
                <w:b/>
                <w:sz w:val="28"/>
                <w:szCs w:val="28"/>
              </w:rPr>
              <w:t>Hospital Provisions (AGH &amp; BRI)</w:t>
            </w:r>
          </w:p>
        </w:tc>
        <w:tc>
          <w:tcPr>
            <w:tcW w:w="3402" w:type="dxa"/>
            <w:shd w:val="clear" w:color="auto" w:fill="FFFF66"/>
          </w:tcPr>
          <w:p w14:paraId="313531CD" w14:textId="77777777" w:rsidR="000A2232" w:rsidRPr="00AF7D3B" w:rsidRDefault="000A2232" w:rsidP="00216B16">
            <w:pPr>
              <w:jc w:val="center"/>
              <w:rPr>
                <w:rFonts w:ascii="Arial" w:hAnsi="Arial" w:cs="Arial"/>
                <w:b/>
                <w:sz w:val="28"/>
                <w:szCs w:val="28"/>
              </w:rPr>
            </w:pPr>
            <w:r>
              <w:rPr>
                <w:rFonts w:ascii="Arial" w:hAnsi="Arial" w:cs="Arial"/>
                <w:b/>
                <w:sz w:val="28"/>
                <w:szCs w:val="28"/>
              </w:rPr>
              <w:t>Primary</w:t>
            </w:r>
          </w:p>
        </w:tc>
        <w:tc>
          <w:tcPr>
            <w:tcW w:w="3543" w:type="dxa"/>
            <w:shd w:val="clear" w:color="auto" w:fill="99FF66"/>
          </w:tcPr>
          <w:p w14:paraId="60C44310" w14:textId="77777777" w:rsidR="000A2232" w:rsidRPr="00AF7D3B" w:rsidRDefault="000A2232" w:rsidP="00216B16">
            <w:pPr>
              <w:jc w:val="center"/>
              <w:rPr>
                <w:rFonts w:ascii="Arial" w:hAnsi="Arial" w:cs="Arial"/>
                <w:b/>
                <w:sz w:val="28"/>
                <w:szCs w:val="28"/>
              </w:rPr>
            </w:pPr>
            <w:r>
              <w:rPr>
                <w:rFonts w:ascii="Arial" w:hAnsi="Arial" w:cs="Arial"/>
                <w:b/>
                <w:sz w:val="28"/>
                <w:szCs w:val="28"/>
              </w:rPr>
              <w:t>KS3</w:t>
            </w:r>
          </w:p>
        </w:tc>
        <w:tc>
          <w:tcPr>
            <w:tcW w:w="3515" w:type="dxa"/>
            <w:shd w:val="clear" w:color="auto" w:fill="99CCFF"/>
          </w:tcPr>
          <w:p w14:paraId="644DA27D" w14:textId="77777777" w:rsidR="000A2232" w:rsidRPr="00AF7D3B" w:rsidRDefault="000A2232" w:rsidP="00216B16">
            <w:pPr>
              <w:jc w:val="center"/>
              <w:rPr>
                <w:rFonts w:ascii="Arial" w:hAnsi="Arial" w:cs="Arial"/>
                <w:b/>
                <w:sz w:val="28"/>
                <w:szCs w:val="28"/>
              </w:rPr>
            </w:pPr>
            <w:r>
              <w:rPr>
                <w:rFonts w:ascii="Arial" w:hAnsi="Arial" w:cs="Arial"/>
                <w:b/>
                <w:sz w:val="28"/>
                <w:szCs w:val="28"/>
              </w:rPr>
              <w:t>KS4</w:t>
            </w:r>
          </w:p>
        </w:tc>
      </w:tr>
      <w:tr w:rsidR="000A2232" w:rsidRPr="00AF7D3B" w14:paraId="7D67FEC4" w14:textId="77777777" w:rsidTr="00216B16">
        <w:tc>
          <w:tcPr>
            <w:tcW w:w="3256" w:type="dxa"/>
            <w:shd w:val="clear" w:color="auto" w:fill="FF9966"/>
          </w:tcPr>
          <w:p w14:paraId="18077BB9" w14:textId="77777777" w:rsidR="000A2232" w:rsidRPr="0075209F" w:rsidRDefault="000A2232" w:rsidP="00216B16">
            <w:pPr>
              <w:jc w:val="center"/>
              <w:rPr>
                <w:rFonts w:ascii="Arial" w:hAnsi="Arial" w:cs="Arial"/>
                <w:b/>
                <w:sz w:val="20"/>
                <w:szCs w:val="20"/>
              </w:rPr>
            </w:pPr>
            <w:r w:rsidRPr="0075209F">
              <w:rPr>
                <w:rFonts w:ascii="Arial" w:hAnsi="Arial" w:cs="Arial"/>
                <w:b/>
                <w:sz w:val="20"/>
                <w:szCs w:val="20"/>
              </w:rPr>
              <w:t xml:space="preserve">Teachers in Charge: </w:t>
            </w:r>
          </w:p>
          <w:p w14:paraId="722224E5" w14:textId="77777777" w:rsidR="000A2232" w:rsidRPr="0075209F" w:rsidRDefault="000A2232" w:rsidP="00216B16">
            <w:pPr>
              <w:jc w:val="center"/>
              <w:rPr>
                <w:rFonts w:ascii="Arial" w:hAnsi="Arial" w:cs="Arial"/>
                <w:sz w:val="20"/>
                <w:szCs w:val="20"/>
              </w:rPr>
            </w:pPr>
            <w:r w:rsidRPr="0075209F">
              <w:rPr>
                <w:rFonts w:ascii="Arial" w:hAnsi="Arial" w:cs="Arial"/>
                <w:sz w:val="20"/>
                <w:szCs w:val="20"/>
              </w:rPr>
              <w:t>Sarfraz Nawaz</w:t>
            </w:r>
            <w:r>
              <w:rPr>
                <w:rFonts w:ascii="Arial" w:hAnsi="Arial" w:cs="Arial"/>
                <w:sz w:val="20"/>
                <w:szCs w:val="20"/>
              </w:rPr>
              <w:t xml:space="preserve"> and </w:t>
            </w:r>
          </w:p>
          <w:p w14:paraId="22EE6A57" w14:textId="77777777" w:rsidR="000A2232" w:rsidRPr="0075209F" w:rsidRDefault="000A2232" w:rsidP="00216B16">
            <w:pPr>
              <w:jc w:val="center"/>
              <w:rPr>
                <w:rFonts w:ascii="Arial" w:hAnsi="Arial" w:cs="Arial"/>
                <w:sz w:val="20"/>
                <w:szCs w:val="20"/>
              </w:rPr>
            </w:pPr>
            <w:r w:rsidRPr="0075209F">
              <w:rPr>
                <w:rFonts w:ascii="Arial" w:hAnsi="Arial" w:cs="Arial"/>
                <w:sz w:val="20"/>
                <w:szCs w:val="20"/>
              </w:rPr>
              <w:t>Lesley Wallace</w:t>
            </w:r>
          </w:p>
        </w:tc>
        <w:tc>
          <w:tcPr>
            <w:tcW w:w="3402" w:type="dxa"/>
            <w:shd w:val="clear" w:color="auto" w:fill="FFFF66"/>
          </w:tcPr>
          <w:p w14:paraId="2F725CE7" w14:textId="77777777" w:rsidR="000A2232" w:rsidRPr="0075209F" w:rsidRDefault="000A2232" w:rsidP="00216B16">
            <w:pPr>
              <w:jc w:val="center"/>
              <w:rPr>
                <w:rFonts w:ascii="Arial" w:hAnsi="Arial" w:cs="Arial"/>
                <w:b/>
                <w:sz w:val="20"/>
                <w:szCs w:val="20"/>
              </w:rPr>
            </w:pPr>
            <w:r w:rsidRPr="0075209F">
              <w:rPr>
                <w:rFonts w:ascii="Arial" w:hAnsi="Arial" w:cs="Arial"/>
                <w:b/>
                <w:sz w:val="20"/>
                <w:szCs w:val="20"/>
              </w:rPr>
              <w:t>Team Leader:</w:t>
            </w:r>
          </w:p>
          <w:p w14:paraId="5162E6D4" w14:textId="77777777" w:rsidR="000A2232" w:rsidRPr="0075209F" w:rsidRDefault="000A2232" w:rsidP="00216B16">
            <w:pPr>
              <w:jc w:val="center"/>
              <w:rPr>
                <w:rFonts w:ascii="Arial" w:hAnsi="Arial" w:cs="Arial"/>
                <w:sz w:val="20"/>
                <w:szCs w:val="20"/>
              </w:rPr>
            </w:pPr>
            <w:r w:rsidRPr="0075209F">
              <w:rPr>
                <w:rFonts w:ascii="Arial" w:hAnsi="Arial" w:cs="Arial"/>
                <w:sz w:val="20"/>
                <w:szCs w:val="20"/>
              </w:rPr>
              <w:t xml:space="preserve">Ruth </w:t>
            </w:r>
            <w:proofErr w:type="spellStart"/>
            <w:r w:rsidRPr="0075209F">
              <w:rPr>
                <w:rFonts w:ascii="Arial" w:hAnsi="Arial" w:cs="Arial"/>
                <w:sz w:val="20"/>
                <w:szCs w:val="20"/>
              </w:rPr>
              <w:t>Murney</w:t>
            </w:r>
            <w:proofErr w:type="spellEnd"/>
          </w:p>
        </w:tc>
        <w:tc>
          <w:tcPr>
            <w:tcW w:w="3543" w:type="dxa"/>
            <w:shd w:val="clear" w:color="auto" w:fill="99FF66"/>
          </w:tcPr>
          <w:p w14:paraId="5A3E35D8" w14:textId="77777777" w:rsidR="000A2232" w:rsidRPr="0075209F" w:rsidRDefault="000A2232" w:rsidP="00216B16">
            <w:pPr>
              <w:jc w:val="center"/>
              <w:rPr>
                <w:rFonts w:ascii="Arial" w:hAnsi="Arial" w:cs="Arial"/>
                <w:sz w:val="20"/>
                <w:szCs w:val="20"/>
              </w:rPr>
            </w:pPr>
            <w:r w:rsidRPr="0075209F">
              <w:rPr>
                <w:rFonts w:ascii="Arial" w:hAnsi="Arial" w:cs="Arial"/>
                <w:b/>
                <w:sz w:val="20"/>
                <w:szCs w:val="20"/>
              </w:rPr>
              <w:t>Team Leader</w:t>
            </w:r>
            <w:r w:rsidRPr="0075209F">
              <w:rPr>
                <w:rFonts w:ascii="Arial" w:hAnsi="Arial" w:cs="Arial"/>
                <w:sz w:val="20"/>
                <w:szCs w:val="20"/>
              </w:rPr>
              <w:t>:</w:t>
            </w:r>
          </w:p>
          <w:p w14:paraId="1FA48FB7" w14:textId="77777777" w:rsidR="000A2232" w:rsidRPr="0075209F" w:rsidRDefault="000A2232" w:rsidP="00216B16">
            <w:pPr>
              <w:jc w:val="center"/>
              <w:rPr>
                <w:rFonts w:ascii="Arial" w:hAnsi="Arial" w:cs="Arial"/>
                <w:sz w:val="20"/>
                <w:szCs w:val="20"/>
              </w:rPr>
            </w:pPr>
            <w:r w:rsidRPr="0075209F">
              <w:rPr>
                <w:rFonts w:ascii="Arial" w:hAnsi="Arial" w:cs="Arial"/>
                <w:sz w:val="20"/>
                <w:szCs w:val="20"/>
              </w:rPr>
              <w:t>Mina Mistry</w:t>
            </w:r>
          </w:p>
        </w:tc>
        <w:tc>
          <w:tcPr>
            <w:tcW w:w="3515" w:type="dxa"/>
            <w:shd w:val="clear" w:color="auto" w:fill="99CCFF"/>
          </w:tcPr>
          <w:p w14:paraId="072A16B5" w14:textId="77777777" w:rsidR="000A2232" w:rsidRPr="0075209F" w:rsidRDefault="000A2232" w:rsidP="00216B16">
            <w:pPr>
              <w:jc w:val="center"/>
              <w:rPr>
                <w:rFonts w:ascii="Arial" w:hAnsi="Arial" w:cs="Arial"/>
                <w:b/>
                <w:sz w:val="20"/>
                <w:szCs w:val="20"/>
              </w:rPr>
            </w:pPr>
            <w:r w:rsidRPr="0075209F">
              <w:rPr>
                <w:rFonts w:ascii="Arial" w:hAnsi="Arial" w:cs="Arial"/>
                <w:b/>
                <w:sz w:val="20"/>
                <w:szCs w:val="20"/>
              </w:rPr>
              <w:t>Team Leader:</w:t>
            </w:r>
          </w:p>
          <w:p w14:paraId="74B5CC35" w14:textId="77777777" w:rsidR="000A2232" w:rsidRPr="0075209F" w:rsidRDefault="000A2232" w:rsidP="00216B16">
            <w:pPr>
              <w:jc w:val="center"/>
              <w:rPr>
                <w:rFonts w:ascii="Arial" w:hAnsi="Arial" w:cs="Arial"/>
                <w:sz w:val="20"/>
                <w:szCs w:val="20"/>
              </w:rPr>
            </w:pPr>
            <w:r w:rsidRPr="0075209F">
              <w:rPr>
                <w:rFonts w:ascii="Arial" w:hAnsi="Arial" w:cs="Arial"/>
                <w:sz w:val="20"/>
                <w:szCs w:val="20"/>
              </w:rPr>
              <w:t>Gabrielle Murray</w:t>
            </w:r>
          </w:p>
        </w:tc>
      </w:tr>
      <w:tr w:rsidR="000A2232" w:rsidRPr="00AF7D3B" w14:paraId="3B5DEDFE" w14:textId="77777777" w:rsidTr="00216B16">
        <w:tc>
          <w:tcPr>
            <w:tcW w:w="3256" w:type="dxa"/>
            <w:shd w:val="clear" w:color="auto" w:fill="FF9966"/>
          </w:tcPr>
          <w:p w14:paraId="19A5AC9A" w14:textId="77777777" w:rsidR="000A2232" w:rsidRDefault="000A2232" w:rsidP="00216B16">
            <w:pPr>
              <w:pStyle w:val="ListParagraph"/>
              <w:rPr>
                <w:rFonts w:ascii="Arial" w:hAnsi="Arial" w:cs="Arial"/>
                <w:sz w:val="20"/>
                <w:szCs w:val="20"/>
              </w:rPr>
            </w:pPr>
          </w:p>
          <w:p w14:paraId="03DB4C1E" w14:textId="77777777" w:rsidR="000A2232" w:rsidRPr="00D45FCB" w:rsidRDefault="000A2232" w:rsidP="00216B16">
            <w:pPr>
              <w:rPr>
                <w:rFonts w:ascii="Arial" w:hAnsi="Arial" w:cs="Arial"/>
                <w:sz w:val="20"/>
                <w:szCs w:val="20"/>
              </w:rPr>
            </w:pPr>
          </w:p>
        </w:tc>
        <w:tc>
          <w:tcPr>
            <w:tcW w:w="3402" w:type="dxa"/>
            <w:shd w:val="clear" w:color="auto" w:fill="FFFF66"/>
          </w:tcPr>
          <w:p w14:paraId="0F03C8E8" w14:textId="77777777" w:rsidR="000A2232" w:rsidRDefault="000A2232" w:rsidP="00216B16">
            <w:pPr>
              <w:numPr>
                <w:ilvl w:val="0"/>
                <w:numId w:val="4"/>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Helen Fox </w:t>
            </w:r>
          </w:p>
          <w:p w14:paraId="1F3F33FD" w14:textId="77777777" w:rsidR="000A2232" w:rsidRDefault="000A2232" w:rsidP="00216B16">
            <w:pPr>
              <w:numPr>
                <w:ilvl w:val="0"/>
                <w:numId w:val="4"/>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Rebecca Cesar de Sa </w:t>
            </w:r>
          </w:p>
          <w:p w14:paraId="56BA443B" w14:textId="77777777" w:rsidR="000A2232" w:rsidRDefault="000A2232" w:rsidP="00216B16">
            <w:pPr>
              <w:numPr>
                <w:ilvl w:val="0"/>
                <w:numId w:val="4"/>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Asia Aslam-Armitage </w:t>
            </w:r>
          </w:p>
          <w:p w14:paraId="42D864AC" w14:textId="77777777" w:rsidR="000A2232" w:rsidRPr="008E34E2" w:rsidRDefault="000A2232" w:rsidP="00216B16">
            <w:pPr>
              <w:numPr>
                <w:ilvl w:val="0"/>
                <w:numId w:val="4"/>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Claire Broad </w:t>
            </w:r>
          </w:p>
        </w:tc>
        <w:tc>
          <w:tcPr>
            <w:tcW w:w="3543" w:type="dxa"/>
            <w:shd w:val="clear" w:color="auto" w:fill="99FF66"/>
          </w:tcPr>
          <w:p w14:paraId="029B0124" w14:textId="77777777" w:rsidR="000A2232" w:rsidRPr="00F80BD3" w:rsidRDefault="000A2232" w:rsidP="00216B16">
            <w:pPr>
              <w:numPr>
                <w:ilvl w:val="0"/>
                <w:numId w:val="2"/>
              </w:numPr>
              <w:tabs>
                <w:tab w:val="clear" w:pos="720"/>
                <w:tab w:val="num" w:pos="318"/>
              </w:tabs>
              <w:ind w:left="885" w:hanging="808"/>
              <w:contextualSpacing/>
              <w:rPr>
                <w:rFonts w:ascii="Arial" w:hAnsi="Arial" w:cs="Arial"/>
                <w:b/>
                <w:sz w:val="20"/>
                <w:szCs w:val="20"/>
              </w:rPr>
            </w:pPr>
            <w:r>
              <w:rPr>
                <w:rFonts w:ascii="Arial" w:hAnsi="Arial" w:cs="Arial"/>
                <w:sz w:val="20"/>
                <w:szCs w:val="20"/>
              </w:rPr>
              <w:t xml:space="preserve">Andy Brown </w:t>
            </w:r>
          </w:p>
          <w:p w14:paraId="0F876FB6" w14:textId="77777777" w:rsidR="000A2232" w:rsidRPr="00F80BD3" w:rsidRDefault="000A2232" w:rsidP="00216B16">
            <w:pPr>
              <w:numPr>
                <w:ilvl w:val="0"/>
                <w:numId w:val="2"/>
              </w:numPr>
              <w:tabs>
                <w:tab w:val="clear" w:pos="720"/>
                <w:tab w:val="num" w:pos="318"/>
              </w:tabs>
              <w:ind w:left="885" w:hanging="808"/>
              <w:contextualSpacing/>
              <w:rPr>
                <w:rFonts w:ascii="Arial" w:hAnsi="Arial" w:cs="Arial"/>
                <w:b/>
                <w:sz w:val="20"/>
                <w:szCs w:val="20"/>
              </w:rPr>
            </w:pPr>
            <w:proofErr w:type="spellStart"/>
            <w:r>
              <w:rPr>
                <w:rFonts w:ascii="Arial" w:hAnsi="Arial" w:cs="Arial"/>
                <w:sz w:val="20"/>
                <w:szCs w:val="20"/>
              </w:rPr>
              <w:t>Shabeena</w:t>
            </w:r>
            <w:proofErr w:type="spellEnd"/>
            <w:r>
              <w:rPr>
                <w:rFonts w:ascii="Arial" w:hAnsi="Arial" w:cs="Arial"/>
                <w:sz w:val="20"/>
                <w:szCs w:val="20"/>
              </w:rPr>
              <w:t xml:space="preserve"> Younis </w:t>
            </w:r>
          </w:p>
          <w:p w14:paraId="59D56459" w14:textId="77777777" w:rsidR="000A2232" w:rsidRPr="00F80BD3" w:rsidRDefault="000A2232" w:rsidP="00216B16">
            <w:pPr>
              <w:numPr>
                <w:ilvl w:val="0"/>
                <w:numId w:val="2"/>
              </w:numPr>
              <w:tabs>
                <w:tab w:val="clear" w:pos="720"/>
                <w:tab w:val="num" w:pos="318"/>
              </w:tabs>
              <w:ind w:left="885" w:hanging="808"/>
              <w:contextualSpacing/>
              <w:rPr>
                <w:rFonts w:ascii="Arial" w:hAnsi="Arial" w:cs="Arial"/>
                <w:b/>
                <w:sz w:val="20"/>
                <w:szCs w:val="20"/>
              </w:rPr>
            </w:pPr>
            <w:r>
              <w:rPr>
                <w:rFonts w:ascii="Arial" w:hAnsi="Arial" w:cs="Arial"/>
                <w:sz w:val="20"/>
                <w:szCs w:val="20"/>
              </w:rPr>
              <w:t xml:space="preserve">Malachy Mallon </w:t>
            </w:r>
          </w:p>
          <w:p w14:paraId="6A7782E5" w14:textId="77777777" w:rsidR="000A2232" w:rsidRPr="00DD7C2C" w:rsidRDefault="000A2232" w:rsidP="00216B16">
            <w:pPr>
              <w:numPr>
                <w:ilvl w:val="0"/>
                <w:numId w:val="2"/>
              </w:numPr>
              <w:tabs>
                <w:tab w:val="clear" w:pos="720"/>
                <w:tab w:val="num" w:pos="318"/>
              </w:tabs>
              <w:ind w:left="885" w:hanging="808"/>
              <w:contextualSpacing/>
              <w:rPr>
                <w:rFonts w:ascii="Arial" w:hAnsi="Arial" w:cs="Arial"/>
                <w:b/>
                <w:sz w:val="20"/>
                <w:szCs w:val="20"/>
              </w:rPr>
            </w:pPr>
            <w:r>
              <w:rPr>
                <w:rFonts w:ascii="Arial" w:hAnsi="Arial" w:cs="Arial"/>
                <w:sz w:val="20"/>
                <w:szCs w:val="20"/>
              </w:rPr>
              <w:t xml:space="preserve">Michelle Guinan </w:t>
            </w:r>
          </w:p>
        </w:tc>
        <w:tc>
          <w:tcPr>
            <w:tcW w:w="3515" w:type="dxa"/>
            <w:shd w:val="clear" w:color="auto" w:fill="99CCFF"/>
          </w:tcPr>
          <w:p w14:paraId="43702AA9" w14:textId="77777777" w:rsidR="000A2232" w:rsidRDefault="000A2232" w:rsidP="00216B16">
            <w:pPr>
              <w:numPr>
                <w:ilvl w:val="0"/>
                <w:numId w:val="1"/>
              </w:numPr>
              <w:ind w:left="742" w:hanging="283"/>
              <w:contextualSpacing/>
              <w:rPr>
                <w:rFonts w:ascii="Arial" w:eastAsia="Times New Roman" w:hAnsi="Arial" w:cs="Arial"/>
                <w:sz w:val="20"/>
                <w:szCs w:val="20"/>
                <w:lang w:eastAsia="en-GB"/>
              </w:rPr>
            </w:pPr>
            <w:r>
              <w:rPr>
                <w:rFonts w:ascii="Arial" w:eastAsia="Times New Roman" w:hAnsi="Arial" w:cs="Arial"/>
                <w:sz w:val="20"/>
                <w:szCs w:val="20"/>
                <w:lang w:eastAsia="en-GB"/>
              </w:rPr>
              <w:t>Shaun Gillam</w:t>
            </w:r>
          </w:p>
          <w:p w14:paraId="05E57FDC" w14:textId="7F407C43" w:rsidR="000A2232" w:rsidRDefault="000A2232" w:rsidP="00216B16">
            <w:pPr>
              <w:numPr>
                <w:ilvl w:val="0"/>
                <w:numId w:val="1"/>
              </w:numPr>
              <w:ind w:left="742" w:hanging="283"/>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Asaf Hussain </w:t>
            </w:r>
          </w:p>
          <w:p w14:paraId="5066C747" w14:textId="77777777" w:rsidR="000A2232" w:rsidRDefault="000A2232" w:rsidP="00216B16">
            <w:pPr>
              <w:numPr>
                <w:ilvl w:val="0"/>
                <w:numId w:val="1"/>
              </w:numPr>
              <w:ind w:left="742" w:hanging="283"/>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Tina </w:t>
            </w:r>
            <w:proofErr w:type="spellStart"/>
            <w:r>
              <w:rPr>
                <w:rFonts w:ascii="Arial" w:eastAsia="Times New Roman" w:hAnsi="Arial" w:cs="Arial"/>
                <w:sz w:val="20"/>
                <w:szCs w:val="20"/>
                <w:lang w:eastAsia="en-GB"/>
              </w:rPr>
              <w:t>Deery</w:t>
            </w:r>
            <w:proofErr w:type="spellEnd"/>
            <w:r>
              <w:rPr>
                <w:rFonts w:ascii="Arial" w:eastAsia="Times New Roman" w:hAnsi="Arial" w:cs="Arial"/>
                <w:sz w:val="20"/>
                <w:szCs w:val="20"/>
                <w:lang w:eastAsia="en-GB"/>
              </w:rPr>
              <w:t xml:space="preserve"> </w:t>
            </w:r>
          </w:p>
          <w:p w14:paraId="11F7DD04" w14:textId="77777777" w:rsidR="000A2232" w:rsidRDefault="000A2232" w:rsidP="00216B16">
            <w:pPr>
              <w:numPr>
                <w:ilvl w:val="0"/>
                <w:numId w:val="1"/>
              </w:numPr>
              <w:ind w:left="742" w:hanging="283"/>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Fiona Waterhouse </w:t>
            </w:r>
          </w:p>
          <w:p w14:paraId="6CE69D58" w14:textId="77777777" w:rsidR="000A2232" w:rsidRDefault="000A2232" w:rsidP="00216B16">
            <w:pPr>
              <w:numPr>
                <w:ilvl w:val="0"/>
                <w:numId w:val="1"/>
              </w:numPr>
              <w:ind w:left="742" w:hanging="283"/>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Karen Selby </w:t>
            </w:r>
          </w:p>
          <w:p w14:paraId="662F3054" w14:textId="08ED0FE9" w:rsidR="000A2232" w:rsidRPr="008E34E2" w:rsidRDefault="000A2232" w:rsidP="000A2232">
            <w:pPr>
              <w:ind w:left="459"/>
              <w:contextualSpacing/>
              <w:rPr>
                <w:rFonts w:ascii="Arial" w:eastAsia="Times New Roman" w:hAnsi="Arial" w:cs="Arial"/>
                <w:sz w:val="20"/>
                <w:szCs w:val="20"/>
                <w:lang w:eastAsia="en-GB"/>
              </w:rPr>
            </w:pPr>
          </w:p>
        </w:tc>
      </w:tr>
      <w:tr w:rsidR="000A2232" w:rsidRPr="00D45FCB" w14:paraId="55950E39" w14:textId="77777777" w:rsidTr="00216B16">
        <w:tc>
          <w:tcPr>
            <w:tcW w:w="3256" w:type="dxa"/>
            <w:shd w:val="clear" w:color="auto" w:fill="FF9966"/>
          </w:tcPr>
          <w:p w14:paraId="1D7FFD32" w14:textId="77777777" w:rsidR="000A2232" w:rsidRPr="00D45FCB" w:rsidRDefault="000A2232" w:rsidP="00216B16">
            <w:pPr>
              <w:pStyle w:val="ListParagraph"/>
              <w:rPr>
                <w:rFonts w:ascii="Arial" w:hAnsi="Arial" w:cs="Arial"/>
                <w:b/>
              </w:rPr>
            </w:pPr>
            <w:r w:rsidRPr="00D45FCB">
              <w:rPr>
                <w:rFonts w:ascii="Arial" w:hAnsi="Arial" w:cs="Arial"/>
                <w:b/>
              </w:rPr>
              <w:t>Support</w:t>
            </w:r>
            <w:r>
              <w:rPr>
                <w:rFonts w:ascii="Arial" w:hAnsi="Arial" w:cs="Arial"/>
                <w:b/>
              </w:rPr>
              <w:t xml:space="preserve"> Staff</w:t>
            </w:r>
          </w:p>
        </w:tc>
        <w:tc>
          <w:tcPr>
            <w:tcW w:w="3402" w:type="dxa"/>
            <w:shd w:val="clear" w:color="auto" w:fill="FFFF66"/>
          </w:tcPr>
          <w:p w14:paraId="52212B6C" w14:textId="77777777" w:rsidR="000A2232" w:rsidRPr="001F4AA3" w:rsidRDefault="000A2232" w:rsidP="00216B16">
            <w:pPr>
              <w:tabs>
                <w:tab w:val="left" w:pos="317"/>
              </w:tabs>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Support Staff</w:t>
            </w:r>
          </w:p>
        </w:tc>
        <w:tc>
          <w:tcPr>
            <w:tcW w:w="3543" w:type="dxa"/>
            <w:shd w:val="clear" w:color="auto" w:fill="99FF66"/>
          </w:tcPr>
          <w:p w14:paraId="5D8BBA48" w14:textId="77777777" w:rsidR="000A2232" w:rsidRPr="00D45FCB" w:rsidRDefault="000A2232" w:rsidP="00216B16">
            <w:pPr>
              <w:jc w:val="center"/>
              <w:rPr>
                <w:rFonts w:ascii="Arial" w:hAnsi="Arial" w:cs="Arial"/>
                <w:b/>
                <w:sz w:val="24"/>
                <w:szCs w:val="24"/>
              </w:rPr>
            </w:pPr>
            <w:r>
              <w:rPr>
                <w:rFonts w:ascii="Arial" w:hAnsi="Arial" w:cs="Arial"/>
                <w:b/>
                <w:sz w:val="24"/>
                <w:szCs w:val="24"/>
              </w:rPr>
              <w:t>Support Staff</w:t>
            </w:r>
          </w:p>
        </w:tc>
        <w:tc>
          <w:tcPr>
            <w:tcW w:w="3515" w:type="dxa"/>
            <w:shd w:val="clear" w:color="auto" w:fill="99CCFF"/>
          </w:tcPr>
          <w:p w14:paraId="54763326" w14:textId="77777777" w:rsidR="000A2232" w:rsidRPr="00D45FCB" w:rsidRDefault="000A2232" w:rsidP="00216B16">
            <w:pPr>
              <w:jc w:val="center"/>
              <w:rPr>
                <w:rFonts w:ascii="Arial" w:hAnsi="Arial" w:cs="Arial"/>
                <w:b/>
                <w:sz w:val="24"/>
                <w:szCs w:val="24"/>
              </w:rPr>
            </w:pPr>
            <w:r>
              <w:rPr>
                <w:rFonts w:ascii="Arial" w:hAnsi="Arial" w:cs="Arial"/>
                <w:b/>
                <w:sz w:val="24"/>
                <w:szCs w:val="24"/>
              </w:rPr>
              <w:t>Support Staff</w:t>
            </w:r>
          </w:p>
        </w:tc>
      </w:tr>
      <w:tr w:rsidR="000A2232" w:rsidRPr="00D45FCB" w14:paraId="19B8FAD9" w14:textId="77777777" w:rsidTr="00216B16">
        <w:tc>
          <w:tcPr>
            <w:tcW w:w="3256" w:type="dxa"/>
            <w:shd w:val="clear" w:color="auto" w:fill="FF9966"/>
          </w:tcPr>
          <w:p w14:paraId="524F7D3E" w14:textId="77777777" w:rsidR="000A2232" w:rsidRDefault="000A2232" w:rsidP="00216B16">
            <w:pPr>
              <w:pStyle w:val="ListParagraph"/>
              <w:numPr>
                <w:ilvl w:val="0"/>
                <w:numId w:val="3"/>
              </w:numPr>
              <w:tabs>
                <w:tab w:val="num" w:pos="426"/>
              </w:tabs>
              <w:rPr>
                <w:rFonts w:ascii="Arial" w:hAnsi="Arial" w:cs="Arial"/>
                <w:sz w:val="20"/>
                <w:szCs w:val="20"/>
              </w:rPr>
            </w:pPr>
            <w:r>
              <w:rPr>
                <w:rFonts w:ascii="Arial" w:hAnsi="Arial" w:cs="Arial"/>
                <w:sz w:val="20"/>
                <w:szCs w:val="20"/>
              </w:rPr>
              <w:t xml:space="preserve">Jan </w:t>
            </w:r>
            <w:proofErr w:type="spellStart"/>
            <w:r>
              <w:rPr>
                <w:rFonts w:ascii="Arial" w:hAnsi="Arial" w:cs="Arial"/>
                <w:sz w:val="20"/>
                <w:szCs w:val="20"/>
              </w:rPr>
              <w:t>Vekaria</w:t>
            </w:r>
            <w:proofErr w:type="spellEnd"/>
            <w:r>
              <w:rPr>
                <w:rFonts w:ascii="Arial" w:hAnsi="Arial" w:cs="Arial"/>
                <w:sz w:val="20"/>
                <w:szCs w:val="20"/>
              </w:rPr>
              <w:t xml:space="preserve"> (Learning Support Assistant)</w:t>
            </w:r>
          </w:p>
          <w:p w14:paraId="4E8499E0" w14:textId="77777777" w:rsidR="000A2232" w:rsidRPr="008E34E2" w:rsidRDefault="000A2232" w:rsidP="00216B16">
            <w:pPr>
              <w:pStyle w:val="ListParagraph"/>
              <w:numPr>
                <w:ilvl w:val="0"/>
                <w:numId w:val="3"/>
              </w:numPr>
              <w:tabs>
                <w:tab w:val="num" w:pos="426"/>
              </w:tabs>
              <w:rPr>
                <w:rFonts w:ascii="Arial" w:hAnsi="Arial" w:cs="Arial"/>
                <w:sz w:val="20"/>
                <w:szCs w:val="20"/>
              </w:rPr>
            </w:pPr>
            <w:r>
              <w:rPr>
                <w:rFonts w:ascii="Arial" w:hAnsi="Arial" w:cs="Arial"/>
                <w:sz w:val="20"/>
                <w:szCs w:val="20"/>
              </w:rPr>
              <w:t xml:space="preserve">Kathy </w:t>
            </w:r>
            <w:proofErr w:type="spellStart"/>
            <w:r>
              <w:rPr>
                <w:rFonts w:ascii="Arial" w:hAnsi="Arial" w:cs="Arial"/>
                <w:sz w:val="20"/>
                <w:szCs w:val="20"/>
              </w:rPr>
              <w:t>Astin</w:t>
            </w:r>
            <w:proofErr w:type="spellEnd"/>
            <w:r>
              <w:rPr>
                <w:rFonts w:ascii="Arial" w:hAnsi="Arial" w:cs="Arial"/>
                <w:sz w:val="20"/>
                <w:szCs w:val="20"/>
              </w:rPr>
              <w:t xml:space="preserve"> (Learning Support Assistant)</w:t>
            </w:r>
          </w:p>
        </w:tc>
        <w:tc>
          <w:tcPr>
            <w:tcW w:w="3402" w:type="dxa"/>
            <w:shd w:val="clear" w:color="auto" w:fill="FFFF66"/>
          </w:tcPr>
          <w:p w14:paraId="501004DC" w14:textId="77777777" w:rsidR="000A2232" w:rsidRPr="003E19E8" w:rsidRDefault="000A2232" w:rsidP="00216B16">
            <w:pPr>
              <w:numPr>
                <w:ilvl w:val="0"/>
                <w:numId w:val="3"/>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Sarah Carroll (Education Engagement Worker)</w:t>
            </w:r>
          </w:p>
          <w:p w14:paraId="119747A3" w14:textId="77777777" w:rsidR="000A2232" w:rsidRPr="00D45FCB" w:rsidRDefault="000A2232" w:rsidP="00216B16">
            <w:pPr>
              <w:tabs>
                <w:tab w:val="left" w:pos="317"/>
              </w:tabs>
              <w:contextualSpacing/>
              <w:rPr>
                <w:rFonts w:ascii="Arial" w:eastAsia="Times New Roman" w:hAnsi="Arial" w:cs="Arial"/>
                <w:sz w:val="24"/>
                <w:szCs w:val="24"/>
                <w:lang w:eastAsia="en-GB"/>
              </w:rPr>
            </w:pPr>
          </w:p>
        </w:tc>
        <w:tc>
          <w:tcPr>
            <w:tcW w:w="3543" w:type="dxa"/>
            <w:shd w:val="clear" w:color="auto" w:fill="99FF66"/>
          </w:tcPr>
          <w:p w14:paraId="73A3F847" w14:textId="77777777" w:rsidR="000A2232" w:rsidRPr="003E19E8" w:rsidRDefault="000A2232" w:rsidP="00216B16">
            <w:pPr>
              <w:numPr>
                <w:ilvl w:val="0"/>
                <w:numId w:val="3"/>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Happy Rashid (Education Engagement Worker)</w:t>
            </w:r>
          </w:p>
          <w:p w14:paraId="7478A13E" w14:textId="77777777" w:rsidR="000A2232" w:rsidRPr="00D45FCB" w:rsidRDefault="000A2232" w:rsidP="00216B16">
            <w:pPr>
              <w:rPr>
                <w:rFonts w:ascii="Arial" w:hAnsi="Arial" w:cs="Arial"/>
                <w:b/>
                <w:sz w:val="24"/>
                <w:szCs w:val="24"/>
              </w:rPr>
            </w:pPr>
          </w:p>
        </w:tc>
        <w:tc>
          <w:tcPr>
            <w:tcW w:w="3515" w:type="dxa"/>
            <w:shd w:val="clear" w:color="auto" w:fill="99CCFF"/>
          </w:tcPr>
          <w:p w14:paraId="52CEC5A0" w14:textId="77777777" w:rsidR="000A2232" w:rsidRPr="003E19E8" w:rsidRDefault="000A2232" w:rsidP="00216B16">
            <w:pPr>
              <w:numPr>
                <w:ilvl w:val="0"/>
                <w:numId w:val="3"/>
              </w:numPr>
              <w:tabs>
                <w:tab w:val="left" w:pos="317"/>
              </w:tabs>
              <w:contextualSpacing/>
              <w:rPr>
                <w:rFonts w:ascii="Arial" w:eastAsia="Times New Roman" w:hAnsi="Arial" w:cs="Arial"/>
                <w:sz w:val="20"/>
                <w:szCs w:val="20"/>
                <w:lang w:eastAsia="en-GB"/>
              </w:rPr>
            </w:pPr>
            <w:r>
              <w:rPr>
                <w:rFonts w:ascii="Arial" w:eastAsia="Times New Roman" w:hAnsi="Arial" w:cs="Arial"/>
                <w:sz w:val="20"/>
                <w:szCs w:val="20"/>
                <w:lang w:eastAsia="en-GB"/>
              </w:rPr>
              <w:t>Haley Keenan (Education Engagement Worker)</w:t>
            </w:r>
          </w:p>
          <w:p w14:paraId="61807FF0" w14:textId="77777777" w:rsidR="000A2232" w:rsidRPr="00D45FCB" w:rsidRDefault="000A2232" w:rsidP="00216B16">
            <w:pPr>
              <w:jc w:val="center"/>
              <w:rPr>
                <w:rFonts w:ascii="Arial" w:hAnsi="Arial" w:cs="Arial"/>
                <w:b/>
                <w:sz w:val="24"/>
                <w:szCs w:val="24"/>
              </w:rPr>
            </w:pPr>
          </w:p>
        </w:tc>
      </w:tr>
      <w:tr w:rsidR="000A2232" w:rsidRPr="00AF7D3B" w14:paraId="7754FA30" w14:textId="77777777" w:rsidTr="00216B16">
        <w:tc>
          <w:tcPr>
            <w:tcW w:w="6658" w:type="dxa"/>
            <w:gridSpan w:val="2"/>
            <w:shd w:val="clear" w:color="auto" w:fill="CC99FF"/>
          </w:tcPr>
          <w:p w14:paraId="687C1672" w14:textId="77777777" w:rsidR="000A2232" w:rsidRPr="00DD7C2C" w:rsidRDefault="000A2232" w:rsidP="00216B16">
            <w:pPr>
              <w:tabs>
                <w:tab w:val="left" w:pos="317"/>
              </w:tabs>
              <w:contextualSpacing/>
              <w:jc w:val="center"/>
              <w:rPr>
                <w:rFonts w:ascii="Arial" w:eastAsia="Times New Roman" w:hAnsi="Arial" w:cs="Arial"/>
                <w:b/>
                <w:sz w:val="28"/>
                <w:szCs w:val="28"/>
                <w:lang w:eastAsia="en-GB"/>
              </w:rPr>
            </w:pPr>
            <w:r>
              <w:rPr>
                <w:rFonts w:ascii="Arial" w:eastAsia="Times New Roman" w:hAnsi="Arial" w:cs="Arial"/>
                <w:b/>
                <w:sz w:val="28"/>
                <w:szCs w:val="28"/>
                <w:lang w:eastAsia="en-GB"/>
              </w:rPr>
              <w:t>Business Support Management</w:t>
            </w:r>
          </w:p>
        </w:tc>
        <w:tc>
          <w:tcPr>
            <w:tcW w:w="7058" w:type="dxa"/>
            <w:gridSpan w:val="2"/>
            <w:shd w:val="clear" w:color="auto" w:fill="FBE4D5" w:themeFill="accent2" w:themeFillTint="33"/>
          </w:tcPr>
          <w:p w14:paraId="7B75F56B" w14:textId="77777777" w:rsidR="000A2232" w:rsidRPr="00DD7C2C" w:rsidRDefault="000A2232" w:rsidP="00216B16">
            <w:pPr>
              <w:jc w:val="center"/>
              <w:rPr>
                <w:rFonts w:ascii="Arial" w:hAnsi="Arial" w:cs="Arial"/>
                <w:b/>
                <w:sz w:val="28"/>
                <w:szCs w:val="28"/>
              </w:rPr>
            </w:pPr>
            <w:r>
              <w:rPr>
                <w:rFonts w:ascii="Arial" w:hAnsi="Arial" w:cs="Arial"/>
                <w:b/>
                <w:sz w:val="28"/>
                <w:szCs w:val="28"/>
              </w:rPr>
              <w:t>Welfare Team</w:t>
            </w:r>
            <w:r w:rsidRPr="00DD7C2C">
              <w:rPr>
                <w:rFonts w:ascii="Arial" w:hAnsi="Arial" w:cs="Arial"/>
                <w:b/>
                <w:sz w:val="28"/>
                <w:szCs w:val="28"/>
              </w:rPr>
              <w:t xml:space="preserve"> </w:t>
            </w:r>
          </w:p>
        </w:tc>
      </w:tr>
      <w:tr w:rsidR="000A2232" w:rsidRPr="00AF7D3B" w14:paraId="7F7524BE" w14:textId="77777777" w:rsidTr="00216B16">
        <w:tc>
          <w:tcPr>
            <w:tcW w:w="6658" w:type="dxa"/>
            <w:gridSpan w:val="2"/>
            <w:shd w:val="clear" w:color="auto" w:fill="CC99FF"/>
          </w:tcPr>
          <w:p w14:paraId="120EE812" w14:textId="77777777" w:rsidR="000A2232" w:rsidRPr="0075209F" w:rsidRDefault="000A2232" w:rsidP="00216B16">
            <w:pPr>
              <w:tabs>
                <w:tab w:val="left" w:pos="317"/>
              </w:tabs>
              <w:contextualSpacing/>
              <w:jc w:val="center"/>
              <w:rPr>
                <w:rFonts w:ascii="Arial" w:eastAsia="Times New Roman" w:hAnsi="Arial" w:cs="Arial"/>
                <w:sz w:val="20"/>
                <w:szCs w:val="20"/>
                <w:lang w:eastAsia="en-GB"/>
              </w:rPr>
            </w:pPr>
            <w:r w:rsidRPr="0075209F">
              <w:rPr>
                <w:rFonts w:ascii="Arial" w:eastAsia="Times New Roman" w:hAnsi="Arial" w:cs="Arial"/>
                <w:sz w:val="20"/>
                <w:szCs w:val="20"/>
                <w:lang w:eastAsia="en-GB"/>
              </w:rPr>
              <w:t>Claire Wright</w:t>
            </w:r>
            <w:r>
              <w:rPr>
                <w:rFonts w:ascii="Arial" w:eastAsia="Times New Roman" w:hAnsi="Arial" w:cs="Arial"/>
                <w:sz w:val="20"/>
                <w:szCs w:val="20"/>
                <w:lang w:eastAsia="en-GB"/>
              </w:rPr>
              <w:t xml:space="preserve"> (Business Support Manager) and Melanie Lambert-Crookes (Administrator/Receptionist)</w:t>
            </w:r>
          </w:p>
        </w:tc>
        <w:tc>
          <w:tcPr>
            <w:tcW w:w="7058" w:type="dxa"/>
            <w:gridSpan w:val="2"/>
            <w:shd w:val="clear" w:color="auto" w:fill="FBE4D5" w:themeFill="accent2" w:themeFillTint="33"/>
          </w:tcPr>
          <w:p w14:paraId="60E9ABEA" w14:textId="77777777" w:rsidR="000A2232" w:rsidRPr="0075209F" w:rsidRDefault="000A2232" w:rsidP="00216B16">
            <w:pPr>
              <w:jc w:val="center"/>
              <w:rPr>
                <w:rFonts w:ascii="Arial" w:hAnsi="Arial" w:cs="Arial"/>
                <w:sz w:val="20"/>
                <w:szCs w:val="20"/>
              </w:rPr>
            </w:pPr>
            <w:r w:rsidRPr="0075209F">
              <w:rPr>
                <w:rFonts w:ascii="Arial" w:hAnsi="Arial" w:cs="Arial"/>
                <w:sz w:val="20"/>
                <w:szCs w:val="20"/>
              </w:rPr>
              <w:t>Ceri Forbes</w:t>
            </w:r>
            <w:r>
              <w:rPr>
                <w:rFonts w:ascii="Arial" w:hAnsi="Arial" w:cs="Arial"/>
                <w:sz w:val="20"/>
                <w:szCs w:val="20"/>
              </w:rPr>
              <w:t xml:space="preserve"> (Welfare Officer) and Joan Smalley (Education Engagement Worker)</w:t>
            </w:r>
          </w:p>
        </w:tc>
      </w:tr>
    </w:tbl>
    <w:p w14:paraId="78148AE2" w14:textId="6FEDA376" w:rsidR="00713E81" w:rsidRDefault="00713E81"/>
    <w:p w14:paraId="0AA4E087" w14:textId="72465BDA" w:rsidR="00832D8B" w:rsidRDefault="00832D8B"/>
    <w:p w14:paraId="103EBEF9" w14:textId="523104D6" w:rsidR="00832D8B" w:rsidRDefault="00832D8B"/>
    <w:p w14:paraId="449CD77B" w14:textId="3511AC5D" w:rsidR="00832D8B" w:rsidRDefault="00832D8B"/>
    <w:p w14:paraId="020E48ED" w14:textId="041F3025" w:rsidR="00832D8B" w:rsidRDefault="00832D8B">
      <w:pPr>
        <w:rPr>
          <w:rFonts w:ascii="Arial" w:hAnsi="Arial" w:cs="Arial"/>
          <w:b/>
          <w:bCs/>
          <w:sz w:val="24"/>
          <w:szCs w:val="24"/>
        </w:rPr>
      </w:pPr>
      <w:r>
        <w:rPr>
          <w:rFonts w:ascii="Arial" w:hAnsi="Arial" w:cs="Arial"/>
          <w:b/>
          <w:bCs/>
          <w:sz w:val="24"/>
          <w:szCs w:val="24"/>
        </w:rPr>
        <w:lastRenderedPageBreak/>
        <w:t>What you can expect from us</w:t>
      </w:r>
    </w:p>
    <w:p w14:paraId="392BB01F" w14:textId="208BDF0F" w:rsidR="00503F2F" w:rsidRPr="00AE56A1" w:rsidRDefault="00503F2F" w:rsidP="00832D8B">
      <w:pPr>
        <w:pStyle w:val="ListParagraph"/>
        <w:numPr>
          <w:ilvl w:val="0"/>
          <w:numId w:val="5"/>
        </w:numPr>
        <w:rPr>
          <w:rStyle w:val="Hyperlink"/>
          <w:rFonts w:ascii="Arial" w:hAnsi="Arial" w:cs="Arial"/>
          <w:color w:val="auto"/>
          <w:u w:val="none"/>
        </w:rPr>
      </w:pPr>
      <w:r>
        <w:rPr>
          <w:rFonts w:ascii="Arial" w:hAnsi="Arial" w:cs="Arial"/>
        </w:rPr>
        <w:t xml:space="preserve">Advice prior to referral. It is always a preferred option to keep the CYP in school where possible. Please contact </w:t>
      </w:r>
      <w:hyperlink r:id="rId7" w:history="1">
        <w:r w:rsidRPr="00372AB6">
          <w:rPr>
            <w:rStyle w:val="Hyperlink"/>
            <w:rFonts w:ascii="Arial" w:hAnsi="Arial" w:cs="Arial"/>
          </w:rPr>
          <w:t>mnhesoffice@bradford.gov.uk</w:t>
        </w:r>
      </w:hyperlink>
    </w:p>
    <w:p w14:paraId="30F91000" w14:textId="1EC34379" w:rsidR="00AE56A1" w:rsidRPr="00AE56A1" w:rsidRDefault="00AE56A1" w:rsidP="00AE56A1">
      <w:pPr>
        <w:pStyle w:val="ListParagraph"/>
        <w:numPr>
          <w:ilvl w:val="0"/>
          <w:numId w:val="5"/>
        </w:numPr>
        <w:rPr>
          <w:rFonts w:ascii="Arial" w:hAnsi="Arial" w:cs="Arial"/>
        </w:rPr>
      </w:pPr>
      <w:r>
        <w:rPr>
          <w:rFonts w:ascii="Arial" w:hAnsi="Arial" w:cs="Arial"/>
        </w:rPr>
        <w:t>Initial Planning Meeting prior to any education commencing</w:t>
      </w:r>
    </w:p>
    <w:p w14:paraId="3B86AFD1" w14:textId="210ADF78" w:rsidR="00832D8B" w:rsidRPr="00503F2F" w:rsidRDefault="00832D8B" w:rsidP="00503F2F">
      <w:pPr>
        <w:pStyle w:val="ListParagraph"/>
        <w:numPr>
          <w:ilvl w:val="0"/>
          <w:numId w:val="5"/>
        </w:numPr>
        <w:rPr>
          <w:rFonts w:ascii="Arial" w:hAnsi="Arial" w:cs="Arial"/>
        </w:rPr>
      </w:pPr>
      <w:r w:rsidRPr="00503F2F">
        <w:rPr>
          <w:rFonts w:ascii="Arial" w:hAnsi="Arial" w:cs="Arial"/>
        </w:rPr>
        <w:t>Education to a high standard from qualified teachers whilst the CYP cannot attend school due to health needs</w:t>
      </w:r>
    </w:p>
    <w:p w14:paraId="6B666143" w14:textId="26F36745" w:rsidR="00832D8B" w:rsidRDefault="006B3123" w:rsidP="00832D8B">
      <w:pPr>
        <w:pStyle w:val="ListParagraph"/>
        <w:numPr>
          <w:ilvl w:val="0"/>
          <w:numId w:val="5"/>
        </w:numPr>
        <w:rPr>
          <w:rFonts w:ascii="Arial" w:hAnsi="Arial" w:cs="Arial"/>
        </w:rPr>
      </w:pPr>
      <w:r>
        <w:rPr>
          <w:rFonts w:ascii="Arial" w:hAnsi="Arial" w:cs="Arial"/>
        </w:rPr>
        <w:t>Regular updates via Google Drive</w:t>
      </w:r>
      <w:r w:rsidR="00574705">
        <w:rPr>
          <w:rFonts w:ascii="Arial" w:hAnsi="Arial" w:cs="Arial"/>
        </w:rPr>
        <w:t xml:space="preserve"> (email sent to the main liaison at your school)</w:t>
      </w:r>
    </w:p>
    <w:p w14:paraId="1DEAC60A" w14:textId="32E54827" w:rsidR="006B3123" w:rsidRDefault="006B3123" w:rsidP="00832D8B">
      <w:pPr>
        <w:pStyle w:val="ListParagraph"/>
        <w:numPr>
          <w:ilvl w:val="0"/>
          <w:numId w:val="5"/>
        </w:numPr>
        <w:rPr>
          <w:rFonts w:ascii="Arial" w:hAnsi="Arial" w:cs="Arial"/>
        </w:rPr>
      </w:pPr>
      <w:r>
        <w:rPr>
          <w:rFonts w:ascii="Arial" w:hAnsi="Arial" w:cs="Arial"/>
        </w:rPr>
        <w:t>6 weekly reviews focussed on reintegration and medical intervention</w:t>
      </w:r>
    </w:p>
    <w:p w14:paraId="210DDDE8" w14:textId="04E19389" w:rsidR="006B3123" w:rsidRDefault="006B3123" w:rsidP="00832D8B">
      <w:pPr>
        <w:pStyle w:val="ListParagraph"/>
        <w:numPr>
          <w:ilvl w:val="0"/>
          <w:numId w:val="5"/>
        </w:numPr>
        <w:rPr>
          <w:rFonts w:ascii="Arial" w:hAnsi="Arial" w:cs="Arial"/>
        </w:rPr>
      </w:pPr>
      <w:r>
        <w:rPr>
          <w:rFonts w:ascii="Arial" w:hAnsi="Arial" w:cs="Arial"/>
        </w:rPr>
        <w:t>Attendance at EHCP Annual Reviews</w:t>
      </w:r>
    </w:p>
    <w:p w14:paraId="5408D06E" w14:textId="3F40604A" w:rsidR="006B3123" w:rsidRDefault="006B3123" w:rsidP="006B3123">
      <w:pPr>
        <w:rPr>
          <w:rFonts w:ascii="Arial" w:hAnsi="Arial" w:cs="Arial"/>
        </w:rPr>
      </w:pPr>
    </w:p>
    <w:p w14:paraId="23BADF2F" w14:textId="7AB684DB" w:rsidR="006B3123" w:rsidRDefault="006B3123" w:rsidP="006B3123">
      <w:pPr>
        <w:rPr>
          <w:rFonts w:ascii="Arial" w:hAnsi="Arial" w:cs="Arial"/>
          <w:b/>
          <w:bCs/>
          <w:sz w:val="24"/>
          <w:szCs w:val="24"/>
        </w:rPr>
      </w:pPr>
      <w:r>
        <w:rPr>
          <w:rFonts w:ascii="Arial" w:hAnsi="Arial" w:cs="Arial"/>
          <w:b/>
          <w:bCs/>
          <w:sz w:val="24"/>
          <w:szCs w:val="24"/>
        </w:rPr>
        <w:t>What we expect from you</w:t>
      </w:r>
    </w:p>
    <w:p w14:paraId="4713CA08" w14:textId="44003FD7" w:rsidR="006B3123" w:rsidRDefault="006B3123" w:rsidP="006B3123">
      <w:pPr>
        <w:pStyle w:val="ListParagraph"/>
        <w:numPr>
          <w:ilvl w:val="0"/>
          <w:numId w:val="6"/>
        </w:numPr>
        <w:rPr>
          <w:rFonts w:ascii="Arial" w:hAnsi="Arial" w:cs="Arial"/>
        </w:rPr>
      </w:pPr>
      <w:r>
        <w:rPr>
          <w:rFonts w:ascii="Arial" w:hAnsi="Arial" w:cs="Arial"/>
        </w:rPr>
        <w:t>Detailed information to ensure we can provide the best education that meets the needs of the CYP</w:t>
      </w:r>
    </w:p>
    <w:p w14:paraId="589DEE80" w14:textId="6E306C53" w:rsidR="00AE56A1" w:rsidRDefault="00AE56A1" w:rsidP="006B3123">
      <w:pPr>
        <w:pStyle w:val="ListParagraph"/>
        <w:numPr>
          <w:ilvl w:val="0"/>
          <w:numId w:val="6"/>
        </w:numPr>
        <w:rPr>
          <w:rFonts w:ascii="Arial" w:hAnsi="Arial" w:cs="Arial"/>
        </w:rPr>
      </w:pPr>
      <w:r>
        <w:rPr>
          <w:rFonts w:ascii="Arial" w:hAnsi="Arial" w:cs="Arial"/>
        </w:rPr>
        <w:t>Attendance at the Initial Planning Meeting</w:t>
      </w:r>
    </w:p>
    <w:p w14:paraId="6426B2BB" w14:textId="2FE795A0" w:rsidR="006B3123" w:rsidRDefault="006B3123" w:rsidP="006B3123">
      <w:pPr>
        <w:pStyle w:val="ListParagraph"/>
        <w:numPr>
          <w:ilvl w:val="0"/>
          <w:numId w:val="6"/>
        </w:numPr>
        <w:rPr>
          <w:rFonts w:ascii="Arial" w:hAnsi="Arial" w:cs="Arial"/>
        </w:rPr>
      </w:pPr>
      <w:r>
        <w:rPr>
          <w:rFonts w:ascii="Arial" w:hAnsi="Arial" w:cs="Arial"/>
        </w:rPr>
        <w:t xml:space="preserve">Suitable work and resources for the CYP to </w:t>
      </w:r>
      <w:r w:rsidR="00440456">
        <w:rPr>
          <w:rFonts w:ascii="Arial" w:hAnsi="Arial" w:cs="Arial"/>
        </w:rPr>
        <w:t>‘</w:t>
      </w:r>
      <w:r>
        <w:rPr>
          <w:rFonts w:ascii="Arial" w:hAnsi="Arial" w:cs="Arial"/>
        </w:rPr>
        <w:t>keep up</w:t>
      </w:r>
      <w:r w:rsidR="00440456">
        <w:rPr>
          <w:rFonts w:ascii="Arial" w:hAnsi="Arial" w:cs="Arial"/>
        </w:rPr>
        <w:t>’</w:t>
      </w:r>
      <w:r>
        <w:rPr>
          <w:rFonts w:ascii="Arial" w:hAnsi="Arial" w:cs="Arial"/>
        </w:rPr>
        <w:t xml:space="preserve"> with their peers</w:t>
      </w:r>
      <w:r w:rsidR="00440456">
        <w:rPr>
          <w:rFonts w:ascii="Arial" w:hAnsi="Arial" w:cs="Arial"/>
        </w:rPr>
        <w:t xml:space="preserve"> in your school (this aids reintegration)</w:t>
      </w:r>
    </w:p>
    <w:p w14:paraId="2C2F682B" w14:textId="346E82A5" w:rsidR="006B3123" w:rsidRDefault="006B3123" w:rsidP="006B3123">
      <w:pPr>
        <w:pStyle w:val="ListParagraph"/>
        <w:numPr>
          <w:ilvl w:val="0"/>
          <w:numId w:val="6"/>
        </w:numPr>
        <w:rPr>
          <w:rFonts w:ascii="Arial" w:hAnsi="Arial" w:cs="Arial"/>
        </w:rPr>
      </w:pPr>
      <w:r>
        <w:rPr>
          <w:rFonts w:ascii="Arial" w:hAnsi="Arial" w:cs="Arial"/>
        </w:rPr>
        <w:t>Organising and funding transport where appropriate</w:t>
      </w:r>
    </w:p>
    <w:p w14:paraId="0E96CC83" w14:textId="136B9E89" w:rsidR="006B3123" w:rsidRDefault="006B3123" w:rsidP="006B3123">
      <w:pPr>
        <w:pStyle w:val="ListParagraph"/>
        <w:numPr>
          <w:ilvl w:val="0"/>
          <w:numId w:val="6"/>
        </w:numPr>
        <w:rPr>
          <w:rFonts w:ascii="Arial" w:hAnsi="Arial" w:cs="Arial"/>
        </w:rPr>
      </w:pPr>
      <w:r>
        <w:rPr>
          <w:rFonts w:ascii="Arial" w:hAnsi="Arial" w:cs="Arial"/>
        </w:rPr>
        <w:t>Ensuring pupils are entered for examinations and any access arrangements are made</w:t>
      </w:r>
      <w:r w:rsidR="00440456">
        <w:rPr>
          <w:rFonts w:ascii="Arial" w:hAnsi="Arial" w:cs="Arial"/>
        </w:rPr>
        <w:t xml:space="preserve"> (you can organise with us for the CYP to sit their exams at Owlet Road but they must be entered under your school</w:t>
      </w:r>
      <w:r w:rsidR="00AE56A1">
        <w:rPr>
          <w:rFonts w:ascii="Arial" w:hAnsi="Arial" w:cs="Arial"/>
        </w:rPr>
        <w:t xml:space="preserve"> and you must provide invigilation</w:t>
      </w:r>
      <w:r w:rsidR="00440456">
        <w:rPr>
          <w:rFonts w:ascii="Arial" w:hAnsi="Arial" w:cs="Arial"/>
        </w:rPr>
        <w:t>)</w:t>
      </w:r>
    </w:p>
    <w:p w14:paraId="6F099279" w14:textId="45548195" w:rsidR="006B3123" w:rsidRDefault="006B3123" w:rsidP="006B3123">
      <w:pPr>
        <w:pStyle w:val="ListParagraph"/>
        <w:numPr>
          <w:ilvl w:val="0"/>
          <w:numId w:val="6"/>
        </w:numPr>
        <w:rPr>
          <w:rFonts w:ascii="Arial" w:hAnsi="Arial" w:cs="Arial"/>
        </w:rPr>
      </w:pPr>
      <w:r>
        <w:rPr>
          <w:rFonts w:ascii="Arial" w:hAnsi="Arial" w:cs="Arial"/>
        </w:rPr>
        <w:t>Organising and attending 6 weekly reviews with MNHES (the next review should always be arranged at the end of the current review)</w:t>
      </w:r>
      <w:r w:rsidR="00440456">
        <w:rPr>
          <w:rFonts w:ascii="Arial" w:hAnsi="Arial" w:cs="Arial"/>
        </w:rPr>
        <w:t>. For new pupils, the first 6 weekly review will be organised at the Initial Planning Meeting</w:t>
      </w:r>
    </w:p>
    <w:p w14:paraId="55FBFFE1" w14:textId="40BF1717" w:rsidR="00440456" w:rsidRDefault="00440456" w:rsidP="006B3123">
      <w:pPr>
        <w:pStyle w:val="ListParagraph"/>
        <w:numPr>
          <w:ilvl w:val="0"/>
          <w:numId w:val="6"/>
        </w:numPr>
        <w:rPr>
          <w:rFonts w:ascii="Arial" w:hAnsi="Arial" w:cs="Arial"/>
        </w:rPr>
      </w:pPr>
      <w:r>
        <w:rPr>
          <w:rFonts w:ascii="Arial" w:hAnsi="Arial" w:cs="Arial"/>
        </w:rPr>
        <w:t>Organising EHCP Annual Reviews</w:t>
      </w:r>
    </w:p>
    <w:p w14:paraId="2B0D28DC" w14:textId="7D934C2B" w:rsidR="006B3123" w:rsidRDefault="00CD0FF7" w:rsidP="006B3123">
      <w:pPr>
        <w:pStyle w:val="ListParagraph"/>
        <w:numPr>
          <w:ilvl w:val="0"/>
          <w:numId w:val="6"/>
        </w:numPr>
        <w:rPr>
          <w:rFonts w:ascii="Arial" w:hAnsi="Arial" w:cs="Arial"/>
        </w:rPr>
      </w:pPr>
      <w:r>
        <w:rPr>
          <w:rFonts w:ascii="Arial" w:hAnsi="Arial" w:cs="Arial"/>
        </w:rPr>
        <w:t>Full cooperation in reintegrating the CYP into your school or investigating more appropriate educational provisions</w:t>
      </w:r>
    </w:p>
    <w:p w14:paraId="592303A4" w14:textId="31E12499" w:rsidR="006B3123" w:rsidRPr="00CD0FF7" w:rsidRDefault="00CD0FF7" w:rsidP="006B3123">
      <w:pPr>
        <w:pStyle w:val="ListParagraph"/>
        <w:numPr>
          <w:ilvl w:val="0"/>
          <w:numId w:val="6"/>
        </w:numPr>
        <w:rPr>
          <w:rFonts w:ascii="Arial" w:hAnsi="Arial" w:cs="Arial"/>
        </w:rPr>
      </w:pPr>
      <w:r w:rsidRPr="00CD0FF7">
        <w:rPr>
          <w:rFonts w:ascii="Arial" w:hAnsi="Arial" w:cs="Arial"/>
        </w:rPr>
        <w:t>Maintaining the link between the CYP and their peers/your school</w:t>
      </w:r>
    </w:p>
    <w:p w14:paraId="1D2F79A7" w14:textId="415AB12B" w:rsidR="006B3123" w:rsidRDefault="006B3123" w:rsidP="006B3123">
      <w:pPr>
        <w:rPr>
          <w:rFonts w:ascii="Arial" w:hAnsi="Arial" w:cs="Arial"/>
        </w:rPr>
      </w:pPr>
    </w:p>
    <w:p w14:paraId="4F4B8C9F" w14:textId="205E8CFA" w:rsidR="006B3123" w:rsidRDefault="006B3123" w:rsidP="006B3123">
      <w:pPr>
        <w:rPr>
          <w:rFonts w:ascii="Arial" w:hAnsi="Arial" w:cs="Arial"/>
        </w:rPr>
      </w:pPr>
    </w:p>
    <w:p w14:paraId="665304CC" w14:textId="48F5D242" w:rsidR="006B3123" w:rsidRPr="00CD0FF7" w:rsidRDefault="006B3123" w:rsidP="006B3123">
      <w:pPr>
        <w:rPr>
          <w:rFonts w:ascii="Arial" w:hAnsi="Arial" w:cs="Arial"/>
          <w:b/>
          <w:bCs/>
          <w:i/>
          <w:iCs/>
          <w:sz w:val="24"/>
          <w:szCs w:val="24"/>
        </w:rPr>
      </w:pPr>
      <w:r w:rsidRPr="00CD0FF7">
        <w:rPr>
          <w:rFonts w:ascii="Arial" w:hAnsi="Arial" w:cs="Arial"/>
          <w:b/>
          <w:bCs/>
          <w:i/>
          <w:iCs/>
          <w:sz w:val="24"/>
          <w:szCs w:val="24"/>
        </w:rPr>
        <w:t>Please be aware that the pupils stay solely on your school roll (MNHES is a provision not a school)</w:t>
      </w:r>
      <w:r w:rsidR="00440456">
        <w:rPr>
          <w:rFonts w:ascii="Arial" w:hAnsi="Arial" w:cs="Arial"/>
          <w:b/>
          <w:bCs/>
          <w:i/>
          <w:iCs/>
          <w:sz w:val="24"/>
          <w:szCs w:val="24"/>
        </w:rPr>
        <w:t xml:space="preserve"> and non-engagement will result in the CYP to be referred back to you.</w:t>
      </w:r>
    </w:p>
    <w:sectPr w:rsidR="006B3123" w:rsidRPr="00CD0FF7" w:rsidSect="000A223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1F00A" w14:textId="77777777" w:rsidR="00945D5F" w:rsidRDefault="00945D5F" w:rsidP="00A969D5">
      <w:r>
        <w:separator/>
      </w:r>
    </w:p>
  </w:endnote>
  <w:endnote w:type="continuationSeparator" w:id="0">
    <w:p w14:paraId="6C67CC79" w14:textId="77777777" w:rsidR="00945D5F" w:rsidRDefault="00945D5F" w:rsidP="00A9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868F" w14:textId="77777777" w:rsidR="00A969D5" w:rsidRDefault="00A9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E11C" w14:textId="77777777" w:rsidR="00A969D5" w:rsidRDefault="00A96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8D90" w14:textId="77777777" w:rsidR="00A969D5" w:rsidRDefault="00A9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52B9" w14:textId="77777777" w:rsidR="00945D5F" w:rsidRDefault="00945D5F" w:rsidP="00A969D5">
      <w:r>
        <w:separator/>
      </w:r>
    </w:p>
  </w:footnote>
  <w:footnote w:type="continuationSeparator" w:id="0">
    <w:p w14:paraId="0FB83966" w14:textId="77777777" w:rsidR="00945D5F" w:rsidRDefault="00945D5F" w:rsidP="00A9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D04F" w14:textId="77777777" w:rsidR="00A969D5" w:rsidRDefault="00A9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E94E" w14:textId="77777777" w:rsidR="00A969D5" w:rsidRDefault="00A969D5">
    <w:pPr>
      <w:pStyle w:val="Header"/>
    </w:pPr>
    <w:r w:rsidRPr="00AF7D3B">
      <w:rPr>
        <w:rFonts w:ascii="Arial" w:hAnsi="Arial" w:cs="Arial"/>
        <w:noProof/>
        <w:lang w:eastAsia="en-GB"/>
      </w:rPr>
      <w:drawing>
        <wp:inline distT="0" distB="0" distL="0" distR="0" wp14:anchorId="445CF29E" wp14:editId="3CD45F08">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59891433" w14:textId="77777777" w:rsidR="00A969D5" w:rsidRPr="00A969D5" w:rsidRDefault="00A969D5" w:rsidP="00A969D5">
    <w:pPr>
      <w:rPr>
        <w:rFonts w:ascii="Arial Narrow" w:hAnsi="Arial Narrow"/>
        <w:b/>
        <w:sz w:val="28"/>
        <w:szCs w:val="28"/>
      </w:rPr>
    </w:pPr>
    <w:r>
      <w:rPr>
        <w:rFonts w:ascii="Arial Narrow" w:hAnsi="Arial Narrow"/>
        <w:b/>
        <w:sz w:val="28"/>
        <w:szCs w:val="28"/>
      </w:rPr>
      <w:t>MEDICAL NEEDS AND HOSPITAL EDUCATION SERVICE</w:t>
    </w:r>
  </w:p>
  <w:p w14:paraId="7AD8D193" w14:textId="77777777" w:rsidR="00A969D5" w:rsidRDefault="00A9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EA5A" w14:textId="77777777" w:rsidR="00A969D5" w:rsidRDefault="00A96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A7CAA"/>
    <w:multiLevelType w:val="hybridMultilevel"/>
    <w:tmpl w:val="BB681F26"/>
    <w:lvl w:ilvl="0" w:tplc="EEDAC800">
      <w:start w:val="1"/>
      <w:numFmt w:val="bullet"/>
      <w:lvlText w:val="•"/>
      <w:lvlJc w:val="left"/>
      <w:pPr>
        <w:tabs>
          <w:tab w:val="num" w:pos="677"/>
        </w:tabs>
        <w:ind w:left="677" w:hanging="360"/>
      </w:pPr>
      <w:rPr>
        <w:rFonts w:ascii="Times New Roman" w:hAnsi="Times New Roman" w:hint="default"/>
      </w:rPr>
    </w:lvl>
    <w:lvl w:ilvl="1" w:tplc="A80675DA" w:tentative="1">
      <w:start w:val="1"/>
      <w:numFmt w:val="bullet"/>
      <w:lvlText w:val="•"/>
      <w:lvlJc w:val="left"/>
      <w:pPr>
        <w:tabs>
          <w:tab w:val="num" w:pos="1397"/>
        </w:tabs>
        <w:ind w:left="1397" w:hanging="360"/>
      </w:pPr>
      <w:rPr>
        <w:rFonts w:ascii="Times New Roman" w:hAnsi="Times New Roman" w:hint="default"/>
      </w:rPr>
    </w:lvl>
    <w:lvl w:ilvl="2" w:tplc="AAD06F92" w:tentative="1">
      <w:start w:val="1"/>
      <w:numFmt w:val="bullet"/>
      <w:lvlText w:val="•"/>
      <w:lvlJc w:val="left"/>
      <w:pPr>
        <w:tabs>
          <w:tab w:val="num" w:pos="2117"/>
        </w:tabs>
        <w:ind w:left="2117" w:hanging="360"/>
      </w:pPr>
      <w:rPr>
        <w:rFonts w:ascii="Times New Roman" w:hAnsi="Times New Roman" w:hint="default"/>
      </w:rPr>
    </w:lvl>
    <w:lvl w:ilvl="3" w:tplc="8DF2F8F6" w:tentative="1">
      <w:start w:val="1"/>
      <w:numFmt w:val="bullet"/>
      <w:lvlText w:val="•"/>
      <w:lvlJc w:val="left"/>
      <w:pPr>
        <w:tabs>
          <w:tab w:val="num" w:pos="2837"/>
        </w:tabs>
        <w:ind w:left="2837" w:hanging="360"/>
      </w:pPr>
      <w:rPr>
        <w:rFonts w:ascii="Times New Roman" w:hAnsi="Times New Roman" w:hint="default"/>
      </w:rPr>
    </w:lvl>
    <w:lvl w:ilvl="4" w:tplc="B5C4B950" w:tentative="1">
      <w:start w:val="1"/>
      <w:numFmt w:val="bullet"/>
      <w:lvlText w:val="•"/>
      <w:lvlJc w:val="left"/>
      <w:pPr>
        <w:tabs>
          <w:tab w:val="num" w:pos="3557"/>
        </w:tabs>
        <w:ind w:left="3557" w:hanging="360"/>
      </w:pPr>
      <w:rPr>
        <w:rFonts w:ascii="Times New Roman" w:hAnsi="Times New Roman" w:hint="default"/>
      </w:rPr>
    </w:lvl>
    <w:lvl w:ilvl="5" w:tplc="E05A8F1C" w:tentative="1">
      <w:start w:val="1"/>
      <w:numFmt w:val="bullet"/>
      <w:lvlText w:val="•"/>
      <w:lvlJc w:val="left"/>
      <w:pPr>
        <w:tabs>
          <w:tab w:val="num" w:pos="4277"/>
        </w:tabs>
        <w:ind w:left="4277" w:hanging="360"/>
      </w:pPr>
      <w:rPr>
        <w:rFonts w:ascii="Times New Roman" w:hAnsi="Times New Roman" w:hint="default"/>
      </w:rPr>
    </w:lvl>
    <w:lvl w:ilvl="6" w:tplc="A6685DD0" w:tentative="1">
      <w:start w:val="1"/>
      <w:numFmt w:val="bullet"/>
      <w:lvlText w:val="•"/>
      <w:lvlJc w:val="left"/>
      <w:pPr>
        <w:tabs>
          <w:tab w:val="num" w:pos="4997"/>
        </w:tabs>
        <w:ind w:left="4997" w:hanging="360"/>
      </w:pPr>
      <w:rPr>
        <w:rFonts w:ascii="Times New Roman" w:hAnsi="Times New Roman" w:hint="default"/>
      </w:rPr>
    </w:lvl>
    <w:lvl w:ilvl="7" w:tplc="5F6C36B8" w:tentative="1">
      <w:start w:val="1"/>
      <w:numFmt w:val="bullet"/>
      <w:lvlText w:val="•"/>
      <w:lvlJc w:val="left"/>
      <w:pPr>
        <w:tabs>
          <w:tab w:val="num" w:pos="5717"/>
        </w:tabs>
        <w:ind w:left="5717" w:hanging="360"/>
      </w:pPr>
      <w:rPr>
        <w:rFonts w:ascii="Times New Roman" w:hAnsi="Times New Roman" w:hint="default"/>
      </w:rPr>
    </w:lvl>
    <w:lvl w:ilvl="8" w:tplc="89B67E30" w:tentative="1">
      <w:start w:val="1"/>
      <w:numFmt w:val="bullet"/>
      <w:lvlText w:val="•"/>
      <w:lvlJc w:val="left"/>
      <w:pPr>
        <w:tabs>
          <w:tab w:val="num" w:pos="6437"/>
        </w:tabs>
        <w:ind w:left="6437" w:hanging="360"/>
      </w:pPr>
      <w:rPr>
        <w:rFonts w:ascii="Times New Roman" w:hAnsi="Times New Roman" w:hint="default"/>
      </w:rPr>
    </w:lvl>
  </w:abstractNum>
  <w:abstractNum w:abstractNumId="1" w15:restartNumberingAfterBreak="0">
    <w:nsid w:val="39134558"/>
    <w:multiLevelType w:val="hybridMultilevel"/>
    <w:tmpl w:val="1F74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F0506"/>
    <w:multiLevelType w:val="hybridMultilevel"/>
    <w:tmpl w:val="E6FCFCE0"/>
    <w:lvl w:ilvl="0" w:tplc="E35CD1EA">
      <w:start w:val="1"/>
      <w:numFmt w:val="bullet"/>
      <w:lvlText w:val="•"/>
      <w:lvlJc w:val="left"/>
      <w:pPr>
        <w:tabs>
          <w:tab w:val="num" w:pos="720"/>
        </w:tabs>
        <w:ind w:left="720" w:hanging="360"/>
      </w:pPr>
      <w:rPr>
        <w:rFonts w:ascii="Times New Roman" w:hAnsi="Times New Roman" w:hint="default"/>
      </w:rPr>
    </w:lvl>
    <w:lvl w:ilvl="1" w:tplc="9F9E19AE" w:tentative="1">
      <w:start w:val="1"/>
      <w:numFmt w:val="bullet"/>
      <w:lvlText w:val="•"/>
      <w:lvlJc w:val="left"/>
      <w:pPr>
        <w:tabs>
          <w:tab w:val="num" w:pos="1440"/>
        </w:tabs>
        <w:ind w:left="1440" w:hanging="360"/>
      </w:pPr>
      <w:rPr>
        <w:rFonts w:ascii="Times New Roman" w:hAnsi="Times New Roman" w:hint="default"/>
      </w:rPr>
    </w:lvl>
    <w:lvl w:ilvl="2" w:tplc="B2B6988A" w:tentative="1">
      <w:start w:val="1"/>
      <w:numFmt w:val="bullet"/>
      <w:lvlText w:val="•"/>
      <w:lvlJc w:val="left"/>
      <w:pPr>
        <w:tabs>
          <w:tab w:val="num" w:pos="2160"/>
        </w:tabs>
        <w:ind w:left="2160" w:hanging="360"/>
      </w:pPr>
      <w:rPr>
        <w:rFonts w:ascii="Times New Roman" w:hAnsi="Times New Roman" w:hint="default"/>
      </w:rPr>
    </w:lvl>
    <w:lvl w:ilvl="3" w:tplc="84DA06C6" w:tentative="1">
      <w:start w:val="1"/>
      <w:numFmt w:val="bullet"/>
      <w:lvlText w:val="•"/>
      <w:lvlJc w:val="left"/>
      <w:pPr>
        <w:tabs>
          <w:tab w:val="num" w:pos="2880"/>
        </w:tabs>
        <w:ind w:left="2880" w:hanging="360"/>
      </w:pPr>
      <w:rPr>
        <w:rFonts w:ascii="Times New Roman" w:hAnsi="Times New Roman" w:hint="default"/>
      </w:rPr>
    </w:lvl>
    <w:lvl w:ilvl="4" w:tplc="45785A46" w:tentative="1">
      <w:start w:val="1"/>
      <w:numFmt w:val="bullet"/>
      <w:lvlText w:val="•"/>
      <w:lvlJc w:val="left"/>
      <w:pPr>
        <w:tabs>
          <w:tab w:val="num" w:pos="3600"/>
        </w:tabs>
        <w:ind w:left="3600" w:hanging="360"/>
      </w:pPr>
      <w:rPr>
        <w:rFonts w:ascii="Times New Roman" w:hAnsi="Times New Roman" w:hint="default"/>
      </w:rPr>
    </w:lvl>
    <w:lvl w:ilvl="5" w:tplc="B41E7274" w:tentative="1">
      <w:start w:val="1"/>
      <w:numFmt w:val="bullet"/>
      <w:lvlText w:val="•"/>
      <w:lvlJc w:val="left"/>
      <w:pPr>
        <w:tabs>
          <w:tab w:val="num" w:pos="4320"/>
        </w:tabs>
        <w:ind w:left="4320" w:hanging="360"/>
      </w:pPr>
      <w:rPr>
        <w:rFonts w:ascii="Times New Roman" w:hAnsi="Times New Roman" w:hint="default"/>
      </w:rPr>
    </w:lvl>
    <w:lvl w:ilvl="6" w:tplc="670479CE" w:tentative="1">
      <w:start w:val="1"/>
      <w:numFmt w:val="bullet"/>
      <w:lvlText w:val="•"/>
      <w:lvlJc w:val="left"/>
      <w:pPr>
        <w:tabs>
          <w:tab w:val="num" w:pos="5040"/>
        </w:tabs>
        <w:ind w:left="5040" w:hanging="360"/>
      </w:pPr>
      <w:rPr>
        <w:rFonts w:ascii="Times New Roman" w:hAnsi="Times New Roman" w:hint="default"/>
      </w:rPr>
    </w:lvl>
    <w:lvl w:ilvl="7" w:tplc="4956BD4C" w:tentative="1">
      <w:start w:val="1"/>
      <w:numFmt w:val="bullet"/>
      <w:lvlText w:val="•"/>
      <w:lvlJc w:val="left"/>
      <w:pPr>
        <w:tabs>
          <w:tab w:val="num" w:pos="5760"/>
        </w:tabs>
        <w:ind w:left="5760" w:hanging="360"/>
      </w:pPr>
      <w:rPr>
        <w:rFonts w:ascii="Times New Roman" w:hAnsi="Times New Roman" w:hint="default"/>
      </w:rPr>
    </w:lvl>
    <w:lvl w:ilvl="8" w:tplc="B30EBB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FB170C"/>
    <w:multiLevelType w:val="hybridMultilevel"/>
    <w:tmpl w:val="DEC6D062"/>
    <w:lvl w:ilvl="0" w:tplc="DF32FE00">
      <w:start w:val="1"/>
      <w:numFmt w:val="bullet"/>
      <w:lvlText w:val="•"/>
      <w:lvlJc w:val="left"/>
      <w:pPr>
        <w:tabs>
          <w:tab w:val="num" w:pos="720"/>
        </w:tabs>
        <w:ind w:left="720" w:hanging="360"/>
      </w:pPr>
      <w:rPr>
        <w:rFonts w:ascii="Times New Roman" w:hAnsi="Times New Roman" w:hint="default"/>
      </w:rPr>
    </w:lvl>
    <w:lvl w:ilvl="1" w:tplc="D4D8FE96" w:tentative="1">
      <w:start w:val="1"/>
      <w:numFmt w:val="bullet"/>
      <w:lvlText w:val="•"/>
      <w:lvlJc w:val="left"/>
      <w:pPr>
        <w:tabs>
          <w:tab w:val="num" w:pos="1440"/>
        </w:tabs>
        <w:ind w:left="1440" w:hanging="360"/>
      </w:pPr>
      <w:rPr>
        <w:rFonts w:ascii="Times New Roman" w:hAnsi="Times New Roman" w:hint="default"/>
      </w:rPr>
    </w:lvl>
    <w:lvl w:ilvl="2" w:tplc="7BE0C862" w:tentative="1">
      <w:start w:val="1"/>
      <w:numFmt w:val="bullet"/>
      <w:lvlText w:val="•"/>
      <w:lvlJc w:val="left"/>
      <w:pPr>
        <w:tabs>
          <w:tab w:val="num" w:pos="2160"/>
        </w:tabs>
        <w:ind w:left="2160" w:hanging="360"/>
      </w:pPr>
      <w:rPr>
        <w:rFonts w:ascii="Times New Roman" w:hAnsi="Times New Roman" w:hint="default"/>
      </w:rPr>
    </w:lvl>
    <w:lvl w:ilvl="3" w:tplc="FA448C18" w:tentative="1">
      <w:start w:val="1"/>
      <w:numFmt w:val="bullet"/>
      <w:lvlText w:val="•"/>
      <w:lvlJc w:val="left"/>
      <w:pPr>
        <w:tabs>
          <w:tab w:val="num" w:pos="2880"/>
        </w:tabs>
        <w:ind w:left="2880" w:hanging="360"/>
      </w:pPr>
      <w:rPr>
        <w:rFonts w:ascii="Times New Roman" w:hAnsi="Times New Roman" w:hint="default"/>
      </w:rPr>
    </w:lvl>
    <w:lvl w:ilvl="4" w:tplc="059806B6" w:tentative="1">
      <w:start w:val="1"/>
      <w:numFmt w:val="bullet"/>
      <w:lvlText w:val="•"/>
      <w:lvlJc w:val="left"/>
      <w:pPr>
        <w:tabs>
          <w:tab w:val="num" w:pos="3600"/>
        </w:tabs>
        <w:ind w:left="3600" w:hanging="360"/>
      </w:pPr>
      <w:rPr>
        <w:rFonts w:ascii="Times New Roman" w:hAnsi="Times New Roman" w:hint="default"/>
      </w:rPr>
    </w:lvl>
    <w:lvl w:ilvl="5" w:tplc="D0EEEDD0" w:tentative="1">
      <w:start w:val="1"/>
      <w:numFmt w:val="bullet"/>
      <w:lvlText w:val="•"/>
      <w:lvlJc w:val="left"/>
      <w:pPr>
        <w:tabs>
          <w:tab w:val="num" w:pos="4320"/>
        </w:tabs>
        <w:ind w:left="4320" w:hanging="360"/>
      </w:pPr>
      <w:rPr>
        <w:rFonts w:ascii="Times New Roman" w:hAnsi="Times New Roman" w:hint="default"/>
      </w:rPr>
    </w:lvl>
    <w:lvl w:ilvl="6" w:tplc="06ECF178" w:tentative="1">
      <w:start w:val="1"/>
      <w:numFmt w:val="bullet"/>
      <w:lvlText w:val="•"/>
      <w:lvlJc w:val="left"/>
      <w:pPr>
        <w:tabs>
          <w:tab w:val="num" w:pos="5040"/>
        </w:tabs>
        <w:ind w:left="5040" w:hanging="360"/>
      </w:pPr>
      <w:rPr>
        <w:rFonts w:ascii="Times New Roman" w:hAnsi="Times New Roman" w:hint="default"/>
      </w:rPr>
    </w:lvl>
    <w:lvl w:ilvl="7" w:tplc="3B28C3D0" w:tentative="1">
      <w:start w:val="1"/>
      <w:numFmt w:val="bullet"/>
      <w:lvlText w:val="•"/>
      <w:lvlJc w:val="left"/>
      <w:pPr>
        <w:tabs>
          <w:tab w:val="num" w:pos="5760"/>
        </w:tabs>
        <w:ind w:left="5760" w:hanging="360"/>
      </w:pPr>
      <w:rPr>
        <w:rFonts w:ascii="Times New Roman" w:hAnsi="Times New Roman" w:hint="default"/>
      </w:rPr>
    </w:lvl>
    <w:lvl w:ilvl="8" w:tplc="B9BCEA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392686"/>
    <w:multiLevelType w:val="hybridMultilevel"/>
    <w:tmpl w:val="178E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A71C3"/>
    <w:multiLevelType w:val="hybridMultilevel"/>
    <w:tmpl w:val="498E26B0"/>
    <w:lvl w:ilvl="0" w:tplc="EEDAC8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B5"/>
    <w:rsid w:val="0000058F"/>
    <w:rsid w:val="00013B18"/>
    <w:rsid w:val="00013F9F"/>
    <w:rsid w:val="000169DF"/>
    <w:rsid w:val="000228A6"/>
    <w:rsid w:val="00030FE7"/>
    <w:rsid w:val="00033A16"/>
    <w:rsid w:val="00036FFF"/>
    <w:rsid w:val="00043FF6"/>
    <w:rsid w:val="000541C3"/>
    <w:rsid w:val="000818C4"/>
    <w:rsid w:val="00084C6A"/>
    <w:rsid w:val="00091671"/>
    <w:rsid w:val="000955B5"/>
    <w:rsid w:val="00096265"/>
    <w:rsid w:val="00096FC0"/>
    <w:rsid w:val="0009700A"/>
    <w:rsid w:val="000A0AF3"/>
    <w:rsid w:val="000A2232"/>
    <w:rsid w:val="000B1E61"/>
    <w:rsid w:val="000B2553"/>
    <w:rsid w:val="000E45F3"/>
    <w:rsid w:val="000E5EEF"/>
    <w:rsid w:val="000F61EF"/>
    <w:rsid w:val="000F651A"/>
    <w:rsid w:val="000F6FDC"/>
    <w:rsid w:val="001018DB"/>
    <w:rsid w:val="001200EC"/>
    <w:rsid w:val="00122889"/>
    <w:rsid w:val="00124FC8"/>
    <w:rsid w:val="00126DD8"/>
    <w:rsid w:val="00136255"/>
    <w:rsid w:val="0013791E"/>
    <w:rsid w:val="001625B6"/>
    <w:rsid w:val="0016301C"/>
    <w:rsid w:val="001704BD"/>
    <w:rsid w:val="00170BFD"/>
    <w:rsid w:val="00170E4A"/>
    <w:rsid w:val="001729B4"/>
    <w:rsid w:val="00191AA8"/>
    <w:rsid w:val="001A5150"/>
    <w:rsid w:val="001B1ED4"/>
    <w:rsid w:val="001C7D1C"/>
    <w:rsid w:val="001D7477"/>
    <w:rsid w:val="001E2284"/>
    <w:rsid w:val="001F36AD"/>
    <w:rsid w:val="00202DC3"/>
    <w:rsid w:val="00215A15"/>
    <w:rsid w:val="00225F86"/>
    <w:rsid w:val="00232CBE"/>
    <w:rsid w:val="0024467C"/>
    <w:rsid w:val="002526B5"/>
    <w:rsid w:val="00253C32"/>
    <w:rsid w:val="002549A6"/>
    <w:rsid w:val="00263EB5"/>
    <w:rsid w:val="00264932"/>
    <w:rsid w:val="00264A65"/>
    <w:rsid w:val="00266434"/>
    <w:rsid w:val="00272441"/>
    <w:rsid w:val="002821FE"/>
    <w:rsid w:val="002A2489"/>
    <w:rsid w:val="002A417F"/>
    <w:rsid w:val="002C00E2"/>
    <w:rsid w:val="002D47F0"/>
    <w:rsid w:val="002E0FD4"/>
    <w:rsid w:val="002E29AE"/>
    <w:rsid w:val="002F1C78"/>
    <w:rsid w:val="002F35C9"/>
    <w:rsid w:val="00300905"/>
    <w:rsid w:val="00310477"/>
    <w:rsid w:val="003267ED"/>
    <w:rsid w:val="00330495"/>
    <w:rsid w:val="00330C09"/>
    <w:rsid w:val="003374D4"/>
    <w:rsid w:val="00340EA2"/>
    <w:rsid w:val="00344B21"/>
    <w:rsid w:val="003475F0"/>
    <w:rsid w:val="0034777A"/>
    <w:rsid w:val="0036395B"/>
    <w:rsid w:val="0036535E"/>
    <w:rsid w:val="00376424"/>
    <w:rsid w:val="003B1E01"/>
    <w:rsid w:val="003C5901"/>
    <w:rsid w:val="003C651B"/>
    <w:rsid w:val="003D6C2F"/>
    <w:rsid w:val="004163ED"/>
    <w:rsid w:val="00420B2E"/>
    <w:rsid w:val="00431BDE"/>
    <w:rsid w:val="00440456"/>
    <w:rsid w:val="0044249D"/>
    <w:rsid w:val="0045361C"/>
    <w:rsid w:val="00467201"/>
    <w:rsid w:val="00470712"/>
    <w:rsid w:val="004744C4"/>
    <w:rsid w:val="00485965"/>
    <w:rsid w:val="004A16A5"/>
    <w:rsid w:val="004B1686"/>
    <w:rsid w:val="004C1A57"/>
    <w:rsid w:val="004C7C85"/>
    <w:rsid w:val="004D559E"/>
    <w:rsid w:val="004E04E2"/>
    <w:rsid w:val="004E055D"/>
    <w:rsid w:val="004F7592"/>
    <w:rsid w:val="00502B5B"/>
    <w:rsid w:val="00503F2F"/>
    <w:rsid w:val="00505655"/>
    <w:rsid w:val="00506123"/>
    <w:rsid w:val="0053174D"/>
    <w:rsid w:val="00532CB6"/>
    <w:rsid w:val="00535809"/>
    <w:rsid w:val="005370E5"/>
    <w:rsid w:val="00555874"/>
    <w:rsid w:val="005654DF"/>
    <w:rsid w:val="00565676"/>
    <w:rsid w:val="00574705"/>
    <w:rsid w:val="005A333E"/>
    <w:rsid w:val="005B2A14"/>
    <w:rsid w:val="005C1914"/>
    <w:rsid w:val="005C601A"/>
    <w:rsid w:val="005C7621"/>
    <w:rsid w:val="005D2CED"/>
    <w:rsid w:val="005D3872"/>
    <w:rsid w:val="005E7A09"/>
    <w:rsid w:val="005F4200"/>
    <w:rsid w:val="005F68F7"/>
    <w:rsid w:val="00605360"/>
    <w:rsid w:val="006229CC"/>
    <w:rsid w:val="00632DB9"/>
    <w:rsid w:val="00640001"/>
    <w:rsid w:val="00647CA8"/>
    <w:rsid w:val="00653849"/>
    <w:rsid w:val="006603C2"/>
    <w:rsid w:val="00662CDC"/>
    <w:rsid w:val="00666AF7"/>
    <w:rsid w:val="00671052"/>
    <w:rsid w:val="006825DF"/>
    <w:rsid w:val="00683462"/>
    <w:rsid w:val="00695054"/>
    <w:rsid w:val="006A0928"/>
    <w:rsid w:val="006B0E84"/>
    <w:rsid w:val="006B126E"/>
    <w:rsid w:val="006B3123"/>
    <w:rsid w:val="006C58CC"/>
    <w:rsid w:val="006D3D1B"/>
    <w:rsid w:val="006E1D14"/>
    <w:rsid w:val="006E2A83"/>
    <w:rsid w:val="006E513D"/>
    <w:rsid w:val="006F2015"/>
    <w:rsid w:val="00702F21"/>
    <w:rsid w:val="007076EB"/>
    <w:rsid w:val="00711AA3"/>
    <w:rsid w:val="00712869"/>
    <w:rsid w:val="00713E81"/>
    <w:rsid w:val="007333C3"/>
    <w:rsid w:val="007416A7"/>
    <w:rsid w:val="00750A1D"/>
    <w:rsid w:val="0075729E"/>
    <w:rsid w:val="00766CBA"/>
    <w:rsid w:val="00770484"/>
    <w:rsid w:val="00772023"/>
    <w:rsid w:val="0079103A"/>
    <w:rsid w:val="007919C0"/>
    <w:rsid w:val="00791D24"/>
    <w:rsid w:val="00793BF2"/>
    <w:rsid w:val="007A1C0F"/>
    <w:rsid w:val="007B3EAE"/>
    <w:rsid w:val="007D1403"/>
    <w:rsid w:val="007D2B1E"/>
    <w:rsid w:val="007E79A3"/>
    <w:rsid w:val="007F47E0"/>
    <w:rsid w:val="007F6899"/>
    <w:rsid w:val="00800428"/>
    <w:rsid w:val="008100CC"/>
    <w:rsid w:val="00814464"/>
    <w:rsid w:val="00814930"/>
    <w:rsid w:val="00832D8B"/>
    <w:rsid w:val="0084342D"/>
    <w:rsid w:val="0084520F"/>
    <w:rsid w:val="00867B58"/>
    <w:rsid w:val="0088241D"/>
    <w:rsid w:val="00883E59"/>
    <w:rsid w:val="00893379"/>
    <w:rsid w:val="00895C6F"/>
    <w:rsid w:val="00895F62"/>
    <w:rsid w:val="008A55BC"/>
    <w:rsid w:val="008E14E2"/>
    <w:rsid w:val="008E6EBB"/>
    <w:rsid w:val="008E7658"/>
    <w:rsid w:val="0090084D"/>
    <w:rsid w:val="009041C9"/>
    <w:rsid w:val="009140F8"/>
    <w:rsid w:val="00920832"/>
    <w:rsid w:val="009351E7"/>
    <w:rsid w:val="00945D5F"/>
    <w:rsid w:val="00946EF0"/>
    <w:rsid w:val="00947AE3"/>
    <w:rsid w:val="009543A9"/>
    <w:rsid w:val="009608EF"/>
    <w:rsid w:val="00965EB0"/>
    <w:rsid w:val="00975B13"/>
    <w:rsid w:val="00982836"/>
    <w:rsid w:val="00987005"/>
    <w:rsid w:val="009A230C"/>
    <w:rsid w:val="009B2B58"/>
    <w:rsid w:val="009C7676"/>
    <w:rsid w:val="009D19F6"/>
    <w:rsid w:val="009E2739"/>
    <w:rsid w:val="009E3CAB"/>
    <w:rsid w:val="009F5228"/>
    <w:rsid w:val="00A06F4E"/>
    <w:rsid w:val="00A070B7"/>
    <w:rsid w:val="00A15D0E"/>
    <w:rsid w:val="00A16DDE"/>
    <w:rsid w:val="00A245C8"/>
    <w:rsid w:val="00A3037E"/>
    <w:rsid w:val="00A32A99"/>
    <w:rsid w:val="00A40AEF"/>
    <w:rsid w:val="00A7057E"/>
    <w:rsid w:val="00A730F2"/>
    <w:rsid w:val="00A74126"/>
    <w:rsid w:val="00A81AEE"/>
    <w:rsid w:val="00A824D4"/>
    <w:rsid w:val="00A969D5"/>
    <w:rsid w:val="00AA7776"/>
    <w:rsid w:val="00AB390B"/>
    <w:rsid w:val="00AD735B"/>
    <w:rsid w:val="00AE4339"/>
    <w:rsid w:val="00AE56A1"/>
    <w:rsid w:val="00AF0497"/>
    <w:rsid w:val="00B00368"/>
    <w:rsid w:val="00B11CCA"/>
    <w:rsid w:val="00B1215C"/>
    <w:rsid w:val="00B168D9"/>
    <w:rsid w:val="00B17947"/>
    <w:rsid w:val="00B27F42"/>
    <w:rsid w:val="00B41281"/>
    <w:rsid w:val="00B444D0"/>
    <w:rsid w:val="00B52B01"/>
    <w:rsid w:val="00B56079"/>
    <w:rsid w:val="00B57D5D"/>
    <w:rsid w:val="00B64FEF"/>
    <w:rsid w:val="00B74E8C"/>
    <w:rsid w:val="00B950EE"/>
    <w:rsid w:val="00B97032"/>
    <w:rsid w:val="00BA0B41"/>
    <w:rsid w:val="00BB0FC1"/>
    <w:rsid w:val="00BB13CA"/>
    <w:rsid w:val="00BB3CC3"/>
    <w:rsid w:val="00BC31A1"/>
    <w:rsid w:val="00BF45E8"/>
    <w:rsid w:val="00C072ED"/>
    <w:rsid w:val="00C07526"/>
    <w:rsid w:val="00C10EEE"/>
    <w:rsid w:val="00C11F75"/>
    <w:rsid w:val="00C1471A"/>
    <w:rsid w:val="00C3414A"/>
    <w:rsid w:val="00C34B78"/>
    <w:rsid w:val="00C56B2D"/>
    <w:rsid w:val="00C57D82"/>
    <w:rsid w:val="00C77455"/>
    <w:rsid w:val="00C80011"/>
    <w:rsid w:val="00C94C11"/>
    <w:rsid w:val="00CA34A6"/>
    <w:rsid w:val="00CA3620"/>
    <w:rsid w:val="00CA5FD2"/>
    <w:rsid w:val="00CB10D3"/>
    <w:rsid w:val="00CB2944"/>
    <w:rsid w:val="00CD0FF7"/>
    <w:rsid w:val="00CD4C4C"/>
    <w:rsid w:val="00CF4B47"/>
    <w:rsid w:val="00CF6284"/>
    <w:rsid w:val="00D014A0"/>
    <w:rsid w:val="00D0435A"/>
    <w:rsid w:val="00D061A2"/>
    <w:rsid w:val="00D30E27"/>
    <w:rsid w:val="00D352B0"/>
    <w:rsid w:val="00D47013"/>
    <w:rsid w:val="00D502B9"/>
    <w:rsid w:val="00D56B4E"/>
    <w:rsid w:val="00DB3409"/>
    <w:rsid w:val="00DC052A"/>
    <w:rsid w:val="00DC3C5F"/>
    <w:rsid w:val="00DD20CD"/>
    <w:rsid w:val="00DD4377"/>
    <w:rsid w:val="00DD71F5"/>
    <w:rsid w:val="00DF1FAC"/>
    <w:rsid w:val="00DF644E"/>
    <w:rsid w:val="00E10F8C"/>
    <w:rsid w:val="00E139C4"/>
    <w:rsid w:val="00E21051"/>
    <w:rsid w:val="00E24148"/>
    <w:rsid w:val="00E37985"/>
    <w:rsid w:val="00E44761"/>
    <w:rsid w:val="00E457A1"/>
    <w:rsid w:val="00E47ED2"/>
    <w:rsid w:val="00E501EE"/>
    <w:rsid w:val="00E72D7D"/>
    <w:rsid w:val="00E85029"/>
    <w:rsid w:val="00EB7579"/>
    <w:rsid w:val="00EC09E8"/>
    <w:rsid w:val="00EC581C"/>
    <w:rsid w:val="00ED6A51"/>
    <w:rsid w:val="00F066EF"/>
    <w:rsid w:val="00F1106E"/>
    <w:rsid w:val="00F16D7F"/>
    <w:rsid w:val="00F20035"/>
    <w:rsid w:val="00F37B8D"/>
    <w:rsid w:val="00F64D21"/>
    <w:rsid w:val="00F65657"/>
    <w:rsid w:val="00F72591"/>
    <w:rsid w:val="00F757CD"/>
    <w:rsid w:val="00F77D8E"/>
    <w:rsid w:val="00F83F45"/>
    <w:rsid w:val="00F87280"/>
    <w:rsid w:val="00F9591F"/>
    <w:rsid w:val="00FC475A"/>
    <w:rsid w:val="00FD7D55"/>
    <w:rsid w:val="00FE166B"/>
    <w:rsid w:val="00FE4C19"/>
    <w:rsid w:val="00FF5E03"/>
    <w:rsid w:val="00FF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FB56"/>
  <w15:chartTrackingRefBased/>
  <w15:docId w15:val="{17B34DA0-89FD-4311-93CA-E58E54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D5"/>
    <w:pPr>
      <w:tabs>
        <w:tab w:val="center" w:pos="4513"/>
        <w:tab w:val="right" w:pos="9026"/>
      </w:tabs>
    </w:pPr>
  </w:style>
  <w:style w:type="character" w:customStyle="1" w:styleId="HeaderChar">
    <w:name w:val="Header Char"/>
    <w:basedOn w:val="DefaultParagraphFont"/>
    <w:link w:val="Header"/>
    <w:uiPriority w:val="99"/>
    <w:rsid w:val="00A969D5"/>
  </w:style>
  <w:style w:type="paragraph" w:styleId="Footer">
    <w:name w:val="footer"/>
    <w:basedOn w:val="Normal"/>
    <w:link w:val="FooterChar"/>
    <w:uiPriority w:val="99"/>
    <w:unhideWhenUsed/>
    <w:rsid w:val="00A969D5"/>
    <w:pPr>
      <w:tabs>
        <w:tab w:val="center" w:pos="4513"/>
        <w:tab w:val="right" w:pos="9026"/>
      </w:tabs>
    </w:pPr>
  </w:style>
  <w:style w:type="character" w:customStyle="1" w:styleId="FooterChar">
    <w:name w:val="Footer Char"/>
    <w:basedOn w:val="DefaultParagraphFont"/>
    <w:link w:val="Footer"/>
    <w:uiPriority w:val="99"/>
    <w:rsid w:val="00A969D5"/>
  </w:style>
  <w:style w:type="table" w:styleId="TableGrid">
    <w:name w:val="Table Grid"/>
    <w:basedOn w:val="TableNormal"/>
    <w:uiPriority w:val="59"/>
    <w:rsid w:val="000A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32"/>
    <w:pPr>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3F2F"/>
    <w:rPr>
      <w:color w:val="0563C1" w:themeColor="hyperlink"/>
      <w:u w:val="single"/>
    </w:rPr>
  </w:style>
  <w:style w:type="character" w:styleId="UnresolvedMention">
    <w:name w:val="Unresolved Mention"/>
    <w:basedOn w:val="DefaultParagraphFont"/>
    <w:uiPriority w:val="99"/>
    <w:semiHidden/>
    <w:unhideWhenUsed/>
    <w:rsid w:val="0050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nhesoffice@bradfor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Whittaker</dc:creator>
  <cp:keywords/>
  <dc:description/>
  <cp:lastModifiedBy>Hannah</cp:lastModifiedBy>
  <cp:revision>15</cp:revision>
  <dcterms:created xsi:type="dcterms:W3CDTF">2020-11-25T13:03:00Z</dcterms:created>
  <dcterms:modified xsi:type="dcterms:W3CDTF">2021-02-21T19:02:00Z</dcterms:modified>
</cp:coreProperties>
</file>