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BA37" w14:textId="77777777" w:rsidR="00D94502" w:rsidRDefault="00D94502" w:rsidP="00DF2CB1">
      <w:pPr>
        <w:jc w:val="both"/>
        <w:rPr>
          <w:sz w:val="32"/>
          <w:szCs w:val="32"/>
        </w:rPr>
      </w:pPr>
    </w:p>
    <w:p w14:paraId="676494B0" w14:textId="77777777" w:rsidR="0088334D" w:rsidRDefault="00C66446" w:rsidP="00DF2CB1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7CD0B2F" wp14:editId="7032EA21">
            <wp:simplePos x="0" y="0"/>
            <wp:positionH relativeFrom="column">
              <wp:posOffset>1295400</wp:posOffset>
            </wp:positionH>
            <wp:positionV relativeFrom="paragraph">
              <wp:posOffset>-270933</wp:posOffset>
            </wp:positionV>
            <wp:extent cx="821055" cy="1103630"/>
            <wp:effectExtent l="0" t="0" r="0" b="1270"/>
            <wp:wrapNone/>
            <wp:docPr id="6" name="Picture 6" descr="Paper And Pencil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er And Pencil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9D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780B42" wp14:editId="5454E474">
            <wp:simplePos x="0" y="0"/>
            <wp:positionH relativeFrom="column">
              <wp:posOffset>3580553</wp:posOffset>
            </wp:positionH>
            <wp:positionV relativeFrom="paragraph">
              <wp:posOffset>-220133</wp:posOffset>
            </wp:positionV>
            <wp:extent cx="1422400" cy="948055"/>
            <wp:effectExtent l="0" t="0" r="6350" b="4445"/>
            <wp:wrapNone/>
            <wp:docPr id="8" name="Picture 8" descr="03 - Harness the power of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3 - Harness the power of pictu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2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?                  </w:t>
      </w:r>
      <w:r w:rsidR="00DB6609" w:rsidRPr="00AF771A">
        <w:rPr>
          <w:b/>
          <w:color w:val="002060"/>
          <w:sz w:val="32"/>
          <w:szCs w:val="32"/>
        </w:rPr>
        <w:t>Clicker</w:t>
      </w:r>
      <w:r w:rsidR="00744026" w:rsidRPr="00AF771A">
        <w:rPr>
          <w:b/>
          <w:noProof/>
          <w:color w:val="002060"/>
          <w:lang w:eastAsia="en-GB"/>
        </w:rPr>
        <w:t xml:space="preserve"> </w:t>
      </w:r>
    </w:p>
    <w:p w14:paraId="18A9136F" w14:textId="77777777" w:rsidR="007609D7" w:rsidRPr="0015094C" w:rsidRDefault="007609D7" w:rsidP="00F2222B">
      <w:pPr>
        <w:rPr>
          <w:sz w:val="32"/>
          <w:szCs w:val="32"/>
        </w:rPr>
      </w:pPr>
    </w:p>
    <w:p w14:paraId="295B4797" w14:textId="77777777" w:rsidR="00860C50" w:rsidRDefault="00DB6609" w:rsidP="00860C50">
      <w:pPr>
        <w:rPr>
          <w:b/>
          <w:color w:val="002060"/>
          <w:sz w:val="28"/>
          <w:szCs w:val="28"/>
        </w:rPr>
      </w:pPr>
      <w:r w:rsidRPr="00E759E0">
        <w:rPr>
          <w:b/>
          <w:color w:val="002060"/>
          <w:sz w:val="28"/>
          <w:szCs w:val="28"/>
        </w:rPr>
        <w:t xml:space="preserve">Clicker is </w:t>
      </w:r>
      <w:r w:rsidR="00860C50" w:rsidRPr="00E759E0">
        <w:rPr>
          <w:b/>
          <w:color w:val="002060"/>
          <w:sz w:val="28"/>
          <w:szCs w:val="28"/>
        </w:rPr>
        <w:t xml:space="preserve">a </w:t>
      </w:r>
      <w:r w:rsidR="003776F6" w:rsidRPr="00E759E0">
        <w:rPr>
          <w:b/>
          <w:color w:val="002060"/>
          <w:sz w:val="28"/>
          <w:szCs w:val="28"/>
        </w:rPr>
        <w:t xml:space="preserve">fun, accessible </w:t>
      </w:r>
      <w:r w:rsidR="00860C50" w:rsidRPr="00E759E0">
        <w:rPr>
          <w:b/>
          <w:color w:val="002060"/>
          <w:sz w:val="28"/>
          <w:szCs w:val="28"/>
        </w:rPr>
        <w:t xml:space="preserve">computer </w:t>
      </w:r>
      <w:r w:rsidRPr="00E759E0">
        <w:rPr>
          <w:b/>
          <w:color w:val="002060"/>
          <w:sz w:val="28"/>
          <w:szCs w:val="28"/>
        </w:rPr>
        <w:t>programme that can be used to support children with their writing skills.</w:t>
      </w:r>
      <w:r w:rsidR="003776F6" w:rsidRPr="00E759E0">
        <w:rPr>
          <w:b/>
          <w:color w:val="002060"/>
          <w:sz w:val="28"/>
          <w:szCs w:val="28"/>
        </w:rPr>
        <w:t xml:space="preserve"> It will even read </w:t>
      </w:r>
      <w:r w:rsidR="00F167B2">
        <w:rPr>
          <w:b/>
          <w:color w:val="002060"/>
          <w:sz w:val="28"/>
          <w:szCs w:val="28"/>
        </w:rPr>
        <w:t xml:space="preserve">back what you have written </w:t>
      </w:r>
      <w:r w:rsidR="003776F6" w:rsidRPr="00E759E0">
        <w:rPr>
          <w:b/>
          <w:color w:val="002060"/>
          <w:sz w:val="28"/>
          <w:szCs w:val="28"/>
        </w:rPr>
        <w:t xml:space="preserve">so you can hear </w:t>
      </w:r>
      <w:r w:rsidR="007D3560">
        <w:rPr>
          <w:b/>
          <w:color w:val="002060"/>
          <w:sz w:val="28"/>
          <w:szCs w:val="28"/>
        </w:rPr>
        <w:t xml:space="preserve">whether </w:t>
      </w:r>
      <w:r w:rsidR="003776F6" w:rsidRPr="00E759E0">
        <w:rPr>
          <w:b/>
          <w:color w:val="002060"/>
          <w:sz w:val="28"/>
          <w:szCs w:val="28"/>
        </w:rPr>
        <w:t>it is correct or needs a second look!</w:t>
      </w:r>
    </w:p>
    <w:p w14:paraId="2DD64386" w14:textId="77777777" w:rsidR="00F167B2" w:rsidRPr="00E759E0" w:rsidRDefault="00F167B2" w:rsidP="00860C5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Clicker is for </w:t>
      </w:r>
      <w:r w:rsidR="000F52A0">
        <w:rPr>
          <w:b/>
          <w:color w:val="002060"/>
          <w:sz w:val="28"/>
          <w:szCs w:val="28"/>
        </w:rPr>
        <w:t>all children at Primary age</w:t>
      </w:r>
      <w:r>
        <w:rPr>
          <w:b/>
          <w:color w:val="002060"/>
          <w:sz w:val="28"/>
          <w:szCs w:val="28"/>
        </w:rPr>
        <w:t xml:space="preserve">. </w:t>
      </w:r>
      <w:r>
        <w:rPr>
          <w:color w:val="1F497D"/>
        </w:rPr>
        <w:t>It helps children get their ideas down without worrying about handwriting and can be a way for reluctant writers to write longer pieces of work more easily.</w:t>
      </w:r>
      <w:r w:rsidR="003115AD">
        <w:rPr>
          <w:color w:val="1F497D"/>
        </w:rPr>
        <w:t xml:space="preserve"> Clicker lets children be su</w:t>
      </w:r>
      <w:r w:rsidR="005C3F0B">
        <w:rPr>
          <w:color w:val="1F497D"/>
        </w:rPr>
        <w:t>ccess</w:t>
      </w:r>
      <w:r w:rsidR="003115AD">
        <w:rPr>
          <w:color w:val="1F497D"/>
        </w:rPr>
        <w:t>ful</w:t>
      </w:r>
      <w:r w:rsidR="005C3F0B">
        <w:rPr>
          <w:color w:val="1F497D"/>
        </w:rPr>
        <w:t xml:space="preserve"> with writing which </w:t>
      </w:r>
      <w:r w:rsidR="003115AD">
        <w:rPr>
          <w:color w:val="1F497D"/>
        </w:rPr>
        <w:t>gives them more</w:t>
      </w:r>
      <w:r w:rsidR="005C3F0B">
        <w:rPr>
          <w:color w:val="1F497D"/>
        </w:rPr>
        <w:t xml:space="preserve"> motivation!</w:t>
      </w:r>
    </w:p>
    <w:p w14:paraId="0FE93317" w14:textId="77777777" w:rsidR="00DB6609" w:rsidRDefault="00F02BCF" w:rsidP="00DB6609">
      <w:pPr>
        <w:rPr>
          <w:noProof/>
          <w:color w:val="1F497D" w:themeColor="text2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6F355837" wp14:editId="6C863AAD">
            <wp:simplePos x="0" y="0"/>
            <wp:positionH relativeFrom="column">
              <wp:posOffset>4541520</wp:posOffset>
            </wp:positionH>
            <wp:positionV relativeFrom="paragraph">
              <wp:posOffset>514350</wp:posOffset>
            </wp:positionV>
            <wp:extent cx="202819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302" y="21407"/>
                <wp:lineTo x="21302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31" b="35890"/>
                    <a:stretch/>
                  </pic:blipFill>
                  <pic:spPr bwMode="auto">
                    <a:xfrm>
                      <a:off x="0" y="0"/>
                      <a:ext cx="202819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31C">
        <w:rPr>
          <w:color w:val="1F497D" w:themeColor="text2"/>
        </w:rPr>
        <w:t>Writing can be difficult</w:t>
      </w:r>
      <w:r w:rsidR="005D5984">
        <w:rPr>
          <w:color w:val="1F497D" w:themeColor="text2"/>
        </w:rPr>
        <w:t xml:space="preserve"> </w:t>
      </w:r>
      <w:r w:rsidR="00F2131C">
        <w:rPr>
          <w:color w:val="1F497D" w:themeColor="text2"/>
        </w:rPr>
        <w:t xml:space="preserve">- Clicker can help your child make sentences that make sense, find the right words and improve their writing without having to concentrate on their handwriting. </w:t>
      </w:r>
    </w:p>
    <w:p w14:paraId="0059B0CE" w14:textId="77777777" w:rsidR="005C3F0B" w:rsidRDefault="005C3F0B" w:rsidP="005C3F0B">
      <w:pPr>
        <w:spacing w:after="0"/>
        <w:rPr>
          <w:b/>
          <w:color w:val="17365D" w:themeColor="text2" w:themeShade="BF"/>
        </w:rPr>
      </w:pPr>
    </w:p>
    <w:p w14:paraId="0BE09233" w14:textId="77777777" w:rsidR="005C3F0B" w:rsidRDefault="00714B8D" w:rsidP="005C3F0B">
      <w:pPr>
        <w:spacing w:after="0"/>
      </w:pPr>
      <w:r w:rsidRPr="00C66446">
        <w:rPr>
          <w:b/>
          <w:color w:val="17365D" w:themeColor="text2" w:themeShade="BF"/>
        </w:rPr>
        <w:t>Whilst typing</w:t>
      </w:r>
      <w:r>
        <w:t xml:space="preserve">, </w:t>
      </w:r>
      <w:r w:rsidR="00DB6609">
        <w:t>Clicker can provide a level of support that is right for your child.</w:t>
      </w:r>
      <w:r w:rsidR="00F2131C">
        <w:t xml:space="preserve"> It has</w:t>
      </w:r>
      <w:r w:rsidR="006552DF">
        <w:t>:</w:t>
      </w:r>
    </w:p>
    <w:p w14:paraId="41556D52" w14:textId="77777777" w:rsidR="00F2131C" w:rsidRDefault="00F2131C" w:rsidP="005D5984">
      <w:pPr>
        <w:pStyle w:val="ListParagraph"/>
        <w:numPr>
          <w:ilvl w:val="0"/>
          <w:numId w:val="17"/>
        </w:numPr>
        <w:spacing w:after="0"/>
      </w:pPr>
      <w:r>
        <w:t>Predictive text</w:t>
      </w:r>
    </w:p>
    <w:p w14:paraId="054FACE3" w14:textId="77777777" w:rsidR="00F2131C" w:rsidRDefault="00F2131C" w:rsidP="005D5984">
      <w:pPr>
        <w:pStyle w:val="ListParagraph"/>
        <w:numPr>
          <w:ilvl w:val="0"/>
          <w:numId w:val="17"/>
        </w:numPr>
        <w:spacing w:after="0"/>
      </w:pPr>
      <w:r>
        <w:t>Spelling support</w:t>
      </w:r>
    </w:p>
    <w:p w14:paraId="5CA83D4E" w14:textId="77777777" w:rsidR="00F2131C" w:rsidRDefault="00F2131C" w:rsidP="005D5984">
      <w:pPr>
        <w:pStyle w:val="ListParagraph"/>
        <w:numPr>
          <w:ilvl w:val="0"/>
          <w:numId w:val="17"/>
        </w:numPr>
        <w:spacing w:after="0"/>
      </w:pPr>
      <w:r>
        <w:t>Grammar support</w:t>
      </w:r>
    </w:p>
    <w:p w14:paraId="3D44C60F" w14:textId="77777777" w:rsidR="00F2131C" w:rsidRDefault="00F2131C" w:rsidP="005D5984">
      <w:pPr>
        <w:pStyle w:val="ListParagraph"/>
        <w:numPr>
          <w:ilvl w:val="0"/>
          <w:numId w:val="17"/>
        </w:numPr>
        <w:spacing w:after="0"/>
      </w:pPr>
      <w:r>
        <w:t>Word banks</w:t>
      </w:r>
    </w:p>
    <w:p w14:paraId="126EF66F" w14:textId="77777777" w:rsidR="005C3F0B" w:rsidRDefault="00F2131C" w:rsidP="005C3F0B">
      <w:pPr>
        <w:spacing w:after="0"/>
      </w:pPr>
      <w:r>
        <w:t>Simply turn on the features your child needs!</w:t>
      </w:r>
    </w:p>
    <w:p w14:paraId="45F0B0A7" w14:textId="77777777" w:rsidR="007D3560" w:rsidRDefault="007D3560" w:rsidP="005C3F0B">
      <w:pPr>
        <w:spacing w:after="0"/>
      </w:pPr>
    </w:p>
    <w:p w14:paraId="3DB5D694" w14:textId="77777777" w:rsidR="00F02BCF" w:rsidRDefault="00F02BCF" w:rsidP="00DB6609">
      <w:pPr>
        <w:rPr>
          <w:noProof/>
          <w:lang w:eastAsia="en-GB"/>
        </w:rPr>
      </w:pPr>
    </w:p>
    <w:p w14:paraId="03F5B26D" w14:textId="380CA2A0" w:rsidR="00280333" w:rsidRDefault="00F02BCF" w:rsidP="00DB6609"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5577E1A9" wp14:editId="7318E13D">
            <wp:simplePos x="0" y="0"/>
            <wp:positionH relativeFrom="column">
              <wp:posOffset>-34925</wp:posOffset>
            </wp:positionH>
            <wp:positionV relativeFrom="paragraph">
              <wp:posOffset>189230</wp:posOffset>
            </wp:positionV>
            <wp:extent cx="4144010" cy="2327910"/>
            <wp:effectExtent l="0" t="0" r="889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DEF">
        <w:rPr>
          <w:noProof/>
          <w:lang w:eastAsia="en-GB"/>
        </w:rPr>
        <w:t>There are ready-made</w:t>
      </w:r>
      <w:r w:rsidR="005C3F0B">
        <w:rPr>
          <w:b/>
          <w:color w:val="002060"/>
        </w:rPr>
        <w:t xml:space="preserve"> </w:t>
      </w:r>
      <w:proofErr w:type="spellStart"/>
      <w:r w:rsidR="005C3F0B">
        <w:rPr>
          <w:b/>
          <w:color w:val="002060"/>
        </w:rPr>
        <w:t>LearningGrids</w:t>
      </w:r>
      <w:proofErr w:type="spellEnd"/>
      <w:r w:rsidR="005C3F0B" w:rsidRPr="005C3F0B">
        <w:rPr>
          <w:color w:val="002060"/>
        </w:rPr>
        <w:t xml:space="preserve"> </w:t>
      </w:r>
      <w:r w:rsidR="00F2131C">
        <w:t>to help your child write</w:t>
      </w:r>
      <w:r w:rsidR="007D3560">
        <w:t>:</w:t>
      </w:r>
      <w:r w:rsidR="00F2131C">
        <w:t xml:space="preserve">  </w:t>
      </w:r>
    </w:p>
    <w:p w14:paraId="03CABE18" w14:textId="77777777" w:rsidR="007A49AD" w:rsidRDefault="007A49AD" w:rsidP="00DB6609"/>
    <w:p w14:paraId="13EB3E91" w14:textId="77777777" w:rsidR="007A49AD" w:rsidRDefault="007A49AD" w:rsidP="00DB6609"/>
    <w:p w14:paraId="42CBFBB8" w14:textId="77777777" w:rsidR="007A49AD" w:rsidRDefault="007A49AD" w:rsidP="00DB6609"/>
    <w:p w14:paraId="2684A0C8" w14:textId="77777777" w:rsidR="007A49AD" w:rsidRDefault="007A49AD" w:rsidP="00DB6609"/>
    <w:p w14:paraId="4918D174" w14:textId="77777777" w:rsidR="00C66446" w:rsidRDefault="00F02BCF" w:rsidP="00DB6609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9815128" wp14:editId="0113576F">
            <wp:simplePos x="0" y="0"/>
            <wp:positionH relativeFrom="column">
              <wp:posOffset>2326640</wp:posOffset>
            </wp:positionH>
            <wp:positionV relativeFrom="paragraph">
              <wp:posOffset>213995</wp:posOffset>
            </wp:positionV>
            <wp:extent cx="4368800" cy="2454275"/>
            <wp:effectExtent l="0" t="0" r="0" b="317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81CD7" w14:textId="77777777" w:rsidR="00B71B2A" w:rsidRDefault="00B71B2A" w:rsidP="00DB6609"/>
    <w:p w14:paraId="15E74BCF" w14:textId="77777777" w:rsidR="00B71B2A" w:rsidRDefault="00B71B2A" w:rsidP="00DB6609"/>
    <w:p w14:paraId="655406A9" w14:textId="77777777" w:rsidR="00B71B2A" w:rsidRDefault="00B71B2A" w:rsidP="00DB6609"/>
    <w:p w14:paraId="63905FA7" w14:textId="77777777" w:rsidR="00B71B2A" w:rsidRDefault="00B71B2A" w:rsidP="00DB6609"/>
    <w:p w14:paraId="34B276D7" w14:textId="77777777" w:rsidR="00B71B2A" w:rsidRDefault="00B71B2A" w:rsidP="00DB6609"/>
    <w:p w14:paraId="3D85E288" w14:textId="77777777" w:rsidR="00B71B2A" w:rsidRDefault="00B71B2A" w:rsidP="00DB6609"/>
    <w:p w14:paraId="54505FBC" w14:textId="77777777" w:rsidR="00B71B2A" w:rsidRDefault="00B71B2A" w:rsidP="00DB6609"/>
    <w:p w14:paraId="2A759174" w14:textId="77777777" w:rsidR="005C3F0B" w:rsidRDefault="00B71B2A" w:rsidP="005C3F0B">
      <w:pPr>
        <w:spacing w:after="0"/>
      </w:pPr>
      <w:r>
        <w:rPr>
          <w:b/>
          <w:color w:val="17365D" w:themeColor="text2" w:themeShade="BF"/>
        </w:rPr>
        <w:t>C</w:t>
      </w:r>
      <w:r w:rsidR="00280333" w:rsidRPr="00C66446">
        <w:rPr>
          <w:b/>
          <w:color w:val="17365D" w:themeColor="text2" w:themeShade="BF"/>
        </w:rPr>
        <w:t>licker Board</w:t>
      </w:r>
      <w:r w:rsidR="00280333">
        <w:t xml:space="preserve"> can be used to </w:t>
      </w:r>
      <w:r w:rsidR="00231F97">
        <w:t xml:space="preserve">organise </w:t>
      </w:r>
      <w:r w:rsidR="00280333">
        <w:t>ideas, phrases, pictures and text.</w:t>
      </w:r>
    </w:p>
    <w:p w14:paraId="7B59E707" w14:textId="00224D8C" w:rsidR="00B71B2A" w:rsidRDefault="00280333" w:rsidP="00B71B2A">
      <w:pPr>
        <w:spacing w:after="0"/>
        <w:rPr>
          <w:b/>
          <w:color w:val="17365D" w:themeColor="text2" w:themeShade="BF"/>
          <w:sz w:val="28"/>
          <w:szCs w:val="28"/>
        </w:rPr>
      </w:pPr>
      <w:r>
        <w:t xml:space="preserve">Once </w:t>
      </w:r>
      <w:r w:rsidR="000F1741">
        <w:t>planning has finished</w:t>
      </w:r>
      <w:r>
        <w:t>, with a click</w:t>
      </w:r>
      <w:r w:rsidR="007D3560">
        <w:t>,</w:t>
      </w:r>
      <w:r>
        <w:t xml:space="preserve"> a word bank or picture bank </w:t>
      </w:r>
      <w:r w:rsidR="000F1741">
        <w:t xml:space="preserve">can be created </w:t>
      </w:r>
      <w:r>
        <w:t>to su</w:t>
      </w:r>
      <w:r w:rsidR="00F167B2">
        <w:t>pport the writing</w:t>
      </w:r>
      <w:r w:rsidR="007D3560">
        <w:t>.</w:t>
      </w:r>
      <w:r>
        <w:t xml:space="preserve"> </w:t>
      </w:r>
    </w:p>
    <w:p w14:paraId="4300FA38" w14:textId="77777777" w:rsidR="00B71B2A" w:rsidRDefault="00231F97" w:rsidP="00B71B2A">
      <w:pPr>
        <w:spacing w:after="0"/>
        <w:rPr>
          <w:b/>
          <w:color w:val="17365D" w:themeColor="text2" w:themeShade="BF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4AC80850" wp14:editId="76F3B5D5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4402455" cy="2933700"/>
            <wp:effectExtent l="0" t="0" r="0" b="0"/>
            <wp:wrapNone/>
            <wp:docPr id="7" name="Picture 7" descr="05 - Organise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5 - Organise idea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C07CB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7213BB3A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7A02A105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51E82DE2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533514B0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366778C2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3A9075A1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52FD8272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62822AE6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36B4B171" w14:textId="77777777" w:rsidR="00B71B2A" w:rsidRDefault="00B71B2A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4D080781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4814B655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542E7CAF" wp14:editId="16722E8D">
            <wp:simplePos x="0" y="0"/>
            <wp:positionH relativeFrom="column">
              <wp:posOffset>1039049</wp:posOffset>
            </wp:positionH>
            <wp:positionV relativeFrom="paragraph">
              <wp:posOffset>253576</wp:posOffset>
            </wp:positionV>
            <wp:extent cx="5537243" cy="2633133"/>
            <wp:effectExtent l="0" t="0" r="6350" b="0"/>
            <wp:wrapNone/>
            <wp:docPr id="3" name="Picture 3" descr="Clicker Board Story Planners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er Board Story Planners head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691" cy="263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3A5E1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6A1FA21F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5A9B62FD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16317B0D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034A4DDC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5499A3DF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25308FA3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530320BA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3A0B6878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62B3A8D2" w14:textId="77777777" w:rsidR="00231F97" w:rsidRDefault="00231F97" w:rsidP="000F52A0">
      <w:pPr>
        <w:spacing w:after="180" w:line="240" w:lineRule="auto"/>
        <w:outlineLvl w:val="1"/>
        <w:rPr>
          <w:rFonts w:ascii="Helvetica" w:eastAsia="Times New Roman" w:hAnsi="Helvetica" w:cs="Helvetica"/>
          <w:color w:val="FF0000"/>
          <w:lang w:eastAsia="en-GB"/>
        </w:rPr>
      </w:pPr>
    </w:p>
    <w:p w14:paraId="21606957" w14:textId="77777777" w:rsidR="00E65D22" w:rsidRPr="003115AD" w:rsidRDefault="003115AD" w:rsidP="00AF771A">
      <w:pPr>
        <w:spacing w:after="180" w:line="240" w:lineRule="auto"/>
        <w:outlineLvl w:val="1"/>
        <w:rPr>
          <w:b/>
          <w:color w:val="0070C0"/>
          <w:sz w:val="28"/>
          <w:szCs w:val="28"/>
        </w:rPr>
      </w:pPr>
      <w:r w:rsidRPr="003115AD">
        <w:rPr>
          <w:b/>
          <w:color w:val="0070C0"/>
          <w:sz w:val="28"/>
          <w:szCs w:val="28"/>
        </w:rPr>
        <w:t>Instead of writing, your child can record their voice to record their work</w:t>
      </w:r>
    </w:p>
    <w:p w14:paraId="5256B289" w14:textId="77777777" w:rsidR="00F23C07" w:rsidRDefault="00F23C07" w:rsidP="00B71B2A">
      <w:pPr>
        <w:spacing w:after="0"/>
        <w:rPr>
          <w:b/>
          <w:color w:val="17365D" w:themeColor="text2" w:themeShade="BF"/>
          <w:sz w:val="28"/>
          <w:szCs w:val="28"/>
        </w:rPr>
      </w:pPr>
    </w:p>
    <w:p w14:paraId="53589E78" w14:textId="54C56C3A" w:rsidR="00DD1DA6" w:rsidRPr="00DD1DA6" w:rsidRDefault="00DD1DA6">
      <w:pPr>
        <w:ind w:left="360"/>
        <w:jc w:val="center"/>
        <w:rPr>
          <w:color w:val="FF0000"/>
        </w:rPr>
        <w:pPrChange w:id="0" w:author="Deborah Craig" w:date="2020-05-04T09:50:00Z">
          <w:pPr>
            <w:ind w:left="360"/>
          </w:pPr>
        </w:pPrChange>
      </w:pPr>
    </w:p>
    <w:sectPr w:rsidR="00DD1DA6" w:rsidRPr="00DD1DA6" w:rsidSect="00C66446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64D3" w14:textId="77777777" w:rsidR="00B71B2A" w:rsidRDefault="00B71B2A" w:rsidP="00B71B2A">
      <w:pPr>
        <w:spacing w:after="0" w:line="240" w:lineRule="auto"/>
      </w:pPr>
      <w:r>
        <w:separator/>
      </w:r>
    </w:p>
  </w:endnote>
  <w:endnote w:type="continuationSeparator" w:id="0">
    <w:p w14:paraId="0D0FBA36" w14:textId="77777777" w:rsidR="00B71B2A" w:rsidRDefault="00B71B2A" w:rsidP="00B7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751F" w14:textId="281739D5" w:rsidR="00B71B2A" w:rsidRDefault="00B71B2A" w:rsidP="007D3560">
    <w:pPr>
      <w:pStyle w:val="Footer"/>
      <w:jc w:val="center"/>
    </w:pPr>
    <w:r>
      <w:t xml:space="preserve">Physical </w:t>
    </w:r>
    <w:r w:rsidR="00672E19">
      <w:t>Needs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E7C0" w14:textId="77777777" w:rsidR="00B71B2A" w:rsidRDefault="00B71B2A" w:rsidP="00B71B2A">
      <w:pPr>
        <w:spacing w:after="0" w:line="240" w:lineRule="auto"/>
      </w:pPr>
      <w:r>
        <w:separator/>
      </w:r>
    </w:p>
  </w:footnote>
  <w:footnote w:type="continuationSeparator" w:id="0">
    <w:p w14:paraId="5F9C8125" w14:textId="77777777" w:rsidR="00B71B2A" w:rsidRDefault="00B71B2A" w:rsidP="00B7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E943" w14:textId="77777777" w:rsidR="00D94502" w:rsidRDefault="00D945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E125C19" wp14:editId="4163FC01">
          <wp:simplePos x="0" y="0"/>
          <wp:positionH relativeFrom="column">
            <wp:posOffset>5049227</wp:posOffset>
          </wp:positionH>
          <wp:positionV relativeFrom="paragraph">
            <wp:posOffset>-360680</wp:posOffset>
          </wp:positionV>
          <wp:extent cx="1646555" cy="46736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D5F"/>
    <w:multiLevelType w:val="hybridMultilevel"/>
    <w:tmpl w:val="B9269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FF6B62"/>
    <w:multiLevelType w:val="multilevel"/>
    <w:tmpl w:val="C39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E19C2"/>
    <w:multiLevelType w:val="hybridMultilevel"/>
    <w:tmpl w:val="72160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7C091A"/>
    <w:multiLevelType w:val="multilevel"/>
    <w:tmpl w:val="9EBA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35A40"/>
    <w:multiLevelType w:val="hybridMultilevel"/>
    <w:tmpl w:val="44F2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53667"/>
    <w:multiLevelType w:val="multilevel"/>
    <w:tmpl w:val="9B3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E440E"/>
    <w:multiLevelType w:val="multilevel"/>
    <w:tmpl w:val="9B3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676AC"/>
    <w:multiLevelType w:val="multilevel"/>
    <w:tmpl w:val="9B3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E029D"/>
    <w:multiLevelType w:val="hybridMultilevel"/>
    <w:tmpl w:val="BAEC6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056F3"/>
    <w:multiLevelType w:val="hybridMultilevel"/>
    <w:tmpl w:val="DF5A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321BA"/>
    <w:multiLevelType w:val="hybridMultilevel"/>
    <w:tmpl w:val="05607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B307A"/>
    <w:multiLevelType w:val="multilevel"/>
    <w:tmpl w:val="9B3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B3FB0"/>
    <w:multiLevelType w:val="multilevel"/>
    <w:tmpl w:val="E64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166CF"/>
    <w:multiLevelType w:val="multilevel"/>
    <w:tmpl w:val="CB4C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8560C"/>
    <w:multiLevelType w:val="multilevel"/>
    <w:tmpl w:val="9B3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F2DD3"/>
    <w:multiLevelType w:val="hybridMultilevel"/>
    <w:tmpl w:val="4BE87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372664">
    <w:abstractNumId w:val="4"/>
  </w:num>
  <w:num w:numId="2" w16cid:durableId="360715363">
    <w:abstractNumId w:val="3"/>
  </w:num>
  <w:num w:numId="3" w16cid:durableId="326985179">
    <w:abstractNumId w:val="12"/>
  </w:num>
  <w:num w:numId="4" w16cid:durableId="445198615">
    <w:abstractNumId w:val="14"/>
  </w:num>
  <w:num w:numId="5" w16cid:durableId="581525533">
    <w:abstractNumId w:val="13"/>
  </w:num>
  <w:num w:numId="6" w16cid:durableId="125782147">
    <w:abstractNumId w:val="1"/>
  </w:num>
  <w:num w:numId="7" w16cid:durableId="1422994922">
    <w:abstractNumId w:val="15"/>
  </w:num>
  <w:num w:numId="8" w16cid:durableId="1197355262">
    <w:abstractNumId w:val="9"/>
  </w:num>
  <w:num w:numId="9" w16cid:durableId="489060383">
    <w:abstractNumId w:val="6"/>
  </w:num>
  <w:num w:numId="10" w16cid:durableId="118379407">
    <w:abstractNumId w:val="5"/>
  </w:num>
  <w:num w:numId="11" w16cid:durableId="384451272">
    <w:abstractNumId w:val="11"/>
  </w:num>
  <w:num w:numId="12" w16cid:durableId="563947903">
    <w:abstractNumId w:val="7"/>
  </w:num>
  <w:num w:numId="13" w16cid:durableId="14382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4742964">
    <w:abstractNumId w:val="8"/>
  </w:num>
  <w:num w:numId="15" w16cid:durableId="422532443">
    <w:abstractNumId w:val="2"/>
  </w:num>
  <w:num w:numId="16" w16cid:durableId="199519445">
    <w:abstractNumId w:val="0"/>
  </w:num>
  <w:num w:numId="17" w16cid:durableId="14191299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rah Craig">
    <w15:presenceInfo w15:providerId="AD" w15:userId="S::Deborah.Craig@bradford.gov.uk::b5e769cb-f17d-4c6f-99b2-7d060ed923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617"/>
    <w:rsid w:val="00097617"/>
    <w:rsid w:val="000F1741"/>
    <w:rsid w:val="000F52A0"/>
    <w:rsid w:val="00114554"/>
    <w:rsid w:val="00123219"/>
    <w:rsid w:val="0015094C"/>
    <w:rsid w:val="001D692D"/>
    <w:rsid w:val="001F0F06"/>
    <w:rsid w:val="00231F97"/>
    <w:rsid w:val="00272E4D"/>
    <w:rsid w:val="00272F6E"/>
    <w:rsid w:val="00280333"/>
    <w:rsid w:val="002A3C65"/>
    <w:rsid w:val="003115AD"/>
    <w:rsid w:val="003473E7"/>
    <w:rsid w:val="003776F6"/>
    <w:rsid w:val="003A4DEF"/>
    <w:rsid w:val="003B775C"/>
    <w:rsid w:val="003F5E03"/>
    <w:rsid w:val="00472EBA"/>
    <w:rsid w:val="005136B4"/>
    <w:rsid w:val="00522E2C"/>
    <w:rsid w:val="00543A47"/>
    <w:rsid w:val="005515C3"/>
    <w:rsid w:val="005534CB"/>
    <w:rsid w:val="00566600"/>
    <w:rsid w:val="005C3F0B"/>
    <w:rsid w:val="005D5984"/>
    <w:rsid w:val="00625EAD"/>
    <w:rsid w:val="006413C2"/>
    <w:rsid w:val="006552DF"/>
    <w:rsid w:val="00672E19"/>
    <w:rsid w:val="00695EF8"/>
    <w:rsid w:val="00714B8D"/>
    <w:rsid w:val="00744026"/>
    <w:rsid w:val="007609D7"/>
    <w:rsid w:val="00791DEC"/>
    <w:rsid w:val="007A49AD"/>
    <w:rsid w:val="007D3560"/>
    <w:rsid w:val="00860C50"/>
    <w:rsid w:val="00882FC6"/>
    <w:rsid w:val="0088334D"/>
    <w:rsid w:val="008F1FB3"/>
    <w:rsid w:val="00947FEE"/>
    <w:rsid w:val="00AD711D"/>
    <w:rsid w:val="00AF771A"/>
    <w:rsid w:val="00B71B2A"/>
    <w:rsid w:val="00C245CA"/>
    <w:rsid w:val="00C41ACC"/>
    <w:rsid w:val="00C62D90"/>
    <w:rsid w:val="00C66446"/>
    <w:rsid w:val="00D662B7"/>
    <w:rsid w:val="00D86DB0"/>
    <w:rsid w:val="00D94502"/>
    <w:rsid w:val="00DB6609"/>
    <w:rsid w:val="00DD1DA6"/>
    <w:rsid w:val="00DF2CB1"/>
    <w:rsid w:val="00E1204D"/>
    <w:rsid w:val="00E65D22"/>
    <w:rsid w:val="00E759E0"/>
    <w:rsid w:val="00E77D72"/>
    <w:rsid w:val="00EF3979"/>
    <w:rsid w:val="00F02BCF"/>
    <w:rsid w:val="00F167B2"/>
    <w:rsid w:val="00F2131C"/>
    <w:rsid w:val="00F2222B"/>
    <w:rsid w:val="00F23C07"/>
    <w:rsid w:val="00F7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8C4E15"/>
  <w15:docId w15:val="{55B7A752-6F27-4EBB-AB73-6D627072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2F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2A"/>
  </w:style>
  <w:style w:type="paragraph" w:styleId="Footer">
    <w:name w:val="footer"/>
    <w:basedOn w:val="Normal"/>
    <w:link w:val="FooterChar"/>
    <w:uiPriority w:val="99"/>
    <w:unhideWhenUsed/>
    <w:rsid w:val="00B71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2A"/>
  </w:style>
  <w:style w:type="paragraph" w:styleId="Revision">
    <w:name w:val="Revision"/>
    <w:hidden/>
    <w:uiPriority w:val="99"/>
    <w:semiHidden/>
    <w:rsid w:val="00543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9861">
                  <w:marLeft w:val="225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7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5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6355">
                  <w:marLeft w:val="225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1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3743">
                  <w:marLeft w:val="225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5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0017">
                  <w:marLeft w:val="225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3041">
                  <w:marLeft w:val="225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3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0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3703">
                  <w:marLeft w:val="2250"/>
                  <w:marRight w:val="2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D756-6A6C-4EFD-9D44-D3C5909A3D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1109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Vaughan</dc:creator>
  <cp:lastModifiedBy>Deborah Craig</cp:lastModifiedBy>
  <cp:revision>2</cp:revision>
  <dcterms:created xsi:type="dcterms:W3CDTF">2025-11-11T12:45:00Z</dcterms:created>
  <dcterms:modified xsi:type="dcterms:W3CDTF">2025-11-11T12:45:00Z</dcterms:modified>
</cp:coreProperties>
</file>