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A3" w:rsidRPr="00CD728F" w:rsidRDefault="005964C6" w:rsidP="00DE79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Early Years - </w:t>
      </w:r>
      <w:r w:rsidR="00CD7BE7">
        <w:rPr>
          <w:b/>
          <w:sz w:val="28"/>
          <w:szCs w:val="28"/>
        </w:rPr>
        <w:t>I</w:t>
      </w:r>
      <w:r w:rsidR="00050E99">
        <w:rPr>
          <w:b/>
          <w:sz w:val="28"/>
          <w:szCs w:val="28"/>
        </w:rPr>
        <w:t>dentifying Need</w:t>
      </w:r>
      <w:r w:rsidR="00CD7BE7">
        <w:rPr>
          <w:b/>
          <w:sz w:val="28"/>
          <w:szCs w:val="28"/>
        </w:rPr>
        <w:t xml:space="preserve"> - </w:t>
      </w:r>
      <w:r w:rsidR="008A76FA" w:rsidRPr="00CD728F">
        <w:rPr>
          <w:b/>
          <w:sz w:val="28"/>
          <w:szCs w:val="28"/>
        </w:rPr>
        <w:t>Observation</w:t>
      </w:r>
    </w:p>
    <w:p w:rsidR="00CD728F" w:rsidRDefault="008A76FA" w:rsidP="00CD7BE7">
      <w:pPr>
        <w:jc w:val="center"/>
        <w:rPr>
          <w:sz w:val="24"/>
          <w:szCs w:val="24"/>
        </w:rPr>
      </w:pPr>
      <w:r w:rsidRPr="00CD7BE7">
        <w:rPr>
          <w:sz w:val="24"/>
          <w:szCs w:val="24"/>
        </w:rPr>
        <w:t xml:space="preserve">Observation is key to understanding a child’s development. </w:t>
      </w:r>
      <w:r w:rsidR="00CD728F" w:rsidRPr="00CD7BE7">
        <w:rPr>
          <w:sz w:val="24"/>
          <w:szCs w:val="24"/>
        </w:rPr>
        <w:t>Assessments made through observation will help you to see patterns in behaviours, possible barriers, and areas of strength and need; these will inform your planning and next steps.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7BE7" w:rsidTr="00CD7BE7">
        <w:tc>
          <w:tcPr>
            <w:tcW w:w="9242" w:type="dxa"/>
            <w:shd w:val="clear" w:color="auto" w:fill="8DB3E2" w:themeFill="text2" w:themeFillTint="66"/>
          </w:tcPr>
          <w:p w:rsidR="00CD7BE7" w:rsidRPr="00CD7BE7" w:rsidRDefault="00CD7BE7" w:rsidP="008A76FA">
            <w:pPr>
              <w:rPr>
                <w:b/>
                <w:sz w:val="28"/>
                <w:szCs w:val="28"/>
              </w:rPr>
            </w:pPr>
            <w:r w:rsidRPr="00CD7BE7">
              <w:rPr>
                <w:b/>
                <w:sz w:val="28"/>
                <w:szCs w:val="28"/>
              </w:rPr>
              <w:t>Focused Observation Strategies</w:t>
            </w:r>
          </w:p>
        </w:tc>
      </w:tr>
      <w:tr w:rsidR="00CD7BE7" w:rsidTr="00CD7BE7">
        <w:tc>
          <w:tcPr>
            <w:tcW w:w="9242" w:type="dxa"/>
          </w:tcPr>
          <w:p w:rsidR="00CD7BE7" w:rsidRPr="00CD7BE7" w:rsidRDefault="00CD7BE7" w:rsidP="00CD7BE7">
            <w:pPr>
              <w:pStyle w:val="Default"/>
            </w:pPr>
            <w:r w:rsidRPr="00CD7BE7">
              <w:rPr>
                <w:b/>
              </w:rPr>
              <w:t>Narrative Observation</w:t>
            </w:r>
            <w:r w:rsidRPr="00CD7BE7">
              <w:t xml:space="preserve">: </w:t>
            </w:r>
          </w:p>
          <w:p w:rsidR="00CD7BE7" w:rsidRDefault="00CD7BE7" w:rsidP="00CD7BE7">
            <w:pPr>
              <w:pStyle w:val="Default"/>
              <w:rPr>
                <w:sz w:val="23"/>
                <w:szCs w:val="23"/>
              </w:rPr>
            </w:pPr>
            <w:r w:rsidRPr="005C4E43">
              <w:rPr>
                <w:sz w:val="23"/>
                <w:szCs w:val="23"/>
              </w:rPr>
              <w:t>Plan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several periods of 5 to 10 minutes where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you can unobtrusively watch and record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everything you see the child do. Avoid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maki</w:t>
            </w:r>
            <w:r w:rsidR="005964C6">
              <w:rPr>
                <w:sz w:val="23"/>
                <w:szCs w:val="23"/>
              </w:rPr>
              <w:t xml:space="preserve">ng any judgements as you write and </w:t>
            </w:r>
            <w:r w:rsidRPr="005C4E43">
              <w:rPr>
                <w:sz w:val="23"/>
                <w:szCs w:val="23"/>
              </w:rPr>
              <w:t>be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as objective as possible. It is impossible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to capture everything so make a number</w:t>
            </w:r>
            <w:r>
              <w:rPr>
                <w:sz w:val="23"/>
                <w:szCs w:val="23"/>
              </w:rPr>
              <w:t xml:space="preserve"> of observations before </w:t>
            </w:r>
            <w:r w:rsidRPr="005C4E43">
              <w:rPr>
                <w:sz w:val="23"/>
                <w:szCs w:val="23"/>
              </w:rPr>
              <w:t>drawing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any conclusions. It is important to capture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different activities, different times of day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and different days of the week.</w:t>
            </w:r>
          </w:p>
          <w:p w:rsidR="00CD7BE7" w:rsidRPr="00CD7BE7" w:rsidRDefault="00CD7BE7" w:rsidP="00CD7BE7">
            <w:pPr>
              <w:pStyle w:val="Default"/>
              <w:rPr>
                <w:sz w:val="16"/>
                <w:szCs w:val="16"/>
              </w:rPr>
            </w:pPr>
          </w:p>
          <w:p w:rsidR="00CD7BE7" w:rsidRDefault="00CD7BE7" w:rsidP="00CD7BE7">
            <w:pPr>
              <w:pStyle w:val="Default"/>
              <w:rPr>
                <w:sz w:val="23"/>
                <w:szCs w:val="23"/>
              </w:rPr>
            </w:pPr>
            <w:r w:rsidRPr="005C4E43">
              <w:rPr>
                <w:sz w:val="23"/>
                <w:szCs w:val="23"/>
              </w:rPr>
              <w:t>These observations will show you what a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child does when their activity is not being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 xml:space="preserve">directed: </w:t>
            </w:r>
          </w:p>
          <w:p w:rsidR="00CD7BE7" w:rsidRDefault="00CD7BE7" w:rsidP="00CD7BE7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4E43">
              <w:rPr>
                <w:sz w:val="23"/>
                <w:szCs w:val="23"/>
              </w:rPr>
              <w:t>what or who they choose to play</w:t>
            </w:r>
            <w:r>
              <w:rPr>
                <w:sz w:val="23"/>
                <w:szCs w:val="23"/>
              </w:rPr>
              <w:t xml:space="preserve"> with</w:t>
            </w:r>
          </w:p>
          <w:p w:rsidR="00CD7BE7" w:rsidRDefault="00CD7BE7" w:rsidP="00CD7BE7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</w:t>
            </w:r>
            <w:r w:rsidRPr="005C4E43">
              <w:rPr>
                <w:sz w:val="23"/>
                <w:szCs w:val="23"/>
              </w:rPr>
              <w:t xml:space="preserve"> they </w:t>
            </w:r>
            <w:r>
              <w:rPr>
                <w:sz w:val="23"/>
                <w:szCs w:val="23"/>
              </w:rPr>
              <w:t xml:space="preserve">are </w:t>
            </w:r>
            <w:r w:rsidRPr="005C4E43">
              <w:rPr>
                <w:sz w:val="23"/>
                <w:szCs w:val="23"/>
              </w:rPr>
              <w:t>able to make a</w:t>
            </w:r>
            <w:r>
              <w:rPr>
                <w:sz w:val="23"/>
                <w:szCs w:val="23"/>
              </w:rPr>
              <w:t xml:space="preserve"> choice of activity</w:t>
            </w:r>
            <w:r w:rsidRPr="005C4E43">
              <w:rPr>
                <w:sz w:val="23"/>
                <w:szCs w:val="23"/>
              </w:rPr>
              <w:t xml:space="preserve"> </w:t>
            </w:r>
          </w:p>
          <w:p w:rsidR="00CD7BE7" w:rsidRPr="00CD7BE7" w:rsidRDefault="00CD7BE7" w:rsidP="00CD7BE7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long they stay </w:t>
            </w:r>
            <w:r w:rsidRPr="005C4E43">
              <w:rPr>
                <w:sz w:val="23"/>
                <w:szCs w:val="23"/>
              </w:rPr>
              <w:t>with s</w:t>
            </w:r>
            <w:r>
              <w:rPr>
                <w:sz w:val="23"/>
                <w:szCs w:val="23"/>
              </w:rPr>
              <w:t>omething they have chosen to do</w:t>
            </w:r>
          </w:p>
          <w:p w:rsidR="00CD7BE7" w:rsidRDefault="00CD7BE7" w:rsidP="00CD7BE7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4E43">
              <w:rPr>
                <w:sz w:val="23"/>
                <w:szCs w:val="23"/>
              </w:rPr>
              <w:t>how they respond to the environment</w:t>
            </w:r>
            <w:r>
              <w:rPr>
                <w:sz w:val="23"/>
                <w:szCs w:val="23"/>
              </w:rPr>
              <w:t xml:space="preserve"> around them </w:t>
            </w:r>
            <w:r w:rsidRPr="005C4E43">
              <w:rPr>
                <w:sz w:val="23"/>
                <w:szCs w:val="23"/>
              </w:rPr>
              <w:t xml:space="preserve"> </w:t>
            </w:r>
          </w:p>
          <w:p w:rsidR="00CD7BE7" w:rsidRDefault="00CD7BE7" w:rsidP="00CD7BE7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4E43">
              <w:rPr>
                <w:sz w:val="23"/>
                <w:szCs w:val="23"/>
              </w:rPr>
              <w:t>whether they stop and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listen wh</w:t>
            </w:r>
            <w:r>
              <w:rPr>
                <w:sz w:val="23"/>
                <w:szCs w:val="23"/>
              </w:rPr>
              <w:t>en the whole class is addressed</w:t>
            </w:r>
            <w:r w:rsidRPr="005C4E43">
              <w:rPr>
                <w:sz w:val="23"/>
                <w:szCs w:val="23"/>
              </w:rPr>
              <w:t xml:space="preserve"> </w:t>
            </w:r>
          </w:p>
          <w:p w:rsidR="00CD7BE7" w:rsidRPr="00CD7BE7" w:rsidRDefault="00CD7BE7" w:rsidP="00CD7BE7">
            <w:pPr>
              <w:pStyle w:val="Default"/>
              <w:ind w:left="720"/>
              <w:rPr>
                <w:sz w:val="16"/>
                <w:szCs w:val="16"/>
              </w:rPr>
            </w:pPr>
          </w:p>
        </w:tc>
      </w:tr>
      <w:tr w:rsidR="00CD7BE7" w:rsidTr="00CD7BE7">
        <w:tc>
          <w:tcPr>
            <w:tcW w:w="9242" w:type="dxa"/>
          </w:tcPr>
          <w:p w:rsidR="00DE794F" w:rsidRPr="00DE794F" w:rsidRDefault="00DE794F" w:rsidP="00DE794F">
            <w:pPr>
              <w:pStyle w:val="Default"/>
            </w:pPr>
            <w:r w:rsidRPr="00DE794F">
              <w:rPr>
                <w:b/>
              </w:rPr>
              <w:t>Structured observation</w:t>
            </w:r>
            <w:r w:rsidRPr="00DE794F">
              <w:t xml:space="preserve">: </w:t>
            </w:r>
          </w:p>
          <w:p w:rsidR="00DE794F" w:rsidRDefault="00DE794F" w:rsidP="00DE7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During</w:t>
            </w:r>
            <w:r w:rsidRPr="005C4E43">
              <w:rPr>
                <w:sz w:val="23"/>
                <w:szCs w:val="23"/>
              </w:rPr>
              <w:t xml:space="preserve"> this type of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observation you will be looking out for a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particular behaviour, for example, starting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a conversation with an adult, taking turns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or changing activity, for periods of 5 to 10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minutes. You make a mark for each time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the child performs the target behaviour in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a set number of minutes. Again, you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need to do this several times and in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different contexts.</w:t>
            </w:r>
            <w:r>
              <w:rPr>
                <w:sz w:val="23"/>
                <w:szCs w:val="23"/>
              </w:rPr>
              <w:t xml:space="preserve"> </w:t>
            </w:r>
          </w:p>
          <w:p w:rsidR="00DE794F" w:rsidRDefault="00DE794F" w:rsidP="00DE794F">
            <w:pPr>
              <w:pStyle w:val="Default"/>
              <w:rPr>
                <w:sz w:val="23"/>
                <w:szCs w:val="23"/>
              </w:rPr>
            </w:pPr>
            <w:r w:rsidRPr="005C4E43">
              <w:rPr>
                <w:sz w:val="23"/>
                <w:szCs w:val="23"/>
              </w:rPr>
              <w:t>These observations will tell you the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frequency of a particular behaviour. You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may notice for example that a child talks to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others more often outdoors than indoors.</w:t>
            </w:r>
          </w:p>
          <w:p w:rsidR="00CD7BE7" w:rsidRDefault="00CD7BE7" w:rsidP="008A76FA">
            <w:pPr>
              <w:rPr>
                <w:sz w:val="24"/>
                <w:szCs w:val="24"/>
              </w:rPr>
            </w:pPr>
          </w:p>
        </w:tc>
      </w:tr>
      <w:tr w:rsidR="00CD7BE7" w:rsidTr="00CD7BE7">
        <w:tc>
          <w:tcPr>
            <w:tcW w:w="9242" w:type="dxa"/>
          </w:tcPr>
          <w:p w:rsidR="00DE794F" w:rsidRPr="00DE794F" w:rsidRDefault="00DE794F" w:rsidP="00DE794F">
            <w:pPr>
              <w:pStyle w:val="Default"/>
            </w:pPr>
            <w:r>
              <w:rPr>
                <w:b/>
              </w:rPr>
              <w:t>Tracking</w:t>
            </w:r>
            <w:r w:rsidRPr="00DE794F">
              <w:rPr>
                <w:b/>
              </w:rPr>
              <w:t xml:space="preserve"> observation</w:t>
            </w:r>
            <w:r w:rsidRPr="00DE794F">
              <w:t xml:space="preserve">: </w:t>
            </w:r>
          </w:p>
          <w:p w:rsidR="00DE794F" w:rsidRDefault="00DE794F" w:rsidP="00DE794F">
            <w:pPr>
              <w:pStyle w:val="Default"/>
              <w:rPr>
                <w:sz w:val="23"/>
                <w:szCs w:val="23"/>
              </w:rPr>
            </w:pPr>
            <w:r w:rsidRPr="005C4E43">
              <w:rPr>
                <w:sz w:val="23"/>
                <w:szCs w:val="23"/>
              </w:rPr>
              <w:t>Start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with a sketch map of your environment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(inside and out), with all your activity areas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marked. Observing again for a period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of 5 to 10 minutes, mark the child’s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journey around the classroom, perhaps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with a note of how long they spend at a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particular activity.</w:t>
            </w:r>
            <w:r>
              <w:rPr>
                <w:sz w:val="23"/>
                <w:szCs w:val="23"/>
              </w:rPr>
              <w:t xml:space="preserve"> </w:t>
            </w:r>
          </w:p>
          <w:p w:rsidR="00DE794F" w:rsidRDefault="00DE794F" w:rsidP="00DE794F">
            <w:pPr>
              <w:pStyle w:val="Default"/>
              <w:rPr>
                <w:sz w:val="23"/>
                <w:szCs w:val="23"/>
              </w:rPr>
            </w:pPr>
            <w:r w:rsidRPr="005C4E43">
              <w:rPr>
                <w:sz w:val="23"/>
                <w:szCs w:val="23"/>
              </w:rPr>
              <w:t>These observations will show you where a</w:t>
            </w:r>
            <w:r>
              <w:rPr>
                <w:sz w:val="23"/>
                <w:szCs w:val="23"/>
              </w:rPr>
              <w:t xml:space="preserve"> child chooses to go:</w:t>
            </w:r>
          </w:p>
          <w:p w:rsidR="00DE794F" w:rsidRDefault="00DE794F" w:rsidP="00DE794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5C4E43">
              <w:rPr>
                <w:sz w:val="23"/>
                <w:szCs w:val="23"/>
              </w:rPr>
              <w:t>are they ‘flitting’ from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activity to activity without engaging fully in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 xml:space="preserve">anything? </w:t>
            </w:r>
          </w:p>
          <w:p w:rsidR="00DE794F" w:rsidRDefault="00DE794F" w:rsidP="00DE794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5C4E43">
              <w:rPr>
                <w:sz w:val="23"/>
                <w:szCs w:val="23"/>
              </w:rPr>
              <w:t>o they follow a repetitive route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 xml:space="preserve">around the activities? </w:t>
            </w:r>
          </w:p>
          <w:p w:rsidR="00DE794F" w:rsidRPr="005C4E43" w:rsidRDefault="00DE794F" w:rsidP="00DE794F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5C4E43">
              <w:rPr>
                <w:sz w:val="23"/>
                <w:szCs w:val="23"/>
              </w:rPr>
              <w:t>o they avoid the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areas that might require a particular skill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(such as the home corner or story area)?</w:t>
            </w:r>
          </w:p>
          <w:p w:rsidR="00CD7BE7" w:rsidRDefault="00CD7BE7" w:rsidP="008A76FA">
            <w:pPr>
              <w:rPr>
                <w:sz w:val="24"/>
                <w:szCs w:val="24"/>
              </w:rPr>
            </w:pPr>
          </w:p>
        </w:tc>
      </w:tr>
      <w:tr w:rsidR="00DE794F" w:rsidTr="00CD7BE7">
        <w:tc>
          <w:tcPr>
            <w:tcW w:w="9242" w:type="dxa"/>
          </w:tcPr>
          <w:p w:rsidR="00DE794F" w:rsidRDefault="00DE794F" w:rsidP="00DE794F">
            <w:pPr>
              <w:pStyle w:val="Default"/>
              <w:rPr>
                <w:sz w:val="23"/>
                <w:szCs w:val="23"/>
              </w:rPr>
            </w:pPr>
            <w:r w:rsidRPr="00DE794F">
              <w:rPr>
                <w:b/>
              </w:rPr>
              <w:t>Incidental notes or observations</w:t>
            </w:r>
            <w:r w:rsidRPr="005C4E43">
              <w:rPr>
                <w:sz w:val="23"/>
                <w:szCs w:val="23"/>
              </w:rPr>
              <w:t xml:space="preserve"> (sticky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notes, incident records, and home/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 xml:space="preserve">school diaries): </w:t>
            </w:r>
          </w:p>
          <w:p w:rsidR="00DE794F" w:rsidRPr="005C4E43" w:rsidRDefault="00DE794F" w:rsidP="00DE794F">
            <w:pPr>
              <w:pStyle w:val="Default"/>
              <w:rPr>
                <w:sz w:val="23"/>
                <w:szCs w:val="23"/>
              </w:rPr>
            </w:pPr>
            <w:r w:rsidRPr="005C4E43">
              <w:rPr>
                <w:sz w:val="23"/>
                <w:szCs w:val="23"/>
              </w:rPr>
              <w:t>These observations will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help you identify patterns or common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circumstances. It can be useful to sort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them by different criteria – time of day,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day of the week, adult-led or child</w:t>
            </w:r>
            <w:r>
              <w:rPr>
                <w:sz w:val="23"/>
                <w:szCs w:val="23"/>
              </w:rPr>
              <w:t xml:space="preserve"> </w:t>
            </w:r>
            <w:r w:rsidRPr="005C4E43">
              <w:rPr>
                <w:sz w:val="23"/>
                <w:szCs w:val="23"/>
              </w:rPr>
              <w:t>initiated.</w:t>
            </w:r>
          </w:p>
          <w:p w:rsidR="00DE794F" w:rsidRPr="005C4E43" w:rsidRDefault="00DE794F" w:rsidP="00DE794F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8A76FA" w:rsidRPr="008A76FA" w:rsidRDefault="008A76FA" w:rsidP="008A76FA"/>
    <w:sectPr w:rsidR="008A76FA" w:rsidRPr="008A76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3A" w:rsidRDefault="0039283A" w:rsidP="005964C6">
      <w:pPr>
        <w:spacing w:after="0" w:line="240" w:lineRule="auto"/>
      </w:pPr>
      <w:r>
        <w:separator/>
      </w:r>
    </w:p>
  </w:endnote>
  <w:endnote w:type="continuationSeparator" w:id="0">
    <w:p w:rsidR="0039283A" w:rsidRDefault="0039283A" w:rsidP="005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3A" w:rsidRDefault="0039283A" w:rsidP="005964C6">
      <w:pPr>
        <w:spacing w:after="0" w:line="240" w:lineRule="auto"/>
      </w:pPr>
      <w:r>
        <w:separator/>
      </w:r>
    </w:p>
  </w:footnote>
  <w:footnote w:type="continuationSeparator" w:id="0">
    <w:p w:rsidR="0039283A" w:rsidRDefault="0039283A" w:rsidP="0059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2878"/>
      <w:gridCol w:w="3794"/>
    </w:tblGrid>
    <w:tr w:rsidR="005964C6" w:rsidRPr="00F667D9" w:rsidTr="005964C6">
      <w:trPr>
        <w:trHeight w:val="993"/>
      </w:trPr>
      <w:tc>
        <w:tcPr>
          <w:tcW w:w="3677" w:type="dxa"/>
          <w:hideMark/>
        </w:tcPr>
        <w:p w:rsidR="005964C6" w:rsidRPr="00F667D9" w:rsidRDefault="005964C6" w:rsidP="005964C6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5964C6" w:rsidRPr="00F667D9" w:rsidRDefault="005964C6" w:rsidP="005964C6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F667D9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0-25 Specialist Teaching &amp; Support Services</w:t>
          </w:r>
        </w:p>
        <w:p w:rsidR="005964C6" w:rsidRPr="00F667D9" w:rsidRDefault="005964C6" w:rsidP="005964C6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5964C6" w:rsidRPr="00F667D9" w:rsidRDefault="005964C6" w:rsidP="005964C6">
          <w:r w:rsidRPr="00F667D9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2878" w:type="dxa"/>
          <w:hideMark/>
        </w:tcPr>
        <w:p w:rsidR="005964C6" w:rsidRPr="00F667D9" w:rsidRDefault="005964C6" w:rsidP="005964C6">
          <w:pPr>
            <w:jc w:val="center"/>
          </w:pPr>
        </w:p>
      </w:tc>
      <w:tc>
        <w:tcPr>
          <w:tcW w:w="3794" w:type="dxa"/>
          <w:hideMark/>
        </w:tcPr>
        <w:p w:rsidR="005964C6" w:rsidRPr="00F667D9" w:rsidRDefault="005964C6" w:rsidP="005964C6">
          <w:pPr>
            <w:jc w:val="right"/>
          </w:pPr>
          <w:r w:rsidRPr="00F667D9">
            <w:rPr>
              <w:noProof/>
              <w:lang w:eastAsia="en-GB"/>
            </w:rPr>
            <w:drawing>
              <wp:inline distT="0" distB="0" distL="0" distR="0" wp14:anchorId="404ADD14" wp14:editId="13101AB1">
                <wp:extent cx="2162175" cy="600075"/>
                <wp:effectExtent l="0" t="0" r="9525" b="9525"/>
                <wp:docPr id="7" name="Picture 7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64C6" w:rsidRPr="00F667D9" w:rsidRDefault="005964C6" w:rsidP="005964C6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  <w:p w:rsidR="005964C6" w:rsidRPr="00F667D9" w:rsidRDefault="005964C6" w:rsidP="005964C6">
    <w:pPr>
      <w:tabs>
        <w:tab w:val="center" w:pos="4513"/>
        <w:tab w:val="right" w:pos="9026"/>
      </w:tabs>
      <w:spacing w:after="0" w:line="240" w:lineRule="auto"/>
      <w:jc w:val="center"/>
      <w:rPr>
        <w:b/>
        <w:color w:val="1F497D" w:themeColor="text2"/>
        <w:sz w:val="28"/>
        <w:szCs w:val="28"/>
      </w:rPr>
    </w:pPr>
    <w:r w:rsidRPr="00F667D9">
      <w:rPr>
        <w:b/>
        <w:color w:val="1F497D" w:themeColor="text2"/>
        <w:sz w:val="28"/>
        <w:szCs w:val="28"/>
      </w:rPr>
      <w:t>Social, Communication, Interaction and Learning Team</w:t>
    </w:r>
  </w:p>
  <w:p w:rsidR="005964C6" w:rsidRDefault="00596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08F"/>
    <w:multiLevelType w:val="hybridMultilevel"/>
    <w:tmpl w:val="9794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D0806"/>
    <w:multiLevelType w:val="hybridMultilevel"/>
    <w:tmpl w:val="EBB8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FA"/>
    <w:rsid w:val="00001BC7"/>
    <w:rsid w:val="0000210D"/>
    <w:rsid w:val="00002F4C"/>
    <w:rsid w:val="00005D40"/>
    <w:rsid w:val="00006366"/>
    <w:rsid w:val="000078DD"/>
    <w:rsid w:val="00012E3D"/>
    <w:rsid w:val="00013459"/>
    <w:rsid w:val="00013B54"/>
    <w:rsid w:val="000161F2"/>
    <w:rsid w:val="00016B7F"/>
    <w:rsid w:val="00017A8A"/>
    <w:rsid w:val="0002029A"/>
    <w:rsid w:val="000226C5"/>
    <w:rsid w:val="00027C78"/>
    <w:rsid w:val="0003069F"/>
    <w:rsid w:val="00030913"/>
    <w:rsid w:val="00030F91"/>
    <w:rsid w:val="000327A3"/>
    <w:rsid w:val="00032876"/>
    <w:rsid w:val="000353D6"/>
    <w:rsid w:val="000465C5"/>
    <w:rsid w:val="00046747"/>
    <w:rsid w:val="000472F9"/>
    <w:rsid w:val="00050E99"/>
    <w:rsid w:val="00050FA8"/>
    <w:rsid w:val="00055469"/>
    <w:rsid w:val="000557EE"/>
    <w:rsid w:val="0005657E"/>
    <w:rsid w:val="00060FAF"/>
    <w:rsid w:val="00072108"/>
    <w:rsid w:val="00072276"/>
    <w:rsid w:val="00074AB7"/>
    <w:rsid w:val="00075126"/>
    <w:rsid w:val="00075D35"/>
    <w:rsid w:val="00076856"/>
    <w:rsid w:val="0007793D"/>
    <w:rsid w:val="00082C49"/>
    <w:rsid w:val="000877B0"/>
    <w:rsid w:val="0009254A"/>
    <w:rsid w:val="000930FE"/>
    <w:rsid w:val="00094341"/>
    <w:rsid w:val="00095C44"/>
    <w:rsid w:val="00096BE4"/>
    <w:rsid w:val="000A1FBD"/>
    <w:rsid w:val="000A203D"/>
    <w:rsid w:val="000A444C"/>
    <w:rsid w:val="000A519F"/>
    <w:rsid w:val="000A7090"/>
    <w:rsid w:val="000A7FA5"/>
    <w:rsid w:val="000B0D56"/>
    <w:rsid w:val="000B1C68"/>
    <w:rsid w:val="000B1CD6"/>
    <w:rsid w:val="000B2D13"/>
    <w:rsid w:val="000B5579"/>
    <w:rsid w:val="000B60CA"/>
    <w:rsid w:val="000C0C1E"/>
    <w:rsid w:val="000C2624"/>
    <w:rsid w:val="000C2C20"/>
    <w:rsid w:val="000C3548"/>
    <w:rsid w:val="000C544B"/>
    <w:rsid w:val="000D25C3"/>
    <w:rsid w:val="000D408F"/>
    <w:rsid w:val="000D4702"/>
    <w:rsid w:val="000D4758"/>
    <w:rsid w:val="000D4BF2"/>
    <w:rsid w:val="000D5C47"/>
    <w:rsid w:val="000D61D0"/>
    <w:rsid w:val="000E0BF2"/>
    <w:rsid w:val="000E3F8E"/>
    <w:rsid w:val="000E6939"/>
    <w:rsid w:val="000E714C"/>
    <w:rsid w:val="000F1593"/>
    <w:rsid w:val="000F3771"/>
    <w:rsid w:val="000F4F01"/>
    <w:rsid w:val="000F545A"/>
    <w:rsid w:val="000F5D70"/>
    <w:rsid w:val="000F5F30"/>
    <w:rsid w:val="000F69C2"/>
    <w:rsid w:val="001006DB"/>
    <w:rsid w:val="001030AE"/>
    <w:rsid w:val="001052BC"/>
    <w:rsid w:val="00107EE4"/>
    <w:rsid w:val="0011023F"/>
    <w:rsid w:val="00117763"/>
    <w:rsid w:val="00120EE0"/>
    <w:rsid w:val="00125164"/>
    <w:rsid w:val="001300FA"/>
    <w:rsid w:val="001303B1"/>
    <w:rsid w:val="00131E13"/>
    <w:rsid w:val="001362D7"/>
    <w:rsid w:val="001363C6"/>
    <w:rsid w:val="00136BEF"/>
    <w:rsid w:val="0013733C"/>
    <w:rsid w:val="001375FE"/>
    <w:rsid w:val="00141731"/>
    <w:rsid w:val="0014654E"/>
    <w:rsid w:val="00147604"/>
    <w:rsid w:val="00151758"/>
    <w:rsid w:val="00152265"/>
    <w:rsid w:val="00153C45"/>
    <w:rsid w:val="00154B14"/>
    <w:rsid w:val="00156DFA"/>
    <w:rsid w:val="0016232D"/>
    <w:rsid w:val="0016285E"/>
    <w:rsid w:val="00162C13"/>
    <w:rsid w:val="00164F9D"/>
    <w:rsid w:val="00167A63"/>
    <w:rsid w:val="00167C6F"/>
    <w:rsid w:val="001706BE"/>
    <w:rsid w:val="001733EA"/>
    <w:rsid w:val="00177531"/>
    <w:rsid w:val="00181B0B"/>
    <w:rsid w:val="00181D5F"/>
    <w:rsid w:val="001829F8"/>
    <w:rsid w:val="0018321E"/>
    <w:rsid w:val="001863B9"/>
    <w:rsid w:val="0018764B"/>
    <w:rsid w:val="00190821"/>
    <w:rsid w:val="0019103E"/>
    <w:rsid w:val="001919C9"/>
    <w:rsid w:val="00193D82"/>
    <w:rsid w:val="00195F19"/>
    <w:rsid w:val="00196041"/>
    <w:rsid w:val="0019638F"/>
    <w:rsid w:val="00196871"/>
    <w:rsid w:val="00196A88"/>
    <w:rsid w:val="001A23A7"/>
    <w:rsid w:val="001A3A28"/>
    <w:rsid w:val="001A53FC"/>
    <w:rsid w:val="001A5690"/>
    <w:rsid w:val="001A7122"/>
    <w:rsid w:val="001B2B53"/>
    <w:rsid w:val="001B44EC"/>
    <w:rsid w:val="001B474A"/>
    <w:rsid w:val="001B57E9"/>
    <w:rsid w:val="001B738C"/>
    <w:rsid w:val="001B7A23"/>
    <w:rsid w:val="001C00F9"/>
    <w:rsid w:val="001C19E8"/>
    <w:rsid w:val="001C26AE"/>
    <w:rsid w:val="001C284B"/>
    <w:rsid w:val="001C2F46"/>
    <w:rsid w:val="001C4B34"/>
    <w:rsid w:val="001D1A1E"/>
    <w:rsid w:val="001D336F"/>
    <w:rsid w:val="001D365D"/>
    <w:rsid w:val="001D411C"/>
    <w:rsid w:val="001D48F6"/>
    <w:rsid w:val="001D5E25"/>
    <w:rsid w:val="001D63D9"/>
    <w:rsid w:val="001E00D4"/>
    <w:rsid w:val="001E2CE7"/>
    <w:rsid w:val="001E5DF4"/>
    <w:rsid w:val="001E5EC4"/>
    <w:rsid w:val="001E6DE3"/>
    <w:rsid w:val="001E6FEB"/>
    <w:rsid w:val="001E7F5D"/>
    <w:rsid w:val="001F12D1"/>
    <w:rsid w:val="001F12EC"/>
    <w:rsid w:val="001F2DDA"/>
    <w:rsid w:val="001F355E"/>
    <w:rsid w:val="001F3F51"/>
    <w:rsid w:val="001F44C5"/>
    <w:rsid w:val="001F5E44"/>
    <w:rsid w:val="002070BA"/>
    <w:rsid w:val="0021323C"/>
    <w:rsid w:val="002211BB"/>
    <w:rsid w:val="00221A0B"/>
    <w:rsid w:val="00221A85"/>
    <w:rsid w:val="00221DDA"/>
    <w:rsid w:val="00223EC9"/>
    <w:rsid w:val="002254DD"/>
    <w:rsid w:val="00225DFF"/>
    <w:rsid w:val="002336C1"/>
    <w:rsid w:val="00236C38"/>
    <w:rsid w:val="00240116"/>
    <w:rsid w:val="00241233"/>
    <w:rsid w:val="00251F4B"/>
    <w:rsid w:val="002550F4"/>
    <w:rsid w:val="00255168"/>
    <w:rsid w:val="00255258"/>
    <w:rsid w:val="002572D6"/>
    <w:rsid w:val="00260318"/>
    <w:rsid w:val="0026289B"/>
    <w:rsid w:val="00266505"/>
    <w:rsid w:val="002720F1"/>
    <w:rsid w:val="00272428"/>
    <w:rsid w:val="002768DF"/>
    <w:rsid w:val="0027698D"/>
    <w:rsid w:val="00280A89"/>
    <w:rsid w:val="002811D6"/>
    <w:rsid w:val="00281A51"/>
    <w:rsid w:val="00283A80"/>
    <w:rsid w:val="00283E30"/>
    <w:rsid w:val="00285AAA"/>
    <w:rsid w:val="002865E1"/>
    <w:rsid w:val="00287FBD"/>
    <w:rsid w:val="00292B03"/>
    <w:rsid w:val="00294F10"/>
    <w:rsid w:val="00296233"/>
    <w:rsid w:val="002965AE"/>
    <w:rsid w:val="002968E2"/>
    <w:rsid w:val="002A22DD"/>
    <w:rsid w:val="002A22FA"/>
    <w:rsid w:val="002B0732"/>
    <w:rsid w:val="002B2C64"/>
    <w:rsid w:val="002B4FF8"/>
    <w:rsid w:val="002B6C8E"/>
    <w:rsid w:val="002B7646"/>
    <w:rsid w:val="002C184C"/>
    <w:rsid w:val="002C26B9"/>
    <w:rsid w:val="002C3988"/>
    <w:rsid w:val="002C39C6"/>
    <w:rsid w:val="002C5497"/>
    <w:rsid w:val="002C605B"/>
    <w:rsid w:val="002D19CC"/>
    <w:rsid w:val="002D2157"/>
    <w:rsid w:val="002D3EC9"/>
    <w:rsid w:val="002D410F"/>
    <w:rsid w:val="002D5B4A"/>
    <w:rsid w:val="002D6AC7"/>
    <w:rsid w:val="002D766C"/>
    <w:rsid w:val="002E1153"/>
    <w:rsid w:val="002E17E2"/>
    <w:rsid w:val="002E53F5"/>
    <w:rsid w:val="002E798E"/>
    <w:rsid w:val="002F0CD3"/>
    <w:rsid w:val="002F1AF4"/>
    <w:rsid w:val="002F22F6"/>
    <w:rsid w:val="002F25D1"/>
    <w:rsid w:val="002F38DD"/>
    <w:rsid w:val="002F397F"/>
    <w:rsid w:val="002F69F5"/>
    <w:rsid w:val="002F77C3"/>
    <w:rsid w:val="00301694"/>
    <w:rsid w:val="003023D3"/>
    <w:rsid w:val="00302AA9"/>
    <w:rsid w:val="0030647D"/>
    <w:rsid w:val="00306B2A"/>
    <w:rsid w:val="00312ACA"/>
    <w:rsid w:val="003140E0"/>
    <w:rsid w:val="00316EFA"/>
    <w:rsid w:val="00317A60"/>
    <w:rsid w:val="00317E31"/>
    <w:rsid w:val="0032001E"/>
    <w:rsid w:val="003256BE"/>
    <w:rsid w:val="00327D56"/>
    <w:rsid w:val="00331294"/>
    <w:rsid w:val="00331FF6"/>
    <w:rsid w:val="0033225B"/>
    <w:rsid w:val="003334D7"/>
    <w:rsid w:val="00337E61"/>
    <w:rsid w:val="003402CB"/>
    <w:rsid w:val="00345B9E"/>
    <w:rsid w:val="0034600D"/>
    <w:rsid w:val="00346C4D"/>
    <w:rsid w:val="003473C6"/>
    <w:rsid w:val="0035445D"/>
    <w:rsid w:val="003551A3"/>
    <w:rsid w:val="003571C3"/>
    <w:rsid w:val="003600A1"/>
    <w:rsid w:val="0036026F"/>
    <w:rsid w:val="0036108B"/>
    <w:rsid w:val="003611FB"/>
    <w:rsid w:val="0036284F"/>
    <w:rsid w:val="00362B45"/>
    <w:rsid w:val="00363639"/>
    <w:rsid w:val="00363A69"/>
    <w:rsid w:val="00364AD1"/>
    <w:rsid w:val="00366061"/>
    <w:rsid w:val="00366239"/>
    <w:rsid w:val="0036702B"/>
    <w:rsid w:val="00372C9F"/>
    <w:rsid w:val="00375157"/>
    <w:rsid w:val="0037620F"/>
    <w:rsid w:val="00380189"/>
    <w:rsid w:val="00386B61"/>
    <w:rsid w:val="00386E42"/>
    <w:rsid w:val="0039283A"/>
    <w:rsid w:val="00393B21"/>
    <w:rsid w:val="00394A09"/>
    <w:rsid w:val="00396233"/>
    <w:rsid w:val="003A27C3"/>
    <w:rsid w:val="003A2981"/>
    <w:rsid w:val="003A36A1"/>
    <w:rsid w:val="003A3B7C"/>
    <w:rsid w:val="003A6E15"/>
    <w:rsid w:val="003B11E6"/>
    <w:rsid w:val="003B4268"/>
    <w:rsid w:val="003B58DA"/>
    <w:rsid w:val="003C09B2"/>
    <w:rsid w:val="003C28F4"/>
    <w:rsid w:val="003C3BBB"/>
    <w:rsid w:val="003C3F16"/>
    <w:rsid w:val="003C6508"/>
    <w:rsid w:val="003C6C1F"/>
    <w:rsid w:val="003C6DEB"/>
    <w:rsid w:val="003C6EAD"/>
    <w:rsid w:val="003C74EF"/>
    <w:rsid w:val="003C7A74"/>
    <w:rsid w:val="003D0820"/>
    <w:rsid w:val="003D131B"/>
    <w:rsid w:val="003D3B30"/>
    <w:rsid w:val="003D5414"/>
    <w:rsid w:val="003D5743"/>
    <w:rsid w:val="003D5898"/>
    <w:rsid w:val="003D5C65"/>
    <w:rsid w:val="003E2627"/>
    <w:rsid w:val="003E66DE"/>
    <w:rsid w:val="003E720A"/>
    <w:rsid w:val="003E7B84"/>
    <w:rsid w:val="003F2259"/>
    <w:rsid w:val="003F3AE7"/>
    <w:rsid w:val="003F7380"/>
    <w:rsid w:val="00400F69"/>
    <w:rsid w:val="00404B3C"/>
    <w:rsid w:val="00404F4F"/>
    <w:rsid w:val="00405B14"/>
    <w:rsid w:val="004068F4"/>
    <w:rsid w:val="00410842"/>
    <w:rsid w:val="00411118"/>
    <w:rsid w:val="00412013"/>
    <w:rsid w:val="00412F28"/>
    <w:rsid w:val="00413D72"/>
    <w:rsid w:val="00414194"/>
    <w:rsid w:val="004153B8"/>
    <w:rsid w:val="00415D9F"/>
    <w:rsid w:val="004170D9"/>
    <w:rsid w:val="004204FA"/>
    <w:rsid w:val="0042289A"/>
    <w:rsid w:val="00422B08"/>
    <w:rsid w:val="00424B26"/>
    <w:rsid w:val="004265BE"/>
    <w:rsid w:val="00427963"/>
    <w:rsid w:val="00427EAD"/>
    <w:rsid w:val="004314B2"/>
    <w:rsid w:val="0043184C"/>
    <w:rsid w:val="0043443E"/>
    <w:rsid w:val="004348E5"/>
    <w:rsid w:val="004369F5"/>
    <w:rsid w:val="00437D5A"/>
    <w:rsid w:val="004401B5"/>
    <w:rsid w:val="00440E2F"/>
    <w:rsid w:val="00440EAC"/>
    <w:rsid w:val="00441274"/>
    <w:rsid w:val="00442B9B"/>
    <w:rsid w:val="00444CE0"/>
    <w:rsid w:val="00447510"/>
    <w:rsid w:val="00452D11"/>
    <w:rsid w:val="004547FC"/>
    <w:rsid w:val="0045642C"/>
    <w:rsid w:val="004607D1"/>
    <w:rsid w:val="00460DC2"/>
    <w:rsid w:val="00461AB1"/>
    <w:rsid w:val="00463822"/>
    <w:rsid w:val="00463B4C"/>
    <w:rsid w:val="004672C7"/>
    <w:rsid w:val="004711EC"/>
    <w:rsid w:val="00472C2C"/>
    <w:rsid w:val="004804FE"/>
    <w:rsid w:val="00480B6C"/>
    <w:rsid w:val="00482D1B"/>
    <w:rsid w:val="00483B06"/>
    <w:rsid w:val="00485FFC"/>
    <w:rsid w:val="00486EE0"/>
    <w:rsid w:val="0048719E"/>
    <w:rsid w:val="004919A9"/>
    <w:rsid w:val="004940CB"/>
    <w:rsid w:val="0049766C"/>
    <w:rsid w:val="004A2651"/>
    <w:rsid w:val="004A35FE"/>
    <w:rsid w:val="004A3D89"/>
    <w:rsid w:val="004A53CA"/>
    <w:rsid w:val="004B01F9"/>
    <w:rsid w:val="004B0661"/>
    <w:rsid w:val="004B2290"/>
    <w:rsid w:val="004B2EE1"/>
    <w:rsid w:val="004B43FF"/>
    <w:rsid w:val="004B44BF"/>
    <w:rsid w:val="004C0F5F"/>
    <w:rsid w:val="004C4C33"/>
    <w:rsid w:val="004C4D08"/>
    <w:rsid w:val="004D0B71"/>
    <w:rsid w:val="004D1B40"/>
    <w:rsid w:val="004D435C"/>
    <w:rsid w:val="004D45CA"/>
    <w:rsid w:val="004D65F8"/>
    <w:rsid w:val="004D6A6E"/>
    <w:rsid w:val="004E33C5"/>
    <w:rsid w:val="004E6071"/>
    <w:rsid w:val="004E720B"/>
    <w:rsid w:val="004E76D5"/>
    <w:rsid w:val="004E7E39"/>
    <w:rsid w:val="004F186B"/>
    <w:rsid w:val="004F7D42"/>
    <w:rsid w:val="00501095"/>
    <w:rsid w:val="005011E5"/>
    <w:rsid w:val="00501EC6"/>
    <w:rsid w:val="00502BFB"/>
    <w:rsid w:val="005063FE"/>
    <w:rsid w:val="00507B82"/>
    <w:rsid w:val="005153EF"/>
    <w:rsid w:val="0051626C"/>
    <w:rsid w:val="00517609"/>
    <w:rsid w:val="00526817"/>
    <w:rsid w:val="00526E04"/>
    <w:rsid w:val="00530DFD"/>
    <w:rsid w:val="005316E7"/>
    <w:rsid w:val="00532110"/>
    <w:rsid w:val="005326CF"/>
    <w:rsid w:val="005356A5"/>
    <w:rsid w:val="0053721C"/>
    <w:rsid w:val="005378A8"/>
    <w:rsid w:val="00542728"/>
    <w:rsid w:val="00542AF9"/>
    <w:rsid w:val="005434A8"/>
    <w:rsid w:val="00543C4A"/>
    <w:rsid w:val="005445CC"/>
    <w:rsid w:val="00544EEA"/>
    <w:rsid w:val="0055284E"/>
    <w:rsid w:val="00555DD1"/>
    <w:rsid w:val="00557BF1"/>
    <w:rsid w:val="00557CA4"/>
    <w:rsid w:val="00561404"/>
    <w:rsid w:val="0056298D"/>
    <w:rsid w:val="005641A8"/>
    <w:rsid w:val="005642D0"/>
    <w:rsid w:val="005655BB"/>
    <w:rsid w:val="00566BFE"/>
    <w:rsid w:val="00570592"/>
    <w:rsid w:val="00571024"/>
    <w:rsid w:val="005733E2"/>
    <w:rsid w:val="005749F9"/>
    <w:rsid w:val="00577224"/>
    <w:rsid w:val="00581351"/>
    <w:rsid w:val="0058190B"/>
    <w:rsid w:val="00584C7B"/>
    <w:rsid w:val="00584FEC"/>
    <w:rsid w:val="005854A4"/>
    <w:rsid w:val="00585C89"/>
    <w:rsid w:val="00591582"/>
    <w:rsid w:val="00592980"/>
    <w:rsid w:val="005938D8"/>
    <w:rsid w:val="005939E4"/>
    <w:rsid w:val="00595825"/>
    <w:rsid w:val="005964C6"/>
    <w:rsid w:val="00596831"/>
    <w:rsid w:val="005A0988"/>
    <w:rsid w:val="005A0E39"/>
    <w:rsid w:val="005A1067"/>
    <w:rsid w:val="005A1232"/>
    <w:rsid w:val="005A20D8"/>
    <w:rsid w:val="005A30C0"/>
    <w:rsid w:val="005A324B"/>
    <w:rsid w:val="005A3CCA"/>
    <w:rsid w:val="005A4B2B"/>
    <w:rsid w:val="005A53E5"/>
    <w:rsid w:val="005A564A"/>
    <w:rsid w:val="005A66D7"/>
    <w:rsid w:val="005A7E97"/>
    <w:rsid w:val="005B18B3"/>
    <w:rsid w:val="005B6172"/>
    <w:rsid w:val="005B7650"/>
    <w:rsid w:val="005B7F31"/>
    <w:rsid w:val="005C22B8"/>
    <w:rsid w:val="005C2820"/>
    <w:rsid w:val="005C3211"/>
    <w:rsid w:val="005D1C14"/>
    <w:rsid w:val="005D6602"/>
    <w:rsid w:val="005D6BCB"/>
    <w:rsid w:val="005E023F"/>
    <w:rsid w:val="005E0BAD"/>
    <w:rsid w:val="005E27B2"/>
    <w:rsid w:val="005E50F4"/>
    <w:rsid w:val="005E7D9D"/>
    <w:rsid w:val="005F2BD2"/>
    <w:rsid w:val="005F31CE"/>
    <w:rsid w:val="005F3AC9"/>
    <w:rsid w:val="005F4D40"/>
    <w:rsid w:val="005F4EAB"/>
    <w:rsid w:val="005F4FD6"/>
    <w:rsid w:val="005F69F3"/>
    <w:rsid w:val="006033E1"/>
    <w:rsid w:val="00604296"/>
    <w:rsid w:val="00607A16"/>
    <w:rsid w:val="00607CF0"/>
    <w:rsid w:val="006124DD"/>
    <w:rsid w:val="00613D11"/>
    <w:rsid w:val="00623233"/>
    <w:rsid w:val="00624254"/>
    <w:rsid w:val="006257B6"/>
    <w:rsid w:val="00626777"/>
    <w:rsid w:val="00626B71"/>
    <w:rsid w:val="006279D6"/>
    <w:rsid w:val="00634ADD"/>
    <w:rsid w:val="00634BD1"/>
    <w:rsid w:val="00634D67"/>
    <w:rsid w:val="006358B0"/>
    <w:rsid w:val="00636394"/>
    <w:rsid w:val="006364FA"/>
    <w:rsid w:val="0064076A"/>
    <w:rsid w:val="00640904"/>
    <w:rsid w:val="00641708"/>
    <w:rsid w:val="00646439"/>
    <w:rsid w:val="00646D2A"/>
    <w:rsid w:val="00646DBF"/>
    <w:rsid w:val="00652D29"/>
    <w:rsid w:val="00653B3F"/>
    <w:rsid w:val="0065781F"/>
    <w:rsid w:val="00657FAA"/>
    <w:rsid w:val="0066125B"/>
    <w:rsid w:val="00661C71"/>
    <w:rsid w:val="006623E7"/>
    <w:rsid w:val="00663FA0"/>
    <w:rsid w:val="00665D4F"/>
    <w:rsid w:val="00674CCE"/>
    <w:rsid w:val="00675D47"/>
    <w:rsid w:val="0068082F"/>
    <w:rsid w:val="00681502"/>
    <w:rsid w:val="006827C5"/>
    <w:rsid w:val="00684C3E"/>
    <w:rsid w:val="00685537"/>
    <w:rsid w:val="006869E7"/>
    <w:rsid w:val="00686A1D"/>
    <w:rsid w:val="00686F3E"/>
    <w:rsid w:val="00687D56"/>
    <w:rsid w:val="006927D6"/>
    <w:rsid w:val="0069306D"/>
    <w:rsid w:val="006940B2"/>
    <w:rsid w:val="0069583A"/>
    <w:rsid w:val="00697013"/>
    <w:rsid w:val="0069705C"/>
    <w:rsid w:val="006A0C70"/>
    <w:rsid w:val="006A296E"/>
    <w:rsid w:val="006A7EE6"/>
    <w:rsid w:val="006B3967"/>
    <w:rsid w:val="006B4590"/>
    <w:rsid w:val="006B556F"/>
    <w:rsid w:val="006B5A4E"/>
    <w:rsid w:val="006B7C9E"/>
    <w:rsid w:val="006C0D38"/>
    <w:rsid w:val="006C4E7A"/>
    <w:rsid w:val="006C5CFD"/>
    <w:rsid w:val="006C65BD"/>
    <w:rsid w:val="006C6D1B"/>
    <w:rsid w:val="006C73AE"/>
    <w:rsid w:val="006D00DE"/>
    <w:rsid w:val="006D0F64"/>
    <w:rsid w:val="006D13CD"/>
    <w:rsid w:val="006D14F9"/>
    <w:rsid w:val="006D1B9C"/>
    <w:rsid w:val="006D1FEC"/>
    <w:rsid w:val="006D2323"/>
    <w:rsid w:val="006D29FE"/>
    <w:rsid w:val="006D45D2"/>
    <w:rsid w:val="006D61BB"/>
    <w:rsid w:val="006D79E0"/>
    <w:rsid w:val="006E0268"/>
    <w:rsid w:val="006E6419"/>
    <w:rsid w:val="006E66E4"/>
    <w:rsid w:val="006E737B"/>
    <w:rsid w:val="006E77CE"/>
    <w:rsid w:val="006F0391"/>
    <w:rsid w:val="006F11E9"/>
    <w:rsid w:val="006F4704"/>
    <w:rsid w:val="006F639C"/>
    <w:rsid w:val="0070171E"/>
    <w:rsid w:val="0070623A"/>
    <w:rsid w:val="00711572"/>
    <w:rsid w:val="0071187F"/>
    <w:rsid w:val="007122EE"/>
    <w:rsid w:val="007160DC"/>
    <w:rsid w:val="007179B5"/>
    <w:rsid w:val="00717F64"/>
    <w:rsid w:val="007210D4"/>
    <w:rsid w:val="00725748"/>
    <w:rsid w:val="0072612A"/>
    <w:rsid w:val="00727B79"/>
    <w:rsid w:val="007308DE"/>
    <w:rsid w:val="00733FDA"/>
    <w:rsid w:val="0073524F"/>
    <w:rsid w:val="00736B37"/>
    <w:rsid w:val="00740226"/>
    <w:rsid w:val="00741C64"/>
    <w:rsid w:val="007428DB"/>
    <w:rsid w:val="007434E1"/>
    <w:rsid w:val="007465DA"/>
    <w:rsid w:val="00752DCD"/>
    <w:rsid w:val="0075432D"/>
    <w:rsid w:val="0076046C"/>
    <w:rsid w:val="00762DCA"/>
    <w:rsid w:val="007635C7"/>
    <w:rsid w:val="0076459E"/>
    <w:rsid w:val="007701D3"/>
    <w:rsid w:val="00772CC8"/>
    <w:rsid w:val="00773A74"/>
    <w:rsid w:val="007740CA"/>
    <w:rsid w:val="007749E7"/>
    <w:rsid w:val="00775301"/>
    <w:rsid w:val="00776877"/>
    <w:rsid w:val="007807BB"/>
    <w:rsid w:val="00782576"/>
    <w:rsid w:val="007827A1"/>
    <w:rsid w:val="007828BB"/>
    <w:rsid w:val="0078293A"/>
    <w:rsid w:val="007847F6"/>
    <w:rsid w:val="00784C63"/>
    <w:rsid w:val="00785509"/>
    <w:rsid w:val="00787EDB"/>
    <w:rsid w:val="00787FFD"/>
    <w:rsid w:val="00791A99"/>
    <w:rsid w:val="0079324E"/>
    <w:rsid w:val="007941C9"/>
    <w:rsid w:val="007A06CF"/>
    <w:rsid w:val="007A0934"/>
    <w:rsid w:val="007A2DF9"/>
    <w:rsid w:val="007A6784"/>
    <w:rsid w:val="007A79C8"/>
    <w:rsid w:val="007B014C"/>
    <w:rsid w:val="007B2198"/>
    <w:rsid w:val="007B2673"/>
    <w:rsid w:val="007B2B93"/>
    <w:rsid w:val="007B498B"/>
    <w:rsid w:val="007B5836"/>
    <w:rsid w:val="007B6189"/>
    <w:rsid w:val="007B692C"/>
    <w:rsid w:val="007B731C"/>
    <w:rsid w:val="007C1077"/>
    <w:rsid w:val="007C1F18"/>
    <w:rsid w:val="007C1FC3"/>
    <w:rsid w:val="007C2542"/>
    <w:rsid w:val="007C39B3"/>
    <w:rsid w:val="007C41D7"/>
    <w:rsid w:val="007C5A6E"/>
    <w:rsid w:val="007C5FA7"/>
    <w:rsid w:val="007C6C6D"/>
    <w:rsid w:val="007D305D"/>
    <w:rsid w:val="007D3F40"/>
    <w:rsid w:val="007D50CD"/>
    <w:rsid w:val="007D6A6C"/>
    <w:rsid w:val="007E2291"/>
    <w:rsid w:val="007E24C0"/>
    <w:rsid w:val="007E3E14"/>
    <w:rsid w:val="007E41D1"/>
    <w:rsid w:val="007E46CD"/>
    <w:rsid w:val="007E565F"/>
    <w:rsid w:val="007F5CE4"/>
    <w:rsid w:val="007F6053"/>
    <w:rsid w:val="007F7C3A"/>
    <w:rsid w:val="00803134"/>
    <w:rsid w:val="008035A8"/>
    <w:rsid w:val="00806FD9"/>
    <w:rsid w:val="00811623"/>
    <w:rsid w:val="00813D6A"/>
    <w:rsid w:val="0081407C"/>
    <w:rsid w:val="00821431"/>
    <w:rsid w:val="00822188"/>
    <w:rsid w:val="00822D8E"/>
    <w:rsid w:val="00823842"/>
    <w:rsid w:val="00824FE9"/>
    <w:rsid w:val="00825824"/>
    <w:rsid w:val="008304F4"/>
    <w:rsid w:val="008307F3"/>
    <w:rsid w:val="008327EC"/>
    <w:rsid w:val="008340DF"/>
    <w:rsid w:val="008366A1"/>
    <w:rsid w:val="00836739"/>
    <w:rsid w:val="00840592"/>
    <w:rsid w:val="00841D05"/>
    <w:rsid w:val="00845224"/>
    <w:rsid w:val="008505CF"/>
    <w:rsid w:val="00850B76"/>
    <w:rsid w:val="00850DE2"/>
    <w:rsid w:val="008537A3"/>
    <w:rsid w:val="00854378"/>
    <w:rsid w:val="0085474D"/>
    <w:rsid w:val="008550A4"/>
    <w:rsid w:val="00856AF2"/>
    <w:rsid w:val="00862210"/>
    <w:rsid w:val="008630B0"/>
    <w:rsid w:val="00865F91"/>
    <w:rsid w:val="00870474"/>
    <w:rsid w:val="008707A9"/>
    <w:rsid w:val="0087109D"/>
    <w:rsid w:val="00871D60"/>
    <w:rsid w:val="00874459"/>
    <w:rsid w:val="00875833"/>
    <w:rsid w:val="008768F1"/>
    <w:rsid w:val="0087698B"/>
    <w:rsid w:val="0088016F"/>
    <w:rsid w:val="00881DE7"/>
    <w:rsid w:val="00883207"/>
    <w:rsid w:val="00884432"/>
    <w:rsid w:val="00890791"/>
    <w:rsid w:val="0089243C"/>
    <w:rsid w:val="00892E04"/>
    <w:rsid w:val="00897E79"/>
    <w:rsid w:val="008A0DE2"/>
    <w:rsid w:val="008A2AFF"/>
    <w:rsid w:val="008A416E"/>
    <w:rsid w:val="008A4B44"/>
    <w:rsid w:val="008A5A9F"/>
    <w:rsid w:val="008A6A9F"/>
    <w:rsid w:val="008A706D"/>
    <w:rsid w:val="008A76FA"/>
    <w:rsid w:val="008B103E"/>
    <w:rsid w:val="008B5089"/>
    <w:rsid w:val="008B53C0"/>
    <w:rsid w:val="008B59E3"/>
    <w:rsid w:val="008B758A"/>
    <w:rsid w:val="008C00B1"/>
    <w:rsid w:val="008C0BD3"/>
    <w:rsid w:val="008C0CA4"/>
    <w:rsid w:val="008C1965"/>
    <w:rsid w:val="008C620D"/>
    <w:rsid w:val="008C6A38"/>
    <w:rsid w:val="008C6F18"/>
    <w:rsid w:val="008C7540"/>
    <w:rsid w:val="008D1F86"/>
    <w:rsid w:val="008D4862"/>
    <w:rsid w:val="008D66E9"/>
    <w:rsid w:val="008D775A"/>
    <w:rsid w:val="008E03D6"/>
    <w:rsid w:val="008E0A7E"/>
    <w:rsid w:val="008E1064"/>
    <w:rsid w:val="008E1CDF"/>
    <w:rsid w:val="008E244B"/>
    <w:rsid w:val="008E3A8A"/>
    <w:rsid w:val="008E446F"/>
    <w:rsid w:val="008E58D1"/>
    <w:rsid w:val="008E7578"/>
    <w:rsid w:val="008E7FC7"/>
    <w:rsid w:val="008F03AC"/>
    <w:rsid w:val="008F13A5"/>
    <w:rsid w:val="008F1520"/>
    <w:rsid w:val="008F24FC"/>
    <w:rsid w:val="008F4F1E"/>
    <w:rsid w:val="009025B1"/>
    <w:rsid w:val="00903872"/>
    <w:rsid w:val="00903DBE"/>
    <w:rsid w:val="00906306"/>
    <w:rsid w:val="00906A63"/>
    <w:rsid w:val="00910279"/>
    <w:rsid w:val="00911B6B"/>
    <w:rsid w:val="00912DDA"/>
    <w:rsid w:val="00913472"/>
    <w:rsid w:val="009142BF"/>
    <w:rsid w:val="00915AE0"/>
    <w:rsid w:val="00915AF0"/>
    <w:rsid w:val="009175C3"/>
    <w:rsid w:val="00921FB1"/>
    <w:rsid w:val="00922975"/>
    <w:rsid w:val="009250D1"/>
    <w:rsid w:val="00925584"/>
    <w:rsid w:val="00925BC2"/>
    <w:rsid w:val="00930E13"/>
    <w:rsid w:val="0093333A"/>
    <w:rsid w:val="0093363D"/>
    <w:rsid w:val="00937C95"/>
    <w:rsid w:val="00937DAB"/>
    <w:rsid w:val="00942A63"/>
    <w:rsid w:val="00946368"/>
    <w:rsid w:val="00946DBA"/>
    <w:rsid w:val="00947393"/>
    <w:rsid w:val="009478B6"/>
    <w:rsid w:val="0095167E"/>
    <w:rsid w:val="009557B3"/>
    <w:rsid w:val="0095643A"/>
    <w:rsid w:val="009612E8"/>
    <w:rsid w:val="009626B1"/>
    <w:rsid w:val="009647A1"/>
    <w:rsid w:val="00964A13"/>
    <w:rsid w:val="009723AD"/>
    <w:rsid w:val="009730CD"/>
    <w:rsid w:val="0097433A"/>
    <w:rsid w:val="00974E86"/>
    <w:rsid w:val="0097515F"/>
    <w:rsid w:val="00976C25"/>
    <w:rsid w:val="00976FFC"/>
    <w:rsid w:val="009810A0"/>
    <w:rsid w:val="0098166A"/>
    <w:rsid w:val="00983C2F"/>
    <w:rsid w:val="00992B1E"/>
    <w:rsid w:val="00993CFE"/>
    <w:rsid w:val="00993DDD"/>
    <w:rsid w:val="00994BB2"/>
    <w:rsid w:val="00995907"/>
    <w:rsid w:val="00997F4E"/>
    <w:rsid w:val="009A399C"/>
    <w:rsid w:val="009A49BC"/>
    <w:rsid w:val="009A6E89"/>
    <w:rsid w:val="009A788C"/>
    <w:rsid w:val="009B1051"/>
    <w:rsid w:val="009B224C"/>
    <w:rsid w:val="009B2988"/>
    <w:rsid w:val="009B480E"/>
    <w:rsid w:val="009B571E"/>
    <w:rsid w:val="009B74A0"/>
    <w:rsid w:val="009B7F95"/>
    <w:rsid w:val="009C1260"/>
    <w:rsid w:val="009C1539"/>
    <w:rsid w:val="009C1885"/>
    <w:rsid w:val="009C2D57"/>
    <w:rsid w:val="009C7087"/>
    <w:rsid w:val="009D2A86"/>
    <w:rsid w:val="009D4145"/>
    <w:rsid w:val="009D41A0"/>
    <w:rsid w:val="009D4709"/>
    <w:rsid w:val="009D53E2"/>
    <w:rsid w:val="009D657B"/>
    <w:rsid w:val="009D6B72"/>
    <w:rsid w:val="009D7C64"/>
    <w:rsid w:val="009E0187"/>
    <w:rsid w:val="009E47A7"/>
    <w:rsid w:val="009E4ED9"/>
    <w:rsid w:val="009E5942"/>
    <w:rsid w:val="009E5ED0"/>
    <w:rsid w:val="009E65B5"/>
    <w:rsid w:val="009E6E85"/>
    <w:rsid w:val="009E6ED8"/>
    <w:rsid w:val="009F0E40"/>
    <w:rsid w:val="009F249C"/>
    <w:rsid w:val="00A002EC"/>
    <w:rsid w:val="00A01CFD"/>
    <w:rsid w:val="00A03AA4"/>
    <w:rsid w:val="00A06DD3"/>
    <w:rsid w:val="00A10B1E"/>
    <w:rsid w:val="00A1485E"/>
    <w:rsid w:val="00A1607E"/>
    <w:rsid w:val="00A17449"/>
    <w:rsid w:val="00A17AB0"/>
    <w:rsid w:val="00A20373"/>
    <w:rsid w:val="00A2231D"/>
    <w:rsid w:val="00A257DC"/>
    <w:rsid w:val="00A26ECE"/>
    <w:rsid w:val="00A27108"/>
    <w:rsid w:val="00A27E3C"/>
    <w:rsid w:val="00A30DAA"/>
    <w:rsid w:val="00A31221"/>
    <w:rsid w:val="00A32D4F"/>
    <w:rsid w:val="00A357D0"/>
    <w:rsid w:val="00A374B6"/>
    <w:rsid w:val="00A40B02"/>
    <w:rsid w:val="00A440BB"/>
    <w:rsid w:val="00A44192"/>
    <w:rsid w:val="00A46834"/>
    <w:rsid w:val="00A518B1"/>
    <w:rsid w:val="00A56409"/>
    <w:rsid w:val="00A5741E"/>
    <w:rsid w:val="00A61E85"/>
    <w:rsid w:val="00A61E9E"/>
    <w:rsid w:val="00A623F7"/>
    <w:rsid w:val="00A62BDD"/>
    <w:rsid w:val="00A67A94"/>
    <w:rsid w:val="00A748BF"/>
    <w:rsid w:val="00A75401"/>
    <w:rsid w:val="00A779F4"/>
    <w:rsid w:val="00A804F2"/>
    <w:rsid w:val="00A8074C"/>
    <w:rsid w:val="00A820DA"/>
    <w:rsid w:val="00A84C3C"/>
    <w:rsid w:val="00A84F52"/>
    <w:rsid w:val="00A86EA3"/>
    <w:rsid w:val="00A91E0C"/>
    <w:rsid w:val="00A93D51"/>
    <w:rsid w:val="00A9530D"/>
    <w:rsid w:val="00A95A3D"/>
    <w:rsid w:val="00A967E6"/>
    <w:rsid w:val="00A97044"/>
    <w:rsid w:val="00A971FD"/>
    <w:rsid w:val="00A9768E"/>
    <w:rsid w:val="00A97B10"/>
    <w:rsid w:val="00AA3D2B"/>
    <w:rsid w:val="00AA49F5"/>
    <w:rsid w:val="00AB6A90"/>
    <w:rsid w:val="00AC0898"/>
    <w:rsid w:val="00AC2734"/>
    <w:rsid w:val="00AC5968"/>
    <w:rsid w:val="00AC6403"/>
    <w:rsid w:val="00AC6ED6"/>
    <w:rsid w:val="00AC79A7"/>
    <w:rsid w:val="00AD05E6"/>
    <w:rsid w:val="00AD0F6F"/>
    <w:rsid w:val="00AD2CD2"/>
    <w:rsid w:val="00AD3BBD"/>
    <w:rsid w:val="00AD3E13"/>
    <w:rsid w:val="00AE097C"/>
    <w:rsid w:val="00AE11F2"/>
    <w:rsid w:val="00AE17DF"/>
    <w:rsid w:val="00AE2418"/>
    <w:rsid w:val="00AE251E"/>
    <w:rsid w:val="00AE3806"/>
    <w:rsid w:val="00AE5061"/>
    <w:rsid w:val="00AE599F"/>
    <w:rsid w:val="00AE5E91"/>
    <w:rsid w:val="00AF244D"/>
    <w:rsid w:val="00AF2DD1"/>
    <w:rsid w:val="00AF30C6"/>
    <w:rsid w:val="00AF69AA"/>
    <w:rsid w:val="00AF75DF"/>
    <w:rsid w:val="00B0088B"/>
    <w:rsid w:val="00B031A5"/>
    <w:rsid w:val="00B035E7"/>
    <w:rsid w:val="00B0494E"/>
    <w:rsid w:val="00B04ED4"/>
    <w:rsid w:val="00B14658"/>
    <w:rsid w:val="00B14EB6"/>
    <w:rsid w:val="00B163CB"/>
    <w:rsid w:val="00B16C51"/>
    <w:rsid w:val="00B17D21"/>
    <w:rsid w:val="00B20B1F"/>
    <w:rsid w:val="00B2471B"/>
    <w:rsid w:val="00B250A1"/>
    <w:rsid w:val="00B25E8B"/>
    <w:rsid w:val="00B277EA"/>
    <w:rsid w:val="00B31767"/>
    <w:rsid w:val="00B3426F"/>
    <w:rsid w:val="00B34DA7"/>
    <w:rsid w:val="00B35D68"/>
    <w:rsid w:val="00B36A76"/>
    <w:rsid w:val="00B42D91"/>
    <w:rsid w:val="00B44EA3"/>
    <w:rsid w:val="00B47450"/>
    <w:rsid w:val="00B47F8F"/>
    <w:rsid w:val="00B50153"/>
    <w:rsid w:val="00B50CC1"/>
    <w:rsid w:val="00B53352"/>
    <w:rsid w:val="00B542E1"/>
    <w:rsid w:val="00B54F7C"/>
    <w:rsid w:val="00B56775"/>
    <w:rsid w:val="00B63DD2"/>
    <w:rsid w:val="00B64852"/>
    <w:rsid w:val="00B66DD8"/>
    <w:rsid w:val="00B674C9"/>
    <w:rsid w:val="00B67B7E"/>
    <w:rsid w:val="00B70089"/>
    <w:rsid w:val="00B71AC0"/>
    <w:rsid w:val="00B71D77"/>
    <w:rsid w:val="00B73FFD"/>
    <w:rsid w:val="00B7413C"/>
    <w:rsid w:val="00B76684"/>
    <w:rsid w:val="00B80C7D"/>
    <w:rsid w:val="00B82C5F"/>
    <w:rsid w:val="00B8536C"/>
    <w:rsid w:val="00B856B4"/>
    <w:rsid w:val="00B87D2C"/>
    <w:rsid w:val="00B90FB9"/>
    <w:rsid w:val="00B93229"/>
    <w:rsid w:val="00B94626"/>
    <w:rsid w:val="00B9512C"/>
    <w:rsid w:val="00B955E3"/>
    <w:rsid w:val="00B957D1"/>
    <w:rsid w:val="00B96B4E"/>
    <w:rsid w:val="00BA0BB3"/>
    <w:rsid w:val="00BA2E11"/>
    <w:rsid w:val="00BA56EF"/>
    <w:rsid w:val="00BA72F5"/>
    <w:rsid w:val="00BA7C92"/>
    <w:rsid w:val="00BB2052"/>
    <w:rsid w:val="00BB2455"/>
    <w:rsid w:val="00BB3D94"/>
    <w:rsid w:val="00BB513F"/>
    <w:rsid w:val="00BB526D"/>
    <w:rsid w:val="00BC2E35"/>
    <w:rsid w:val="00BC2F4B"/>
    <w:rsid w:val="00BC6CED"/>
    <w:rsid w:val="00BD032F"/>
    <w:rsid w:val="00BD08A2"/>
    <w:rsid w:val="00BD1844"/>
    <w:rsid w:val="00BD30A5"/>
    <w:rsid w:val="00BD30EB"/>
    <w:rsid w:val="00BD3EBE"/>
    <w:rsid w:val="00BD72DB"/>
    <w:rsid w:val="00BE0578"/>
    <w:rsid w:val="00BE0C04"/>
    <w:rsid w:val="00BE3555"/>
    <w:rsid w:val="00BE45C0"/>
    <w:rsid w:val="00BE6309"/>
    <w:rsid w:val="00BE6D48"/>
    <w:rsid w:val="00BE70A5"/>
    <w:rsid w:val="00BE795F"/>
    <w:rsid w:val="00BF120E"/>
    <w:rsid w:val="00BF16DF"/>
    <w:rsid w:val="00BF31B5"/>
    <w:rsid w:val="00BF5F96"/>
    <w:rsid w:val="00C03064"/>
    <w:rsid w:val="00C04FA8"/>
    <w:rsid w:val="00C05F70"/>
    <w:rsid w:val="00C07C9F"/>
    <w:rsid w:val="00C10B8A"/>
    <w:rsid w:val="00C113BB"/>
    <w:rsid w:val="00C1191D"/>
    <w:rsid w:val="00C13C24"/>
    <w:rsid w:val="00C13D39"/>
    <w:rsid w:val="00C13E52"/>
    <w:rsid w:val="00C201DE"/>
    <w:rsid w:val="00C20F2A"/>
    <w:rsid w:val="00C23324"/>
    <w:rsid w:val="00C233B7"/>
    <w:rsid w:val="00C2578D"/>
    <w:rsid w:val="00C26C0A"/>
    <w:rsid w:val="00C30909"/>
    <w:rsid w:val="00C32308"/>
    <w:rsid w:val="00C34AE8"/>
    <w:rsid w:val="00C34C8E"/>
    <w:rsid w:val="00C353D2"/>
    <w:rsid w:val="00C3748D"/>
    <w:rsid w:val="00C4006B"/>
    <w:rsid w:val="00C4042C"/>
    <w:rsid w:val="00C42A72"/>
    <w:rsid w:val="00C446EE"/>
    <w:rsid w:val="00C52A85"/>
    <w:rsid w:val="00C553B9"/>
    <w:rsid w:val="00C5732F"/>
    <w:rsid w:val="00C57342"/>
    <w:rsid w:val="00C579ED"/>
    <w:rsid w:val="00C61C88"/>
    <w:rsid w:val="00C628FB"/>
    <w:rsid w:val="00C62E72"/>
    <w:rsid w:val="00C63E7E"/>
    <w:rsid w:val="00C71FC2"/>
    <w:rsid w:val="00C72698"/>
    <w:rsid w:val="00C74455"/>
    <w:rsid w:val="00C746E6"/>
    <w:rsid w:val="00C74B03"/>
    <w:rsid w:val="00C74F57"/>
    <w:rsid w:val="00C7688D"/>
    <w:rsid w:val="00C76CD9"/>
    <w:rsid w:val="00C77B4F"/>
    <w:rsid w:val="00C81C29"/>
    <w:rsid w:val="00C82DE3"/>
    <w:rsid w:val="00C843C1"/>
    <w:rsid w:val="00C85CA0"/>
    <w:rsid w:val="00C86FA7"/>
    <w:rsid w:val="00C87061"/>
    <w:rsid w:val="00C87818"/>
    <w:rsid w:val="00C87DD2"/>
    <w:rsid w:val="00C90768"/>
    <w:rsid w:val="00C916AD"/>
    <w:rsid w:val="00C92C4C"/>
    <w:rsid w:val="00C92E84"/>
    <w:rsid w:val="00C93194"/>
    <w:rsid w:val="00CA1BD1"/>
    <w:rsid w:val="00CA280D"/>
    <w:rsid w:val="00CA28C9"/>
    <w:rsid w:val="00CA2A81"/>
    <w:rsid w:val="00CA3B13"/>
    <w:rsid w:val="00CA4508"/>
    <w:rsid w:val="00CA4C35"/>
    <w:rsid w:val="00CA79C4"/>
    <w:rsid w:val="00CB1520"/>
    <w:rsid w:val="00CB306F"/>
    <w:rsid w:val="00CB33E3"/>
    <w:rsid w:val="00CB34B0"/>
    <w:rsid w:val="00CB424A"/>
    <w:rsid w:val="00CB44BE"/>
    <w:rsid w:val="00CC0945"/>
    <w:rsid w:val="00CC7287"/>
    <w:rsid w:val="00CC7C73"/>
    <w:rsid w:val="00CD0421"/>
    <w:rsid w:val="00CD082D"/>
    <w:rsid w:val="00CD2024"/>
    <w:rsid w:val="00CD20F0"/>
    <w:rsid w:val="00CD377C"/>
    <w:rsid w:val="00CD510B"/>
    <w:rsid w:val="00CD5F8C"/>
    <w:rsid w:val="00CD62CC"/>
    <w:rsid w:val="00CD728F"/>
    <w:rsid w:val="00CD7BE7"/>
    <w:rsid w:val="00CE1309"/>
    <w:rsid w:val="00CE2187"/>
    <w:rsid w:val="00CE2830"/>
    <w:rsid w:val="00CE2C8D"/>
    <w:rsid w:val="00CE3F57"/>
    <w:rsid w:val="00CE5748"/>
    <w:rsid w:val="00CE6ED3"/>
    <w:rsid w:val="00CE6F08"/>
    <w:rsid w:val="00CE7FFE"/>
    <w:rsid w:val="00CF0E58"/>
    <w:rsid w:val="00CF207B"/>
    <w:rsid w:val="00CF20E4"/>
    <w:rsid w:val="00CF48D5"/>
    <w:rsid w:val="00CF536E"/>
    <w:rsid w:val="00CF695B"/>
    <w:rsid w:val="00CF7B58"/>
    <w:rsid w:val="00D0522E"/>
    <w:rsid w:val="00D0622E"/>
    <w:rsid w:val="00D10D3E"/>
    <w:rsid w:val="00D111E2"/>
    <w:rsid w:val="00D1159F"/>
    <w:rsid w:val="00D1303E"/>
    <w:rsid w:val="00D15691"/>
    <w:rsid w:val="00D159E3"/>
    <w:rsid w:val="00D17054"/>
    <w:rsid w:val="00D23F4F"/>
    <w:rsid w:val="00D2496F"/>
    <w:rsid w:val="00D26451"/>
    <w:rsid w:val="00D268BE"/>
    <w:rsid w:val="00D26B60"/>
    <w:rsid w:val="00D27CBB"/>
    <w:rsid w:val="00D3017B"/>
    <w:rsid w:val="00D33E79"/>
    <w:rsid w:val="00D36FE8"/>
    <w:rsid w:val="00D407A0"/>
    <w:rsid w:val="00D42AFF"/>
    <w:rsid w:val="00D43D6D"/>
    <w:rsid w:val="00D475BD"/>
    <w:rsid w:val="00D51580"/>
    <w:rsid w:val="00D51E8B"/>
    <w:rsid w:val="00D5242A"/>
    <w:rsid w:val="00D533D7"/>
    <w:rsid w:val="00D54204"/>
    <w:rsid w:val="00D550E5"/>
    <w:rsid w:val="00D66437"/>
    <w:rsid w:val="00D66BB0"/>
    <w:rsid w:val="00D72236"/>
    <w:rsid w:val="00D73BDA"/>
    <w:rsid w:val="00D757B7"/>
    <w:rsid w:val="00D76649"/>
    <w:rsid w:val="00D77E12"/>
    <w:rsid w:val="00D80386"/>
    <w:rsid w:val="00D8097B"/>
    <w:rsid w:val="00D8337D"/>
    <w:rsid w:val="00D84B83"/>
    <w:rsid w:val="00D901C2"/>
    <w:rsid w:val="00D94106"/>
    <w:rsid w:val="00D94EF3"/>
    <w:rsid w:val="00D95A71"/>
    <w:rsid w:val="00D96948"/>
    <w:rsid w:val="00D9760B"/>
    <w:rsid w:val="00DA212B"/>
    <w:rsid w:val="00DA2D56"/>
    <w:rsid w:val="00DA5875"/>
    <w:rsid w:val="00DA5EDC"/>
    <w:rsid w:val="00DA6B7F"/>
    <w:rsid w:val="00DA7BF8"/>
    <w:rsid w:val="00DB2C28"/>
    <w:rsid w:val="00DB2FDD"/>
    <w:rsid w:val="00DB329E"/>
    <w:rsid w:val="00DB4E75"/>
    <w:rsid w:val="00DB5E30"/>
    <w:rsid w:val="00DB6DBC"/>
    <w:rsid w:val="00DC0436"/>
    <w:rsid w:val="00DC0AB3"/>
    <w:rsid w:val="00DC1906"/>
    <w:rsid w:val="00DC299A"/>
    <w:rsid w:val="00DC3189"/>
    <w:rsid w:val="00DC3663"/>
    <w:rsid w:val="00DD0EBE"/>
    <w:rsid w:val="00DD2794"/>
    <w:rsid w:val="00DD5191"/>
    <w:rsid w:val="00DD524B"/>
    <w:rsid w:val="00DD5DB5"/>
    <w:rsid w:val="00DE056D"/>
    <w:rsid w:val="00DE1035"/>
    <w:rsid w:val="00DE1546"/>
    <w:rsid w:val="00DE4F8D"/>
    <w:rsid w:val="00DE5CEE"/>
    <w:rsid w:val="00DE71CD"/>
    <w:rsid w:val="00DE794F"/>
    <w:rsid w:val="00DE79A0"/>
    <w:rsid w:val="00DF0B6A"/>
    <w:rsid w:val="00DF1D56"/>
    <w:rsid w:val="00DF31ED"/>
    <w:rsid w:val="00DF7605"/>
    <w:rsid w:val="00E01DAA"/>
    <w:rsid w:val="00E041CC"/>
    <w:rsid w:val="00E045FB"/>
    <w:rsid w:val="00E05C51"/>
    <w:rsid w:val="00E067F7"/>
    <w:rsid w:val="00E0691F"/>
    <w:rsid w:val="00E07534"/>
    <w:rsid w:val="00E10CBA"/>
    <w:rsid w:val="00E120ED"/>
    <w:rsid w:val="00E14724"/>
    <w:rsid w:val="00E213DB"/>
    <w:rsid w:val="00E2419D"/>
    <w:rsid w:val="00E253FE"/>
    <w:rsid w:val="00E27A02"/>
    <w:rsid w:val="00E3174F"/>
    <w:rsid w:val="00E31AAF"/>
    <w:rsid w:val="00E31EA8"/>
    <w:rsid w:val="00E355EB"/>
    <w:rsid w:val="00E36CC5"/>
    <w:rsid w:val="00E407A4"/>
    <w:rsid w:val="00E434D6"/>
    <w:rsid w:val="00E4353B"/>
    <w:rsid w:val="00E474F2"/>
    <w:rsid w:val="00E52C8A"/>
    <w:rsid w:val="00E56AA2"/>
    <w:rsid w:val="00E603AA"/>
    <w:rsid w:val="00E622CD"/>
    <w:rsid w:val="00E64058"/>
    <w:rsid w:val="00E66A96"/>
    <w:rsid w:val="00E70F0A"/>
    <w:rsid w:val="00E76D27"/>
    <w:rsid w:val="00E81F96"/>
    <w:rsid w:val="00E82C6F"/>
    <w:rsid w:val="00E84796"/>
    <w:rsid w:val="00E8608F"/>
    <w:rsid w:val="00E866EE"/>
    <w:rsid w:val="00E878D8"/>
    <w:rsid w:val="00E90037"/>
    <w:rsid w:val="00E90BEB"/>
    <w:rsid w:val="00E9599D"/>
    <w:rsid w:val="00E965EC"/>
    <w:rsid w:val="00E97797"/>
    <w:rsid w:val="00EA022A"/>
    <w:rsid w:val="00EA4C5A"/>
    <w:rsid w:val="00EA6D2E"/>
    <w:rsid w:val="00EA7A96"/>
    <w:rsid w:val="00EA7F57"/>
    <w:rsid w:val="00EB0435"/>
    <w:rsid w:val="00EB3092"/>
    <w:rsid w:val="00EB5743"/>
    <w:rsid w:val="00EB73D0"/>
    <w:rsid w:val="00EC1624"/>
    <w:rsid w:val="00EC1CBB"/>
    <w:rsid w:val="00EC2B64"/>
    <w:rsid w:val="00EC3B47"/>
    <w:rsid w:val="00EC744F"/>
    <w:rsid w:val="00EC7EBC"/>
    <w:rsid w:val="00ED1A1C"/>
    <w:rsid w:val="00ED1C22"/>
    <w:rsid w:val="00ED4FD1"/>
    <w:rsid w:val="00ED5A73"/>
    <w:rsid w:val="00ED689F"/>
    <w:rsid w:val="00ED79AD"/>
    <w:rsid w:val="00EE4003"/>
    <w:rsid w:val="00EE5478"/>
    <w:rsid w:val="00EE5679"/>
    <w:rsid w:val="00EF17D0"/>
    <w:rsid w:val="00EF4875"/>
    <w:rsid w:val="00EF4C2E"/>
    <w:rsid w:val="00EF51D4"/>
    <w:rsid w:val="00EF6016"/>
    <w:rsid w:val="00EF60CB"/>
    <w:rsid w:val="00EF6797"/>
    <w:rsid w:val="00EF6C41"/>
    <w:rsid w:val="00EF6ECA"/>
    <w:rsid w:val="00EF6FBD"/>
    <w:rsid w:val="00F07F1D"/>
    <w:rsid w:val="00F118AC"/>
    <w:rsid w:val="00F12E27"/>
    <w:rsid w:val="00F13B87"/>
    <w:rsid w:val="00F152B0"/>
    <w:rsid w:val="00F1657E"/>
    <w:rsid w:val="00F20ADF"/>
    <w:rsid w:val="00F212F4"/>
    <w:rsid w:val="00F22A69"/>
    <w:rsid w:val="00F2310D"/>
    <w:rsid w:val="00F23792"/>
    <w:rsid w:val="00F24E76"/>
    <w:rsid w:val="00F261DE"/>
    <w:rsid w:val="00F26D3D"/>
    <w:rsid w:val="00F311BC"/>
    <w:rsid w:val="00F3566B"/>
    <w:rsid w:val="00F36F31"/>
    <w:rsid w:val="00F40CE6"/>
    <w:rsid w:val="00F422B7"/>
    <w:rsid w:val="00F42B1B"/>
    <w:rsid w:val="00F440E7"/>
    <w:rsid w:val="00F4569E"/>
    <w:rsid w:val="00F45CD6"/>
    <w:rsid w:val="00F471D1"/>
    <w:rsid w:val="00F47B8E"/>
    <w:rsid w:val="00F51217"/>
    <w:rsid w:val="00F52EE8"/>
    <w:rsid w:val="00F53BDD"/>
    <w:rsid w:val="00F55CD0"/>
    <w:rsid w:val="00F57DAF"/>
    <w:rsid w:val="00F60227"/>
    <w:rsid w:val="00F625FA"/>
    <w:rsid w:val="00F65C32"/>
    <w:rsid w:val="00F72CE1"/>
    <w:rsid w:val="00F7345F"/>
    <w:rsid w:val="00F74B27"/>
    <w:rsid w:val="00F75588"/>
    <w:rsid w:val="00F774FC"/>
    <w:rsid w:val="00F77724"/>
    <w:rsid w:val="00F778F8"/>
    <w:rsid w:val="00F81A31"/>
    <w:rsid w:val="00F81D7B"/>
    <w:rsid w:val="00F8254B"/>
    <w:rsid w:val="00F84CC9"/>
    <w:rsid w:val="00F91B67"/>
    <w:rsid w:val="00F9392F"/>
    <w:rsid w:val="00F9550E"/>
    <w:rsid w:val="00F97A3B"/>
    <w:rsid w:val="00FA136B"/>
    <w:rsid w:val="00FA2B75"/>
    <w:rsid w:val="00FA62D1"/>
    <w:rsid w:val="00FB0FA0"/>
    <w:rsid w:val="00FB1802"/>
    <w:rsid w:val="00FB18CB"/>
    <w:rsid w:val="00FB4072"/>
    <w:rsid w:val="00FB4181"/>
    <w:rsid w:val="00FB46E5"/>
    <w:rsid w:val="00FB492A"/>
    <w:rsid w:val="00FC0B4D"/>
    <w:rsid w:val="00FC1D14"/>
    <w:rsid w:val="00FC22E8"/>
    <w:rsid w:val="00FC3D6F"/>
    <w:rsid w:val="00FC4F4D"/>
    <w:rsid w:val="00FC79B4"/>
    <w:rsid w:val="00FC7C1F"/>
    <w:rsid w:val="00FD171C"/>
    <w:rsid w:val="00FD18A9"/>
    <w:rsid w:val="00FD473D"/>
    <w:rsid w:val="00FD76AE"/>
    <w:rsid w:val="00FD7CB7"/>
    <w:rsid w:val="00FE07D3"/>
    <w:rsid w:val="00FE1286"/>
    <w:rsid w:val="00FE1D15"/>
    <w:rsid w:val="00FE320A"/>
    <w:rsid w:val="00FE44DA"/>
    <w:rsid w:val="00FE4D44"/>
    <w:rsid w:val="00FE5AC0"/>
    <w:rsid w:val="00FE78B3"/>
    <w:rsid w:val="00FE7B40"/>
    <w:rsid w:val="00FF037E"/>
    <w:rsid w:val="00FF0568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6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C6"/>
  </w:style>
  <w:style w:type="paragraph" w:styleId="Footer">
    <w:name w:val="footer"/>
    <w:basedOn w:val="Normal"/>
    <w:link w:val="FooterChar"/>
    <w:uiPriority w:val="99"/>
    <w:unhideWhenUsed/>
    <w:rsid w:val="0059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C6"/>
  </w:style>
  <w:style w:type="paragraph" w:styleId="BalloonText">
    <w:name w:val="Balloon Text"/>
    <w:basedOn w:val="Normal"/>
    <w:link w:val="BalloonTextChar"/>
    <w:uiPriority w:val="99"/>
    <w:semiHidden/>
    <w:unhideWhenUsed/>
    <w:rsid w:val="002F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6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C6"/>
  </w:style>
  <w:style w:type="paragraph" w:styleId="Footer">
    <w:name w:val="footer"/>
    <w:basedOn w:val="Normal"/>
    <w:link w:val="FooterChar"/>
    <w:uiPriority w:val="99"/>
    <w:unhideWhenUsed/>
    <w:rsid w:val="0059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C6"/>
  </w:style>
  <w:style w:type="paragraph" w:styleId="BalloonText">
    <w:name w:val="Balloon Text"/>
    <w:basedOn w:val="Normal"/>
    <w:link w:val="BalloonTextChar"/>
    <w:uiPriority w:val="99"/>
    <w:semiHidden/>
    <w:unhideWhenUsed/>
    <w:rsid w:val="002F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Swinfield</dc:creator>
  <cp:lastModifiedBy>Nicola Gaunt</cp:lastModifiedBy>
  <cp:revision>2</cp:revision>
  <dcterms:created xsi:type="dcterms:W3CDTF">2020-07-07T10:23:00Z</dcterms:created>
  <dcterms:modified xsi:type="dcterms:W3CDTF">2020-07-07T10:23:00Z</dcterms:modified>
</cp:coreProperties>
</file>