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50" w:rsidRDefault="00103FF2">
      <w:r>
        <w:rPr>
          <w:noProof/>
          <w:lang w:eastAsia="en-GB"/>
        </w:rPr>
        <w:drawing>
          <wp:anchor distT="0" distB="0" distL="114300" distR="114300" simplePos="0" relativeHeight="251658240" behindDoc="1" locked="0" layoutInCell="1" allowOverlap="1">
            <wp:simplePos x="0" y="0"/>
            <wp:positionH relativeFrom="column">
              <wp:posOffset>199390</wp:posOffset>
            </wp:positionH>
            <wp:positionV relativeFrom="paragraph">
              <wp:posOffset>-332105</wp:posOffset>
            </wp:positionV>
            <wp:extent cx="6290945" cy="642620"/>
            <wp:effectExtent l="0" t="0" r="0" b="5080"/>
            <wp:wrapNone/>
            <wp:docPr id="4" name="Picture 3" descr="newheade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header-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0945"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750" w:rsidRDefault="00103FF2">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2759710</wp:posOffset>
                </wp:positionH>
                <wp:positionV relativeFrom="paragraph">
                  <wp:posOffset>167005</wp:posOffset>
                </wp:positionV>
                <wp:extent cx="3275330" cy="633095"/>
                <wp:effectExtent l="0" t="2540" r="381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63309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164F2" w:rsidRPr="00AD2308" w:rsidRDefault="00D164F2" w:rsidP="000A7750">
                            <w:pPr>
                              <w:pStyle w:val="BodyText"/>
                              <w:rPr>
                                <w:sz w:val="24"/>
                                <w:szCs w:val="24"/>
                              </w:rPr>
                            </w:pPr>
                            <w:r w:rsidRPr="00AD2308">
                              <w:rPr>
                                <w:sz w:val="24"/>
                                <w:szCs w:val="24"/>
                              </w:rPr>
                              <w:t xml:space="preserve">Department of Children’s Services </w:t>
                            </w:r>
                          </w:p>
                          <w:p w:rsidR="00D164F2" w:rsidRPr="00AD2308" w:rsidRDefault="00D164F2" w:rsidP="001146AB">
                            <w:pPr>
                              <w:jc w:val="center"/>
                              <w:rPr>
                                <w:rFonts w:cs="Arial"/>
                                <w:b/>
                                <w:bCs/>
                                <w:color w:val="FF6600"/>
                                <w:sz w:val="24"/>
                                <w:szCs w:val="24"/>
                              </w:rPr>
                            </w:pPr>
                            <w:r w:rsidRPr="00AD2308">
                              <w:rPr>
                                <w:rFonts w:cs="Arial"/>
                                <w:b/>
                                <w:bCs/>
                                <w:color w:val="FF6600"/>
                                <w:sz w:val="24"/>
                                <w:szCs w:val="24"/>
                              </w:rPr>
                              <w:t xml:space="preserve">          Aiming High for Children</w:t>
                            </w:r>
                          </w:p>
                          <w:p w:rsidR="00D164F2" w:rsidRPr="00AD2308" w:rsidRDefault="00D164F2" w:rsidP="000A7750">
                            <w:pPr>
                              <w:pStyle w:val="BodyText2"/>
                              <w:rPr>
                                <w:szCs w:val="24"/>
                              </w:rPr>
                            </w:pPr>
                          </w:p>
                          <w:p w:rsidR="00D164F2" w:rsidRPr="00AD2308" w:rsidRDefault="00D164F2" w:rsidP="000A7750">
                            <w:pPr>
                              <w:pStyle w:val="BodyText2"/>
                              <w:rPr>
                                <w:szCs w:val="24"/>
                              </w:rPr>
                            </w:pPr>
                            <w:r>
                              <w:rPr>
                                <w:szCs w:val="24"/>
                              </w:rPr>
                              <w:t>Team name here</w:t>
                            </w:r>
                          </w:p>
                          <w:p w:rsidR="00D164F2" w:rsidRPr="00AD2308" w:rsidRDefault="00D164F2" w:rsidP="000A7750">
                            <w:pPr>
                              <w:pStyle w:val="Header"/>
                              <w:tabs>
                                <w:tab w:val="clear" w:pos="4320"/>
                                <w:tab w:val="clear" w:pos="8640"/>
                              </w:tabs>
                              <w:rPr>
                                <w:rFonts w:ascii="Arial" w:hAnsi="Arial"/>
                                <w:szCs w:val="24"/>
                              </w:rPr>
                            </w:pPr>
                            <w:r w:rsidRPr="00AD2308">
                              <w:rPr>
                                <w:rFonts w:ascii="Arial" w:hAnsi="Arial"/>
                                <w:szCs w:val="24"/>
                              </w:rPr>
                              <w:t>Future House</w:t>
                            </w:r>
                          </w:p>
                          <w:p w:rsidR="00D164F2" w:rsidRPr="00AD2308" w:rsidRDefault="00D164F2" w:rsidP="000A7750">
                            <w:pPr>
                              <w:pStyle w:val="Header"/>
                              <w:tabs>
                                <w:tab w:val="clear" w:pos="4320"/>
                                <w:tab w:val="clear" w:pos="8640"/>
                              </w:tabs>
                              <w:rPr>
                                <w:rFonts w:ascii="Arial" w:hAnsi="Arial"/>
                                <w:szCs w:val="24"/>
                              </w:rPr>
                            </w:pPr>
                            <w:proofErr w:type="spellStart"/>
                            <w:r w:rsidRPr="00AD2308">
                              <w:rPr>
                                <w:rFonts w:ascii="Arial" w:hAnsi="Arial"/>
                                <w:szCs w:val="24"/>
                              </w:rPr>
                              <w:t>Bolling</w:t>
                            </w:r>
                            <w:proofErr w:type="spellEnd"/>
                            <w:r w:rsidRPr="00AD2308">
                              <w:rPr>
                                <w:rFonts w:ascii="Arial" w:hAnsi="Arial"/>
                                <w:szCs w:val="24"/>
                              </w:rPr>
                              <w:t xml:space="preserve"> Road</w:t>
                            </w:r>
                          </w:p>
                          <w:p w:rsidR="00D164F2" w:rsidRPr="00AD2308" w:rsidRDefault="00D164F2" w:rsidP="000A7750">
                            <w:pPr>
                              <w:pStyle w:val="Header"/>
                              <w:tabs>
                                <w:tab w:val="clear" w:pos="4320"/>
                                <w:tab w:val="clear" w:pos="8640"/>
                              </w:tabs>
                              <w:rPr>
                                <w:rFonts w:ascii="Arial" w:hAnsi="Arial"/>
                                <w:szCs w:val="24"/>
                              </w:rPr>
                            </w:pPr>
                            <w:r w:rsidRPr="00AD2308">
                              <w:rPr>
                                <w:rFonts w:ascii="Arial" w:hAnsi="Arial"/>
                                <w:szCs w:val="24"/>
                              </w:rPr>
                              <w:t>Bradford, BD4 7EB</w:t>
                            </w:r>
                          </w:p>
                          <w:p w:rsidR="00D164F2" w:rsidRPr="00AD2308" w:rsidRDefault="00D164F2" w:rsidP="000A7750">
                            <w:pPr>
                              <w:rPr>
                                <w:sz w:val="24"/>
                                <w:szCs w:val="24"/>
                              </w:rPr>
                            </w:pPr>
                          </w:p>
                          <w:p w:rsidR="00D164F2" w:rsidRPr="00A3617C" w:rsidRDefault="00D164F2" w:rsidP="000A7750">
                            <w:pPr>
                              <w:rPr>
                                <w:sz w:val="24"/>
                                <w:szCs w:val="24"/>
                              </w:rPr>
                            </w:pPr>
                            <w:r w:rsidRPr="00A3617C">
                              <w:rPr>
                                <w:sz w:val="24"/>
                                <w:szCs w:val="24"/>
                              </w:rPr>
                              <w:t xml:space="preserve">Tel: </w:t>
                            </w:r>
                            <w:r w:rsidRPr="00A3617C">
                              <w:rPr>
                                <w:sz w:val="24"/>
                                <w:szCs w:val="24"/>
                              </w:rPr>
                              <w:tab/>
                              <w:t xml:space="preserve"> 01274 38</w:t>
                            </w:r>
                          </w:p>
                          <w:p w:rsidR="00D164F2" w:rsidRPr="00A3617C" w:rsidRDefault="00D164F2" w:rsidP="000A7750">
                            <w:r w:rsidRPr="00A3617C">
                              <w:rPr>
                                <w:sz w:val="24"/>
                                <w:szCs w:val="24"/>
                              </w:rPr>
                              <w:t xml:space="preserve">Fax: </w:t>
                            </w:r>
                            <w:r w:rsidRPr="00A3617C">
                              <w:rPr>
                                <w:sz w:val="24"/>
                                <w:szCs w:val="24"/>
                              </w:rPr>
                              <w:tab/>
                              <w:t xml:space="preserve"> 01274 38</w:t>
                            </w:r>
                            <w:r w:rsidRPr="00A3617C">
                              <w:tab/>
                            </w:r>
                          </w:p>
                          <w:p w:rsidR="00D164F2" w:rsidRPr="00AD2308" w:rsidRDefault="00D164F2" w:rsidP="000A7750">
                            <w:pPr>
                              <w:rPr>
                                <w:lang w:val="fr-FR"/>
                              </w:rPr>
                            </w:pPr>
                            <w:r w:rsidRPr="00AD2308">
                              <w:rPr>
                                <w:lang w:val="fr-FR"/>
                              </w:rPr>
                              <w:t>E-Mail: firstname.secondname@bradford.gov.uk</w:t>
                            </w:r>
                          </w:p>
                          <w:p w:rsidR="00D164F2" w:rsidRPr="00AD2308" w:rsidRDefault="00D164F2" w:rsidP="000A7750">
                            <w:pPr>
                              <w:rPr>
                                <w:lang w:val="fr-FR"/>
                              </w:rPr>
                            </w:pPr>
                          </w:p>
                          <w:p w:rsidR="00D164F2" w:rsidRPr="007C16AB" w:rsidRDefault="00D164F2" w:rsidP="000A7750">
                            <w:r w:rsidRPr="00AD2308">
                              <w:t>Date</w:t>
                            </w:r>
                            <w:r w:rsidRPr="007C16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3pt;margin-top:13.15pt;width:257.9pt;height:4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HRgwIAAA8FAAAOAAAAZHJzL2Uyb0RvYy54bWysVNtu3CAQfa/Uf0C8b3yJ92Ir3qhJ6qpS&#10;epGSfgALeI2KgQK7dlr13zvg3WTTi1RV9QMGZjjMzDnDxeXYS7Tn1gmtapydpRhxRTUTalvjT/fN&#10;bIWR80QxIrXiNX7gDl+uX764GEzFc91pybhFAKJcNZgad96bKkkc7XhP3Jk2XIGx1bYnHpZ2mzBL&#10;BkDvZZKn6SIZtGXGasqdg92byYjXEb9tOfUf2tZxj2SNITYfRxvHTRiT9QWptpaYTtBDGOQfouiJ&#10;UHDpI9QN8QTtrPgFqhfUaqdbf0Z1n+i2FZTHHCCbLP0pm7uOGB5zgeI481gm9/9g6fv9R4sEq3GO&#10;kSI9UHTPR4+u9IjyUJ3BuAqc7gy4+RG2geWYqTO3mn52SOnrjqgtf2WtHjpOGESXhZPJydEJxwWQ&#10;zfBOM7iG7LyOQGNr+1A6KAYCdGDp4ZGZEAqFzfN8OT8/BxMF2wJm5TxeQarjaWOdf8N1j8KkxhaY&#10;j+hkf+t8iIZUR5dwmdNSsEZIGRd2u7mWFu0JqKSJ3wH9mZtUwVnpcGxCnHYgSLgj2EK4kfVvZZYX&#10;6VVezprFajkrmmI+K5fpapZm5VW5SIuyuGm+hwCzouoEY1zdCsWPCsyKv2P40AuTdqIG0VDjcp7P&#10;J4r+mGQKX9P8LsleeGhIKfoar4LXoUUCsa8Vg7RJ5YmQ0zx5Hn6sMtTg+I9ViTIIzE8a8ONmBJSg&#10;jY1mDyAIq4EvoBZeEZh02n7FaICOrLH7siOWYyTfKhBVmRVFaOG4KObLHBb21LI5tRBFAarGHqNp&#10;eu2ntt8ZK7Yd3DTJWOlXIMRWRI08RXWQL3RdTObwQoS2Pl1Hr6d3bP0DAAD//wMAUEsDBBQABgAI&#10;AAAAIQA1Jt1+3QAAAAoBAAAPAAAAZHJzL2Rvd25yZXYueG1sTI9BTsMwEEX3SNzBGiQ2iDokIWpD&#10;nKpC6oYVFA7gxtPEIh4H223C7RlWsBz9p//fNNvFjeKCIVpPCh5WGQikzhtLvYKP9/39GkRMmowe&#10;PaGCb4ywba+vGl0bP9MbXg6pF1xCsdYKhpSmWsrYDeh0XPkJibOTD04nPkMvTdAzl7tR5llWSact&#10;8cKgJ3wesPs8nJ2CIu6nUKy7/s5aacPL/PoV5E6p25tl9wQi4ZL+YPjVZ3Vo2enoz2SiGBWURVkx&#10;qiCvChAMbB6zEsSRybzKQLaN/P9C+wMAAP//AwBQSwECLQAUAAYACAAAACEAtoM4kv4AAADhAQAA&#10;EwAAAAAAAAAAAAAAAAAAAAAAW0NvbnRlbnRfVHlwZXNdLnhtbFBLAQItABQABgAIAAAAIQA4/SH/&#10;1gAAAJQBAAALAAAAAAAAAAAAAAAAAC8BAABfcmVscy8ucmVsc1BLAQItABQABgAIAAAAIQDgKYHR&#10;gwIAAA8FAAAOAAAAAAAAAAAAAAAAAC4CAABkcnMvZTJvRG9jLnhtbFBLAQItABQABgAIAAAAIQA1&#10;Jt1+3QAAAAoBAAAPAAAAAAAAAAAAAAAAAN0EAABkcnMvZG93bnJldi54bWxQSwUGAAAAAAQABADz&#10;AAAA5wUAAAAA&#10;" stroked="f" strokecolor="blue">
                <v:textbox>
                  <w:txbxContent>
                    <w:p w:rsidR="000A7750" w:rsidRPr="00AD2308" w:rsidRDefault="000A7750" w:rsidP="000A7750">
                      <w:pPr>
                        <w:pStyle w:val="BodyText"/>
                        <w:rPr>
                          <w:sz w:val="24"/>
                          <w:szCs w:val="24"/>
                        </w:rPr>
                      </w:pPr>
                      <w:r w:rsidRPr="00AD2308">
                        <w:rPr>
                          <w:sz w:val="24"/>
                          <w:szCs w:val="24"/>
                        </w:rPr>
                        <w:t xml:space="preserve">Department of Children’s Services </w:t>
                      </w:r>
                    </w:p>
                    <w:p w:rsidR="001146AB" w:rsidRPr="00AD2308" w:rsidRDefault="001146AB" w:rsidP="001146AB">
                      <w:pPr>
                        <w:jc w:val="center"/>
                        <w:rPr>
                          <w:rFonts w:cs="Arial"/>
                          <w:b/>
                          <w:bCs/>
                          <w:color w:val="FF6600"/>
                          <w:sz w:val="24"/>
                          <w:szCs w:val="24"/>
                        </w:rPr>
                      </w:pPr>
                      <w:r w:rsidRPr="00AD2308">
                        <w:rPr>
                          <w:rFonts w:cs="Arial"/>
                          <w:b/>
                          <w:bCs/>
                          <w:color w:val="FF6600"/>
                          <w:sz w:val="24"/>
                          <w:szCs w:val="24"/>
                        </w:rPr>
                        <w:t xml:space="preserve">          Aiming High for Children</w:t>
                      </w:r>
                    </w:p>
                    <w:p w:rsidR="001146AB" w:rsidRPr="00AD2308" w:rsidRDefault="001146AB" w:rsidP="000A7750">
                      <w:pPr>
                        <w:pStyle w:val="BodyText2"/>
                        <w:rPr>
                          <w:szCs w:val="24"/>
                        </w:rPr>
                      </w:pPr>
                    </w:p>
                    <w:p w:rsidR="000A7750" w:rsidRPr="00AD2308" w:rsidRDefault="00A3617C" w:rsidP="000A7750">
                      <w:pPr>
                        <w:pStyle w:val="BodyText2"/>
                        <w:rPr>
                          <w:szCs w:val="24"/>
                        </w:rPr>
                      </w:pPr>
                      <w:r>
                        <w:rPr>
                          <w:szCs w:val="24"/>
                        </w:rPr>
                        <w:t>Team name here</w:t>
                      </w:r>
                    </w:p>
                    <w:p w:rsidR="000A7750" w:rsidRPr="00AD2308" w:rsidRDefault="000A7750" w:rsidP="000A7750">
                      <w:pPr>
                        <w:pStyle w:val="Header"/>
                        <w:tabs>
                          <w:tab w:val="clear" w:pos="4320"/>
                          <w:tab w:val="clear" w:pos="8640"/>
                        </w:tabs>
                        <w:rPr>
                          <w:rFonts w:ascii="Arial" w:hAnsi="Arial"/>
                          <w:szCs w:val="24"/>
                        </w:rPr>
                      </w:pPr>
                      <w:r w:rsidRPr="00AD2308">
                        <w:rPr>
                          <w:rFonts w:ascii="Arial" w:hAnsi="Arial"/>
                          <w:szCs w:val="24"/>
                        </w:rPr>
                        <w:t>Future House</w:t>
                      </w:r>
                    </w:p>
                    <w:p w:rsidR="000A7750" w:rsidRPr="00AD2308" w:rsidRDefault="000A7750" w:rsidP="000A7750">
                      <w:pPr>
                        <w:pStyle w:val="Header"/>
                        <w:tabs>
                          <w:tab w:val="clear" w:pos="4320"/>
                          <w:tab w:val="clear" w:pos="8640"/>
                        </w:tabs>
                        <w:rPr>
                          <w:rFonts w:ascii="Arial" w:hAnsi="Arial"/>
                          <w:szCs w:val="24"/>
                        </w:rPr>
                      </w:pPr>
                      <w:proofErr w:type="spellStart"/>
                      <w:r w:rsidRPr="00AD2308">
                        <w:rPr>
                          <w:rFonts w:ascii="Arial" w:hAnsi="Arial"/>
                          <w:szCs w:val="24"/>
                        </w:rPr>
                        <w:t>Bolling</w:t>
                      </w:r>
                      <w:proofErr w:type="spellEnd"/>
                      <w:r w:rsidRPr="00AD2308">
                        <w:rPr>
                          <w:rFonts w:ascii="Arial" w:hAnsi="Arial"/>
                          <w:szCs w:val="24"/>
                        </w:rPr>
                        <w:t xml:space="preserve"> Road</w:t>
                      </w:r>
                    </w:p>
                    <w:p w:rsidR="000A7750" w:rsidRPr="00AD2308" w:rsidRDefault="000A7750" w:rsidP="000A7750">
                      <w:pPr>
                        <w:pStyle w:val="Header"/>
                        <w:tabs>
                          <w:tab w:val="clear" w:pos="4320"/>
                          <w:tab w:val="clear" w:pos="8640"/>
                        </w:tabs>
                        <w:rPr>
                          <w:rFonts w:ascii="Arial" w:hAnsi="Arial"/>
                          <w:szCs w:val="24"/>
                        </w:rPr>
                      </w:pPr>
                      <w:r w:rsidRPr="00AD2308">
                        <w:rPr>
                          <w:rFonts w:ascii="Arial" w:hAnsi="Arial"/>
                          <w:szCs w:val="24"/>
                        </w:rPr>
                        <w:t>Bradford, BD4 7EB</w:t>
                      </w:r>
                    </w:p>
                    <w:p w:rsidR="000A7750" w:rsidRPr="00AD2308" w:rsidRDefault="000A7750" w:rsidP="000A7750">
                      <w:pPr>
                        <w:rPr>
                          <w:sz w:val="24"/>
                          <w:szCs w:val="24"/>
                        </w:rPr>
                      </w:pPr>
                    </w:p>
                    <w:p w:rsidR="000A7750" w:rsidRPr="00A3617C" w:rsidRDefault="000A7750" w:rsidP="000A7750">
                      <w:pPr>
                        <w:rPr>
                          <w:sz w:val="24"/>
                          <w:szCs w:val="24"/>
                        </w:rPr>
                      </w:pPr>
                      <w:r w:rsidRPr="00A3617C">
                        <w:rPr>
                          <w:sz w:val="24"/>
                          <w:szCs w:val="24"/>
                        </w:rPr>
                        <w:t xml:space="preserve">Tel: </w:t>
                      </w:r>
                      <w:r w:rsidRPr="00A3617C">
                        <w:rPr>
                          <w:sz w:val="24"/>
                          <w:szCs w:val="24"/>
                        </w:rPr>
                        <w:tab/>
                        <w:t xml:space="preserve"> 01274 38</w:t>
                      </w:r>
                    </w:p>
                    <w:p w:rsidR="000A7750" w:rsidRPr="00A3617C" w:rsidRDefault="000A7750" w:rsidP="000A7750">
                      <w:r w:rsidRPr="00A3617C">
                        <w:rPr>
                          <w:sz w:val="24"/>
                          <w:szCs w:val="24"/>
                        </w:rPr>
                        <w:t xml:space="preserve">Fax: </w:t>
                      </w:r>
                      <w:r w:rsidRPr="00A3617C">
                        <w:rPr>
                          <w:sz w:val="24"/>
                          <w:szCs w:val="24"/>
                        </w:rPr>
                        <w:tab/>
                        <w:t xml:space="preserve"> 01274 38</w:t>
                      </w:r>
                      <w:r w:rsidRPr="00A3617C">
                        <w:tab/>
                      </w:r>
                    </w:p>
                    <w:p w:rsidR="000A7750" w:rsidRPr="00AD2308" w:rsidRDefault="000A7750" w:rsidP="000A7750">
                      <w:pPr>
                        <w:rPr>
                          <w:lang w:val="fr-FR"/>
                        </w:rPr>
                      </w:pPr>
                      <w:r w:rsidRPr="00AD2308">
                        <w:rPr>
                          <w:lang w:val="fr-FR"/>
                        </w:rPr>
                        <w:t>E-Mail: firstname.secondname@bradford.gov.uk</w:t>
                      </w:r>
                    </w:p>
                    <w:p w:rsidR="000A7750" w:rsidRPr="00AD2308" w:rsidRDefault="000A7750" w:rsidP="000A7750">
                      <w:pPr>
                        <w:rPr>
                          <w:lang w:val="fr-FR"/>
                        </w:rPr>
                      </w:pPr>
                    </w:p>
                    <w:p w:rsidR="000A7750" w:rsidRPr="007C16AB" w:rsidRDefault="000A7750" w:rsidP="000A7750">
                      <w:r w:rsidRPr="00AD2308">
                        <w:t>Date</w:t>
                      </w:r>
                      <w:r w:rsidRPr="007C16AB">
                        <w:t>:</w:t>
                      </w:r>
                    </w:p>
                  </w:txbxContent>
                </v:textbox>
              </v:shape>
            </w:pict>
          </mc:Fallback>
        </mc:AlternateContent>
      </w:r>
    </w:p>
    <w:p w:rsidR="000A7750" w:rsidRDefault="000A7750"/>
    <w:p w:rsidR="000A7750" w:rsidRPr="00203C37" w:rsidRDefault="000A7750" w:rsidP="00203C37">
      <w:pPr>
        <w:pStyle w:val="Heading1"/>
        <w:rPr>
          <w:rFonts w:ascii="Arial" w:hAnsi="Arial" w:cs="Arial"/>
        </w:rPr>
      </w:pPr>
    </w:p>
    <w:p w:rsidR="00203C37" w:rsidRPr="00203C37" w:rsidRDefault="00D164F2" w:rsidP="00203C37">
      <w:pPr>
        <w:pStyle w:val="Heading1"/>
        <w:rPr>
          <w:rFonts w:ascii="Arial" w:hAnsi="Arial" w:cs="Arial"/>
        </w:rPr>
      </w:pPr>
      <w:r>
        <w:rPr>
          <w:rFonts w:ascii="Arial" w:hAnsi="Arial" w:cs="Arial"/>
        </w:rPr>
        <w:t>Guidance for Schools on Eid-</w:t>
      </w:r>
      <w:proofErr w:type="spellStart"/>
      <w:r w:rsidR="00203C37" w:rsidRPr="00203C37">
        <w:rPr>
          <w:rFonts w:ascii="Arial" w:hAnsi="Arial" w:cs="Arial"/>
        </w:rPr>
        <w:t>Ul</w:t>
      </w:r>
      <w:proofErr w:type="spellEnd"/>
      <w:r w:rsidR="00203C37" w:rsidRPr="00203C37">
        <w:rPr>
          <w:rFonts w:ascii="Arial" w:hAnsi="Arial" w:cs="Arial"/>
        </w:rPr>
        <w:t>-</w:t>
      </w:r>
      <w:proofErr w:type="spellStart"/>
      <w:r>
        <w:rPr>
          <w:rFonts w:ascii="Arial" w:hAnsi="Arial" w:cs="Arial"/>
        </w:rPr>
        <w:t>Fitr</w:t>
      </w:r>
      <w:proofErr w:type="spellEnd"/>
      <w:r>
        <w:rPr>
          <w:rFonts w:ascii="Arial" w:hAnsi="Arial" w:cs="Arial"/>
        </w:rPr>
        <w:t xml:space="preserve"> 2016</w:t>
      </w:r>
    </w:p>
    <w:p w:rsidR="00203C37" w:rsidRPr="00203C37" w:rsidRDefault="00203C37" w:rsidP="00203C37">
      <w:pPr>
        <w:pStyle w:val="Heading3"/>
        <w:rPr>
          <w:rFonts w:ascii="Arial" w:hAnsi="Arial" w:cs="Arial"/>
        </w:rPr>
      </w:pPr>
      <w:r w:rsidRPr="00203C37">
        <w:rPr>
          <w:rFonts w:ascii="Arial" w:hAnsi="Arial" w:cs="Arial"/>
        </w:rPr>
        <w:t>Introduction</w:t>
      </w:r>
    </w:p>
    <w:p w:rsidR="00D164F2" w:rsidRDefault="00D164F2" w:rsidP="00203C37">
      <w:r>
        <w:t xml:space="preserve">Muslims in the UK began fasting in the month of </w:t>
      </w:r>
      <w:proofErr w:type="spellStart"/>
      <w:r>
        <w:t>Ramdhan</w:t>
      </w:r>
      <w:proofErr w:type="spellEnd"/>
      <w:r>
        <w:t xml:space="preserve"> on either Monday 6</w:t>
      </w:r>
      <w:r w:rsidRPr="00D164F2">
        <w:rPr>
          <w:vertAlign w:val="superscript"/>
        </w:rPr>
        <w:t>th</w:t>
      </w:r>
      <w:r>
        <w:t xml:space="preserve"> or Tuesday 7</w:t>
      </w:r>
      <w:r w:rsidRPr="00D164F2">
        <w:rPr>
          <w:vertAlign w:val="superscript"/>
        </w:rPr>
        <w:t>th</w:t>
      </w:r>
      <w:r>
        <w:t xml:space="preserve"> June this year. This means Muslim families across the country may celebrate Eid on different days to mark the end of the month of </w:t>
      </w:r>
      <w:proofErr w:type="spellStart"/>
      <w:r>
        <w:t>Ramadhan</w:t>
      </w:r>
      <w:proofErr w:type="spellEnd"/>
      <w:r>
        <w:t>. It is likely that families will celebrate on Wednesday 6</w:t>
      </w:r>
      <w:r w:rsidRPr="00D164F2">
        <w:rPr>
          <w:vertAlign w:val="superscript"/>
        </w:rPr>
        <w:t>th</w:t>
      </w:r>
      <w:r>
        <w:t xml:space="preserve"> and Thursday 7</w:t>
      </w:r>
      <w:r w:rsidRPr="00D164F2">
        <w:rPr>
          <w:vertAlign w:val="superscript"/>
        </w:rPr>
        <w:t>th</w:t>
      </w:r>
      <w:r w:rsidR="00374B0E">
        <w:t xml:space="preserve"> July 2016. The exact date for Eid will not be announced officially until the night before, once a siting of the new moon has occurred. </w:t>
      </w:r>
    </w:p>
    <w:p w:rsidR="00D164F2" w:rsidRDefault="00D164F2" w:rsidP="00203C37"/>
    <w:p w:rsidR="00203C37" w:rsidRDefault="00203C37" w:rsidP="00203C37">
      <w:r w:rsidRPr="00203C37">
        <w:t>Some schools have already made their</w:t>
      </w:r>
      <w:r>
        <w:t xml:space="preserve"> </w:t>
      </w:r>
      <w:r w:rsidRPr="00203C37">
        <w:t>own arrangements through consulting parents and/or allocating occasional day/s to acknowledge this Muslim</w:t>
      </w:r>
      <w:r>
        <w:t xml:space="preserve"> </w:t>
      </w:r>
      <w:r w:rsidRPr="00203C37">
        <w:t>festival. However, those schools that have not made any arrangements may find the following guidance</w:t>
      </w:r>
      <w:r>
        <w:t xml:space="preserve"> </w:t>
      </w:r>
      <w:r w:rsidRPr="00203C37">
        <w:t>useful.</w:t>
      </w:r>
    </w:p>
    <w:p w:rsidR="00203C37" w:rsidRPr="00203C37" w:rsidRDefault="00203C37" w:rsidP="00203C37"/>
    <w:p w:rsidR="00203C37" w:rsidRDefault="00203C37" w:rsidP="00203C37">
      <w:pPr>
        <w:rPr>
          <w:b/>
          <w:bCs/>
        </w:rPr>
      </w:pPr>
      <w:r w:rsidRPr="00203C37">
        <w:rPr>
          <w:b/>
          <w:bCs/>
        </w:rPr>
        <w:t>Guidance</w:t>
      </w:r>
    </w:p>
    <w:p w:rsidR="00203C37" w:rsidRPr="00203C37" w:rsidRDefault="00203C37" w:rsidP="00203C37">
      <w:pPr>
        <w:rPr>
          <w:b/>
          <w:bCs/>
        </w:rPr>
      </w:pPr>
    </w:p>
    <w:p w:rsidR="00203C37" w:rsidRDefault="00203C37" w:rsidP="00203C37">
      <w:pPr>
        <w:numPr>
          <w:ilvl w:val="0"/>
          <w:numId w:val="1"/>
        </w:numPr>
      </w:pPr>
      <w:r w:rsidRPr="00203C37">
        <w:rPr>
          <w:b/>
          <w:bCs/>
        </w:rPr>
        <w:t xml:space="preserve">General. </w:t>
      </w:r>
      <w:r w:rsidRPr="00203C37">
        <w:t>Bradford Council is keen to ensure children and adults from different faith backgrounds are</w:t>
      </w:r>
      <w:r>
        <w:t xml:space="preserve"> </w:t>
      </w:r>
      <w:r w:rsidRPr="00203C37">
        <w:t>able to celebrate religious festivals at the appropriate time they occur throughout the school year.</w:t>
      </w:r>
      <w:r>
        <w:t xml:space="preserve"> </w:t>
      </w:r>
      <w:r w:rsidRPr="00203C37">
        <w:t>Some schools with a majority of Muslim children have already acknowledged this through planning</w:t>
      </w:r>
      <w:r>
        <w:t xml:space="preserve"> </w:t>
      </w:r>
      <w:r w:rsidRPr="00203C37">
        <w:t>their occasional days to coincide with its local community needs.</w:t>
      </w:r>
      <w:r w:rsidR="00886E30">
        <w:t xml:space="preserve"> It’s useful if schools can apply some degree of flexibility to setting these dates, as it is difficult to pinpoint the exact day people will celebrate Eid until nearer the actual date.</w:t>
      </w:r>
      <w:r w:rsidRPr="00203C37">
        <w:t xml:space="preserve"> Planning and decisions like these,</w:t>
      </w:r>
      <w:r>
        <w:t xml:space="preserve"> </w:t>
      </w:r>
      <w:r w:rsidRPr="00203C37">
        <w:t>taken by the school’s governing body and through consultation with parents, have meant that both</w:t>
      </w:r>
      <w:r>
        <w:t xml:space="preserve"> </w:t>
      </w:r>
      <w:r w:rsidRPr="00203C37">
        <w:t>Muslim children and adults are able to celebrate this important event with minimum disruption to</w:t>
      </w:r>
      <w:r>
        <w:t xml:space="preserve"> </w:t>
      </w:r>
      <w:r w:rsidRPr="00203C37">
        <w:t>children’s education during the school year.</w:t>
      </w:r>
      <w:r w:rsidR="00886E30">
        <w:t xml:space="preserve"> </w:t>
      </w:r>
    </w:p>
    <w:p w:rsidR="00203C37" w:rsidRDefault="00203C37" w:rsidP="00203C37">
      <w:pPr>
        <w:ind w:left="360"/>
      </w:pPr>
    </w:p>
    <w:p w:rsidR="00203C37" w:rsidRDefault="00203C37" w:rsidP="00203C37">
      <w:pPr>
        <w:numPr>
          <w:ilvl w:val="0"/>
          <w:numId w:val="1"/>
        </w:numPr>
      </w:pPr>
      <w:r w:rsidRPr="00203C37">
        <w:rPr>
          <w:b/>
          <w:bCs/>
        </w:rPr>
        <w:t xml:space="preserve">Children. </w:t>
      </w:r>
      <w:r w:rsidRPr="00203C37">
        <w:t>As part of their educational entitlement children have a total of 190 days in the school year.</w:t>
      </w:r>
      <w:r>
        <w:t xml:space="preserve"> </w:t>
      </w:r>
      <w:r w:rsidRPr="00203C37">
        <w:t>Bradford Council has been successful in working with schools to improve attendance levels and raise</w:t>
      </w:r>
      <w:r>
        <w:t xml:space="preserve"> </w:t>
      </w:r>
      <w:r w:rsidRPr="00203C37">
        <w:t xml:space="preserve">levels of attainment which we must together sustain. Where time-off for </w:t>
      </w:r>
      <w:r w:rsidR="00103FF2" w:rsidRPr="00203C37">
        <w:t>a child is</w:t>
      </w:r>
      <w:r w:rsidRPr="00203C37">
        <w:t xml:space="preserve"> not planned</w:t>
      </w:r>
      <w:r>
        <w:t xml:space="preserve"> </w:t>
      </w:r>
      <w:r w:rsidRPr="00203C37">
        <w:t>properly, additional days can be lost causing disruption to the school and reducing their entitlement to</w:t>
      </w:r>
      <w:r>
        <w:t xml:space="preserve"> </w:t>
      </w:r>
      <w:r w:rsidRPr="00203C37">
        <w:t>education. This can also have a further detrimental impact on attendance and attainment levels.</w:t>
      </w:r>
    </w:p>
    <w:p w:rsidR="00203C37" w:rsidRDefault="00203C37" w:rsidP="00203C37">
      <w:pPr>
        <w:ind w:left="360"/>
      </w:pPr>
    </w:p>
    <w:p w:rsidR="00103FF2" w:rsidRDefault="00203C37" w:rsidP="00203C37">
      <w:pPr>
        <w:numPr>
          <w:ilvl w:val="0"/>
          <w:numId w:val="1"/>
        </w:numPr>
      </w:pPr>
      <w:r w:rsidRPr="00203C37">
        <w:rPr>
          <w:b/>
          <w:bCs/>
        </w:rPr>
        <w:t xml:space="preserve">Staff. </w:t>
      </w:r>
      <w:r w:rsidRPr="00203C37">
        <w:t xml:space="preserve">In Bradford, teachers can request time off to </w:t>
      </w:r>
      <w:r>
        <w:t xml:space="preserve">celebrate a religious festival. </w:t>
      </w:r>
      <w:r w:rsidRPr="00203C37">
        <w:t>Teachers may take up</w:t>
      </w:r>
      <w:r w:rsidR="00103FF2">
        <w:t xml:space="preserve"> </w:t>
      </w:r>
      <w:r w:rsidRPr="00203C37">
        <w:t>to three days’ paid leave in a year for such purposes. Bradford Council policy is that all staff employed</w:t>
      </w:r>
      <w:r w:rsidR="00103FF2">
        <w:t xml:space="preserve"> </w:t>
      </w:r>
      <w:r w:rsidRPr="00203C37">
        <w:t>by governing bodies based in school on term time contracts should be afforded the same opportunity.</w:t>
      </w:r>
      <w:r w:rsidR="00103FF2">
        <w:t xml:space="preserve"> </w:t>
      </w:r>
      <w:r w:rsidRPr="00203C37">
        <w:t xml:space="preserve">All such requests must be made through the </w:t>
      </w:r>
      <w:r w:rsidR="00103FF2" w:rsidRPr="00203C37">
        <w:t>Head teacher</w:t>
      </w:r>
    </w:p>
    <w:p w:rsidR="00103FF2" w:rsidRDefault="00103FF2" w:rsidP="00103FF2">
      <w:pPr>
        <w:pStyle w:val="ListParagraph"/>
      </w:pPr>
    </w:p>
    <w:p w:rsidR="00203C37" w:rsidRPr="00203C37" w:rsidRDefault="00203C37" w:rsidP="00103FF2">
      <w:pPr>
        <w:ind w:left="360"/>
      </w:pPr>
      <w:r w:rsidRPr="00203C37">
        <w:t>.</w:t>
      </w:r>
    </w:p>
    <w:p w:rsidR="00203C37" w:rsidRDefault="00203C37" w:rsidP="00103FF2">
      <w:pPr>
        <w:numPr>
          <w:ilvl w:val="0"/>
          <w:numId w:val="1"/>
        </w:numPr>
      </w:pPr>
      <w:r w:rsidRPr="00203C37">
        <w:rPr>
          <w:b/>
          <w:bCs/>
        </w:rPr>
        <w:lastRenderedPageBreak/>
        <w:t xml:space="preserve">Schools. </w:t>
      </w:r>
      <w:r w:rsidRPr="00203C37">
        <w:t>In those schools where the School's Governing Body is not the actual employer, the</w:t>
      </w:r>
      <w:r w:rsidR="00103FF2">
        <w:t xml:space="preserve"> </w:t>
      </w:r>
      <w:r w:rsidRPr="00203C37">
        <w:t>Governing Body exercises staffing responsibilities and is required to make the day to day decisions in</w:t>
      </w:r>
      <w:r w:rsidR="00103FF2">
        <w:t xml:space="preserve"> </w:t>
      </w:r>
      <w:r w:rsidRPr="00203C37">
        <w:t>the context of its school and local school community. In the case of voluntary aided and foundation</w:t>
      </w:r>
      <w:r w:rsidR="00103FF2">
        <w:t xml:space="preserve"> </w:t>
      </w:r>
      <w:r w:rsidRPr="00203C37">
        <w:t>schools as well as Academies and Free Schools, the planning of the school year, occasional and</w:t>
      </w:r>
      <w:r w:rsidR="00103FF2">
        <w:t xml:space="preserve"> </w:t>
      </w:r>
      <w:r w:rsidRPr="00203C37">
        <w:t xml:space="preserve">training days are all decisions for the Governing Body to take along with the </w:t>
      </w:r>
      <w:r w:rsidR="00103FF2" w:rsidRPr="00203C37">
        <w:t>Head teacher</w:t>
      </w:r>
      <w:r w:rsidRPr="00203C37">
        <w:t xml:space="preserve"> in</w:t>
      </w:r>
      <w:r w:rsidR="00103FF2">
        <w:t xml:space="preserve"> </w:t>
      </w:r>
      <w:r w:rsidRPr="00203C37">
        <w:t>consultation with staff and parents. The Council is responsible for fixing dates of terms and holidays for</w:t>
      </w:r>
      <w:r w:rsidR="00103FF2">
        <w:t xml:space="preserve"> </w:t>
      </w:r>
      <w:r w:rsidRPr="00203C37">
        <w:t>all other categories of schools but permits their governing bodies to determine their own school training</w:t>
      </w:r>
      <w:r w:rsidR="00103FF2">
        <w:t xml:space="preserve"> </w:t>
      </w:r>
      <w:r w:rsidRPr="00203C37">
        <w:t>and occasional days.</w:t>
      </w:r>
    </w:p>
    <w:p w:rsidR="00103FF2" w:rsidRPr="00203C37" w:rsidRDefault="00103FF2" w:rsidP="00103FF2">
      <w:pPr>
        <w:ind w:left="360"/>
      </w:pPr>
    </w:p>
    <w:p w:rsidR="00203C37" w:rsidRDefault="00203C37" w:rsidP="00103FF2">
      <w:pPr>
        <w:numPr>
          <w:ilvl w:val="0"/>
          <w:numId w:val="1"/>
        </w:numPr>
      </w:pPr>
      <w:r w:rsidRPr="00203C37">
        <w:rPr>
          <w:b/>
          <w:bCs/>
        </w:rPr>
        <w:t xml:space="preserve">Legal. </w:t>
      </w:r>
      <w:r w:rsidRPr="00203C37">
        <w:t xml:space="preserve">Relevant legislation in this area </w:t>
      </w:r>
      <w:proofErr w:type="gramStart"/>
      <w:r w:rsidRPr="00203C37">
        <w:t>are</w:t>
      </w:r>
      <w:proofErr w:type="gramEnd"/>
      <w:r w:rsidRPr="00203C37">
        <w:t xml:space="preserve"> namely the Human Rights Act 1998 and the Equality Act</w:t>
      </w:r>
      <w:r w:rsidR="00103FF2">
        <w:t xml:space="preserve"> </w:t>
      </w:r>
      <w:r w:rsidRPr="00203C37">
        <w:t>2010. Employers need to be mindful that they attach the appropriate level of importance to an</w:t>
      </w:r>
      <w:r w:rsidR="00103FF2">
        <w:t xml:space="preserve"> </w:t>
      </w:r>
      <w:r w:rsidRPr="00203C37">
        <w:t>employee’s request for consideration of their religious beliefs or practices. All schools have different</w:t>
      </w:r>
      <w:r w:rsidR="00103FF2">
        <w:t xml:space="preserve"> </w:t>
      </w:r>
      <w:r w:rsidRPr="00203C37">
        <w:t>circumstances and therefore must use their discretion to make informed decisions about the needs of</w:t>
      </w:r>
      <w:r w:rsidR="00103FF2">
        <w:t xml:space="preserve"> </w:t>
      </w:r>
      <w:r w:rsidRPr="00203C37">
        <w:t>their children and staff.</w:t>
      </w:r>
    </w:p>
    <w:p w:rsidR="00103FF2" w:rsidRPr="00203C37" w:rsidRDefault="00103FF2" w:rsidP="00374B0E"/>
    <w:p w:rsidR="00203C37" w:rsidRPr="00103FF2" w:rsidRDefault="00203C37" w:rsidP="00103FF2">
      <w:pPr>
        <w:pStyle w:val="Heading3"/>
        <w:rPr>
          <w:rFonts w:ascii="Arial" w:hAnsi="Arial" w:cs="Arial"/>
        </w:rPr>
      </w:pPr>
      <w:r w:rsidRPr="00103FF2">
        <w:rPr>
          <w:rFonts w:ascii="Arial" w:hAnsi="Arial" w:cs="Arial"/>
        </w:rPr>
        <w:t>Bradford Council’s Recommendations:</w:t>
      </w:r>
    </w:p>
    <w:p w:rsidR="00103FF2" w:rsidRPr="00203C37" w:rsidRDefault="00103FF2" w:rsidP="00203C37">
      <w:pPr>
        <w:rPr>
          <w:b/>
          <w:bCs/>
        </w:rPr>
      </w:pPr>
    </w:p>
    <w:p w:rsidR="00203C37" w:rsidRPr="00203C37" w:rsidRDefault="00203C37" w:rsidP="00203C37">
      <w:r w:rsidRPr="00203C37">
        <w:t xml:space="preserve">1. That </w:t>
      </w:r>
      <w:r w:rsidR="00103FF2" w:rsidRPr="00203C37">
        <w:t>Head teachers</w:t>
      </w:r>
      <w:r w:rsidRPr="00203C37">
        <w:t xml:space="preserve"> and governing bodies are sympathetic to the needs of children and staff from</w:t>
      </w:r>
      <w:r w:rsidR="00103FF2">
        <w:t xml:space="preserve"> </w:t>
      </w:r>
      <w:r w:rsidRPr="00203C37">
        <w:t>different religious and faith backgrounds and take seriously their responsibilities in ensuring equality of</w:t>
      </w:r>
      <w:r w:rsidR="00103FF2">
        <w:t xml:space="preserve"> </w:t>
      </w:r>
      <w:r w:rsidRPr="00203C37">
        <w:t>opportunity in employment and service delivery.</w:t>
      </w:r>
    </w:p>
    <w:p w:rsidR="00203C37" w:rsidRPr="00203C37" w:rsidRDefault="00203C37" w:rsidP="00203C37">
      <w:r w:rsidRPr="00203C37">
        <w:t xml:space="preserve">2. That </w:t>
      </w:r>
      <w:r w:rsidR="00103FF2" w:rsidRPr="00203C37">
        <w:t>Head teachers</w:t>
      </w:r>
      <w:r w:rsidRPr="00203C37">
        <w:t xml:space="preserve"> and governing bodies, when planning the school holidays and training days,</w:t>
      </w:r>
      <w:r w:rsidR="00103FF2">
        <w:t xml:space="preserve"> </w:t>
      </w:r>
      <w:r w:rsidRPr="00203C37">
        <w:t>consider the religious and cultural needs of their children, staff and local school community.</w:t>
      </w:r>
    </w:p>
    <w:p w:rsidR="00203C37" w:rsidRDefault="00203C37" w:rsidP="00203C37">
      <w:r w:rsidRPr="00203C37">
        <w:t xml:space="preserve">3. That, with of Eid </w:t>
      </w:r>
      <w:proofErr w:type="spellStart"/>
      <w:r w:rsidRPr="00203C37">
        <w:t>Ul-</w:t>
      </w:r>
      <w:r w:rsidR="00374B0E">
        <w:t>Fitr</w:t>
      </w:r>
      <w:proofErr w:type="spellEnd"/>
      <w:r w:rsidRPr="00203C37">
        <w:t xml:space="preserve"> falling </w:t>
      </w:r>
      <w:r w:rsidR="00374B0E">
        <w:t>around 6</w:t>
      </w:r>
      <w:r w:rsidR="00374B0E" w:rsidRPr="00374B0E">
        <w:rPr>
          <w:vertAlign w:val="superscript"/>
        </w:rPr>
        <w:t>th</w:t>
      </w:r>
      <w:r w:rsidR="00374B0E">
        <w:t xml:space="preserve"> July 2016</w:t>
      </w:r>
      <w:r w:rsidRPr="00203C37">
        <w:t xml:space="preserve"> Schools gives serious</w:t>
      </w:r>
      <w:r w:rsidR="00103FF2">
        <w:t xml:space="preserve"> </w:t>
      </w:r>
      <w:r w:rsidRPr="00203C37">
        <w:t>consideration to any requests for time off. It is therefore recommended that any request made by</w:t>
      </w:r>
      <w:r w:rsidR="00103FF2">
        <w:t xml:space="preserve"> </w:t>
      </w:r>
      <w:r w:rsidRPr="00203C37">
        <w:t xml:space="preserve">parents for their children’s absence </w:t>
      </w:r>
      <w:r w:rsidR="00103FF2">
        <w:t>should be treated as an authoris</w:t>
      </w:r>
      <w:r w:rsidRPr="00203C37">
        <w:t>ed absence for religious or cultural</w:t>
      </w:r>
      <w:r w:rsidR="00103FF2">
        <w:t xml:space="preserve"> </w:t>
      </w:r>
      <w:r w:rsidRPr="00203C37">
        <w:t>observance.</w:t>
      </w:r>
    </w:p>
    <w:p w:rsidR="00103FF2" w:rsidRPr="00203C37" w:rsidRDefault="00103FF2" w:rsidP="00203C37"/>
    <w:p w:rsidR="00203C37" w:rsidRDefault="00203C37" w:rsidP="00203C37">
      <w:pPr>
        <w:rPr>
          <w:b/>
          <w:bCs/>
        </w:rPr>
      </w:pPr>
      <w:r w:rsidRPr="00203C37">
        <w:rPr>
          <w:b/>
          <w:bCs/>
        </w:rPr>
        <w:t>N.B. Bradford Council recommends that all children, regardless of their faith are afforded up to 3</w:t>
      </w:r>
      <w:r w:rsidR="00103FF2">
        <w:rPr>
          <w:b/>
          <w:bCs/>
        </w:rPr>
        <w:t xml:space="preserve"> </w:t>
      </w:r>
      <w:r w:rsidRPr="00203C37">
        <w:rPr>
          <w:b/>
          <w:bCs/>
        </w:rPr>
        <w:t>days authorised absence per academic year for religious and cultural observance.</w:t>
      </w:r>
    </w:p>
    <w:p w:rsidR="00103FF2" w:rsidRPr="00203C37" w:rsidRDefault="00103FF2" w:rsidP="00203C37">
      <w:pPr>
        <w:rPr>
          <w:b/>
          <w:bCs/>
        </w:rPr>
      </w:pPr>
    </w:p>
    <w:p w:rsidR="00203C37" w:rsidRDefault="00203C37" w:rsidP="00203C37">
      <w:r w:rsidRPr="00203C37">
        <w:t xml:space="preserve">4. Any requests for leave by staff should be made directly to the </w:t>
      </w:r>
      <w:r w:rsidR="00103FF2" w:rsidRPr="00203C37">
        <w:t>Head teacher</w:t>
      </w:r>
      <w:r w:rsidR="00103FF2">
        <w:t xml:space="preserve"> and </w:t>
      </w:r>
      <w:r w:rsidRPr="00203C37">
        <w:t>consideration given</w:t>
      </w:r>
      <w:r w:rsidR="00103FF2">
        <w:t xml:space="preserve"> </w:t>
      </w:r>
      <w:r w:rsidRPr="00203C37">
        <w:t>with regard to their conditions of service.</w:t>
      </w:r>
    </w:p>
    <w:p w:rsidR="00103FF2" w:rsidRPr="00203C37" w:rsidRDefault="00103FF2" w:rsidP="00203C37"/>
    <w:p w:rsidR="00203C37" w:rsidRPr="00203C37" w:rsidRDefault="00203C37" w:rsidP="00203C37">
      <w:r w:rsidRPr="00203C37">
        <w:t>For further guidance please contact:</w:t>
      </w:r>
    </w:p>
    <w:p w:rsidR="00103FF2" w:rsidRDefault="00103FF2" w:rsidP="00203C37">
      <w:r>
        <w:t xml:space="preserve">Alina Khan - Interim </w:t>
      </w:r>
      <w:r w:rsidR="00203C37" w:rsidRPr="00203C37">
        <w:t xml:space="preserve">Head of Diversity and </w:t>
      </w:r>
      <w:r w:rsidRPr="00203C37">
        <w:t>Cohesion</w:t>
      </w:r>
    </w:p>
    <w:p w:rsidR="00103FF2" w:rsidRDefault="00103FF2" w:rsidP="00203C37">
      <w:r>
        <w:t>T</w:t>
      </w:r>
      <w:r w:rsidR="00104B97">
        <w:t>: 01274</w:t>
      </w:r>
      <w:r>
        <w:t xml:space="preserve"> </w:t>
      </w:r>
      <w:r w:rsidRPr="00203C37">
        <w:t>385620</w:t>
      </w:r>
    </w:p>
    <w:p w:rsidR="00103FF2" w:rsidRDefault="00103FF2" w:rsidP="00203C37">
      <w:r>
        <w:t xml:space="preserve">E: </w:t>
      </w:r>
      <w:hyperlink r:id="rId9" w:history="1">
        <w:r w:rsidRPr="003D490A">
          <w:rPr>
            <w:rStyle w:val="Hyperlink"/>
          </w:rPr>
          <w:t>alina.khan@bradford.gov.uk</w:t>
        </w:r>
      </w:hyperlink>
      <w:r>
        <w:t xml:space="preserve"> </w:t>
      </w:r>
      <w:r w:rsidR="00203C37" w:rsidRPr="00203C37">
        <w:t xml:space="preserve">or </w:t>
      </w:r>
    </w:p>
    <w:p w:rsidR="00203C37" w:rsidRPr="00203C37" w:rsidRDefault="00103FF2" w:rsidP="00203C37">
      <w:r w:rsidRPr="00103FF2">
        <w:t xml:space="preserve">Ayub Ismail </w:t>
      </w:r>
      <w:r>
        <w:t>- Muslim Faith Tutor</w:t>
      </w:r>
    </w:p>
    <w:p w:rsidR="00203C37" w:rsidRDefault="00104B97" w:rsidP="00203C37">
      <w:r>
        <w:t xml:space="preserve">T: </w:t>
      </w:r>
      <w:r w:rsidR="00203C37" w:rsidRPr="00203C37">
        <w:t>01274 378437</w:t>
      </w:r>
    </w:p>
    <w:p w:rsidR="00103FF2" w:rsidRDefault="00103FF2" w:rsidP="00203C37"/>
    <w:p w:rsidR="00203C37" w:rsidRDefault="00203C37" w:rsidP="00103FF2">
      <w:pPr>
        <w:pStyle w:val="Heading3"/>
        <w:rPr>
          <w:rFonts w:ascii="Arial" w:hAnsi="Arial" w:cs="Arial"/>
        </w:rPr>
      </w:pPr>
      <w:r w:rsidRPr="00103FF2">
        <w:rPr>
          <w:rFonts w:ascii="Arial" w:hAnsi="Arial" w:cs="Arial"/>
        </w:rPr>
        <w:lastRenderedPageBreak/>
        <w:t xml:space="preserve">Eid </w:t>
      </w:r>
      <w:proofErr w:type="spellStart"/>
      <w:r w:rsidRPr="00103FF2">
        <w:rPr>
          <w:rFonts w:ascii="Arial" w:hAnsi="Arial" w:cs="Arial"/>
        </w:rPr>
        <w:t>Ul-</w:t>
      </w:r>
      <w:r w:rsidR="00374B0E">
        <w:rPr>
          <w:rFonts w:ascii="Arial" w:hAnsi="Arial" w:cs="Arial"/>
        </w:rPr>
        <w:t>Fitr</w:t>
      </w:r>
      <w:proofErr w:type="spellEnd"/>
      <w:r w:rsidR="00103FF2" w:rsidRPr="00103FF2">
        <w:rPr>
          <w:rFonts w:ascii="Arial" w:hAnsi="Arial" w:cs="Arial"/>
        </w:rPr>
        <w:t xml:space="preserve"> </w:t>
      </w:r>
      <w:r w:rsidRPr="00103FF2">
        <w:rPr>
          <w:rFonts w:ascii="Arial" w:hAnsi="Arial" w:cs="Arial"/>
        </w:rPr>
        <w:t>Background</w:t>
      </w:r>
    </w:p>
    <w:p w:rsidR="00103FF2" w:rsidRPr="00103FF2" w:rsidRDefault="00103FF2" w:rsidP="00103FF2"/>
    <w:p w:rsidR="000A7750" w:rsidRDefault="00374B0E" w:rsidP="00374B0E">
      <w:r>
        <w:t xml:space="preserve">The month of </w:t>
      </w:r>
      <w:proofErr w:type="spellStart"/>
      <w:r>
        <w:t>Ramadhan</w:t>
      </w:r>
      <w:proofErr w:type="spellEnd"/>
      <w:r>
        <w:t xml:space="preserve"> ends with the festival of Eid</w:t>
      </w:r>
      <w:r>
        <w:t>-</w:t>
      </w:r>
      <w:proofErr w:type="spellStart"/>
      <w:r>
        <w:t>ul</w:t>
      </w:r>
      <w:proofErr w:type="spellEnd"/>
      <w:r>
        <w:t>-</w:t>
      </w:r>
      <w:proofErr w:type="spellStart"/>
      <w:r>
        <w:t>Fitr</w:t>
      </w:r>
      <w:proofErr w:type="spellEnd"/>
      <w:r>
        <w:t xml:space="preserve">. The month begins with </w:t>
      </w:r>
      <w:r>
        <w:t>the sighting of the new moon and Eid celebrations comme</w:t>
      </w:r>
      <w:r>
        <w:t xml:space="preserve">nce with the sighting of the </w:t>
      </w:r>
      <w:r>
        <w:t>next new moon one month later. Attempts to sight the</w:t>
      </w:r>
      <w:r>
        <w:t xml:space="preserve"> new moon are observed all over </w:t>
      </w:r>
      <w:r>
        <w:t>the world and the exact date for the festival depends</w:t>
      </w:r>
      <w:r>
        <w:t xml:space="preserve"> upon whether one follows local moon sighting</w:t>
      </w:r>
      <w:r>
        <w:t xml:space="preserve"> in the UK or local announcements based on </w:t>
      </w:r>
      <w:r>
        <w:t xml:space="preserve">moon sighting in Saudi </w:t>
      </w:r>
      <w:r>
        <w:t>Arabia. This is the reason why Muslim communities i</w:t>
      </w:r>
      <w:r>
        <w:t xml:space="preserve">n West Yorkshire are not always </w:t>
      </w:r>
      <w:r>
        <w:t>able to agree in advance on one date for Eid.</w:t>
      </w:r>
    </w:p>
    <w:p w:rsidR="000A7750" w:rsidRDefault="000A7750"/>
    <w:p w:rsidR="000A7750" w:rsidRPr="00AD2308" w:rsidRDefault="000A7750">
      <w:pPr>
        <w:rPr>
          <w:sz w:val="24"/>
          <w:szCs w:val="24"/>
        </w:rPr>
      </w:pPr>
      <w:bookmarkStart w:id="0" w:name="_GoBack"/>
      <w:bookmarkEnd w:id="0"/>
    </w:p>
    <w:sectPr w:rsidR="000A7750" w:rsidRPr="00AD2308" w:rsidSect="005E010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F2" w:rsidRDefault="00D164F2" w:rsidP="000A7750">
      <w:pPr>
        <w:spacing w:line="240" w:lineRule="auto"/>
      </w:pPr>
      <w:r>
        <w:separator/>
      </w:r>
    </w:p>
  </w:endnote>
  <w:endnote w:type="continuationSeparator" w:id="0">
    <w:p w:rsidR="00D164F2" w:rsidRDefault="00D164F2" w:rsidP="000A7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F2" w:rsidRDefault="00D164F2">
    <w:pPr>
      <w:pStyle w:val="Footer"/>
    </w:pPr>
    <w:r>
      <w:rPr>
        <w:noProof/>
        <w:color w:val="FFFFFF"/>
        <w:lang w:eastAsia="en-GB"/>
      </w:rPr>
      <w:drawing>
        <wp:inline distT="0" distB="0" distL="0" distR="0">
          <wp:extent cx="5727700" cy="622935"/>
          <wp:effectExtent l="0" t="0" r="6350" b="5715"/>
          <wp:docPr id="1" name="Picture 1" descr="newfoote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footer-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6229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F2" w:rsidRDefault="00D164F2" w:rsidP="000A7750">
      <w:pPr>
        <w:spacing w:line="240" w:lineRule="auto"/>
      </w:pPr>
      <w:r>
        <w:separator/>
      </w:r>
    </w:p>
  </w:footnote>
  <w:footnote w:type="continuationSeparator" w:id="0">
    <w:p w:rsidR="00D164F2" w:rsidRDefault="00D164F2" w:rsidP="000A775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361D0"/>
    <w:multiLevelType w:val="hybridMultilevel"/>
    <w:tmpl w:val="4922075E"/>
    <w:lvl w:ilvl="0" w:tplc="94225A4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50"/>
    <w:rsid w:val="00070783"/>
    <w:rsid w:val="000A7750"/>
    <w:rsid w:val="00103FF2"/>
    <w:rsid w:val="00104B97"/>
    <w:rsid w:val="001146AB"/>
    <w:rsid w:val="00203C37"/>
    <w:rsid w:val="00267388"/>
    <w:rsid w:val="00287F36"/>
    <w:rsid w:val="00374B0E"/>
    <w:rsid w:val="003F557C"/>
    <w:rsid w:val="005E010E"/>
    <w:rsid w:val="005E5662"/>
    <w:rsid w:val="005F73D2"/>
    <w:rsid w:val="007D4FAB"/>
    <w:rsid w:val="00857C56"/>
    <w:rsid w:val="00886E30"/>
    <w:rsid w:val="009959B4"/>
    <w:rsid w:val="00A24BC7"/>
    <w:rsid w:val="00A3617C"/>
    <w:rsid w:val="00AD2308"/>
    <w:rsid w:val="00AF7463"/>
    <w:rsid w:val="00B76587"/>
    <w:rsid w:val="00B84A62"/>
    <w:rsid w:val="00D164F2"/>
    <w:rsid w:val="00E01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88"/>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03C3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203C3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203C3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7750"/>
    <w:pPr>
      <w:tabs>
        <w:tab w:val="center" w:pos="4320"/>
        <w:tab w:val="right" w:pos="8640"/>
      </w:tabs>
      <w:spacing w:line="240" w:lineRule="auto"/>
    </w:pPr>
    <w:rPr>
      <w:rFonts w:ascii="Times" w:eastAsia="Times" w:hAnsi="Times"/>
      <w:sz w:val="24"/>
      <w:szCs w:val="20"/>
    </w:rPr>
  </w:style>
  <w:style w:type="character" w:customStyle="1" w:styleId="HeaderChar">
    <w:name w:val="Header Char"/>
    <w:basedOn w:val="DefaultParagraphFont"/>
    <w:link w:val="Header"/>
    <w:rsid w:val="000A7750"/>
    <w:rPr>
      <w:rFonts w:ascii="Times" w:eastAsia="Times" w:hAnsi="Times" w:cs="Times New Roman"/>
      <w:sz w:val="24"/>
      <w:szCs w:val="20"/>
    </w:rPr>
  </w:style>
  <w:style w:type="paragraph" w:styleId="BodyText">
    <w:name w:val="Body Text"/>
    <w:basedOn w:val="Normal"/>
    <w:link w:val="BodyTextChar"/>
    <w:rsid w:val="000A7750"/>
    <w:pPr>
      <w:spacing w:line="240" w:lineRule="auto"/>
    </w:pPr>
    <w:rPr>
      <w:rFonts w:eastAsia="Times"/>
      <w:b/>
      <w:sz w:val="26"/>
      <w:szCs w:val="20"/>
    </w:rPr>
  </w:style>
  <w:style w:type="character" w:customStyle="1" w:styleId="BodyTextChar">
    <w:name w:val="Body Text Char"/>
    <w:basedOn w:val="DefaultParagraphFont"/>
    <w:link w:val="BodyText"/>
    <w:rsid w:val="000A7750"/>
    <w:rPr>
      <w:rFonts w:ascii="Arial" w:eastAsia="Times" w:hAnsi="Arial" w:cs="Times New Roman"/>
      <w:b/>
      <w:sz w:val="26"/>
      <w:szCs w:val="20"/>
    </w:rPr>
  </w:style>
  <w:style w:type="paragraph" w:styleId="BodyText2">
    <w:name w:val="Body Text 2"/>
    <w:basedOn w:val="Normal"/>
    <w:link w:val="BodyText2Char"/>
    <w:rsid w:val="000A7750"/>
    <w:pPr>
      <w:spacing w:line="240" w:lineRule="auto"/>
    </w:pPr>
    <w:rPr>
      <w:rFonts w:eastAsia="Times"/>
      <w:b/>
      <w:sz w:val="24"/>
      <w:szCs w:val="20"/>
    </w:rPr>
  </w:style>
  <w:style w:type="character" w:customStyle="1" w:styleId="BodyText2Char">
    <w:name w:val="Body Text 2 Char"/>
    <w:basedOn w:val="DefaultParagraphFont"/>
    <w:link w:val="BodyText2"/>
    <w:rsid w:val="000A7750"/>
    <w:rPr>
      <w:rFonts w:ascii="Arial" w:eastAsia="Times" w:hAnsi="Arial" w:cs="Times New Roman"/>
      <w:b/>
      <w:sz w:val="24"/>
      <w:szCs w:val="20"/>
    </w:rPr>
  </w:style>
  <w:style w:type="paragraph" w:styleId="Footer">
    <w:name w:val="footer"/>
    <w:basedOn w:val="Normal"/>
    <w:link w:val="FooterChar"/>
    <w:uiPriority w:val="99"/>
    <w:semiHidden/>
    <w:unhideWhenUsed/>
    <w:rsid w:val="000A775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A7750"/>
    <w:rPr>
      <w:rFonts w:ascii="Arial" w:hAnsi="Arial"/>
    </w:rPr>
  </w:style>
  <w:style w:type="paragraph" w:styleId="BalloonText">
    <w:name w:val="Balloon Text"/>
    <w:basedOn w:val="Normal"/>
    <w:link w:val="BalloonTextChar"/>
    <w:uiPriority w:val="99"/>
    <w:semiHidden/>
    <w:unhideWhenUsed/>
    <w:rsid w:val="000A77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750"/>
    <w:rPr>
      <w:rFonts w:ascii="Tahoma" w:hAnsi="Tahoma" w:cs="Tahoma"/>
      <w:sz w:val="16"/>
      <w:szCs w:val="16"/>
    </w:rPr>
  </w:style>
  <w:style w:type="character" w:customStyle="1" w:styleId="Heading1Char">
    <w:name w:val="Heading 1 Char"/>
    <w:basedOn w:val="DefaultParagraphFont"/>
    <w:link w:val="Heading1"/>
    <w:uiPriority w:val="9"/>
    <w:rsid w:val="00203C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203C3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203C37"/>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103FF2"/>
    <w:pPr>
      <w:ind w:left="720"/>
    </w:pPr>
  </w:style>
  <w:style w:type="character" w:styleId="Hyperlink">
    <w:name w:val="Hyperlink"/>
    <w:basedOn w:val="DefaultParagraphFont"/>
    <w:uiPriority w:val="99"/>
    <w:unhideWhenUsed/>
    <w:rsid w:val="00103F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88"/>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03C3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203C3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203C3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7750"/>
    <w:pPr>
      <w:tabs>
        <w:tab w:val="center" w:pos="4320"/>
        <w:tab w:val="right" w:pos="8640"/>
      </w:tabs>
      <w:spacing w:line="240" w:lineRule="auto"/>
    </w:pPr>
    <w:rPr>
      <w:rFonts w:ascii="Times" w:eastAsia="Times" w:hAnsi="Times"/>
      <w:sz w:val="24"/>
      <w:szCs w:val="20"/>
    </w:rPr>
  </w:style>
  <w:style w:type="character" w:customStyle="1" w:styleId="HeaderChar">
    <w:name w:val="Header Char"/>
    <w:basedOn w:val="DefaultParagraphFont"/>
    <w:link w:val="Header"/>
    <w:rsid w:val="000A7750"/>
    <w:rPr>
      <w:rFonts w:ascii="Times" w:eastAsia="Times" w:hAnsi="Times" w:cs="Times New Roman"/>
      <w:sz w:val="24"/>
      <w:szCs w:val="20"/>
    </w:rPr>
  </w:style>
  <w:style w:type="paragraph" w:styleId="BodyText">
    <w:name w:val="Body Text"/>
    <w:basedOn w:val="Normal"/>
    <w:link w:val="BodyTextChar"/>
    <w:rsid w:val="000A7750"/>
    <w:pPr>
      <w:spacing w:line="240" w:lineRule="auto"/>
    </w:pPr>
    <w:rPr>
      <w:rFonts w:eastAsia="Times"/>
      <w:b/>
      <w:sz w:val="26"/>
      <w:szCs w:val="20"/>
    </w:rPr>
  </w:style>
  <w:style w:type="character" w:customStyle="1" w:styleId="BodyTextChar">
    <w:name w:val="Body Text Char"/>
    <w:basedOn w:val="DefaultParagraphFont"/>
    <w:link w:val="BodyText"/>
    <w:rsid w:val="000A7750"/>
    <w:rPr>
      <w:rFonts w:ascii="Arial" w:eastAsia="Times" w:hAnsi="Arial" w:cs="Times New Roman"/>
      <w:b/>
      <w:sz w:val="26"/>
      <w:szCs w:val="20"/>
    </w:rPr>
  </w:style>
  <w:style w:type="paragraph" w:styleId="BodyText2">
    <w:name w:val="Body Text 2"/>
    <w:basedOn w:val="Normal"/>
    <w:link w:val="BodyText2Char"/>
    <w:rsid w:val="000A7750"/>
    <w:pPr>
      <w:spacing w:line="240" w:lineRule="auto"/>
    </w:pPr>
    <w:rPr>
      <w:rFonts w:eastAsia="Times"/>
      <w:b/>
      <w:sz w:val="24"/>
      <w:szCs w:val="20"/>
    </w:rPr>
  </w:style>
  <w:style w:type="character" w:customStyle="1" w:styleId="BodyText2Char">
    <w:name w:val="Body Text 2 Char"/>
    <w:basedOn w:val="DefaultParagraphFont"/>
    <w:link w:val="BodyText2"/>
    <w:rsid w:val="000A7750"/>
    <w:rPr>
      <w:rFonts w:ascii="Arial" w:eastAsia="Times" w:hAnsi="Arial" w:cs="Times New Roman"/>
      <w:b/>
      <w:sz w:val="24"/>
      <w:szCs w:val="20"/>
    </w:rPr>
  </w:style>
  <w:style w:type="paragraph" w:styleId="Footer">
    <w:name w:val="footer"/>
    <w:basedOn w:val="Normal"/>
    <w:link w:val="FooterChar"/>
    <w:uiPriority w:val="99"/>
    <w:semiHidden/>
    <w:unhideWhenUsed/>
    <w:rsid w:val="000A775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A7750"/>
    <w:rPr>
      <w:rFonts w:ascii="Arial" w:hAnsi="Arial"/>
    </w:rPr>
  </w:style>
  <w:style w:type="paragraph" w:styleId="BalloonText">
    <w:name w:val="Balloon Text"/>
    <w:basedOn w:val="Normal"/>
    <w:link w:val="BalloonTextChar"/>
    <w:uiPriority w:val="99"/>
    <w:semiHidden/>
    <w:unhideWhenUsed/>
    <w:rsid w:val="000A77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750"/>
    <w:rPr>
      <w:rFonts w:ascii="Tahoma" w:hAnsi="Tahoma" w:cs="Tahoma"/>
      <w:sz w:val="16"/>
      <w:szCs w:val="16"/>
    </w:rPr>
  </w:style>
  <w:style w:type="character" w:customStyle="1" w:styleId="Heading1Char">
    <w:name w:val="Heading 1 Char"/>
    <w:basedOn w:val="DefaultParagraphFont"/>
    <w:link w:val="Heading1"/>
    <w:uiPriority w:val="9"/>
    <w:rsid w:val="00203C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203C3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203C37"/>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103FF2"/>
    <w:pPr>
      <w:ind w:left="720"/>
    </w:pPr>
  </w:style>
  <w:style w:type="character" w:styleId="Hyperlink">
    <w:name w:val="Hyperlink"/>
    <w:basedOn w:val="DefaultParagraphFont"/>
    <w:uiPriority w:val="99"/>
    <w:unhideWhenUsed/>
    <w:rsid w:val="00103F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ina.khan@bradford.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Education Bradford</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n.mansfield-smith</dc:creator>
  <cp:lastModifiedBy>Alina Khan</cp:lastModifiedBy>
  <cp:revision>2</cp:revision>
  <dcterms:created xsi:type="dcterms:W3CDTF">2016-06-27T11:17:00Z</dcterms:created>
  <dcterms:modified xsi:type="dcterms:W3CDTF">2016-06-27T11:17:00Z</dcterms:modified>
</cp:coreProperties>
</file>