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E2" w:rsidRPr="00A76FC8" w:rsidRDefault="00F667D9" w:rsidP="00E026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Early Years </w:t>
      </w:r>
      <w:r w:rsidR="00A76FC8">
        <w:rPr>
          <w:rFonts w:ascii="Arial" w:hAnsi="Arial" w:cs="Arial"/>
          <w:b/>
          <w:sz w:val="24"/>
          <w:szCs w:val="24"/>
        </w:rPr>
        <w:t>Graduated Approach - Checklist of A</w:t>
      </w:r>
      <w:r w:rsidR="007F6D93" w:rsidRPr="00A76FC8">
        <w:rPr>
          <w:rFonts w:ascii="Arial" w:hAnsi="Arial" w:cs="Arial"/>
          <w:b/>
          <w:sz w:val="24"/>
          <w:szCs w:val="24"/>
        </w:rPr>
        <w:t>ctions</w:t>
      </w:r>
      <w:r w:rsidR="00A76FC8">
        <w:rPr>
          <w:rFonts w:ascii="Arial" w:hAnsi="Arial" w:cs="Arial"/>
          <w:b/>
          <w:sz w:val="24"/>
          <w:szCs w:val="24"/>
        </w:rPr>
        <w:t xml:space="preserve"> </w:t>
      </w:r>
    </w:p>
    <w:p w:rsidR="007F6D93" w:rsidRDefault="007F6D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40FB" wp14:editId="2BA6B334">
                <wp:simplePos x="0" y="0"/>
                <wp:positionH relativeFrom="column">
                  <wp:posOffset>377933</wp:posOffset>
                </wp:positionH>
                <wp:positionV relativeFrom="paragraph">
                  <wp:posOffset>136729</wp:posOffset>
                </wp:positionV>
                <wp:extent cx="6028055" cy="1467853"/>
                <wp:effectExtent l="0" t="0" r="10795" b="1841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467853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D93" w:rsidRPr="00E0266E" w:rsidRDefault="00E0266E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266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Complete All About M</w:t>
                            </w:r>
                            <w:r w:rsidR="007F6D93" w:rsidRPr="00E0266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7F6D93" w:rsidRPr="00E0266E" w:rsidRDefault="00E0266E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Contact all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agencies that ha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ve been involved with the child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previous setting, Speech and Language Therapist, Portage Home Visitor, Physiotherapist, Paediatrician </w:t>
                            </w:r>
                            <w:proofErr w:type="spellStart"/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You MUST gain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PARENTAL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CONSENT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before you do this</w:t>
                            </w:r>
                            <w:r w:rsidR="007F6D93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).  </w:t>
                            </w:r>
                          </w:p>
                          <w:p w:rsidR="007F6D93" w:rsidRDefault="007F6D93" w:rsidP="007F6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140F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29.75pt;margin-top:10.75pt;width:474.6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" adj="14035,9485,16200,10143" fillcolor="#dbe5f1 [660]" strokecolor="#243f60 [1604]" strokeweight="2pt">
                <v:textbox>
                  <w:txbxContent>
                    <w:p w:rsidR="007F6D93" w:rsidRPr="00E0266E" w:rsidRDefault="00E0266E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0266E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Complete All About M</w:t>
                      </w:r>
                      <w:r w:rsidR="007F6D93" w:rsidRPr="00E0266E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</w:p>
                    <w:p w:rsidR="007F6D93" w:rsidRPr="00E0266E" w:rsidRDefault="00E0266E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Contact all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agencies that ha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ve been involved with the child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. 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previous setting, Speech and Language Therapist, Portage Home Visitor, Physiotherapist, Paediatrician </w:t>
                      </w:r>
                      <w:proofErr w:type="spellStart"/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You MUST gain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PARENTAL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CONSENT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before you do this</w:t>
                      </w:r>
                      <w:r w:rsidR="007F6D93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).  </w:t>
                      </w:r>
                    </w:p>
                    <w:p w:rsidR="007F6D93" w:rsidRDefault="007F6D93" w:rsidP="007F6D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6D93" w:rsidRDefault="007F6D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065F" wp14:editId="00F2452E">
                <wp:simplePos x="0" y="0"/>
                <wp:positionH relativeFrom="column">
                  <wp:posOffset>409575</wp:posOffset>
                </wp:positionH>
                <wp:positionV relativeFrom="paragraph">
                  <wp:posOffset>7042348</wp:posOffset>
                </wp:positionV>
                <wp:extent cx="6028055" cy="1389380"/>
                <wp:effectExtent l="0" t="0" r="10795" b="2032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38938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D93" w:rsidRPr="007F6D93" w:rsidRDefault="007F6D93" w:rsidP="007F6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F6D9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Review</w:t>
                            </w:r>
                            <w:r w:rsidR="001964E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Cycle</w:t>
                            </w:r>
                          </w:p>
                          <w:p w:rsidR="007F6D93" w:rsidRPr="007F4900" w:rsidRDefault="007F6D93" w:rsidP="007F6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Regular liaison with parents and review progress within 6 weeks.</w:t>
                            </w:r>
                          </w:p>
                          <w:p w:rsidR="007F6D93" w:rsidRDefault="007F6D93" w:rsidP="007F6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Referra</w:t>
                            </w:r>
                            <w:r w:rsidR="00785C2C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l to SCIL Team</w:t>
                            </w:r>
                            <w:r w:rsid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or other agencies as appropriate.</w:t>
                            </w:r>
                          </w:p>
                          <w:p w:rsidR="00DA6AF3" w:rsidRPr="007F4900" w:rsidRDefault="00DA6AF3" w:rsidP="007F6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="00173C0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to plan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sma</w:t>
                            </w:r>
                            <w:r w:rsidR="00173C0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ll steps as above and monitor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progress.</w:t>
                            </w:r>
                          </w:p>
                          <w:p w:rsidR="007F6D93" w:rsidRPr="007F6D93" w:rsidRDefault="007F6D93" w:rsidP="007F6D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A5065F" id="Down Arrow Callout 3" o:spid="_x0000_s1027" type="#_x0000_t80" style="position:absolute;margin-left:32.25pt;margin-top:554.5pt;width:474.65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" adj="14035,9555,16200,10178" fillcolor="#dbe5f1 [660]" strokecolor="#243f60 [1604]" strokeweight="2pt">
                <v:textbox>
                  <w:txbxContent>
                    <w:p w:rsidR="007F6D93" w:rsidRPr="007F6D93" w:rsidRDefault="007F6D93" w:rsidP="007F6D9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F6D93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Review</w:t>
                      </w:r>
                      <w:r w:rsidR="001964E5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Cycle</w:t>
                      </w:r>
                    </w:p>
                    <w:p w:rsidR="007F6D93" w:rsidRPr="007F4900" w:rsidRDefault="007F6D93" w:rsidP="007F6D93">
                      <w:pPr>
                        <w:spacing w:after="0" w:line="240" w:lineRule="auto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Regular liaison with parents and review progress within 6 weeks.</w:t>
                      </w:r>
                    </w:p>
                    <w:p w:rsidR="007F6D93" w:rsidRDefault="007F6D93" w:rsidP="007F6D93">
                      <w:pPr>
                        <w:spacing w:after="0" w:line="240" w:lineRule="auto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Referra</w:t>
                      </w:r>
                      <w:r w:rsidR="00785C2C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l to SCIL Team</w:t>
                      </w:r>
                      <w:r w:rsid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or other agencies as appropriate.</w:t>
                      </w:r>
                    </w:p>
                    <w:p w:rsidR="00DA6AF3" w:rsidRPr="007F4900" w:rsidRDefault="00DA6AF3" w:rsidP="007F6D93">
                      <w:pPr>
                        <w:spacing w:after="0" w:line="240" w:lineRule="auto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Continue </w:t>
                      </w:r>
                      <w:r w:rsidR="00173C0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to plan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sma</w:t>
                      </w:r>
                      <w:r w:rsidR="00173C07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ll steps as above and monitor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progress.</w:t>
                      </w:r>
                    </w:p>
                    <w:p w:rsidR="007F6D93" w:rsidRPr="007F6D93" w:rsidRDefault="007F6D93" w:rsidP="007F6D9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E3BB2" wp14:editId="2344F62E">
                <wp:simplePos x="0" y="0"/>
                <wp:positionH relativeFrom="column">
                  <wp:posOffset>409575</wp:posOffset>
                </wp:positionH>
                <wp:positionV relativeFrom="paragraph">
                  <wp:posOffset>5059045</wp:posOffset>
                </wp:positionV>
                <wp:extent cx="6028055" cy="1781175"/>
                <wp:effectExtent l="0" t="0" r="10795" b="2857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7811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00" w:rsidRDefault="007F4900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Actions to Take</w:t>
                            </w:r>
                            <w:r w:rsidR="007F6D9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6D93" w:rsidRPr="007F4900" w:rsidRDefault="007F4900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Differentiation of curriculum;</w:t>
                            </w:r>
                            <w:r w:rsidR="007F6D93"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environmental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changes; coping strategies; risk assessments; hygiene/health care plan;</w:t>
                            </w:r>
                            <w:r w:rsidR="007F6D93"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referral to other agencies e.g. Speech &amp; Language, Paediatrician </w:t>
                            </w:r>
                            <w:proofErr w:type="spellStart"/>
                            <w:r w:rsidR="007F6D93"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7F6D93"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, if appropriate.</w:t>
                            </w:r>
                          </w:p>
                          <w:p w:rsidR="007F6D93" w:rsidRPr="007F4900" w:rsidRDefault="007F6D93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Consider:</w:t>
                            </w:r>
                            <w:r w:rsidRPr="007F4900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arly 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Y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ears 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I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nclusion 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F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unding</w:t>
                            </w:r>
                            <w:r w:rsid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(EYIF)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, risk a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ssess</w:t>
                            </w:r>
                            <w:r w:rsidR="007F4900"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ments, individual learning plan with small step targets, My S</w:t>
                            </w:r>
                            <w:r w:rsidRPr="007F4900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upport Plan.</w:t>
                            </w:r>
                          </w:p>
                          <w:p w:rsidR="007F6D93" w:rsidRPr="007F6D93" w:rsidRDefault="007F6D93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F6D93" w:rsidRPr="007F6D93" w:rsidRDefault="007F6D93" w:rsidP="007F6D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FE3BB2" id="Down Arrow Callout 5" o:spid="_x0000_s1028" type="#_x0000_t80" style="position:absolute;margin-left:32.25pt;margin-top:398.35pt;width:474.6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" adj="14035,9204,16200,10002" fillcolor="#dbe5f1 [660]" strokecolor="#243f60 [1604]" strokeweight="2pt">
                <v:textbox>
                  <w:txbxContent>
                    <w:p w:rsidR="007F4900" w:rsidRDefault="007F4900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Actions to Take</w:t>
                      </w:r>
                      <w:r w:rsidR="007F6D93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6D93" w:rsidRPr="007F4900" w:rsidRDefault="007F4900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Differentiation of curriculum;</w:t>
                      </w:r>
                      <w:r w:rsidR="007F6D93"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environmental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changes; coping strategies; risk assessments; hygiene/health care plan;</w:t>
                      </w:r>
                      <w:r w:rsidR="007F6D93"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referral to other agencies e.g. Speech &amp; Language, Paediatrician </w:t>
                      </w:r>
                      <w:proofErr w:type="spellStart"/>
                      <w:r w:rsidR="007F6D93"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7F6D93"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, if appropriate.</w:t>
                      </w:r>
                    </w:p>
                    <w:p w:rsidR="007F6D93" w:rsidRPr="007F4900" w:rsidRDefault="007F6D93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Consider:</w:t>
                      </w:r>
                      <w:r w:rsidRPr="007F4900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arly 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Y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ears 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I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nclusion 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F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unding</w:t>
                      </w:r>
                      <w:r w:rsid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(EYIF)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, risk a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ssess</w:t>
                      </w:r>
                      <w:r w:rsidR="007F4900"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ments, individual learning plan with small step targets, My S</w:t>
                      </w:r>
                      <w:r w:rsidRPr="007F4900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upport Plan.</w:t>
                      </w:r>
                    </w:p>
                    <w:p w:rsidR="007F6D93" w:rsidRPr="007F6D93" w:rsidRDefault="007F6D93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F6D93" w:rsidRPr="007F6D93" w:rsidRDefault="007F6D93" w:rsidP="007F6D93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F0299" wp14:editId="62B34ADF">
                <wp:simplePos x="0" y="0"/>
                <wp:positionH relativeFrom="column">
                  <wp:posOffset>408940</wp:posOffset>
                </wp:positionH>
                <wp:positionV relativeFrom="paragraph">
                  <wp:posOffset>3467836</wp:posOffset>
                </wp:positionV>
                <wp:extent cx="6028055" cy="1395095"/>
                <wp:effectExtent l="0" t="0" r="10795" b="1460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39509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FC8" w:rsidRDefault="00A76FC8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Action Plan</w:t>
                            </w:r>
                            <w:r w:rsidR="007F6D93" w:rsidRPr="007F6D9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6FC8" w:rsidRDefault="00A76FC8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7F6D93" w:rsidRPr="00A76FC8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hare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your observations with parents and</w:t>
                            </w:r>
                            <w:r w:rsidR="007F6D93" w:rsidRPr="00A76FC8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discuss how you as a school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are going to address any concerns.</w:t>
                            </w:r>
                            <w:r w:rsidR="007F6D93" w:rsidRPr="00A76FC8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6D93" w:rsidRPr="00A76FC8" w:rsidRDefault="00A76FC8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</w:t>
                            </w:r>
                            <w:r w:rsidR="007F6D93" w:rsidRPr="00A76FC8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xplain to parents how you will work with them to support their child.</w:t>
                            </w:r>
                          </w:p>
                          <w:p w:rsidR="007F6D93" w:rsidRDefault="007F6D93" w:rsidP="007F6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1F0299" id="Down Arrow Callout 4" o:spid="_x0000_s1029" type="#_x0000_t80" style="position:absolute;margin-left:32.2pt;margin-top:273.05pt;width:474.65pt;height:10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" adj="14035,9550,16200,10175" fillcolor="#dbe5f1 [660]" strokecolor="#243f60 [1604]" strokeweight="2pt">
                <v:textbox>
                  <w:txbxContent>
                    <w:p w:rsidR="00A76FC8" w:rsidRDefault="00A76FC8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Action Plan</w:t>
                      </w:r>
                      <w:r w:rsidR="007F6D93" w:rsidRPr="007F6D93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6FC8" w:rsidRDefault="00A76FC8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S</w:t>
                      </w:r>
                      <w:r w:rsidR="007F6D93" w:rsidRPr="00A76FC8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hare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your observations with parents and</w:t>
                      </w:r>
                      <w:r w:rsidR="007F6D93" w:rsidRPr="00A76FC8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discuss how you as a school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are going to address any concerns.</w:t>
                      </w:r>
                      <w:r w:rsidR="007F6D93" w:rsidRPr="00A76FC8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6D93" w:rsidRPr="00A76FC8" w:rsidRDefault="00A76FC8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</w:t>
                      </w:r>
                      <w:r w:rsidR="007F6D93" w:rsidRPr="00A76FC8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xplain to parents how you will work with them to support their child.</w:t>
                      </w:r>
                    </w:p>
                    <w:p w:rsidR="007F6D93" w:rsidRDefault="007F6D93" w:rsidP="007F6D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C3C0F" wp14:editId="6EA8C644">
                <wp:simplePos x="0" y="0"/>
                <wp:positionH relativeFrom="column">
                  <wp:posOffset>360680</wp:posOffset>
                </wp:positionH>
                <wp:positionV relativeFrom="paragraph">
                  <wp:posOffset>1495057</wp:posOffset>
                </wp:positionV>
                <wp:extent cx="6028055" cy="1804670"/>
                <wp:effectExtent l="0" t="0" r="10795" b="2413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80467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66E" w:rsidRDefault="007F4900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Gather I</w:t>
                            </w:r>
                            <w:r w:rsidR="00E0266E" w:rsidRPr="007F6D9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nformation </w:t>
                            </w:r>
                          </w:p>
                          <w:p w:rsidR="007F6D93" w:rsidRPr="00E0266E" w:rsidRDefault="007F6D93" w:rsidP="00E0266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Observe the </w:t>
                            </w:r>
                            <w:r w:rsidR="00E0266E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child’s strengths, interests, skills and a</w:t>
                            </w:r>
                            <w:r w:rsid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reas for further development. Share with </w:t>
                            </w:r>
                            <w:r w:rsidR="00E0266E"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key practitioners</w:t>
                            </w:r>
                            <w:r w:rsid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ssess the child using EYFS/ EY D</w:t>
                            </w:r>
                            <w:r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evelopmental Journal</w:t>
                            </w:r>
                            <w:r w:rsid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6D93" w:rsidRPr="00E0266E" w:rsidRDefault="007F6D93" w:rsidP="007F6D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266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Also gather transition information from any previous provision and other agencies that may be involved.</w:t>
                            </w:r>
                          </w:p>
                          <w:p w:rsidR="007F6D93" w:rsidRPr="007F6D93" w:rsidRDefault="007F6D93" w:rsidP="007F6D9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4C3C0F" id="Down Arrow Callout 2" o:spid="_x0000_s1030" type="#_x0000_t80" style="position:absolute;margin-left:28.4pt;margin-top:117.7pt;width:474.65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" adj="14035,9183,16200,9992" fillcolor="#dbe5f1 [660]" strokecolor="#243f60 [1604]" strokeweight="2pt">
                <v:textbox>
                  <w:txbxContent>
                    <w:p w:rsidR="00E0266E" w:rsidRDefault="007F4900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Gather I</w:t>
                      </w:r>
                      <w:r w:rsidR="00E0266E" w:rsidRPr="007F6D93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nformation </w:t>
                      </w:r>
                    </w:p>
                    <w:p w:rsidR="007F6D93" w:rsidRPr="00E0266E" w:rsidRDefault="007F6D93" w:rsidP="00E0266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Observe the </w:t>
                      </w:r>
                      <w:r w:rsidR="00E0266E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child’s strengths, interests, skills and a</w:t>
                      </w:r>
                      <w:r w:rsid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reas for further development. Share with </w:t>
                      </w:r>
                      <w:r w:rsidR="00E0266E"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key practitioners</w:t>
                      </w:r>
                      <w:r w:rsid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and </w:t>
                      </w:r>
                      <w:r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ssess the child using EYFS/ EY D</w:t>
                      </w:r>
                      <w:r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evelopmental Journal</w:t>
                      </w:r>
                      <w:r w:rsid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:rsidR="007F6D93" w:rsidRPr="00E0266E" w:rsidRDefault="007F6D93" w:rsidP="007F6D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E0266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Also gather transition information from any previous provision and other agencies that may be involved.</w:t>
                      </w:r>
                    </w:p>
                    <w:p w:rsidR="007F6D93" w:rsidRPr="007F6D93" w:rsidRDefault="007F6D93" w:rsidP="007F6D9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6D93" w:rsidSect="007F6D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91" w:rsidRDefault="00755491" w:rsidP="00F667D9">
      <w:pPr>
        <w:spacing w:after="0" w:line="240" w:lineRule="auto"/>
      </w:pPr>
      <w:r>
        <w:separator/>
      </w:r>
    </w:p>
  </w:endnote>
  <w:endnote w:type="continuationSeparator" w:id="0">
    <w:p w:rsidR="00755491" w:rsidRDefault="00755491" w:rsidP="00F6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91" w:rsidRDefault="00755491" w:rsidP="00F667D9">
      <w:pPr>
        <w:spacing w:after="0" w:line="240" w:lineRule="auto"/>
      </w:pPr>
      <w:r>
        <w:separator/>
      </w:r>
    </w:p>
  </w:footnote>
  <w:footnote w:type="continuationSeparator" w:id="0">
    <w:p w:rsidR="00755491" w:rsidRDefault="00755491" w:rsidP="00F6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11"/>
      <w:gridCol w:w="4077"/>
    </w:tblGrid>
    <w:tr w:rsidR="00F667D9" w:rsidRPr="00F667D9" w:rsidTr="00F667D9">
      <w:tc>
        <w:tcPr>
          <w:tcW w:w="3402" w:type="dxa"/>
          <w:hideMark/>
        </w:tcPr>
        <w:p w:rsidR="00F667D9" w:rsidRPr="00F667D9" w:rsidRDefault="00F667D9" w:rsidP="00F667D9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F667D9" w:rsidRPr="00F667D9" w:rsidRDefault="00F667D9" w:rsidP="00F667D9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F667D9" w:rsidRPr="00F667D9" w:rsidRDefault="00F667D9" w:rsidP="00F667D9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F667D9" w:rsidRPr="00F667D9" w:rsidRDefault="00F667D9" w:rsidP="00F667D9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011" w:type="dxa"/>
          <w:hideMark/>
        </w:tcPr>
        <w:p w:rsidR="00F667D9" w:rsidRPr="00F667D9" w:rsidRDefault="00F667D9" w:rsidP="00F667D9">
          <w:pPr>
            <w:jc w:val="center"/>
          </w:pPr>
        </w:p>
      </w:tc>
      <w:tc>
        <w:tcPr>
          <w:tcW w:w="4077" w:type="dxa"/>
          <w:hideMark/>
        </w:tcPr>
        <w:p w:rsidR="00F667D9" w:rsidRPr="00F667D9" w:rsidRDefault="00F667D9" w:rsidP="00F667D9">
          <w:pPr>
            <w:jc w:val="right"/>
          </w:pPr>
          <w:r w:rsidRPr="00F667D9">
            <w:rPr>
              <w:noProof/>
            </w:rPr>
            <w:drawing>
              <wp:inline distT="0" distB="0" distL="0" distR="0" wp14:anchorId="37D83F0F" wp14:editId="7DF80068">
                <wp:extent cx="2162175" cy="600075"/>
                <wp:effectExtent l="0" t="0" r="9525" b="9525"/>
                <wp:docPr id="7" name="Picture 7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67D9" w:rsidRPr="00F667D9" w:rsidRDefault="00F667D9" w:rsidP="00F667D9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F667D9" w:rsidRPr="00F667D9" w:rsidRDefault="00F667D9" w:rsidP="00F667D9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F667D9" w:rsidRPr="00F667D9" w:rsidRDefault="00F667D9" w:rsidP="00F667D9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93"/>
    <w:rsid w:val="0000059D"/>
    <w:rsid w:val="00004429"/>
    <w:rsid w:val="000121AD"/>
    <w:rsid w:val="00012D09"/>
    <w:rsid w:val="000140E0"/>
    <w:rsid w:val="000215FD"/>
    <w:rsid w:val="00025118"/>
    <w:rsid w:val="000264BB"/>
    <w:rsid w:val="000309DF"/>
    <w:rsid w:val="00031BC1"/>
    <w:rsid w:val="000450A2"/>
    <w:rsid w:val="000530B3"/>
    <w:rsid w:val="00057710"/>
    <w:rsid w:val="000663D9"/>
    <w:rsid w:val="00076B77"/>
    <w:rsid w:val="00083DBA"/>
    <w:rsid w:val="000A7E6F"/>
    <w:rsid w:val="000B2B32"/>
    <w:rsid w:val="000C01E7"/>
    <w:rsid w:val="000E0FBF"/>
    <w:rsid w:val="000F2E52"/>
    <w:rsid w:val="0010239C"/>
    <w:rsid w:val="001040D9"/>
    <w:rsid w:val="00105314"/>
    <w:rsid w:val="0010595A"/>
    <w:rsid w:val="0013067C"/>
    <w:rsid w:val="00134B12"/>
    <w:rsid w:val="0014043C"/>
    <w:rsid w:val="00141ADB"/>
    <w:rsid w:val="001472DA"/>
    <w:rsid w:val="0014775E"/>
    <w:rsid w:val="00150A8C"/>
    <w:rsid w:val="00152623"/>
    <w:rsid w:val="00155BA6"/>
    <w:rsid w:val="001667A4"/>
    <w:rsid w:val="001670B7"/>
    <w:rsid w:val="001724DE"/>
    <w:rsid w:val="00172851"/>
    <w:rsid w:val="00173C07"/>
    <w:rsid w:val="00194C0E"/>
    <w:rsid w:val="001964E5"/>
    <w:rsid w:val="001A6A4B"/>
    <w:rsid w:val="001B5936"/>
    <w:rsid w:val="001C56FB"/>
    <w:rsid w:val="001F6C51"/>
    <w:rsid w:val="00224402"/>
    <w:rsid w:val="00226786"/>
    <w:rsid w:val="002315A6"/>
    <w:rsid w:val="00250AC5"/>
    <w:rsid w:val="002708F0"/>
    <w:rsid w:val="002902B7"/>
    <w:rsid w:val="00297ED9"/>
    <w:rsid w:val="002A0581"/>
    <w:rsid w:val="002B2F89"/>
    <w:rsid w:val="002B3383"/>
    <w:rsid w:val="002C6489"/>
    <w:rsid w:val="002E0608"/>
    <w:rsid w:val="002E13B3"/>
    <w:rsid w:val="002F7706"/>
    <w:rsid w:val="0030579D"/>
    <w:rsid w:val="003068B1"/>
    <w:rsid w:val="00306BD2"/>
    <w:rsid w:val="00325235"/>
    <w:rsid w:val="0032741D"/>
    <w:rsid w:val="00332E4E"/>
    <w:rsid w:val="00344BDE"/>
    <w:rsid w:val="003516F2"/>
    <w:rsid w:val="00355D7D"/>
    <w:rsid w:val="00366582"/>
    <w:rsid w:val="0036712E"/>
    <w:rsid w:val="00384410"/>
    <w:rsid w:val="00394EE1"/>
    <w:rsid w:val="00396529"/>
    <w:rsid w:val="003975A7"/>
    <w:rsid w:val="003A2FFF"/>
    <w:rsid w:val="003B2F6B"/>
    <w:rsid w:val="003C61A8"/>
    <w:rsid w:val="003D15B7"/>
    <w:rsid w:val="003E74DE"/>
    <w:rsid w:val="003F36F8"/>
    <w:rsid w:val="003F7DC8"/>
    <w:rsid w:val="00413B02"/>
    <w:rsid w:val="004210BB"/>
    <w:rsid w:val="00421C4B"/>
    <w:rsid w:val="004306ED"/>
    <w:rsid w:val="00435CFC"/>
    <w:rsid w:val="00442C34"/>
    <w:rsid w:val="00442C62"/>
    <w:rsid w:val="00443B02"/>
    <w:rsid w:val="00445E3D"/>
    <w:rsid w:val="00446A10"/>
    <w:rsid w:val="004473A9"/>
    <w:rsid w:val="00453013"/>
    <w:rsid w:val="00460370"/>
    <w:rsid w:val="00462CE9"/>
    <w:rsid w:val="00465821"/>
    <w:rsid w:val="004814C8"/>
    <w:rsid w:val="00497E95"/>
    <w:rsid w:val="004A3287"/>
    <w:rsid w:val="004B2473"/>
    <w:rsid w:val="004B517F"/>
    <w:rsid w:val="004D7A4B"/>
    <w:rsid w:val="004D7C76"/>
    <w:rsid w:val="004E4CB8"/>
    <w:rsid w:val="004E79F9"/>
    <w:rsid w:val="004F17E5"/>
    <w:rsid w:val="004F2640"/>
    <w:rsid w:val="004F4054"/>
    <w:rsid w:val="004F4479"/>
    <w:rsid w:val="00501CFE"/>
    <w:rsid w:val="005115CE"/>
    <w:rsid w:val="005216E0"/>
    <w:rsid w:val="0052508E"/>
    <w:rsid w:val="005278C4"/>
    <w:rsid w:val="00530A92"/>
    <w:rsid w:val="00545520"/>
    <w:rsid w:val="00547180"/>
    <w:rsid w:val="005519CB"/>
    <w:rsid w:val="005637E3"/>
    <w:rsid w:val="00567351"/>
    <w:rsid w:val="00567BB9"/>
    <w:rsid w:val="00571AD5"/>
    <w:rsid w:val="005751C2"/>
    <w:rsid w:val="00585F56"/>
    <w:rsid w:val="005A0F5A"/>
    <w:rsid w:val="005A1561"/>
    <w:rsid w:val="005B6D4F"/>
    <w:rsid w:val="005D0A18"/>
    <w:rsid w:val="005D57D4"/>
    <w:rsid w:val="005D5EB7"/>
    <w:rsid w:val="005E2171"/>
    <w:rsid w:val="005F2C88"/>
    <w:rsid w:val="006040EC"/>
    <w:rsid w:val="0061268C"/>
    <w:rsid w:val="00617830"/>
    <w:rsid w:val="00621249"/>
    <w:rsid w:val="00626C0A"/>
    <w:rsid w:val="0063048B"/>
    <w:rsid w:val="00644053"/>
    <w:rsid w:val="006614FE"/>
    <w:rsid w:val="00675035"/>
    <w:rsid w:val="006764F0"/>
    <w:rsid w:val="00676C9C"/>
    <w:rsid w:val="00682CB5"/>
    <w:rsid w:val="0068498F"/>
    <w:rsid w:val="006963D9"/>
    <w:rsid w:val="006A518E"/>
    <w:rsid w:val="006A7BA1"/>
    <w:rsid w:val="006B14D9"/>
    <w:rsid w:val="006B1615"/>
    <w:rsid w:val="006B1F23"/>
    <w:rsid w:val="006B6173"/>
    <w:rsid w:val="006B75D5"/>
    <w:rsid w:val="006C3C96"/>
    <w:rsid w:val="006C68E8"/>
    <w:rsid w:val="006D024C"/>
    <w:rsid w:val="006D050C"/>
    <w:rsid w:val="006D2981"/>
    <w:rsid w:val="006E2E95"/>
    <w:rsid w:val="006E3B88"/>
    <w:rsid w:val="006E40C2"/>
    <w:rsid w:val="006E40F3"/>
    <w:rsid w:val="006E6807"/>
    <w:rsid w:val="006F3249"/>
    <w:rsid w:val="00704AAF"/>
    <w:rsid w:val="00710DBA"/>
    <w:rsid w:val="00714BFE"/>
    <w:rsid w:val="00714D04"/>
    <w:rsid w:val="0072122C"/>
    <w:rsid w:val="00723D5C"/>
    <w:rsid w:val="007257E4"/>
    <w:rsid w:val="00726523"/>
    <w:rsid w:val="0073159C"/>
    <w:rsid w:val="007334FB"/>
    <w:rsid w:val="007379E4"/>
    <w:rsid w:val="0074091D"/>
    <w:rsid w:val="00747420"/>
    <w:rsid w:val="00755491"/>
    <w:rsid w:val="00756778"/>
    <w:rsid w:val="00760BB9"/>
    <w:rsid w:val="00773C9C"/>
    <w:rsid w:val="00775EDB"/>
    <w:rsid w:val="00785C2C"/>
    <w:rsid w:val="00787B96"/>
    <w:rsid w:val="00790339"/>
    <w:rsid w:val="007A267A"/>
    <w:rsid w:val="007B2891"/>
    <w:rsid w:val="007B4776"/>
    <w:rsid w:val="007C7ED4"/>
    <w:rsid w:val="007E13FF"/>
    <w:rsid w:val="007E4F70"/>
    <w:rsid w:val="007F101C"/>
    <w:rsid w:val="007F4900"/>
    <w:rsid w:val="007F6D93"/>
    <w:rsid w:val="0080351C"/>
    <w:rsid w:val="00804E48"/>
    <w:rsid w:val="008062C4"/>
    <w:rsid w:val="008142E0"/>
    <w:rsid w:val="00817216"/>
    <w:rsid w:val="00817E1B"/>
    <w:rsid w:val="0082091E"/>
    <w:rsid w:val="00824116"/>
    <w:rsid w:val="00824A4A"/>
    <w:rsid w:val="00832B0A"/>
    <w:rsid w:val="00842EE2"/>
    <w:rsid w:val="00843BE3"/>
    <w:rsid w:val="008448D9"/>
    <w:rsid w:val="00853FFC"/>
    <w:rsid w:val="00855C31"/>
    <w:rsid w:val="0086417C"/>
    <w:rsid w:val="00870806"/>
    <w:rsid w:val="00881FDC"/>
    <w:rsid w:val="00891379"/>
    <w:rsid w:val="00896540"/>
    <w:rsid w:val="00896F7B"/>
    <w:rsid w:val="008A01B7"/>
    <w:rsid w:val="008A4DAD"/>
    <w:rsid w:val="008B3385"/>
    <w:rsid w:val="008B3876"/>
    <w:rsid w:val="008C5DC4"/>
    <w:rsid w:val="008C67D0"/>
    <w:rsid w:val="008D0CDD"/>
    <w:rsid w:val="008E1310"/>
    <w:rsid w:val="008E35BB"/>
    <w:rsid w:val="008E4084"/>
    <w:rsid w:val="008E4818"/>
    <w:rsid w:val="008E4A75"/>
    <w:rsid w:val="008E515B"/>
    <w:rsid w:val="008E5AA6"/>
    <w:rsid w:val="008E7411"/>
    <w:rsid w:val="008F0507"/>
    <w:rsid w:val="008F5A5B"/>
    <w:rsid w:val="00902999"/>
    <w:rsid w:val="00906190"/>
    <w:rsid w:val="009079CA"/>
    <w:rsid w:val="00913761"/>
    <w:rsid w:val="0091384E"/>
    <w:rsid w:val="00913BF4"/>
    <w:rsid w:val="009147BE"/>
    <w:rsid w:val="00921F53"/>
    <w:rsid w:val="00931579"/>
    <w:rsid w:val="00940A5B"/>
    <w:rsid w:val="00943D55"/>
    <w:rsid w:val="009579DB"/>
    <w:rsid w:val="00960E69"/>
    <w:rsid w:val="0098715D"/>
    <w:rsid w:val="00987FA0"/>
    <w:rsid w:val="00994F14"/>
    <w:rsid w:val="00996F28"/>
    <w:rsid w:val="009A0A6F"/>
    <w:rsid w:val="009B0810"/>
    <w:rsid w:val="009B1685"/>
    <w:rsid w:val="009B76F0"/>
    <w:rsid w:val="009C683D"/>
    <w:rsid w:val="009C7F8A"/>
    <w:rsid w:val="009D54DD"/>
    <w:rsid w:val="009E2640"/>
    <w:rsid w:val="009E27DB"/>
    <w:rsid w:val="009E536B"/>
    <w:rsid w:val="009E5E12"/>
    <w:rsid w:val="009E6C6F"/>
    <w:rsid w:val="009F3B31"/>
    <w:rsid w:val="00A07094"/>
    <w:rsid w:val="00A11F21"/>
    <w:rsid w:val="00A16590"/>
    <w:rsid w:val="00A21C08"/>
    <w:rsid w:val="00A315F1"/>
    <w:rsid w:val="00A32842"/>
    <w:rsid w:val="00A34FA9"/>
    <w:rsid w:val="00A3523F"/>
    <w:rsid w:val="00A36964"/>
    <w:rsid w:val="00A41B2B"/>
    <w:rsid w:val="00A50A53"/>
    <w:rsid w:val="00A70EAC"/>
    <w:rsid w:val="00A73170"/>
    <w:rsid w:val="00A749B7"/>
    <w:rsid w:val="00A762D5"/>
    <w:rsid w:val="00A76FC8"/>
    <w:rsid w:val="00A9283C"/>
    <w:rsid w:val="00A92993"/>
    <w:rsid w:val="00A97CE0"/>
    <w:rsid w:val="00AA3B53"/>
    <w:rsid w:val="00AA59E2"/>
    <w:rsid w:val="00AB1685"/>
    <w:rsid w:val="00AB4601"/>
    <w:rsid w:val="00AB5729"/>
    <w:rsid w:val="00AB6A5B"/>
    <w:rsid w:val="00AC4271"/>
    <w:rsid w:val="00AC4616"/>
    <w:rsid w:val="00AF32F0"/>
    <w:rsid w:val="00B045D0"/>
    <w:rsid w:val="00B139A5"/>
    <w:rsid w:val="00B21929"/>
    <w:rsid w:val="00B22843"/>
    <w:rsid w:val="00B22E4A"/>
    <w:rsid w:val="00B22E57"/>
    <w:rsid w:val="00B27CCE"/>
    <w:rsid w:val="00B32812"/>
    <w:rsid w:val="00B37E48"/>
    <w:rsid w:val="00B41B30"/>
    <w:rsid w:val="00B4348A"/>
    <w:rsid w:val="00B43CAC"/>
    <w:rsid w:val="00B4677F"/>
    <w:rsid w:val="00B55866"/>
    <w:rsid w:val="00B65FD2"/>
    <w:rsid w:val="00B66DF0"/>
    <w:rsid w:val="00B6703B"/>
    <w:rsid w:val="00B81E62"/>
    <w:rsid w:val="00B86F77"/>
    <w:rsid w:val="00BA6833"/>
    <w:rsid w:val="00BB0F2D"/>
    <w:rsid w:val="00BB352C"/>
    <w:rsid w:val="00BC22B2"/>
    <w:rsid w:val="00BC5775"/>
    <w:rsid w:val="00BD2905"/>
    <w:rsid w:val="00BE6ED4"/>
    <w:rsid w:val="00BF1409"/>
    <w:rsid w:val="00BF44E2"/>
    <w:rsid w:val="00C00E16"/>
    <w:rsid w:val="00C03E5E"/>
    <w:rsid w:val="00C0573C"/>
    <w:rsid w:val="00C0656C"/>
    <w:rsid w:val="00C11529"/>
    <w:rsid w:val="00C14203"/>
    <w:rsid w:val="00C22569"/>
    <w:rsid w:val="00C23B85"/>
    <w:rsid w:val="00C258E3"/>
    <w:rsid w:val="00C323D1"/>
    <w:rsid w:val="00C34143"/>
    <w:rsid w:val="00C37FD5"/>
    <w:rsid w:val="00C40D22"/>
    <w:rsid w:val="00C437BD"/>
    <w:rsid w:val="00C50648"/>
    <w:rsid w:val="00C608F3"/>
    <w:rsid w:val="00C61FEA"/>
    <w:rsid w:val="00C72FE0"/>
    <w:rsid w:val="00C73E4A"/>
    <w:rsid w:val="00C81AB6"/>
    <w:rsid w:val="00C84475"/>
    <w:rsid w:val="00C964FF"/>
    <w:rsid w:val="00CA3AA9"/>
    <w:rsid w:val="00CB3007"/>
    <w:rsid w:val="00CC4B7B"/>
    <w:rsid w:val="00CC73B5"/>
    <w:rsid w:val="00CE48D0"/>
    <w:rsid w:val="00CF0D93"/>
    <w:rsid w:val="00D00E26"/>
    <w:rsid w:val="00D01882"/>
    <w:rsid w:val="00D06ACB"/>
    <w:rsid w:val="00D202CC"/>
    <w:rsid w:val="00D32751"/>
    <w:rsid w:val="00D329D2"/>
    <w:rsid w:val="00D367B9"/>
    <w:rsid w:val="00D415FC"/>
    <w:rsid w:val="00D46C13"/>
    <w:rsid w:val="00D56461"/>
    <w:rsid w:val="00D56A70"/>
    <w:rsid w:val="00D61E06"/>
    <w:rsid w:val="00D63EA4"/>
    <w:rsid w:val="00D95BDE"/>
    <w:rsid w:val="00DA5009"/>
    <w:rsid w:val="00DA65BF"/>
    <w:rsid w:val="00DA6AF3"/>
    <w:rsid w:val="00DA7878"/>
    <w:rsid w:val="00DB45B4"/>
    <w:rsid w:val="00DB47FC"/>
    <w:rsid w:val="00DB523B"/>
    <w:rsid w:val="00DB608A"/>
    <w:rsid w:val="00DC1E66"/>
    <w:rsid w:val="00DD1270"/>
    <w:rsid w:val="00DD1C0E"/>
    <w:rsid w:val="00DE00FB"/>
    <w:rsid w:val="00DE5568"/>
    <w:rsid w:val="00DE652B"/>
    <w:rsid w:val="00DE7200"/>
    <w:rsid w:val="00E00814"/>
    <w:rsid w:val="00E0266E"/>
    <w:rsid w:val="00E048E4"/>
    <w:rsid w:val="00E12B5C"/>
    <w:rsid w:val="00E1509F"/>
    <w:rsid w:val="00E35AC1"/>
    <w:rsid w:val="00E35C62"/>
    <w:rsid w:val="00E45B67"/>
    <w:rsid w:val="00E46168"/>
    <w:rsid w:val="00E53902"/>
    <w:rsid w:val="00E570F3"/>
    <w:rsid w:val="00E66B84"/>
    <w:rsid w:val="00E67F87"/>
    <w:rsid w:val="00E75DB3"/>
    <w:rsid w:val="00E77CEC"/>
    <w:rsid w:val="00E9314E"/>
    <w:rsid w:val="00E95D55"/>
    <w:rsid w:val="00EB4295"/>
    <w:rsid w:val="00EB5433"/>
    <w:rsid w:val="00EC0781"/>
    <w:rsid w:val="00EC2287"/>
    <w:rsid w:val="00EC233C"/>
    <w:rsid w:val="00EC4D93"/>
    <w:rsid w:val="00EC5BBC"/>
    <w:rsid w:val="00EC7CD4"/>
    <w:rsid w:val="00ED0263"/>
    <w:rsid w:val="00ED4F0A"/>
    <w:rsid w:val="00ED5F66"/>
    <w:rsid w:val="00EE0736"/>
    <w:rsid w:val="00EE403A"/>
    <w:rsid w:val="00EE7BE1"/>
    <w:rsid w:val="00F038F0"/>
    <w:rsid w:val="00F20B49"/>
    <w:rsid w:val="00F22276"/>
    <w:rsid w:val="00F26F29"/>
    <w:rsid w:val="00F43C56"/>
    <w:rsid w:val="00F5100F"/>
    <w:rsid w:val="00F55D51"/>
    <w:rsid w:val="00F667D9"/>
    <w:rsid w:val="00F67C5F"/>
    <w:rsid w:val="00F72E77"/>
    <w:rsid w:val="00F90CDB"/>
    <w:rsid w:val="00FA1E7A"/>
    <w:rsid w:val="00FD502A"/>
    <w:rsid w:val="00FD5C23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9"/>
  </w:style>
  <w:style w:type="paragraph" w:styleId="Footer">
    <w:name w:val="footer"/>
    <w:basedOn w:val="Normal"/>
    <w:link w:val="FooterChar"/>
    <w:uiPriority w:val="99"/>
    <w:unhideWhenUsed/>
    <w:rsid w:val="00F6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9"/>
  </w:style>
  <w:style w:type="table" w:styleId="TableGrid">
    <w:name w:val="Table Grid"/>
    <w:basedOn w:val="TableNormal"/>
    <w:uiPriority w:val="59"/>
    <w:rsid w:val="00F6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9"/>
  </w:style>
  <w:style w:type="paragraph" w:styleId="Footer">
    <w:name w:val="footer"/>
    <w:basedOn w:val="Normal"/>
    <w:link w:val="FooterChar"/>
    <w:uiPriority w:val="99"/>
    <w:unhideWhenUsed/>
    <w:rsid w:val="00F6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9"/>
  </w:style>
  <w:style w:type="table" w:styleId="TableGrid">
    <w:name w:val="Table Grid"/>
    <w:basedOn w:val="TableNormal"/>
    <w:uiPriority w:val="59"/>
    <w:rsid w:val="00F6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Nasrat Raqib</dc:creator>
  <cp:lastModifiedBy>Nicola Gaunt</cp:lastModifiedBy>
  <cp:revision>2</cp:revision>
  <dcterms:created xsi:type="dcterms:W3CDTF">2020-07-07T10:22:00Z</dcterms:created>
  <dcterms:modified xsi:type="dcterms:W3CDTF">2020-07-07T10:22:00Z</dcterms:modified>
</cp:coreProperties>
</file>