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FD" w:rsidRDefault="00AE35FD" w:rsidP="00A30B1D">
      <w:pPr>
        <w:jc w:val="center"/>
        <w:rPr>
          <w:rFonts w:ascii="Comic Sans MS" w:hAnsi="Comic Sans MS"/>
          <w:b/>
        </w:rPr>
      </w:pPr>
      <w:bookmarkStart w:id="0" w:name="_GoBack"/>
      <w:bookmarkEnd w:id="0"/>
    </w:p>
    <w:p w:rsidR="001339BD" w:rsidRDefault="00A30B1D" w:rsidP="00A30B1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FOXHILL PRIMARY SCHOOL ADMISSION POLICY CONSULTATION</w:t>
      </w:r>
    </w:p>
    <w:p w:rsidR="00A30B1D" w:rsidRDefault="00A30B1D" w:rsidP="00D56F0C">
      <w:pPr>
        <w:rPr>
          <w:rFonts w:ascii="Comic Sans MS" w:hAnsi="Comic Sans MS"/>
          <w:b/>
        </w:rPr>
      </w:pPr>
    </w:p>
    <w:p w:rsidR="00A30B1D" w:rsidRDefault="00A30B1D" w:rsidP="00AE35F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In accordance with the Statutory Admissions Code, consultation must be carried out between 1</w:t>
      </w:r>
      <w:r w:rsidRPr="00A30B1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September and 31st</w:t>
      </w:r>
      <w:r w:rsidR="005A4389">
        <w:rPr>
          <w:rFonts w:ascii="Comic Sans MS" w:hAnsi="Comic Sans MS"/>
        </w:rPr>
        <w:t xml:space="preserve">March in the determination year, which is two academic years before the arrangements come into force, therefore the </w:t>
      </w:r>
      <w:proofErr w:type="gramStart"/>
      <w:r w:rsidR="005A4389">
        <w:rPr>
          <w:rFonts w:ascii="Comic Sans MS" w:hAnsi="Comic Sans MS"/>
        </w:rPr>
        <w:t>school</w:t>
      </w:r>
      <w:proofErr w:type="gramEnd"/>
      <w:r w:rsidR="005A4389">
        <w:rPr>
          <w:rFonts w:ascii="Comic Sans MS" w:hAnsi="Comic Sans MS"/>
        </w:rPr>
        <w:t xml:space="preserve"> must </w:t>
      </w:r>
      <w:r w:rsidR="00AE35FD">
        <w:rPr>
          <w:rFonts w:ascii="Comic Sans MS" w:hAnsi="Comic Sans MS"/>
        </w:rPr>
        <w:t xml:space="preserve">now </w:t>
      </w:r>
      <w:r w:rsidR="00B5723C">
        <w:rPr>
          <w:rFonts w:ascii="Comic Sans MS" w:hAnsi="Comic Sans MS"/>
        </w:rPr>
        <w:t>consult on any</w:t>
      </w:r>
      <w:r w:rsidR="005A4389">
        <w:rPr>
          <w:rFonts w:ascii="Comic Sans MS" w:hAnsi="Comic Sans MS"/>
        </w:rPr>
        <w:t xml:space="preserve"> proposed changes to the admission arrangements effective from September 2018.</w:t>
      </w:r>
    </w:p>
    <w:p w:rsidR="005A4389" w:rsidRDefault="005A4389" w:rsidP="00AE35FD">
      <w:pPr>
        <w:jc w:val="both"/>
        <w:rPr>
          <w:rFonts w:ascii="Comic Sans MS" w:hAnsi="Comic Sans MS"/>
        </w:rPr>
      </w:pPr>
    </w:p>
    <w:p w:rsidR="005A4389" w:rsidRDefault="005A4389" w:rsidP="00AE35F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statutory School Admissions Code o</w:t>
      </w:r>
      <w:r w:rsidR="00AE35FD">
        <w:rPr>
          <w:rFonts w:ascii="Comic Sans MS" w:hAnsi="Comic Sans MS"/>
        </w:rPr>
        <w:t xml:space="preserve">f Practice and School </w:t>
      </w:r>
      <w:r>
        <w:rPr>
          <w:rFonts w:ascii="Comic Sans MS" w:hAnsi="Comic Sans MS"/>
        </w:rPr>
        <w:t>Admissions Appeals Code of Practice July 2013, provides guidance on the process that should be followed when applying the published admission arrangements for any Admissions Authority.</w:t>
      </w:r>
    </w:p>
    <w:p w:rsidR="005A4389" w:rsidRDefault="005A4389" w:rsidP="00AE35FD">
      <w:pPr>
        <w:jc w:val="both"/>
        <w:rPr>
          <w:rFonts w:ascii="Comic Sans MS" w:hAnsi="Comic Sans MS"/>
        </w:rPr>
      </w:pPr>
    </w:p>
    <w:p w:rsidR="005A4389" w:rsidRDefault="005A4389" w:rsidP="00AE35F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Schools Admission Policy has been approved and will be applied to all applicants that are applying for school places during the academic year 2017/2018.</w:t>
      </w:r>
    </w:p>
    <w:p w:rsidR="005A4389" w:rsidRDefault="005A4389" w:rsidP="00AE35FD">
      <w:pPr>
        <w:jc w:val="both"/>
        <w:rPr>
          <w:rFonts w:ascii="Comic Sans MS" w:hAnsi="Comic Sans MS"/>
        </w:rPr>
      </w:pPr>
    </w:p>
    <w:p w:rsidR="005A4389" w:rsidRDefault="005A4389" w:rsidP="00AE35F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There are no key changes to the Admission Policy for 2018/2019, and therefore it is proposed that the same policy will be applied as the 2017/2018 admission round.</w:t>
      </w:r>
    </w:p>
    <w:p w:rsidR="005A4389" w:rsidRDefault="005A4389" w:rsidP="00AE35FD">
      <w:pPr>
        <w:jc w:val="both"/>
        <w:rPr>
          <w:rFonts w:ascii="Comic Sans MS" w:hAnsi="Comic Sans MS"/>
        </w:rPr>
      </w:pPr>
    </w:p>
    <w:p w:rsidR="005A4389" w:rsidRDefault="005A4389" w:rsidP="00AE35F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Full details of our policy are shown on our website </w:t>
      </w:r>
      <w:hyperlink r:id="rId8" w:history="1">
        <w:r w:rsidRPr="006A4D7E">
          <w:rPr>
            <w:rStyle w:val="Hyperlink"/>
            <w:rFonts w:ascii="Comic Sans MS" w:hAnsi="Comic Sans MS"/>
          </w:rPr>
          <w:t>www.foxhill.bradford.sch.uk</w:t>
        </w:r>
      </w:hyperlink>
    </w:p>
    <w:p w:rsidR="005A4389" w:rsidRDefault="005A4389" w:rsidP="00AE35FD">
      <w:pPr>
        <w:jc w:val="both"/>
        <w:rPr>
          <w:rFonts w:ascii="Comic Sans MS" w:hAnsi="Comic Sans MS"/>
        </w:rPr>
      </w:pPr>
    </w:p>
    <w:p w:rsidR="00AE35FD" w:rsidRDefault="005A4389" w:rsidP="00AE35F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To comment on this consultation document please write to: </w:t>
      </w:r>
    </w:p>
    <w:p w:rsidR="00AE35FD" w:rsidRDefault="00AE35FD" w:rsidP="00AE35FD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Mrs Sally Hey </w:t>
      </w:r>
      <w:r w:rsidR="005A4389">
        <w:rPr>
          <w:rFonts w:ascii="Comic Sans MS" w:hAnsi="Comic Sans MS"/>
          <w:b/>
        </w:rPr>
        <w:t>(</w:t>
      </w:r>
      <w:proofErr w:type="spellStart"/>
      <w:r>
        <w:rPr>
          <w:rFonts w:ascii="Comic Sans MS" w:hAnsi="Comic Sans MS"/>
          <w:b/>
        </w:rPr>
        <w:t>Headteacher</w:t>
      </w:r>
      <w:proofErr w:type="spellEnd"/>
      <w:r>
        <w:rPr>
          <w:rFonts w:ascii="Comic Sans MS" w:hAnsi="Comic Sans MS"/>
          <w:b/>
        </w:rPr>
        <w:t xml:space="preserve">), Foxhill Primary School, </w:t>
      </w:r>
    </w:p>
    <w:p w:rsidR="00AE35FD" w:rsidRPr="00AE35FD" w:rsidRDefault="00AE35FD" w:rsidP="00AE35FD">
      <w:pPr>
        <w:jc w:val="both"/>
        <w:rPr>
          <w:rFonts w:ascii="Comic Sans MS" w:hAnsi="Comic Sans MS"/>
          <w:b/>
        </w:rPr>
      </w:pPr>
      <w:proofErr w:type="spellStart"/>
      <w:proofErr w:type="gramStart"/>
      <w:r>
        <w:rPr>
          <w:rFonts w:ascii="Comic Sans MS" w:hAnsi="Comic Sans MS"/>
          <w:b/>
        </w:rPr>
        <w:t>Brighouse</w:t>
      </w:r>
      <w:proofErr w:type="spellEnd"/>
      <w:r>
        <w:rPr>
          <w:rFonts w:ascii="Comic Sans MS" w:hAnsi="Comic Sans MS"/>
          <w:b/>
        </w:rPr>
        <w:t xml:space="preserve"> and </w:t>
      </w:r>
      <w:proofErr w:type="spellStart"/>
      <w:r>
        <w:rPr>
          <w:rFonts w:ascii="Comic Sans MS" w:hAnsi="Comic Sans MS"/>
          <w:b/>
        </w:rPr>
        <w:t>Denholme</w:t>
      </w:r>
      <w:proofErr w:type="spellEnd"/>
      <w:r>
        <w:rPr>
          <w:rFonts w:ascii="Comic Sans MS" w:hAnsi="Comic Sans MS"/>
          <w:b/>
        </w:rPr>
        <w:t xml:space="preserve"> Road, Queensbury, Bradford.</w:t>
      </w:r>
      <w:proofErr w:type="gramEnd"/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BD13 1LN</w:t>
      </w:r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</w:t>
      </w:r>
    </w:p>
    <w:p w:rsidR="005A4389" w:rsidRDefault="00AE35FD" w:rsidP="00AE35FD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e-mail</w:t>
      </w:r>
      <w:proofErr w:type="gramEnd"/>
      <w:r>
        <w:rPr>
          <w:rFonts w:ascii="Comic Sans MS" w:hAnsi="Comic Sans MS"/>
        </w:rPr>
        <w:t xml:space="preserve"> head@foxhill.bradford.sch.uk</w:t>
      </w:r>
    </w:p>
    <w:p w:rsidR="005A4389" w:rsidRPr="00A30B1D" w:rsidRDefault="005A4389" w:rsidP="00AE35FD">
      <w:pPr>
        <w:jc w:val="both"/>
        <w:rPr>
          <w:rFonts w:ascii="Comic Sans MS" w:hAnsi="Comic Sans MS"/>
        </w:rPr>
      </w:pPr>
    </w:p>
    <w:p w:rsidR="00A30B1D" w:rsidRPr="00A30B1D" w:rsidRDefault="00A30B1D" w:rsidP="00AE35FD">
      <w:pPr>
        <w:jc w:val="both"/>
        <w:rPr>
          <w:rFonts w:ascii="Comic Sans MS" w:hAnsi="Comic Sans MS"/>
          <w:b/>
        </w:rPr>
      </w:pPr>
    </w:p>
    <w:p w:rsidR="001339BD" w:rsidRDefault="001339BD" w:rsidP="00AE35FD">
      <w:pPr>
        <w:jc w:val="both"/>
        <w:rPr>
          <w:rFonts w:ascii="Comic Sans MS" w:hAnsi="Comic Sans MS"/>
        </w:rPr>
      </w:pPr>
    </w:p>
    <w:sectPr w:rsidR="001339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58" w:rsidRDefault="00C80358" w:rsidP="00C80358">
      <w:r>
        <w:separator/>
      </w:r>
    </w:p>
  </w:endnote>
  <w:endnote w:type="continuationSeparator" w:id="0">
    <w:p w:rsidR="00C80358" w:rsidRDefault="00C80358" w:rsidP="00C8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50" w:rsidRDefault="008467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9F" w:rsidRDefault="0076589F" w:rsidP="0076589F">
    <w:pPr>
      <w:pStyle w:val="Footer"/>
      <w:pBdr>
        <w:top w:val="thinThickSmallGap" w:sz="24" w:space="1" w:color="622423" w:themeColor="accent2" w:themeShade="7F"/>
      </w:pBdr>
      <w:rPr>
        <w:rFonts w:ascii="Comic Sans MS" w:eastAsiaTheme="majorEastAsia" w:hAnsi="Comic Sans MS" w:cstheme="majorBidi"/>
        <w:sz w:val="20"/>
        <w:szCs w:val="20"/>
      </w:rPr>
    </w:pPr>
    <w:r>
      <w:rPr>
        <w:rFonts w:ascii="Comic Sans MS" w:eastAsiaTheme="majorEastAsia" w:hAnsi="Comic Sans MS" w:cstheme="majorBidi"/>
        <w:sz w:val="20"/>
        <w:szCs w:val="20"/>
      </w:rPr>
      <w:t xml:space="preserve">            </w:t>
    </w:r>
    <w:r w:rsidRPr="0076589F">
      <w:rPr>
        <w:rFonts w:ascii="Comic Sans MS" w:eastAsiaTheme="majorEastAsia" w:hAnsi="Comic Sans MS" w:cstheme="majorBidi"/>
        <w:sz w:val="20"/>
        <w:szCs w:val="20"/>
      </w:rPr>
      <w:t xml:space="preserve">Brighouse &amp; </w:t>
    </w:r>
    <w:proofErr w:type="spellStart"/>
    <w:r w:rsidRPr="0076589F">
      <w:rPr>
        <w:rFonts w:ascii="Comic Sans MS" w:eastAsiaTheme="majorEastAsia" w:hAnsi="Comic Sans MS" w:cstheme="majorBidi"/>
        <w:sz w:val="20"/>
        <w:szCs w:val="20"/>
      </w:rPr>
      <w:t>Denholme</w:t>
    </w:r>
    <w:proofErr w:type="spellEnd"/>
    <w:r w:rsidRPr="0076589F">
      <w:rPr>
        <w:rFonts w:ascii="Comic Sans MS" w:eastAsiaTheme="majorEastAsia" w:hAnsi="Comic Sans MS" w:cstheme="majorBidi"/>
        <w:sz w:val="20"/>
        <w:szCs w:val="20"/>
      </w:rPr>
      <w:t xml:space="preserve"> Road</w:t>
    </w:r>
    <w:r>
      <w:rPr>
        <w:rFonts w:ascii="Comic Sans MS" w:eastAsiaTheme="majorEastAsia" w:hAnsi="Comic Sans MS" w:cstheme="majorBidi"/>
        <w:sz w:val="20"/>
        <w:szCs w:val="20"/>
      </w:rPr>
      <w:t>, Queensbury, Bradford. West Yorkshire. BD13 1LN</w:t>
    </w:r>
  </w:p>
  <w:p w:rsidR="006B10A2" w:rsidRDefault="006B10A2" w:rsidP="0076589F">
    <w:pPr>
      <w:pStyle w:val="Footer"/>
      <w:pBdr>
        <w:top w:val="thinThickSmallGap" w:sz="24" w:space="1" w:color="622423" w:themeColor="accent2" w:themeShade="7F"/>
      </w:pBdr>
      <w:rPr>
        <w:rFonts w:ascii="Comic Sans MS" w:eastAsiaTheme="majorEastAsia" w:hAnsi="Comic Sans MS" w:cstheme="majorBidi"/>
        <w:sz w:val="20"/>
        <w:szCs w:val="20"/>
      </w:rPr>
    </w:pPr>
    <w:r>
      <w:rPr>
        <w:rFonts w:ascii="Comic Sans MS" w:eastAsiaTheme="majorEastAsia" w:hAnsi="Comic Sans MS" w:cstheme="majorBidi"/>
        <w:sz w:val="20"/>
        <w:szCs w:val="20"/>
      </w:rPr>
      <w:t xml:space="preserve">      Telephone: 01274 </w:t>
    </w:r>
    <w:proofErr w:type="gramStart"/>
    <w:r>
      <w:rPr>
        <w:rFonts w:ascii="Comic Sans MS" w:eastAsiaTheme="majorEastAsia" w:hAnsi="Comic Sans MS" w:cstheme="majorBidi"/>
        <w:sz w:val="20"/>
        <w:szCs w:val="20"/>
      </w:rPr>
      <w:t>882426  Fax</w:t>
    </w:r>
    <w:proofErr w:type="gramEnd"/>
    <w:r>
      <w:rPr>
        <w:rFonts w:ascii="Comic Sans MS" w:eastAsiaTheme="majorEastAsia" w:hAnsi="Comic Sans MS" w:cstheme="majorBidi"/>
        <w:sz w:val="20"/>
        <w:szCs w:val="20"/>
      </w:rPr>
      <w:t xml:space="preserve">: 01274 882106  e-mail: </w:t>
    </w:r>
    <w:hyperlink r:id="rId1" w:history="1">
      <w:r w:rsidRPr="004F16BC">
        <w:rPr>
          <w:rStyle w:val="Hyperlink"/>
          <w:rFonts w:ascii="Comic Sans MS" w:eastAsiaTheme="majorEastAsia" w:hAnsi="Comic Sans MS" w:cstheme="majorBidi"/>
          <w:sz w:val="20"/>
          <w:szCs w:val="20"/>
        </w:rPr>
        <w:t>office@foxhill.bradford.sch.uk</w:t>
      </w:r>
    </w:hyperlink>
    <w:r>
      <w:rPr>
        <w:rFonts w:ascii="Comic Sans MS" w:eastAsiaTheme="majorEastAsia" w:hAnsi="Comic Sans MS" w:cstheme="majorBidi"/>
        <w:sz w:val="20"/>
        <w:szCs w:val="20"/>
      </w:rPr>
      <w:t xml:space="preserve"> </w:t>
    </w:r>
  </w:p>
  <w:p w:rsidR="006B10A2" w:rsidRDefault="006B10A2" w:rsidP="00846750">
    <w:pPr>
      <w:pStyle w:val="Footer"/>
      <w:pBdr>
        <w:top w:val="thinThickSmallGap" w:sz="24" w:space="1" w:color="622423" w:themeColor="accent2" w:themeShade="7F"/>
      </w:pBdr>
      <w:jc w:val="center"/>
      <w:rPr>
        <w:rFonts w:ascii="Comic Sans MS" w:eastAsiaTheme="majorEastAsia" w:hAnsi="Comic Sans MS" w:cstheme="majorBidi"/>
        <w:sz w:val="20"/>
        <w:szCs w:val="20"/>
      </w:rPr>
    </w:pPr>
    <w:r>
      <w:rPr>
        <w:rFonts w:ascii="Comic Sans MS" w:eastAsiaTheme="majorEastAsia" w:hAnsi="Comic Sans MS" w:cstheme="majorBidi"/>
        <w:sz w:val="20"/>
        <w:szCs w:val="20"/>
      </w:rPr>
      <w:t xml:space="preserve">Website: </w:t>
    </w:r>
    <w:hyperlink r:id="rId2" w:history="1">
      <w:r w:rsidR="00846750" w:rsidRPr="00EC048C">
        <w:rPr>
          <w:rStyle w:val="Hyperlink"/>
          <w:rFonts w:ascii="Comic Sans MS" w:eastAsiaTheme="majorEastAsia" w:hAnsi="Comic Sans MS" w:cstheme="majorBidi"/>
          <w:sz w:val="20"/>
          <w:szCs w:val="20"/>
        </w:rPr>
        <w:t>www.foxhill.bradford.sch.uk</w:t>
      </w:r>
    </w:hyperlink>
    <w:r w:rsidR="00846750">
      <w:rPr>
        <w:rFonts w:ascii="Comic Sans MS" w:eastAsiaTheme="majorEastAsia" w:hAnsi="Comic Sans MS" w:cstheme="majorBidi"/>
        <w:sz w:val="20"/>
        <w:szCs w:val="20"/>
      </w:rPr>
      <w:t xml:space="preserve"> Ofsted registration no 107432</w:t>
    </w:r>
  </w:p>
  <w:p w:rsidR="00C80358" w:rsidRDefault="00C80358" w:rsidP="0076589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6589F">
      <w:rPr>
        <w:rFonts w:ascii="Comic Sans MS" w:eastAsiaTheme="majorEastAsia" w:hAnsi="Comic Sans MS" w:cstheme="majorBidi"/>
        <w:sz w:val="20"/>
        <w:szCs w:val="20"/>
      </w:rPr>
      <w:ptab w:relativeTo="margin" w:alignment="right" w:leader="none"/>
    </w:r>
  </w:p>
  <w:p w:rsidR="00C80358" w:rsidRDefault="002F5B44" w:rsidP="0076589F">
    <w:pPr>
      <w:pStyle w:val="Footer"/>
    </w:pPr>
    <w:r>
      <w:rPr>
        <w:rFonts w:ascii="Helvetica" w:hAnsi="Helvetica" w:cs="Helvetica"/>
        <w:noProof/>
        <w:color w:val="0088CC"/>
        <w:sz w:val="18"/>
        <w:szCs w:val="18"/>
        <w:lang w:eastAsia="en-GB"/>
      </w:rPr>
      <w:drawing>
        <wp:inline distT="0" distB="0" distL="0" distR="0" wp14:anchorId="4CFCF3EE" wp14:editId="1F26C515">
          <wp:extent cx="755073" cy="542567"/>
          <wp:effectExtent l="0" t="0" r="6985" b="0"/>
          <wp:docPr id="3" name="ContentPlaceHolder1_myRepeaterPlain_imgAward_1" descr="https://bso.bradford.gov.uk/schools/awards/Investors%20In%20Pupils.png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PlaceHolder1_myRepeaterPlain_imgAward_1" descr="https://bso.bradford.gov.uk/schools/awards/Investors%20In%20Pupils.png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72" cy="54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89F">
      <w:t xml:space="preserve">                                                                                                                                     </w:t>
    </w:r>
    <w:r w:rsidR="0076589F">
      <w:rPr>
        <w:noProof/>
        <w:lang w:eastAsia="en-GB"/>
      </w:rPr>
      <w:drawing>
        <wp:inline distT="0" distB="0" distL="0" distR="0" wp14:anchorId="2D638561" wp14:editId="5E00B068">
          <wp:extent cx="756285" cy="46355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50" w:rsidRDefault="00846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58" w:rsidRDefault="00C80358" w:rsidP="00C80358">
      <w:r>
        <w:separator/>
      </w:r>
    </w:p>
  </w:footnote>
  <w:footnote w:type="continuationSeparator" w:id="0">
    <w:p w:rsidR="00C80358" w:rsidRDefault="00C80358" w:rsidP="00C80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50" w:rsidRDefault="008467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58" w:rsidRDefault="00C80358" w:rsidP="00C80358">
    <w:pPr>
      <w:pStyle w:val="Header"/>
      <w:jc w:val="center"/>
      <w:rPr>
        <w:rFonts w:ascii="Comic Sans MS" w:hAnsi="Comic Sans MS"/>
        <w:b/>
        <w:color w:val="FF0000"/>
        <w:sz w:val="52"/>
        <w:szCs w:val="52"/>
      </w:rPr>
    </w:pPr>
    <w:r>
      <w:rPr>
        <w:rFonts w:ascii="Comic Sans MS" w:hAnsi="Comic Sans MS"/>
        <w:b/>
        <w:color w:val="FF0000"/>
        <w:sz w:val="52"/>
        <w:szCs w:val="52"/>
      </w:rPr>
      <w:t>Foxhill Primary School</w:t>
    </w:r>
  </w:p>
  <w:p w:rsidR="00C80358" w:rsidRDefault="00C80358" w:rsidP="00C80358">
    <w:pPr>
      <w:pStyle w:val="Header"/>
      <w:jc w:val="center"/>
      <w:rPr>
        <w:rFonts w:ascii="Comic Sans MS" w:hAnsi="Comic Sans MS"/>
        <w:b/>
        <w:color w:val="FF0000"/>
        <w:sz w:val="52"/>
        <w:szCs w:val="52"/>
      </w:rPr>
    </w:pPr>
    <w:r>
      <w:rPr>
        <w:rFonts w:ascii="Comic Sans MS" w:hAnsi="Comic Sans MS"/>
        <w:b/>
        <w:noProof/>
        <w:color w:val="FF0000"/>
        <w:sz w:val="52"/>
        <w:szCs w:val="52"/>
        <w:lang w:eastAsia="en-GB"/>
      </w:rPr>
      <w:drawing>
        <wp:inline distT="0" distB="0" distL="0" distR="0" wp14:anchorId="468566DF" wp14:editId="06C84B49">
          <wp:extent cx="69532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6589F" w:rsidRPr="0076589F" w:rsidRDefault="0076589F" w:rsidP="00C80358">
    <w:pPr>
      <w:pStyle w:val="Header"/>
      <w:jc w:val="center"/>
      <w:rPr>
        <w:rFonts w:ascii="Comic Sans MS" w:hAnsi="Comic Sans MS"/>
        <w:sz w:val="20"/>
        <w:szCs w:val="20"/>
      </w:rPr>
    </w:pPr>
    <w:r w:rsidRPr="0076589F">
      <w:rPr>
        <w:rFonts w:ascii="Comic Sans MS" w:hAnsi="Comic Sans MS"/>
        <w:sz w:val="20"/>
        <w:szCs w:val="20"/>
      </w:rPr>
      <w:t>Headteacher</w:t>
    </w:r>
    <w:r>
      <w:rPr>
        <w:rFonts w:ascii="Comic Sans MS" w:hAnsi="Comic Sans MS"/>
        <w:sz w:val="20"/>
        <w:szCs w:val="20"/>
      </w:rPr>
      <w:t xml:space="preserve"> –</w:t>
    </w:r>
    <w:r w:rsidRPr="0076589F">
      <w:rPr>
        <w:rFonts w:ascii="Comic Sans MS" w:hAnsi="Comic Sans MS"/>
        <w:sz w:val="20"/>
        <w:szCs w:val="20"/>
      </w:rPr>
      <w:t xml:space="preserve"> Mrs</w:t>
    </w:r>
    <w:r>
      <w:rPr>
        <w:rFonts w:ascii="Comic Sans MS" w:hAnsi="Comic Sans MS"/>
        <w:sz w:val="20"/>
        <w:szCs w:val="20"/>
      </w:rPr>
      <w:t>.</w:t>
    </w:r>
    <w:r w:rsidRPr="0076589F">
      <w:rPr>
        <w:rFonts w:ascii="Comic Sans MS" w:hAnsi="Comic Sans MS"/>
        <w:sz w:val="20"/>
        <w:szCs w:val="20"/>
      </w:rPr>
      <w:t xml:space="preserve"> S</w:t>
    </w:r>
    <w:r>
      <w:rPr>
        <w:rFonts w:ascii="Comic Sans MS" w:hAnsi="Comic Sans MS"/>
        <w:sz w:val="20"/>
        <w:szCs w:val="20"/>
      </w:rPr>
      <w:t>.</w:t>
    </w:r>
    <w:r w:rsidRPr="0076589F">
      <w:rPr>
        <w:rFonts w:ascii="Comic Sans MS" w:hAnsi="Comic Sans MS"/>
        <w:sz w:val="20"/>
        <w:szCs w:val="20"/>
      </w:rPr>
      <w:t xml:space="preserve"> Hey</w:t>
    </w:r>
  </w:p>
  <w:p w:rsidR="00C80358" w:rsidRDefault="00C803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50" w:rsidRDefault="00846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D4"/>
    <w:multiLevelType w:val="hybridMultilevel"/>
    <w:tmpl w:val="AFE8C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58"/>
    <w:rsid w:val="0005594A"/>
    <w:rsid w:val="00092A26"/>
    <w:rsid w:val="001339BD"/>
    <w:rsid w:val="002F5B44"/>
    <w:rsid w:val="00342365"/>
    <w:rsid w:val="00346252"/>
    <w:rsid w:val="003A703E"/>
    <w:rsid w:val="00521EB8"/>
    <w:rsid w:val="0055463C"/>
    <w:rsid w:val="005A4389"/>
    <w:rsid w:val="00641592"/>
    <w:rsid w:val="006B10A2"/>
    <w:rsid w:val="0076589F"/>
    <w:rsid w:val="007A68A6"/>
    <w:rsid w:val="00846750"/>
    <w:rsid w:val="009C567F"/>
    <w:rsid w:val="00A30B1D"/>
    <w:rsid w:val="00AE35FD"/>
    <w:rsid w:val="00B5723C"/>
    <w:rsid w:val="00C80358"/>
    <w:rsid w:val="00D335BD"/>
    <w:rsid w:val="00D56F0C"/>
    <w:rsid w:val="00F00C42"/>
    <w:rsid w:val="00F5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35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80358"/>
  </w:style>
  <w:style w:type="paragraph" w:styleId="Footer">
    <w:name w:val="footer"/>
    <w:basedOn w:val="Normal"/>
    <w:link w:val="FooterChar"/>
    <w:uiPriority w:val="99"/>
    <w:unhideWhenUsed/>
    <w:rsid w:val="00C8035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80358"/>
  </w:style>
  <w:style w:type="paragraph" w:styleId="BalloonText">
    <w:name w:val="Balloon Text"/>
    <w:basedOn w:val="Normal"/>
    <w:link w:val="BalloonTextChar"/>
    <w:uiPriority w:val="99"/>
    <w:semiHidden/>
    <w:unhideWhenUsed/>
    <w:rsid w:val="00C80358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0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703E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35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80358"/>
  </w:style>
  <w:style w:type="paragraph" w:styleId="Footer">
    <w:name w:val="footer"/>
    <w:basedOn w:val="Normal"/>
    <w:link w:val="FooterChar"/>
    <w:uiPriority w:val="99"/>
    <w:unhideWhenUsed/>
    <w:rsid w:val="00C8035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80358"/>
  </w:style>
  <w:style w:type="paragraph" w:styleId="BalloonText">
    <w:name w:val="Balloon Text"/>
    <w:basedOn w:val="Normal"/>
    <w:link w:val="BalloonTextChar"/>
    <w:uiPriority w:val="99"/>
    <w:semiHidden/>
    <w:unhideWhenUsed/>
    <w:rsid w:val="00C80358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0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703E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hill.bradford.sch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search?hl=en&amp;source=hp&amp;q=Investors%20In%20Pupils%20%20%20%20%20%20%20%20%20%20%20%20%20%20%20%20%20%20%20%20%20%20%20%20%20%20%20%20%20%20%20%20%20%20%20%20%20%20%20%20%20%20%20%20%20%20%20%20%20%20%20%20%20%20%20%20%20%20%20%20%20%20%20%20%20%20%20%20%20%20%20%20%20%20%20%20%20%20%20%20%20" TargetMode="External"/><Relationship Id="rId2" Type="http://schemas.openxmlformats.org/officeDocument/2006/relationships/hyperlink" Target="http://www.foxhill.bradford.sch.uk" TargetMode="External"/><Relationship Id="rId1" Type="http://schemas.openxmlformats.org/officeDocument/2006/relationships/hyperlink" Target="mailto:office@foxhill.bradford.sch.uk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Bradley</dc:creator>
  <cp:lastModifiedBy>Emma Cheetham</cp:lastModifiedBy>
  <cp:revision>2</cp:revision>
  <cp:lastPrinted>2016-11-16T13:29:00Z</cp:lastPrinted>
  <dcterms:created xsi:type="dcterms:W3CDTF">2016-12-01T10:27:00Z</dcterms:created>
  <dcterms:modified xsi:type="dcterms:W3CDTF">2016-12-01T10:27:00Z</dcterms:modified>
</cp:coreProperties>
</file>