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5AD6" w14:textId="77777777" w:rsidR="00B20D6B" w:rsidRPr="00761935" w:rsidRDefault="00B20D6B" w:rsidP="00B20D6B">
      <w:pPr>
        <w:pStyle w:val="Heading4"/>
        <w:rPr>
          <w:rStyle w:val="Emphasis"/>
          <w:lang w:val="fr-FR"/>
        </w:rPr>
      </w:pPr>
      <w:r w:rsidRPr="00761935">
        <w:rPr>
          <w:rStyle w:val="Emphasis"/>
          <w:lang w:val="fr-FR"/>
        </w:rPr>
        <w:t>Template Letter 1</w:t>
      </w:r>
    </w:p>
    <w:p w14:paraId="669E91E4" w14:textId="77777777" w:rsidR="00B20D6B" w:rsidRPr="00761935" w:rsidRDefault="00B20D6B" w:rsidP="00B20D6B">
      <w:pPr>
        <w:pStyle w:val="Text"/>
        <w:rPr>
          <w:rStyle w:val="Emphasis"/>
          <w:b w:val="0"/>
          <w:iCs w:val="0"/>
          <w:color w:val="000000"/>
          <w:lang w:val="fr-FR"/>
        </w:rPr>
      </w:pPr>
    </w:p>
    <w:p w14:paraId="6C4FC2F9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&lt;Address&gt; </w:t>
      </w:r>
    </w:p>
    <w:p w14:paraId="4AF7C0EB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>&lt;Address&gt;</w:t>
      </w:r>
    </w:p>
    <w:p w14:paraId="1DB0D7F5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&lt;Address&gt; </w:t>
      </w:r>
    </w:p>
    <w:p w14:paraId="32D710FD" w14:textId="77777777" w:rsidR="00B20D6B" w:rsidRDefault="00B20D6B" w:rsidP="00B20D6B">
      <w:pPr>
        <w:pStyle w:val="Text"/>
        <w:rPr>
          <w:rStyle w:val="Emphasis"/>
          <w:b w:val="0"/>
          <w:bCs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&lt;Address&gt;                                                                                                            </w:t>
      </w:r>
    </w:p>
    <w:p w14:paraId="2801355F" w14:textId="77777777" w:rsidR="00B20D6B" w:rsidRDefault="00B20D6B" w:rsidP="00B20D6B">
      <w:pPr>
        <w:pStyle w:val="Text"/>
        <w:rPr>
          <w:rStyle w:val="Emphasis"/>
          <w:b w:val="0"/>
          <w:bCs/>
          <w:color w:val="000000"/>
        </w:rPr>
      </w:pPr>
    </w:p>
    <w:p w14:paraId="24598AA7" w14:textId="7FB398FE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>&lt;Date&gt;</w:t>
      </w:r>
    </w:p>
    <w:p w14:paraId="1A28E86F" w14:textId="77777777" w:rsidR="00B20D6B" w:rsidRPr="00761935" w:rsidRDefault="00B20D6B" w:rsidP="00B20D6B">
      <w:pPr>
        <w:pStyle w:val="Text"/>
        <w:rPr>
          <w:rStyle w:val="Emphasis"/>
          <w:b w:val="0"/>
          <w:iCs w:val="0"/>
          <w:color w:val="000000"/>
        </w:rPr>
      </w:pPr>
    </w:p>
    <w:p w14:paraId="2E69B3E8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Dear &lt;Name of Parent&gt; </w:t>
      </w:r>
    </w:p>
    <w:p w14:paraId="28278CFF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1058D194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>As part of our commitment to improving the attainment of our pupils we monitor pupil attendance on a regular basis.  During our regular monitoring of pupil attendance, we identify any pupil whose attendance causes concern.  We then issue a first Letter to register our concern with parents.  We are therefore writing to you due to &lt;Name of pupil&gt;’s current level of attendance:</w:t>
      </w:r>
    </w:p>
    <w:p w14:paraId="3A6CE46C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7E83CBE9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Attendance </w:t>
      </w:r>
      <w:r w:rsidRPr="00B20D6B">
        <w:rPr>
          <w:rStyle w:val="Emphasis"/>
          <w:b w:val="0"/>
          <w:bCs/>
          <w:color w:val="000000"/>
        </w:rPr>
        <w:tab/>
      </w:r>
      <w:r w:rsidRPr="00B20D6B">
        <w:rPr>
          <w:rStyle w:val="Emphasis"/>
          <w:b w:val="0"/>
          <w:bCs/>
          <w:color w:val="000000"/>
        </w:rPr>
        <w:tab/>
      </w:r>
      <w:r w:rsidRPr="00B20D6B">
        <w:rPr>
          <w:rStyle w:val="Emphasis"/>
          <w:b w:val="0"/>
          <w:bCs/>
          <w:color w:val="000000"/>
        </w:rPr>
        <w:tab/>
        <w:t>&lt;current attendance&gt; %</w:t>
      </w:r>
    </w:p>
    <w:p w14:paraId="2132B131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Authorised Absence </w:t>
      </w:r>
      <w:r w:rsidRPr="00B20D6B">
        <w:rPr>
          <w:rStyle w:val="Emphasis"/>
          <w:b w:val="0"/>
          <w:bCs/>
          <w:color w:val="000000"/>
        </w:rPr>
        <w:tab/>
        <w:t>&lt;current AA&gt; %</w:t>
      </w:r>
    </w:p>
    <w:p w14:paraId="30C46EE8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>Unauthorised Absence</w:t>
      </w:r>
      <w:r w:rsidRPr="00B20D6B">
        <w:rPr>
          <w:rStyle w:val="Emphasis"/>
          <w:b w:val="0"/>
          <w:bCs/>
          <w:color w:val="000000"/>
        </w:rPr>
        <w:tab/>
        <w:t>&lt;current UA&gt; %</w:t>
      </w:r>
    </w:p>
    <w:p w14:paraId="7ADF8668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6C343299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The information below shows how attendance can affect your child’s future progression. </w:t>
      </w:r>
    </w:p>
    <w:p w14:paraId="29860A4D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1645E30C" w14:textId="77777777" w:rsidR="00B20D6B" w:rsidRPr="00B20D6B" w:rsidRDefault="00B20D6B" w:rsidP="00B20D6B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>Above 97%: Less than 6 days absence a year</w:t>
      </w:r>
    </w:p>
    <w:p w14:paraId="12240A3F" w14:textId="5EC55955" w:rsidR="00B20D6B" w:rsidRPr="00B20D6B" w:rsidRDefault="00B20D6B" w:rsidP="00B20D6B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Excellent attendance!  These </w:t>
      </w:r>
      <w:r w:rsidR="00373227">
        <w:rPr>
          <w:rStyle w:val="Emphasis"/>
          <w:b w:val="0"/>
          <w:bCs/>
          <w:color w:val="000000"/>
        </w:rPr>
        <w:t>children</w:t>
      </w:r>
      <w:r w:rsidRPr="00B20D6B">
        <w:rPr>
          <w:rStyle w:val="Emphasis"/>
          <w:b w:val="0"/>
          <w:bCs/>
          <w:color w:val="000000"/>
        </w:rPr>
        <w:t xml:space="preserve"> will almost certainly get the best grades they can, leading to better prospects for the future.  </w:t>
      </w:r>
      <w:r w:rsidR="00373227">
        <w:rPr>
          <w:rStyle w:val="Emphasis"/>
          <w:b w:val="0"/>
          <w:bCs/>
          <w:color w:val="000000"/>
        </w:rPr>
        <w:t>Children</w:t>
      </w:r>
      <w:r w:rsidRPr="00B20D6B">
        <w:rPr>
          <w:rStyle w:val="Emphasis"/>
          <w:b w:val="0"/>
          <w:bCs/>
          <w:color w:val="000000"/>
        </w:rPr>
        <w:t xml:space="preserve"> will also get into a habit of attending school which will help in the future.</w:t>
      </w:r>
    </w:p>
    <w:p w14:paraId="0BA9BFEC" w14:textId="77777777" w:rsidR="00B20D6B" w:rsidRPr="00B20D6B" w:rsidRDefault="00B20D6B" w:rsidP="00B20D6B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>95%: 10 days absence a year</w:t>
      </w:r>
    </w:p>
    <w:p w14:paraId="0A347A95" w14:textId="3A767996" w:rsidR="00B20D6B" w:rsidRPr="00B20D6B" w:rsidRDefault="00B20D6B" w:rsidP="00B20D6B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These pupils are likely to achieve good grades and form a habit of attending school regularly. </w:t>
      </w:r>
      <w:r w:rsidR="00373227">
        <w:rPr>
          <w:rStyle w:val="Emphasis"/>
          <w:b w:val="0"/>
          <w:bCs/>
          <w:color w:val="000000"/>
        </w:rPr>
        <w:t>Children</w:t>
      </w:r>
      <w:r w:rsidRPr="00B20D6B">
        <w:rPr>
          <w:rStyle w:val="Emphasis"/>
          <w:b w:val="0"/>
          <w:bCs/>
          <w:color w:val="000000"/>
        </w:rPr>
        <w:t xml:space="preserve"> who take a 2 week holiday every year can only achieve 95% attendance.</w:t>
      </w:r>
    </w:p>
    <w:p w14:paraId="1A4F624D" w14:textId="77777777" w:rsidR="00B20D6B" w:rsidRPr="00B20D6B" w:rsidRDefault="00B20D6B" w:rsidP="00B20D6B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>90% and below: 19 days + absence a year</w:t>
      </w:r>
    </w:p>
    <w:p w14:paraId="727AD1FA" w14:textId="58F734BD" w:rsidR="00B20D6B" w:rsidRPr="00B20D6B" w:rsidRDefault="00B20D6B" w:rsidP="00B20D6B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The Government classes </w:t>
      </w:r>
      <w:r w:rsidR="00373227">
        <w:rPr>
          <w:rStyle w:val="Emphasis"/>
          <w:b w:val="0"/>
          <w:bCs/>
          <w:color w:val="000000"/>
        </w:rPr>
        <w:t>children</w:t>
      </w:r>
      <w:r w:rsidRPr="00B20D6B">
        <w:rPr>
          <w:rStyle w:val="Emphasis"/>
          <w:b w:val="0"/>
          <w:bCs/>
          <w:color w:val="000000"/>
        </w:rPr>
        <w:t xml:space="preserve"> in this group as “Persistent Absentees”, and it will be almost impossible </w:t>
      </w:r>
      <w:r w:rsidR="00373227">
        <w:rPr>
          <w:rStyle w:val="Emphasis"/>
          <w:b w:val="0"/>
          <w:bCs/>
          <w:color w:val="000000"/>
        </w:rPr>
        <w:t xml:space="preserve">for them </w:t>
      </w:r>
      <w:r w:rsidRPr="00B20D6B">
        <w:rPr>
          <w:rStyle w:val="Emphasis"/>
          <w:b w:val="0"/>
          <w:bCs/>
          <w:color w:val="000000"/>
        </w:rPr>
        <w:t xml:space="preserve">to keep up with work.  Parents of </w:t>
      </w:r>
      <w:r w:rsidR="00373227">
        <w:rPr>
          <w:rStyle w:val="Emphasis"/>
          <w:b w:val="0"/>
          <w:bCs/>
          <w:color w:val="000000"/>
        </w:rPr>
        <w:t>children</w:t>
      </w:r>
      <w:r w:rsidRPr="00B20D6B">
        <w:rPr>
          <w:rStyle w:val="Emphasis"/>
          <w:b w:val="0"/>
          <w:bCs/>
          <w:color w:val="000000"/>
        </w:rPr>
        <w:t xml:space="preserve"> in this group could also face the possibility of legal action being taken by </w:t>
      </w:r>
      <w:r w:rsidR="00373227">
        <w:rPr>
          <w:rStyle w:val="Emphasis"/>
          <w:b w:val="0"/>
          <w:bCs/>
          <w:color w:val="000000"/>
        </w:rPr>
        <w:t>Bradford Council</w:t>
      </w:r>
      <w:r w:rsidRPr="00B20D6B">
        <w:rPr>
          <w:rStyle w:val="Emphasis"/>
          <w:b w:val="0"/>
          <w:bCs/>
          <w:color w:val="000000"/>
        </w:rPr>
        <w:t>.</w:t>
      </w:r>
    </w:p>
    <w:p w14:paraId="6CD651E3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75106B38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If you have any queries or would like to talk to anyone about attendance, please do not hesitate to contact &lt;named school person&gt; on &lt;telephone number&gt; </w:t>
      </w:r>
    </w:p>
    <w:p w14:paraId="11EE49FE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7D99587B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  <w:r w:rsidRPr="00B20D6B">
        <w:rPr>
          <w:rStyle w:val="Emphasis"/>
          <w:b w:val="0"/>
          <w:bCs/>
          <w:color w:val="000000"/>
        </w:rPr>
        <w:t xml:space="preserve">Yours sincerely </w:t>
      </w:r>
    </w:p>
    <w:p w14:paraId="7EE46443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1AE748AA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35DB7202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3EB17ECF" w14:textId="77777777" w:rsidR="00B20D6B" w:rsidRPr="00B20D6B" w:rsidRDefault="00B20D6B" w:rsidP="00B20D6B">
      <w:pPr>
        <w:pStyle w:val="Text"/>
        <w:rPr>
          <w:rStyle w:val="Emphasis"/>
          <w:b w:val="0"/>
          <w:bCs/>
          <w:iCs w:val="0"/>
          <w:color w:val="000000"/>
        </w:rPr>
      </w:pPr>
    </w:p>
    <w:p w14:paraId="3A5A9B00" w14:textId="77777777" w:rsidR="00B20D6B" w:rsidRPr="00B20D6B" w:rsidRDefault="00B20D6B" w:rsidP="00B20D6B">
      <w:pPr>
        <w:pStyle w:val="Text"/>
        <w:rPr>
          <w:rStyle w:val="Emphasis"/>
          <w:b w:val="0"/>
          <w:bCs/>
          <w:color w:val="000000"/>
        </w:rPr>
      </w:pPr>
      <w:r w:rsidRPr="00B20D6B">
        <w:rPr>
          <w:rStyle w:val="Emphasis"/>
          <w:b w:val="0"/>
          <w:bCs/>
          <w:color w:val="000000"/>
        </w:rPr>
        <w:t>&lt;School contact&gt;</w:t>
      </w:r>
    </w:p>
    <w:p w14:paraId="78315087" w14:textId="77777777" w:rsidR="002328E0" w:rsidRDefault="002328E0"/>
    <w:sectPr w:rsidR="00232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6B"/>
    <w:rsid w:val="001B054B"/>
    <w:rsid w:val="002328E0"/>
    <w:rsid w:val="00373227"/>
    <w:rsid w:val="00890658"/>
    <w:rsid w:val="00B2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B515"/>
  <w15:chartTrackingRefBased/>
  <w15:docId w15:val="{2E7490A3-4745-4EAC-AD5D-30E7306F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20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3"/>
    <w:rsid w:val="00B20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D6B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basedOn w:val="Normal"/>
    <w:uiPriority w:val="5"/>
    <w:qFormat/>
    <w:rsid w:val="00B20D6B"/>
    <w:pPr>
      <w:spacing w:after="0" w:line="240" w:lineRule="auto"/>
    </w:pPr>
    <w:rPr>
      <w:rFonts w:ascii="Arial" w:eastAsia="Georgia" w:hAnsi="Arial" w:cs="Times New Roman"/>
      <w:color w:val="000000"/>
      <w:kern w:val="0"/>
      <w:sz w:val="24"/>
      <w:szCs w:val="24"/>
      <w:lang w:val="en-US"/>
      <w14:ligatures w14:val="none"/>
    </w:rPr>
  </w:style>
  <w:style w:type="character" w:styleId="Emphasis">
    <w:name w:val="Emphasis"/>
    <w:uiPriority w:val="20"/>
    <w:qFormat/>
    <w:rsid w:val="00B20D6B"/>
    <w:rPr>
      <w:rFonts w:ascii="Arial" w:hAnsi="Arial"/>
      <w:b/>
      <w:i w:val="0"/>
      <w:iCs/>
      <w:color w:val="0090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46E2D8516C04ABBE4EF038199783C" ma:contentTypeVersion="4" ma:contentTypeDescription="Create a new document." ma:contentTypeScope="" ma:versionID="a9e4a0acf1d93930270c2a9512a33030">
  <xsd:schema xmlns:xsd="http://www.w3.org/2001/XMLSchema" xmlns:xs="http://www.w3.org/2001/XMLSchema" xmlns:p="http://schemas.microsoft.com/office/2006/metadata/properties" xmlns:ns2="21802a16-6c67-4a08-b621-94e8c413e1dc" targetNamespace="http://schemas.microsoft.com/office/2006/metadata/properties" ma:root="true" ma:fieldsID="534cfc1c4078ded1644654da73422c4b" ns2:_="">
    <xsd:import namespace="21802a16-6c67-4a08-b621-94e8c413e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2a16-6c67-4a08-b621-94e8c41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11C41-1E03-4898-A502-03A29CF9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02a16-6c67-4a08-b621-94e8c41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A2D94-C86B-4DB6-826E-957EACCEA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FD6E1-F1FB-45C8-99ED-CDC814C96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Company>City of Bradford Metropolitan Council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Leese</dc:creator>
  <cp:keywords/>
  <dc:description/>
  <cp:lastModifiedBy>John Leese</cp:lastModifiedBy>
  <cp:revision>2</cp:revision>
  <dcterms:created xsi:type="dcterms:W3CDTF">2024-06-27T14:32:00Z</dcterms:created>
  <dcterms:modified xsi:type="dcterms:W3CDTF">2024-07-08T10:05:00Z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0x010100BBB46E2D8516C04ABBE4EF038199783C</vt:lpwstr>
  </property>
</Properties>
</file>