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DCB" w:rsidRPr="00A365A5" w:rsidRDefault="00A365A5" w:rsidP="00B80412">
      <w:pPr>
        <w:spacing w:line="288" w:lineRule="auto"/>
        <w:rPr>
          <w:rStyle w:val="IntenseEmphasis"/>
          <w:b w:val="0"/>
          <w:i w:val="0"/>
          <w:sz w:val="38"/>
        </w:rPr>
      </w:pPr>
      <w:bookmarkStart w:id="0" w:name="_Hlk41979950"/>
      <w:r w:rsidRPr="00A365A5">
        <w:rPr>
          <w:rStyle w:val="IntenseEmphasis"/>
          <w:b w:val="0"/>
          <w:i w:val="0"/>
          <w:sz w:val="38"/>
        </w:rPr>
        <w:t>COVID-19 infection protection and control guidance for education and early years childcare settings</w:t>
      </w:r>
    </w:p>
    <w:p w:rsidR="00CE62AD" w:rsidRDefault="00CE62AD" w:rsidP="008E7951">
      <w:pPr>
        <w:spacing w:line="288" w:lineRule="auto"/>
        <w:rPr>
          <w:rStyle w:val="IntenseEmphasis"/>
          <w:sz w:val="26"/>
        </w:rPr>
      </w:pPr>
    </w:p>
    <w:p w:rsidR="00753F57" w:rsidRPr="00753F57" w:rsidRDefault="00753F57" w:rsidP="00B80412">
      <w:pPr>
        <w:spacing w:line="288" w:lineRule="auto"/>
        <w:ind w:right="685"/>
        <w:rPr>
          <w:rStyle w:val="IntenseEmphasis"/>
          <w:i w:val="0"/>
          <w:sz w:val="26"/>
        </w:rPr>
      </w:pPr>
      <w:r w:rsidRPr="00753F57">
        <w:rPr>
          <w:rStyle w:val="IntenseEmphasis"/>
          <w:i w:val="0"/>
          <w:sz w:val="26"/>
        </w:rPr>
        <w:t>Bradford District v2</w:t>
      </w:r>
      <w:r w:rsidR="00C44BD9">
        <w:rPr>
          <w:rStyle w:val="IntenseEmphasis"/>
          <w:i w:val="0"/>
          <w:sz w:val="26"/>
        </w:rPr>
        <w:t>.1 (17</w:t>
      </w:r>
      <w:r w:rsidR="00C44BD9" w:rsidRPr="00C44BD9">
        <w:rPr>
          <w:rStyle w:val="IntenseEmphasis"/>
          <w:i w:val="0"/>
          <w:sz w:val="26"/>
          <w:vertAlign w:val="superscript"/>
        </w:rPr>
        <w:t>th</w:t>
      </w:r>
      <w:r w:rsidR="00C44BD9">
        <w:rPr>
          <w:rStyle w:val="IntenseEmphasis"/>
          <w:i w:val="0"/>
          <w:sz w:val="26"/>
        </w:rPr>
        <w:t xml:space="preserve"> </w:t>
      </w:r>
      <w:r w:rsidRPr="00753F57">
        <w:rPr>
          <w:rStyle w:val="IntenseEmphasis"/>
          <w:i w:val="0"/>
          <w:sz w:val="26"/>
        </w:rPr>
        <w:t>September 2020)</w:t>
      </w:r>
    </w:p>
    <w:p w:rsidR="005847D8" w:rsidRDefault="005847D8" w:rsidP="00B80412">
      <w:pPr>
        <w:spacing w:line="288" w:lineRule="auto"/>
        <w:rPr>
          <w:rStyle w:val="IntenseEmphasis"/>
          <w:b w:val="0"/>
          <w:i w:val="0"/>
          <w:sz w:val="26"/>
        </w:rPr>
      </w:pPr>
    </w:p>
    <w:p w:rsidR="00A365A5" w:rsidRDefault="00A365A5" w:rsidP="00B80412">
      <w:pPr>
        <w:spacing w:line="288" w:lineRule="auto"/>
        <w:ind w:right="685"/>
        <w:rPr>
          <w:sz w:val="24"/>
        </w:rPr>
      </w:pPr>
      <w:r w:rsidRPr="009C11EA">
        <w:rPr>
          <w:sz w:val="24"/>
        </w:rPr>
        <w:t xml:space="preserve">Produced by Bradford Local Authority </w:t>
      </w:r>
      <w:r w:rsidR="009E252B">
        <w:rPr>
          <w:sz w:val="24"/>
        </w:rPr>
        <w:t>(</w:t>
      </w:r>
      <w:r w:rsidRPr="009C11EA">
        <w:rPr>
          <w:sz w:val="24"/>
        </w:rPr>
        <w:t>Public Health</w:t>
      </w:r>
      <w:r w:rsidR="00C62051">
        <w:rPr>
          <w:sz w:val="24"/>
        </w:rPr>
        <w:t xml:space="preserve"> / Education</w:t>
      </w:r>
      <w:r w:rsidR="009E252B">
        <w:rPr>
          <w:sz w:val="24"/>
        </w:rPr>
        <w:t>)</w:t>
      </w:r>
      <w:r w:rsidRPr="009C11EA">
        <w:rPr>
          <w:sz w:val="24"/>
        </w:rPr>
        <w:t xml:space="preserve"> with colleagues from education </w:t>
      </w:r>
      <w:r w:rsidR="00C62051">
        <w:rPr>
          <w:sz w:val="24"/>
        </w:rPr>
        <w:t>settings</w:t>
      </w:r>
      <w:r w:rsidRPr="009C11EA">
        <w:rPr>
          <w:sz w:val="24"/>
        </w:rPr>
        <w:t xml:space="preserve"> and Public health England.</w:t>
      </w:r>
    </w:p>
    <w:p w:rsidR="00753F57" w:rsidRDefault="00753F57" w:rsidP="00B80412">
      <w:pPr>
        <w:spacing w:line="288" w:lineRule="auto"/>
        <w:ind w:right="685"/>
        <w:rPr>
          <w:sz w:val="24"/>
        </w:rPr>
      </w:pPr>
    </w:p>
    <w:p w:rsidR="007123D3" w:rsidRPr="007123D3" w:rsidRDefault="00C62051" w:rsidP="00C62051">
      <w:pPr>
        <w:spacing w:line="288" w:lineRule="auto"/>
        <w:ind w:right="685"/>
        <w:rPr>
          <w:color w:val="FF0000"/>
          <w:sz w:val="28"/>
        </w:rPr>
      </w:pPr>
      <w:r w:rsidRPr="007123D3">
        <w:rPr>
          <w:color w:val="FF0000"/>
          <w:sz w:val="28"/>
        </w:rPr>
        <w:t>This document will be reviewed regularly in line with any new national guidance</w:t>
      </w:r>
      <w:r w:rsidR="00C44BD9" w:rsidRPr="007123D3">
        <w:rPr>
          <w:color w:val="FF0000"/>
          <w:sz w:val="28"/>
        </w:rPr>
        <w:t xml:space="preserve">. </w:t>
      </w:r>
    </w:p>
    <w:p w:rsidR="00753F57" w:rsidRDefault="00C44BD9" w:rsidP="00C62051">
      <w:pPr>
        <w:spacing w:line="288" w:lineRule="auto"/>
        <w:ind w:right="685"/>
        <w:rPr>
          <w:b/>
          <w:color w:val="FF0000"/>
          <w:sz w:val="28"/>
        </w:rPr>
      </w:pPr>
      <w:r w:rsidRPr="007123D3">
        <w:rPr>
          <w:color w:val="FF0000"/>
          <w:sz w:val="28"/>
        </w:rPr>
        <w:t>Updated sections in version 2.1 (17</w:t>
      </w:r>
      <w:r w:rsidRPr="007123D3">
        <w:rPr>
          <w:color w:val="FF0000"/>
          <w:sz w:val="28"/>
          <w:vertAlign w:val="superscript"/>
        </w:rPr>
        <w:t>th</w:t>
      </w:r>
      <w:r w:rsidRPr="007123D3">
        <w:rPr>
          <w:color w:val="FF0000"/>
          <w:sz w:val="28"/>
        </w:rPr>
        <w:t xml:space="preserve"> September) are in</w:t>
      </w:r>
      <w:r>
        <w:rPr>
          <w:b/>
          <w:color w:val="FF0000"/>
          <w:sz w:val="28"/>
        </w:rPr>
        <w:t xml:space="preserve"> red bold font</w:t>
      </w:r>
      <w:r w:rsidR="007123D3">
        <w:rPr>
          <w:b/>
          <w:color w:val="FF0000"/>
          <w:sz w:val="28"/>
        </w:rPr>
        <w:t xml:space="preserve"> – </w:t>
      </w:r>
      <w:r w:rsidR="007123D3" w:rsidRPr="007123D3">
        <w:rPr>
          <w:color w:val="FF0000"/>
          <w:sz w:val="28"/>
        </w:rPr>
        <w:t>and include new phone numbers, quick guide to identifying contacts, and sample outbreak letter</w:t>
      </w:r>
      <w:r w:rsidR="007123D3">
        <w:rPr>
          <w:b/>
          <w:color w:val="FF0000"/>
          <w:sz w:val="28"/>
        </w:rPr>
        <w:t xml:space="preserve"> </w:t>
      </w:r>
      <w:r>
        <w:rPr>
          <w:b/>
          <w:color w:val="FF0000"/>
          <w:sz w:val="28"/>
        </w:rPr>
        <w:t xml:space="preserve"> </w:t>
      </w:r>
      <w:r w:rsidR="007123D3">
        <w:rPr>
          <w:color w:val="FF0000"/>
          <w:sz w:val="28"/>
        </w:rPr>
        <w:t>(see table of conten</w:t>
      </w:r>
      <w:r w:rsidR="007123D3" w:rsidRPr="007123D3">
        <w:rPr>
          <w:color w:val="FF0000"/>
          <w:sz w:val="28"/>
        </w:rPr>
        <w:t>ts)</w:t>
      </w:r>
    </w:p>
    <w:p w:rsidR="00C44BD9" w:rsidRPr="00C62051" w:rsidRDefault="00C44BD9" w:rsidP="00C62051">
      <w:pPr>
        <w:spacing w:line="288" w:lineRule="auto"/>
        <w:ind w:right="685"/>
        <w:rPr>
          <w:rFonts w:cstheme="minorHAnsi"/>
          <w:b/>
          <w:color w:val="FF0000"/>
          <w:sz w:val="26"/>
        </w:rPr>
      </w:pPr>
    </w:p>
    <w:p w:rsidR="00753F57" w:rsidRPr="00753F57" w:rsidRDefault="00753F57" w:rsidP="00B80412">
      <w:pPr>
        <w:pStyle w:val="NormalWeb"/>
        <w:spacing w:before="0" w:beforeAutospacing="0" w:after="0" w:afterAutospacing="0" w:line="26" w:lineRule="atLeast"/>
        <w:rPr>
          <w:rFonts w:asciiTheme="minorHAnsi" w:hAnsiTheme="minorHAnsi" w:cstheme="minorHAnsi"/>
        </w:rPr>
      </w:pPr>
    </w:p>
    <w:p w:rsidR="00A365A5" w:rsidRPr="00A365A5" w:rsidRDefault="00A365A5" w:rsidP="00B80412">
      <w:pPr>
        <w:spacing w:line="288" w:lineRule="auto"/>
        <w:ind w:right="685"/>
        <w:rPr>
          <w:rStyle w:val="IntenseEmphasis"/>
          <w:color w:val="auto"/>
          <w:sz w:val="12"/>
        </w:rPr>
      </w:pPr>
    </w:p>
    <w:p w:rsidR="008E7951" w:rsidRDefault="003467A8" w:rsidP="00B80412">
      <w:pPr>
        <w:spacing w:line="288" w:lineRule="auto"/>
        <w:ind w:right="685"/>
        <w:rPr>
          <w:rStyle w:val="IntenseEmphasis"/>
          <w:i w:val="0"/>
          <w:sz w:val="26"/>
        </w:rPr>
      </w:pPr>
      <w:r w:rsidRPr="00832EB2">
        <w:rPr>
          <w:rStyle w:val="IntenseEmphasis"/>
          <w:i w:val="0"/>
          <w:sz w:val="26"/>
        </w:rPr>
        <w:t xml:space="preserve">Purpose: </w:t>
      </w:r>
    </w:p>
    <w:p w:rsidR="008D5447" w:rsidRPr="008E7951" w:rsidRDefault="008D5447" w:rsidP="00B80412">
      <w:pPr>
        <w:spacing w:line="288" w:lineRule="auto"/>
        <w:ind w:right="685"/>
        <w:rPr>
          <w:rFonts w:cstheme="minorHAnsi"/>
          <w:sz w:val="24"/>
        </w:rPr>
      </w:pPr>
      <w:r w:rsidRPr="008E7951">
        <w:rPr>
          <w:rFonts w:cstheme="minorHAnsi"/>
          <w:sz w:val="24"/>
        </w:rPr>
        <w:t>To describe joint-working arrangements between the Public health England (PHE) Health Protection Team (HPT), Bradford Local Authority and Bradford District educational settings.</w:t>
      </w:r>
      <w:r w:rsidR="00DB5A61" w:rsidRPr="00DB5A61">
        <w:rPr>
          <w:rFonts w:ascii="Arial" w:hAnsi="Arial" w:cs="Arial"/>
          <w:noProof/>
          <w:color w:val="FFFFFF"/>
          <w:sz w:val="20"/>
          <w:szCs w:val="20"/>
          <w:lang w:eastAsia="en-GB"/>
        </w:rPr>
        <w:t xml:space="preserve"> </w:t>
      </w:r>
    </w:p>
    <w:p w:rsidR="00A365A5" w:rsidRDefault="003467A8" w:rsidP="00B80412">
      <w:pPr>
        <w:spacing w:after="120" w:line="288" w:lineRule="auto"/>
        <w:ind w:right="685"/>
        <w:rPr>
          <w:rFonts w:cstheme="minorHAnsi"/>
          <w:color w:val="000000" w:themeColor="text1"/>
          <w:sz w:val="24"/>
        </w:rPr>
      </w:pPr>
      <w:r w:rsidRPr="008E7951">
        <w:rPr>
          <w:rFonts w:cstheme="minorHAnsi"/>
          <w:sz w:val="24"/>
        </w:rPr>
        <w:t xml:space="preserve">To outline the approach </w:t>
      </w:r>
      <w:r w:rsidR="00967C0B" w:rsidRPr="008E7951">
        <w:rPr>
          <w:rFonts w:cstheme="minorHAnsi"/>
          <w:sz w:val="24"/>
        </w:rPr>
        <w:t xml:space="preserve">to </w:t>
      </w:r>
      <w:r w:rsidR="00704CB3" w:rsidRPr="008E7951">
        <w:rPr>
          <w:rFonts w:cstheme="minorHAnsi"/>
          <w:sz w:val="24"/>
        </w:rPr>
        <w:t xml:space="preserve">managing </w:t>
      </w:r>
      <w:r w:rsidRPr="008E7951">
        <w:rPr>
          <w:rFonts w:cstheme="minorHAnsi"/>
          <w:sz w:val="24"/>
        </w:rPr>
        <w:t xml:space="preserve">cases </w:t>
      </w:r>
      <w:r w:rsidR="008E7951">
        <w:rPr>
          <w:rFonts w:cstheme="minorHAnsi"/>
          <w:sz w:val="24"/>
        </w:rPr>
        <w:t>&amp;</w:t>
      </w:r>
      <w:r w:rsidRPr="008E7951">
        <w:rPr>
          <w:rFonts w:cstheme="minorHAnsi"/>
          <w:sz w:val="24"/>
        </w:rPr>
        <w:t xml:space="preserve"> </w:t>
      </w:r>
      <w:r w:rsidR="00704CB3" w:rsidRPr="008E7951">
        <w:rPr>
          <w:rFonts w:cstheme="minorHAnsi"/>
          <w:sz w:val="24"/>
        </w:rPr>
        <w:t xml:space="preserve">outbreaks of COVID-19 in </w:t>
      </w:r>
      <w:r w:rsidRPr="008E7951">
        <w:rPr>
          <w:rFonts w:cstheme="minorHAnsi"/>
          <w:sz w:val="24"/>
        </w:rPr>
        <w:t>educa</w:t>
      </w:r>
      <w:r w:rsidR="00B03303" w:rsidRPr="008E7951">
        <w:rPr>
          <w:rFonts w:cstheme="minorHAnsi"/>
          <w:sz w:val="24"/>
        </w:rPr>
        <w:t>tional settings</w:t>
      </w:r>
      <w:r w:rsidR="00841AEE" w:rsidRPr="008E7951">
        <w:rPr>
          <w:rFonts w:cstheme="minorHAnsi"/>
          <w:sz w:val="24"/>
        </w:rPr>
        <w:t>,</w:t>
      </w:r>
      <w:r w:rsidR="00BD6EE8" w:rsidRPr="008E7951">
        <w:rPr>
          <w:rFonts w:cstheme="minorHAnsi"/>
          <w:sz w:val="24"/>
        </w:rPr>
        <w:t xml:space="preserve"> covering </w:t>
      </w:r>
      <w:r w:rsidR="00BD6EE8" w:rsidRPr="008E7951">
        <w:rPr>
          <w:rFonts w:cstheme="minorHAnsi"/>
          <w:color w:val="000000" w:themeColor="text1"/>
          <w:sz w:val="24"/>
        </w:rPr>
        <w:t xml:space="preserve">schools, special schools, FE </w:t>
      </w:r>
      <w:r w:rsidR="00A365A5">
        <w:rPr>
          <w:rFonts w:cstheme="minorHAnsi"/>
          <w:color w:val="000000" w:themeColor="text1"/>
          <w:sz w:val="24"/>
        </w:rPr>
        <w:t>and early years settings.</w:t>
      </w:r>
    </w:p>
    <w:p w:rsidR="006179B6" w:rsidRDefault="00A365A5" w:rsidP="00B80412">
      <w:pPr>
        <w:spacing w:after="120" w:line="288" w:lineRule="auto"/>
        <w:ind w:right="685"/>
        <w:rPr>
          <w:rFonts w:cstheme="minorHAnsi"/>
          <w:sz w:val="24"/>
        </w:rPr>
      </w:pPr>
      <w:r>
        <w:rPr>
          <w:rFonts w:cstheme="minorHAnsi"/>
          <w:color w:val="000000" w:themeColor="text1"/>
          <w:sz w:val="24"/>
        </w:rPr>
        <w:t xml:space="preserve">To provide current advice and guidance on a number of other issues relevant to reducing </w:t>
      </w:r>
      <w:r w:rsidR="009917F2" w:rsidRPr="008E7951">
        <w:rPr>
          <w:rFonts w:cstheme="minorHAnsi"/>
          <w:sz w:val="24"/>
        </w:rPr>
        <w:t xml:space="preserve">coronavirus </w:t>
      </w:r>
      <w:r w:rsidR="006179B6" w:rsidRPr="008E7951">
        <w:rPr>
          <w:rFonts w:cstheme="minorHAnsi"/>
          <w:sz w:val="24"/>
        </w:rPr>
        <w:t>transmission</w:t>
      </w:r>
      <w:r w:rsidR="008E7951">
        <w:rPr>
          <w:rFonts w:cstheme="minorHAnsi"/>
          <w:sz w:val="24"/>
        </w:rPr>
        <w:t xml:space="preserve"> and protect</w:t>
      </w:r>
      <w:r>
        <w:rPr>
          <w:rFonts w:cstheme="minorHAnsi"/>
          <w:sz w:val="24"/>
        </w:rPr>
        <w:t>ing students, staff and families.</w:t>
      </w:r>
    </w:p>
    <w:p w:rsidR="00962A7E" w:rsidRDefault="002D7152" w:rsidP="00B80412">
      <w:pPr>
        <w:spacing w:after="120" w:line="288" w:lineRule="auto"/>
        <w:ind w:right="685"/>
        <w:rPr>
          <w:rFonts w:cstheme="minorHAnsi"/>
          <w:sz w:val="24"/>
        </w:rPr>
      </w:pPr>
      <w:r>
        <w:rPr>
          <w:rFonts w:cstheme="minorHAnsi"/>
          <w:sz w:val="24"/>
        </w:rPr>
        <w:t>Although the langua</w:t>
      </w:r>
      <w:r w:rsidR="00A53FEB">
        <w:rPr>
          <w:rFonts w:cstheme="minorHAnsi"/>
          <w:sz w:val="24"/>
        </w:rPr>
        <w:t>g</w:t>
      </w:r>
      <w:r>
        <w:rPr>
          <w:rFonts w:cstheme="minorHAnsi"/>
          <w:sz w:val="24"/>
        </w:rPr>
        <w:t xml:space="preserve">e in this document refers </w:t>
      </w:r>
      <w:r w:rsidR="00504CF8">
        <w:rPr>
          <w:rFonts w:cstheme="minorHAnsi"/>
          <w:sz w:val="24"/>
        </w:rPr>
        <w:t xml:space="preserve">mainly </w:t>
      </w:r>
      <w:r>
        <w:rPr>
          <w:rFonts w:cstheme="minorHAnsi"/>
          <w:sz w:val="24"/>
        </w:rPr>
        <w:t>to schools</w:t>
      </w:r>
      <w:r w:rsidR="002B7D0C">
        <w:rPr>
          <w:rFonts w:cstheme="minorHAnsi"/>
          <w:sz w:val="24"/>
        </w:rPr>
        <w:t>,</w:t>
      </w:r>
      <w:r>
        <w:rPr>
          <w:rFonts w:cstheme="minorHAnsi"/>
          <w:sz w:val="24"/>
        </w:rPr>
        <w:t xml:space="preserve"> the </w:t>
      </w:r>
      <w:r w:rsidR="00504CF8">
        <w:rPr>
          <w:rFonts w:cstheme="minorHAnsi"/>
          <w:sz w:val="24"/>
        </w:rPr>
        <w:t xml:space="preserve">advice and </w:t>
      </w:r>
      <w:r>
        <w:rPr>
          <w:rFonts w:cstheme="minorHAnsi"/>
          <w:sz w:val="24"/>
        </w:rPr>
        <w:t>guidance is designed to also support further educational and childcare settings</w:t>
      </w:r>
      <w:r w:rsidR="00504CF8">
        <w:rPr>
          <w:rFonts w:cstheme="minorHAnsi"/>
          <w:sz w:val="24"/>
        </w:rPr>
        <w:t>.</w:t>
      </w:r>
    </w:p>
    <w:p w:rsidR="0075723D" w:rsidRDefault="0075723D" w:rsidP="008E7951">
      <w:pPr>
        <w:spacing w:after="240" w:line="288" w:lineRule="auto"/>
        <w:jc w:val="both"/>
        <w:rPr>
          <w:rFonts w:cstheme="minorHAnsi"/>
          <w:b/>
          <w:sz w:val="24"/>
        </w:rPr>
      </w:pPr>
    </w:p>
    <w:p w:rsidR="00E62EEB" w:rsidRDefault="00E62EEB" w:rsidP="008E7951">
      <w:pPr>
        <w:spacing w:after="240" w:line="288" w:lineRule="auto"/>
        <w:jc w:val="both"/>
        <w:rPr>
          <w:rFonts w:cstheme="minorHAnsi"/>
          <w:b/>
          <w:sz w:val="24"/>
        </w:rPr>
      </w:pPr>
    </w:p>
    <w:p w:rsidR="00C62051" w:rsidRDefault="00C62051" w:rsidP="008E7951">
      <w:pPr>
        <w:spacing w:after="240" w:line="288" w:lineRule="auto"/>
        <w:jc w:val="both"/>
        <w:rPr>
          <w:rFonts w:cstheme="minorHAnsi"/>
          <w:b/>
          <w:sz w:val="24"/>
        </w:rPr>
      </w:pPr>
    </w:p>
    <w:p w:rsidR="00C62051" w:rsidRDefault="00C62051" w:rsidP="008E7951">
      <w:pPr>
        <w:spacing w:after="240" w:line="288" w:lineRule="auto"/>
        <w:jc w:val="both"/>
        <w:rPr>
          <w:rFonts w:cstheme="minorHAnsi"/>
          <w:b/>
          <w:sz w:val="24"/>
        </w:rPr>
      </w:pPr>
    </w:p>
    <w:sdt>
      <w:sdtPr>
        <w:rPr>
          <w:rFonts w:asciiTheme="minorHAnsi" w:eastAsiaTheme="minorHAnsi" w:hAnsiTheme="minorHAnsi" w:cstheme="minorBidi"/>
          <w:b w:val="0"/>
          <w:bCs w:val="0"/>
          <w:color w:val="auto"/>
          <w:sz w:val="22"/>
          <w:szCs w:val="22"/>
          <w:lang w:val="en-GB" w:eastAsia="en-US"/>
        </w:rPr>
        <w:id w:val="1113246317"/>
        <w:docPartObj>
          <w:docPartGallery w:val="Table of Contents"/>
          <w:docPartUnique/>
        </w:docPartObj>
      </w:sdtPr>
      <w:sdtEndPr>
        <w:rPr>
          <w:noProof/>
        </w:rPr>
      </w:sdtEndPr>
      <w:sdtContent>
        <w:p w:rsidR="0075723D" w:rsidRDefault="0075723D" w:rsidP="00B80412">
          <w:pPr>
            <w:pStyle w:val="TOCHeading"/>
            <w:ind w:left="-567"/>
          </w:pPr>
          <w:r>
            <w:t>Contents</w:t>
          </w:r>
        </w:p>
        <w:p w:rsidR="0075723D" w:rsidRDefault="0075723D" w:rsidP="00B80412">
          <w:pPr>
            <w:pStyle w:val="TOC1"/>
            <w:tabs>
              <w:tab w:val="right" w:leader="dot" w:pos="9016"/>
            </w:tabs>
            <w:ind w:left="-567"/>
          </w:pPr>
        </w:p>
        <w:p w:rsidR="007123D3" w:rsidRDefault="0075723D">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51251764" w:history="1">
            <w:r w:rsidR="007123D3" w:rsidRPr="007123D3">
              <w:rPr>
                <w:rStyle w:val="Hyperlink"/>
                <w:b/>
                <w:noProof/>
                <w:color w:val="FF0000"/>
              </w:rPr>
              <w:t>Key messages</w:t>
            </w:r>
            <w:r w:rsidR="007123D3">
              <w:rPr>
                <w:noProof/>
                <w:webHidden/>
              </w:rPr>
              <w:tab/>
            </w:r>
            <w:r w:rsidR="007123D3">
              <w:rPr>
                <w:noProof/>
                <w:webHidden/>
              </w:rPr>
              <w:fldChar w:fldCharType="begin"/>
            </w:r>
            <w:r w:rsidR="007123D3">
              <w:rPr>
                <w:noProof/>
                <w:webHidden/>
              </w:rPr>
              <w:instrText xml:space="preserve"> PAGEREF _Toc51251764 \h </w:instrText>
            </w:r>
            <w:r w:rsidR="007123D3">
              <w:rPr>
                <w:noProof/>
                <w:webHidden/>
              </w:rPr>
            </w:r>
            <w:r w:rsidR="007123D3">
              <w:rPr>
                <w:noProof/>
                <w:webHidden/>
              </w:rPr>
              <w:fldChar w:fldCharType="separate"/>
            </w:r>
            <w:r w:rsidR="007123D3">
              <w:rPr>
                <w:noProof/>
                <w:webHidden/>
              </w:rPr>
              <w:t>3</w:t>
            </w:r>
            <w:r w:rsidR="007123D3">
              <w:rPr>
                <w:noProof/>
                <w:webHidden/>
              </w:rPr>
              <w:fldChar w:fldCharType="end"/>
            </w:r>
          </w:hyperlink>
        </w:p>
        <w:p w:rsidR="007123D3" w:rsidRDefault="007123D3">
          <w:pPr>
            <w:pStyle w:val="TOC1"/>
            <w:tabs>
              <w:tab w:val="left" w:pos="440"/>
              <w:tab w:val="right" w:leader="dot" w:pos="9016"/>
            </w:tabs>
            <w:rPr>
              <w:rFonts w:eastAsiaTheme="minorEastAsia"/>
              <w:noProof/>
              <w:lang w:eastAsia="en-GB"/>
            </w:rPr>
          </w:pPr>
          <w:hyperlink w:anchor="_Toc51251765" w:history="1">
            <w:r w:rsidRPr="00303D3E">
              <w:rPr>
                <w:rStyle w:val="Hyperlink"/>
                <w:noProof/>
              </w:rPr>
              <w:t>1.</w:t>
            </w:r>
            <w:r>
              <w:rPr>
                <w:rFonts w:eastAsiaTheme="minorEastAsia"/>
                <w:noProof/>
                <w:lang w:eastAsia="en-GB"/>
              </w:rPr>
              <w:tab/>
            </w:r>
            <w:r w:rsidRPr="00303D3E">
              <w:rPr>
                <w:rStyle w:val="Hyperlink"/>
                <w:noProof/>
              </w:rPr>
              <w:t>Principles and joint working</w:t>
            </w:r>
            <w:r>
              <w:rPr>
                <w:noProof/>
                <w:webHidden/>
              </w:rPr>
              <w:tab/>
            </w:r>
            <w:r>
              <w:rPr>
                <w:noProof/>
                <w:webHidden/>
              </w:rPr>
              <w:fldChar w:fldCharType="begin"/>
            </w:r>
            <w:r>
              <w:rPr>
                <w:noProof/>
                <w:webHidden/>
              </w:rPr>
              <w:instrText xml:space="preserve"> PAGEREF _Toc51251765 \h </w:instrText>
            </w:r>
            <w:r>
              <w:rPr>
                <w:noProof/>
                <w:webHidden/>
              </w:rPr>
            </w:r>
            <w:r>
              <w:rPr>
                <w:noProof/>
                <w:webHidden/>
              </w:rPr>
              <w:fldChar w:fldCharType="separate"/>
            </w:r>
            <w:r>
              <w:rPr>
                <w:noProof/>
                <w:webHidden/>
              </w:rPr>
              <w:t>6</w:t>
            </w:r>
            <w:r>
              <w:rPr>
                <w:noProof/>
                <w:webHidden/>
              </w:rPr>
              <w:fldChar w:fldCharType="end"/>
            </w:r>
          </w:hyperlink>
        </w:p>
        <w:p w:rsidR="007123D3" w:rsidRDefault="007123D3">
          <w:pPr>
            <w:pStyle w:val="TOC1"/>
            <w:tabs>
              <w:tab w:val="left" w:pos="440"/>
              <w:tab w:val="right" w:leader="dot" w:pos="9016"/>
            </w:tabs>
            <w:rPr>
              <w:rFonts w:eastAsiaTheme="minorEastAsia"/>
              <w:noProof/>
              <w:lang w:eastAsia="en-GB"/>
            </w:rPr>
          </w:pPr>
          <w:hyperlink w:anchor="_Toc51251766" w:history="1">
            <w:r w:rsidRPr="00303D3E">
              <w:rPr>
                <w:rStyle w:val="Hyperlink"/>
                <w:noProof/>
              </w:rPr>
              <w:t>2.</w:t>
            </w:r>
            <w:r>
              <w:rPr>
                <w:rFonts w:eastAsiaTheme="minorEastAsia"/>
                <w:noProof/>
                <w:lang w:eastAsia="en-GB"/>
              </w:rPr>
              <w:tab/>
            </w:r>
            <w:r w:rsidRPr="00303D3E">
              <w:rPr>
                <w:rStyle w:val="Hyperlink"/>
                <w:noProof/>
              </w:rPr>
              <w:t>Standard Operating Procedures</w:t>
            </w:r>
            <w:r>
              <w:rPr>
                <w:noProof/>
                <w:webHidden/>
              </w:rPr>
              <w:tab/>
            </w:r>
            <w:r>
              <w:rPr>
                <w:noProof/>
                <w:webHidden/>
              </w:rPr>
              <w:fldChar w:fldCharType="begin"/>
            </w:r>
            <w:r>
              <w:rPr>
                <w:noProof/>
                <w:webHidden/>
              </w:rPr>
              <w:instrText xml:space="preserve"> PAGEREF _Toc51251766 \h </w:instrText>
            </w:r>
            <w:r>
              <w:rPr>
                <w:noProof/>
                <w:webHidden/>
              </w:rPr>
            </w:r>
            <w:r>
              <w:rPr>
                <w:noProof/>
                <w:webHidden/>
              </w:rPr>
              <w:fldChar w:fldCharType="separate"/>
            </w:r>
            <w:r>
              <w:rPr>
                <w:noProof/>
                <w:webHidden/>
              </w:rPr>
              <w:t>7</w:t>
            </w:r>
            <w:r>
              <w:rPr>
                <w:noProof/>
                <w:webHidden/>
              </w:rPr>
              <w:fldChar w:fldCharType="end"/>
            </w:r>
          </w:hyperlink>
        </w:p>
        <w:p w:rsidR="007123D3" w:rsidRDefault="007123D3">
          <w:pPr>
            <w:pStyle w:val="TOC2"/>
            <w:tabs>
              <w:tab w:val="right" w:leader="dot" w:pos="9016"/>
            </w:tabs>
            <w:rPr>
              <w:rFonts w:eastAsiaTheme="minorEastAsia"/>
              <w:noProof/>
              <w:lang w:eastAsia="en-GB"/>
            </w:rPr>
          </w:pPr>
          <w:hyperlink w:anchor="_Toc51251767" w:history="1">
            <w:r w:rsidRPr="00303D3E">
              <w:rPr>
                <w:rStyle w:val="Hyperlink"/>
                <w:noProof/>
              </w:rPr>
              <w:t>Contain framework - tiered approach to opening</w:t>
            </w:r>
            <w:r>
              <w:rPr>
                <w:noProof/>
                <w:webHidden/>
              </w:rPr>
              <w:tab/>
            </w:r>
            <w:r>
              <w:rPr>
                <w:noProof/>
                <w:webHidden/>
              </w:rPr>
              <w:fldChar w:fldCharType="begin"/>
            </w:r>
            <w:r>
              <w:rPr>
                <w:noProof/>
                <w:webHidden/>
              </w:rPr>
              <w:instrText xml:space="preserve"> PAGEREF _Toc51251767 \h </w:instrText>
            </w:r>
            <w:r>
              <w:rPr>
                <w:noProof/>
                <w:webHidden/>
              </w:rPr>
            </w:r>
            <w:r>
              <w:rPr>
                <w:noProof/>
                <w:webHidden/>
              </w:rPr>
              <w:fldChar w:fldCharType="separate"/>
            </w:r>
            <w:r>
              <w:rPr>
                <w:noProof/>
                <w:webHidden/>
              </w:rPr>
              <w:t>7</w:t>
            </w:r>
            <w:r>
              <w:rPr>
                <w:noProof/>
                <w:webHidden/>
              </w:rPr>
              <w:fldChar w:fldCharType="end"/>
            </w:r>
          </w:hyperlink>
        </w:p>
        <w:p w:rsidR="007123D3" w:rsidRDefault="007123D3">
          <w:pPr>
            <w:pStyle w:val="TOC2"/>
            <w:tabs>
              <w:tab w:val="right" w:leader="dot" w:pos="9016"/>
            </w:tabs>
            <w:rPr>
              <w:rFonts w:eastAsiaTheme="minorEastAsia"/>
              <w:noProof/>
              <w:lang w:eastAsia="en-GB"/>
            </w:rPr>
          </w:pPr>
          <w:hyperlink w:anchor="_Toc51251768" w:history="1">
            <w:r w:rsidRPr="00303D3E">
              <w:rPr>
                <w:rStyle w:val="Hyperlink"/>
                <w:noProof/>
              </w:rPr>
              <w:t>Preparing for the possibility of a confirmed case or outbreak in your setting</w:t>
            </w:r>
            <w:r>
              <w:rPr>
                <w:noProof/>
                <w:webHidden/>
              </w:rPr>
              <w:tab/>
            </w:r>
            <w:r>
              <w:rPr>
                <w:noProof/>
                <w:webHidden/>
              </w:rPr>
              <w:fldChar w:fldCharType="begin"/>
            </w:r>
            <w:r>
              <w:rPr>
                <w:noProof/>
                <w:webHidden/>
              </w:rPr>
              <w:instrText xml:space="preserve"> PAGEREF _Toc51251768 \h </w:instrText>
            </w:r>
            <w:r>
              <w:rPr>
                <w:noProof/>
                <w:webHidden/>
              </w:rPr>
            </w:r>
            <w:r>
              <w:rPr>
                <w:noProof/>
                <w:webHidden/>
              </w:rPr>
              <w:fldChar w:fldCharType="separate"/>
            </w:r>
            <w:r>
              <w:rPr>
                <w:noProof/>
                <w:webHidden/>
              </w:rPr>
              <w:t>8</w:t>
            </w:r>
            <w:r>
              <w:rPr>
                <w:noProof/>
                <w:webHidden/>
              </w:rPr>
              <w:fldChar w:fldCharType="end"/>
            </w:r>
          </w:hyperlink>
        </w:p>
        <w:p w:rsidR="007123D3" w:rsidRDefault="007123D3">
          <w:pPr>
            <w:pStyle w:val="TOC2"/>
            <w:tabs>
              <w:tab w:val="right" w:leader="dot" w:pos="9016"/>
            </w:tabs>
            <w:rPr>
              <w:rFonts w:eastAsiaTheme="minorEastAsia"/>
              <w:noProof/>
              <w:lang w:eastAsia="en-GB"/>
            </w:rPr>
          </w:pPr>
          <w:hyperlink w:anchor="_Toc51251769" w:history="1">
            <w:r w:rsidRPr="00303D3E">
              <w:rPr>
                <w:rStyle w:val="Hyperlink"/>
                <w:noProof/>
              </w:rPr>
              <w:t>Possible (suspected) coronavirus case</w:t>
            </w:r>
            <w:r>
              <w:rPr>
                <w:noProof/>
                <w:webHidden/>
              </w:rPr>
              <w:tab/>
            </w:r>
            <w:r>
              <w:rPr>
                <w:noProof/>
                <w:webHidden/>
              </w:rPr>
              <w:fldChar w:fldCharType="begin"/>
            </w:r>
            <w:r>
              <w:rPr>
                <w:noProof/>
                <w:webHidden/>
              </w:rPr>
              <w:instrText xml:space="preserve"> PAGEREF _Toc51251769 \h </w:instrText>
            </w:r>
            <w:r>
              <w:rPr>
                <w:noProof/>
                <w:webHidden/>
              </w:rPr>
            </w:r>
            <w:r>
              <w:rPr>
                <w:noProof/>
                <w:webHidden/>
              </w:rPr>
              <w:fldChar w:fldCharType="separate"/>
            </w:r>
            <w:r>
              <w:rPr>
                <w:noProof/>
                <w:webHidden/>
              </w:rPr>
              <w:t>9</w:t>
            </w:r>
            <w:r>
              <w:rPr>
                <w:noProof/>
                <w:webHidden/>
              </w:rPr>
              <w:fldChar w:fldCharType="end"/>
            </w:r>
          </w:hyperlink>
        </w:p>
        <w:p w:rsidR="007123D3" w:rsidRDefault="007123D3">
          <w:pPr>
            <w:pStyle w:val="TOC2"/>
            <w:tabs>
              <w:tab w:val="right" w:leader="dot" w:pos="9016"/>
            </w:tabs>
            <w:rPr>
              <w:rFonts w:eastAsiaTheme="minorEastAsia"/>
              <w:noProof/>
              <w:lang w:eastAsia="en-GB"/>
            </w:rPr>
          </w:pPr>
          <w:hyperlink w:anchor="_Toc51251770" w:history="1">
            <w:r w:rsidRPr="00303D3E">
              <w:rPr>
                <w:rStyle w:val="Hyperlink"/>
                <w:noProof/>
              </w:rPr>
              <w:t>Confirmed coronavirus case (first single cases in schools)</w:t>
            </w:r>
            <w:r>
              <w:rPr>
                <w:noProof/>
                <w:webHidden/>
              </w:rPr>
              <w:tab/>
            </w:r>
            <w:r>
              <w:rPr>
                <w:noProof/>
                <w:webHidden/>
              </w:rPr>
              <w:fldChar w:fldCharType="begin"/>
            </w:r>
            <w:r>
              <w:rPr>
                <w:noProof/>
                <w:webHidden/>
              </w:rPr>
              <w:instrText xml:space="preserve"> PAGEREF _Toc51251770 \h </w:instrText>
            </w:r>
            <w:r>
              <w:rPr>
                <w:noProof/>
                <w:webHidden/>
              </w:rPr>
            </w:r>
            <w:r>
              <w:rPr>
                <w:noProof/>
                <w:webHidden/>
              </w:rPr>
              <w:fldChar w:fldCharType="separate"/>
            </w:r>
            <w:r>
              <w:rPr>
                <w:noProof/>
                <w:webHidden/>
              </w:rPr>
              <w:t>10</w:t>
            </w:r>
            <w:r>
              <w:rPr>
                <w:noProof/>
                <w:webHidden/>
              </w:rPr>
              <w:fldChar w:fldCharType="end"/>
            </w:r>
          </w:hyperlink>
        </w:p>
        <w:p w:rsidR="007123D3" w:rsidRDefault="007123D3">
          <w:pPr>
            <w:pStyle w:val="TOC2"/>
            <w:tabs>
              <w:tab w:val="right" w:leader="dot" w:pos="9016"/>
            </w:tabs>
            <w:rPr>
              <w:rFonts w:eastAsiaTheme="minorEastAsia"/>
              <w:noProof/>
              <w:lang w:eastAsia="en-GB"/>
            </w:rPr>
          </w:pPr>
          <w:hyperlink w:anchor="_Toc51251771" w:history="1">
            <w:r w:rsidRPr="00303D3E">
              <w:rPr>
                <w:rStyle w:val="Hyperlink"/>
                <w:noProof/>
              </w:rPr>
              <w:t>Outbreaks</w:t>
            </w:r>
            <w:r>
              <w:rPr>
                <w:noProof/>
                <w:webHidden/>
              </w:rPr>
              <w:tab/>
            </w:r>
            <w:r>
              <w:rPr>
                <w:noProof/>
                <w:webHidden/>
              </w:rPr>
              <w:fldChar w:fldCharType="begin"/>
            </w:r>
            <w:r>
              <w:rPr>
                <w:noProof/>
                <w:webHidden/>
              </w:rPr>
              <w:instrText xml:space="preserve"> PAGEREF _Toc51251771 \h </w:instrText>
            </w:r>
            <w:r>
              <w:rPr>
                <w:noProof/>
                <w:webHidden/>
              </w:rPr>
            </w:r>
            <w:r>
              <w:rPr>
                <w:noProof/>
                <w:webHidden/>
              </w:rPr>
              <w:fldChar w:fldCharType="separate"/>
            </w:r>
            <w:r>
              <w:rPr>
                <w:noProof/>
                <w:webHidden/>
              </w:rPr>
              <w:t>11</w:t>
            </w:r>
            <w:r>
              <w:rPr>
                <w:noProof/>
                <w:webHidden/>
              </w:rPr>
              <w:fldChar w:fldCharType="end"/>
            </w:r>
          </w:hyperlink>
        </w:p>
        <w:p w:rsidR="007123D3" w:rsidRDefault="007123D3">
          <w:pPr>
            <w:pStyle w:val="TOC2"/>
            <w:tabs>
              <w:tab w:val="right" w:leader="dot" w:pos="9016"/>
            </w:tabs>
            <w:rPr>
              <w:rFonts w:eastAsiaTheme="minorEastAsia"/>
              <w:noProof/>
              <w:lang w:eastAsia="en-GB"/>
            </w:rPr>
          </w:pPr>
          <w:hyperlink w:anchor="_Toc51251772" w:history="1">
            <w:r w:rsidRPr="00303D3E">
              <w:rPr>
                <w:rStyle w:val="Hyperlink"/>
                <w:noProof/>
              </w:rPr>
              <w:t>COVID-19 testing</w:t>
            </w:r>
            <w:r>
              <w:rPr>
                <w:noProof/>
                <w:webHidden/>
              </w:rPr>
              <w:tab/>
            </w:r>
            <w:r>
              <w:rPr>
                <w:noProof/>
                <w:webHidden/>
              </w:rPr>
              <w:fldChar w:fldCharType="begin"/>
            </w:r>
            <w:r>
              <w:rPr>
                <w:noProof/>
                <w:webHidden/>
              </w:rPr>
              <w:instrText xml:space="preserve"> PAGEREF _Toc51251772 \h </w:instrText>
            </w:r>
            <w:r>
              <w:rPr>
                <w:noProof/>
                <w:webHidden/>
              </w:rPr>
            </w:r>
            <w:r>
              <w:rPr>
                <w:noProof/>
                <w:webHidden/>
              </w:rPr>
              <w:fldChar w:fldCharType="separate"/>
            </w:r>
            <w:r>
              <w:rPr>
                <w:noProof/>
                <w:webHidden/>
              </w:rPr>
              <w:t>13</w:t>
            </w:r>
            <w:r>
              <w:rPr>
                <w:noProof/>
                <w:webHidden/>
              </w:rPr>
              <w:fldChar w:fldCharType="end"/>
            </w:r>
          </w:hyperlink>
        </w:p>
        <w:p w:rsidR="007123D3" w:rsidRDefault="007123D3">
          <w:pPr>
            <w:pStyle w:val="TOC1"/>
            <w:tabs>
              <w:tab w:val="left" w:pos="440"/>
              <w:tab w:val="right" w:leader="dot" w:pos="9016"/>
            </w:tabs>
            <w:rPr>
              <w:rFonts w:eastAsiaTheme="minorEastAsia"/>
              <w:noProof/>
              <w:lang w:eastAsia="en-GB"/>
            </w:rPr>
          </w:pPr>
          <w:hyperlink w:anchor="_Toc51251773" w:history="1">
            <w:r w:rsidRPr="00303D3E">
              <w:rPr>
                <w:rStyle w:val="Hyperlink"/>
                <w:noProof/>
              </w:rPr>
              <w:t>3.</w:t>
            </w:r>
            <w:r>
              <w:rPr>
                <w:rFonts w:eastAsiaTheme="minorEastAsia"/>
                <w:noProof/>
                <w:lang w:eastAsia="en-GB"/>
              </w:rPr>
              <w:tab/>
            </w:r>
            <w:r w:rsidRPr="00303D3E">
              <w:rPr>
                <w:rStyle w:val="Hyperlink"/>
                <w:noProof/>
              </w:rPr>
              <w:t>Use of face coverings (including masks and visors)</w:t>
            </w:r>
            <w:r>
              <w:rPr>
                <w:noProof/>
                <w:webHidden/>
              </w:rPr>
              <w:tab/>
            </w:r>
            <w:r>
              <w:rPr>
                <w:noProof/>
                <w:webHidden/>
              </w:rPr>
              <w:fldChar w:fldCharType="begin"/>
            </w:r>
            <w:r>
              <w:rPr>
                <w:noProof/>
                <w:webHidden/>
              </w:rPr>
              <w:instrText xml:space="preserve"> PAGEREF _Toc51251773 \h </w:instrText>
            </w:r>
            <w:r>
              <w:rPr>
                <w:noProof/>
                <w:webHidden/>
              </w:rPr>
            </w:r>
            <w:r>
              <w:rPr>
                <w:noProof/>
                <w:webHidden/>
              </w:rPr>
              <w:fldChar w:fldCharType="separate"/>
            </w:r>
            <w:r>
              <w:rPr>
                <w:noProof/>
                <w:webHidden/>
              </w:rPr>
              <w:t>15</w:t>
            </w:r>
            <w:r>
              <w:rPr>
                <w:noProof/>
                <w:webHidden/>
              </w:rPr>
              <w:fldChar w:fldCharType="end"/>
            </w:r>
          </w:hyperlink>
        </w:p>
        <w:p w:rsidR="007123D3" w:rsidRDefault="007123D3">
          <w:pPr>
            <w:pStyle w:val="TOC1"/>
            <w:tabs>
              <w:tab w:val="left" w:pos="440"/>
              <w:tab w:val="right" w:leader="dot" w:pos="9016"/>
            </w:tabs>
            <w:rPr>
              <w:rFonts w:eastAsiaTheme="minorEastAsia"/>
              <w:noProof/>
              <w:lang w:eastAsia="en-GB"/>
            </w:rPr>
          </w:pPr>
          <w:hyperlink w:anchor="_Toc51251774" w:history="1">
            <w:r w:rsidRPr="00303D3E">
              <w:rPr>
                <w:rStyle w:val="Hyperlink"/>
                <w:noProof/>
              </w:rPr>
              <w:t>4.</w:t>
            </w:r>
            <w:r>
              <w:rPr>
                <w:rFonts w:eastAsiaTheme="minorEastAsia"/>
                <w:noProof/>
                <w:lang w:eastAsia="en-GB"/>
              </w:rPr>
              <w:tab/>
            </w:r>
            <w:r w:rsidRPr="00303D3E">
              <w:rPr>
                <w:rStyle w:val="Hyperlink"/>
                <w:noProof/>
              </w:rPr>
              <w:t>Guidance on pupil and staff attendance and clinical vulnerability</w:t>
            </w:r>
            <w:r>
              <w:rPr>
                <w:noProof/>
                <w:webHidden/>
              </w:rPr>
              <w:tab/>
            </w:r>
            <w:r>
              <w:rPr>
                <w:noProof/>
                <w:webHidden/>
              </w:rPr>
              <w:fldChar w:fldCharType="begin"/>
            </w:r>
            <w:r>
              <w:rPr>
                <w:noProof/>
                <w:webHidden/>
              </w:rPr>
              <w:instrText xml:space="preserve"> PAGEREF _Toc51251774 \h </w:instrText>
            </w:r>
            <w:r>
              <w:rPr>
                <w:noProof/>
                <w:webHidden/>
              </w:rPr>
            </w:r>
            <w:r>
              <w:rPr>
                <w:noProof/>
                <w:webHidden/>
              </w:rPr>
              <w:fldChar w:fldCharType="separate"/>
            </w:r>
            <w:r>
              <w:rPr>
                <w:noProof/>
                <w:webHidden/>
              </w:rPr>
              <w:t>18</w:t>
            </w:r>
            <w:r>
              <w:rPr>
                <w:noProof/>
                <w:webHidden/>
              </w:rPr>
              <w:fldChar w:fldCharType="end"/>
            </w:r>
          </w:hyperlink>
        </w:p>
        <w:p w:rsidR="007123D3" w:rsidRDefault="007123D3">
          <w:pPr>
            <w:pStyle w:val="TOC2"/>
            <w:tabs>
              <w:tab w:val="right" w:leader="dot" w:pos="9016"/>
            </w:tabs>
            <w:rPr>
              <w:rFonts w:eastAsiaTheme="minorEastAsia"/>
              <w:noProof/>
              <w:lang w:eastAsia="en-GB"/>
            </w:rPr>
          </w:pPr>
          <w:hyperlink w:anchor="_Toc51251775" w:history="1">
            <w:r w:rsidRPr="00303D3E">
              <w:rPr>
                <w:rStyle w:val="Hyperlink"/>
                <w:noProof/>
              </w:rPr>
              <w:t>Child attendance</w:t>
            </w:r>
            <w:r>
              <w:rPr>
                <w:noProof/>
                <w:webHidden/>
              </w:rPr>
              <w:tab/>
            </w:r>
            <w:r>
              <w:rPr>
                <w:noProof/>
                <w:webHidden/>
              </w:rPr>
              <w:fldChar w:fldCharType="begin"/>
            </w:r>
            <w:r>
              <w:rPr>
                <w:noProof/>
                <w:webHidden/>
              </w:rPr>
              <w:instrText xml:space="preserve"> PAGEREF _Toc51251775 \h </w:instrText>
            </w:r>
            <w:r>
              <w:rPr>
                <w:noProof/>
                <w:webHidden/>
              </w:rPr>
            </w:r>
            <w:r>
              <w:rPr>
                <w:noProof/>
                <w:webHidden/>
              </w:rPr>
              <w:fldChar w:fldCharType="separate"/>
            </w:r>
            <w:r>
              <w:rPr>
                <w:noProof/>
                <w:webHidden/>
              </w:rPr>
              <w:t>20</w:t>
            </w:r>
            <w:r>
              <w:rPr>
                <w:noProof/>
                <w:webHidden/>
              </w:rPr>
              <w:fldChar w:fldCharType="end"/>
            </w:r>
          </w:hyperlink>
        </w:p>
        <w:p w:rsidR="007123D3" w:rsidRDefault="007123D3">
          <w:pPr>
            <w:pStyle w:val="TOC2"/>
            <w:tabs>
              <w:tab w:val="right" w:leader="dot" w:pos="9016"/>
            </w:tabs>
            <w:rPr>
              <w:rFonts w:eastAsiaTheme="minorEastAsia"/>
              <w:noProof/>
              <w:lang w:eastAsia="en-GB"/>
            </w:rPr>
          </w:pPr>
          <w:hyperlink w:anchor="_Toc51251776" w:history="1">
            <w:r w:rsidRPr="00303D3E">
              <w:rPr>
                <w:rStyle w:val="Hyperlink"/>
                <w:noProof/>
              </w:rPr>
              <w:t>Staff attendance</w:t>
            </w:r>
            <w:r>
              <w:rPr>
                <w:noProof/>
                <w:webHidden/>
              </w:rPr>
              <w:tab/>
            </w:r>
            <w:r>
              <w:rPr>
                <w:noProof/>
                <w:webHidden/>
              </w:rPr>
              <w:fldChar w:fldCharType="begin"/>
            </w:r>
            <w:r>
              <w:rPr>
                <w:noProof/>
                <w:webHidden/>
              </w:rPr>
              <w:instrText xml:space="preserve"> PAGEREF _Toc51251776 \h </w:instrText>
            </w:r>
            <w:r>
              <w:rPr>
                <w:noProof/>
                <w:webHidden/>
              </w:rPr>
            </w:r>
            <w:r>
              <w:rPr>
                <w:noProof/>
                <w:webHidden/>
              </w:rPr>
              <w:fldChar w:fldCharType="separate"/>
            </w:r>
            <w:r>
              <w:rPr>
                <w:noProof/>
                <w:webHidden/>
              </w:rPr>
              <w:t>20</w:t>
            </w:r>
            <w:r>
              <w:rPr>
                <w:noProof/>
                <w:webHidden/>
              </w:rPr>
              <w:fldChar w:fldCharType="end"/>
            </w:r>
          </w:hyperlink>
        </w:p>
        <w:p w:rsidR="007123D3" w:rsidRDefault="007123D3">
          <w:pPr>
            <w:pStyle w:val="TOC2"/>
            <w:tabs>
              <w:tab w:val="right" w:leader="dot" w:pos="9016"/>
            </w:tabs>
            <w:rPr>
              <w:rFonts w:eastAsiaTheme="minorEastAsia"/>
              <w:noProof/>
              <w:lang w:eastAsia="en-GB"/>
            </w:rPr>
          </w:pPr>
          <w:hyperlink w:anchor="_Toc51251777" w:history="1">
            <w:r w:rsidRPr="00303D3E">
              <w:rPr>
                <w:rStyle w:val="Hyperlink"/>
                <w:noProof/>
              </w:rPr>
              <w:t>Pregnancy</w:t>
            </w:r>
            <w:r>
              <w:rPr>
                <w:noProof/>
                <w:webHidden/>
              </w:rPr>
              <w:tab/>
            </w:r>
            <w:r>
              <w:rPr>
                <w:noProof/>
                <w:webHidden/>
              </w:rPr>
              <w:fldChar w:fldCharType="begin"/>
            </w:r>
            <w:r>
              <w:rPr>
                <w:noProof/>
                <w:webHidden/>
              </w:rPr>
              <w:instrText xml:space="preserve"> PAGEREF _Toc51251777 \h </w:instrText>
            </w:r>
            <w:r>
              <w:rPr>
                <w:noProof/>
                <w:webHidden/>
              </w:rPr>
            </w:r>
            <w:r>
              <w:rPr>
                <w:noProof/>
                <w:webHidden/>
              </w:rPr>
              <w:fldChar w:fldCharType="separate"/>
            </w:r>
            <w:r>
              <w:rPr>
                <w:noProof/>
                <w:webHidden/>
              </w:rPr>
              <w:t>21</w:t>
            </w:r>
            <w:r>
              <w:rPr>
                <w:noProof/>
                <w:webHidden/>
              </w:rPr>
              <w:fldChar w:fldCharType="end"/>
            </w:r>
          </w:hyperlink>
        </w:p>
        <w:p w:rsidR="007123D3" w:rsidRDefault="007123D3">
          <w:pPr>
            <w:pStyle w:val="TOC2"/>
            <w:tabs>
              <w:tab w:val="right" w:leader="dot" w:pos="9016"/>
            </w:tabs>
            <w:rPr>
              <w:rFonts w:eastAsiaTheme="minorEastAsia"/>
              <w:noProof/>
              <w:lang w:eastAsia="en-GB"/>
            </w:rPr>
          </w:pPr>
          <w:hyperlink w:anchor="_Toc51251778" w:history="1">
            <w:r w:rsidRPr="00303D3E">
              <w:rPr>
                <w:rStyle w:val="Hyperlink"/>
                <w:noProof/>
              </w:rPr>
              <w:t>BAME staff and children</w:t>
            </w:r>
            <w:r>
              <w:rPr>
                <w:noProof/>
                <w:webHidden/>
              </w:rPr>
              <w:tab/>
            </w:r>
            <w:r>
              <w:rPr>
                <w:noProof/>
                <w:webHidden/>
              </w:rPr>
              <w:fldChar w:fldCharType="begin"/>
            </w:r>
            <w:r>
              <w:rPr>
                <w:noProof/>
                <w:webHidden/>
              </w:rPr>
              <w:instrText xml:space="preserve"> PAGEREF _Toc51251778 \h </w:instrText>
            </w:r>
            <w:r>
              <w:rPr>
                <w:noProof/>
                <w:webHidden/>
              </w:rPr>
            </w:r>
            <w:r>
              <w:rPr>
                <w:noProof/>
                <w:webHidden/>
              </w:rPr>
              <w:fldChar w:fldCharType="separate"/>
            </w:r>
            <w:r>
              <w:rPr>
                <w:noProof/>
                <w:webHidden/>
              </w:rPr>
              <w:t>21</w:t>
            </w:r>
            <w:r>
              <w:rPr>
                <w:noProof/>
                <w:webHidden/>
              </w:rPr>
              <w:fldChar w:fldCharType="end"/>
            </w:r>
          </w:hyperlink>
        </w:p>
        <w:p w:rsidR="007123D3" w:rsidRDefault="007123D3">
          <w:pPr>
            <w:pStyle w:val="TOC1"/>
            <w:tabs>
              <w:tab w:val="left" w:pos="440"/>
              <w:tab w:val="right" w:leader="dot" w:pos="9016"/>
            </w:tabs>
            <w:rPr>
              <w:rFonts w:eastAsiaTheme="minorEastAsia"/>
              <w:noProof/>
              <w:lang w:eastAsia="en-GB"/>
            </w:rPr>
          </w:pPr>
          <w:hyperlink w:anchor="_Toc51251779" w:history="1">
            <w:r w:rsidRPr="00303D3E">
              <w:rPr>
                <w:rStyle w:val="Hyperlink"/>
                <w:noProof/>
              </w:rPr>
              <w:t>5.</w:t>
            </w:r>
            <w:r>
              <w:rPr>
                <w:rFonts w:eastAsiaTheme="minorEastAsia"/>
                <w:noProof/>
                <w:lang w:eastAsia="en-GB"/>
              </w:rPr>
              <w:tab/>
            </w:r>
            <w:r w:rsidRPr="00303D3E">
              <w:rPr>
                <w:rStyle w:val="Hyperlink"/>
                <w:noProof/>
              </w:rPr>
              <w:t>PPE for educational settings</w:t>
            </w:r>
            <w:r>
              <w:rPr>
                <w:noProof/>
                <w:webHidden/>
              </w:rPr>
              <w:tab/>
            </w:r>
            <w:r>
              <w:rPr>
                <w:noProof/>
                <w:webHidden/>
              </w:rPr>
              <w:fldChar w:fldCharType="begin"/>
            </w:r>
            <w:r>
              <w:rPr>
                <w:noProof/>
                <w:webHidden/>
              </w:rPr>
              <w:instrText xml:space="preserve"> PAGEREF _Toc51251779 \h </w:instrText>
            </w:r>
            <w:r>
              <w:rPr>
                <w:noProof/>
                <w:webHidden/>
              </w:rPr>
            </w:r>
            <w:r>
              <w:rPr>
                <w:noProof/>
                <w:webHidden/>
              </w:rPr>
              <w:fldChar w:fldCharType="separate"/>
            </w:r>
            <w:r>
              <w:rPr>
                <w:noProof/>
                <w:webHidden/>
              </w:rPr>
              <w:t>23</w:t>
            </w:r>
            <w:r>
              <w:rPr>
                <w:noProof/>
                <w:webHidden/>
              </w:rPr>
              <w:fldChar w:fldCharType="end"/>
            </w:r>
          </w:hyperlink>
        </w:p>
        <w:p w:rsidR="007123D3" w:rsidRDefault="007123D3">
          <w:pPr>
            <w:pStyle w:val="TOC1"/>
            <w:tabs>
              <w:tab w:val="right" w:leader="dot" w:pos="9016"/>
            </w:tabs>
            <w:rPr>
              <w:rFonts w:eastAsiaTheme="minorEastAsia"/>
              <w:noProof/>
              <w:lang w:eastAsia="en-GB"/>
            </w:rPr>
          </w:pPr>
          <w:hyperlink w:anchor="_Toc51251780" w:history="1">
            <w:r w:rsidRPr="00303D3E">
              <w:rPr>
                <w:rStyle w:val="Hyperlink"/>
                <w:noProof/>
              </w:rPr>
              <w:t>Appendix A: Contact information</w:t>
            </w:r>
            <w:r>
              <w:rPr>
                <w:noProof/>
                <w:webHidden/>
              </w:rPr>
              <w:tab/>
            </w:r>
            <w:r>
              <w:rPr>
                <w:noProof/>
                <w:webHidden/>
              </w:rPr>
              <w:fldChar w:fldCharType="begin"/>
            </w:r>
            <w:r>
              <w:rPr>
                <w:noProof/>
                <w:webHidden/>
              </w:rPr>
              <w:instrText xml:space="preserve"> PAGEREF _Toc51251780 \h </w:instrText>
            </w:r>
            <w:r>
              <w:rPr>
                <w:noProof/>
                <w:webHidden/>
              </w:rPr>
            </w:r>
            <w:r>
              <w:rPr>
                <w:noProof/>
                <w:webHidden/>
              </w:rPr>
              <w:fldChar w:fldCharType="separate"/>
            </w:r>
            <w:r>
              <w:rPr>
                <w:noProof/>
                <w:webHidden/>
              </w:rPr>
              <w:t>26</w:t>
            </w:r>
            <w:r>
              <w:rPr>
                <w:noProof/>
                <w:webHidden/>
              </w:rPr>
              <w:fldChar w:fldCharType="end"/>
            </w:r>
          </w:hyperlink>
        </w:p>
        <w:p w:rsidR="007123D3" w:rsidRDefault="007123D3">
          <w:pPr>
            <w:pStyle w:val="TOC1"/>
            <w:tabs>
              <w:tab w:val="right" w:leader="dot" w:pos="9016"/>
            </w:tabs>
            <w:rPr>
              <w:rFonts w:eastAsiaTheme="minorEastAsia"/>
              <w:noProof/>
              <w:lang w:eastAsia="en-GB"/>
            </w:rPr>
          </w:pPr>
          <w:hyperlink w:anchor="_Toc51251781" w:history="1">
            <w:r w:rsidRPr="00303D3E">
              <w:rPr>
                <w:rStyle w:val="Hyperlink"/>
                <w:noProof/>
              </w:rPr>
              <w:t>Appendix B: Safe use of face coverings</w:t>
            </w:r>
            <w:r>
              <w:rPr>
                <w:noProof/>
                <w:webHidden/>
              </w:rPr>
              <w:tab/>
            </w:r>
            <w:r>
              <w:rPr>
                <w:noProof/>
                <w:webHidden/>
              </w:rPr>
              <w:fldChar w:fldCharType="begin"/>
            </w:r>
            <w:r>
              <w:rPr>
                <w:noProof/>
                <w:webHidden/>
              </w:rPr>
              <w:instrText xml:space="preserve"> PAGEREF _Toc51251781 \h </w:instrText>
            </w:r>
            <w:r>
              <w:rPr>
                <w:noProof/>
                <w:webHidden/>
              </w:rPr>
            </w:r>
            <w:r>
              <w:rPr>
                <w:noProof/>
                <w:webHidden/>
              </w:rPr>
              <w:fldChar w:fldCharType="separate"/>
            </w:r>
            <w:r>
              <w:rPr>
                <w:noProof/>
                <w:webHidden/>
              </w:rPr>
              <w:t>27</w:t>
            </w:r>
            <w:r>
              <w:rPr>
                <w:noProof/>
                <w:webHidden/>
              </w:rPr>
              <w:fldChar w:fldCharType="end"/>
            </w:r>
          </w:hyperlink>
        </w:p>
        <w:p w:rsidR="007123D3" w:rsidRDefault="007123D3">
          <w:pPr>
            <w:pStyle w:val="TOC1"/>
            <w:tabs>
              <w:tab w:val="right" w:leader="dot" w:pos="9016"/>
            </w:tabs>
            <w:rPr>
              <w:rFonts w:eastAsiaTheme="minorEastAsia"/>
              <w:noProof/>
              <w:lang w:eastAsia="en-GB"/>
            </w:rPr>
          </w:pPr>
          <w:hyperlink w:anchor="_Toc51251782" w:history="1">
            <w:r w:rsidRPr="00303D3E">
              <w:rPr>
                <w:rStyle w:val="Hyperlink"/>
                <w:noProof/>
              </w:rPr>
              <w:t>Appendix C: Case/Contact Definitions</w:t>
            </w:r>
            <w:r>
              <w:rPr>
                <w:noProof/>
                <w:webHidden/>
              </w:rPr>
              <w:tab/>
            </w:r>
            <w:r>
              <w:rPr>
                <w:noProof/>
                <w:webHidden/>
              </w:rPr>
              <w:fldChar w:fldCharType="begin"/>
            </w:r>
            <w:r>
              <w:rPr>
                <w:noProof/>
                <w:webHidden/>
              </w:rPr>
              <w:instrText xml:space="preserve"> PAGEREF _Toc51251782 \h </w:instrText>
            </w:r>
            <w:r>
              <w:rPr>
                <w:noProof/>
                <w:webHidden/>
              </w:rPr>
            </w:r>
            <w:r>
              <w:rPr>
                <w:noProof/>
                <w:webHidden/>
              </w:rPr>
              <w:fldChar w:fldCharType="separate"/>
            </w:r>
            <w:r>
              <w:rPr>
                <w:noProof/>
                <w:webHidden/>
              </w:rPr>
              <w:t>29</w:t>
            </w:r>
            <w:r>
              <w:rPr>
                <w:noProof/>
                <w:webHidden/>
              </w:rPr>
              <w:fldChar w:fldCharType="end"/>
            </w:r>
          </w:hyperlink>
        </w:p>
        <w:p w:rsidR="007123D3" w:rsidRDefault="007123D3">
          <w:pPr>
            <w:pStyle w:val="TOC1"/>
            <w:tabs>
              <w:tab w:val="right" w:leader="dot" w:pos="9016"/>
            </w:tabs>
            <w:rPr>
              <w:rFonts w:eastAsiaTheme="minorEastAsia"/>
              <w:noProof/>
              <w:lang w:eastAsia="en-GB"/>
            </w:rPr>
          </w:pPr>
          <w:hyperlink w:anchor="_Toc51251783" w:history="1">
            <w:r w:rsidRPr="00303D3E">
              <w:rPr>
                <w:rStyle w:val="Hyperlink"/>
                <w:noProof/>
              </w:rPr>
              <w:t>Appendix D: Education / Local Authority / PHE Data Sharing Template</w:t>
            </w:r>
            <w:r>
              <w:rPr>
                <w:noProof/>
                <w:webHidden/>
              </w:rPr>
              <w:tab/>
            </w:r>
            <w:r>
              <w:rPr>
                <w:noProof/>
                <w:webHidden/>
              </w:rPr>
              <w:fldChar w:fldCharType="begin"/>
            </w:r>
            <w:r>
              <w:rPr>
                <w:noProof/>
                <w:webHidden/>
              </w:rPr>
              <w:instrText xml:space="preserve"> PAGEREF _Toc51251783 \h </w:instrText>
            </w:r>
            <w:r>
              <w:rPr>
                <w:noProof/>
                <w:webHidden/>
              </w:rPr>
            </w:r>
            <w:r>
              <w:rPr>
                <w:noProof/>
                <w:webHidden/>
              </w:rPr>
              <w:fldChar w:fldCharType="separate"/>
            </w:r>
            <w:r>
              <w:rPr>
                <w:noProof/>
                <w:webHidden/>
              </w:rPr>
              <w:t>30</w:t>
            </w:r>
            <w:r>
              <w:rPr>
                <w:noProof/>
                <w:webHidden/>
              </w:rPr>
              <w:fldChar w:fldCharType="end"/>
            </w:r>
          </w:hyperlink>
        </w:p>
        <w:p w:rsidR="007123D3" w:rsidRDefault="007123D3">
          <w:pPr>
            <w:pStyle w:val="TOC1"/>
            <w:tabs>
              <w:tab w:val="right" w:leader="dot" w:pos="9016"/>
            </w:tabs>
            <w:rPr>
              <w:rFonts w:eastAsiaTheme="minorEastAsia"/>
              <w:noProof/>
              <w:lang w:eastAsia="en-GB"/>
            </w:rPr>
          </w:pPr>
          <w:hyperlink w:anchor="_Toc51251784" w:history="1">
            <w:r w:rsidRPr="00303D3E">
              <w:rPr>
                <w:rStyle w:val="Hyperlink"/>
                <w:noProof/>
              </w:rPr>
              <w:t>Appendix E: Coronavirus action card for school and early years settings</w:t>
            </w:r>
            <w:r>
              <w:rPr>
                <w:noProof/>
                <w:webHidden/>
              </w:rPr>
              <w:tab/>
            </w:r>
            <w:r>
              <w:rPr>
                <w:noProof/>
                <w:webHidden/>
              </w:rPr>
              <w:fldChar w:fldCharType="begin"/>
            </w:r>
            <w:r>
              <w:rPr>
                <w:noProof/>
                <w:webHidden/>
              </w:rPr>
              <w:instrText xml:space="preserve"> PAGEREF _Toc51251784 \h </w:instrText>
            </w:r>
            <w:r>
              <w:rPr>
                <w:noProof/>
                <w:webHidden/>
              </w:rPr>
            </w:r>
            <w:r>
              <w:rPr>
                <w:noProof/>
                <w:webHidden/>
              </w:rPr>
              <w:fldChar w:fldCharType="separate"/>
            </w:r>
            <w:r>
              <w:rPr>
                <w:noProof/>
                <w:webHidden/>
              </w:rPr>
              <w:t>33</w:t>
            </w:r>
            <w:r>
              <w:rPr>
                <w:noProof/>
                <w:webHidden/>
              </w:rPr>
              <w:fldChar w:fldCharType="end"/>
            </w:r>
          </w:hyperlink>
        </w:p>
        <w:p w:rsidR="007123D3" w:rsidRDefault="007123D3">
          <w:pPr>
            <w:pStyle w:val="TOC1"/>
            <w:tabs>
              <w:tab w:val="right" w:leader="dot" w:pos="9016"/>
            </w:tabs>
            <w:rPr>
              <w:rFonts w:eastAsiaTheme="minorEastAsia"/>
              <w:noProof/>
              <w:lang w:eastAsia="en-GB"/>
            </w:rPr>
          </w:pPr>
          <w:hyperlink w:anchor="_Toc51251785" w:history="1">
            <w:r w:rsidRPr="00303D3E">
              <w:rPr>
                <w:rStyle w:val="Hyperlink"/>
                <w:noProof/>
              </w:rPr>
              <w:t>Appendix F: Guidance and other resources</w:t>
            </w:r>
            <w:r>
              <w:rPr>
                <w:noProof/>
                <w:webHidden/>
              </w:rPr>
              <w:tab/>
            </w:r>
            <w:r>
              <w:rPr>
                <w:noProof/>
                <w:webHidden/>
              </w:rPr>
              <w:fldChar w:fldCharType="begin"/>
            </w:r>
            <w:r>
              <w:rPr>
                <w:noProof/>
                <w:webHidden/>
              </w:rPr>
              <w:instrText xml:space="preserve"> PAGEREF _Toc51251785 \h </w:instrText>
            </w:r>
            <w:r>
              <w:rPr>
                <w:noProof/>
                <w:webHidden/>
              </w:rPr>
            </w:r>
            <w:r>
              <w:rPr>
                <w:noProof/>
                <w:webHidden/>
              </w:rPr>
              <w:fldChar w:fldCharType="separate"/>
            </w:r>
            <w:r>
              <w:rPr>
                <w:noProof/>
                <w:webHidden/>
              </w:rPr>
              <w:t>35</w:t>
            </w:r>
            <w:r>
              <w:rPr>
                <w:noProof/>
                <w:webHidden/>
              </w:rPr>
              <w:fldChar w:fldCharType="end"/>
            </w:r>
          </w:hyperlink>
        </w:p>
        <w:p w:rsidR="007123D3" w:rsidRDefault="007123D3">
          <w:pPr>
            <w:pStyle w:val="TOC1"/>
            <w:tabs>
              <w:tab w:val="right" w:leader="dot" w:pos="9016"/>
            </w:tabs>
            <w:rPr>
              <w:rFonts w:eastAsiaTheme="minorEastAsia"/>
              <w:noProof/>
              <w:lang w:eastAsia="en-GB"/>
            </w:rPr>
          </w:pPr>
          <w:hyperlink w:anchor="_Toc51251786" w:history="1">
            <w:r w:rsidRPr="00303D3E">
              <w:rPr>
                <w:rStyle w:val="Hyperlink"/>
                <w:noProof/>
              </w:rPr>
              <w:t>Appendix G: Frequently asked questions</w:t>
            </w:r>
            <w:r>
              <w:rPr>
                <w:noProof/>
                <w:webHidden/>
              </w:rPr>
              <w:tab/>
            </w:r>
            <w:r>
              <w:rPr>
                <w:noProof/>
                <w:webHidden/>
              </w:rPr>
              <w:fldChar w:fldCharType="begin"/>
            </w:r>
            <w:r>
              <w:rPr>
                <w:noProof/>
                <w:webHidden/>
              </w:rPr>
              <w:instrText xml:space="preserve"> PAGEREF _Toc51251786 \h </w:instrText>
            </w:r>
            <w:r>
              <w:rPr>
                <w:noProof/>
                <w:webHidden/>
              </w:rPr>
            </w:r>
            <w:r>
              <w:rPr>
                <w:noProof/>
                <w:webHidden/>
              </w:rPr>
              <w:fldChar w:fldCharType="separate"/>
            </w:r>
            <w:r>
              <w:rPr>
                <w:noProof/>
                <w:webHidden/>
              </w:rPr>
              <w:t>37</w:t>
            </w:r>
            <w:r>
              <w:rPr>
                <w:noProof/>
                <w:webHidden/>
              </w:rPr>
              <w:fldChar w:fldCharType="end"/>
            </w:r>
          </w:hyperlink>
        </w:p>
        <w:p w:rsidR="007123D3" w:rsidRDefault="007123D3">
          <w:pPr>
            <w:pStyle w:val="TOC2"/>
            <w:tabs>
              <w:tab w:val="right" w:leader="dot" w:pos="9016"/>
            </w:tabs>
            <w:rPr>
              <w:rFonts w:eastAsiaTheme="minorEastAsia"/>
              <w:noProof/>
              <w:lang w:eastAsia="en-GB"/>
            </w:rPr>
          </w:pPr>
          <w:hyperlink w:anchor="_Toc51251787" w:history="1">
            <w:r w:rsidRPr="00303D3E">
              <w:rPr>
                <w:rStyle w:val="Hyperlink"/>
                <w:noProof/>
              </w:rPr>
              <w:t>Testing</w:t>
            </w:r>
            <w:r>
              <w:rPr>
                <w:noProof/>
                <w:webHidden/>
              </w:rPr>
              <w:tab/>
            </w:r>
            <w:r>
              <w:rPr>
                <w:noProof/>
                <w:webHidden/>
              </w:rPr>
              <w:fldChar w:fldCharType="begin"/>
            </w:r>
            <w:r>
              <w:rPr>
                <w:noProof/>
                <w:webHidden/>
              </w:rPr>
              <w:instrText xml:space="preserve"> PAGEREF _Toc51251787 \h </w:instrText>
            </w:r>
            <w:r>
              <w:rPr>
                <w:noProof/>
                <w:webHidden/>
              </w:rPr>
            </w:r>
            <w:r>
              <w:rPr>
                <w:noProof/>
                <w:webHidden/>
              </w:rPr>
              <w:fldChar w:fldCharType="separate"/>
            </w:r>
            <w:r>
              <w:rPr>
                <w:noProof/>
                <w:webHidden/>
              </w:rPr>
              <w:t>41</w:t>
            </w:r>
            <w:r>
              <w:rPr>
                <w:noProof/>
                <w:webHidden/>
              </w:rPr>
              <w:fldChar w:fldCharType="end"/>
            </w:r>
          </w:hyperlink>
        </w:p>
        <w:p w:rsidR="007123D3" w:rsidRDefault="007123D3">
          <w:pPr>
            <w:pStyle w:val="TOC2"/>
            <w:tabs>
              <w:tab w:val="right" w:leader="dot" w:pos="9016"/>
            </w:tabs>
            <w:rPr>
              <w:rFonts w:eastAsiaTheme="minorEastAsia"/>
              <w:noProof/>
              <w:lang w:eastAsia="en-GB"/>
            </w:rPr>
          </w:pPr>
          <w:hyperlink w:anchor="_Toc51251788" w:history="1">
            <w:r w:rsidRPr="00303D3E">
              <w:rPr>
                <w:rStyle w:val="Hyperlink"/>
                <w:noProof/>
              </w:rPr>
              <w:t>High risk groups</w:t>
            </w:r>
            <w:r>
              <w:rPr>
                <w:noProof/>
                <w:webHidden/>
              </w:rPr>
              <w:tab/>
            </w:r>
            <w:r>
              <w:rPr>
                <w:noProof/>
                <w:webHidden/>
              </w:rPr>
              <w:fldChar w:fldCharType="begin"/>
            </w:r>
            <w:r>
              <w:rPr>
                <w:noProof/>
                <w:webHidden/>
              </w:rPr>
              <w:instrText xml:space="preserve"> PAGEREF _Toc51251788 \h </w:instrText>
            </w:r>
            <w:r>
              <w:rPr>
                <w:noProof/>
                <w:webHidden/>
              </w:rPr>
            </w:r>
            <w:r>
              <w:rPr>
                <w:noProof/>
                <w:webHidden/>
              </w:rPr>
              <w:fldChar w:fldCharType="separate"/>
            </w:r>
            <w:r>
              <w:rPr>
                <w:noProof/>
                <w:webHidden/>
              </w:rPr>
              <w:t>42</w:t>
            </w:r>
            <w:r>
              <w:rPr>
                <w:noProof/>
                <w:webHidden/>
              </w:rPr>
              <w:fldChar w:fldCharType="end"/>
            </w:r>
          </w:hyperlink>
        </w:p>
        <w:p w:rsidR="007123D3" w:rsidRDefault="007123D3">
          <w:pPr>
            <w:pStyle w:val="TOC2"/>
            <w:tabs>
              <w:tab w:val="right" w:leader="dot" w:pos="9016"/>
            </w:tabs>
            <w:rPr>
              <w:rFonts w:eastAsiaTheme="minorEastAsia"/>
              <w:noProof/>
              <w:lang w:eastAsia="en-GB"/>
            </w:rPr>
          </w:pPr>
          <w:hyperlink w:anchor="_Toc51251789" w:history="1">
            <w:r w:rsidRPr="00303D3E">
              <w:rPr>
                <w:rStyle w:val="Hyperlink"/>
                <w:noProof/>
              </w:rPr>
              <w:t>Staff</w:t>
            </w:r>
            <w:r>
              <w:rPr>
                <w:noProof/>
                <w:webHidden/>
              </w:rPr>
              <w:tab/>
            </w:r>
            <w:r>
              <w:rPr>
                <w:noProof/>
                <w:webHidden/>
              </w:rPr>
              <w:fldChar w:fldCharType="begin"/>
            </w:r>
            <w:r>
              <w:rPr>
                <w:noProof/>
                <w:webHidden/>
              </w:rPr>
              <w:instrText xml:space="preserve"> PAGEREF _Toc51251789 \h </w:instrText>
            </w:r>
            <w:r>
              <w:rPr>
                <w:noProof/>
                <w:webHidden/>
              </w:rPr>
            </w:r>
            <w:r>
              <w:rPr>
                <w:noProof/>
                <w:webHidden/>
              </w:rPr>
              <w:fldChar w:fldCharType="separate"/>
            </w:r>
            <w:r>
              <w:rPr>
                <w:noProof/>
                <w:webHidden/>
              </w:rPr>
              <w:t>43</w:t>
            </w:r>
            <w:r>
              <w:rPr>
                <w:noProof/>
                <w:webHidden/>
              </w:rPr>
              <w:fldChar w:fldCharType="end"/>
            </w:r>
          </w:hyperlink>
        </w:p>
        <w:p w:rsidR="007123D3" w:rsidRDefault="007123D3">
          <w:pPr>
            <w:pStyle w:val="TOC2"/>
            <w:tabs>
              <w:tab w:val="right" w:leader="dot" w:pos="9016"/>
            </w:tabs>
            <w:rPr>
              <w:rFonts w:eastAsiaTheme="minorEastAsia"/>
              <w:noProof/>
              <w:lang w:eastAsia="en-GB"/>
            </w:rPr>
          </w:pPr>
          <w:hyperlink w:anchor="_Toc51251790" w:history="1">
            <w:r w:rsidRPr="00303D3E">
              <w:rPr>
                <w:rStyle w:val="Hyperlink"/>
                <w:noProof/>
              </w:rPr>
              <w:t>Arriving and leaving school</w:t>
            </w:r>
            <w:r>
              <w:rPr>
                <w:noProof/>
                <w:webHidden/>
              </w:rPr>
              <w:tab/>
            </w:r>
            <w:r>
              <w:rPr>
                <w:noProof/>
                <w:webHidden/>
              </w:rPr>
              <w:fldChar w:fldCharType="begin"/>
            </w:r>
            <w:r>
              <w:rPr>
                <w:noProof/>
                <w:webHidden/>
              </w:rPr>
              <w:instrText xml:space="preserve"> PAGEREF _Toc51251790 \h </w:instrText>
            </w:r>
            <w:r>
              <w:rPr>
                <w:noProof/>
                <w:webHidden/>
              </w:rPr>
            </w:r>
            <w:r>
              <w:rPr>
                <w:noProof/>
                <w:webHidden/>
              </w:rPr>
              <w:fldChar w:fldCharType="separate"/>
            </w:r>
            <w:r>
              <w:rPr>
                <w:noProof/>
                <w:webHidden/>
              </w:rPr>
              <w:t>44</w:t>
            </w:r>
            <w:r>
              <w:rPr>
                <w:noProof/>
                <w:webHidden/>
              </w:rPr>
              <w:fldChar w:fldCharType="end"/>
            </w:r>
          </w:hyperlink>
        </w:p>
        <w:p w:rsidR="007123D3" w:rsidRDefault="007123D3">
          <w:pPr>
            <w:pStyle w:val="TOC2"/>
            <w:tabs>
              <w:tab w:val="right" w:leader="dot" w:pos="9016"/>
            </w:tabs>
            <w:rPr>
              <w:rFonts w:eastAsiaTheme="minorEastAsia"/>
              <w:noProof/>
              <w:lang w:eastAsia="en-GB"/>
            </w:rPr>
          </w:pPr>
          <w:hyperlink w:anchor="_Toc51251791" w:history="1">
            <w:r w:rsidRPr="00303D3E">
              <w:rPr>
                <w:rStyle w:val="Hyperlink"/>
                <w:noProof/>
              </w:rPr>
              <w:t>Cleaning</w:t>
            </w:r>
            <w:r>
              <w:rPr>
                <w:noProof/>
                <w:webHidden/>
              </w:rPr>
              <w:tab/>
            </w:r>
            <w:r>
              <w:rPr>
                <w:noProof/>
                <w:webHidden/>
              </w:rPr>
              <w:fldChar w:fldCharType="begin"/>
            </w:r>
            <w:r>
              <w:rPr>
                <w:noProof/>
                <w:webHidden/>
              </w:rPr>
              <w:instrText xml:space="preserve"> PAGEREF _Toc51251791 \h </w:instrText>
            </w:r>
            <w:r>
              <w:rPr>
                <w:noProof/>
                <w:webHidden/>
              </w:rPr>
            </w:r>
            <w:r>
              <w:rPr>
                <w:noProof/>
                <w:webHidden/>
              </w:rPr>
              <w:fldChar w:fldCharType="separate"/>
            </w:r>
            <w:r>
              <w:rPr>
                <w:noProof/>
                <w:webHidden/>
              </w:rPr>
              <w:t>45</w:t>
            </w:r>
            <w:r>
              <w:rPr>
                <w:noProof/>
                <w:webHidden/>
              </w:rPr>
              <w:fldChar w:fldCharType="end"/>
            </w:r>
          </w:hyperlink>
        </w:p>
        <w:p w:rsidR="007123D3" w:rsidRDefault="007123D3">
          <w:pPr>
            <w:pStyle w:val="TOC1"/>
            <w:tabs>
              <w:tab w:val="right" w:leader="dot" w:pos="9016"/>
            </w:tabs>
            <w:rPr>
              <w:rFonts w:eastAsiaTheme="minorEastAsia"/>
              <w:noProof/>
              <w:lang w:eastAsia="en-GB"/>
            </w:rPr>
          </w:pPr>
          <w:hyperlink w:anchor="_Toc51251792" w:history="1">
            <w:r w:rsidRPr="00303D3E">
              <w:rPr>
                <w:rStyle w:val="Hyperlink"/>
                <w:rFonts w:eastAsia="Calibri"/>
                <w:noProof/>
              </w:rPr>
              <w:t xml:space="preserve">Appendix H: Sample letter for schools to parents and staff of close contacts, </w:t>
            </w:r>
            <w:r w:rsidRPr="007123D3">
              <w:rPr>
                <w:rStyle w:val="Hyperlink"/>
                <w:rFonts w:eastAsia="Calibri"/>
                <w:b/>
                <w:noProof/>
                <w:color w:val="FF0000"/>
              </w:rPr>
              <w:t>plus outbreak letter</w:t>
            </w:r>
            <w:r>
              <w:rPr>
                <w:noProof/>
                <w:webHidden/>
              </w:rPr>
              <w:tab/>
            </w:r>
            <w:r>
              <w:rPr>
                <w:noProof/>
                <w:webHidden/>
              </w:rPr>
              <w:fldChar w:fldCharType="begin"/>
            </w:r>
            <w:r>
              <w:rPr>
                <w:noProof/>
                <w:webHidden/>
              </w:rPr>
              <w:instrText xml:space="preserve"> PAGEREF _Toc51251792 \h </w:instrText>
            </w:r>
            <w:r>
              <w:rPr>
                <w:noProof/>
                <w:webHidden/>
              </w:rPr>
            </w:r>
            <w:r>
              <w:rPr>
                <w:noProof/>
                <w:webHidden/>
              </w:rPr>
              <w:fldChar w:fldCharType="separate"/>
            </w:r>
            <w:r>
              <w:rPr>
                <w:noProof/>
                <w:webHidden/>
              </w:rPr>
              <w:t>47</w:t>
            </w:r>
            <w:r>
              <w:rPr>
                <w:noProof/>
                <w:webHidden/>
              </w:rPr>
              <w:fldChar w:fldCharType="end"/>
            </w:r>
          </w:hyperlink>
        </w:p>
        <w:p w:rsidR="007123D3" w:rsidRDefault="007123D3">
          <w:pPr>
            <w:pStyle w:val="TOC1"/>
            <w:tabs>
              <w:tab w:val="right" w:leader="dot" w:pos="9016"/>
            </w:tabs>
            <w:rPr>
              <w:rFonts w:eastAsiaTheme="minorEastAsia"/>
              <w:noProof/>
              <w:lang w:eastAsia="en-GB"/>
            </w:rPr>
          </w:pPr>
          <w:hyperlink w:anchor="_Toc51251793" w:history="1">
            <w:r w:rsidRPr="007123D3">
              <w:rPr>
                <w:rStyle w:val="Hyperlink"/>
                <w:b/>
                <w:noProof/>
                <w:color w:val="FF0000"/>
              </w:rPr>
              <w:t>Appendix I:</w:t>
            </w:r>
            <w:r w:rsidRPr="007123D3">
              <w:rPr>
                <w:rStyle w:val="Hyperlink"/>
                <w:rFonts w:eastAsia="Calibri"/>
                <w:b/>
                <w:noProof/>
                <w:color w:val="FF0000"/>
              </w:rPr>
              <w:t xml:space="preserve"> </w:t>
            </w:r>
            <w:r w:rsidRPr="007123D3">
              <w:rPr>
                <w:rStyle w:val="Hyperlink"/>
                <w:b/>
                <w:noProof/>
                <w:color w:val="FF0000"/>
              </w:rPr>
              <w:t>Questions to assist in identifying contacts</w:t>
            </w:r>
            <w:r>
              <w:rPr>
                <w:noProof/>
                <w:webHidden/>
              </w:rPr>
              <w:tab/>
            </w:r>
            <w:r>
              <w:rPr>
                <w:noProof/>
                <w:webHidden/>
              </w:rPr>
              <w:fldChar w:fldCharType="begin"/>
            </w:r>
            <w:r>
              <w:rPr>
                <w:noProof/>
                <w:webHidden/>
              </w:rPr>
              <w:instrText xml:space="preserve"> PAGEREF _Toc51251793 \h </w:instrText>
            </w:r>
            <w:r>
              <w:rPr>
                <w:noProof/>
                <w:webHidden/>
              </w:rPr>
            </w:r>
            <w:r>
              <w:rPr>
                <w:noProof/>
                <w:webHidden/>
              </w:rPr>
              <w:fldChar w:fldCharType="separate"/>
            </w:r>
            <w:r>
              <w:rPr>
                <w:noProof/>
                <w:webHidden/>
              </w:rPr>
              <w:t>53</w:t>
            </w:r>
            <w:r>
              <w:rPr>
                <w:noProof/>
                <w:webHidden/>
              </w:rPr>
              <w:fldChar w:fldCharType="end"/>
            </w:r>
          </w:hyperlink>
        </w:p>
        <w:p w:rsidR="0075723D" w:rsidRDefault="0075723D" w:rsidP="00B80412">
          <w:pPr>
            <w:ind w:left="-567"/>
          </w:pPr>
          <w:r>
            <w:rPr>
              <w:b/>
              <w:bCs/>
              <w:noProof/>
            </w:rPr>
            <w:fldChar w:fldCharType="end"/>
          </w:r>
        </w:p>
      </w:sdtContent>
    </w:sdt>
    <w:p w:rsidR="0075723D" w:rsidRDefault="0075723D" w:rsidP="0075723D">
      <w:pPr>
        <w:spacing w:after="0" w:line="276" w:lineRule="auto"/>
        <w:rPr>
          <w:rFonts w:ascii="Calibri" w:hAnsi="Calibri"/>
          <w:b/>
          <w:color w:val="012169" w:themeColor="text2"/>
        </w:rPr>
      </w:pPr>
    </w:p>
    <w:p w:rsidR="00E62EEB" w:rsidRDefault="00E62EEB" w:rsidP="00CE62AD">
      <w:pPr>
        <w:pStyle w:val="Heading1"/>
      </w:pPr>
    </w:p>
    <w:p w:rsidR="00E62EEB" w:rsidRPr="00E62EEB" w:rsidRDefault="00E62EEB" w:rsidP="00E62EEB"/>
    <w:p w:rsidR="00BD6EE8" w:rsidRDefault="00C216D4" w:rsidP="00CE62AD">
      <w:pPr>
        <w:pStyle w:val="Heading1"/>
      </w:pPr>
      <w:bookmarkStart w:id="1" w:name="_Toc51251764"/>
      <w:r w:rsidRPr="005847D8">
        <w:t>Key messages</w:t>
      </w:r>
      <w:bookmarkEnd w:id="1"/>
    </w:p>
    <w:p w:rsidR="006F7848" w:rsidRPr="006F7848" w:rsidRDefault="006F7848" w:rsidP="00676A69">
      <w:pPr>
        <w:pStyle w:val="NoSpacing"/>
        <w:spacing w:before="240" w:after="240"/>
        <w:rPr>
          <w:b/>
          <w:i/>
          <w:sz w:val="24"/>
          <w:szCs w:val="24"/>
        </w:rPr>
      </w:pPr>
      <w:r w:rsidRPr="006F7848">
        <w:rPr>
          <w:b/>
          <w:i/>
          <w:sz w:val="24"/>
          <w:szCs w:val="24"/>
        </w:rPr>
        <w:t>People with symptoms</w:t>
      </w:r>
    </w:p>
    <w:p w:rsidR="006F7848" w:rsidRPr="006F7848" w:rsidRDefault="006F7848" w:rsidP="006F7848">
      <w:pPr>
        <w:spacing w:after="0" w:line="288" w:lineRule="auto"/>
        <w:rPr>
          <w:b/>
          <w:color w:val="862633" w:themeColor="accent1"/>
          <w:sz w:val="24"/>
          <w:szCs w:val="24"/>
        </w:rPr>
      </w:pPr>
      <w:r w:rsidRPr="006F7848">
        <w:rPr>
          <w:b/>
          <w:color w:val="862633" w:themeColor="accent1"/>
          <w:sz w:val="24"/>
          <w:szCs w:val="24"/>
        </w:rPr>
        <w:t xml:space="preserve">Key symptoms: </w:t>
      </w:r>
    </w:p>
    <w:p w:rsidR="006F7848" w:rsidRPr="006F7848" w:rsidRDefault="006F7848" w:rsidP="006B289E">
      <w:pPr>
        <w:pStyle w:val="ListParagraph"/>
        <w:numPr>
          <w:ilvl w:val="1"/>
          <w:numId w:val="19"/>
        </w:numPr>
        <w:spacing w:after="200" w:line="288" w:lineRule="auto"/>
        <w:rPr>
          <w:sz w:val="24"/>
          <w:szCs w:val="24"/>
        </w:rPr>
      </w:pPr>
      <w:r w:rsidRPr="006F7848">
        <w:rPr>
          <w:sz w:val="24"/>
          <w:szCs w:val="24"/>
        </w:rPr>
        <w:t xml:space="preserve">Fever (temperature of 37.8 °C or higher) </w:t>
      </w:r>
      <w:r w:rsidRPr="006F7848">
        <w:rPr>
          <w:i/>
          <w:sz w:val="24"/>
          <w:szCs w:val="24"/>
        </w:rPr>
        <w:t>and/or</w:t>
      </w:r>
      <w:r w:rsidRPr="006F7848">
        <w:rPr>
          <w:sz w:val="24"/>
          <w:szCs w:val="24"/>
        </w:rPr>
        <w:t xml:space="preserve"> </w:t>
      </w:r>
    </w:p>
    <w:p w:rsidR="006F7848" w:rsidRPr="006F7848" w:rsidRDefault="006F7848" w:rsidP="006B289E">
      <w:pPr>
        <w:pStyle w:val="ListParagraph"/>
        <w:numPr>
          <w:ilvl w:val="1"/>
          <w:numId w:val="19"/>
        </w:numPr>
        <w:spacing w:after="200" w:line="288" w:lineRule="auto"/>
        <w:rPr>
          <w:sz w:val="24"/>
          <w:szCs w:val="24"/>
        </w:rPr>
      </w:pPr>
      <w:r w:rsidRPr="006F7848">
        <w:rPr>
          <w:sz w:val="24"/>
          <w:szCs w:val="24"/>
        </w:rPr>
        <w:t xml:space="preserve">new, continuous cough </w:t>
      </w:r>
      <w:r w:rsidRPr="006F7848">
        <w:rPr>
          <w:i/>
          <w:sz w:val="24"/>
          <w:szCs w:val="24"/>
        </w:rPr>
        <w:t xml:space="preserve">and/or </w:t>
      </w:r>
    </w:p>
    <w:p w:rsidR="006F7848" w:rsidRPr="006F7848" w:rsidRDefault="006F7848" w:rsidP="006B289E">
      <w:pPr>
        <w:pStyle w:val="ListParagraph"/>
        <w:numPr>
          <w:ilvl w:val="1"/>
          <w:numId w:val="19"/>
        </w:numPr>
        <w:spacing w:after="200" w:line="288" w:lineRule="auto"/>
        <w:rPr>
          <w:sz w:val="24"/>
          <w:szCs w:val="24"/>
        </w:rPr>
      </w:pPr>
      <w:r w:rsidRPr="006F7848">
        <w:rPr>
          <w:sz w:val="24"/>
          <w:szCs w:val="24"/>
        </w:rPr>
        <w:t>loss or change in normal sense of smell or taste (anosmia)</w:t>
      </w:r>
    </w:p>
    <w:p w:rsidR="006F7848" w:rsidRPr="006F7848" w:rsidRDefault="006F7848" w:rsidP="006B289E">
      <w:pPr>
        <w:pStyle w:val="ListParagraph"/>
        <w:numPr>
          <w:ilvl w:val="0"/>
          <w:numId w:val="19"/>
        </w:numPr>
        <w:spacing w:after="200" w:line="288" w:lineRule="auto"/>
        <w:rPr>
          <w:sz w:val="24"/>
          <w:szCs w:val="24"/>
        </w:rPr>
      </w:pPr>
      <w:r w:rsidRPr="006F7848">
        <w:rPr>
          <w:sz w:val="24"/>
          <w:szCs w:val="24"/>
        </w:rPr>
        <w:t xml:space="preserve">NHS Online symptom checker: </w:t>
      </w:r>
      <w:hyperlink r:id="rId9" w:history="1">
        <w:r w:rsidRPr="006F7848">
          <w:rPr>
            <w:rStyle w:val="Hyperlink"/>
            <w:sz w:val="24"/>
            <w:szCs w:val="24"/>
          </w:rPr>
          <w:t>111.nhs.uk/covid-19/</w:t>
        </w:r>
      </w:hyperlink>
    </w:p>
    <w:p w:rsidR="006F7848" w:rsidRPr="006F7848" w:rsidRDefault="006F7848" w:rsidP="006B289E">
      <w:pPr>
        <w:pStyle w:val="ListParagraph"/>
        <w:numPr>
          <w:ilvl w:val="0"/>
          <w:numId w:val="19"/>
        </w:numPr>
        <w:spacing w:after="200" w:line="288" w:lineRule="auto"/>
        <w:rPr>
          <w:sz w:val="24"/>
          <w:szCs w:val="24"/>
        </w:rPr>
      </w:pPr>
      <w:r w:rsidRPr="006F7848">
        <w:rPr>
          <w:sz w:val="24"/>
          <w:szCs w:val="24"/>
        </w:rPr>
        <w:t xml:space="preserve">If a child is unwell, it is essential that they access appropriate healthcare and clinical assessment, through 111, the local GP or hospital if required.  NHS services are open and ready to care for patients </w:t>
      </w:r>
    </w:p>
    <w:p w:rsidR="006F7848" w:rsidRPr="006F7848" w:rsidRDefault="006F7848" w:rsidP="006B289E">
      <w:pPr>
        <w:pStyle w:val="ListParagraph"/>
        <w:numPr>
          <w:ilvl w:val="0"/>
          <w:numId w:val="19"/>
        </w:numPr>
        <w:spacing w:after="200" w:line="288" w:lineRule="auto"/>
        <w:rPr>
          <w:sz w:val="24"/>
          <w:szCs w:val="24"/>
        </w:rPr>
      </w:pPr>
      <w:r w:rsidRPr="006F7848">
        <w:rPr>
          <w:sz w:val="24"/>
          <w:szCs w:val="24"/>
        </w:rPr>
        <w:t>In an emergency, dial 999</w:t>
      </w:r>
    </w:p>
    <w:p w:rsidR="006F7848" w:rsidRDefault="006F7848" w:rsidP="006B289E">
      <w:pPr>
        <w:pStyle w:val="ListParagraph"/>
        <w:numPr>
          <w:ilvl w:val="0"/>
          <w:numId w:val="19"/>
        </w:numPr>
        <w:spacing w:after="200" w:line="288" w:lineRule="auto"/>
        <w:rPr>
          <w:sz w:val="24"/>
          <w:szCs w:val="24"/>
        </w:rPr>
      </w:pPr>
      <w:r w:rsidRPr="006F7848">
        <w:rPr>
          <w:sz w:val="24"/>
          <w:szCs w:val="24"/>
        </w:rPr>
        <w:t>Anyone with symptoms should stay at home and arrange for a test</w:t>
      </w:r>
    </w:p>
    <w:p w:rsidR="0001535E" w:rsidRDefault="0001535E" w:rsidP="0001535E">
      <w:pPr>
        <w:pStyle w:val="NormalWeb"/>
        <w:spacing w:before="0" w:beforeAutospacing="0" w:after="0" w:afterAutospacing="0"/>
        <w:jc w:val="both"/>
        <w:rPr>
          <w:rFonts w:asciiTheme="minorHAnsi" w:hAnsiTheme="minorHAnsi" w:cstheme="minorHAnsi"/>
          <w:lang w:val="en-US"/>
        </w:rPr>
      </w:pPr>
      <w:r w:rsidRPr="0001535E">
        <w:rPr>
          <w:rFonts w:asciiTheme="minorHAnsi" w:hAnsiTheme="minorHAnsi" w:cstheme="minorHAnsi"/>
          <w:b/>
          <w:color w:val="862633" w:themeColor="accent1"/>
          <w:lang w:val="en-US"/>
        </w:rPr>
        <w:t>Contacts</w:t>
      </w:r>
      <w:r w:rsidRPr="0001535E">
        <w:rPr>
          <w:rFonts w:asciiTheme="minorHAnsi" w:hAnsiTheme="minorHAnsi" w:cstheme="minorHAnsi"/>
          <w:color w:val="862633" w:themeColor="accent1"/>
          <w:lang w:val="en-US"/>
        </w:rPr>
        <w:t xml:space="preserve"> </w:t>
      </w:r>
      <w:r>
        <w:rPr>
          <w:rFonts w:asciiTheme="minorHAnsi" w:hAnsiTheme="minorHAnsi" w:cstheme="minorHAnsi"/>
          <w:lang w:val="en-US"/>
        </w:rPr>
        <w:t xml:space="preserve">are people who have </w:t>
      </w:r>
      <w:r w:rsidRPr="00417BB2">
        <w:rPr>
          <w:rFonts w:asciiTheme="minorHAnsi" w:hAnsiTheme="minorHAnsi" w:cstheme="minorHAnsi"/>
          <w:lang w:val="en-US"/>
        </w:rPr>
        <w:t xml:space="preserve">been close to someone who has tested positive for COVID-19 anytime from 2 days before the person was symptomatic (or 2 days before a test if no symptoms) up to </w:t>
      </w:r>
      <w:r>
        <w:rPr>
          <w:rFonts w:asciiTheme="minorHAnsi" w:hAnsiTheme="minorHAnsi" w:cstheme="minorHAnsi"/>
          <w:lang w:val="en-US"/>
        </w:rPr>
        <w:t>10</w:t>
      </w:r>
      <w:r w:rsidRPr="00417BB2">
        <w:rPr>
          <w:rFonts w:asciiTheme="minorHAnsi" w:hAnsiTheme="minorHAnsi" w:cstheme="minorHAnsi"/>
          <w:lang w:val="en-US"/>
        </w:rPr>
        <w:t xml:space="preserve"> days from onset of symptoms</w:t>
      </w:r>
      <w:r>
        <w:rPr>
          <w:rFonts w:asciiTheme="minorHAnsi" w:hAnsiTheme="minorHAnsi" w:cstheme="minorHAnsi"/>
          <w:lang w:val="en-US"/>
        </w:rPr>
        <w:t>. This can be a person who:</w:t>
      </w:r>
    </w:p>
    <w:p w:rsidR="0001535E" w:rsidRDefault="0001535E" w:rsidP="0001535E">
      <w:pPr>
        <w:pStyle w:val="NormalWeb"/>
        <w:spacing w:before="0" w:beforeAutospacing="0" w:after="0" w:afterAutospacing="0"/>
        <w:jc w:val="both"/>
        <w:rPr>
          <w:rFonts w:asciiTheme="minorHAnsi" w:hAnsiTheme="minorHAnsi" w:cstheme="minorHAnsi"/>
          <w:lang w:val="en-US"/>
        </w:rPr>
      </w:pPr>
    </w:p>
    <w:p w:rsidR="0001535E" w:rsidRPr="00417BB2" w:rsidRDefault="0001535E" w:rsidP="006B289E">
      <w:pPr>
        <w:pStyle w:val="PHEBulletpointsfornumberedtext"/>
        <w:numPr>
          <w:ilvl w:val="0"/>
          <w:numId w:val="25"/>
        </w:numPr>
        <w:tabs>
          <w:tab w:val="clear" w:pos="851"/>
        </w:tabs>
        <w:ind w:left="284" w:hanging="284"/>
        <w:rPr>
          <w:lang w:val="en-US"/>
        </w:rPr>
      </w:pPr>
      <w:r w:rsidRPr="00417BB2">
        <w:rPr>
          <w:lang w:val="en-US"/>
        </w:rPr>
        <w:t>spend</w:t>
      </w:r>
      <w:r>
        <w:rPr>
          <w:lang w:val="en-US"/>
        </w:rPr>
        <w:t>s</w:t>
      </w:r>
      <w:r w:rsidRPr="00417BB2">
        <w:rPr>
          <w:lang w:val="en-US"/>
        </w:rPr>
        <w:t xml:space="preserve"> significant time in the same household as a person who has tested positive </w:t>
      </w:r>
    </w:p>
    <w:p w:rsidR="0001535E" w:rsidRDefault="0001535E" w:rsidP="006B289E">
      <w:pPr>
        <w:pStyle w:val="PHEBulletpointsfornumberedtext"/>
        <w:numPr>
          <w:ilvl w:val="0"/>
          <w:numId w:val="25"/>
        </w:numPr>
        <w:tabs>
          <w:tab w:val="clear" w:pos="851"/>
        </w:tabs>
        <w:ind w:left="284" w:hanging="284"/>
        <w:rPr>
          <w:lang w:val="en-US"/>
        </w:rPr>
      </w:pPr>
      <w:r w:rsidRPr="0001535E">
        <w:rPr>
          <w:lang w:val="en-US"/>
        </w:rPr>
        <w:t xml:space="preserve">has had face-to-face contact (within 1m ) with someone who has tested positive (including being coughed on, having a face-to-face conversation within 1m, a person who has been within 2 </w:t>
      </w:r>
      <w:proofErr w:type="spellStart"/>
      <w:r w:rsidRPr="0001535E">
        <w:rPr>
          <w:lang w:val="en-US"/>
        </w:rPr>
        <w:t>metres</w:t>
      </w:r>
      <w:proofErr w:type="spellEnd"/>
      <w:r w:rsidRPr="0001535E">
        <w:rPr>
          <w:lang w:val="en-US"/>
        </w:rPr>
        <w:t xml:space="preserve"> of someone who has tested positive for COVID-19 for more than 15 minutes</w:t>
      </w:r>
      <w:r>
        <w:rPr>
          <w:lang w:val="en-US"/>
        </w:rPr>
        <w:t>)</w:t>
      </w:r>
    </w:p>
    <w:p w:rsidR="0001535E" w:rsidRDefault="0001535E" w:rsidP="006B289E">
      <w:pPr>
        <w:pStyle w:val="PHEBulletpointsfornumberedtext"/>
        <w:numPr>
          <w:ilvl w:val="0"/>
          <w:numId w:val="25"/>
        </w:numPr>
        <w:tabs>
          <w:tab w:val="clear" w:pos="851"/>
        </w:tabs>
        <w:ind w:left="284" w:hanging="284"/>
        <w:rPr>
          <w:lang w:val="en-US"/>
        </w:rPr>
      </w:pPr>
      <w:r w:rsidRPr="00417BB2">
        <w:rPr>
          <w:lang w:val="en-US"/>
        </w:rPr>
        <w:t xml:space="preserve">has travelled in a small vehicle with someone who has tested positive </w:t>
      </w:r>
      <w:r>
        <w:rPr>
          <w:lang w:val="en-US"/>
        </w:rPr>
        <w:t xml:space="preserve">or been </w:t>
      </w:r>
      <w:r w:rsidRPr="00417BB2">
        <w:rPr>
          <w:lang w:val="en-US"/>
        </w:rPr>
        <w:t>in a large vehicle or plane near someone who has tested positive</w:t>
      </w:r>
    </w:p>
    <w:p w:rsidR="0001535E" w:rsidRPr="00417BB2" w:rsidRDefault="00280175" w:rsidP="006B289E">
      <w:pPr>
        <w:pStyle w:val="PHEBulletpointsfornumberedtext"/>
        <w:numPr>
          <w:ilvl w:val="0"/>
          <w:numId w:val="25"/>
        </w:numPr>
        <w:tabs>
          <w:tab w:val="clear" w:pos="851"/>
        </w:tabs>
        <w:ind w:left="284" w:hanging="284"/>
        <w:rPr>
          <w:lang w:val="en-US"/>
        </w:rPr>
      </w:pPr>
      <w:r>
        <w:rPr>
          <w:lang w:val="en-US"/>
        </w:rPr>
        <w:t>is a sexual partner</w:t>
      </w:r>
      <w:r w:rsidR="0001535E" w:rsidRPr="00417BB2">
        <w:rPr>
          <w:lang w:val="en-US"/>
        </w:rPr>
        <w:t xml:space="preserve"> </w:t>
      </w:r>
    </w:p>
    <w:p w:rsidR="006F7848" w:rsidRPr="006F7848" w:rsidRDefault="006F7848" w:rsidP="00676A69">
      <w:pPr>
        <w:spacing w:before="240" w:after="240" w:line="288" w:lineRule="auto"/>
        <w:jc w:val="both"/>
        <w:rPr>
          <w:rFonts w:cstheme="minorHAnsi"/>
          <w:b/>
          <w:i/>
          <w:sz w:val="24"/>
          <w:szCs w:val="24"/>
        </w:rPr>
      </w:pPr>
      <w:r w:rsidRPr="006F7848">
        <w:rPr>
          <w:rFonts w:cstheme="minorHAnsi"/>
          <w:b/>
          <w:i/>
          <w:sz w:val="24"/>
          <w:szCs w:val="24"/>
        </w:rPr>
        <w:t xml:space="preserve">Responding to cases and outbreaks </w:t>
      </w:r>
    </w:p>
    <w:p w:rsidR="0010458F" w:rsidRPr="006F7848" w:rsidRDefault="0010458F" w:rsidP="0010458F">
      <w:pPr>
        <w:spacing w:after="240" w:line="288" w:lineRule="auto"/>
        <w:jc w:val="both"/>
        <w:rPr>
          <w:rFonts w:cstheme="minorHAnsi"/>
          <w:sz w:val="24"/>
          <w:szCs w:val="24"/>
        </w:rPr>
      </w:pPr>
      <w:r w:rsidRPr="006F7848">
        <w:rPr>
          <w:rFonts w:cstheme="minorHAnsi"/>
          <w:b/>
          <w:color w:val="862633" w:themeColor="accent1"/>
          <w:sz w:val="24"/>
          <w:szCs w:val="24"/>
        </w:rPr>
        <w:t xml:space="preserve">[1] Possible cases (without a </w:t>
      </w:r>
      <w:r>
        <w:rPr>
          <w:rFonts w:cstheme="minorHAnsi"/>
          <w:b/>
          <w:color w:val="862633" w:themeColor="accent1"/>
          <w:sz w:val="24"/>
          <w:szCs w:val="24"/>
        </w:rPr>
        <w:t xml:space="preserve">positive </w:t>
      </w:r>
      <w:r w:rsidRPr="006F7848">
        <w:rPr>
          <w:rFonts w:cstheme="minorHAnsi"/>
          <w:b/>
          <w:color w:val="862633" w:themeColor="accent1"/>
          <w:sz w:val="24"/>
          <w:szCs w:val="24"/>
        </w:rPr>
        <w:t>test</w:t>
      </w:r>
      <w:r>
        <w:rPr>
          <w:rFonts w:cstheme="minorHAnsi"/>
          <w:b/>
          <w:color w:val="862633" w:themeColor="accent1"/>
          <w:sz w:val="24"/>
          <w:szCs w:val="24"/>
        </w:rPr>
        <w:t xml:space="preserve"> result</w:t>
      </w:r>
      <w:r w:rsidRPr="006F7848">
        <w:rPr>
          <w:rFonts w:cstheme="minorHAnsi"/>
          <w:b/>
          <w:color w:val="862633" w:themeColor="accent1"/>
          <w:sz w:val="24"/>
          <w:szCs w:val="24"/>
        </w:rPr>
        <w:t>)</w:t>
      </w:r>
      <w:r w:rsidRPr="006F7848">
        <w:rPr>
          <w:rFonts w:cstheme="minorHAnsi"/>
          <w:color w:val="862633" w:themeColor="accent1"/>
          <w:sz w:val="24"/>
          <w:szCs w:val="24"/>
        </w:rPr>
        <w:t xml:space="preserve"> </w:t>
      </w:r>
      <w:r w:rsidRPr="006F7848">
        <w:rPr>
          <w:rFonts w:cstheme="minorHAnsi"/>
          <w:sz w:val="24"/>
          <w:szCs w:val="24"/>
        </w:rPr>
        <w:t>&gt; self-isolation</w:t>
      </w:r>
      <w:r w:rsidR="0051314A">
        <w:rPr>
          <w:rFonts w:cstheme="minorHAnsi"/>
          <w:sz w:val="24"/>
          <w:szCs w:val="24"/>
        </w:rPr>
        <w:t xml:space="preserve"> </w:t>
      </w:r>
      <w:r w:rsidRPr="006F7848">
        <w:rPr>
          <w:rFonts w:cstheme="minorHAnsi"/>
          <w:sz w:val="24"/>
          <w:szCs w:val="24"/>
        </w:rPr>
        <w:t xml:space="preserve">of </w:t>
      </w:r>
      <w:r>
        <w:rPr>
          <w:rFonts w:cstheme="minorHAnsi"/>
          <w:sz w:val="24"/>
          <w:szCs w:val="24"/>
        </w:rPr>
        <w:t xml:space="preserve">the </w:t>
      </w:r>
      <w:r w:rsidRPr="006F7848">
        <w:rPr>
          <w:rFonts w:cstheme="minorHAnsi"/>
          <w:sz w:val="24"/>
          <w:szCs w:val="24"/>
        </w:rPr>
        <w:t>case</w:t>
      </w:r>
      <w:r w:rsidR="00142BB3">
        <w:rPr>
          <w:rFonts w:cstheme="minorHAnsi"/>
          <w:sz w:val="24"/>
          <w:szCs w:val="24"/>
        </w:rPr>
        <w:t xml:space="preserve"> (10 days)</w:t>
      </w:r>
      <w:r w:rsidRPr="006F7848">
        <w:rPr>
          <w:rFonts w:cstheme="minorHAnsi"/>
          <w:sz w:val="24"/>
          <w:szCs w:val="24"/>
        </w:rPr>
        <w:t xml:space="preserve"> </w:t>
      </w:r>
      <w:r>
        <w:rPr>
          <w:rFonts w:cstheme="minorHAnsi"/>
          <w:sz w:val="24"/>
          <w:szCs w:val="24"/>
        </w:rPr>
        <w:t xml:space="preserve">&amp; </w:t>
      </w:r>
      <w:r w:rsidRPr="006F7848">
        <w:rPr>
          <w:rFonts w:cstheme="minorHAnsi"/>
          <w:sz w:val="24"/>
          <w:szCs w:val="24"/>
        </w:rPr>
        <w:t xml:space="preserve">their </w:t>
      </w:r>
      <w:r w:rsidRPr="000E457D">
        <w:rPr>
          <w:rFonts w:cstheme="minorHAnsi"/>
          <w:sz w:val="24"/>
          <w:szCs w:val="24"/>
          <w:u w:val="single"/>
        </w:rPr>
        <w:t>family</w:t>
      </w:r>
      <w:r w:rsidRPr="006F7848">
        <w:rPr>
          <w:rFonts w:cstheme="minorHAnsi"/>
          <w:sz w:val="24"/>
          <w:szCs w:val="24"/>
        </w:rPr>
        <w:t xml:space="preserve"> contacts</w:t>
      </w:r>
      <w:r w:rsidR="00142BB3">
        <w:rPr>
          <w:rFonts w:cstheme="minorHAnsi"/>
          <w:sz w:val="24"/>
          <w:szCs w:val="24"/>
        </w:rPr>
        <w:t xml:space="preserve"> (14 days)</w:t>
      </w:r>
      <w:r>
        <w:rPr>
          <w:rFonts w:cstheme="minorHAnsi"/>
          <w:sz w:val="24"/>
          <w:szCs w:val="24"/>
        </w:rPr>
        <w:t>. N</w:t>
      </w:r>
      <w:r w:rsidRPr="006F7848">
        <w:rPr>
          <w:rFonts w:cstheme="minorHAnsi"/>
          <w:sz w:val="24"/>
          <w:szCs w:val="24"/>
        </w:rPr>
        <w:t>o self-isolation for school contacts</w:t>
      </w:r>
      <w:r>
        <w:rPr>
          <w:rFonts w:cstheme="minorHAnsi"/>
          <w:sz w:val="24"/>
          <w:szCs w:val="24"/>
        </w:rPr>
        <w:t xml:space="preserve"> (</w:t>
      </w:r>
      <w:proofErr w:type="spellStart"/>
      <w:r>
        <w:rPr>
          <w:rFonts w:cstheme="minorHAnsi"/>
          <w:sz w:val="24"/>
          <w:szCs w:val="24"/>
        </w:rPr>
        <w:t>e.g</w:t>
      </w:r>
      <w:proofErr w:type="spellEnd"/>
      <w:r>
        <w:rPr>
          <w:rFonts w:cstheme="minorHAnsi"/>
          <w:sz w:val="24"/>
          <w:szCs w:val="24"/>
        </w:rPr>
        <w:t xml:space="preserve"> other children/staff).</w:t>
      </w:r>
      <w:r w:rsidRPr="006F7848">
        <w:rPr>
          <w:rFonts w:cstheme="minorHAnsi"/>
          <w:sz w:val="24"/>
          <w:szCs w:val="24"/>
        </w:rPr>
        <w:t xml:space="preserve"> Do NOT need to inform </w:t>
      </w:r>
      <w:r w:rsidR="002B7D0C">
        <w:rPr>
          <w:rFonts w:cstheme="minorHAnsi"/>
          <w:sz w:val="24"/>
          <w:szCs w:val="24"/>
        </w:rPr>
        <w:t xml:space="preserve">PHE </w:t>
      </w:r>
      <w:r w:rsidRPr="006F7848">
        <w:rPr>
          <w:rFonts w:cstheme="minorHAnsi"/>
          <w:sz w:val="24"/>
          <w:szCs w:val="24"/>
        </w:rPr>
        <w:t>HPT and L</w:t>
      </w:r>
      <w:r w:rsidR="0051314A">
        <w:rPr>
          <w:rFonts w:cstheme="minorHAnsi"/>
          <w:sz w:val="24"/>
          <w:szCs w:val="24"/>
        </w:rPr>
        <w:t>ocal Authority.</w:t>
      </w:r>
    </w:p>
    <w:p w:rsidR="0010458F" w:rsidRPr="006F7848" w:rsidRDefault="0010458F" w:rsidP="0010458F">
      <w:pPr>
        <w:spacing w:after="240" w:line="288" w:lineRule="auto"/>
        <w:jc w:val="both"/>
        <w:rPr>
          <w:rFonts w:cstheme="minorHAnsi"/>
          <w:sz w:val="24"/>
          <w:szCs w:val="24"/>
        </w:rPr>
      </w:pPr>
      <w:r w:rsidRPr="006F7848">
        <w:rPr>
          <w:rFonts w:cstheme="minorHAnsi"/>
          <w:b/>
          <w:color w:val="862633" w:themeColor="accent1"/>
          <w:sz w:val="24"/>
          <w:szCs w:val="24"/>
        </w:rPr>
        <w:t>[2] Confirmed case (with a positive test result)</w:t>
      </w:r>
      <w:r w:rsidRPr="006F7848">
        <w:rPr>
          <w:rFonts w:cstheme="minorHAnsi"/>
          <w:color w:val="862633" w:themeColor="accent1"/>
          <w:sz w:val="24"/>
          <w:szCs w:val="24"/>
        </w:rPr>
        <w:t xml:space="preserve"> </w:t>
      </w:r>
      <w:r w:rsidR="00142BB3">
        <w:rPr>
          <w:rFonts w:cstheme="minorHAnsi"/>
          <w:sz w:val="24"/>
          <w:szCs w:val="24"/>
        </w:rPr>
        <w:t>&gt; self-isolation</w:t>
      </w:r>
      <w:r w:rsidR="0051314A">
        <w:rPr>
          <w:rFonts w:cstheme="minorHAnsi"/>
          <w:sz w:val="24"/>
          <w:szCs w:val="24"/>
        </w:rPr>
        <w:t xml:space="preserve"> </w:t>
      </w:r>
      <w:r w:rsidRPr="006F7848">
        <w:rPr>
          <w:rFonts w:cstheme="minorHAnsi"/>
          <w:sz w:val="24"/>
          <w:szCs w:val="24"/>
        </w:rPr>
        <w:t xml:space="preserve">of case </w:t>
      </w:r>
      <w:r w:rsidR="00142BB3">
        <w:rPr>
          <w:rFonts w:cstheme="minorHAnsi"/>
          <w:sz w:val="24"/>
          <w:szCs w:val="24"/>
        </w:rPr>
        <w:t xml:space="preserve">(10 days) </w:t>
      </w:r>
      <w:r w:rsidRPr="006F7848">
        <w:rPr>
          <w:rFonts w:cstheme="minorHAnsi"/>
          <w:sz w:val="24"/>
          <w:szCs w:val="24"/>
        </w:rPr>
        <w:t xml:space="preserve">and </w:t>
      </w:r>
      <w:r>
        <w:rPr>
          <w:rFonts w:cstheme="minorHAnsi"/>
          <w:sz w:val="24"/>
          <w:szCs w:val="24"/>
        </w:rPr>
        <w:t xml:space="preserve">their </w:t>
      </w:r>
      <w:r w:rsidRPr="000E457D">
        <w:rPr>
          <w:rFonts w:cstheme="minorHAnsi"/>
          <w:sz w:val="24"/>
          <w:szCs w:val="24"/>
          <w:u w:val="single"/>
        </w:rPr>
        <w:t xml:space="preserve">school </w:t>
      </w:r>
      <w:r w:rsidR="00142BB3">
        <w:rPr>
          <w:rFonts w:cstheme="minorHAnsi"/>
          <w:sz w:val="24"/>
          <w:szCs w:val="24"/>
          <w:u w:val="single"/>
        </w:rPr>
        <w:t xml:space="preserve">and family </w:t>
      </w:r>
      <w:r w:rsidRPr="000E457D">
        <w:rPr>
          <w:rFonts w:cstheme="minorHAnsi"/>
          <w:sz w:val="24"/>
          <w:szCs w:val="24"/>
          <w:u w:val="single"/>
        </w:rPr>
        <w:t>contacts</w:t>
      </w:r>
      <w:r w:rsidR="00142BB3">
        <w:rPr>
          <w:rFonts w:cstheme="minorHAnsi"/>
          <w:sz w:val="24"/>
          <w:szCs w:val="24"/>
          <w:u w:val="single"/>
        </w:rPr>
        <w:t xml:space="preserve"> </w:t>
      </w:r>
      <w:r w:rsidR="00142BB3">
        <w:rPr>
          <w:rFonts w:cstheme="minorHAnsi"/>
          <w:sz w:val="24"/>
          <w:szCs w:val="24"/>
        </w:rPr>
        <w:t>(14 days)</w:t>
      </w:r>
      <w:r w:rsidRPr="006F7848">
        <w:rPr>
          <w:rFonts w:cstheme="minorHAnsi"/>
          <w:sz w:val="24"/>
          <w:szCs w:val="24"/>
        </w:rPr>
        <w:t xml:space="preserve">, inform </w:t>
      </w:r>
      <w:proofErr w:type="spellStart"/>
      <w:r w:rsidR="00C44BD9" w:rsidRPr="00C44BD9">
        <w:rPr>
          <w:rFonts w:cstheme="minorHAnsi"/>
          <w:b/>
          <w:color w:val="FF0000"/>
          <w:sz w:val="24"/>
          <w:szCs w:val="24"/>
        </w:rPr>
        <w:t>DfE</w:t>
      </w:r>
      <w:proofErr w:type="spellEnd"/>
      <w:r w:rsidR="00C44BD9" w:rsidRPr="00C44BD9">
        <w:rPr>
          <w:rFonts w:cstheme="minorHAnsi"/>
          <w:b/>
          <w:color w:val="FF0000"/>
          <w:sz w:val="24"/>
          <w:szCs w:val="24"/>
        </w:rPr>
        <w:t xml:space="preserve"> national number</w:t>
      </w:r>
      <w:r w:rsidR="00C44BD9" w:rsidRPr="00C44BD9">
        <w:rPr>
          <w:rFonts w:cstheme="minorHAnsi"/>
          <w:color w:val="FF0000"/>
          <w:sz w:val="24"/>
          <w:szCs w:val="24"/>
        </w:rPr>
        <w:t xml:space="preserve"> </w:t>
      </w:r>
      <w:r w:rsidRPr="006F7848">
        <w:rPr>
          <w:rFonts w:cstheme="minorHAnsi"/>
          <w:sz w:val="24"/>
          <w:szCs w:val="24"/>
        </w:rPr>
        <w:t>and the L</w:t>
      </w:r>
      <w:r w:rsidR="0051314A">
        <w:rPr>
          <w:rFonts w:cstheme="minorHAnsi"/>
          <w:sz w:val="24"/>
          <w:szCs w:val="24"/>
        </w:rPr>
        <w:t>ocal Authority.</w:t>
      </w:r>
    </w:p>
    <w:p w:rsidR="0010458F" w:rsidRPr="006F7848" w:rsidRDefault="0010458F" w:rsidP="0010458F">
      <w:pPr>
        <w:spacing w:after="240" w:line="288" w:lineRule="auto"/>
        <w:jc w:val="both"/>
        <w:rPr>
          <w:rFonts w:cstheme="minorHAnsi"/>
          <w:sz w:val="24"/>
          <w:szCs w:val="24"/>
        </w:rPr>
      </w:pPr>
      <w:r w:rsidRPr="006F7848">
        <w:rPr>
          <w:rFonts w:cstheme="minorHAnsi"/>
          <w:b/>
          <w:color w:val="862633" w:themeColor="accent1"/>
          <w:sz w:val="24"/>
          <w:szCs w:val="24"/>
        </w:rPr>
        <w:t>[3] More than one confirmed case</w:t>
      </w:r>
      <w:r w:rsidRPr="006F7848">
        <w:rPr>
          <w:rFonts w:cstheme="minorHAnsi"/>
          <w:color w:val="862633" w:themeColor="accent1"/>
          <w:sz w:val="24"/>
          <w:szCs w:val="24"/>
        </w:rPr>
        <w:t xml:space="preserve"> </w:t>
      </w:r>
      <w:r w:rsidRPr="006F7848">
        <w:rPr>
          <w:rFonts w:cstheme="minorHAnsi"/>
          <w:sz w:val="24"/>
          <w:szCs w:val="24"/>
        </w:rPr>
        <w:t>&gt; self-isolation</w:t>
      </w:r>
      <w:r w:rsidR="0051314A">
        <w:rPr>
          <w:rFonts w:cstheme="minorHAnsi"/>
          <w:sz w:val="24"/>
          <w:szCs w:val="24"/>
        </w:rPr>
        <w:t xml:space="preserve"> </w:t>
      </w:r>
      <w:r w:rsidRPr="006F7848">
        <w:rPr>
          <w:rFonts w:cstheme="minorHAnsi"/>
          <w:sz w:val="24"/>
          <w:szCs w:val="24"/>
        </w:rPr>
        <w:t>of case</w:t>
      </w:r>
      <w:r w:rsidR="00142BB3">
        <w:rPr>
          <w:rFonts w:cstheme="minorHAnsi"/>
          <w:sz w:val="24"/>
          <w:szCs w:val="24"/>
        </w:rPr>
        <w:t>s (10 days)</w:t>
      </w:r>
      <w:r w:rsidRPr="006F7848">
        <w:rPr>
          <w:rFonts w:cstheme="minorHAnsi"/>
          <w:sz w:val="24"/>
          <w:szCs w:val="24"/>
        </w:rPr>
        <w:t xml:space="preserve"> and </w:t>
      </w:r>
      <w:r>
        <w:rPr>
          <w:rFonts w:cstheme="minorHAnsi"/>
          <w:sz w:val="24"/>
          <w:szCs w:val="24"/>
        </w:rPr>
        <w:t>school</w:t>
      </w:r>
      <w:r w:rsidR="002B7D0C">
        <w:rPr>
          <w:rFonts w:cstheme="minorHAnsi"/>
          <w:sz w:val="24"/>
          <w:szCs w:val="24"/>
        </w:rPr>
        <w:t xml:space="preserve"> &amp; family</w:t>
      </w:r>
      <w:r>
        <w:rPr>
          <w:rFonts w:cstheme="minorHAnsi"/>
          <w:sz w:val="24"/>
          <w:szCs w:val="24"/>
        </w:rPr>
        <w:t xml:space="preserve"> </w:t>
      </w:r>
      <w:r w:rsidRPr="006F7848">
        <w:rPr>
          <w:rFonts w:cstheme="minorHAnsi"/>
          <w:sz w:val="24"/>
          <w:szCs w:val="24"/>
        </w:rPr>
        <w:t>contacts</w:t>
      </w:r>
      <w:r w:rsidR="00142BB3">
        <w:rPr>
          <w:rFonts w:cstheme="minorHAnsi"/>
          <w:sz w:val="24"/>
          <w:szCs w:val="24"/>
        </w:rPr>
        <w:t xml:space="preserve"> (14 days)</w:t>
      </w:r>
      <w:r w:rsidRPr="006F7848">
        <w:rPr>
          <w:rFonts w:cstheme="minorHAnsi"/>
          <w:sz w:val="24"/>
          <w:szCs w:val="24"/>
        </w:rPr>
        <w:t>, inform HPT and Local Authority as a potential outbreak</w:t>
      </w:r>
      <w:r w:rsidR="0051314A">
        <w:rPr>
          <w:rFonts w:cstheme="minorHAnsi"/>
          <w:sz w:val="24"/>
          <w:szCs w:val="24"/>
        </w:rPr>
        <w:t>.</w:t>
      </w:r>
    </w:p>
    <w:p w:rsidR="0010458F" w:rsidRDefault="0010458F" w:rsidP="0010458F">
      <w:pPr>
        <w:spacing w:after="240" w:line="288" w:lineRule="auto"/>
        <w:jc w:val="both"/>
        <w:rPr>
          <w:rFonts w:cstheme="minorHAnsi"/>
          <w:b/>
          <w:i/>
          <w:sz w:val="24"/>
          <w:szCs w:val="24"/>
        </w:rPr>
      </w:pPr>
      <w:r w:rsidRPr="006F7848">
        <w:rPr>
          <w:rFonts w:cstheme="minorHAnsi"/>
          <w:b/>
          <w:color w:val="862633" w:themeColor="accent1"/>
          <w:sz w:val="24"/>
          <w:szCs w:val="24"/>
        </w:rPr>
        <w:lastRenderedPageBreak/>
        <w:t>[4] Confirmed cases in parents</w:t>
      </w:r>
      <w:r w:rsidRPr="006F7848">
        <w:rPr>
          <w:rFonts w:cstheme="minorHAnsi"/>
          <w:color w:val="862633" w:themeColor="accent1"/>
          <w:sz w:val="24"/>
          <w:szCs w:val="24"/>
        </w:rPr>
        <w:t xml:space="preserve"> </w:t>
      </w:r>
      <w:r w:rsidRPr="006F7848">
        <w:rPr>
          <w:rFonts w:cstheme="minorHAnsi"/>
          <w:sz w:val="24"/>
          <w:szCs w:val="24"/>
        </w:rPr>
        <w:t xml:space="preserve">&gt; </w:t>
      </w:r>
      <w:r>
        <w:rPr>
          <w:rFonts w:cstheme="minorHAnsi"/>
          <w:sz w:val="24"/>
          <w:szCs w:val="24"/>
        </w:rPr>
        <w:t>self isolation for household contacts</w:t>
      </w:r>
      <w:r w:rsidR="00142BB3">
        <w:rPr>
          <w:rFonts w:cstheme="minorHAnsi"/>
          <w:sz w:val="24"/>
          <w:szCs w:val="24"/>
        </w:rPr>
        <w:t xml:space="preserve"> (14 days)</w:t>
      </w:r>
      <w:r>
        <w:rPr>
          <w:rFonts w:cstheme="minorHAnsi"/>
          <w:sz w:val="24"/>
          <w:szCs w:val="24"/>
        </w:rPr>
        <w:t xml:space="preserve"> including their children (</w:t>
      </w:r>
      <w:proofErr w:type="spellStart"/>
      <w:r>
        <w:rPr>
          <w:rFonts w:cstheme="minorHAnsi"/>
          <w:sz w:val="24"/>
          <w:szCs w:val="24"/>
        </w:rPr>
        <w:t>i.e</w:t>
      </w:r>
      <w:proofErr w:type="spellEnd"/>
      <w:r>
        <w:rPr>
          <w:rFonts w:cstheme="minorHAnsi"/>
          <w:sz w:val="24"/>
          <w:szCs w:val="24"/>
        </w:rPr>
        <w:t xml:space="preserve"> identified by test and trace). School contacts of their children need not isolate</w:t>
      </w:r>
      <w:r w:rsidR="0051314A">
        <w:rPr>
          <w:rFonts w:cstheme="minorHAnsi"/>
          <w:sz w:val="24"/>
          <w:szCs w:val="24"/>
        </w:rPr>
        <w:t>.</w:t>
      </w:r>
      <w:r w:rsidRPr="006F7848">
        <w:rPr>
          <w:rFonts w:cstheme="minorHAnsi"/>
          <w:b/>
          <w:i/>
          <w:sz w:val="24"/>
          <w:szCs w:val="24"/>
        </w:rPr>
        <w:t xml:space="preserve"> </w:t>
      </w:r>
    </w:p>
    <w:p w:rsidR="008E7951" w:rsidRDefault="008E7951" w:rsidP="0010458F">
      <w:pPr>
        <w:spacing w:after="240" w:line="288" w:lineRule="auto"/>
        <w:jc w:val="both"/>
        <w:rPr>
          <w:rFonts w:cstheme="minorHAnsi"/>
          <w:b/>
          <w:i/>
          <w:sz w:val="24"/>
          <w:szCs w:val="24"/>
        </w:rPr>
      </w:pPr>
      <w:r w:rsidRPr="006F7848">
        <w:rPr>
          <w:rFonts w:cstheme="minorHAnsi"/>
          <w:b/>
          <w:i/>
          <w:sz w:val="24"/>
          <w:szCs w:val="24"/>
        </w:rPr>
        <w:t xml:space="preserve">Actions for schools </w:t>
      </w:r>
    </w:p>
    <w:p w:rsidR="00C44BD9" w:rsidRPr="00C44BD9" w:rsidRDefault="00C44BD9" w:rsidP="00C44BD9">
      <w:pPr>
        <w:spacing w:after="0" w:line="312" w:lineRule="auto"/>
        <w:rPr>
          <w:rFonts w:cstheme="minorHAnsi"/>
          <w:b/>
          <w:color w:val="FF0000"/>
          <w:sz w:val="24"/>
          <w:szCs w:val="24"/>
          <w:lang w:val="en"/>
        </w:rPr>
      </w:pPr>
      <w:r w:rsidRPr="00C44BD9">
        <w:rPr>
          <w:rFonts w:cstheme="minorHAnsi"/>
          <w:b/>
          <w:color w:val="FF0000"/>
          <w:sz w:val="24"/>
          <w:szCs w:val="24"/>
        </w:rPr>
        <w:t xml:space="preserve">For </w:t>
      </w:r>
      <w:r w:rsidRPr="00C44BD9">
        <w:rPr>
          <w:rFonts w:cstheme="minorHAnsi"/>
          <w:b/>
          <w:color w:val="FF0000"/>
          <w:sz w:val="24"/>
          <w:szCs w:val="24"/>
          <w:u w:val="single"/>
        </w:rPr>
        <w:t>single COVID cases in a school</w:t>
      </w:r>
      <w:r w:rsidRPr="00C44BD9">
        <w:rPr>
          <w:rFonts w:cstheme="minorHAnsi"/>
          <w:b/>
          <w:color w:val="FF0000"/>
          <w:sz w:val="24"/>
          <w:szCs w:val="24"/>
        </w:rPr>
        <w:t xml:space="preserve"> a national </w:t>
      </w:r>
      <w:proofErr w:type="spellStart"/>
      <w:r w:rsidRPr="00C44BD9">
        <w:rPr>
          <w:rFonts w:cstheme="minorHAnsi"/>
          <w:b/>
          <w:color w:val="FF0000"/>
          <w:sz w:val="24"/>
          <w:szCs w:val="24"/>
        </w:rPr>
        <w:t>DfE</w:t>
      </w:r>
      <w:proofErr w:type="spellEnd"/>
      <w:r w:rsidRPr="00C44BD9">
        <w:rPr>
          <w:rFonts w:cstheme="minorHAnsi"/>
          <w:b/>
          <w:color w:val="FF0000"/>
          <w:sz w:val="24"/>
          <w:szCs w:val="24"/>
        </w:rPr>
        <w:t xml:space="preserve"> support line has been set up for schools [</w:t>
      </w:r>
      <w:r w:rsidRPr="00C44BD9">
        <w:rPr>
          <w:rFonts w:cstheme="minorHAnsi"/>
          <w:b/>
          <w:color w:val="FF0000"/>
          <w:sz w:val="24"/>
          <w:szCs w:val="24"/>
          <w:lang w:val="en"/>
        </w:rPr>
        <w:t xml:space="preserve">0800 046 8687, </w:t>
      </w:r>
      <w:r w:rsidRPr="00C44BD9">
        <w:rPr>
          <w:rFonts w:cstheme="minorHAnsi"/>
          <w:b/>
          <w:color w:val="FF0000"/>
          <w:sz w:val="24"/>
          <w:szCs w:val="24"/>
        </w:rPr>
        <w:t xml:space="preserve">Mon-Fri 8-6pm, Sat/Sun 10-4pm]. </w:t>
      </w:r>
      <w:r w:rsidRPr="00C44BD9">
        <w:rPr>
          <w:rFonts w:cstheme="minorHAnsi"/>
          <w:b/>
          <w:color w:val="FF0000"/>
          <w:sz w:val="24"/>
          <w:szCs w:val="24"/>
          <w:lang w:val="en"/>
        </w:rPr>
        <w:t>Please use this to report first cases this term in your school &amp; you will be put through to advisors to identify close contacts and further action. They  will escalate to PHE HPT for more complex outbreaks.</w:t>
      </w:r>
    </w:p>
    <w:p w:rsidR="00C44BD9" w:rsidRPr="00C44BD9" w:rsidRDefault="00C44BD9" w:rsidP="00C44BD9">
      <w:pPr>
        <w:spacing w:after="0" w:line="312" w:lineRule="auto"/>
        <w:rPr>
          <w:rFonts w:cstheme="minorHAnsi"/>
          <w:b/>
          <w:color w:val="FF0000"/>
          <w:sz w:val="24"/>
          <w:szCs w:val="24"/>
          <w:lang w:val="en"/>
        </w:rPr>
      </w:pPr>
    </w:p>
    <w:p w:rsidR="00C44BD9" w:rsidRPr="00C44BD9" w:rsidRDefault="00C44BD9" w:rsidP="00C44BD9">
      <w:pPr>
        <w:spacing w:after="0" w:line="312" w:lineRule="auto"/>
        <w:rPr>
          <w:rFonts w:cstheme="minorHAnsi"/>
          <w:b/>
          <w:color w:val="FF0000"/>
          <w:sz w:val="24"/>
          <w:szCs w:val="24"/>
        </w:rPr>
      </w:pPr>
      <w:r w:rsidRPr="00C44BD9">
        <w:rPr>
          <w:rFonts w:cstheme="minorHAnsi"/>
          <w:b/>
          <w:color w:val="FF0000"/>
          <w:sz w:val="24"/>
          <w:szCs w:val="24"/>
          <w:lang w:val="en"/>
        </w:rPr>
        <w:t xml:space="preserve">If you have </w:t>
      </w:r>
      <w:r w:rsidRPr="00C44BD9">
        <w:rPr>
          <w:rFonts w:cstheme="minorHAnsi"/>
          <w:b/>
          <w:color w:val="FF0000"/>
          <w:sz w:val="24"/>
          <w:szCs w:val="24"/>
          <w:u w:val="single"/>
          <w:lang w:val="en"/>
        </w:rPr>
        <w:t xml:space="preserve">two or more COVID cases in a school </w:t>
      </w:r>
      <w:r w:rsidRPr="00C44BD9">
        <w:rPr>
          <w:rFonts w:cstheme="minorHAnsi"/>
          <w:b/>
          <w:color w:val="FF0000"/>
          <w:sz w:val="24"/>
          <w:szCs w:val="24"/>
          <w:lang w:val="en"/>
        </w:rPr>
        <w:t xml:space="preserve"> or setting please continue to use the PHE HPT number </w:t>
      </w:r>
      <w:r w:rsidRPr="00C44BD9">
        <w:rPr>
          <w:rFonts w:cstheme="minorHAnsi"/>
          <w:b/>
          <w:bCs/>
          <w:color w:val="FF0000"/>
          <w:sz w:val="24"/>
          <w:szCs w:val="24"/>
        </w:rPr>
        <w:t xml:space="preserve">0113 386 0300 </w:t>
      </w:r>
    </w:p>
    <w:p w:rsidR="00C44BD9" w:rsidRPr="00C44BD9" w:rsidRDefault="00C44BD9" w:rsidP="00C44BD9">
      <w:pPr>
        <w:pStyle w:val="PlainText"/>
        <w:spacing w:line="312" w:lineRule="auto"/>
        <w:rPr>
          <w:rFonts w:asciiTheme="minorHAnsi" w:hAnsiTheme="minorHAnsi" w:cstheme="minorHAnsi"/>
          <w:b/>
          <w:color w:val="FF0000"/>
          <w:sz w:val="24"/>
          <w:szCs w:val="24"/>
          <w:lang w:val="en"/>
        </w:rPr>
      </w:pPr>
    </w:p>
    <w:p w:rsidR="00C44BD9" w:rsidRPr="00C44BD9" w:rsidRDefault="00C44BD9" w:rsidP="00C44BD9">
      <w:pPr>
        <w:pStyle w:val="PlainText"/>
        <w:spacing w:line="312" w:lineRule="auto"/>
        <w:rPr>
          <w:rFonts w:asciiTheme="minorHAnsi" w:hAnsiTheme="minorHAnsi" w:cstheme="minorHAnsi"/>
          <w:b/>
          <w:color w:val="FF0000"/>
          <w:sz w:val="24"/>
          <w:szCs w:val="24"/>
        </w:rPr>
      </w:pPr>
      <w:r w:rsidRPr="00C44BD9">
        <w:rPr>
          <w:rFonts w:asciiTheme="minorHAnsi" w:hAnsiTheme="minorHAnsi" w:cstheme="minorHAnsi"/>
          <w:b/>
          <w:color w:val="FF0000"/>
          <w:sz w:val="24"/>
          <w:szCs w:val="24"/>
          <w:lang w:val="en"/>
        </w:rPr>
        <w:t xml:space="preserve">As before please also phone the information into the Council but via a </w:t>
      </w:r>
      <w:r w:rsidRPr="00C44BD9">
        <w:rPr>
          <w:rFonts w:asciiTheme="minorHAnsi" w:hAnsiTheme="minorHAnsi" w:cstheme="minorHAnsi"/>
          <w:b/>
          <w:color w:val="FF0000"/>
          <w:sz w:val="24"/>
          <w:szCs w:val="24"/>
          <w:u w:val="single"/>
          <w:lang w:val="en"/>
        </w:rPr>
        <w:t>new number</w:t>
      </w:r>
      <w:r w:rsidRPr="00C44BD9">
        <w:rPr>
          <w:rFonts w:asciiTheme="minorHAnsi" w:hAnsiTheme="minorHAnsi" w:cstheme="minorHAnsi"/>
          <w:b/>
          <w:color w:val="FF0000"/>
          <w:sz w:val="24"/>
          <w:szCs w:val="24"/>
          <w:lang w:val="en"/>
        </w:rPr>
        <w:t xml:space="preserve"> – 01274 </w:t>
      </w:r>
      <w:r w:rsidRPr="00C44BD9">
        <w:rPr>
          <w:rFonts w:asciiTheme="minorHAnsi" w:hAnsiTheme="minorHAnsi" w:cstheme="minorHAnsi"/>
          <w:b/>
          <w:color w:val="FF0000"/>
          <w:sz w:val="24"/>
          <w:szCs w:val="24"/>
        </w:rPr>
        <w:t>431000, option 1 [hours 8am-6pm Mon-Fri, 8am-2pm Saturday, 10am-2pm Sunday]</w:t>
      </w:r>
    </w:p>
    <w:p w:rsidR="00C44BD9" w:rsidRPr="006F7848" w:rsidRDefault="00C44BD9" w:rsidP="0010458F">
      <w:pPr>
        <w:spacing w:after="240" w:line="288" w:lineRule="auto"/>
        <w:jc w:val="both"/>
        <w:rPr>
          <w:rFonts w:cstheme="minorHAnsi"/>
          <w:b/>
          <w:i/>
          <w:sz w:val="24"/>
          <w:szCs w:val="24"/>
        </w:rPr>
      </w:pPr>
    </w:p>
    <w:p w:rsidR="008E7951" w:rsidRPr="006F7848" w:rsidRDefault="008D5447" w:rsidP="008E7951">
      <w:pPr>
        <w:spacing w:after="240" w:line="288" w:lineRule="auto"/>
        <w:jc w:val="both"/>
        <w:rPr>
          <w:rFonts w:cstheme="minorHAnsi"/>
          <w:sz w:val="24"/>
          <w:szCs w:val="24"/>
        </w:rPr>
      </w:pPr>
      <w:r w:rsidRPr="006F7848">
        <w:rPr>
          <w:rFonts w:cstheme="minorHAnsi"/>
          <w:sz w:val="24"/>
          <w:szCs w:val="24"/>
        </w:rPr>
        <w:t>For</w:t>
      </w:r>
      <w:r w:rsidR="007A1987" w:rsidRPr="006F7848">
        <w:rPr>
          <w:rFonts w:cstheme="minorHAnsi"/>
          <w:sz w:val="24"/>
          <w:szCs w:val="24"/>
        </w:rPr>
        <w:t xml:space="preserve"> </w:t>
      </w:r>
      <w:r w:rsidR="00A365A5" w:rsidRPr="006F7848">
        <w:rPr>
          <w:rFonts w:cstheme="minorHAnsi"/>
          <w:b/>
          <w:color w:val="862633" w:themeColor="accent1"/>
          <w:sz w:val="24"/>
          <w:szCs w:val="24"/>
        </w:rPr>
        <w:t>[2</w:t>
      </w:r>
      <w:r w:rsidR="00FE2F77" w:rsidRPr="006F7848">
        <w:rPr>
          <w:rFonts w:cstheme="minorHAnsi"/>
          <w:b/>
          <w:color w:val="862633" w:themeColor="accent1"/>
          <w:sz w:val="24"/>
          <w:szCs w:val="24"/>
        </w:rPr>
        <w:t>] confirmed case</w:t>
      </w:r>
      <w:r w:rsidR="00FE2F77" w:rsidRPr="006F7848">
        <w:rPr>
          <w:rFonts w:cstheme="minorHAnsi"/>
          <w:color w:val="862633" w:themeColor="accent1"/>
          <w:sz w:val="24"/>
          <w:szCs w:val="24"/>
        </w:rPr>
        <w:t xml:space="preserve"> </w:t>
      </w:r>
      <w:r w:rsidR="007A1987" w:rsidRPr="006F7848">
        <w:rPr>
          <w:rFonts w:cstheme="minorHAnsi"/>
          <w:color w:val="862633" w:themeColor="accent1"/>
          <w:sz w:val="24"/>
          <w:szCs w:val="24"/>
        </w:rPr>
        <w:t>&amp;</w:t>
      </w:r>
      <w:r w:rsidR="00FE2F77" w:rsidRPr="006F7848">
        <w:rPr>
          <w:rFonts w:cstheme="minorHAnsi"/>
          <w:sz w:val="24"/>
          <w:szCs w:val="24"/>
        </w:rPr>
        <w:t xml:space="preserve"> </w:t>
      </w:r>
      <w:r w:rsidR="00A365A5" w:rsidRPr="006F7848">
        <w:rPr>
          <w:rFonts w:cstheme="minorHAnsi"/>
          <w:sz w:val="24"/>
          <w:szCs w:val="24"/>
        </w:rPr>
        <w:t>[</w:t>
      </w:r>
      <w:r w:rsidR="00FE2F77" w:rsidRPr="006F7848">
        <w:rPr>
          <w:rFonts w:cstheme="minorHAnsi"/>
          <w:b/>
          <w:color w:val="862633" w:themeColor="accent1"/>
          <w:sz w:val="24"/>
          <w:szCs w:val="24"/>
        </w:rPr>
        <w:t>3] confirmed cases</w:t>
      </w:r>
      <w:r w:rsidR="007A1987" w:rsidRPr="006F7848">
        <w:rPr>
          <w:rFonts w:cstheme="minorHAnsi"/>
          <w:b/>
          <w:color w:val="862633" w:themeColor="accent1"/>
          <w:sz w:val="24"/>
          <w:szCs w:val="24"/>
        </w:rPr>
        <w:t xml:space="preserve"> (outbreak)</w:t>
      </w:r>
      <w:r w:rsidR="00FE2F77" w:rsidRPr="006F7848">
        <w:rPr>
          <w:rFonts w:cstheme="minorHAnsi"/>
          <w:sz w:val="24"/>
          <w:szCs w:val="24"/>
        </w:rPr>
        <w:t xml:space="preserve"> </w:t>
      </w:r>
      <w:proofErr w:type="spellStart"/>
      <w:r w:rsidR="00A365A5" w:rsidRPr="006F7848">
        <w:rPr>
          <w:rFonts w:cstheme="minorHAnsi"/>
          <w:sz w:val="24"/>
          <w:szCs w:val="24"/>
        </w:rPr>
        <w:t>h</w:t>
      </w:r>
      <w:r w:rsidR="009803C4" w:rsidRPr="006F7848">
        <w:rPr>
          <w:rFonts w:cstheme="minorHAnsi"/>
          <w:sz w:val="24"/>
          <w:szCs w:val="24"/>
        </w:rPr>
        <w:t>eadteacher</w:t>
      </w:r>
      <w:r w:rsidR="00A365A5" w:rsidRPr="006F7848">
        <w:rPr>
          <w:rFonts w:cstheme="minorHAnsi"/>
          <w:sz w:val="24"/>
          <w:szCs w:val="24"/>
        </w:rPr>
        <w:t>s</w:t>
      </w:r>
      <w:proofErr w:type="spellEnd"/>
      <w:r w:rsidR="009803C4" w:rsidRPr="006F7848">
        <w:rPr>
          <w:rFonts w:cstheme="minorHAnsi"/>
          <w:sz w:val="24"/>
          <w:szCs w:val="24"/>
        </w:rPr>
        <w:t xml:space="preserve"> </w:t>
      </w:r>
      <w:r w:rsidR="008E7951" w:rsidRPr="006F7848">
        <w:rPr>
          <w:rFonts w:cstheme="minorHAnsi"/>
          <w:sz w:val="24"/>
          <w:szCs w:val="24"/>
        </w:rPr>
        <w:t>should:</w:t>
      </w:r>
    </w:p>
    <w:p w:rsidR="008E7951" w:rsidRPr="006F7848" w:rsidRDefault="008E7951" w:rsidP="008E7951">
      <w:pPr>
        <w:spacing w:after="240" w:line="288" w:lineRule="auto"/>
        <w:jc w:val="both"/>
        <w:rPr>
          <w:rFonts w:cstheme="minorHAnsi"/>
          <w:sz w:val="24"/>
          <w:szCs w:val="24"/>
        </w:rPr>
      </w:pPr>
      <w:r w:rsidRPr="006F7848">
        <w:rPr>
          <w:rFonts w:cstheme="minorHAnsi"/>
          <w:sz w:val="24"/>
          <w:szCs w:val="24"/>
        </w:rPr>
        <w:t xml:space="preserve">Complete the </w:t>
      </w:r>
      <w:r w:rsidRPr="006F7848">
        <w:rPr>
          <w:rFonts w:cstheme="minorHAnsi"/>
          <w:b/>
          <w:sz w:val="24"/>
          <w:szCs w:val="24"/>
        </w:rPr>
        <w:t>Local Authority / PHE Information Sharing Template</w:t>
      </w:r>
      <w:r w:rsidRPr="006F7848">
        <w:rPr>
          <w:rFonts w:cstheme="minorHAnsi"/>
          <w:sz w:val="24"/>
          <w:szCs w:val="24"/>
        </w:rPr>
        <w:t xml:space="preserve"> (Appendix </w:t>
      </w:r>
      <w:r w:rsidR="00377664">
        <w:rPr>
          <w:rFonts w:cstheme="minorHAnsi"/>
          <w:sz w:val="24"/>
          <w:szCs w:val="24"/>
        </w:rPr>
        <w:t>D</w:t>
      </w:r>
      <w:r w:rsidRPr="006F7848">
        <w:rPr>
          <w:rFonts w:cstheme="minorHAnsi"/>
          <w:sz w:val="24"/>
          <w:szCs w:val="24"/>
        </w:rPr>
        <w:t>)</w:t>
      </w:r>
    </w:p>
    <w:p w:rsidR="008E7951" w:rsidRPr="006F7848" w:rsidRDefault="008E7951" w:rsidP="008E7951">
      <w:pPr>
        <w:spacing w:after="240" w:line="288" w:lineRule="auto"/>
        <w:jc w:val="both"/>
        <w:rPr>
          <w:rFonts w:cstheme="minorHAnsi"/>
          <w:sz w:val="24"/>
          <w:szCs w:val="24"/>
        </w:rPr>
      </w:pPr>
      <w:r w:rsidRPr="006F7848">
        <w:rPr>
          <w:rFonts w:cstheme="minorHAnsi"/>
          <w:sz w:val="24"/>
          <w:szCs w:val="24"/>
        </w:rPr>
        <w:t>Discuss this information with the PHE Health Protection Team (HPT) who will risk assess the situation &amp; advise on isolation of contacts</w:t>
      </w:r>
      <w:r w:rsidR="002B7D0C">
        <w:rPr>
          <w:rFonts w:cstheme="minorHAnsi"/>
          <w:sz w:val="24"/>
          <w:szCs w:val="24"/>
        </w:rPr>
        <w:t xml:space="preserve"> </w:t>
      </w:r>
      <w:r w:rsidRPr="006F7848">
        <w:rPr>
          <w:rFonts w:cstheme="minorHAnsi"/>
          <w:sz w:val="24"/>
          <w:szCs w:val="24"/>
        </w:rPr>
        <w:t>&amp; infection control.</w:t>
      </w:r>
      <w:r w:rsidR="00495A24" w:rsidRPr="006F7848">
        <w:rPr>
          <w:rFonts w:cstheme="minorHAnsi"/>
          <w:sz w:val="24"/>
          <w:szCs w:val="24"/>
        </w:rPr>
        <w:t xml:space="preserve"> Schools should </w:t>
      </w:r>
      <w:r w:rsidR="002B7D0C">
        <w:rPr>
          <w:rFonts w:cstheme="minorHAnsi"/>
          <w:sz w:val="24"/>
          <w:szCs w:val="24"/>
        </w:rPr>
        <w:t xml:space="preserve">always </w:t>
      </w:r>
      <w:r w:rsidR="00495A24" w:rsidRPr="006F7848">
        <w:rPr>
          <w:rFonts w:cstheme="minorHAnsi"/>
          <w:sz w:val="24"/>
          <w:szCs w:val="24"/>
        </w:rPr>
        <w:t xml:space="preserve">speak to the HPT </w:t>
      </w:r>
      <w:r w:rsidR="002B7D0C">
        <w:rPr>
          <w:rFonts w:cstheme="minorHAnsi"/>
          <w:sz w:val="24"/>
          <w:szCs w:val="24"/>
        </w:rPr>
        <w:t xml:space="preserve">or Local Authority </w:t>
      </w:r>
      <w:r w:rsidR="00495A24" w:rsidRPr="006F7848">
        <w:rPr>
          <w:rFonts w:cstheme="minorHAnsi"/>
          <w:sz w:val="24"/>
          <w:szCs w:val="24"/>
        </w:rPr>
        <w:t>before taking the decision to close schools</w:t>
      </w:r>
      <w:r w:rsidR="002B7D0C">
        <w:rPr>
          <w:rFonts w:cstheme="minorHAnsi"/>
          <w:sz w:val="24"/>
          <w:szCs w:val="24"/>
        </w:rPr>
        <w:t xml:space="preserve"> which is generally not advised</w:t>
      </w:r>
      <w:r w:rsidR="00495A24" w:rsidRPr="006F7848">
        <w:rPr>
          <w:rFonts w:cstheme="minorHAnsi"/>
          <w:sz w:val="24"/>
          <w:szCs w:val="24"/>
        </w:rPr>
        <w:t xml:space="preserve">. </w:t>
      </w:r>
    </w:p>
    <w:p w:rsidR="00194FD9" w:rsidRPr="006F7848" w:rsidRDefault="00194FD9" w:rsidP="00194FD9">
      <w:pPr>
        <w:spacing w:after="240" w:line="288" w:lineRule="auto"/>
        <w:jc w:val="both"/>
        <w:rPr>
          <w:rFonts w:cstheme="minorHAnsi"/>
          <w:sz w:val="24"/>
          <w:szCs w:val="24"/>
        </w:rPr>
      </w:pPr>
      <w:r w:rsidRPr="006F7848">
        <w:rPr>
          <w:rFonts w:cstheme="minorHAnsi"/>
          <w:sz w:val="24"/>
          <w:szCs w:val="24"/>
        </w:rPr>
        <w:t xml:space="preserve">Share these decisions and the information (Appendix </w:t>
      </w:r>
      <w:r w:rsidR="00377664">
        <w:rPr>
          <w:rFonts w:cstheme="minorHAnsi"/>
          <w:sz w:val="24"/>
          <w:szCs w:val="24"/>
        </w:rPr>
        <w:t>D</w:t>
      </w:r>
      <w:r w:rsidR="002B7D0C">
        <w:rPr>
          <w:rFonts w:cstheme="minorHAnsi"/>
          <w:sz w:val="24"/>
          <w:szCs w:val="24"/>
        </w:rPr>
        <w:t xml:space="preserve">) with the LA </w:t>
      </w:r>
      <w:r w:rsidRPr="006F7848">
        <w:rPr>
          <w:rFonts w:cstheme="minorHAnsi"/>
          <w:sz w:val="24"/>
          <w:szCs w:val="24"/>
        </w:rPr>
        <w:t>using the Incident Reporting System</w:t>
      </w:r>
      <w:r w:rsidR="002B7D0C">
        <w:rPr>
          <w:rFonts w:cstheme="minorHAnsi"/>
          <w:sz w:val="24"/>
          <w:szCs w:val="24"/>
        </w:rPr>
        <w:t xml:space="preserve"> and email address below</w:t>
      </w:r>
      <w:r w:rsidRPr="006F7848">
        <w:rPr>
          <w:rFonts w:cstheme="minorHAnsi"/>
          <w:sz w:val="24"/>
          <w:szCs w:val="24"/>
        </w:rPr>
        <w:t>)</w:t>
      </w:r>
    </w:p>
    <w:p w:rsidR="0017115B" w:rsidRPr="006F7848" w:rsidRDefault="00144133" w:rsidP="00144133">
      <w:pPr>
        <w:spacing w:after="0" w:line="480" w:lineRule="auto"/>
        <w:jc w:val="both"/>
        <w:rPr>
          <w:rFonts w:cstheme="minorHAnsi"/>
          <w:b/>
          <w:i/>
          <w:sz w:val="24"/>
          <w:szCs w:val="24"/>
        </w:rPr>
      </w:pPr>
      <w:r w:rsidRPr="006F7848">
        <w:rPr>
          <w:rFonts w:cstheme="minorHAnsi"/>
          <w:b/>
          <w:i/>
          <w:sz w:val="24"/>
          <w:szCs w:val="24"/>
        </w:rPr>
        <w:t xml:space="preserve">Key </w:t>
      </w:r>
      <w:r w:rsidR="00036AA6" w:rsidRPr="006F7848">
        <w:rPr>
          <w:rFonts w:cstheme="minorHAnsi"/>
          <w:b/>
          <w:i/>
          <w:sz w:val="24"/>
          <w:szCs w:val="24"/>
        </w:rPr>
        <w:t>Contact</w:t>
      </w:r>
      <w:r w:rsidR="0010458F">
        <w:rPr>
          <w:rFonts w:cstheme="minorHAnsi"/>
          <w:b/>
          <w:i/>
          <w:sz w:val="24"/>
          <w:szCs w:val="24"/>
        </w:rPr>
        <w:t xml:space="preserve"> number</w:t>
      </w:r>
      <w:r w:rsidR="00036AA6" w:rsidRPr="006F7848">
        <w:rPr>
          <w:rFonts w:cstheme="minorHAnsi"/>
          <w:b/>
          <w:i/>
          <w:sz w:val="24"/>
          <w:szCs w:val="24"/>
        </w:rPr>
        <w:t>s</w:t>
      </w:r>
      <w:r w:rsidR="00DD4A59" w:rsidRPr="006F7848">
        <w:rPr>
          <w:rFonts w:cstheme="minorHAnsi"/>
          <w:b/>
          <w:i/>
          <w:sz w:val="24"/>
          <w:szCs w:val="24"/>
        </w:rPr>
        <w:t xml:space="preserve"> </w:t>
      </w:r>
      <w:r w:rsidR="0095683F" w:rsidRPr="006F7848">
        <w:rPr>
          <w:rFonts w:cstheme="minorHAnsi"/>
          <w:b/>
          <w:i/>
          <w:sz w:val="24"/>
          <w:szCs w:val="24"/>
        </w:rPr>
        <w:t xml:space="preserve">    </w:t>
      </w:r>
    </w:p>
    <w:p w:rsidR="00C44BD9" w:rsidRPr="00C44BD9" w:rsidRDefault="00C44BD9" w:rsidP="00C44BD9">
      <w:pPr>
        <w:spacing w:after="0" w:line="240" w:lineRule="auto"/>
        <w:rPr>
          <w:rFonts w:cs="Arial"/>
          <w:b/>
          <w:color w:val="FF0000"/>
        </w:rPr>
      </w:pPr>
      <w:proofErr w:type="spellStart"/>
      <w:r w:rsidRPr="00C44BD9">
        <w:rPr>
          <w:rFonts w:cs="Arial"/>
          <w:b/>
          <w:color w:val="FF0000"/>
        </w:rPr>
        <w:t>DfE</w:t>
      </w:r>
      <w:proofErr w:type="spellEnd"/>
      <w:r w:rsidRPr="00C44BD9">
        <w:rPr>
          <w:rFonts w:cs="Arial"/>
          <w:b/>
          <w:color w:val="FF0000"/>
        </w:rPr>
        <w:t xml:space="preserve"> support line </w:t>
      </w:r>
      <w:r>
        <w:rPr>
          <w:rFonts w:cs="Arial"/>
          <w:b/>
          <w:color w:val="FF0000"/>
        </w:rPr>
        <w:t xml:space="preserve">for single COVID cases </w:t>
      </w:r>
      <w:r w:rsidRPr="00C44BD9">
        <w:rPr>
          <w:rFonts w:cs="Arial"/>
          <w:b/>
          <w:color w:val="FF0000"/>
        </w:rPr>
        <w:t>[</w:t>
      </w:r>
      <w:r w:rsidRPr="00C44BD9">
        <w:rPr>
          <w:rFonts w:cs="Arial"/>
          <w:b/>
          <w:color w:val="FF0000"/>
          <w:lang w:val="en"/>
        </w:rPr>
        <w:t>0800 046 8687</w:t>
      </w:r>
      <w:r>
        <w:rPr>
          <w:rFonts w:cs="Arial"/>
          <w:b/>
          <w:color w:val="FF0000"/>
          <w:lang w:val="en"/>
        </w:rPr>
        <w:t xml:space="preserve">] </w:t>
      </w:r>
      <w:r w:rsidRPr="00C44BD9">
        <w:rPr>
          <w:rFonts w:cs="Arial"/>
          <w:b/>
          <w:color w:val="FF0000"/>
        </w:rPr>
        <w:t xml:space="preserve">Mon-Fri 8-6pm, Sat/Sun 10-4pm]. </w:t>
      </w:r>
    </w:p>
    <w:p w:rsidR="00C44BD9" w:rsidRDefault="00C44BD9" w:rsidP="00C44BD9">
      <w:pPr>
        <w:spacing w:after="0" w:line="240" w:lineRule="auto"/>
        <w:rPr>
          <w:rFonts w:cs="Arial"/>
          <w:color w:val="012169" w:themeColor="text2"/>
        </w:rPr>
      </w:pPr>
    </w:p>
    <w:p w:rsidR="00012A4D" w:rsidRPr="00012A4D" w:rsidRDefault="00003430" w:rsidP="00280175">
      <w:pPr>
        <w:spacing w:before="120" w:after="120" w:line="40" w:lineRule="atLeast"/>
        <w:rPr>
          <w:bCs/>
        </w:rPr>
      </w:pPr>
      <w:r w:rsidRPr="00012A4D">
        <w:rPr>
          <w:rFonts w:cstheme="minorHAnsi"/>
        </w:rPr>
        <w:t xml:space="preserve">PHE Health Protection Team (HPT) </w:t>
      </w:r>
      <w:r w:rsidRPr="00012A4D">
        <w:rPr>
          <w:rFonts w:cstheme="minorHAnsi"/>
          <w:color w:val="862633" w:themeColor="accent1"/>
        </w:rPr>
        <w:t xml:space="preserve">- </w:t>
      </w:r>
      <w:r w:rsidR="00F21528" w:rsidRPr="00012A4D">
        <w:rPr>
          <w:rFonts w:cstheme="minorHAnsi"/>
          <w:color w:val="862633" w:themeColor="accent1"/>
        </w:rPr>
        <w:t>0113 386 0300</w:t>
      </w:r>
      <w:r w:rsidR="00147A25" w:rsidRPr="00012A4D">
        <w:rPr>
          <w:rFonts w:cstheme="minorHAnsi"/>
          <w:color w:val="862633" w:themeColor="accent1"/>
        </w:rPr>
        <w:t xml:space="preserve"> </w:t>
      </w:r>
      <w:r w:rsidR="00012A4D" w:rsidRPr="00012A4D">
        <w:rPr>
          <w:rFonts w:cstheme="minorHAnsi"/>
          <w:color w:val="862633" w:themeColor="accent1"/>
        </w:rPr>
        <w:t>(</w:t>
      </w:r>
      <w:r w:rsidR="00012A4D" w:rsidRPr="00012A4D">
        <w:rPr>
          <w:color w:val="862633" w:themeColor="accent1"/>
        </w:rPr>
        <w:t>0151 909 1219</w:t>
      </w:r>
      <w:r w:rsidR="00012A4D" w:rsidRPr="00012A4D">
        <w:rPr>
          <w:bCs/>
          <w:color w:val="862633" w:themeColor="accent1"/>
        </w:rPr>
        <w:t xml:space="preserve"> for after hours and weekends)</w:t>
      </w:r>
    </w:p>
    <w:p w:rsidR="0095683F" w:rsidRPr="00012A4D" w:rsidRDefault="00003430" w:rsidP="00280175">
      <w:pPr>
        <w:spacing w:before="120" w:after="120" w:line="40" w:lineRule="atLeast"/>
        <w:rPr>
          <w:rFonts w:ascii="Arial" w:hAnsi="Arial" w:cs="Arial"/>
          <w:bCs/>
        </w:rPr>
      </w:pPr>
      <w:r w:rsidRPr="00012A4D">
        <w:rPr>
          <w:rFonts w:cstheme="minorHAnsi"/>
        </w:rPr>
        <w:t>Local Authori</w:t>
      </w:r>
      <w:r w:rsidR="0095683F" w:rsidRPr="00012A4D">
        <w:rPr>
          <w:rFonts w:cstheme="minorHAnsi"/>
        </w:rPr>
        <w:t xml:space="preserve">ty Incident Reporting </w:t>
      </w:r>
      <w:r w:rsidR="0017115B" w:rsidRPr="00012A4D">
        <w:rPr>
          <w:rFonts w:cstheme="minorHAnsi"/>
          <w:color w:val="862633" w:themeColor="accent1"/>
        </w:rPr>
        <w:t>- 01274 431000</w:t>
      </w:r>
      <w:r w:rsidR="00C62051">
        <w:rPr>
          <w:rFonts w:cstheme="minorHAnsi"/>
          <w:color w:val="862633" w:themeColor="accent1"/>
        </w:rPr>
        <w:t xml:space="preserve">, choose option 2 then </w:t>
      </w:r>
      <w:r w:rsidR="0017115B" w:rsidRPr="00012A4D">
        <w:rPr>
          <w:rFonts w:cstheme="minorHAnsi"/>
        </w:rPr>
        <w:t xml:space="preserve">ask for Emergency Management (or </w:t>
      </w:r>
      <w:r w:rsidR="00144133" w:rsidRPr="00012A4D">
        <w:rPr>
          <w:rFonts w:cstheme="minorHAnsi"/>
        </w:rPr>
        <w:t xml:space="preserve">ring the </w:t>
      </w:r>
      <w:r w:rsidR="0095683F" w:rsidRPr="00012A4D">
        <w:rPr>
          <w:rFonts w:ascii="Arial" w:hAnsi="Arial" w:cs="Arial"/>
          <w:bCs/>
        </w:rPr>
        <w:t xml:space="preserve">24hr Duty Phone: </w:t>
      </w:r>
      <w:r w:rsidR="0095683F" w:rsidRPr="00012A4D">
        <w:rPr>
          <w:rFonts w:ascii="Arial" w:hAnsi="Arial" w:cs="Arial"/>
          <w:bCs/>
          <w:color w:val="862633" w:themeColor="accent1"/>
        </w:rPr>
        <w:t>07582 106525</w:t>
      </w:r>
      <w:r w:rsidR="0017115B" w:rsidRPr="00012A4D">
        <w:rPr>
          <w:rFonts w:ascii="Arial" w:hAnsi="Arial" w:cs="Arial"/>
          <w:bCs/>
        </w:rPr>
        <w:t>)</w:t>
      </w:r>
      <w:r w:rsidR="002B7D0C">
        <w:rPr>
          <w:rFonts w:ascii="Arial" w:hAnsi="Arial" w:cs="Arial"/>
          <w:bCs/>
        </w:rPr>
        <w:t xml:space="preserve"> </w:t>
      </w:r>
      <w:hyperlink r:id="rId10" w:history="1">
        <w:r w:rsidR="002B7D0C">
          <w:rPr>
            <w:rStyle w:val="Hyperlink"/>
          </w:rPr>
          <w:t>HPTBradford@bradford.gov.uk</w:t>
        </w:r>
      </w:hyperlink>
    </w:p>
    <w:p w:rsidR="006F7848" w:rsidRPr="006F7848" w:rsidRDefault="006F7848" w:rsidP="00280175">
      <w:pPr>
        <w:pStyle w:val="NoSpacing"/>
        <w:spacing w:before="240" w:after="240"/>
        <w:rPr>
          <w:b/>
          <w:i/>
          <w:sz w:val="24"/>
          <w:szCs w:val="24"/>
        </w:rPr>
      </w:pPr>
      <w:r w:rsidRPr="006F7848">
        <w:rPr>
          <w:b/>
          <w:i/>
          <w:sz w:val="24"/>
          <w:szCs w:val="24"/>
        </w:rPr>
        <w:t>Testing</w:t>
      </w:r>
    </w:p>
    <w:p w:rsidR="002B7D0C" w:rsidRPr="006F7848" w:rsidRDefault="006F7848" w:rsidP="006B289E">
      <w:pPr>
        <w:pStyle w:val="ListParagraph"/>
        <w:numPr>
          <w:ilvl w:val="0"/>
          <w:numId w:val="19"/>
        </w:numPr>
        <w:spacing w:after="200" w:line="276" w:lineRule="auto"/>
        <w:rPr>
          <w:sz w:val="24"/>
          <w:szCs w:val="24"/>
        </w:rPr>
      </w:pPr>
      <w:r w:rsidRPr="006F7848">
        <w:rPr>
          <w:sz w:val="24"/>
          <w:szCs w:val="24"/>
        </w:rPr>
        <w:t>of the public</w:t>
      </w:r>
      <w:r w:rsidR="002B7D0C">
        <w:rPr>
          <w:sz w:val="24"/>
          <w:szCs w:val="24"/>
        </w:rPr>
        <w:t xml:space="preserve"> with symptoms</w:t>
      </w:r>
      <w:r w:rsidRPr="006F7848">
        <w:rPr>
          <w:sz w:val="24"/>
          <w:szCs w:val="24"/>
        </w:rPr>
        <w:t xml:space="preserve">, including </w:t>
      </w:r>
      <w:r w:rsidR="002B7D0C">
        <w:rPr>
          <w:sz w:val="24"/>
          <w:szCs w:val="24"/>
        </w:rPr>
        <w:t xml:space="preserve">staff and </w:t>
      </w:r>
      <w:r w:rsidRPr="006F7848">
        <w:rPr>
          <w:sz w:val="24"/>
          <w:szCs w:val="24"/>
        </w:rPr>
        <w:t xml:space="preserve">children: </w:t>
      </w:r>
      <w:hyperlink r:id="rId11" w:history="1">
        <w:r w:rsidRPr="006F7848">
          <w:rPr>
            <w:rStyle w:val="Hyperlink"/>
            <w:sz w:val="24"/>
            <w:szCs w:val="24"/>
          </w:rPr>
          <w:t>www.nhs.uk/coronavirus</w:t>
        </w:r>
      </w:hyperlink>
      <w:r w:rsidRPr="006F7848">
        <w:rPr>
          <w:sz w:val="24"/>
          <w:szCs w:val="24"/>
        </w:rPr>
        <w:t xml:space="preserve"> or call 119 if you have no internet access</w:t>
      </w:r>
      <w:r w:rsidR="002B7D0C">
        <w:rPr>
          <w:sz w:val="24"/>
          <w:szCs w:val="24"/>
        </w:rPr>
        <w:t xml:space="preserve">. </w:t>
      </w:r>
      <w:r w:rsidR="002B7D0C" w:rsidRPr="006F7848">
        <w:rPr>
          <w:sz w:val="24"/>
          <w:szCs w:val="24"/>
        </w:rPr>
        <w:t xml:space="preserve">Essential workers (including staff in </w:t>
      </w:r>
      <w:r w:rsidR="002B7D0C" w:rsidRPr="006F7848">
        <w:rPr>
          <w:sz w:val="24"/>
          <w:szCs w:val="24"/>
        </w:rPr>
        <w:lastRenderedPageBreak/>
        <w:t>education and childcare settings)</w:t>
      </w:r>
      <w:r w:rsidR="002B7D0C">
        <w:rPr>
          <w:sz w:val="24"/>
          <w:szCs w:val="24"/>
        </w:rPr>
        <w:t xml:space="preserve"> will get priority testing appointments. Contacts without symptoms should not get tested unless they develop COVID symptoms or are advised to by Public health. </w:t>
      </w:r>
    </w:p>
    <w:p w:rsidR="006F7848" w:rsidRPr="006F7848" w:rsidRDefault="006F7848" w:rsidP="002B7D0C">
      <w:pPr>
        <w:pStyle w:val="ListParagraph"/>
        <w:spacing w:after="200" w:line="276" w:lineRule="auto"/>
        <w:ind w:left="360"/>
        <w:rPr>
          <w:sz w:val="24"/>
          <w:szCs w:val="24"/>
        </w:rPr>
      </w:pPr>
    </w:p>
    <w:p w:rsidR="006F7848" w:rsidRDefault="006F7848" w:rsidP="006F7848">
      <w:pPr>
        <w:pStyle w:val="NoSpacing"/>
        <w:spacing w:after="240"/>
        <w:rPr>
          <w:b/>
          <w:i/>
          <w:sz w:val="24"/>
          <w:szCs w:val="24"/>
        </w:rPr>
      </w:pPr>
      <w:r w:rsidRPr="006F7848">
        <w:rPr>
          <w:b/>
          <w:i/>
          <w:sz w:val="24"/>
          <w:szCs w:val="24"/>
        </w:rPr>
        <w:t>Hygiene</w:t>
      </w:r>
    </w:p>
    <w:p w:rsidR="006F7848" w:rsidRPr="006F7848" w:rsidRDefault="006F7848" w:rsidP="006B289E">
      <w:pPr>
        <w:pStyle w:val="ListParagraph"/>
        <w:numPr>
          <w:ilvl w:val="0"/>
          <w:numId w:val="17"/>
        </w:numPr>
        <w:spacing w:after="200" w:line="276" w:lineRule="auto"/>
        <w:rPr>
          <w:sz w:val="24"/>
          <w:szCs w:val="24"/>
        </w:rPr>
      </w:pPr>
      <w:r w:rsidRPr="006F7848">
        <w:rPr>
          <w:sz w:val="24"/>
          <w:szCs w:val="24"/>
        </w:rPr>
        <w:t>Wash hands more often than usual, for 20 seconds, using soap and water</w:t>
      </w:r>
    </w:p>
    <w:p w:rsidR="006F7848" w:rsidRPr="006F7848" w:rsidRDefault="006F7848" w:rsidP="006B289E">
      <w:pPr>
        <w:pStyle w:val="ListParagraph"/>
        <w:numPr>
          <w:ilvl w:val="0"/>
          <w:numId w:val="17"/>
        </w:numPr>
        <w:spacing w:after="200" w:line="276" w:lineRule="auto"/>
        <w:rPr>
          <w:sz w:val="24"/>
          <w:szCs w:val="24"/>
        </w:rPr>
      </w:pPr>
      <w:r w:rsidRPr="006F7848">
        <w:rPr>
          <w:sz w:val="24"/>
          <w:szCs w:val="24"/>
        </w:rPr>
        <w:t xml:space="preserve">For coughs and sneezes: </w:t>
      </w:r>
      <w:hyperlink r:id="rId12" w:history="1">
        <w:r w:rsidRPr="006F7848">
          <w:rPr>
            <w:rStyle w:val="Hyperlink"/>
            <w:sz w:val="24"/>
            <w:szCs w:val="24"/>
          </w:rPr>
          <w:t>catch it, bin it, kill it</w:t>
        </w:r>
      </w:hyperlink>
    </w:p>
    <w:p w:rsidR="006F7848" w:rsidRPr="006F7848" w:rsidRDefault="006F7848" w:rsidP="006B289E">
      <w:pPr>
        <w:pStyle w:val="ListParagraph"/>
        <w:numPr>
          <w:ilvl w:val="0"/>
          <w:numId w:val="17"/>
        </w:numPr>
        <w:spacing w:after="200" w:line="276" w:lineRule="auto"/>
        <w:rPr>
          <w:sz w:val="24"/>
          <w:szCs w:val="24"/>
        </w:rPr>
      </w:pPr>
      <w:r w:rsidRPr="006F7848">
        <w:rPr>
          <w:sz w:val="24"/>
          <w:szCs w:val="24"/>
        </w:rPr>
        <w:t>Avoid touching eyes, nose and mouth with unwashed hands</w:t>
      </w:r>
    </w:p>
    <w:p w:rsidR="006F7848" w:rsidRPr="006F7848" w:rsidRDefault="006F7848" w:rsidP="006B289E">
      <w:pPr>
        <w:pStyle w:val="ListParagraph"/>
        <w:numPr>
          <w:ilvl w:val="0"/>
          <w:numId w:val="17"/>
        </w:numPr>
        <w:spacing w:after="200" w:line="276" w:lineRule="auto"/>
        <w:rPr>
          <w:sz w:val="24"/>
          <w:szCs w:val="24"/>
        </w:rPr>
      </w:pPr>
      <w:r w:rsidRPr="006F7848">
        <w:rPr>
          <w:sz w:val="24"/>
          <w:szCs w:val="24"/>
        </w:rPr>
        <w:t>Clean and disinfect regularly touched objects and surfaces more often than usual using standard cleaning products</w:t>
      </w:r>
    </w:p>
    <w:p w:rsidR="006F7848" w:rsidRPr="006F7848" w:rsidRDefault="006F7848" w:rsidP="006F7848">
      <w:pPr>
        <w:pStyle w:val="NoSpacing"/>
        <w:spacing w:after="240"/>
        <w:rPr>
          <w:b/>
          <w:i/>
          <w:sz w:val="24"/>
          <w:szCs w:val="24"/>
        </w:rPr>
      </w:pPr>
      <w:r w:rsidRPr="006F7848">
        <w:rPr>
          <w:b/>
          <w:i/>
          <w:sz w:val="24"/>
          <w:szCs w:val="24"/>
        </w:rPr>
        <w:t>Social distancing</w:t>
      </w:r>
    </w:p>
    <w:p w:rsidR="006F7848" w:rsidRPr="006F7848" w:rsidRDefault="006F7848" w:rsidP="006B289E">
      <w:pPr>
        <w:pStyle w:val="ListParagraph"/>
        <w:numPr>
          <w:ilvl w:val="0"/>
          <w:numId w:val="18"/>
        </w:numPr>
        <w:spacing w:after="200" w:line="276" w:lineRule="auto"/>
        <w:rPr>
          <w:sz w:val="24"/>
          <w:szCs w:val="24"/>
        </w:rPr>
      </w:pPr>
      <w:r w:rsidRPr="006F7848">
        <w:rPr>
          <w:sz w:val="24"/>
          <w:szCs w:val="24"/>
        </w:rPr>
        <w:t>Limit contact with other people</w:t>
      </w:r>
    </w:p>
    <w:p w:rsidR="006F7848" w:rsidRPr="006F7848" w:rsidRDefault="006F7848" w:rsidP="006B289E">
      <w:pPr>
        <w:pStyle w:val="ListParagraph"/>
        <w:numPr>
          <w:ilvl w:val="0"/>
          <w:numId w:val="18"/>
        </w:numPr>
        <w:spacing w:after="200" w:line="276" w:lineRule="auto"/>
        <w:rPr>
          <w:sz w:val="24"/>
          <w:szCs w:val="24"/>
        </w:rPr>
      </w:pPr>
      <w:r w:rsidRPr="006F7848">
        <w:rPr>
          <w:sz w:val="24"/>
          <w:szCs w:val="24"/>
        </w:rPr>
        <w:t>Stay 2 metres apart from people where possible</w:t>
      </w:r>
    </w:p>
    <w:p w:rsidR="006F7848" w:rsidRPr="006F7848" w:rsidRDefault="006F7848" w:rsidP="006B289E">
      <w:pPr>
        <w:pStyle w:val="ListParagraph"/>
        <w:numPr>
          <w:ilvl w:val="0"/>
          <w:numId w:val="18"/>
        </w:numPr>
        <w:spacing w:after="200" w:line="276" w:lineRule="auto"/>
        <w:rPr>
          <w:sz w:val="24"/>
          <w:szCs w:val="24"/>
        </w:rPr>
      </w:pPr>
      <w:r w:rsidRPr="006F7848">
        <w:rPr>
          <w:sz w:val="24"/>
          <w:szCs w:val="24"/>
        </w:rPr>
        <w:t>Wash your hands regularly</w:t>
      </w:r>
    </w:p>
    <w:p w:rsidR="006F7848" w:rsidRPr="006F7848" w:rsidRDefault="006F7848" w:rsidP="006B289E">
      <w:pPr>
        <w:pStyle w:val="ListParagraph"/>
        <w:numPr>
          <w:ilvl w:val="0"/>
          <w:numId w:val="18"/>
        </w:numPr>
        <w:spacing w:after="200" w:line="276" w:lineRule="auto"/>
        <w:rPr>
          <w:sz w:val="24"/>
          <w:szCs w:val="24"/>
        </w:rPr>
      </w:pPr>
      <w:r w:rsidRPr="006F7848">
        <w:rPr>
          <w:sz w:val="24"/>
          <w:szCs w:val="24"/>
        </w:rPr>
        <w:t>Self-isolate if you or anyone in your household has symptoms</w:t>
      </w:r>
    </w:p>
    <w:p w:rsidR="006F7848" w:rsidRPr="006F7848" w:rsidRDefault="006F7848" w:rsidP="006F7848">
      <w:pPr>
        <w:pStyle w:val="NoSpacing"/>
        <w:spacing w:after="240"/>
        <w:rPr>
          <w:b/>
          <w:i/>
          <w:sz w:val="24"/>
          <w:szCs w:val="24"/>
        </w:rPr>
      </w:pPr>
      <w:r w:rsidRPr="006F7848">
        <w:rPr>
          <w:b/>
          <w:i/>
          <w:sz w:val="24"/>
          <w:szCs w:val="24"/>
        </w:rPr>
        <w:t>Travel</w:t>
      </w:r>
    </w:p>
    <w:p w:rsidR="006F7848" w:rsidRPr="006F12BC" w:rsidRDefault="006F7848" w:rsidP="006B289E">
      <w:pPr>
        <w:pStyle w:val="ListParagraph"/>
        <w:numPr>
          <w:ilvl w:val="0"/>
          <w:numId w:val="18"/>
        </w:numPr>
        <w:spacing w:after="200" w:line="276" w:lineRule="auto"/>
        <w:rPr>
          <w:sz w:val="24"/>
          <w:szCs w:val="24"/>
        </w:rPr>
      </w:pPr>
      <w:r w:rsidRPr="006F12BC">
        <w:rPr>
          <w:sz w:val="24"/>
          <w:szCs w:val="24"/>
        </w:rPr>
        <w:t>Avoid using public transport</w:t>
      </w:r>
      <w:r w:rsidR="006F12BC" w:rsidRPr="006F12BC">
        <w:rPr>
          <w:sz w:val="24"/>
          <w:szCs w:val="24"/>
        </w:rPr>
        <w:t xml:space="preserve"> and t</w:t>
      </w:r>
      <w:r w:rsidRPr="006F12BC">
        <w:rPr>
          <w:sz w:val="24"/>
          <w:szCs w:val="24"/>
        </w:rPr>
        <w:t>ravel on foot or by bicycle if possible</w:t>
      </w:r>
    </w:p>
    <w:p w:rsidR="006F7848" w:rsidRPr="006F7848" w:rsidRDefault="006F7848" w:rsidP="006F7848">
      <w:pPr>
        <w:pStyle w:val="NoSpacing"/>
        <w:spacing w:after="240"/>
        <w:rPr>
          <w:b/>
          <w:i/>
          <w:sz w:val="24"/>
          <w:szCs w:val="24"/>
        </w:rPr>
      </w:pPr>
      <w:r w:rsidRPr="006F7848">
        <w:rPr>
          <w:b/>
          <w:i/>
          <w:sz w:val="24"/>
          <w:szCs w:val="24"/>
        </w:rPr>
        <w:t>Face coverings</w:t>
      </w:r>
    </w:p>
    <w:p w:rsidR="00075C9F" w:rsidRPr="00075C9F" w:rsidRDefault="00075C9F" w:rsidP="006B289E">
      <w:pPr>
        <w:pStyle w:val="NormalWeb"/>
        <w:numPr>
          <w:ilvl w:val="0"/>
          <w:numId w:val="20"/>
        </w:numPr>
        <w:spacing w:before="0" w:beforeAutospacing="0" w:after="240" w:afterAutospacing="0" w:line="26" w:lineRule="atLeast"/>
        <w:ind w:left="357" w:hanging="357"/>
        <w:rPr>
          <w:rFonts w:asciiTheme="majorHAnsi" w:hAnsiTheme="majorHAnsi" w:cstheme="majorHAnsi"/>
          <w:lang w:val="en"/>
        </w:rPr>
      </w:pPr>
      <w:r w:rsidRPr="00075C9F">
        <w:rPr>
          <w:rFonts w:asciiTheme="majorHAnsi" w:hAnsiTheme="majorHAnsi" w:cstheme="majorHAnsi"/>
          <w:lang w:val="en"/>
        </w:rPr>
        <w:t>Should be worn by adults and pupils in secondary schools and</w:t>
      </w:r>
      <w:r w:rsidR="002B7D0C">
        <w:rPr>
          <w:rFonts w:asciiTheme="majorHAnsi" w:hAnsiTheme="majorHAnsi" w:cstheme="majorHAnsi"/>
          <w:lang w:val="en"/>
        </w:rPr>
        <w:t xml:space="preserve"> </w:t>
      </w:r>
      <w:r w:rsidRPr="00075C9F">
        <w:rPr>
          <w:rFonts w:asciiTheme="majorHAnsi" w:hAnsiTheme="majorHAnsi" w:cstheme="majorHAnsi"/>
          <w:lang w:val="en"/>
        </w:rPr>
        <w:t xml:space="preserve">further education when moving around the school, </w:t>
      </w:r>
      <w:r w:rsidR="002920E7">
        <w:rPr>
          <w:rFonts w:asciiTheme="majorHAnsi" w:hAnsiTheme="majorHAnsi" w:cstheme="majorHAnsi"/>
          <w:lang w:val="en"/>
        </w:rPr>
        <w:t>e.g.</w:t>
      </w:r>
      <w:r>
        <w:rPr>
          <w:rFonts w:asciiTheme="majorHAnsi" w:hAnsiTheme="majorHAnsi" w:cstheme="majorHAnsi"/>
          <w:lang w:val="en"/>
        </w:rPr>
        <w:t xml:space="preserve"> </w:t>
      </w:r>
      <w:r w:rsidRPr="00075C9F">
        <w:rPr>
          <w:rFonts w:asciiTheme="majorHAnsi" w:hAnsiTheme="majorHAnsi" w:cstheme="majorHAnsi"/>
          <w:lang w:val="en"/>
        </w:rPr>
        <w:t>in corridors and communal areas where social distancing is difficult to maintain (year 7 and above).</w:t>
      </w:r>
      <w:r w:rsidR="002B7D0C">
        <w:rPr>
          <w:rFonts w:asciiTheme="majorHAnsi" w:hAnsiTheme="majorHAnsi" w:cstheme="majorHAnsi"/>
          <w:lang w:val="en"/>
        </w:rPr>
        <w:t xml:space="preserve"> </w:t>
      </w:r>
    </w:p>
    <w:p w:rsidR="006F7848" w:rsidRPr="00075C9F" w:rsidRDefault="006F7848" w:rsidP="006B289E">
      <w:pPr>
        <w:pStyle w:val="ListParagraph"/>
        <w:numPr>
          <w:ilvl w:val="0"/>
          <w:numId w:val="20"/>
        </w:numPr>
        <w:spacing w:after="240" w:line="26" w:lineRule="atLeast"/>
        <w:ind w:left="357" w:hanging="357"/>
        <w:contextualSpacing w:val="0"/>
        <w:rPr>
          <w:sz w:val="24"/>
          <w:szCs w:val="24"/>
        </w:rPr>
      </w:pPr>
      <w:r w:rsidRPr="00075C9F">
        <w:rPr>
          <w:sz w:val="24"/>
          <w:szCs w:val="24"/>
        </w:rPr>
        <w:t>Should be worn by most people when in enclosed spaces, such as on public transport, in taxis, when visiting a hospital, in shops and supermarkets and whenever we are indoors with people who are not part of our household or bubble</w:t>
      </w:r>
    </w:p>
    <w:p w:rsidR="006F7848" w:rsidRPr="00075C9F" w:rsidRDefault="006F7848" w:rsidP="006B289E">
      <w:pPr>
        <w:pStyle w:val="ListParagraph"/>
        <w:numPr>
          <w:ilvl w:val="0"/>
          <w:numId w:val="20"/>
        </w:numPr>
        <w:spacing w:after="240" w:line="26" w:lineRule="atLeast"/>
        <w:ind w:left="357" w:hanging="357"/>
        <w:contextualSpacing w:val="0"/>
        <w:rPr>
          <w:sz w:val="24"/>
          <w:szCs w:val="24"/>
        </w:rPr>
      </w:pPr>
      <w:r w:rsidRPr="00075C9F">
        <w:rPr>
          <w:sz w:val="24"/>
          <w:szCs w:val="24"/>
        </w:rPr>
        <w:t>Should not be worn by children under the age of 3 and are not required for children under the age of 11</w:t>
      </w:r>
      <w:r w:rsidR="002B7D0C">
        <w:rPr>
          <w:sz w:val="24"/>
          <w:szCs w:val="24"/>
        </w:rPr>
        <w:t>.</w:t>
      </w:r>
    </w:p>
    <w:p w:rsidR="006F7848" w:rsidRPr="00075C9F" w:rsidRDefault="006F7848" w:rsidP="006B289E">
      <w:pPr>
        <w:pStyle w:val="ListParagraph"/>
        <w:numPr>
          <w:ilvl w:val="0"/>
          <w:numId w:val="20"/>
        </w:numPr>
        <w:spacing w:after="240" w:line="26" w:lineRule="atLeast"/>
        <w:ind w:left="357" w:hanging="357"/>
        <w:contextualSpacing w:val="0"/>
        <w:rPr>
          <w:sz w:val="24"/>
          <w:szCs w:val="24"/>
        </w:rPr>
      </w:pPr>
      <w:r w:rsidRPr="00075C9F">
        <w:rPr>
          <w:sz w:val="24"/>
          <w:szCs w:val="24"/>
        </w:rPr>
        <w:t xml:space="preserve">Are not required where there is a </w:t>
      </w:r>
      <w:hyperlink r:id="rId13" w:history="1">
        <w:r w:rsidRPr="00075C9F">
          <w:rPr>
            <w:rStyle w:val="Hyperlink"/>
            <w:sz w:val="24"/>
            <w:szCs w:val="24"/>
          </w:rPr>
          <w:t>legitimate reason</w:t>
        </w:r>
      </w:hyperlink>
      <w:r w:rsidRPr="00075C9F">
        <w:rPr>
          <w:sz w:val="24"/>
          <w:szCs w:val="24"/>
        </w:rPr>
        <w:t xml:space="preserve"> for someone not to wear one, such as a physical or mental impairment or disability</w:t>
      </w:r>
    </w:p>
    <w:p w:rsidR="002B7D0C" w:rsidRPr="002B7D0C" w:rsidRDefault="002B7D0C" w:rsidP="006B289E">
      <w:pPr>
        <w:pStyle w:val="NormalWeb"/>
        <w:numPr>
          <w:ilvl w:val="0"/>
          <w:numId w:val="20"/>
        </w:numPr>
        <w:spacing w:before="0" w:beforeAutospacing="0" w:after="0" w:afterAutospacing="0" w:line="360" w:lineRule="auto"/>
        <w:rPr>
          <w:rFonts w:asciiTheme="minorHAnsi" w:hAnsiTheme="minorHAnsi" w:cstheme="minorHAnsi"/>
          <w:szCs w:val="22"/>
          <w:lang w:val="en"/>
        </w:rPr>
      </w:pPr>
      <w:r w:rsidRPr="002B7D0C">
        <w:rPr>
          <w:rFonts w:asciiTheme="minorHAnsi" w:hAnsiTheme="minorHAnsi" w:cstheme="minorHAnsi"/>
          <w:szCs w:val="22"/>
          <w:lang w:val="en"/>
        </w:rPr>
        <w:t xml:space="preserve">In primary schools where social distancing is not possible head teachers have the discretion to ask staff or visitors to wear, or agree to wear face coverings in busy communal areas. </w:t>
      </w:r>
    </w:p>
    <w:p w:rsidR="00003430" w:rsidRPr="00DC09BC" w:rsidRDefault="00003430" w:rsidP="00075C9F">
      <w:pPr>
        <w:spacing w:after="240" w:line="276" w:lineRule="auto"/>
        <w:jc w:val="both"/>
        <w:rPr>
          <w:rFonts w:cstheme="minorHAnsi"/>
          <w:color w:val="FF0000"/>
          <w:sz w:val="24"/>
        </w:rPr>
      </w:pPr>
    </w:p>
    <w:p w:rsidR="00841AEE" w:rsidRDefault="00841AEE" w:rsidP="00075C9F">
      <w:pPr>
        <w:spacing w:after="240" w:line="276" w:lineRule="auto"/>
        <w:jc w:val="both"/>
        <w:rPr>
          <w:rFonts w:cstheme="minorHAnsi"/>
          <w:sz w:val="24"/>
        </w:rPr>
      </w:pPr>
    </w:p>
    <w:p w:rsidR="002B7D0C" w:rsidRDefault="002B7D0C" w:rsidP="00075C9F">
      <w:pPr>
        <w:spacing w:after="240" w:line="276" w:lineRule="auto"/>
        <w:jc w:val="both"/>
        <w:rPr>
          <w:rFonts w:cstheme="minorHAnsi"/>
          <w:sz w:val="24"/>
        </w:rPr>
      </w:pPr>
    </w:p>
    <w:p w:rsidR="00C216D4" w:rsidRPr="00C216D4" w:rsidRDefault="00C216D4" w:rsidP="006B289E">
      <w:pPr>
        <w:pStyle w:val="Heading1"/>
        <w:numPr>
          <w:ilvl w:val="0"/>
          <w:numId w:val="23"/>
        </w:numPr>
      </w:pPr>
      <w:bookmarkStart w:id="2" w:name="_Toc51251765"/>
      <w:r w:rsidRPr="00C216D4">
        <w:lastRenderedPageBreak/>
        <w:t>Principles and joint working</w:t>
      </w:r>
      <w:bookmarkEnd w:id="2"/>
    </w:p>
    <w:p w:rsidR="00C216D4" w:rsidRDefault="00C216D4" w:rsidP="00C216D4">
      <w:pPr>
        <w:spacing w:after="0" w:line="276" w:lineRule="auto"/>
        <w:jc w:val="both"/>
        <w:rPr>
          <w:b/>
          <w:sz w:val="20"/>
          <w:szCs w:val="20"/>
        </w:rPr>
      </w:pPr>
    </w:p>
    <w:p w:rsidR="006179B6" w:rsidRPr="00832EB2" w:rsidRDefault="006179B6" w:rsidP="00C216D4">
      <w:pPr>
        <w:spacing w:after="0" w:line="276" w:lineRule="auto"/>
        <w:jc w:val="both"/>
        <w:rPr>
          <w:b/>
          <w:szCs w:val="20"/>
        </w:rPr>
      </w:pPr>
      <w:r w:rsidRPr="00832EB2">
        <w:rPr>
          <w:b/>
          <w:szCs w:val="20"/>
        </w:rPr>
        <w:t>Principles:</w:t>
      </w:r>
    </w:p>
    <w:p w:rsidR="006179B6" w:rsidRPr="00832EB2" w:rsidRDefault="006179B6" w:rsidP="002E74FE">
      <w:pPr>
        <w:pStyle w:val="ListParagraph"/>
        <w:numPr>
          <w:ilvl w:val="0"/>
          <w:numId w:val="3"/>
        </w:numPr>
        <w:spacing w:after="0" w:line="276" w:lineRule="auto"/>
        <w:ind w:left="709" w:hanging="425"/>
        <w:jc w:val="both"/>
        <w:rPr>
          <w:rFonts w:cstheme="minorHAnsi"/>
          <w:szCs w:val="20"/>
        </w:rPr>
      </w:pPr>
      <w:r w:rsidRPr="00832EB2">
        <w:rPr>
          <w:rFonts w:cstheme="minorHAnsi"/>
          <w:szCs w:val="20"/>
        </w:rPr>
        <w:t xml:space="preserve">Joint working and whole system approach </w:t>
      </w:r>
    </w:p>
    <w:p w:rsidR="006179B6" w:rsidRPr="00832EB2" w:rsidRDefault="006179B6" w:rsidP="002E74FE">
      <w:pPr>
        <w:pStyle w:val="ListParagraph"/>
        <w:numPr>
          <w:ilvl w:val="0"/>
          <w:numId w:val="3"/>
        </w:numPr>
        <w:spacing w:after="0" w:line="276" w:lineRule="auto"/>
        <w:ind w:left="709" w:hanging="425"/>
        <w:jc w:val="both"/>
        <w:rPr>
          <w:rFonts w:cstheme="minorHAnsi"/>
          <w:szCs w:val="20"/>
        </w:rPr>
      </w:pPr>
      <w:r w:rsidRPr="00832EB2">
        <w:rPr>
          <w:rFonts w:cstheme="minorHAnsi"/>
          <w:szCs w:val="20"/>
        </w:rPr>
        <w:t xml:space="preserve">Consistency in approach across settings and local systems </w:t>
      </w:r>
    </w:p>
    <w:p w:rsidR="006179B6" w:rsidRPr="00832EB2" w:rsidRDefault="006179B6" w:rsidP="002E74FE">
      <w:pPr>
        <w:pStyle w:val="ListParagraph"/>
        <w:numPr>
          <w:ilvl w:val="0"/>
          <w:numId w:val="3"/>
        </w:numPr>
        <w:spacing w:after="0" w:line="276" w:lineRule="auto"/>
        <w:ind w:left="709" w:hanging="425"/>
        <w:jc w:val="both"/>
        <w:rPr>
          <w:rFonts w:cstheme="minorHAnsi"/>
          <w:szCs w:val="20"/>
        </w:rPr>
      </w:pPr>
      <w:r w:rsidRPr="00832EB2">
        <w:rPr>
          <w:rFonts w:cstheme="minorHAnsi"/>
          <w:szCs w:val="20"/>
        </w:rPr>
        <w:t xml:space="preserve">Build on what works using existing and newly developed outbreak plans </w:t>
      </w:r>
    </w:p>
    <w:p w:rsidR="006179B6" w:rsidRPr="00832EB2" w:rsidRDefault="006179B6" w:rsidP="002E74FE">
      <w:pPr>
        <w:pStyle w:val="ListParagraph"/>
        <w:numPr>
          <w:ilvl w:val="0"/>
          <w:numId w:val="3"/>
        </w:numPr>
        <w:spacing w:after="0" w:line="276" w:lineRule="auto"/>
        <w:ind w:left="709" w:hanging="425"/>
        <w:jc w:val="both"/>
        <w:rPr>
          <w:rFonts w:cstheme="minorHAnsi"/>
          <w:szCs w:val="20"/>
        </w:rPr>
      </w:pPr>
      <w:r w:rsidRPr="00832EB2">
        <w:rPr>
          <w:rFonts w:cstheme="minorHAnsi"/>
          <w:szCs w:val="20"/>
        </w:rPr>
        <w:t xml:space="preserve">Develop clear roles and responsibilities and prevent duplication </w:t>
      </w:r>
    </w:p>
    <w:p w:rsidR="006179B6" w:rsidRPr="00832EB2" w:rsidRDefault="006179B6" w:rsidP="002E74FE">
      <w:pPr>
        <w:pStyle w:val="ListParagraph"/>
        <w:numPr>
          <w:ilvl w:val="0"/>
          <w:numId w:val="3"/>
        </w:numPr>
        <w:spacing w:after="0" w:line="276" w:lineRule="auto"/>
        <w:ind w:left="709" w:hanging="425"/>
        <w:jc w:val="both"/>
        <w:rPr>
          <w:rFonts w:cstheme="minorHAnsi"/>
          <w:color w:val="840023"/>
          <w:szCs w:val="20"/>
          <w:lang w:val="en-US"/>
        </w:rPr>
      </w:pPr>
      <w:r w:rsidRPr="00832EB2">
        <w:rPr>
          <w:rFonts w:cstheme="minorHAnsi"/>
          <w:szCs w:val="20"/>
        </w:rPr>
        <w:t xml:space="preserve">Ensure local voice </w:t>
      </w:r>
    </w:p>
    <w:p w:rsidR="00C216D4" w:rsidRPr="00832EB2" w:rsidRDefault="00C216D4" w:rsidP="00C216D4">
      <w:pPr>
        <w:widowControl w:val="0"/>
        <w:autoSpaceDE w:val="0"/>
        <w:autoSpaceDN w:val="0"/>
        <w:adjustRightInd w:val="0"/>
        <w:spacing w:after="0" w:line="276" w:lineRule="auto"/>
        <w:jc w:val="both"/>
        <w:rPr>
          <w:rFonts w:cstheme="minorHAnsi"/>
          <w:b/>
          <w:color w:val="000000" w:themeColor="text1"/>
          <w:szCs w:val="20"/>
          <w:lang w:val="en-US"/>
        </w:rPr>
      </w:pPr>
    </w:p>
    <w:p w:rsidR="006179B6" w:rsidRPr="00832EB2" w:rsidRDefault="00BD6EE8" w:rsidP="00C216D4">
      <w:pPr>
        <w:widowControl w:val="0"/>
        <w:autoSpaceDE w:val="0"/>
        <w:autoSpaceDN w:val="0"/>
        <w:adjustRightInd w:val="0"/>
        <w:spacing w:after="0" w:line="276" w:lineRule="auto"/>
        <w:jc w:val="both"/>
        <w:rPr>
          <w:rFonts w:cstheme="minorHAnsi"/>
          <w:b/>
          <w:color w:val="000000" w:themeColor="text1"/>
          <w:szCs w:val="20"/>
          <w:lang w:val="en-US"/>
        </w:rPr>
      </w:pPr>
      <w:r w:rsidRPr="00832EB2">
        <w:rPr>
          <w:rFonts w:cstheme="minorHAnsi"/>
          <w:b/>
          <w:color w:val="000000" w:themeColor="text1"/>
          <w:szCs w:val="20"/>
          <w:lang w:val="en-US"/>
        </w:rPr>
        <w:t>Joint Working b</w:t>
      </w:r>
      <w:r w:rsidR="006179B6" w:rsidRPr="00832EB2">
        <w:rPr>
          <w:rFonts w:cstheme="minorHAnsi"/>
          <w:b/>
          <w:color w:val="000000" w:themeColor="text1"/>
          <w:szCs w:val="20"/>
          <w:lang w:val="en-US"/>
        </w:rPr>
        <w:t xml:space="preserve">etween </w:t>
      </w:r>
      <w:r w:rsidRPr="00832EB2">
        <w:rPr>
          <w:rFonts w:cstheme="minorHAnsi"/>
          <w:b/>
          <w:color w:val="000000" w:themeColor="text1"/>
          <w:szCs w:val="20"/>
          <w:lang w:val="en-US"/>
        </w:rPr>
        <w:t xml:space="preserve">the </w:t>
      </w:r>
      <w:r w:rsidR="006179B6" w:rsidRPr="00832EB2">
        <w:rPr>
          <w:rFonts w:cstheme="minorHAnsi"/>
          <w:b/>
          <w:color w:val="000000" w:themeColor="text1"/>
          <w:szCs w:val="20"/>
          <w:lang w:val="en-US"/>
        </w:rPr>
        <w:t>Local Authority and Y&amp;H H</w:t>
      </w:r>
      <w:r w:rsidRPr="00832EB2">
        <w:rPr>
          <w:rFonts w:cstheme="minorHAnsi"/>
          <w:b/>
          <w:color w:val="000000" w:themeColor="text1"/>
          <w:szCs w:val="20"/>
          <w:lang w:val="en-US"/>
        </w:rPr>
        <w:t xml:space="preserve">ealth Protection team (HPT) </w:t>
      </w:r>
    </w:p>
    <w:p w:rsidR="009917F2" w:rsidRPr="00832EB2" w:rsidRDefault="009917F2" w:rsidP="00C216D4">
      <w:pPr>
        <w:widowControl w:val="0"/>
        <w:autoSpaceDE w:val="0"/>
        <w:autoSpaceDN w:val="0"/>
        <w:adjustRightInd w:val="0"/>
        <w:spacing w:after="0" w:line="276" w:lineRule="auto"/>
        <w:jc w:val="both"/>
        <w:rPr>
          <w:rFonts w:cstheme="minorHAnsi"/>
          <w:b/>
          <w:color w:val="000000" w:themeColor="text1"/>
          <w:szCs w:val="20"/>
          <w:lang w:val="en-US"/>
        </w:rPr>
      </w:pPr>
    </w:p>
    <w:p w:rsidR="006179B6" w:rsidRPr="00832EB2" w:rsidRDefault="006179B6" w:rsidP="00C216D4">
      <w:pPr>
        <w:widowControl w:val="0"/>
        <w:autoSpaceDE w:val="0"/>
        <w:autoSpaceDN w:val="0"/>
        <w:adjustRightInd w:val="0"/>
        <w:spacing w:after="0" w:line="276" w:lineRule="auto"/>
        <w:jc w:val="both"/>
        <w:rPr>
          <w:rFonts w:cstheme="minorHAnsi"/>
          <w:color w:val="181817"/>
          <w:szCs w:val="20"/>
          <w:lang w:val="en-US"/>
        </w:rPr>
      </w:pPr>
      <w:r w:rsidRPr="00832EB2">
        <w:rPr>
          <w:rFonts w:cstheme="minorHAnsi"/>
          <w:color w:val="181817"/>
          <w:szCs w:val="20"/>
          <w:lang w:val="en-US"/>
        </w:rPr>
        <w:t xml:space="preserve">The suggested overarching joint approach to managing </w:t>
      </w:r>
      <w:r w:rsidRPr="00832EB2">
        <w:rPr>
          <w:rFonts w:cstheme="minorHAnsi"/>
          <w:b/>
          <w:bCs/>
          <w:color w:val="181817"/>
          <w:szCs w:val="20"/>
          <w:lang w:val="en-US"/>
        </w:rPr>
        <w:t>complex cases and outbreaks</w:t>
      </w:r>
      <w:r w:rsidRPr="00832EB2">
        <w:rPr>
          <w:rFonts w:cstheme="minorHAnsi"/>
          <w:color w:val="181817"/>
          <w:szCs w:val="20"/>
          <w:lang w:val="en-US"/>
        </w:rPr>
        <w:t xml:space="preserve"> will be as follows:</w:t>
      </w:r>
    </w:p>
    <w:p w:rsidR="006179B6" w:rsidRPr="00832EB2" w:rsidRDefault="006179B6" w:rsidP="002E74FE">
      <w:pPr>
        <w:pStyle w:val="ListParagraph"/>
        <w:widowControl w:val="0"/>
        <w:numPr>
          <w:ilvl w:val="0"/>
          <w:numId w:val="4"/>
        </w:numPr>
        <w:autoSpaceDE w:val="0"/>
        <w:autoSpaceDN w:val="0"/>
        <w:adjustRightInd w:val="0"/>
        <w:spacing w:after="0" w:line="276" w:lineRule="auto"/>
        <w:jc w:val="both"/>
        <w:rPr>
          <w:rFonts w:cstheme="minorHAnsi"/>
          <w:color w:val="181817"/>
          <w:szCs w:val="20"/>
          <w:lang w:val="en-US"/>
        </w:rPr>
      </w:pPr>
      <w:r w:rsidRPr="00832EB2">
        <w:rPr>
          <w:rFonts w:cstheme="minorHAnsi"/>
          <w:color w:val="181817"/>
          <w:szCs w:val="20"/>
          <w:lang w:val="en-US"/>
        </w:rPr>
        <w:t xml:space="preserve">Y&amp;H HPT will </w:t>
      </w:r>
      <w:r w:rsidRPr="00832EB2">
        <w:rPr>
          <w:rFonts w:cstheme="minorHAnsi"/>
          <w:b/>
          <w:bCs/>
          <w:color w:val="181817"/>
          <w:szCs w:val="20"/>
          <w:lang w:val="en-US"/>
        </w:rPr>
        <w:t xml:space="preserve">advise </w:t>
      </w:r>
      <w:r w:rsidRPr="00832EB2">
        <w:rPr>
          <w:rFonts w:cstheme="minorHAnsi"/>
          <w:color w:val="181817"/>
          <w:szCs w:val="20"/>
          <w:lang w:val="en-US"/>
        </w:rPr>
        <w:t>on swabbing and testing for symptomatic individuals when first aware of an outbreak in line with local arrangements.</w:t>
      </w:r>
    </w:p>
    <w:p w:rsidR="006179B6" w:rsidRPr="00832EB2" w:rsidRDefault="006179B6" w:rsidP="002E74FE">
      <w:pPr>
        <w:pStyle w:val="ListParagraph"/>
        <w:widowControl w:val="0"/>
        <w:numPr>
          <w:ilvl w:val="0"/>
          <w:numId w:val="4"/>
        </w:numPr>
        <w:autoSpaceDE w:val="0"/>
        <w:autoSpaceDN w:val="0"/>
        <w:adjustRightInd w:val="0"/>
        <w:spacing w:after="0" w:line="276" w:lineRule="auto"/>
        <w:jc w:val="both"/>
        <w:rPr>
          <w:rFonts w:cstheme="minorHAnsi"/>
          <w:color w:val="181817"/>
          <w:szCs w:val="20"/>
          <w:lang w:val="en-US"/>
        </w:rPr>
      </w:pPr>
      <w:r w:rsidRPr="00832EB2">
        <w:rPr>
          <w:rFonts w:cstheme="minorHAnsi"/>
          <w:color w:val="181817"/>
          <w:szCs w:val="20"/>
          <w:lang w:val="en-US"/>
        </w:rPr>
        <w:t>Y&amp;H HPT will undertake a risk assessment and give advice to the setting and the local system on the management of the outbreak;</w:t>
      </w:r>
    </w:p>
    <w:p w:rsidR="006179B6" w:rsidRPr="00832EB2" w:rsidRDefault="006179B6" w:rsidP="002E74FE">
      <w:pPr>
        <w:pStyle w:val="ListParagraph"/>
        <w:widowControl w:val="0"/>
        <w:numPr>
          <w:ilvl w:val="0"/>
          <w:numId w:val="4"/>
        </w:numPr>
        <w:autoSpaceDE w:val="0"/>
        <w:autoSpaceDN w:val="0"/>
        <w:adjustRightInd w:val="0"/>
        <w:spacing w:after="0" w:line="276" w:lineRule="auto"/>
        <w:jc w:val="both"/>
        <w:rPr>
          <w:rFonts w:cstheme="minorHAnsi"/>
          <w:color w:val="181817"/>
          <w:szCs w:val="20"/>
          <w:lang w:val="en-US"/>
        </w:rPr>
      </w:pPr>
      <w:r w:rsidRPr="00832EB2">
        <w:rPr>
          <w:rFonts w:cstheme="minorHAnsi"/>
          <w:color w:val="181817"/>
          <w:szCs w:val="20"/>
          <w:lang w:val="en-US"/>
        </w:rPr>
        <w:t>The local system (Bradford Local Authority and partners) will follow-up and support the setting to continue to operate whilst managing the outbreak, including support with infection prevention and control;</w:t>
      </w:r>
    </w:p>
    <w:p w:rsidR="006179B6" w:rsidRPr="00832EB2" w:rsidRDefault="006179B6" w:rsidP="002E74FE">
      <w:pPr>
        <w:pStyle w:val="ListParagraph"/>
        <w:widowControl w:val="0"/>
        <w:numPr>
          <w:ilvl w:val="0"/>
          <w:numId w:val="4"/>
        </w:numPr>
        <w:autoSpaceDE w:val="0"/>
        <w:autoSpaceDN w:val="0"/>
        <w:adjustRightInd w:val="0"/>
        <w:spacing w:after="0" w:line="276" w:lineRule="auto"/>
        <w:jc w:val="both"/>
        <w:rPr>
          <w:rFonts w:cstheme="minorHAnsi"/>
          <w:color w:val="181817"/>
          <w:szCs w:val="20"/>
          <w:lang w:val="en-US"/>
        </w:rPr>
      </w:pPr>
      <w:r w:rsidRPr="00832EB2">
        <w:rPr>
          <w:rFonts w:cstheme="minorHAnsi"/>
          <w:color w:val="181817"/>
          <w:szCs w:val="20"/>
          <w:lang w:val="en-US"/>
        </w:rPr>
        <w:t>Local authorities will continue to support individuals who are shielding and may also support those self-isolating if required.</w:t>
      </w:r>
    </w:p>
    <w:p w:rsidR="006179B6" w:rsidRDefault="006179B6" w:rsidP="003467A8">
      <w:pPr>
        <w:rPr>
          <w:color w:val="C00000"/>
          <w:sz w:val="20"/>
          <w:szCs w:val="20"/>
          <w:lang w:val="en"/>
        </w:rPr>
      </w:pPr>
    </w:p>
    <w:p w:rsidR="00BD6EE8" w:rsidRDefault="00BD6EE8" w:rsidP="00FC5213">
      <w:pPr>
        <w:rPr>
          <w:rFonts w:ascii="Arial" w:hAnsi="Arial" w:cs="Arial"/>
          <w:sz w:val="20"/>
        </w:rPr>
      </w:pPr>
    </w:p>
    <w:p w:rsidR="00832EB2" w:rsidRDefault="00832EB2" w:rsidP="00FC5213">
      <w:pPr>
        <w:rPr>
          <w:rFonts w:ascii="Arial" w:hAnsi="Arial" w:cs="Arial"/>
          <w:sz w:val="20"/>
        </w:rPr>
      </w:pPr>
    </w:p>
    <w:p w:rsidR="00832EB2" w:rsidRDefault="00832EB2" w:rsidP="00FC5213">
      <w:pPr>
        <w:rPr>
          <w:rFonts w:ascii="Arial" w:hAnsi="Arial" w:cs="Arial"/>
          <w:sz w:val="20"/>
        </w:rPr>
      </w:pPr>
    </w:p>
    <w:p w:rsidR="00832EB2" w:rsidRDefault="00832EB2" w:rsidP="00FC5213">
      <w:pPr>
        <w:rPr>
          <w:rFonts w:ascii="Arial" w:hAnsi="Arial" w:cs="Arial"/>
          <w:sz w:val="20"/>
        </w:rPr>
      </w:pPr>
    </w:p>
    <w:p w:rsidR="00832EB2" w:rsidRDefault="00832EB2" w:rsidP="00FC5213">
      <w:pPr>
        <w:rPr>
          <w:rFonts w:ascii="Arial" w:hAnsi="Arial" w:cs="Arial"/>
          <w:sz w:val="20"/>
        </w:rPr>
      </w:pPr>
    </w:p>
    <w:p w:rsidR="00832EB2" w:rsidRDefault="00832EB2" w:rsidP="00FC5213">
      <w:pPr>
        <w:rPr>
          <w:rFonts w:ascii="Arial" w:hAnsi="Arial" w:cs="Arial"/>
          <w:sz w:val="20"/>
        </w:rPr>
      </w:pPr>
    </w:p>
    <w:p w:rsidR="00832EB2" w:rsidRDefault="00832EB2" w:rsidP="00FC5213">
      <w:pPr>
        <w:rPr>
          <w:rFonts w:ascii="Arial" w:hAnsi="Arial" w:cs="Arial"/>
          <w:sz w:val="20"/>
        </w:rPr>
      </w:pPr>
    </w:p>
    <w:p w:rsidR="00832EB2" w:rsidRDefault="00832EB2" w:rsidP="00FC5213">
      <w:pPr>
        <w:rPr>
          <w:rFonts w:ascii="Arial" w:hAnsi="Arial" w:cs="Arial"/>
          <w:sz w:val="20"/>
        </w:rPr>
      </w:pPr>
    </w:p>
    <w:p w:rsidR="00832EB2" w:rsidRDefault="00832EB2" w:rsidP="00FC5213">
      <w:pPr>
        <w:rPr>
          <w:rFonts w:ascii="Arial" w:hAnsi="Arial" w:cs="Arial"/>
          <w:sz w:val="20"/>
        </w:rPr>
      </w:pPr>
    </w:p>
    <w:p w:rsidR="00832EB2" w:rsidRDefault="00832EB2" w:rsidP="00FC5213">
      <w:pPr>
        <w:rPr>
          <w:rFonts w:ascii="Arial" w:hAnsi="Arial" w:cs="Arial"/>
          <w:sz w:val="20"/>
        </w:rPr>
      </w:pPr>
    </w:p>
    <w:p w:rsidR="00F21528" w:rsidRDefault="00F21528" w:rsidP="00FC5213">
      <w:pPr>
        <w:rPr>
          <w:rFonts w:ascii="Arial" w:hAnsi="Arial" w:cs="Arial"/>
          <w:sz w:val="20"/>
        </w:rPr>
      </w:pPr>
    </w:p>
    <w:p w:rsidR="00832EB2" w:rsidRDefault="00832EB2" w:rsidP="00FC5213">
      <w:pPr>
        <w:rPr>
          <w:rFonts w:ascii="Arial" w:hAnsi="Arial" w:cs="Arial"/>
          <w:sz w:val="20"/>
        </w:rPr>
      </w:pPr>
    </w:p>
    <w:p w:rsidR="00BD0F1A" w:rsidRDefault="00BD0F1A" w:rsidP="00FC5213">
      <w:pPr>
        <w:rPr>
          <w:rFonts w:ascii="Arial" w:hAnsi="Arial" w:cs="Arial"/>
          <w:sz w:val="20"/>
        </w:rPr>
      </w:pPr>
    </w:p>
    <w:p w:rsidR="00BD0F1A" w:rsidRDefault="00BD0F1A" w:rsidP="00FC5213">
      <w:pPr>
        <w:rPr>
          <w:rFonts w:ascii="Arial" w:hAnsi="Arial" w:cs="Arial"/>
          <w:sz w:val="20"/>
        </w:rPr>
      </w:pPr>
    </w:p>
    <w:p w:rsidR="00BD0F1A" w:rsidRDefault="00BD0F1A" w:rsidP="00FC5213">
      <w:pPr>
        <w:rPr>
          <w:rFonts w:ascii="Arial" w:hAnsi="Arial" w:cs="Arial"/>
          <w:sz w:val="20"/>
        </w:rPr>
      </w:pPr>
    </w:p>
    <w:p w:rsidR="00832EB2" w:rsidRDefault="00832EB2" w:rsidP="00FC5213">
      <w:pPr>
        <w:rPr>
          <w:rFonts w:ascii="Arial" w:hAnsi="Arial" w:cs="Arial"/>
          <w:sz w:val="20"/>
        </w:rPr>
      </w:pPr>
    </w:p>
    <w:p w:rsidR="00676A69" w:rsidRDefault="00676A69" w:rsidP="00FC5213">
      <w:pPr>
        <w:rPr>
          <w:rFonts w:ascii="Arial" w:hAnsi="Arial" w:cs="Arial"/>
          <w:sz w:val="20"/>
        </w:rPr>
      </w:pPr>
    </w:p>
    <w:p w:rsidR="00A44462" w:rsidRDefault="00A44462" w:rsidP="006B289E">
      <w:pPr>
        <w:pStyle w:val="Heading1"/>
        <w:numPr>
          <w:ilvl w:val="0"/>
          <w:numId w:val="23"/>
        </w:numPr>
      </w:pPr>
      <w:bookmarkStart w:id="3" w:name="_Toc51251766"/>
      <w:r w:rsidRPr="00A44462">
        <w:lastRenderedPageBreak/>
        <w:t>Standard Operating Procedures</w:t>
      </w:r>
      <w:bookmarkEnd w:id="3"/>
    </w:p>
    <w:p w:rsidR="00F30942" w:rsidRDefault="00F30942" w:rsidP="00F30942"/>
    <w:p w:rsidR="00B0219D" w:rsidRDefault="00B0219D" w:rsidP="00B0219D">
      <w:pPr>
        <w:pStyle w:val="Heading2"/>
      </w:pPr>
      <w:bookmarkStart w:id="4" w:name="_Toc51251767"/>
      <w:r>
        <w:t>Contain framework</w:t>
      </w:r>
      <w:r w:rsidRPr="00B0219D">
        <w:t xml:space="preserve"> - tiered approach to opening</w:t>
      </w:r>
      <w:bookmarkEnd w:id="4"/>
      <w:r w:rsidRPr="00B0219D">
        <w:t xml:space="preserve"> </w:t>
      </w:r>
    </w:p>
    <w:p w:rsidR="00B0219D" w:rsidRPr="00B0219D" w:rsidRDefault="00B0219D" w:rsidP="00B0219D"/>
    <w:p w:rsidR="00F30942" w:rsidRPr="00B0219D" w:rsidRDefault="00F30942" w:rsidP="00F30942">
      <w:pPr>
        <w:rPr>
          <w:lang w:val="en"/>
        </w:rPr>
      </w:pPr>
      <w:r w:rsidRPr="00B0219D">
        <w:t xml:space="preserve">It is </w:t>
      </w:r>
      <w:r w:rsidRPr="00B0219D">
        <w:rPr>
          <w:lang w:val="en"/>
        </w:rPr>
        <w:t xml:space="preserve">anticipated that educational settings and childcare will usually remain fully open. </w:t>
      </w:r>
      <w:r w:rsidR="00BD0F1A" w:rsidRPr="00B0219D">
        <w:rPr>
          <w:lang w:val="en"/>
        </w:rPr>
        <w:t xml:space="preserve">However, there are exceptional circumstances in which some level of restriction to education or childcare is required (for example whilst Bradford is an area for national intervention). </w:t>
      </w:r>
      <w:r w:rsidRPr="00B0219D">
        <w:rPr>
          <w:lang w:val="en"/>
        </w:rPr>
        <w:t xml:space="preserve">In these </w:t>
      </w:r>
      <w:r w:rsidR="00BD0F1A" w:rsidRPr="00B0219D">
        <w:rPr>
          <w:lang w:val="en"/>
        </w:rPr>
        <w:t>circumstances</w:t>
      </w:r>
      <w:r w:rsidRPr="00B0219D">
        <w:rPr>
          <w:lang w:val="en"/>
        </w:rPr>
        <w:t xml:space="preserve"> a tiered approach may be implemented by Government in conversation with Local </w:t>
      </w:r>
      <w:r w:rsidR="00BD0F1A" w:rsidRPr="00B0219D">
        <w:rPr>
          <w:lang w:val="en"/>
        </w:rPr>
        <w:t>Authorities</w:t>
      </w:r>
      <w:r w:rsidRPr="00B0219D">
        <w:rPr>
          <w:lang w:val="en"/>
        </w:rPr>
        <w:t xml:space="preserve">. As part of their contingency planning, nurseries, </w:t>
      </w:r>
      <w:r w:rsidR="00BD0F1A" w:rsidRPr="00B0219D">
        <w:rPr>
          <w:lang w:val="en"/>
        </w:rPr>
        <w:t>child-minders</w:t>
      </w:r>
      <w:r w:rsidRPr="00B0219D">
        <w:rPr>
          <w:lang w:val="en"/>
        </w:rPr>
        <w:t>, schools and colleges should consider how they would operate at each of the four tiers (</w:t>
      </w:r>
      <w:r w:rsidR="00BD0F1A" w:rsidRPr="00B0219D">
        <w:rPr>
          <w:lang w:val="en"/>
        </w:rPr>
        <w:t>including</w:t>
      </w:r>
      <w:r w:rsidRPr="00B0219D">
        <w:rPr>
          <w:lang w:val="en"/>
        </w:rPr>
        <w:t xml:space="preserve"> communication with pupils and parents/</w:t>
      </w:r>
      <w:proofErr w:type="spellStart"/>
      <w:r w:rsidRPr="00B0219D">
        <w:rPr>
          <w:lang w:val="en"/>
        </w:rPr>
        <w:t>carers</w:t>
      </w:r>
      <w:proofErr w:type="spellEnd"/>
      <w:r w:rsidRPr="00B0219D">
        <w:rPr>
          <w:lang w:val="en"/>
        </w:rPr>
        <w:t xml:space="preserve">). </w:t>
      </w:r>
    </w:p>
    <w:p w:rsidR="00F30942" w:rsidRPr="00B0219D" w:rsidRDefault="00F30942" w:rsidP="00F30942">
      <w:pPr>
        <w:pStyle w:val="Heading4"/>
        <w:rPr>
          <w:b w:val="0"/>
          <w:i w:val="0"/>
          <w:color w:val="auto"/>
          <w:lang w:val="en"/>
        </w:rPr>
      </w:pPr>
      <w:r w:rsidRPr="00B0219D">
        <w:rPr>
          <w:i w:val="0"/>
          <w:color w:val="auto"/>
          <w:lang w:val="en"/>
        </w:rPr>
        <w:t>Tier 1</w:t>
      </w:r>
      <w:r w:rsidRPr="00B0219D">
        <w:rPr>
          <w:b w:val="0"/>
          <w:i w:val="0"/>
          <w:color w:val="auto"/>
          <w:lang w:val="en"/>
        </w:rPr>
        <w:t xml:space="preserve"> </w:t>
      </w:r>
      <w:r w:rsidR="00B0219D">
        <w:rPr>
          <w:b w:val="0"/>
          <w:i w:val="0"/>
          <w:color w:val="auto"/>
          <w:lang w:val="en"/>
        </w:rPr>
        <w:t>–</w:t>
      </w:r>
      <w:r w:rsidRPr="00B0219D">
        <w:rPr>
          <w:b w:val="0"/>
          <w:i w:val="0"/>
          <w:color w:val="auto"/>
          <w:lang w:val="en"/>
        </w:rPr>
        <w:t xml:space="preserve"> </w:t>
      </w:r>
      <w:r w:rsidR="00B0219D" w:rsidRPr="00B0219D">
        <w:rPr>
          <w:i w:val="0"/>
          <w:color w:val="auto"/>
          <w:lang w:val="en"/>
        </w:rPr>
        <w:t>All children</w:t>
      </w:r>
      <w:r w:rsidR="00B0219D">
        <w:rPr>
          <w:i w:val="0"/>
          <w:color w:val="auto"/>
          <w:lang w:val="en"/>
        </w:rPr>
        <w:t xml:space="preserve"> attend</w:t>
      </w:r>
      <w:r w:rsidR="00B0219D">
        <w:rPr>
          <w:b w:val="0"/>
          <w:i w:val="0"/>
          <w:color w:val="auto"/>
          <w:lang w:val="en"/>
        </w:rPr>
        <w:t xml:space="preserve">: </w:t>
      </w:r>
      <w:r w:rsidRPr="00B0219D">
        <w:rPr>
          <w:b w:val="0"/>
          <w:i w:val="0"/>
          <w:color w:val="auto"/>
          <w:lang w:val="en"/>
        </w:rPr>
        <w:t xml:space="preserve">The default position in that education and childcare settings will remain open. </w:t>
      </w:r>
    </w:p>
    <w:p w:rsidR="00F30942" w:rsidRPr="00B0219D" w:rsidRDefault="00F30942" w:rsidP="00F30942">
      <w:pPr>
        <w:pStyle w:val="Heading4"/>
        <w:rPr>
          <w:b w:val="0"/>
          <w:i w:val="0"/>
          <w:color w:val="auto"/>
          <w:lang w:val="en"/>
        </w:rPr>
      </w:pPr>
      <w:r w:rsidRPr="00B0219D">
        <w:rPr>
          <w:i w:val="0"/>
          <w:color w:val="auto"/>
          <w:lang w:val="en"/>
        </w:rPr>
        <w:t>Tier 2</w:t>
      </w:r>
      <w:r w:rsidRPr="00B0219D">
        <w:rPr>
          <w:b w:val="0"/>
          <w:i w:val="0"/>
          <w:color w:val="auto"/>
          <w:lang w:val="en"/>
        </w:rPr>
        <w:t xml:space="preserve"> </w:t>
      </w:r>
      <w:r w:rsidR="00B0219D">
        <w:rPr>
          <w:b w:val="0"/>
          <w:i w:val="0"/>
          <w:color w:val="auto"/>
          <w:lang w:val="en"/>
        </w:rPr>
        <w:t>–</w:t>
      </w:r>
      <w:r w:rsidRPr="00B0219D">
        <w:rPr>
          <w:b w:val="0"/>
          <w:i w:val="0"/>
          <w:color w:val="auto"/>
          <w:lang w:val="en"/>
        </w:rPr>
        <w:t xml:space="preserve"> </w:t>
      </w:r>
      <w:r w:rsidR="00B0219D" w:rsidRPr="00B0219D">
        <w:rPr>
          <w:i w:val="0"/>
          <w:color w:val="auto"/>
          <w:lang w:val="en"/>
        </w:rPr>
        <w:t xml:space="preserve">Secondary </w:t>
      </w:r>
      <w:r w:rsidR="00B0219D">
        <w:rPr>
          <w:i w:val="0"/>
          <w:color w:val="auto"/>
          <w:lang w:val="en"/>
        </w:rPr>
        <w:t>s</w:t>
      </w:r>
      <w:r w:rsidR="00B0219D" w:rsidRPr="00B0219D">
        <w:rPr>
          <w:i w:val="0"/>
          <w:color w:val="auto"/>
          <w:lang w:val="en"/>
        </w:rPr>
        <w:t>chool</w:t>
      </w:r>
      <w:r w:rsidR="00B0219D">
        <w:rPr>
          <w:i w:val="0"/>
          <w:color w:val="auto"/>
          <w:lang w:val="en"/>
        </w:rPr>
        <w:t>s</w:t>
      </w:r>
      <w:r w:rsidR="00B0219D" w:rsidRPr="00B0219D">
        <w:rPr>
          <w:i w:val="0"/>
          <w:color w:val="auto"/>
          <w:lang w:val="en"/>
        </w:rPr>
        <w:t xml:space="preserve"> move to </w:t>
      </w:r>
      <w:r w:rsidR="00B0219D">
        <w:rPr>
          <w:i w:val="0"/>
          <w:color w:val="auto"/>
          <w:lang w:val="en"/>
        </w:rPr>
        <w:t xml:space="preserve">a </w:t>
      </w:r>
      <w:proofErr w:type="spellStart"/>
      <w:r w:rsidR="00B0219D">
        <w:rPr>
          <w:i w:val="0"/>
          <w:color w:val="auto"/>
          <w:lang w:val="en"/>
        </w:rPr>
        <w:t>ro</w:t>
      </w:r>
      <w:r w:rsidR="00B0219D" w:rsidRPr="00B0219D">
        <w:rPr>
          <w:i w:val="0"/>
          <w:color w:val="auto"/>
          <w:lang w:val="en"/>
        </w:rPr>
        <w:t>ta</w:t>
      </w:r>
      <w:proofErr w:type="spellEnd"/>
      <w:r w:rsidR="00B0219D" w:rsidRPr="00B0219D">
        <w:rPr>
          <w:i w:val="0"/>
          <w:color w:val="auto"/>
          <w:lang w:val="en"/>
        </w:rPr>
        <w:t>:</w:t>
      </w:r>
      <w:r w:rsidR="00B0219D">
        <w:rPr>
          <w:b w:val="0"/>
          <w:i w:val="0"/>
          <w:color w:val="auto"/>
          <w:lang w:val="en"/>
        </w:rPr>
        <w:t xml:space="preserve"> </w:t>
      </w:r>
      <w:r w:rsidRPr="00B0219D">
        <w:rPr>
          <w:b w:val="0"/>
          <w:i w:val="0"/>
          <w:color w:val="auto"/>
          <w:lang w:val="en"/>
        </w:rPr>
        <w:t xml:space="preserve">Early years settings, primary schools and alternative provision (AP) providers, special schools and other specialist settings will continue to allow all children/pupils to attend on site. Secondary schools move to a </w:t>
      </w:r>
      <w:proofErr w:type="spellStart"/>
      <w:r w:rsidRPr="00B0219D">
        <w:rPr>
          <w:b w:val="0"/>
          <w:i w:val="0"/>
          <w:color w:val="auto"/>
          <w:lang w:val="en"/>
        </w:rPr>
        <w:t>rota</w:t>
      </w:r>
      <w:proofErr w:type="spellEnd"/>
      <w:r w:rsidRPr="00B0219D">
        <w:rPr>
          <w:b w:val="0"/>
          <w:i w:val="0"/>
          <w:color w:val="auto"/>
          <w:lang w:val="en"/>
        </w:rPr>
        <w:t xml:space="preserve"> model, combining on-site provision with remote education. </w:t>
      </w:r>
    </w:p>
    <w:p w:rsidR="00F30942" w:rsidRPr="00B0219D" w:rsidRDefault="00F30942" w:rsidP="00F30942">
      <w:pPr>
        <w:pStyle w:val="Heading4"/>
        <w:rPr>
          <w:b w:val="0"/>
          <w:i w:val="0"/>
          <w:color w:val="auto"/>
          <w:lang w:val="en"/>
        </w:rPr>
      </w:pPr>
      <w:r w:rsidRPr="00B0219D">
        <w:rPr>
          <w:i w:val="0"/>
          <w:color w:val="auto"/>
          <w:lang w:val="en"/>
        </w:rPr>
        <w:t>Tier 3</w:t>
      </w:r>
      <w:r w:rsidRPr="00B0219D">
        <w:rPr>
          <w:b w:val="0"/>
          <w:i w:val="0"/>
          <w:color w:val="auto"/>
          <w:lang w:val="en"/>
        </w:rPr>
        <w:t xml:space="preserve"> </w:t>
      </w:r>
      <w:r w:rsidR="00B0219D">
        <w:rPr>
          <w:b w:val="0"/>
          <w:i w:val="0"/>
          <w:color w:val="auto"/>
          <w:lang w:val="en"/>
        </w:rPr>
        <w:t>–</w:t>
      </w:r>
      <w:r w:rsidRPr="00B0219D">
        <w:rPr>
          <w:b w:val="0"/>
          <w:i w:val="0"/>
          <w:color w:val="auto"/>
          <w:lang w:val="en"/>
        </w:rPr>
        <w:t xml:space="preserve"> </w:t>
      </w:r>
      <w:r w:rsidR="00B0219D" w:rsidRPr="00B0219D">
        <w:rPr>
          <w:i w:val="0"/>
          <w:color w:val="auto"/>
          <w:lang w:val="en"/>
        </w:rPr>
        <w:t xml:space="preserve">Secondary schools move to only </w:t>
      </w:r>
      <w:r w:rsidR="00D7723B" w:rsidRPr="00B0219D">
        <w:rPr>
          <w:i w:val="0"/>
          <w:color w:val="auto"/>
          <w:lang w:val="en"/>
        </w:rPr>
        <w:t>vul</w:t>
      </w:r>
      <w:r w:rsidR="00D7723B">
        <w:rPr>
          <w:i w:val="0"/>
          <w:color w:val="auto"/>
          <w:lang w:val="en"/>
        </w:rPr>
        <w:t>ner</w:t>
      </w:r>
      <w:r w:rsidR="00D7723B" w:rsidRPr="00B0219D">
        <w:rPr>
          <w:i w:val="0"/>
          <w:color w:val="auto"/>
          <w:lang w:val="en"/>
        </w:rPr>
        <w:t>able</w:t>
      </w:r>
      <w:r w:rsidR="00B0219D" w:rsidRPr="00B0219D">
        <w:rPr>
          <w:i w:val="0"/>
          <w:color w:val="auto"/>
          <w:lang w:val="en"/>
        </w:rPr>
        <w:t xml:space="preserve"> </w:t>
      </w:r>
      <w:r w:rsidR="00B0219D">
        <w:rPr>
          <w:i w:val="0"/>
          <w:color w:val="auto"/>
          <w:lang w:val="en"/>
        </w:rPr>
        <w:t xml:space="preserve">&amp; </w:t>
      </w:r>
      <w:r w:rsidR="00B0219D" w:rsidRPr="00B0219D">
        <w:rPr>
          <w:i w:val="0"/>
          <w:color w:val="auto"/>
          <w:lang w:val="en"/>
        </w:rPr>
        <w:t>key worker children</w:t>
      </w:r>
      <w:r w:rsidR="00B0219D">
        <w:rPr>
          <w:i w:val="0"/>
          <w:color w:val="auto"/>
          <w:lang w:val="en"/>
        </w:rPr>
        <w:t>, &amp; selected year groups</w:t>
      </w:r>
      <w:r w:rsidR="00B0219D">
        <w:rPr>
          <w:b w:val="0"/>
          <w:i w:val="0"/>
          <w:color w:val="auto"/>
          <w:lang w:val="en"/>
        </w:rPr>
        <w:t xml:space="preserve">: </w:t>
      </w:r>
      <w:r w:rsidRPr="00B0219D">
        <w:rPr>
          <w:b w:val="0"/>
          <w:i w:val="0"/>
          <w:color w:val="auto"/>
          <w:lang w:val="en"/>
        </w:rPr>
        <w:t>Childcare, nurseries, primary schools, AP, special schools and other specialist settings will continue to allow all children/pupils to attend on site. Secondary schools, FE colleges and other educational establishments would allow full-time on-site provision only to vulnerable children, the children of critical workers and selected year groups (to be identified by Department for Education). Remote education to be provided for all other pupils.</w:t>
      </w:r>
    </w:p>
    <w:p w:rsidR="00F30942" w:rsidRPr="00B0219D" w:rsidRDefault="00F30942" w:rsidP="00F30942">
      <w:pPr>
        <w:pStyle w:val="Heading4"/>
        <w:rPr>
          <w:b w:val="0"/>
          <w:i w:val="0"/>
          <w:color w:val="auto"/>
          <w:lang w:val="en"/>
        </w:rPr>
      </w:pPr>
      <w:r w:rsidRPr="00B0219D">
        <w:rPr>
          <w:i w:val="0"/>
          <w:color w:val="auto"/>
          <w:lang w:val="en"/>
        </w:rPr>
        <w:t xml:space="preserve">Tier 4 </w:t>
      </w:r>
      <w:r w:rsidR="00B0219D" w:rsidRPr="00B0219D">
        <w:rPr>
          <w:i w:val="0"/>
          <w:color w:val="auto"/>
          <w:lang w:val="en"/>
        </w:rPr>
        <w:t>–</w:t>
      </w:r>
      <w:r w:rsidRPr="00B0219D">
        <w:rPr>
          <w:i w:val="0"/>
          <w:color w:val="auto"/>
          <w:lang w:val="en"/>
        </w:rPr>
        <w:t xml:space="preserve"> </w:t>
      </w:r>
      <w:r w:rsidR="00B0219D" w:rsidRPr="00B0219D">
        <w:rPr>
          <w:i w:val="0"/>
          <w:color w:val="auto"/>
          <w:lang w:val="en"/>
        </w:rPr>
        <w:t xml:space="preserve">Specialist settings will allow for full-time on-site attendance of all pupils, all other settings move to only </w:t>
      </w:r>
      <w:r w:rsidR="00BD0F1A" w:rsidRPr="00B0219D">
        <w:rPr>
          <w:i w:val="0"/>
          <w:color w:val="auto"/>
          <w:lang w:val="en"/>
        </w:rPr>
        <w:t>vulnerable</w:t>
      </w:r>
      <w:r w:rsidR="00B0219D" w:rsidRPr="00B0219D">
        <w:rPr>
          <w:i w:val="0"/>
          <w:color w:val="auto"/>
          <w:lang w:val="en"/>
        </w:rPr>
        <w:t xml:space="preserve"> &amp; key worker children:</w:t>
      </w:r>
      <w:r w:rsidR="00B0219D" w:rsidRPr="00B0219D">
        <w:rPr>
          <w:b w:val="0"/>
          <w:i w:val="0"/>
          <w:color w:val="auto"/>
          <w:lang w:val="en"/>
        </w:rPr>
        <w:t xml:space="preserve"> </w:t>
      </w:r>
      <w:r w:rsidRPr="00B0219D">
        <w:rPr>
          <w:b w:val="0"/>
          <w:i w:val="0"/>
          <w:color w:val="auto"/>
          <w:lang w:val="en"/>
        </w:rPr>
        <w:t xml:space="preserve">All nurseries, </w:t>
      </w:r>
      <w:proofErr w:type="spellStart"/>
      <w:r w:rsidRPr="00B0219D">
        <w:rPr>
          <w:b w:val="0"/>
          <w:i w:val="0"/>
          <w:color w:val="auto"/>
          <w:lang w:val="en"/>
        </w:rPr>
        <w:t>childminders</w:t>
      </w:r>
      <w:proofErr w:type="spellEnd"/>
      <w:r w:rsidRPr="00B0219D">
        <w:rPr>
          <w:b w:val="0"/>
          <w:i w:val="0"/>
          <w:color w:val="auto"/>
          <w:lang w:val="en"/>
        </w:rPr>
        <w:t>, mainstream schools, colleges and other educational establishments allow full-time attendance on site only to our priority groups: vulnerable children and the children of critical workers. All other pupils should not attend on site. AP, special schools and other specialist settings will allow for full-time on-site attendance of all pupils. Remote education to be provided for all other pupils.</w:t>
      </w:r>
    </w:p>
    <w:p w:rsidR="00B0219D" w:rsidRDefault="00B0219D" w:rsidP="00B0219D">
      <w:pPr>
        <w:rPr>
          <w:lang w:val="en"/>
        </w:rPr>
      </w:pPr>
    </w:p>
    <w:p w:rsidR="00F30942" w:rsidRDefault="00B0219D" w:rsidP="00F30942">
      <w:r>
        <w:t xml:space="preserve">See - </w:t>
      </w:r>
      <w:r w:rsidRPr="00B0219D">
        <w:t>COVID-19 contain framework: a guide for local decision-makers</w:t>
      </w:r>
      <w:hyperlink r:id="rId14" w:anchor="annex-3-tiers-of-national-restriction" w:history="1">
        <w:r w:rsidRPr="006519CF">
          <w:rPr>
            <w:rStyle w:val="Hyperlink"/>
          </w:rPr>
          <w:t>https://www.gov.uk/government/publications/containing-and-managing-local-coronavirus-covid-19-outbreaks/covid-19-contain-framework-a-guide-for-local-decision-makers#annex-3-tiers-of-national-restriction</w:t>
        </w:r>
      </w:hyperlink>
    </w:p>
    <w:p w:rsidR="00B0219D" w:rsidRPr="00F30942" w:rsidRDefault="00B0219D" w:rsidP="00F30942"/>
    <w:p w:rsidR="00832EB2" w:rsidRDefault="00832EB2" w:rsidP="00832EB2"/>
    <w:tbl>
      <w:tblPr>
        <w:tblStyle w:val="TableGrid"/>
        <w:tblW w:w="0" w:type="auto"/>
        <w:tblLook w:val="04A0" w:firstRow="1" w:lastRow="0" w:firstColumn="1" w:lastColumn="0" w:noHBand="0" w:noVBand="1"/>
      </w:tblPr>
      <w:tblGrid>
        <w:gridCol w:w="9242"/>
      </w:tblGrid>
      <w:tr w:rsidR="00572857" w:rsidTr="00572857">
        <w:tc>
          <w:tcPr>
            <w:tcW w:w="9242" w:type="dxa"/>
          </w:tcPr>
          <w:p w:rsidR="00572857" w:rsidRDefault="00572857" w:rsidP="00572857">
            <w:pPr>
              <w:pStyle w:val="Heading2"/>
              <w:outlineLvl w:val="1"/>
              <w:rPr>
                <w:b/>
              </w:rPr>
            </w:pPr>
            <w:bookmarkStart w:id="5" w:name="_Toc45890539"/>
            <w:bookmarkStart w:id="6" w:name="_Toc51251768"/>
            <w:r w:rsidRPr="0018252D">
              <w:lastRenderedPageBreak/>
              <w:t>Preparing for the possibility of a confirmed case or outbreak in your setting</w:t>
            </w:r>
            <w:bookmarkEnd w:id="5"/>
            <w:bookmarkEnd w:id="6"/>
          </w:p>
          <w:p w:rsidR="00572857" w:rsidRDefault="00572857" w:rsidP="00572857">
            <w:pPr>
              <w:rPr>
                <w:color w:val="000000" w:themeColor="text1"/>
              </w:rPr>
            </w:pPr>
          </w:p>
          <w:p w:rsidR="00572857" w:rsidRPr="0018252D" w:rsidRDefault="00572857" w:rsidP="00572857">
            <w:pPr>
              <w:rPr>
                <w:color w:val="000000" w:themeColor="text1"/>
              </w:rPr>
            </w:pPr>
            <w:r>
              <w:rPr>
                <w:color w:val="000000" w:themeColor="text1"/>
              </w:rPr>
              <w:t xml:space="preserve">You </w:t>
            </w:r>
            <w:r w:rsidRPr="0018252D">
              <w:rPr>
                <w:color w:val="000000" w:themeColor="text1"/>
              </w:rPr>
              <w:t>must ensure</w:t>
            </w:r>
            <w:r>
              <w:rPr>
                <w:color w:val="000000" w:themeColor="text1"/>
              </w:rPr>
              <w:t xml:space="preserve"> you</w:t>
            </w:r>
            <w:r w:rsidRPr="0018252D">
              <w:rPr>
                <w:color w:val="000000" w:themeColor="text1"/>
              </w:rPr>
              <w:t xml:space="preserve"> understand the Test and Trace </w:t>
            </w:r>
            <w:r>
              <w:rPr>
                <w:color w:val="000000" w:themeColor="text1"/>
              </w:rPr>
              <w:t>process and how to contact the</w:t>
            </w:r>
            <w:r w:rsidRPr="0018252D">
              <w:rPr>
                <w:color w:val="000000" w:themeColor="text1"/>
              </w:rPr>
              <w:t xml:space="preserve"> local health protection team.</w:t>
            </w:r>
          </w:p>
          <w:p w:rsidR="00572857" w:rsidRDefault="00572857" w:rsidP="00572857">
            <w:pPr>
              <w:rPr>
                <w:color w:val="000000" w:themeColor="text1"/>
              </w:rPr>
            </w:pPr>
            <w:r w:rsidRPr="0018252D">
              <w:rPr>
                <w:color w:val="000000" w:themeColor="text1"/>
              </w:rPr>
              <w:t>Settings must ensure that staff members and parents/carers understand that they must be prepared to:</w:t>
            </w:r>
          </w:p>
          <w:p w:rsidR="00572857" w:rsidRPr="0018252D" w:rsidRDefault="00572857" w:rsidP="00572857">
            <w:pPr>
              <w:rPr>
                <w:color w:val="000000" w:themeColor="text1"/>
              </w:rPr>
            </w:pPr>
          </w:p>
          <w:p w:rsidR="00572857" w:rsidRPr="000531D0" w:rsidRDefault="00572857" w:rsidP="006B289E">
            <w:pPr>
              <w:pStyle w:val="ListParagraph"/>
              <w:numPr>
                <w:ilvl w:val="0"/>
                <w:numId w:val="14"/>
              </w:numPr>
              <w:spacing w:after="200" w:line="276" w:lineRule="auto"/>
              <w:rPr>
                <w:color w:val="862633" w:themeColor="accent1"/>
              </w:rPr>
            </w:pPr>
            <w:r w:rsidRPr="000531D0">
              <w:rPr>
                <w:color w:val="862633" w:themeColor="accent1"/>
              </w:rPr>
              <w:t>Not come into the setting if they have symptoms</w:t>
            </w:r>
          </w:p>
          <w:p w:rsidR="00572857" w:rsidRPr="000531D0" w:rsidRDefault="00572857" w:rsidP="006B289E">
            <w:pPr>
              <w:pStyle w:val="ListParagraph"/>
              <w:numPr>
                <w:ilvl w:val="0"/>
                <w:numId w:val="14"/>
              </w:numPr>
              <w:spacing w:after="200" w:line="276" w:lineRule="auto"/>
              <w:rPr>
                <w:color w:val="862633" w:themeColor="accent1"/>
              </w:rPr>
            </w:pPr>
            <w:r w:rsidRPr="000531D0">
              <w:rPr>
                <w:color w:val="862633" w:themeColor="accent1"/>
              </w:rPr>
              <w:t>Arrange a test if they are displaying symptoms</w:t>
            </w:r>
          </w:p>
          <w:p w:rsidR="00572857" w:rsidRPr="000531D0" w:rsidRDefault="00572857" w:rsidP="006B289E">
            <w:pPr>
              <w:pStyle w:val="ListParagraph"/>
              <w:numPr>
                <w:ilvl w:val="0"/>
                <w:numId w:val="14"/>
              </w:numPr>
              <w:spacing w:after="200" w:line="276" w:lineRule="auto"/>
              <w:rPr>
                <w:color w:val="862633" w:themeColor="accent1"/>
              </w:rPr>
            </w:pPr>
            <w:r w:rsidRPr="000531D0">
              <w:rPr>
                <w:color w:val="862633" w:themeColor="accent1"/>
              </w:rPr>
              <w:t>Inform them immediately of the results of a test</w:t>
            </w:r>
          </w:p>
          <w:p w:rsidR="00572857" w:rsidRPr="000531D0" w:rsidRDefault="00572857" w:rsidP="006B289E">
            <w:pPr>
              <w:pStyle w:val="ListParagraph"/>
              <w:numPr>
                <w:ilvl w:val="0"/>
                <w:numId w:val="14"/>
              </w:numPr>
              <w:spacing w:after="200" w:line="276" w:lineRule="auto"/>
              <w:rPr>
                <w:color w:val="862633" w:themeColor="accent1"/>
              </w:rPr>
            </w:pPr>
            <w:r w:rsidRPr="000531D0">
              <w:rPr>
                <w:color w:val="862633" w:themeColor="accent1"/>
              </w:rPr>
              <w:t>Provide details of anyone they have been in close contact with if they were to test positive for COVID-19 or if asked by NHS Test and Trace</w:t>
            </w:r>
          </w:p>
          <w:p w:rsidR="00572857" w:rsidRPr="000531D0" w:rsidRDefault="00572857" w:rsidP="006B289E">
            <w:pPr>
              <w:pStyle w:val="ListParagraph"/>
              <w:numPr>
                <w:ilvl w:val="0"/>
                <w:numId w:val="14"/>
              </w:numPr>
              <w:spacing w:after="200" w:line="276" w:lineRule="auto"/>
              <w:rPr>
                <w:color w:val="862633" w:themeColor="accent1"/>
              </w:rPr>
            </w:pPr>
            <w:r w:rsidRPr="000531D0">
              <w:rPr>
                <w:color w:val="862633" w:themeColor="accent1"/>
              </w:rPr>
              <w:t>Self-isolate if they have been in close contact with someone who develops COVID-19 symptoms or someone who tests positive for COVID-19</w:t>
            </w:r>
          </w:p>
          <w:p w:rsidR="00572857" w:rsidRPr="0018252D" w:rsidRDefault="00572857" w:rsidP="00572857">
            <w:pPr>
              <w:rPr>
                <w:color w:val="000000" w:themeColor="text1"/>
              </w:rPr>
            </w:pPr>
            <w:r w:rsidRPr="0018252D">
              <w:rPr>
                <w:color w:val="000000" w:themeColor="text1"/>
              </w:rPr>
              <w:t xml:space="preserve">Settings will be provided with a small number of home testing kits that they can give directly to parents/carers collecting a child who has developed symptoms at setting, or staff who have developed symptoms at setting, where they think providing one will significantly increase the likelihood of them getting tested. </w:t>
            </w:r>
          </w:p>
          <w:p w:rsidR="00572857" w:rsidRDefault="00572857" w:rsidP="00572857">
            <w:pPr>
              <w:pStyle w:val="Heading2"/>
              <w:outlineLvl w:val="1"/>
              <w:rPr>
                <w:rFonts w:asciiTheme="minorHAnsi" w:hAnsiTheme="minorHAnsi"/>
                <w:sz w:val="24"/>
                <w:szCs w:val="40"/>
              </w:rPr>
            </w:pPr>
            <w:bookmarkStart w:id="7" w:name="_Toc45890540"/>
          </w:p>
          <w:p w:rsidR="00572857" w:rsidRPr="00676A69" w:rsidRDefault="00572857" w:rsidP="00676A69">
            <w:pPr>
              <w:rPr>
                <w:color w:val="862633" w:themeColor="accent1"/>
              </w:rPr>
            </w:pPr>
            <w:r w:rsidRPr="00676A69">
              <w:rPr>
                <w:color w:val="862633" w:themeColor="accent1"/>
              </w:rPr>
              <w:t>Keeping records</w:t>
            </w:r>
            <w:bookmarkEnd w:id="7"/>
          </w:p>
          <w:p w:rsidR="00572857" w:rsidRDefault="00572857" w:rsidP="00572857">
            <w:pPr>
              <w:rPr>
                <w:color w:val="000000" w:themeColor="text1"/>
              </w:rPr>
            </w:pPr>
          </w:p>
          <w:p w:rsidR="00572857" w:rsidRPr="0018252D" w:rsidRDefault="00572857" w:rsidP="00572857">
            <w:pPr>
              <w:rPr>
                <w:color w:val="000000" w:themeColor="text1"/>
              </w:rPr>
            </w:pPr>
            <w:r w:rsidRPr="0018252D">
              <w:rPr>
                <w:color w:val="000000" w:themeColor="text1"/>
              </w:rPr>
              <w:t xml:space="preserve">If you become aware of a positive case in your setting, we will need to understand who that person has been in contact with </w:t>
            </w:r>
            <w:r w:rsidRPr="0018252D">
              <w:rPr>
                <w:b/>
                <w:color w:val="000000" w:themeColor="text1"/>
              </w:rPr>
              <w:t>in the 48 hours prior to the onset of symptoms</w:t>
            </w:r>
            <w:r w:rsidRPr="0018252D">
              <w:rPr>
                <w:color w:val="000000" w:themeColor="text1"/>
              </w:rPr>
              <w:t>. To support in the identification of contacts of a confirmed case, you should keep a record of:</w:t>
            </w:r>
          </w:p>
          <w:p w:rsidR="00572857" w:rsidRPr="000531D0" w:rsidRDefault="00572857" w:rsidP="006B289E">
            <w:pPr>
              <w:pStyle w:val="ListParagraph"/>
              <w:numPr>
                <w:ilvl w:val="0"/>
                <w:numId w:val="13"/>
              </w:numPr>
              <w:spacing w:after="200" w:line="276" w:lineRule="auto"/>
              <w:rPr>
                <w:color w:val="862633" w:themeColor="accent1"/>
              </w:rPr>
            </w:pPr>
            <w:r w:rsidRPr="000531D0">
              <w:rPr>
                <w:color w:val="862633" w:themeColor="accent1"/>
              </w:rPr>
              <w:t>Any visitors to the setting</w:t>
            </w:r>
          </w:p>
          <w:p w:rsidR="00572857" w:rsidRPr="000531D0" w:rsidRDefault="00572857" w:rsidP="006B289E">
            <w:pPr>
              <w:pStyle w:val="ListParagraph"/>
              <w:numPr>
                <w:ilvl w:val="0"/>
                <w:numId w:val="13"/>
              </w:numPr>
              <w:spacing w:after="200" w:line="276" w:lineRule="auto"/>
              <w:rPr>
                <w:color w:val="862633" w:themeColor="accent1"/>
              </w:rPr>
            </w:pPr>
            <w:r w:rsidRPr="000531D0">
              <w:rPr>
                <w:color w:val="862633" w:themeColor="accent1"/>
              </w:rPr>
              <w:t>Children and staff in each “bubble” (including at your own wraparound care), and any close contact that takes places between children and staff in different bubbles</w:t>
            </w:r>
          </w:p>
          <w:p w:rsidR="00572857" w:rsidRPr="000531D0" w:rsidRDefault="00572857" w:rsidP="006B289E">
            <w:pPr>
              <w:pStyle w:val="ListParagraph"/>
              <w:numPr>
                <w:ilvl w:val="0"/>
                <w:numId w:val="13"/>
              </w:numPr>
              <w:spacing w:after="200" w:line="276" w:lineRule="auto"/>
              <w:rPr>
                <w:color w:val="862633" w:themeColor="accent1"/>
              </w:rPr>
            </w:pPr>
            <w:r w:rsidRPr="000531D0">
              <w:rPr>
                <w:color w:val="862633" w:themeColor="accent1"/>
              </w:rPr>
              <w:t>Absences of staff and pupils</w:t>
            </w:r>
          </w:p>
          <w:p w:rsidR="00572857" w:rsidRPr="000531D0" w:rsidRDefault="00572857" w:rsidP="006B289E">
            <w:pPr>
              <w:pStyle w:val="ListParagraph"/>
              <w:numPr>
                <w:ilvl w:val="0"/>
                <w:numId w:val="13"/>
              </w:numPr>
              <w:spacing w:after="200" w:line="276" w:lineRule="auto"/>
              <w:rPr>
                <w:color w:val="862633" w:themeColor="accent1"/>
              </w:rPr>
            </w:pPr>
            <w:r w:rsidRPr="000531D0">
              <w:rPr>
                <w:color w:val="862633" w:themeColor="accent1"/>
              </w:rPr>
              <w:t xml:space="preserve">Anyone who has presented with symptoms in the setting   </w:t>
            </w:r>
          </w:p>
          <w:p w:rsidR="00572857" w:rsidRPr="0018252D" w:rsidRDefault="00572857" w:rsidP="00572857">
            <w:pPr>
              <w:rPr>
                <w:color w:val="000000" w:themeColor="text1"/>
              </w:rPr>
            </w:pPr>
            <w:r w:rsidRPr="0018252D">
              <w:rPr>
                <w:color w:val="000000" w:themeColor="text1"/>
              </w:rPr>
              <w:t>Records should be kept for 21 days.</w:t>
            </w:r>
          </w:p>
          <w:p w:rsidR="00572857" w:rsidRDefault="00572857" w:rsidP="00572857">
            <w:pPr>
              <w:rPr>
                <w:color w:val="000000" w:themeColor="text1"/>
              </w:rPr>
            </w:pPr>
            <w:r w:rsidRPr="0018252D">
              <w:rPr>
                <w:color w:val="000000" w:themeColor="text1"/>
              </w:rPr>
              <w:t>In the event of a confirmed case, key information to have to hand when calling the Health Protection Team</w:t>
            </w:r>
            <w:r>
              <w:rPr>
                <w:color w:val="000000" w:themeColor="text1"/>
              </w:rPr>
              <w:t xml:space="preserve"> is included in </w:t>
            </w:r>
            <w:r w:rsidRPr="000531D0">
              <w:rPr>
                <w:b/>
                <w:color w:val="000000" w:themeColor="text1"/>
              </w:rPr>
              <w:t xml:space="preserve">Appendix </w:t>
            </w:r>
            <w:r w:rsidR="00377664">
              <w:rPr>
                <w:b/>
                <w:color w:val="000000" w:themeColor="text1"/>
              </w:rPr>
              <w:t>D</w:t>
            </w:r>
            <w:r w:rsidRPr="0018252D">
              <w:rPr>
                <w:color w:val="000000" w:themeColor="text1"/>
              </w:rPr>
              <w:t>:</w:t>
            </w:r>
          </w:p>
          <w:p w:rsidR="00572857" w:rsidRPr="0018252D" w:rsidRDefault="00572857" w:rsidP="00572857">
            <w:pPr>
              <w:rPr>
                <w:color w:val="000000" w:themeColor="text1"/>
              </w:rPr>
            </w:pPr>
          </w:p>
          <w:p w:rsidR="00572857" w:rsidRPr="0018252D" w:rsidRDefault="00572857" w:rsidP="00572857">
            <w:pPr>
              <w:rPr>
                <w:color w:val="FF0000"/>
              </w:rPr>
            </w:pPr>
            <w:r>
              <w:rPr>
                <w:color w:val="000000" w:themeColor="text1"/>
              </w:rPr>
              <w:t xml:space="preserve">For practical reasons </w:t>
            </w:r>
            <w:r w:rsidRPr="0018252D">
              <w:rPr>
                <w:color w:val="000000" w:themeColor="text1"/>
              </w:rPr>
              <w:t>recording process</w:t>
            </w:r>
            <w:r>
              <w:rPr>
                <w:color w:val="000000" w:themeColor="text1"/>
              </w:rPr>
              <w:t>es</w:t>
            </w:r>
            <w:r w:rsidRPr="0018252D">
              <w:rPr>
                <w:color w:val="000000" w:themeColor="text1"/>
              </w:rPr>
              <w:t xml:space="preserve"> should be proportionate</w:t>
            </w:r>
            <w:r>
              <w:rPr>
                <w:color w:val="000000" w:themeColor="text1"/>
              </w:rPr>
              <w:t>. S</w:t>
            </w:r>
            <w:r w:rsidRPr="0018252D">
              <w:rPr>
                <w:color w:val="000000" w:themeColor="text1"/>
              </w:rPr>
              <w:t xml:space="preserve">ettings do not need to ask children to record everyone they have spent time with each day or ask staff to keep records </w:t>
            </w:r>
            <w:r>
              <w:rPr>
                <w:color w:val="000000" w:themeColor="text1"/>
              </w:rPr>
              <w:t xml:space="preserve">that are </w:t>
            </w:r>
            <w:r w:rsidRPr="0018252D">
              <w:rPr>
                <w:color w:val="000000" w:themeColor="text1"/>
              </w:rPr>
              <w:t xml:space="preserve">overly burdensome.  However, for younger children and those with complex needs, it will be especially important that you have documented which staff and children are in each bubble and any joining together or mixing of bubbles, as children may not be able to recall this information accurately themselves.  </w:t>
            </w:r>
          </w:p>
          <w:p w:rsidR="00572857" w:rsidRDefault="00572857" w:rsidP="00832EB2"/>
        </w:tc>
      </w:tr>
    </w:tbl>
    <w:p w:rsidR="00572857" w:rsidRDefault="00572857" w:rsidP="00832EB2"/>
    <w:p w:rsidR="000531D0" w:rsidRDefault="000531D0" w:rsidP="00832EB2"/>
    <w:p w:rsidR="001877D6" w:rsidRDefault="001877D6" w:rsidP="00832EB2"/>
    <w:p w:rsidR="000531D0" w:rsidRDefault="000531D0" w:rsidP="00832EB2"/>
    <w:p w:rsidR="0051314A" w:rsidRDefault="0051314A" w:rsidP="00832EB2"/>
    <w:p w:rsidR="0051314A" w:rsidRDefault="0051314A" w:rsidP="00832EB2"/>
    <w:p w:rsidR="00676A69" w:rsidRDefault="00676A69" w:rsidP="00832EB2"/>
    <w:tbl>
      <w:tblPr>
        <w:tblStyle w:val="TableGrid"/>
        <w:tblW w:w="0" w:type="auto"/>
        <w:tblLook w:val="04A0" w:firstRow="1" w:lastRow="0" w:firstColumn="1" w:lastColumn="0" w:noHBand="0" w:noVBand="1"/>
      </w:tblPr>
      <w:tblGrid>
        <w:gridCol w:w="9242"/>
      </w:tblGrid>
      <w:tr w:rsidR="00A44462" w:rsidTr="00A44462">
        <w:tc>
          <w:tcPr>
            <w:tcW w:w="9242" w:type="dxa"/>
          </w:tcPr>
          <w:p w:rsidR="00A44462" w:rsidRPr="009B18D6" w:rsidRDefault="00832EB2" w:rsidP="00F84F29">
            <w:pPr>
              <w:pStyle w:val="Heading2"/>
              <w:outlineLvl w:val="1"/>
            </w:pPr>
            <w:bookmarkStart w:id="8" w:name="_Toc51251769"/>
            <w:r>
              <w:rPr>
                <w:rStyle w:val="Heading2Char"/>
              </w:rPr>
              <w:lastRenderedPageBreak/>
              <w:t>Possible (s</w:t>
            </w:r>
            <w:r w:rsidR="00D62B6C" w:rsidRPr="00841AEE">
              <w:rPr>
                <w:rStyle w:val="Heading2Char"/>
              </w:rPr>
              <w:t>uspected</w:t>
            </w:r>
            <w:r>
              <w:rPr>
                <w:rStyle w:val="Heading2Char"/>
              </w:rPr>
              <w:t>)</w:t>
            </w:r>
            <w:r w:rsidR="00A44462" w:rsidRPr="00841AEE">
              <w:rPr>
                <w:rStyle w:val="Heading2Char"/>
              </w:rPr>
              <w:t xml:space="preserve"> </w:t>
            </w:r>
            <w:r w:rsidR="004A2DF7" w:rsidRPr="00841AEE">
              <w:rPr>
                <w:rStyle w:val="Heading2Char"/>
              </w:rPr>
              <w:t xml:space="preserve">coronavirus </w:t>
            </w:r>
            <w:r w:rsidR="00A44462" w:rsidRPr="00841AEE">
              <w:rPr>
                <w:rStyle w:val="Heading2Char"/>
              </w:rPr>
              <w:t>case</w:t>
            </w:r>
            <w:bookmarkEnd w:id="8"/>
          </w:p>
        </w:tc>
      </w:tr>
      <w:tr w:rsidR="00A44462" w:rsidTr="00A44462">
        <w:tc>
          <w:tcPr>
            <w:tcW w:w="9242" w:type="dxa"/>
          </w:tcPr>
          <w:p w:rsidR="00A44462" w:rsidRDefault="00A44462" w:rsidP="00A44462">
            <w:pPr>
              <w:rPr>
                <w:sz w:val="20"/>
                <w:szCs w:val="20"/>
              </w:rPr>
            </w:pPr>
          </w:p>
          <w:p w:rsidR="00A2268C" w:rsidRPr="009B18D6" w:rsidRDefault="00A2268C" w:rsidP="00A2268C">
            <w:pPr>
              <w:rPr>
                <w:lang w:eastAsia="en-GB"/>
              </w:rPr>
            </w:pPr>
            <w:r w:rsidRPr="009B18D6">
              <w:rPr>
                <w:b/>
                <w:i/>
                <w:lang w:eastAsia="en-GB"/>
              </w:rPr>
              <w:t>Definition of a possible (suspected) coronavirus case</w:t>
            </w:r>
            <w:r>
              <w:rPr>
                <w:b/>
                <w:i/>
                <w:lang w:eastAsia="en-GB"/>
              </w:rPr>
              <w:t xml:space="preserve">: </w:t>
            </w:r>
            <w:r w:rsidRPr="009B18D6">
              <w:rPr>
                <w:lang w:eastAsia="en-GB"/>
              </w:rPr>
              <w:t>a new continuous cough and/or high temperature and/or anosmia</w:t>
            </w:r>
          </w:p>
          <w:p w:rsidR="00A2268C" w:rsidRDefault="00A2268C" w:rsidP="00A2268C"/>
          <w:p w:rsidR="00A2268C" w:rsidRPr="009B18D6" w:rsidRDefault="00A2268C" w:rsidP="00A2268C">
            <w:r w:rsidRPr="009B18D6">
              <w:t xml:space="preserve">If a child or member of staff has these symptoms they should use the NHS 111 online symptom checker: </w:t>
            </w:r>
            <w:hyperlink r:id="rId15" w:history="1">
              <w:r w:rsidRPr="009B18D6">
                <w:rPr>
                  <w:rStyle w:val="Hyperlink"/>
                  <w:color w:val="000000"/>
                </w:rPr>
                <w:t>https://111.nhs.uk/covid-19/</w:t>
              </w:r>
            </w:hyperlink>
          </w:p>
          <w:p w:rsidR="00A2268C" w:rsidRDefault="00A2268C" w:rsidP="007A1987">
            <w:pPr>
              <w:spacing w:after="240" w:line="288" w:lineRule="auto"/>
              <w:jc w:val="both"/>
              <w:rPr>
                <w:rFonts w:cstheme="minorHAnsi"/>
                <w:b/>
                <w:color w:val="862633" w:themeColor="accent1"/>
                <w:sz w:val="24"/>
              </w:rPr>
            </w:pPr>
            <w:r>
              <w:rPr>
                <w:rFonts w:cstheme="minorHAnsi"/>
                <w:b/>
                <w:noProof/>
                <w:color w:val="862633" w:themeColor="accent1"/>
                <w:sz w:val="24"/>
                <w:lang w:eastAsia="en-GB"/>
              </w:rPr>
              <mc:AlternateContent>
                <mc:Choice Requires="wps">
                  <w:drawing>
                    <wp:anchor distT="0" distB="0" distL="114300" distR="114300" simplePos="0" relativeHeight="251658239" behindDoc="0" locked="0" layoutInCell="1" allowOverlap="1" wp14:anchorId="072BDCC2" wp14:editId="38C0A0B8">
                      <wp:simplePos x="0" y="0"/>
                      <wp:positionH relativeFrom="column">
                        <wp:posOffset>0</wp:posOffset>
                      </wp:positionH>
                      <wp:positionV relativeFrom="paragraph">
                        <wp:posOffset>219075</wp:posOffset>
                      </wp:positionV>
                      <wp:extent cx="5715000" cy="1507067"/>
                      <wp:effectExtent l="0" t="0" r="19050" b="17145"/>
                      <wp:wrapNone/>
                      <wp:docPr id="4" name="Rectangle 4"/>
                      <wp:cNvGraphicFramePr/>
                      <a:graphic xmlns:a="http://schemas.openxmlformats.org/drawingml/2006/main">
                        <a:graphicData uri="http://schemas.microsoft.com/office/word/2010/wordprocessingShape">
                          <wps:wsp>
                            <wps:cNvSpPr/>
                            <wps:spPr>
                              <a:xfrm>
                                <a:off x="0" y="0"/>
                                <a:ext cx="5715000" cy="1507067"/>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0;margin-top:17.25pt;width:450pt;height:118.65pt;z-index:25165823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" filled="f" strokecolor="#421319 [1604]" strokeweight="1.5pt"/>
                  </w:pict>
                </mc:Fallback>
              </mc:AlternateContent>
            </w:r>
          </w:p>
          <w:p w:rsidR="00A2268C" w:rsidRDefault="00A2268C" w:rsidP="00A2268C">
            <w:pPr>
              <w:spacing w:after="240" w:line="288" w:lineRule="auto"/>
              <w:jc w:val="center"/>
              <w:rPr>
                <w:rFonts w:cstheme="minorHAnsi"/>
                <w:b/>
                <w:color w:val="862633" w:themeColor="accent1"/>
                <w:sz w:val="24"/>
              </w:rPr>
            </w:pPr>
            <w:r>
              <w:rPr>
                <w:rFonts w:cstheme="minorHAnsi"/>
                <w:b/>
                <w:noProof/>
                <w:color w:val="862633" w:themeColor="accent1"/>
                <w:sz w:val="24"/>
                <w:lang w:eastAsia="en-GB"/>
              </w:rPr>
              <mc:AlternateContent>
                <mc:Choice Requires="wps">
                  <w:drawing>
                    <wp:anchor distT="0" distB="0" distL="114300" distR="114300" simplePos="0" relativeHeight="251681792" behindDoc="0" locked="0" layoutInCell="1" allowOverlap="1" wp14:anchorId="50E28D0F" wp14:editId="1E4A469A">
                      <wp:simplePos x="0" y="0"/>
                      <wp:positionH relativeFrom="column">
                        <wp:posOffset>2776643</wp:posOffset>
                      </wp:positionH>
                      <wp:positionV relativeFrom="paragraph">
                        <wp:posOffset>272415</wp:posOffset>
                      </wp:positionV>
                      <wp:extent cx="1" cy="338455"/>
                      <wp:effectExtent l="95250" t="0" r="76200" b="61595"/>
                      <wp:wrapNone/>
                      <wp:docPr id="3" name="Straight Arrow Connector 3"/>
                      <wp:cNvGraphicFramePr/>
                      <a:graphic xmlns:a="http://schemas.openxmlformats.org/drawingml/2006/main">
                        <a:graphicData uri="http://schemas.microsoft.com/office/word/2010/wordprocessingShape">
                          <wps:wsp>
                            <wps:cNvCnPr/>
                            <wps:spPr>
                              <a:xfrm flipH="1">
                                <a:off x="0" y="0"/>
                                <a:ext cx="1" cy="338455"/>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18.65pt;margin-top:21.45pt;width:0;height:26.65pt;flip:x;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" strokecolor="black [3213]" strokeweight="2pt">
                      <v:stroke endarrow="open"/>
                    </v:shape>
                  </w:pict>
                </mc:Fallback>
              </mc:AlternateContent>
            </w:r>
            <w:r w:rsidR="007A1987" w:rsidRPr="00147A25">
              <w:rPr>
                <w:rFonts w:cstheme="minorHAnsi"/>
                <w:b/>
                <w:color w:val="862633" w:themeColor="accent1"/>
                <w:sz w:val="24"/>
              </w:rPr>
              <w:t>Possible cases</w:t>
            </w:r>
            <w:r w:rsidR="007A1987">
              <w:rPr>
                <w:rFonts w:cstheme="minorHAnsi"/>
                <w:b/>
                <w:color w:val="862633" w:themeColor="accent1"/>
                <w:sz w:val="24"/>
              </w:rPr>
              <w:t xml:space="preserve"> (without a </w:t>
            </w:r>
            <w:r>
              <w:rPr>
                <w:rFonts w:cstheme="minorHAnsi"/>
                <w:b/>
                <w:color w:val="862633" w:themeColor="accent1"/>
                <w:sz w:val="24"/>
              </w:rPr>
              <w:t>positive test result</w:t>
            </w:r>
            <w:r w:rsidR="007A1987">
              <w:rPr>
                <w:rFonts w:cstheme="minorHAnsi"/>
                <w:b/>
                <w:color w:val="862633" w:themeColor="accent1"/>
                <w:sz w:val="24"/>
              </w:rPr>
              <w:t>)</w:t>
            </w:r>
          </w:p>
          <w:p w:rsidR="00A2268C" w:rsidRDefault="00A2268C" w:rsidP="00A2268C">
            <w:pPr>
              <w:spacing w:after="240" w:line="288" w:lineRule="auto"/>
              <w:jc w:val="center"/>
              <w:rPr>
                <w:rFonts w:cstheme="minorHAnsi"/>
                <w:b/>
                <w:color w:val="862633" w:themeColor="accent1"/>
                <w:sz w:val="24"/>
              </w:rPr>
            </w:pPr>
          </w:p>
          <w:p w:rsidR="007A1987" w:rsidRDefault="00A2268C" w:rsidP="00A2268C">
            <w:pPr>
              <w:spacing w:after="240" w:line="288" w:lineRule="auto"/>
              <w:jc w:val="center"/>
              <w:rPr>
                <w:rFonts w:cstheme="minorHAnsi"/>
                <w:sz w:val="24"/>
              </w:rPr>
            </w:pPr>
            <w:r>
              <w:rPr>
                <w:rFonts w:cstheme="minorHAnsi"/>
                <w:sz w:val="24"/>
              </w:rPr>
              <w:t>S</w:t>
            </w:r>
            <w:r w:rsidR="007A1987" w:rsidRPr="00003430">
              <w:rPr>
                <w:rFonts w:cstheme="minorHAnsi"/>
                <w:sz w:val="24"/>
              </w:rPr>
              <w:t xml:space="preserve">elf-isolation of case and their </w:t>
            </w:r>
            <w:r w:rsidR="007A1987" w:rsidRPr="0051314A">
              <w:rPr>
                <w:rFonts w:cstheme="minorHAnsi"/>
                <w:sz w:val="24"/>
                <w:u w:val="single"/>
              </w:rPr>
              <w:t>family</w:t>
            </w:r>
            <w:r w:rsidR="007A1987" w:rsidRPr="00003430">
              <w:rPr>
                <w:rFonts w:cstheme="minorHAnsi"/>
                <w:sz w:val="24"/>
              </w:rPr>
              <w:t xml:space="preserve"> contacts, no self-isolation for school contacts, </w:t>
            </w:r>
            <w:r>
              <w:rPr>
                <w:rFonts w:cstheme="minorHAnsi"/>
                <w:sz w:val="24"/>
              </w:rPr>
              <w:t>You d</w:t>
            </w:r>
            <w:r w:rsidR="007A1987" w:rsidRPr="00003430">
              <w:rPr>
                <w:rFonts w:cstheme="minorHAnsi"/>
                <w:sz w:val="24"/>
              </w:rPr>
              <w:t xml:space="preserve">o </w:t>
            </w:r>
            <w:r w:rsidR="007A1987" w:rsidRPr="00A2268C">
              <w:rPr>
                <w:rFonts w:cstheme="minorHAnsi"/>
                <w:sz w:val="24"/>
                <w:u w:val="single"/>
              </w:rPr>
              <w:t>NOT</w:t>
            </w:r>
            <w:r w:rsidR="007A1987" w:rsidRPr="00003430">
              <w:rPr>
                <w:rFonts w:cstheme="minorHAnsi"/>
                <w:sz w:val="24"/>
              </w:rPr>
              <w:t xml:space="preserve"> need to inform </w:t>
            </w:r>
            <w:r>
              <w:rPr>
                <w:rFonts w:cstheme="minorHAnsi"/>
                <w:sz w:val="24"/>
              </w:rPr>
              <w:t xml:space="preserve">PHE </w:t>
            </w:r>
            <w:r w:rsidR="007A1987" w:rsidRPr="00003430">
              <w:rPr>
                <w:rFonts w:cstheme="minorHAnsi"/>
                <w:sz w:val="24"/>
              </w:rPr>
              <w:t xml:space="preserve">HPT </w:t>
            </w:r>
            <w:r>
              <w:rPr>
                <w:rFonts w:cstheme="minorHAnsi"/>
                <w:sz w:val="24"/>
              </w:rPr>
              <w:t xml:space="preserve">or the </w:t>
            </w:r>
            <w:r w:rsidR="007A1987" w:rsidRPr="00003430">
              <w:rPr>
                <w:rFonts w:cstheme="minorHAnsi"/>
                <w:sz w:val="24"/>
              </w:rPr>
              <w:t>LA</w:t>
            </w:r>
          </w:p>
          <w:p w:rsidR="00A2268C" w:rsidRDefault="00476A84" w:rsidP="007A1987">
            <w:pPr>
              <w:spacing w:after="240" w:line="288" w:lineRule="auto"/>
              <w:jc w:val="both"/>
              <w:rPr>
                <w:rFonts w:cstheme="minorHAnsi"/>
                <w:sz w:val="24"/>
              </w:rPr>
            </w:pPr>
            <w:r>
              <w:rPr>
                <w:rFonts w:cstheme="minorHAnsi"/>
                <w:noProof/>
                <w:sz w:val="24"/>
                <w:lang w:eastAsia="en-GB"/>
              </w:rPr>
              <mc:AlternateContent>
                <mc:Choice Requires="wps">
                  <w:drawing>
                    <wp:anchor distT="0" distB="0" distL="114300" distR="114300" simplePos="0" relativeHeight="251693056" behindDoc="0" locked="0" layoutInCell="1" allowOverlap="1" wp14:anchorId="228346BB" wp14:editId="213D4409">
                      <wp:simplePos x="0" y="0"/>
                      <wp:positionH relativeFrom="column">
                        <wp:posOffset>8043</wp:posOffset>
                      </wp:positionH>
                      <wp:positionV relativeFrom="paragraph">
                        <wp:posOffset>233680</wp:posOffset>
                      </wp:positionV>
                      <wp:extent cx="5715000" cy="1896533"/>
                      <wp:effectExtent l="0" t="0" r="19050" b="27940"/>
                      <wp:wrapNone/>
                      <wp:docPr id="9" name="Rectangle 9"/>
                      <wp:cNvGraphicFramePr/>
                      <a:graphic xmlns:a="http://schemas.openxmlformats.org/drawingml/2006/main">
                        <a:graphicData uri="http://schemas.microsoft.com/office/word/2010/wordprocessingShape">
                          <wps:wsp>
                            <wps:cNvSpPr/>
                            <wps:spPr>
                              <a:xfrm>
                                <a:off x="0" y="0"/>
                                <a:ext cx="5715000" cy="1896533"/>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6" style="position:absolute;margin-left:.65pt;margin-top:18.4pt;width:450pt;height:149.3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" filled="f" strokecolor="#421319 [1604]" strokeweight="1.5pt"/>
                  </w:pict>
                </mc:Fallback>
              </mc:AlternateContent>
            </w:r>
          </w:p>
          <w:p w:rsidR="00476A84" w:rsidRPr="007E63AF" w:rsidRDefault="00476A84" w:rsidP="00476A84">
            <w:pPr>
              <w:ind w:left="567" w:right="521"/>
              <w:rPr>
                <w:b/>
                <w:color w:val="862633" w:themeColor="accent1"/>
                <w:sz w:val="24"/>
              </w:rPr>
            </w:pPr>
            <w:r w:rsidRPr="007E63AF">
              <w:rPr>
                <w:b/>
                <w:color w:val="862633" w:themeColor="accent1"/>
                <w:sz w:val="24"/>
              </w:rPr>
              <w:t>If a child or member of staff:</w:t>
            </w:r>
          </w:p>
          <w:p w:rsidR="00476A84" w:rsidRPr="007E63AF" w:rsidRDefault="00476A84" w:rsidP="002E74FE">
            <w:pPr>
              <w:pStyle w:val="ListParagraph"/>
              <w:numPr>
                <w:ilvl w:val="0"/>
                <w:numId w:val="2"/>
              </w:numPr>
              <w:ind w:left="567" w:right="521" w:firstLine="0"/>
              <w:rPr>
                <w:b/>
                <w:color w:val="862633" w:themeColor="accent1"/>
                <w:sz w:val="24"/>
              </w:rPr>
            </w:pPr>
            <w:r w:rsidRPr="007E63AF">
              <w:rPr>
                <w:b/>
                <w:color w:val="862633" w:themeColor="accent1"/>
                <w:sz w:val="24"/>
              </w:rPr>
              <w:t>lives with someone who is displaying COVID-19 symptoms.</w:t>
            </w:r>
          </w:p>
          <w:p w:rsidR="00476A84" w:rsidRPr="007E63AF" w:rsidRDefault="00476A84" w:rsidP="002E74FE">
            <w:pPr>
              <w:pStyle w:val="ListParagraph"/>
              <w:numPr>
                <w:ilvl w:val="0"/>
                <w:numId w:val="2"/>
              </w:numPr>
              <w:ind w:left="567" w:right="521" w:firstLine="0"/>
              <w:rPr>
                <w:b/>
                <w:color w:val="862633" w:themeColor="accent1"/>
                <w:sz w:val="24"/>
              </w:rPr>
            </w:pPr>
            <w:r w:rsidRPr="007E63AF">
              <w:rPr>
                <w:b/>
                <w:color w:val="862633" w:themeColor="accent1"/>
                <w:sz w:val="24"/>
              </w:rPr>
              <w:t>has arrived at the setting with COVID-19 symptoms.</w:t>
            </w:r>
          </w:p>
          <w:p w:rsidR="00476A84" w:rsidRPr="007E63AF" w:rsidRDefault="00476A84" w:rsidP="002E74FE">
            <w:pPr>
              <w:pStyle w:val="ListParagraph"/>
              <w:numPr>
                <w:ilvl w:val="0"/>
                <w:numId w:val="2"/>
              </w:numPr>
              <w:ind w:left="567" w:right="521" w:firstLine="0"/>
              <w:rPr>
                <w:b/>
                <w:sz w:val="24"/>
              </w:rPr>
            </w:pPr>
            <w:r w:rsidRPr="007E63AF">
              <w:rPr>
                <w:b/>
                <w:color w:val="862633" w:themeColor="accent1"/>
                <w:sz w:val="24"/>
              </w:rPr>
              <w:t>has become unwell with COVID-19 symptoms whilst at the setting</w:t>
            </w:r>
            <w:r w:rsidRPr="007E63AF">
              <w:rPr>
                <w:b/>
                <w:sz w:val="24"/>
              </w:rPr>
              <w:t>.</w:t>
            </w:r>
          </w:p>
          <w:p w:rsidR="00476A84" w:rsidRPr="007E63AF" w:rsidRDefault="00476A84" w:rsidP="00476A84">
            <w:pPr>
              <w:ind w:left="567" w:right="521"/>
              <w:rPr>
                <w:sz w:val="24"/>
              </w:rPr>
            </w:pPr>
            <w:r w:rsidRPr="007E63AF">
              <w:rPr>
                <w:rFonts w:cstheme="minorHAnsi"/>
                <w:b/>
                <w:noProof/>
                <w:color w:val="862633" w:themeColor="accent1"/>
                <w:sz w:val="26"/>
                <w:lang w:eastAsia="en-GB"/>
              </w:rPr>
              <mc:AlternateContent>
                <mc:Choice Requires="wps">
                  <w:drawing>
                    <wp:anchor distT="0" distB="0" distL="114300" distR="114300" simplePos="0" relativeHeight="251691008" behindDoc="0" locked="0" layoutInCell="1" allowOverlap="1" wp14:anchorId="4667C76A" wp14:editId="165A058D">
                      <wp:simplePos x="0" y="0"/>
                      <wp:positionH relativeFrom="column">
                        <wp:posOffset>2598420</wp:posOffset>
                      </wp:positionH>
                      <wp:positionV relativeFrom="paragraph">
                        <wp:posOffset>46990</wp:posOffset>
                      </wp:positionV>
                      <wp:extent cx="0" cy="338455"/>
                      <wp:effectExtent l="95250" t="0" r="76200" b="61595"/>
                      <wp:wrapNone/>
                      <wp:docPr id="8" name="Straight Arrow Connector 8"/>
                      <wp:cNvGraphicFramePr/>
                      <a:graphic xmlns:a="http://schemas.openxmlformats.org/drawingml/2006/main">
                        <a:graphicData uri="http://schemas.microsoft.com/office/word/2010/wordprocessingShape">
                          <wps:wsp>
                            <wps:cNvCnPr/>
                            <wps:spPr>
                              <a:xfrm flipH="1">
                                <a:off x="0" y="0"/>
                                <a:ext cx="0" cy="338455"/>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id="Straight Arrow Connector 8" o:spid="_x0000_s1026" type="#_x0000_t32" style="position:absolute;margin-left:204.6pt;margin-top:3.7pt;width:0;height:26.65pt;flip:x;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" strokecolor="black [3213]" strokeweight="2pt">
                      <v:stroke endarrow="open"/>
                    </v:shape>
                  </w:pict>
                </mc:Fallback>
              </mc:AlternateContent>
            </w:r>
          </w:p>
          <w:p w:rsidR="00476A84" w:rsidRPr="009B18D6" w:rsidRDefault="00476A84" w:rsidP="00476A84">
            <w:pPr>
              <w:ind w:left="567" w:right="521"/>
            </w:pPr>
          </w:p>
          <w:p w:rsidR="00476A84" w:rsidRPr="009B18D6" w:rsidRDefault="00476A84" w:rsidP="00476A84">
            <w:pPr>
              <w:ind w:left="567" w:right="521"/>
            </w:pPr>
          </w:p>
          <w:p w:rsidR="00476A84" w:rsidRDefault="00476A84" w:rsidP="00476A84">
            <w:pPr>
              <w:ind w:left="567" w:right="521"/>
            </w:pPr>
            <w:r>
              <w:t>T</w:t>
            </w:r>
            <w:r w:rsidRPr="009B18D6">
              <w:t xml:space="preserve">hey should not enter a school or educational setting. They must self-isolate for </w:t>
            </w:r>
            <w:r w:rsidR="003E2125">
              <w:t xml:space="preserve">10 </w:t>
            </w:r>
            <w:r w:rsidRPr="009B18D6">
              <w:t xml:space="preserve">days from the onset of symptoms, and their household </w:t>
            </w:r>
            <w:r w:rsidR="0051314A">
              <w:t xml:space="preserve">contacts </w:t>
            </w:r>
            <w:r w:rsidRPr="009B18D6">
              <w:t>should isolate for 14 days.</w:t>
            </w:r>
          </w:p>
          <w:p w:rsidR="00476A84" w:rsidRDefault="00476A84" w:rsidP="007A1987">
            <w:pPr>
              <w:spacing w:after="240" w:line="288" w:lineRule="auto"/>
              <w:jc w:val="both"/>
              <w:rPr>
                <w:rFonts w:cstheme="minorHAnsi"/>
                <w:sz w:val="24"/>
              </w:rPr>
            </w:pPr>
          </w:p>
          <w:p w:rsidR="00476A84" w:rsidRDefault="00476A84" w:rsidP="007A1987">
            <w:pPr>
              <w:spacing w:after="240" w:line="288" w:lineRule="auto"/>
              <w:jc w:val="both"/>
              <w:rPr>
                <w:rFonts w:cstheme="minorHAnsi"/>
                <w:sz w:val="24"/>
              </w:rPr>
            </w:pPr>
            <w:r>
              <w:rPr>
                <w:rFonts w:cstheme="minorHAnsi"/>
                <w:noProof/>
                <w:sz w:val="24"/>
                <w:lang w:eastAsia="en-GB"/>
              </w:rPr>
              <mc:AlternateContent>
                <mc:Choice Requires="wps">
                  <w:drawing>
                    <wp:anchor distT="0" distB="0" distL="114300" distR="114300" simplePos="0" relativeHeight="251684864" behindDoc="0" locked="0" layoutInCell="1" allowOverlap="1" wp14:anchorId="1693B61C" wp14:editId="3BBE1961">
                      <wp:simplePos x="0" y="0"/>
                      <wp:positionH relativeFrom="column">
                        <wp:posOffset>0</wp:posOffset>
                      </wp:positionH>
                      <wp:positionV relativeFrom="paragraph">
                        <wp:posOffset>100330</wp:posOffset>
                      </wp:positionV>
                      <wp:extent cx="5715000" cy="1617133"/>
                      <wp:effectExtent l="0" t="0" r="19050" b="21590"/>
                      <wp:wrapNone/>
                      <wp:docPr id="7" name="Rectangle 7"/>
                      <wp:cNvGraphicFramePr/>
                      <a:graphic xmlns:a="http://schemas.openxmlformats.org/drawingml/2006/main">
                        <a:graphicData uri="http://schemas.microsoft.com/office/word/2010/wordprocessingShape">
                          <wps:wsp>
                            <wps:cNvSpPr/>
                            <wps:spPr>
                              <a:xfrm>
                                <a:off x="0" y="0"/>
                                <a:ext cx="5715000" cy="1617133"/>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0;margin-top:7.9pt;width:450pt;height:127.3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" filled="f" strokecolor="#421319 [1604]" strokeweight="1.5pt"/>
                  </w:pict>
                </mc:Fallback>
              </mc:AlternateContent>
            </w:r>
          </w:p>
          <w:p w:rsidR="00A2268C" w:rsidRPr="007E63AF" w:rsidRDefault="007E63AF" w:rsidP="007E63AF">
            <w:pPr>
              <w:ind w:left="284"/>
              <w:rPr>
                <w:b/>
                <w:color w:val="862633" w:themeColor="accent1"/>
              </w:rPr>
            </w:pPr>
            <w:r>
              <w:rPr>
                <w:rFonts w:cstheme="minorHAnsi"/>
                <w:b/>
                <w:noProof/>
                <w:color w:val="862633" w:themeColor="accent1"/>
                <w:sz w:val="24"/>
                <w:lang w:eastAsia="en-GB"/>
              </w:rPr>
              <mc:AlternateContent>
                <mc:Choice Requires="wps">
                  <w:drawing>
                    <wp:anchor distT="0" distB="0" distL="114300" distR="114300" simplePos="0" relativeHeight="251683840" behindDoc="0" locked="0" layoutInCell="1" allowOverlap="1" wp14:anchorId="06E0637A" wp14:editId="6954EC80">
                      <wp:simplePos x="0" y="0"/>
                      <wp:positionH relativeFrom="column">
                        <wp:posOffset>2776220</wp:posOffset>
                      </wp:positionH>
                      <wp:positionV relativeFrom="paragraph">
                        <wp:posOffset>421640</wp:posOffset>
                      </wp:positionV>
                      <wp:extent cx="0" cy="338455"/>
                      <wp:effectExtent l="95250" t="0" r="76200" b="61595"/>
                      <wp:wrapNone/>
                      <wp:docPr id="5" name="Straight Arrow Connector 5"/>
                      <wp:cNvGraphicFramePr/>
                      <a:graphic xmlns:a="http://schemas.openxmlformats.org/drawingml/2006/main">
                        <a:graphicData uri="http://schemas.microsoft.com/office/word/2010/wordprocessingShape">
                          <wps:wsp>
                            <wps:cNvCnPr/>
                            <wps:spPr>
                              <a:xfrm flipH="1">
                                <a:off x="0" y="0"/>
                                <a:ext cx="0" cy="338455"/>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218.6pt;margin-top:33.2pt;width:0;height:26.65pt;flip:x;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" strokecolor="black [3213]" strokeweight="2pt">
                      <v:stroke endarrow="open"/>
                    </v:shape>
                  </w:pict>
                </mc:Fallback>
              </mc:AlternateContent>
            </w:r>
            <w:r w:rsidR="00A2268C" w:rsidRPr="007E63AF">
              <w:rPr>
                <w:b/>
                <w:color w:val="862633" w:themeColor="accent1"/>
              </w:rPr>
              <w:t>If a child or member of staff (without symptoms) has been in close contact with someone with COVID-19 symptoms who does not live in their household or does not attend this setting.</w:t>
            </w:r>
          </w:p>
          <w:p w:rsidR="00A2268C" w:rsidRDefault="00A2268C" w:rsidP="007A1987">
            <w:pPr>
              <w:spacing w:after="240" w:line="288" w:lineRule="auto"/>
              <w:jc w:val="both"/>
              <w:rPr>
                <w:rFonts w:cstheme="minorHAnsi"/>
                <w:sz w:val="24"/>
              </w:rPr>
            </w:pPr>
          </w:p>
          <w:p w:rsidR="00A2268C" w:rsidRPr="00A2268C" w:rsidRDefault="00A2268C" w:rsidP="00A2268C">
            <w:pPr>
              <w:spacing w:after="240" w:line="288" w:lineRule="auto"/>
              <w:jc w:val="center"/>
              <w:rPr>
                <w:color w:val="FF0000"/>
              </w:rPr>
            </w:pPr>
            <w:r w:rsidRPr="00A2268C">
              <w:rPr>
                <w:rFonts w:cstheme="minorHAnsi"/>
              </w:rPr>
              <w:t>The c</w:t>
            </w:r>
            <w:r w:rsidRPr="00A2268C">
              <w:t xml:space="preserve">hild or staff member does not need to </w:t>
            </w:r>
            <w:hyperlink r:id="rId16" w:history="1">
              <w:r w:rsidRPr="00A2268C">
                <w:rPr>
                  <w:rStyle w:val="Hyperlink"/>
                </w:rPr>
                <w:t>self-isolate</w:t>
              </w:r>
            </w:hyperlink>
            <w:r w:rsidRPr="00A2268C">
              <w:t xml:space="preserve"> unless they are advised to do so following contact tracing. </w:t>
            </w:r>
            <w:r w:rsidRPr="00A2268C">
              <w:rPr>
                <w:color w:val="000000" w:themeColor="text1"/>
              </w:rPr>
              <w:t>They can continue to attend.  You do not need to notify us.</w:t>
            </w:r>
          </w:p>
          <w:p w:rsidR="00A44462" w:rsidRDefault="00A44462" w:rsidP="00476A84">
            <w:pPr>
              <w:spacing w:after="240" w:line="288" w:lineRule="auto"/>
              <w:jc w:val="both"/>
              <w:rPr>
                <w:b/>
                <w:color w:val="C00000"/>
                <w:sz w:val="24"/>
                <w:szCs w:val="20"/>
              </w:rPr>
            </w:pPr>
          </w:p>
          <w:p w:rsidR="00504CF8" w:rsidRPr="002B0B32" w:rsidRDefault="00504CF8" w:rsidP="00504CF8">
            <w:pPr>
              <w:pStyle w:val="PHEBulletpoints"/>
              <w:numPr>
                <w:ilvl w:val="0"/>
                <w:numId w:val="0"/>
              </w:numPr>
              <w:ind w:left="425"/>
              <w:rPr>
                <w:sz w:val="22"/>
              </w:rPr>
            </w:pPr>
            <w:r w:rsidRPr="002B0B32">
              <w:rPr>
                <w:sz w:val="22"/>
              </w:rPr>
              <w:t>If the child or member of staff test negative, other members of their household can stop self-isolating. If they feel well and no longer have symptoms similar to coronavirus (COVID-19), they can stop self-isolating. They could still have another virus, such as a cold or flu - in which case it is still best to avoid contact with other people until they are better.</w:t>
            </w:r>
          </w:p>
          <w:p w:rsidR="00504CF8" w:rsidRDefault="00504CF8" w:rsidP="00504CF8">
            <w:pPr>
              <w:pStyle w:val="PHEBulletpoints"/>
              <w:numPr>
                <w:ilvl w:val="0"/>
                <w:numId w:val="0"/>
              </w:numPr>
              <w:ind w:left="425"/>
            </w:pPr>
          </w:p>
          <w:p w:rsidR="00504CF8" w:rsidRDefault="00504CF8" w:rsidP="00476A84">
            <w:pPr>
              <w:spacing w:after="240" w:line="288" w:lineRule="auto"/>
              <w:jc w:val="both"/>
              <w:rPr>
                <w:b/>
                <w:color w:val="C00000"/>
                <w:sz w:val="24"/>
                <w:szCs w:val="20"/>
              </w:rPr>
            </w:pPr>
          </w:p>
        </w:tc>
      </w:tr>
    </w:tbl>
    <w:p w:rsidR="00BD6EE8" w:rsidRDefault="00BD6EE8" w:rsidP="00A44462">
      <w:pPr>
        <w:rPr>
          <w:b/>
          <w:color w:val="C00000"/>
          <w:sz w:val="24"/>
          <w:szCs w:val="20"/>
        </w:rPr>
      </w:pPr>
    </w:p>
    <w:tbl>
      <w:tblPr>
        <w:tblStyle w:val="TableGrid"/>
        <w:tblW w:w="9493" w:type="dxa"/>
        <w:tblLook w:val="04A0" w:firstRow="1" w:lastRow="0" w:firstColumn="1" w:lastColumn="0" w:noHBand="0" w:noVBand="1"/>
      </w:tblPr>
      <w:tblGrid>
        <w:gridCol w:w="9493"/>
      </w:tblGrid>
      <w:tr w:rsidR="00BD6EE8" w:rsidRPr="00F84F29" w:rsidTr="00832EB2">
        <w:tc>
          <w:tcPr>
            <w:tcW w:w="9493" w:type="dxa"/>
            <w:tcBorders>
              <w:bottom w:val="single" w:sz="4" w:space="0" w:color="auto"/>
            </w:tcBorders>
          </w:tcPr>
          <w:p w:rsidR="00BD6EE8" w:rsidRPr="00F84F29" w:rsidRDefault="00BD6EE8" w:rsidP="00F84F29">
            <w:pPr>
              <w:pStyle w:val="Heading2"/>
              <w:outlineLvl w:val="1"/>
            </w:pPr>
            <w:bookmarkStart w:id="9" w:name="_Toc51251770"/>
            <w:r w:rsidRPr="00F84F29">
              <w:t xml:space="preserve">Confirmed coronavirus case </w:t>
            </w:r>
            <w:r w:rsidR="00C44BD9" w:rsidRPr="00F6480A">
              <w:rPr>
                <w:color w:val="FF0000"/>
              </w:rPr>
              <w:t>(first single cases in schools)</w:t>
            </w:r>
            <w:bookmarkEnd w:id="9"/>
          </w:p>
        </w:tc>
      </w:tr>
      <w:tr w:rsidR="00BD6EE8" w:rsidRPr="009B18D6" w:rsidTr="00832EB2">
        <w:tc>
          <w:tcPr>
            <w:tcW w:w="9493" w:type="dxa"/>
          </w:tcPr>
          <w:p w:rsidR="007A1987" w:rsidRPr="00003430" w:rsidRDefault="007A1987" w:rsidP="00280175">
            <w:pPr>
              <w:spacing w:before="240" w:after="240" w:line="288" w:lineRule="auto"/>
              <w:jc w:val="both"/>
              <w:rPr>
                <w:rFonts w:cstheme="minorHAnsi"/>
                <w:sz w:val="24"/>
              </w:rPr>
            </w:pPr>
            <w:r w:rsidRPr="00147A25">
              <w:rPr>
                <w:rFonts w:cstheme="minorHAnsi"/>
                <w:b/>
                <w:color w:val="862633" w:themeColor="accent1"/>
                <w:sz w:val="24"/>
              </w:rPr>
              <w:t>Confirmed case</w:t>
            </w:r>
            <w:r>
              <w:rPr>
                <w:rFonts w:cstheme="minorHAnsi"/>
                <w:b/>
                <w:color w:val="862633" w:themeColor="accent1"/>
                <w:sz w:val="24"/>
              </w:rPr>
              <w:t xml:space="preserve"> (with a positive test result)</w:t>
            </w:r>
            <w:r w:rsidRPr="00147A25">
              <w:rPr>
                <w:rFonts w:cstheme="minorHAnsi"/>
                <w:color w:val="862633" w:themeColor="accent1"/>
                <w:sz w:val="24"/>
              </w:rPr>
              <w:t xml:space="preserve"> </w:t>
            </w:r>
            <w:r w:rsidRPr="00003430">
              <w:rPr>
                <w:rFonts w:cstheme="minorHAnsi"/>
                <w:sz w:val="24"/>
              </w:rPr>
              <w:t>&gt; self-isolation of case</w:t>
            </w:r>
            <w:r w:rsidR="00BD0F1A">
              <w:rPr>
                <w:rFonts w:cstheme="minorHAnsi"/>
                <w:sz w:val="24"/>
              </w:rPr>
              <w:t xml:space="preserve"> (10 days)</w:t>
            </w:r>
            <w:r w:rsidRPr="00003430">
              <w:rPr>
                <w:rFonts w:cstheme="minorHAnsi"/>
                <w:sz w:val="24"/>
              </w:rPr>
              <w:t xml:space="preserve"> and </w:t>
            </w:r>
            <w:r w:rsidR="0001535E">
              <w:rPr>
                <w:rFonts w:cstheme="minorHAnsi"/>
                <w:sz w:val="24"/>
              </w:rPr>
              <w:t xml:space="preserve">their </w:t>
            </w:r>
            <w:r w:rsidRPr="0001535E">
              <w:rPr>
                <w:rFonts w:cstheme="minorHAnsi"/>
                <w:sz w:val="24"/>
                <w:u w:val="single"/>
              </w:rPr>
              <w:t>school contacts</w:t>
            </w:r>
            <w:r w:rsidR="00BD0F1A" w:rsidRPr="00BD0F1A">
              <w:rPr>
                <w:rFonts w:cstheme="minorHAnsi"/>
                <w:sz w:val="24"/>
              </w:rPr>
              <w:t xml:space="preserve"> (14 days)</w:t>
            </w:r>
            <w:r w:rsidRPr="00003430">
              <w:rPr>
                <w:rFonts w:cstheme="minorHAnsi"/>
                <w:sz w:val="24"/>
              </w:rPr>
              <w:t>, inform</w:t>
            </w:r>
            <w:r>
              <w:rPr>
                <w:rFonts w:cstheme="minorHAnsi"/>
                <w:sz w:val="24"/>
              </w:rPr>
              <w:t xml:space="preserve"> </w:t>
            </w:r>
            <w:proofErr w:type="spellStart"/>
            <w:r w:rsidR="00C44BD9" w:rsidRPr="00C44BD9">
              <w:rPr>
                <w:rFonts w:cstheme="minorHAnsi"/>
                <w:b/>
                <w:color w:val="FF0000"/>
                <w:sz w:val="24"/>
              </w:rPr>
              <w:t>DfE</w:t>
            </w:r>
            <w:proofErr w:type="spellEnd"/>
            <w:r w:rsidR="00C44BD9">
              <w:rPr>
                <w:rFonts w:cstheme="minorHAnsi"/>
                <w:sz w:val="24"/>
              </w:rPr>
              <w:t xml:space="preserve"> </w:t>
            </w:r>
            <w:r w:rsidRPr="00003430">
              <w:rPr>
                <w:rFonts w:cstheme="minorHAnsi"/>
                <w:sz w:val="24"/>
              </w:rPr>
              <w:t xml:space="preserve">and </w:t>
            </w:r>
            <w:r>
              <w:rPr>
                <w:rFonts w:cstheme="minorHAnsi"/>
                <w:sz w:val="24"/>
              </w:rPr>
              <w:t xml:space="preserve">the </w:t>
            </w:r>
            <w:r w:rsidRPr="00003430">
              <w:rPr>
                <w:rFonts w:cstheme="minorHAnsi"/>
                <w:sz w:val="24"/>
              </w:rPr>
              <w:t>L</w:t>
            </w:r>
            <w:r>
              <w:rPr>
                <w:rFonts w:cstheme="minorHAnsi"/>
                <w:sz w:val="24"/>
              </w:rPr>
              <w:t xml:space="preserve">ocal Authority </w:t>
            </w:r>
          </w:p>
          <w:p w:rsidR="00BD6EE8" w:rsidRDefault="00BD6EE8" w:rsidP="006B289E">
            <w:pPr>
              <w:pStyle w:val="ListParagraph"/>
              <w:numPr>
                <w:ilvl w:val="0"/>
                <w:numId w:val="12"/>
              </w:numPr>
              <w:spacing w:before="240" w:after="240"/>
              <w:ind w:left="714" w:hanging="357"/>
              <w:jc w:val="both"/>
              <w:rPr>
                <w:rFonts w:cstheme="minorHAnsi"/>
              </w:rPr>
            </w:pPr>
            <w:r w:rsidRPr="002430F5">
              <w:rPr>
                <w:rFonts w:cstheme="minorHAnsi"/>
              </w:rPr>
              <w:t xml:space="preserve">Schools should notify the </w:t>
            </w:r>
            <w:proofErr w:type="spellStart"/>
            <w:r w:rsidR="00C44BD9" w:rsidRPr="00C44BD9">
              <w:rPr>
                <w:rFonts w:cstheme="minorHAnsi"/>
                <w:b/>
                <w:color w:val="FF0000"/>
              </w:rPr>
              <w:t>DfE</w:t>
            </w:r>
            <w:proofErr w:type="spellEnd"/>
            <w:r w:rsidR="00C44BD9" w:rsidRPr="00C44BD9">
              <w:rPr>
                <w:rFonts w:cstheme="minorHAnsi"/>
                <w:b/>
                <w:color w:val="FF0000"/>
              </w:rPr>
              <w:t xml:space="preserve"> </w:t>
            </w:r>
            <w:r w:rsidR="00C44BD9" w:rsidRPr="00C44BD9">
              <w:rPr>
                <w:rFonts w:cs="Arial"/>
                <w:b/>
                <w:color w:val="FF0000"/>
                <w:lang w:val="en"/>
              </w:rPr>
              <w:t xml:space="preserve">0800 046 8687, </w:t>
            </w:r>
            <w:r w:rsidR="00C44BD9" w:rsidRPr="00C44BD9">
              <w:rPr>
                <w:rFonts w:cs="Arial"/>
                <w:b/>
                <w:color w:val="FF0000"/>
              </w:rPr>
              <w:t>Mon-Fri 8-6pm, Sat/Sun 10-4pm)</w:t>
            </w:r>
            <w:r w:rsidR="00C44BD9" w:rsidRPr="00C44BD9">
              <w:rPr>
                <w:rFonts w:cs="Arial"/>
                <w:color w:val="FF0000"/>
              </w:rPr>
              <w:t xml:space="preserve"> </w:t>
            </w:r>
            <w:r w:rsidRPr="002430F5">
              <w:rPr>
                <w:rFonts w:cstheme="minorHAnsi"/>
              </w:rPr>
              <w:t xml:space="preserve">and </w:t>
            </w:r>
            <w:r w:rsidR="002430F5">
              <w:rPr>
                <w:rFonts w:cstheme="minorHAnsi"/>
              </w:rPr>
              <w:t>L</w:t>
            </w:r>
            <w:r w:rsidRPr="002430F5">
              <w:rPr>
                <w:rFonts w:cstheme="minorHAnsi"/>
              </w:rPr>
              <w:t xml:space="preserve">ocal </w:t>
            </w:r>
            <w:r w:rsidR="002430F5">
              <w:rPr>
                <w:rFonts w:cstheme="minorHAnsi"/>
              </w:rPr>
              <w:t>A</w:t>
            </w:r>
            <w:r w:rsidRPr="002430F5">
              <w:rPr>
                <w:rFonts w:cstheme="minorHAnsi"/>
              </w:rPr>
              <w:t xml:space="preserve">uthority of any </w:t>
            </w:r>
            <w:r w:rsidRPr="002430F5">
              <w:rPr>
                <w:rFonts w:cstheme="minorHAnsi"/>
                <w:b/>
              </w:rPr>
              <w:t>confirmed</w:t>
            </w:r>
            <w:r w:rsidRPr="002430F5">
              <w:rPr>
                <w:rFonts w:cstheme="minorHAnsi"/>
              </w:rPr>
              <w:t xml:space="preserve"> COVID cases (in staff or students) reported to them.</w:t>
            </w:r>
          </w:p>
          <w:p w:rsidR="002430F5" w:rsidRPr="002430F5" w:rsidRDefault="002430F5" w:rsidP="002430F5">
            <w:pPr>
              <w:pStyle w:val="ListParagraph"/>
              <w:spacing w:before="240" w:after="240"/>
              <w:ind w:left="714"/>
              <w:jc w:val="both"/>
              <w:rPr>
                <w:rFonts w:cstheme="minorHAnsi"/>
              </w:rPr>
            </w:pPr>
          </w:p>
          <w:p w:rsidR="00BD6EE8" w:rsidRPr="002430F5" w:rsidRDefault="009B18D6" w:rsidP="006B289E">
            <w:pPr>
              <w:pStyle w:val="ListParagraph"/>
              <w:numPr>
                <w:ilvl w:val="0"/>
                <w:numId w:val="12"/>
              </w:numPr>
              <w:spacing w:before="240" w:after="240"/>
              <w:ind w:left="714" w:hanging="357"/>
              <w:jc w:val="both"/>
              <w:rPr>
                <w:rFonts w:cstheme="minorHAnsi"/>
                <w:b/>
                <w:i/>
              </w:rPr>
            </w:pPr>
            <w:r w:rsidRPr="002430F5">
              <w:rPr>
                <w:rFonts w:cstheme="minorHAnsi"/>
              </w:rPr>
              <w:t xml:space="preserve">The </w:t>
            </w:r>
            <w:r w:rsidR="00BD6EE8" w:rsidRPr="002430F5">
              <w:rPr>
                <w:rFonts w:cstheme="minorHAnsi"/>
              </w:rPr>
              <w:t xml:space="preserve">HPT </w:t>
            </w:r>
            <w:r w:rsidRPr="002430F5">
              <w:rPr>
                <w:rFonts w:cstheme="minorHAnsi"/>
                <w:i/>
              </w:rPr>
              <w:t xml:space="preserve">will also </w:t>
            </w:r>
            <w:r w:rsidR="00BD6EE8" w:rsidRPr="002430F5">
              <w:rPr>
                <w:rFonts w:cstheme="minorHAnsi"/>
              </w:rPr>
              <w:t xml:space="preserve">be notified separately through Track and Trace of any staff or student who is tested and confirmed to have COVID-19, but schools are asked to notify directly to ensure cases are not missed and </w:t>
            </w:r>
            <w:r w:rsidRPr="002430F5">
              <w:rPr>
                <w:rFonts w:cstheme="minorHAnsi"/>
              </w:rPr>
              <w:t xml:space="preserve">to </w:t>
            </w:r>
            <w:r w:rsidR="00BD6EE8" w:rsidRPr="002430F5">
              <w:rPr>
                <w:rFonts w:cstheme="minorHAnsi"/>
              </w:rPr>
              <w:t>support early-action.</w:t>
            </w:r>
          </w:p>
          <w:p w:rsidR="002430F5" w:rsidRPr="002430F5" w:rsidRDefault="002430F5" w:rsidP="002430F5">
            <w:pPr>
              <w:pStyle w:val="ListParagraph"/>
              <w:rPr>
                <w:rFonts w:cstheme="minorHAnsi"/>
                <w:b/>
                <w:i/>
              </w:rPr>
            </w:pPr>
          </w:p>
          <w:p w:rsidR="00147A25" w:rsidRPr="002430F5" w:rsidRDefault="002430F5" w:rsidP="006B289E">
            <w:pPr>
              <w:pStyle w:val="ListParagraph"/>
              <w:numPr>
                <w:ilvl w:val="0"/>
                <w:numId w:val="12"/>
              </w:numPr>
              <w:spacing w:before="240" w:after="240"/>
              <w:ind w:left="714" w:hanging="357"/>
              <w:jc w:val="both"/>
              <w:rPr>
                <w:rFonts w:cstheme="minorHAnsi"/>
              </w:rPr>
            </w:pPr>
            <w:r w:rsidRPr="002430F5">
              <w:rPr>
                <w:rFonts w:cstheme="minorHAnsi"/>
              </w:rPr>
              <w:t xml:space="preserve">Schools </w:t>
            </w:r>
            <w:r w:rsidR="00147A25" w:rsidRPr="002430F5">
              <w:rPr>
                <w:rFonts w:cstheme="minorHAnsi"/>
              </w:rPr>
              <w:t xml:space="preserve">should complete the Local Authority / PHE Information Sharing Template (Appendix </w:t>
            </w:r>
            <w:r w:rsidR="00377664">
              <w:rPr>
                <w:rFonts w:cstheme="minorHAnsi"/>
              </w:rPr>
              <w:t>D</w:t>
            </w:r>
            <w:r w:rsidR="00147A25" w:rsidRPr="002430F5">
              <w:rPr>
                <w:rFonts w:cstheme="minorHAnsi"/>
              </w:rPr>
              <w:t xml:space="preserve">) and share this information with the PHE Health Protection Team (HPT) and the LA (using </w:t>
            </w:r>
            <w:r w:rsidR="00BD0F1A">
              <w:rPr>
                <w:rFonts w:cstheme="minorHAnsi"/>
              </w:rPr>
              <w:t>contacts Appendix A</w:t>
            </w:r>
            <w:r w:rsidR="00147A25" w:rsidRPr="002430F5">
              <w:rPr>
                <w:rFonts w:cstheme="minorHAnsi"/>
              </w:rPr>
              <w:t>)</w:t>
            </w:r>
            <w:r w:rsidRPr="002430F5">
              <w:rPr>
                <w:rFonts w:cstheme="minorHAnsi"/>
              </w:rPr>
              <w:t xml:space="preserve">. This will support the </w:t>
            </w:r>
            <w:r w:rsidR="00147A25" w:rsidRPr="002430F5">
              <w:rPr>
                <w:rFonts w:cstheme="minorHAnsi"/>
              </w:rPr>
              <w:t xml:space="preserve">PHE Health Protection Team (HPT) who will risk assess the situation &amp; advise on isolation of contacts, school closure &amp; infection control. </w:t>
            </w:r>
          </w:p>
          <w:p w:rsidR="00BD6EE8" w:rsidRPr="009B18D6" w:rsidRDefault="00BD6EE8" w:rsidP="00832EB2">
            <w:pPr>
              <w:jc w:val="both"/>
              <w:rPr>
                <w:rFonts w:cstheme="minorHAnsi"/>
                <w:b/>
                <w:i/>
              </w:rPr>
            </w:pPr>
            <w:r w:rsidRPr="009B18D6">
              <w:rPr>
                <w:rFonts w:cstheme="minorHAnsi"/>
                <w:b/>
                <w:i/>
              </w:rPr>
              <w:t>Definition of a confirmed case</w:t>
            </w:r>
          </w:p>
          <w:p w:rsidR="00BD6EE8" w:rsidRPr="009B18D6" w:rsidRDefault="00BD6EE8" w:rsidP="002E74FE">
            <w:pPr>
              <w:pStyle w:val="ListParagraph"/>
              <w:numPr>
                <w:ilvl w:val="0"/>
                <w:numId w:val="5"/>
              </w:numPr>
              <w:spacing w:after="120" w:line="276" w:lineRule="auto"/>
              <w:jc w:val="both"/>
              <w:rPr>
                <w:rFonts w:cstheme="minorHAnsi"/>
              </w:rPr>
            </w:pPr>
            <w:r w:rsidRPr="009B18D6">
              <w:rPr>
                <w:rFonts w:cstheme="minorHAnsi"/>
              </w:rPr>
              <w:t>laboratory positive case of COVID-19 with or without symptoms (new continuous cough, temperature or anosmia).</w:t>
            </w:r>
          </w:p>
          <w:p w:rsidR="00BD6EE8" w:rsidRPr="009B18D6" w:rsidRDefault="00BD6EE8" w:rsidP="00832EB2">
            <w:pPr>
              <w:jc w:val="both"/>
              <w:rPr>
                <w:rFonts w:cstheme="minorHAnsi"/>
                <w:b/>
              </w:rPr>
            </w:pPr>
            <w:r w:rsidRPr="009B18D6">
              <w:rPr>
                <w:rFonts w:cstheme="minorHAnsi"/>
                <w:b/>
              </w:rPr>
              <w:t>Contacting a case</w:t>
            </w:r>
          </w:p>
          <w:p w:rsidR="00BD6EE8" w:rsidRDefault="00BD6EE8" w:rsidP="00832EB2">
            <w:pPr>
              <w:jc w:val="both"/>
              <w:rPr>
                <w:rFonts w:cstheme="minorHAnsi"/>
              </w:rPr>
            </w:pPr>
            <w:r w:rsidRPr="009B18D6">
              <w:rPr>
                <w:rFonts w:cstheme="minorHAnsi"/>
              </w:rPr>
              <w:t>On notification of a confirmed case, the HPT will contact the case to obtain further information, undertake a risk assessment and provide advice on self-isolation to the case.</w:t>
            </w:r>
            <w:r w:rsidR="0010458F">
              <w:rPr>
                <w:rFonts w:cstheme="minorHAnsi"/>
              </w:rPr>
              <w:t xml:space="preserve"> Under public health law </w:t>
            </w:r>
            <w:r w:rsidR="0035018C">
              <w:rPr>
                <w:rFonts w:cstheme="minorHAnsi"/>
              </w:rPr>
              <w:t xml:space="preserve">relevant authorities may exchange personal information in the protection of public health. </w:t>
            </w:r>
          </w:p>
          <w:p w:rsidR="0035018C" w:rsidRPr="009B18D6" w:rsidRDefault="0035018C" w:rsidP="00832EB2">
            <w:pPr>
              <w:jc w:val="both"/>
              <w:rPr>
                <w:rFonts w:cstheme="minorHAnsi"/>
              </w:rPr>
            </w:pPr>
          </w:p>
          <w:p w:rsidR="00BD6EE8" w:rsidRPr="009B18D6" w:rsidRDefault="00BD6EE8" w:rsidP="00832EB2">
            <w:pPr>
              <w:jc w:val="both"/>
              <w:rPr>
                <w:rFonts w:cstheme="minorHAnsi"/>
              </w:rPr>
            </w:pPr>
            <w:r w:rsidRPr="009B18D6">
              <w:rPr>
                <w:rFonts w:cstheme="minorHAnsi"/>
              </w:rPr>
              <w:t xml:space="preserve">If </w:t>
            </w:r>
            <w:r w:rsidR="00484764">
              <w:rPr>
                <w:rFonts w:cstheme="minorHAnsi"/>
              </w:rPr>
              <w:t xml:space="preserve">the </w:t>
            </w:r>
            <w:r w:rsidRPr="009B18D6">
              <w:rPr>
                <w:rFonts w:cstheme="minorHAnsi"/>
              </w:rPr>
              <w:t xml:space="preserve">case </w:t>
            </w:r>
            <w:r w:rsidRPr="009B18D6">
              <w:rPr>
                <w:rFonts w:cstheme="minorHAnsi"/>
                <w:b/>
                <w:u w:val="single"/>
              </w:rPr>
              <w:t>has not been</w:t>
            </w:r>
            <w:r w:rsidRPr="009B18D6">
              <w:rPr>
                <w:rFonts w:cstheme="minorHAnsi"/>
              </w:rPr>
              <w:t xml:space="preserve"> in school 48 hours prior to sympt</w:t>
            </w:r>
            <w:r w:rsidR="00C95770">
              <w:rPr>
                <w:rFonts w:cstheme="minorHAnsi"/>
              </w:rPr>
              <w:t>oms (or test result) or within 10</w:t>
            </w:r>
            <w:r w:rsidRPr="009B18D6">
              <w:rPr>
                <w:rFonts w:cstheme="minorHAnsi"/>
              </w:rPr>
              <w:t xml:space="preserve"> days after, no further action will be recommended by HPT and the school does not need to advise anyone to self-isolate or close.</w:t>
            </w:r>
          </w:p>
          <w:p w:rsidR="00BD6EE8" w:rsidRPr="009B18D6" w:rsidRDefault="00BD6EE8" w:rsidP="00832EB2">
            <w:pPr>
              <w:jc w:val="both"/>
              <w:rPr>
                <w:rFonts w:cstheme="minorHAnsi"/>
              </w:rPr>
            </w:pPr>
          </w:p>
          <w:p w:rsidR="00BD6EE8" w:rsidRDefault="00BD6EE8" w:rsidP="00832EB2">
            <w:pPr>
              <w:jc w:val="both"/>
              <w:rPr>
                <w:rFonts w:cstheme="minorHAnsi"/>
              </w:rPr>
            </w:pPr>
            <w:r w:rsidRPr="009B18D6">
              <w:rPr>
                <w:rFonts w:cstheme="minorHAnsi"/>
              </w:rPr>
              <w:t xml:space="preserve">If the child or staff member </w:t>
            </w:r>
            <w:r w:rsidRPr="009B18D6">
              <w:rPr>
                <w:rFonts w:cstheme="minorHAnsi"/>
                <w:b/>
              </w:rPr>
              <w:t>has been</w:t>
            </w:r>
            <w:r w:rsidRPr="009B18D6">
              <w:rPr>
                <w:rFonts w:cstheme="minorHAnsi"/>
              </w:rPr>
              <w:t xml:space="preserve"> in school in </w:t>
            </w:r>
            <w:r w:rsidR="00484764">
              <w:rPr>
                <w:rFonts w:cstheme="minorHAnsi"/>
              </w:rPr>
              <w:t xml:space="preserve">the </w:t>
            </w:r>
            <w:r w:rsidRPr="009B18D6">
              <w:rPr>
                <w:rFonts w:cstheme="minorHAnsi"/>
              </w:rPr>
              <w:t>school 48 hours prior to symptoms (or test res</w:t>
            </w:r>
            <w:r w:rsidR="00C95770">
              <w:rPr>
                <w:rFonts w:cstheme="minorHAnsi"/>
              </w:rPr>
              <w:t>ult if asymptomatic) or within 10</w:t>
            </w:r>
            <w:r w:rsidRPr="009B18D6">
              <w:rPr>
                <w:rFonts w:cstheme="minorHAnsi"/>
              </w:rPr>
              <w:t xml:space="preserve"> days after onset of symptoms then the HPT will contact the </w:t>
            </w:r>
            <w:proofErr w:type="spellStart"/>
            <w:r w:rsidRPr="009B18D6">
              <w:rPr>
                <w:rFonts w:cstheme="minorHAnsi"/>
              </w:rPr>
              <w:t>headteacher</w:t>
            </w:r>
            <w:proofErr w:type="spellEnd"/>
            <w:r w:rsidR="00280175">
              <w:rPr>
                <w:rFonts w:cstheme="minorHAnsi"/>
              </w:rPr>
              <w:t>)</w:t>
            </w:r>
            <w:r w:rsidRPr="009B18D6">
              <w:rPr>
                <w:rFonts w:cstheme="minorHAnsi"/>
              </w:rPr>
              <w:t>.</w:t>
            </w:r>
          </w:p>
          <w:p w:rsidR="00676A69" w:rsidRDefault="00676A69" w:rsidP="00832EB2">
            <w:pPr>
              <w:jc w:val="both"/>
              <w:rPr>
                <w:rFonts w:cstheme="minorHAnsi"/>
              </w:rPr>
            </w:pPr>
          </w:p>
          <w:p w:rsidR="00484764" w:rsidRPr="009B18D6" w:rsidRDefault="00484764" w:rsidP="00832EB2">
            <w:pPr>
              <w:jc w:val="both"/>
              <w:rPr>
                <w:rFonts w:cstheme="minorHAnsi"/>
                <w:i/>
              </w:rPr>
            </w:pPr>
          </w:p>
        </w:tc>
      </w:tr>
      <w:tr w:rsidR="00280175" w:rsidRPr="009B18D6" w:rsidTr="00280175">
        <w:trPr>
          <w:trHeight w:val="3509"/>
        </w:trPr>
        <w:tc>
          <w:tcPr>
            <w:tcW w:w="9493" w:type="dxa"/>
          </w:tcPr>
          <w:p w:rsidR="00280175" w:rsidRDefault="00280175" w:rsidP="00280175">
            <w:pPr>
              <w:pStyle w:val="NormalWeb"/>
              <w:spacing w:before="0" w:beforeAutospacing="0" w:after="0" w:afterAutospacing="0" w:line="26" w:lineRule="atLeast"/>
              <w:jc w:val="both"/>
              <w:rPr>
                <w:rFonts w:asciiTheme="minorHAnsi" w:hAnsiTheme="minorHAnsi" w:cstheme="minorHAnsi"/>
                <w:b/>
                <w:color w:val="862633" w:themeColor="accent1"/>
                <w:sz w:val="22"/>
                <w:lang w:val="en-US"/>
              </w:rPr>
            </w:pPr>
          </w:p>
          <w:p w:rsidR="00E62EEB" w:rsidRDefault="00E62EEB" w:rsidP="00E62EEB">
            <w:pPr>
              <w:rPr>
                <w:b/>
                <w:color w:val="862633" w:themeColor="accent1"/>
              </w:rPr>
            </w:pPr>
            <w:r w:rsidRPr="00F84F29">
              <w:rPr>
                <w:b/>
                <w:color w:val="862633" w:themeColor="accent1"/>
              </w:rPr>
              <w:t>Follow up of cases and identifying contacts</w:t>
            </w:r>
          </w:p>
          <w:p w:rsidR="00E62EEB" w:rsidRDefault="00E62EEB" w:rsidP="00280175">
            <w:pPr>
              <w:pStyle w:val="NormalWeb"/>
              <w:spacing w:before="0" w:beforeAutospacing="0" w:after="0" w:afterAutospacing="0" w:line="26" w:lineRule="atLeast"/>
              <w:jc w:val="both"/>
              <w:rPr>
                <w:rFonts w:asciiTheme="minorHAnsi" w:hAnsiTheme="minorHAnsi" w:cstheme="minorHAnsi"/>
                <w:b/>
                <w:color w:val="862633" w:themeColor="accent1"/>
                <w:sz w:val="22"/>
                <w:lang w:val="en-US"/>
              </w:rPr>
            </w:pPr>
          </w:p>
          <w:p w:rsidR="00280175" w:rsidRPr="00280175" w:rsidRDefault="00280175" w:rsidP="00280175">
            <w:pPr>
              <w:pStyle w:val="NormalWeb"/>
              <w:spacing w:before="0" w:beforeAutospacing="0" w:after="0" w:afterAutospacing="0" w:line="26" w:lineRule="atLeast"/>
              <w:jc w:val="both"/>
              <w:rPr>
                <w:rFonts w:asciiTheme="minorHAnsi" w:hAnsiTheme="minorHAnsi" w:cstheme="minorHAnsi"/>
                <w:sz w:val="22"/>
                <w:lang w:val="en-US"/>
              </w:rPr>
            </w:pPr>
            <w:r w:rsidRPr="00280175">
              <w:rPr>
                <w:rFonts w:asciiTheme="minorHAnsi" w:hAnsiTheme="minorHAnsi" w:cstheme="minorHAnsi"/>
                <w:b/>
                <w:color w:val="862633" w:themeColor="accent1"/>
                <w:sz w:val="22"/>
                <w:lang w:val="en-US"/>
              </w:rPr>
              <w:t>Contacts</w:t>
            </w:r>
            <w:r w:rsidRPr="00280175">
              <w:rPr>
                <w:rFonts w:asciiTheme="minorHAnsi" w:hAnsiTheme="minorHAnsi" w:cstheme="minorHAnsi"/>
                <w:color w:val="862633" w:themeColor="accent1"/>
                <w:sz w:val="22"/>
                <w:lang w:val="en-US"/>
              </w:rPr>
              <w:t xml:space="preserve"> </w:t>
            </w:r>
            <w:r w:rsidRPr="00280175">
              <w:rPr>
                <w:rFonts w:asciiTheme="minorHAnsi" w:hAnsiTheme="minorHAnsi" w:cstheme="minorHAnsi"/>
                <w:sz w:val="22"/>
                <w:lang w:val="en-US"/>
              </w:rPr>
              <w:t>are people who have been close to someone who has tested positive for COVID-19 anytime from 2 days before the person was symptomatic (or 2 days before a test if no symptoms) up to 10 days from onset of symptoms. This can be a person who:</w:t>
            </w:r>
          </w:p>
          <w:p w:rsidR="00280175" w:rsidRPr="00280175" w:rsidRDefault="00280175" w:rsidP="006B289E">
            <w:pPr>
              <w:pStyle w:val="PHEBulletpointsfornumberedtext"/>
              <w:numPr>
                <w:ilvl w:val="0"/>
                <w:numId w:val="25"/>
              </w:numPr>
              <w:spacing w:line="26" w:lineRule="atLeast"/>
              <w:ind w:left="851" w:hanging="284"/>
              <w:rPr>
                <w:sz w:val="22"/>
                <w:lang w:val="en-US"/>
              </w:rPr>
            </w:pPr>
            <w:r w:rsidRPr="00280175">
              <w:rPr>
                <w:sz w:val="22"/>
                <w:lang w:val="en-US"/>
              </w:rPr>
              <w:t xml:space="preserve">spends significant time in the same household as a person who has tested positive </w:t>
            </w:r>
          </w:p>
          <w:p w:rsidR="00280175" w:rsidRPr="00280175" w:rsidRDefault="00280175" w:rsidP="006B289E">
            <w:pPr>
              <w:pStyle w:val="PHEBulletpointsfornumberedtext"/>
              <w:numPr>
                <w:ilvl w:val="0"/>
                <w:numId w:val="25"/>
              </w:numPr>
              <w:spacing w:line="26" w:lineRule="atLeast"/>
              <w:ind w:left="851" w:hanging="284"/>
              <w:rPr>
                <w:sz w:val="22"/>
                <w:lang w:val="en-US"/>
              </w:rPr>
            </w:pPr>
            <w:r w:rsidRPr="00280175">
              <w:rPr>
                <w:sz w:val="22"/>
                <w:lang w:val="en-US"/>
              </w:rPr>
              <w:t xml:space="preserve">has had face-to-face contact (within 1m ) with someone who has tested positive (including being coughed on, having a face-to-face conversation within 1m, a person who has been within 2 </w:t>
            </w:r>
            <w:proofErr w:type="spellStart"/>
            <w:r w:rsidRPr="00280175">
              <w:rPr>
                <w:sz w:val="22"/>
                <w:lang w:val="en-US"/>
              </w:rPr>
              <w:t>metres</w:t>
            </w:r>
            <w:proofErr w:type="spellEnd"/>
            <w:r w:rsidRPr="00280175">
              <w:rPr>
                <w:sz w:val="22"/>
                <w:lang w:val="en-US"/>
              </w:rPr>
              <w:t xml:space="preserve"> of someone who has tested positive for COVID-19 for more than 15 minutes)</w:t>
            </w:r>
          </w:p>
          <w:p w:rsidR="00280175" w:rsidRPr="00280175" w:rsidRDefault="00280175" w:rsidP="006B289E">
            <w:pPr>
              <w:pStyle w:val="PHEBulletpointsfornumberedtext"/>
              <w:numPr>
                <w:ilvl w:val="0"/>
                <w:numId w:val="25"/>
              </w:numPr>
              <w:spacing w:line="26" w:lineRule="atLeast"/>
              <w:ind w:left="851" w:hanging="284"/>
              <w:rPr>
                <w:sz w:val="22"/>
                <w:lang w:val="en-US"/>
              </w:rPr>
            </w:pPr>
            <w:r w:rsidRPr="00280175">
              <w:rPr>
                <w:sz w:val="22"/>
                <w:lang w:val="en-US"/>
              </w:rPr>
              <w:t>has travelled in a small vehicle with someone who has tested positive or been in a large vehicle or plane near someone who has tested positive</w:t>
            </w:r>
          </w:p>
          <w:p w:rsidR="00280175" w:rsidRPr="00E62EEB" w:rsidRDefault="00280175" w:rsidP="00E62EEB">
            <w:pPr>
              <w:pStyle w:val="PHEBulletpoints"/>
              <w:ind w:left="851"/>
              <w:rPr>
                <w:rFonts w:cstheme="minorHAnsi"/>
                <w:sz w:val="22"/>
                <w:lang w:val="en-US"/>
              </w:rPr>
            </w:pPr>
            <w:r w:rsidRPr="00E62EEB">
              <w:rPr>
                <w:sz w:val="22"/>
                <w:lang w:val="en-US"/>
              </w:rPr>
              <w:t>is a sexual partner</w:t>
            </w:r>
          </w:p>
          <w:p w:rsidR="00142BB3" w:rsidRDefault="00142BB3" w:rsidP="00142BB3">
            <w:pPr>
              <w:pStyle w:val="PHEBulletpoints"/>
              <w:numPr>
                <w:ilvl w:val="0"/>
                <w:numId w:val="0"/>
              </w:numPr>
              <w:spacing w:line="26" w:lineRule="atLeast"/>
              <w:ind w:left="785" w:hanging="360"/>
              <w:rPr>
                <w:sz w:val="22"/>
                <w:lang w:val="en-US"/>
              </w:rPr>
            </w:pPr>
          </w:p>
          <w:p w:rsidR="00142BB3" w:rsidRPr="009B18D6" w:rsidRDefault="00142BB3" w:rsidP="00142BB3">
            <w:pPr>
              <w:spacing w:after="120" w:line="276" w:lineRule="auto"/>
              <w:jc w:val="both"/>
              <w:rPr>
                <w:rFonts w:cstheme="minorHAnsi"/>
              </w:rPr>
            </w:pPr>
            <w:r w:rsidRPr="009B18D6">
              <w:rPr>
                <w:rFonts w:cstheme="minorHAnsi"/>
              </w:rPr>
              <w:lastRenderedPageBreak/>
              <w:t xml:space="preserve">The </w:t>
            </w:r>
            <w:proofErr w:type="spellStart"/>
            <w:r w:rsidRPr="009B18D6">
              <w:rPr>
                <w:rFonts w:cstheme="minorHAnsi"/>
              </w:rPr>
              <w:t>headteacher</w:t>
            </w:r>
            <w:proofErr w:type="spellEnd"/>
            <w:r w:rsidRPr="009B18D6">
              <w:rPr>
                <w:rFonts w:cstheme="minorHAnsi"/>
              </w:rPr>
              <w:t xml:space="preserve"> and HPT will conduct a joint risk assessment </w:t>
            </w:r>
            <w:r>
              <w:rPr>
                <w:rFonts w:cstheme="minorHAnsi"/>
              </w:rPr>
              <w:t xml:space="preserve">with PHE </w:t>
            </w:r>
            <w:r w:rsidRPr="009B18D6">
              <w:rPr>
                <w:rFonts w:cstheme="minorHAnsi"/>
              </w:rPr>
              <w:t>and include identifying if</w:t>
            </w:r>
            <w:r>
              <w:rPr>
                <w:rFonts w:cstheme="minorHAnsi"/>
              </w:rPr>
              <w:t xml:space="preserve"> any other children or staff are</w:t>
            </w:r>
            <w:r w:rsidRPr="009B18D6">
              <w:rPr>
                <w:rFonts w:cstheme="minorHAnsi"/>
              </w:rPr>
              <w:t xml:space="preserve"> unwell and need to be self-isolated and tested.</w:t>
            </w:r>
          </w:p>
          <w:p w:rsidR="00142BB3" w:rsidRPr="009B18D6" w:rsidRDefault="00142BB3" w:rsidP="00142BB3">
            <w:pPr>
              <w:spacing w:line="320" w:lineRule="exact"/>
              <w:jc w:val="both"/>
              <w:rPr>
                <w:rFonts w:cstheme="minorHAnsi"/>
              </w:rPr>
            </w:pPr>
            <w:r w:rsidRPr="009B18D6">
              <w:rPr>
                <w:rFonts w:cstheme="minorHAnsi"/>
              </w:rPr>
              <w:t>The school will be asked to identify if any children, visitors or staff meet definition of contacts during the infectious period of the case.</w:t>
            </w:r>
          </w:p>
          <w:p w:rsidR="00142BB3" w:rsidRPr="009B18D6" w:rsidRDefault="00142BB3" w:rsidP="00142BB3">
            <w:pPr>
              <w:jc w:val="both"/>
              <w:rPr>
                <w:rFonts w:cstheme="minorHAnsi"/>
              </w:rPr>
            </w:pPr>
          </w:p>
          <w:p w:rsidR="00142BB3" w:rsidRPr="009B18D6" w:rsidRDefault="00142BB3" w:rsidP="00142BB3">
            <w:pPr>
              <w:jc w:val="both"/>
              <w:rPr>
                <w:rFonts w:cstheme="minorHAnsi"/>
              </w:rPr>
            </w:pPr>
            <w:r w:rsidRPr="009B18D6">
              <w:rPr>
                <w:rFonts w:cstheme="minorHAnsi"/>
              </w:rPr>
              <w:t xml:space="preserve">The HPT will provide the school with </w:t>
            </w:r>
            <w:r>
              <w:rPr>
                <w:rFonts w:cstheme="minorHAnsi"/>
              </w:rPr>
              <w:t>a template</w:t>
            </w:r>
            <w:r w:rsidRPr="009B18D6">
              <w:rPr>
                <w:rFonts w:cstheme="minorHAnsi"/>
              </w:rPr>
              <w:t xml:space="preserve"> letter to send to identified contacts advising 14-day isolation and to get tested if they become symptomatic. Household contacts of contacts will not need to self-isolate.</w:t>
            </w:r>
          </w:p>
          <w:p w:rsidR="00142BB3" w:rsidRPr="009B18D6" w:rsidRDefault="00142BB3" w:rsidP="00142BB3">
            <w:pPr>
              <w:rPr>
                <w:rFonts w:ascii="Arial" w:hAnsi="Arial" w:cs="Arial"/>
                <w:color w:val="C00000"/>
              </w:rPr>
            </w:pPr>
          </w:p>
          <w:p w:rsidR="00142BB3" w:rsidRPr="00504CF8" w:rsidRDefault="00142BB3" w:rsidP="00142BB3">
            <w:pPr>
              <w:rPr>
                <w:rFonts w:ascii="Arial" w:hAnsi="Arial" w:cs="Arial"/>
                <w:b/>
              </w:rPr>
            </w:pPr>
            <w:r w:rsidRPr="00504CF8">
              <w:rPr>
                <w:rFonts w:ascii="Arial" w:hAnsi="Arial" w:cs="Arial"/>
                <w:b/>
              </w:rPr>
              <w:t>If a child, young person or staff member tests positive and has been in school whilst they are infectious, it is likely that the rest of their class, bubble, or group will be sent home and advised to self-isolate for 14 days (but the HPT will advise on this decision).</w:t>
            </w:r>
          </w:p>
          <w:p w:rsidR="00142BB3" w:rsidRDefault="00142BB3" w:rsidP="00142BB3">
            <w:pPr>
              <w:rPr>
                <w:rFonts w:ascii="Arial" w:hAnsi="Arial" w:cs="Arial"/>
              </w:rPr>
            </w:pPr>
          </w:p>
          <w:p w:rsidR="00142BB3" w:rsidRPr="009B18D6" w:rsidRDefault="00142BB3" w:rsidP="00142BB3">
            <w:pPr>
              <w:jc w:val="both"/>
              <w:rPr>
                <w:rFonts w:cstheme="minorHAnsi"/>
              </w:rPr>
            </w:pPr>
            <w:r w:rsidRPr="009B18D6">
              <w:rPr>
                <w:rFonts w:cstheme="minorHAnsi"/>
              </w:rPr>
              <w:t xml:space="preserve">The HPT and school will discuss how they are implementing social distancing and infection, prevention and control (IPC) measures, and provide advice as required. If there are concerns from the setting about their ability to implement measures due to resource constraints or operational issues posed by staffing the school </w:t>
            </w:r>
            <w:r>
              <w:rPr>
                <w:rFonts w:cstheme="minorHAnsi"/>
              </w:rPr>
              <w:t>the</w:t>
            </w:r>
            <w:r w:rsidR="00BD0F1A">
              <w:rPr>
                <w:rFonts w:cstheme="minorHAnsi"/>
              </w:rPr>
              <w:t xml:space="preserve"> </w:t>
            </w:r>
            <w:r w:rsidRPr="009B18D6">
              <w:rPr>
                <w:rFonts w:cstheme="minorHAnsi"/>
              </w:rPr>
              <w:t>HPT will discuss these with the local authority where appropriate.</w:t>
            </w:r>
          </w:p>
          <w:p w:rsidR="00142BB3" w:rsidRPr="009B18D6" w:rsidRDefault="00142BB3" w:rsidP="00142BB3">
            <w:pPr>
              <w:jc w:val="both"/>
              <w:rPr>
                <w:rFonts w:cstheme="minorHAnsi"/>
              </w:rPr>
            </w:pPr>
          </w:p>
          <w:p w:rsidR="00142BB3" w:rsidRPr="009B18D6" w:rsidRDefault="00142BB3" w:rsidP="00142BB3">
            <w:pPr>
              <w:jc w:val="both"/>
              <w:rPr>
                <w:rFonts w:cstheme="minorHAnsi"/>
                <w:b/>
              </w:rPr>
            </w:pPr>
            <w:r w:rsidRPr="009B18D6">
              <w:rPr>
                <w:rFonts w:cstheme="minorHAnsi"/>
                <w:b/>
              </w:rPr>
              <w:t>Where schools are observing guidance on infection prevention and control, which will reduce risk of transmission, closure of the whole setting will not generally be necessary.</w:t>
            </w:r>
          </w:p>
          <w:p w:rsidR="00142BB3" w:rsidRPr="009B18D6" w:rsidRDefault="00142BB3" w:rsidP="00142BB3">
            <w:pPr>
              <w:jc w:val="both"/>
              <w:rPr>
                <w:rFonts w:cstheme="minorHAnsi"/>
              </w:rPr>
            </w:pPr>
          </w:p>
          <w:p w:rsidR="00142BB3" w:rsidRPr="009B18D6" w:rsidRDefault="00142BB3" w:rsidP="00142BB3">
            <w:pPr>
              <w:jc w:val="both"/>
              <w:rPr>
                <w:rFonts w:cstheme="minorHAnsi"/>
              </w:rPr>
            </w:pPr>
            <w:r w:rsidRPr="009B18D6">
              <w:rPr>
                <w:rFonts w:cstheme="minorHAnsi"/>
              </w:rPr>
              <w:t>The HPT will ask the setting to inform their local authority</w:t>
            </w:r>
            <w:r>
              <w:rPr>
                <w:rFonts w:cstheme="minorHAnsi"/>
              </w:rPr>
              <w:t xml:space="preserve"> of additional cases identified</w:t>
            </w:r>
            <w:r w:rsidRPr="009B18D6">
              <w:rPr>
                <w:rFonts w:cstheme="minorHAnsi"/>
              </w:rPr>
              <w:t>. The HPT will also inform local authorities of all new cases in schools.</w:t>
            </w:r>
          </w:p>
          <w:p w:rsidR="00142BB3" w:rsidRPr="00003430" w:rsidRDefault="00142BB3" w:rsidP="00142BB3">
            <w:pPr>
              <w:rPr>
                <w:rFonts w:ascii="Arial" w:hAnsi="Arial" w:cs="Arial"/>
                <w:b/>
                <w:i/>
              </w:rPr>
            </w:pPr>
          </w:p>
          <w:p w:rsidR="00142BB3" w:rsidRPr="00377097" w:rsidRDefault="00142BB3" w:rsidP="00142BB3">
            <w:pPr>
              <w:pStyle w:val="PHEBulletpoints"/>
              <w:numPr>
                <w:ilvl w:val="0"/>
                <w:numId w:val="0"/>
              </w:numPr>
              <w:spacing w:line="26" w:lineRule="atLeast"/>
              <w:ind w:left="785" w:hanging="360"/>
              <w:rPr>
                <w:rFonts w:cstheme="minorHAnsi"/>
                <w:lang w:val="en-US"/>
              </w:rPr>
            </w:pPr>
          </w:p>
        </w:tc>
      </w:tr>
    </w:tbl>
    <w:p w:rsidR="00BD6EE8" w:rsidRDefault="00BD6EE8" w:rsidP="00A44462">
      <w:pPr>
        <w:rPr>
          <w:b/>
          <w:color w:val="C00000"/>
          <w:sz w:val="24"/>
          <w:szCs w:val="20"/>
        </w:rPr>
      </w:pPr>
    </w:p>
    <w:tbl>
      <w:tblPr>
        <w:tblStyle w:val="TableGrid"/>
        <w:tblW w:w="9493" w:type="dxa"/>
        <w:tblLook w:val="04A0" w:firstRow="1" w:lastRow="0" w:firstColumn="1" w:lastColumn="0" w:noHBand="0" w:noVBand="1"/>
      </w:tblPr>
      <w:tblGrid>
        <w:gridCol w:w="9493"/>
      </w:tblGrid>
      <w:tr w:rsidR="00E62FE5" w:rsidRPr="00EC2B14" w:rsidTr="00E62FE5">
        <w:tc>
          <w:tcPr>
            <w:tcW w:w="9493" w:type="dxa"/>
          </w:tcPr>
          <w:p w:rsidR="00E62FE5" w:rsidRPr="00841AEE" w:rsidRDefault="00E62FE5" w:rsidP="00F84F29">
            <w:pPr>
              <w:pStyle w:val="Heading2"/>
              <w:outlineLvl w:val="1"/>
            </w:pPr>
            <w:bookmarkStart w:id="10" w:name="_Toc51251771"/>
            <w:r w:rsidRPr="00841AEE">
              <w:t>Outbreaks</w:t>
            </w:r>
            <w:bookmarkEnd w:id="10"/>
            <w:r w:rsidRPr="00841AEE">
              <w:t xml:space="preserve"> </w:t>
            </w:r>
          </w:p>
        </w:tc>
      </w:tr>
      <w:tr w:rsidR="00E62FE5" w:rsidRPr="00EC2B14" w:rsidTr="00E62FE5">
        <w:tc>
          <w:tcPr>
            <w:tcW w:w="9493" w:type="dxa"/>
          </w:tcPr>
          <w:p w:rsidR="00CE663A" w:rsidRDefault="00CE663A" w:rsidP="00832EB2">
            <w:pPr>
              <w:jc w:val="both"/>
              <w:rPr>
                <w:rFonts w:cstheme="minorHAnsi"/>
                <w:sz w:val="24"/>
              </w:rPr>
            </w:pPr>
          </w:p>
          <w:p w:rsidR="007A1987" w:rsidRDefault="007A1987" w:rsidP="00832EB2">
            <w:pPr>
              <w:jc w:val="both"/>
              <w:rPr>
                <w:rFonts w:cstheme="minorHAnsi"/>
                <w:sz w:val="24"/>
              </w:rPr>
            </w:pPr>
            <w:r w:rsidRPr="00147A25">
              <w:rPr>
                <w:rFonts w:cstheme="minorHAnsi"/>
                <w:b/>
                <w:color w:val="862633" w:themeColor="accent1"/>
                <w:sz w:val="24"/>
              </w:rPr>
              <w:t>More than one confirmed case</w:t>
            </w:r>
            <w:r w:rsidRPr="00147A25">
              <w:rPr>
                <w:rFonts w:cstheme="minorHAnsi"/>
                <w:color w:val="862633" w:themeColor="accent1"/>
                <w:sz w:val="24"/>
              </w:rPr>
              <w:t xml:space="preserve"> </w:t>
            </w:r>
            <w:r w:rsidRPr="00003430">
              <w:rPr>
                <w:rFonts w:cstheme="minorHAnsi"/>
                <w:sz w:val="24"/>
              </w:rPr>
              <w:t xml:space="preserve">&gt; self-isolation of case and </w:t>
            </w:r>
            <w:r w:rsidR="00280175">
              <w:rPr>
                <w:rFonts w:cstheme="minorHAnsi"/>
                <w:sz w:val="24"/>
              </w:rPr>
              <w:t xml:space="preserve">school </w:t>
            </w:r>
            <w:r w:rsidRPr="00003430">
              <w:rPr>
                <w:rFonts w:cstheme="minorHAnsi"/>
                <w:sz w:val="24"/>
              </w:rPr>
              <w:t>contacts, inform HPT and L</w:t>
            </w:r>
            <w:r>
              <w:rPr>
                <w:rFonts w:cstheme="minorHAnsi"/>
                <w:sz w:val="24"/>
              </w:rPr>
              <w:t xml:space="preserve">ocal Authority </w:t>
            </w:r>
            <w:r w:rsidRPr="00003430">
              <w:rPr>
                <w:rFonts w:cstheme="minorHAnsi"/>
                <w:sz w:val="24"/>
              </w:rPr>
              <w:t>as a potential outbreak.</w:t>
            </w:r>
          </w:p>
          <w:p w:rsidR="007A1987" w:rsidRDefault="007A1987" w:rsidP="00832EB2">
            <w:pPr>
              <w:jc w:val="both"/>
              <w:rPr>
                <w:rFonts w:cstheme="minorHAnsi"/>
                <w:sz w:val="24"/>
              </w:rPr>
            </w:pPr>
          </w:p>
          <w:p w:rsidR="00E62FE5" w:rsidRDefault="00E62FE5" w:rsidP="00832EB2">
            <w:pPr>
              <w:jc w:val="both"/>
              <w:rPr>
                <w:rFonts w:cstheme="minorHAnsi"/>
                <w:sz w:val="24"/>
              </w:rPr>
            </w:pPr>
            <w:r w:rsidRPr="00EC2B14">
              <w:rPr>
                <w:rFonts w:cstheme="minorHAnsi"/>
                <w:sz w:val="24"/>
              </w:rPr>
              <w:t xml:space="preserve">We are asking </w:t>
            </w:r>
            <w:r w:rsidR="00484764">
              <w:rPr>
                <w:rFonts w:cstheme="minorHAnsi"/>
                <w:sz w:val="24"/>
              </w:rPr>
              <w:t xml:space="preserve">educational </w:t>
            </w:r>
            <w:r w:rsidRPr="00EC2B14">
              <w:rPr>
                <w:rFonts w:cstheme="minorHAnsi"/>
                <w:sz w:val="24"/>
              </w:rPr>
              <w:t>settings to notify the HPT</w:t>
            </w:r>
            <w:r w:rsidR="00280175">
              <w:rPr>
                <w:rFonts w:cstheme="minorHAnsi"/>
                <w:sz w:val="24"/>
              </w:rPr>
              <w:t xml:space="preserve"> &amp;</w:t>
            </w:r>
            <w:r w:rsidRPr="00EC2B14">
              <w:rPr>
                <w:rFonts w:cstheme="minorHAnsi"/>
                <w:sz w:val="24"/>
              </w:rPr>
              <w:t xml:space="preserve"> </w:t>
            </w:r>
            <w:r w:rsidR="00280175">
              <w:rPr>
                <w:rFonts w:cstheme="minorHAnsi"/>
                <w:sz w:val="24"/>
              </w:rPr>
              <w:t xml:space="preserve">LA </w:t>
            </w:r>
            <w:r w:rsidRPr="00EC2B14">
              <w:rPr>
                <w:rFonts w:cstheme="minorHAnsi"/>
                <w:sz w:val="24"/>
              </w:rPr>
              <w:t xml:space="preserve">if they have either: </w:t>
            </w:r>
          </w:p>
          <w:p w:rsidR="00CE663A" w:rsidRPr="00EC2B14" w:rsidRDefault="00D658EF" w:rsidP="00CE663A">
            <w:pPr>
              <w:pStyle w:val="Unlistedheading2"/>
              <w:spacing w:after="120"/>
              <w:rPr>
                <w:rFonts w:asciiTheme="minorHAnsi" w:hAnsiTheme="minorHAnsi" w:cstheme="minorHAnsi"/>
                <w:szCs w:val="22"/>
              </w:rPr>
            </w:pPr>
            <w:r>
              <w:rPr>
                <w:rFonts w:asciiTheme="minorHAnsi" w:hAnsiTheme="minorHAnsi" w:cstheme="minorHAnsi"/>
                <w:szCs w:val="22"/>
              </w:rPr>
              <w:t>Outbreak (cluster)</w:t>
            </w:r>
            <w:r w:rsidR="00CE663A" w:rsidRPr="00EC2B14">
              <w:rPr>
                <w:rFonts w:asciiTheme="minorHAnsi" w:hAnsiTheme="minorHAnsi" w:cstheme="minorHAnsi"/>
                <w:szCs w:val="22"/>
              </w:rPr>
              <w:t xml:space="preserve"> definition </w:t>
            </w:r>
          </w:p>
          <w:p w:rsidR="00E62FE5" w:rsidRPr="00EC2B14" w:rsidRDefault="00E62FE5" w:rsidP="002E74FE">
            <w:pPr>
              <w:pStyle w:val="ListParagraph"/>
              <w:numPr>
                <w:ilvl w:val="0"/>
                <w:numId w:val="5"/>
              </w:numPr>
              <w:jc w:val="both"/>
              <w:rPr>
                <w:rFonts w:cstheme="minorHAnsi"/>
                <w:sz w:val="24"/>
              </w:rPr>
            </w:pPr>
            <w:r w:rsidRPr="00EC2B14">
              <w:rPr>
                <w:rFonts w:cstheme="minorHAnsi"/>
                <w:sz w:val="24"/>
              </w:rPr>
              <w:t>Two or more confirmed cases of COVID-19 among children or staff in the setting within 14 days or;</w:t>
            </w:r>
          </w:p>
          <w:p w:rsidR="00E62FE5" w:rsidRPr="00EC2B14" w:rsidRDefault="00E62FE5" w:rsidP="002E74FE">
            <w:pPr>
              <w:pStyle w:val="ListParagraph"/>
              <w:numPr>
                <w:ilvl w:val="0"/>
                <w:numId w:val="5"/>
              </w:numPr>
              <w:jc w:val="both"/>
              <w:rPr>
                <w:rFonts w:cstheme="minorHAnsi"/>
                <w:sz w:val="24"/>
              </w:rPr>
            </w:pPr>
            <w:r w:rsidRPr="00EC2B14">
              <w:rPr>
                <w:rFonts w:cstheme="minorHAnsi"/>
                <w:sz w:val="24"/>
              </w:rPr>
              <w:t>An overall increase in sickness absence reporting where COVID-19 is suspected (but where no tests have been done or results are available)</w:t>
            </w:r>
          </w:p>
          <w:p w:rsidR="00E62FE5" w:rsidRPr="00EC2B14" w:rsidRDefault="00E62FE5" w:rsidP="00832EB2">
            <w:pPr>
              <w:jc w:val="both"/>
              <w:rPr>
                <w:rFonts w:cstheme="minorHAnsi"/>
                <w:sz w:val="24"/>
              </w:rPr>
            </w:pPr>
          </w:p>
          <w:p w:rsidR="00E62FE5" w:rsidRPr="00EC2B14" w:rsidRDefault="00E62FE5" w:rsidP="00832EB2">
            <w:pPr>
              <w:jc w:val="both"/>
              <w:rPr>
                <w:rFonts w:cstheme="minorHAnsi"/>
                <w:sz w:val="24"/>
              </w:rPr>
            </w:pPr>
            <w:r w:rsidRPr="00EC2B14">
              <w:rPr>
                <w:rFonts w:cstheme="minorHAnsi"/>
                <w:sz w:val="24"/>
              </w:rPr>
              <w:t>When notified of a possible outbreak, the HPT will obtain further information from the school to inform a risk assessment (this may involve asking the school to complete a data return)</w:t>
            </w:r>
            <w:r w:rsidR="004234FD">
              <w:rPr>
                <w:rFonts w:cstheme="minorHAnsi"/>
                <w:sz w:val="24"/>
              </w:rPr>
              <w:t xml:space="preserve"> </w:t>
            </w:r>
            <w:r w:rsidR="004234FD" w:rsidRPr="004234FD">
              <w:rPr>
                <w:rFonts w:cstheme="minorHAnsi"/>
                <w:color w:val="862633" w:themeColor="accent1"/>
                <w:sz w:val="24"/>
              </w:rPr>
              <w:t xml:space="preserve">(Appendix </w:t>
            </w:r>
            <w:r w:rsidR="00377664">
              <w:rPr>
                <w:rFonts w:cstheme="minorHAnsi"/>
                <w:color w:val="862633" w:themeColor="accent1"/>
                <w:sz w:val="24"/>
              </w:rPr>
              <w:t>D</w:t>
            </w:r>
            <w:r w:rsidR="004234FD" w:rsidRPr="004234FD">
              <w:rPr>
                <w:rFonts w:cstheme="minorHAnsi"/>
                <w:color w:val="862633" w:themeColor="accent1"/>
                <w:sz w:val="24"/>
              </w:rPr>
              <w:t>)</w:t>
            </w:r>
            <w:r w:rsidRPr="004234FD">
              <w:rPr>
                <w:rFonts w:cstheme="minorHAnsi"/>
                <w:color w:val="862633" w:themeColor="accent1"/>
                <w:sz w:val="24"/>
              </w:rPr>
              <w:t>.</w:t>
            </w:r>
          </w:p>
          <w:p w:rsidR="00E62FE5" w:rsidRPr="00EC2B14" w:rsidRDefault="00E62FE5" w:rsidP="002E74FE">
            <w:pPr>
              <w:pStyle w:val="ListParagraph"/>
              <w:numPr>
                <w:ilvl w:val="0"/>
                <w:numId w:val="6"/>
              </w:numPr>
              <w:jc w:val="both"/>
              <w:rPr>
                <w:rFonts w:cstheme="minorHAnsi"/>
                <w:sz w:val="24"/>
              </w:rPr>
            </w:pPr>
            <w:r w:rsidRPr="00EC2B14">
              <w:rPr>
                <w:rFonts w:cstheme="minorHAnsi"/>
                <w:sz w:val="24"/>
              </w:rPr>
              <w:t>This will include details of the setup of the school, total number of staff and students confirmed or symptomatic, vulnerability of student population, potential number of contacts and current social distancing and IPC measures.</w:t>
            </w:r>
          </w:p>
          <w:p w:rsidR="00E62FE5" w:rsidRPr="00EC2B14" w:rsidRDefault="00E62FE5" w:rsidP="00832EB2">
            <w:pPr>
              <w:jc w:val="both"/>
              <w:rPr>
                <w:rFonts w:cstheme="minorHAnsi"/>
                <w:sz w:val="24"/>
              </w:rPr>
            </w:pPr>
          </w:p>
          <w:p w:rsidR="00E62FE5" w:rsidRPr="00EC2B14" w:rsidRDefault="00E62FE5" w:rsidP="00832EB2">
            <w:pPr>
              <w:jc w:val="both"/>
              <w:rPr>
                <w:rFonts w:cstheme="minorHAnsi"/>
                <w:i/>
                <w:sz w:val="24"/>
              </w:rPr>
            </w:pPr>
            <w:r w:rsidRPr="00EC2B14">
              <w:rPr>
                <w:rFonts w:cstheme="minorHAnsi"/>
                <w:sz w:val="24"/>
              </w:rPr>
              <w:t>HPT will also discuss how school are implementing social distancing and infection, prevention and control (IPC) measures, and provide advice as required.</w:t>
            </w:r>
          </w:p>
          <w:p w:rsidR="00E62FE5" w:rsidRPr="00EC2B14" w:rsidRDefault="00E62FE5" w:rsidP="00832EB2">
            <w:pPr>
              <w:jc w:val="both"/>
              <w:rPr>
                <w:rFonts w:cstheme="minorHAnsi"/>
                <w:i/>
                <w:sz w:val="24"/>
              </w:rPr>
            </w:pPr>
          </w:p>
          <w:p w:rsidR="00E62FE5" w:rsidRPr="00EC2B14" w:rsidRDefault="00E62FE5" w:rsidP="00832EB2">
            <w:pPr>
              <w:jc w:val="both"/>
              <w:rPr>
                <w:rFonts w:cstheme="minorHAnsi"/>
                <w:sz w:val="24"/>
              </w:rPr>
            </w:pPr>
            <w:r w:rsidRPr="00EC2B14">
              <w:rPr>
                <w:rFonts w:cstheme="minorHAnsi"/>
                <w:sz w:val="24"/>
              </w:rPr>
              <w:t xml:space="preserve">The HPT will undertake a risk assessment to consider the severity and spread of </w:t>
            </w:r>
            <w:r w:rsidRPr="00EC2B14">
              <w:rPr>
                <w:rFonts w:cstheme="minorHAnsi"/>
                <w:sz w:val="24"/>
              </w:rPr>
              <w:lastRenderedPageBreak/>
              <w:t>outbreak, current control measures and the wider context (including communications from the school, anxiety level amongst students, staff and families, media interest etc.)</w:t>
            </w:r>
          </w:p>
          <w:p w:rsidR="00E62FE5" w:rsidRPr="00EC2B14" w:rsidRDefault="00E62FE5" w:rsidP="00832EB2">
            <w:pPr>
              <w:jc w:val="both"/>
              <w:rPr>
                <w:rFonts w:cstheme="minorHAnsi"/>
                <w:sz w:val="24"/>
              </w:rPr>
            </w:pPr>
          </w:p>
          <w:p w:rsidR="00E62FE5" w:rsidRPr="00EC2B14" w:rsidRDefault="00E62FE5" w:rsidP="00832EB2">
            <w:pPr>
              <w:jc w:val="both"/>
              <w:rPr>
                <w:rFonts w:cstheme="minorHAnsi"/>
                <w:sz w:val="24"/>
              </w:rPr>
            </w:pPr>
            <w:r w:rsidRPr="00EC2B14">
              <w:rPr>
                <w:rFonts w:cstheme="minorHAnsi"/>
                <w:sz w:val="24"/>
              </w:rPr>
              <w:t>HPT will inform the local authority (pending local discussions) and jointly consider any need for an Outbreak Control Team (OCT). The HPT (or OCT) will help school</w:t>
            </w:r>
            <w:r w:rsidR="004234FD">
              <w:rPr>
                <w:rFonts w:cstheme="minorHAnsi"/>
                <w:sz w:val="24"/>
              </w:rPr>
              <w:t>s</w:t>
            </w:r>
            <w:r w:rsidRPr="00EC2B14">
              <w:rPr>
                <w:rFonts w:cstheme="minorHAnsi"/>
                <w:sz w:val="24"/>
              </w:rPr>
              <w:t xml:space="preserve"> to identify contacts who need to isolate (any symptomatic contacts will be encouraged to access testing) and provide the setting with letters to be sent to contacts and non-contacts. </w:t>
            </w:r>
          </w:p>
          <w:p w:rsidR="00E62FE5" w:rsidRPr="00EC2B14" w:rsidRDefault="00E62FE5" w:rsidP="00832EB2">
            <w:pPr>
              <w:jc w:val="both"/>
              <w:rPr>
                <w:rFonts w:cstheme="minorHAnsi"/>
                <w:i/>
                <w:sz w:val="24"/>
              </w:rPr>
            </w:pPr>
          </w:p>
          <w:p w:rsidR="00E62FE5" w:rsidRPr="00EC2B14" w:rsidRDefault="00E62FE5" w:rsidP="00832EB2">
            <w:pPr>
              <w:jc w:val="both"/>
              <w:rPr>
                <w:rFonts w:cstheme="minorHAnsi"/>
                <w:i/>
                <w:sz w:val="24"/>
              </w:rPr>
            </w:pPr>
            <w:r w:rsidRPr="00EC2B14">
              <w:rPr>
                <w:rFonts w:cstheme="minorHAnsi"/>
                <w:i/>
                <w:sz w:val="24"/>
              </w:rPr>
              <w:t>OCTs will not normally be required for straightforward outbreaks but may be needed in some circumstances for example:</w:t>
            </w:r>
          </w:p>
          <w:p w:rsidR="00E62FE5" w:rsidRPr="00EC2B14" w:rsidRDefault="00E62FE5" w:rsidP="00280175">
            <w:pPr>
              <w:pStyle w:val="ListParagraph"/>
              <w:numPr>
                <w:ilvl w:val="0"/>
                <w:numId w:val="1"/>
              </w:numPr>
              <w:spacing w:line="276" w:lineRule="auto"/>
              <w:ind w:left="1077" w:hanging="357"/>
              <w:contextualSpacing w:val="0"/>
              <w:jc w:val="both"/>
              <w:rPr>
                <w:rFonts w:cstheme="minorHAnsi"/>
                <w:sz w:val="24"/>
              </w:rPr>
            </w:pPr>
            <w:r w:rsidRPr="00EC2B14">
              <w:rPr>
                <w:rFonts w:cstheme="minorHAnsi"/>
                <w:sz w:val="24"/>
              </w:rPr>
              <w:t>during early phase of school re-opening</w:t>
            </w:r>
          </w:p>
          <w:p w:rsidR="00E62FE5" w:rsidRPr="00EC2B14" w:rsidRDefault="00E62FE5" w:rsidP="00280175">
            <w:pPr>
              <w:pStyle w:val="ListParagraph"/>
              <w:numPr>
                <w:ilvl w:val="0"/>
                <w:numId w:val="1"/>
              </w:numPr>
              <w:spacing w:line="276" w:lineRule="auto"/>
              <w:ind w:left="1077" w:hanging="357"/>
              <w:contextualSpacing w:val="0"/>
              <w:jc w:val="both"/>
              <w:rPr>
                <w:rFonts w:cstheme="minorHAnsi"/>
                <w:sz w:val="24"/>
              </w:rPr>
            </w:pPr>
            <w:r w:rsidRPr="00EC2B14">
              <w:rPr>
                <w:rFonts w:cstheme="minorHAnsi"/>
                <w:sz w:val="24"/>
              </w:rPr>
              <w:t xml:space="preserve">there has been </w:t>
            </w:r>
            <w:r w:rsidR="00142BB3">
              <w:rPr>
                <w:rFonts w:cstheme="minorHAnsi"/>
                <w:sz w:val="24"/>
              </w:rPr>
              <w:t xml:space="preserve">serious illness </w:t>
            </w:r>
            <w:r w:rsidRPr="00EC2B14">
              <w:rPr>
                <w:rFonts w:cstheme="minorHAnsi"/>
                <w:sz w:val="24"/>
              </w:rPr>
              <w:t>at the school/college</w:t>
            </w:r>
          </w:p>
          <w:p w:rsidR="00E62FE5" w:rsidRPr="00EC2B14" w:rsidRDefault="00E62FE5" w:rsidP="00280175">
            <w:pPr>
              <w:pStyle w:val="ListParagraph"/>
              <w:numPr>
                <w:ilvl w:val="0"/>
                <w:numId w:val="1"/>
              </w:numPr>
              <w:spacing w:line="276" w:lineRule="auto"/>
              <w:ind w:left="1077" w:hanging="357"/>
              <w:contextualSpacing w:val="0"/>
              <w:jc w:val="both"/>
              <w:rPr>
                <w:rFonts w:cstheme="minorHAnsi"/>
                <w:sz w:val="24"/>
              </w:rPr>
            </w:pPr>
            <w:r w:rsidRPr="00EC2B14">
              <w:rPr>
                <w:rFonts w:cstheme="minorHAnsi"/>
                <w:sz w:val="24"/>
              </w:rPr>
              <w:t xml:space="preserve">there are a large number of clinically vulnerable children </w:t>
            </w:r>
          </w:p>
          <w:p w:rsidR="00E62FE5" w:rsidRPr="00EC2B14" w:rsidRDefault="00E62FE5" w:rsidP="00280175">
            <w:pPr>
              <w:pStyle w:val="ListParagraph"/>
              <w:numPr>
                <w:ilvl w:val="0"/>
                <w:numId w:val="1"/>
              </w:numPr>
              <w:spacing w:line="276" w:lineRule="auto"/>
              <w:ind w:left="1077" w:hanging="357"/>
              <w:contextualSpacing w:val="0"/>
              <w:jc w:val="both"/>
              <w:rPr>
                <w:rFonts w:cstheme="minorHAnsi"/>
                <w:sz w:val="24"/>
              </w:rPr>
            </w:pPr>
            <w:r w:rsidRPr="00EC2B14">
              <w:rPr>
                <w:rFonts w:cstheme="minorHAnsi"/>
                <w:sz w:val="24"/>
              </w:rPr>
              <w:t xml:space="preserve">there are a high number of cases </w:t>
            </w:r>
          </w:p>
          <w:p w:rsidR="00E62FE5" w:rsidRPr="00EC2B14" w:rsidRDefault="00E62FE5" w:rsidP="00280175">
            <w:pPr>
              <w:pStyle w:val="ListParagraph"/>
              <w:numPr>
                <w:ilvl w:val="0"/>
                <w:numId w:val="1"/>
              </w:numPr>
              <w:spacing w:line="276" w:lineRule="auto"/>
              <w:ind w:left="1077" w:hanging="357"/>
              <w:contextualSpacing w:val="0"/>
              <w:jc w:val="both"/>
              <w:rPr>
                <w:rFonts w:cstheme="minorHAnsi"/>
                <w:sz w:val="24"/>
              </w:rPr>
            </w:pPr>
            <w:r w:rsidRPr="00EC2B14">
              <w:rPr>
                <w:rFonts w:cstheme="minorHAnsi"/>
                <w:sz w:val="24"/>
              </w:rPr>
              <w:t xml:space="preserve">the outbreak has been </w:t>
            </w:r>
            <w:proofErr w:type="spellStart"/>
            <w:r w:rsidRPr="00EC2B14">
              <w:rPr>
                <w:rFonts w:cstheme="minorHAnsi"/>
                <w:sz w:val="24"/>
              </w:rPr>
              <w:t>ongoing</w:t>
            </w:r>
            <w:proofErr w:type="spellEnd"/>
            <w:r w:rsidRPr="00EC2B14">
              <w:rPr>
                <w:rFonts w:cstheme="minorHAnsi"/>
                <w:sz w:val="24"/>
              </w:rPr>
              <w:t xml:space="preserve"> despite usual control measures</w:t>
            </w:r>
          </w:p>
          <w:p w:rsidR="00E62FE5" w:rsidRPr="00EC2B14" w:rsidRDefault="00E62FE5" w:rsidP="00280175">
            <w:pPr>
              <w:pStyle w:val="ListParagraph"/>
              <w:numPr>
                <w:ilvl w:val="0"/>
                <w:numId w:val="1"/>
              </w:numPr>
              <w:spacing w:line="276" w:lineRule="auto"/>
              <w:ind w:left="1077" w:hanging="357"/>
              <w:contextualSpacing w:val="0"/>
              <w:jc w:val="both"/>
              <w:rPr>
                <w:rFonts w:cstheme="minorHAnsi"/>
                <w:sz w:val="24"/>
              </w:rPr>
            </w:pPr>
            <w:r w:rsidRPr="00EC2B14">
              <w:rPr>
                <w:rFonts w:cstheme="minorHAnsi"/>
                <w:sz w:val="24"/>
              </w:rPr>
              <w:t>there are concerns on the safe running of the school</w:t>
            </w:r>
          </w:p>
          <w:p w:rsidR="00E62FE5" w:rsidRPr="00EC2B14" w:rsidRDefault="00E62FE5" w:rsidP="00280175">
            <w:pPr>
              <w:pStyle w:val="ListParagraph"/>
              <w:numPr>
                <w:ilvl w:val="0"/>
                <w:numId w:val="1"/>
              </w:numPr>
              <w:spacing w:line="276" w:lineRule="auto"/>
              <w:ind w:left="1077" w:hanging="357"/>
              <w:contextualSpacing w:val="0"/>
              <w:jc w:val="both"/>
              <w:rPr>
                <w:rFonts w:cstheme="minorHAnsi"/>
                <w:sz w:val="24"/>
              </w:rPr>
            </w:pPr>
            <w:r w:rsidRPr="00EC2B14">
              <w:rPr>
                <w:rFonts w:cstheme="minorHAnsi"/>
                <w:sz w:val="24"/>
              </w:rPr>
              <w:t>there are other factors that require multi-agency decision making</w:t>
            </w:r>
          </w:p>
          <w:p w:rsidR="00E62FE5" w:rsidRPr="00EC2B14" w:rsidRDefault="00E62FE5" w:rsidP="00832EB2">
            <w:pPr>
              <w:jc w:val="both"/>
              <w:rPr>
                <w:rFonts w:cstheme="minorHAnsi"/>
                <w:i/>
                <w:sz w:val="24"/>
              </w:rPr>
            </w:pPr>
          </w:p>
          <w:p w:rsidR="00E62FE5" w:rsidRPr="00EC2B14" w:rsidRDefault="00E62FE5" w:rsidP="00832EB2">
            <w:pPr>
              <w:jc w:val="both"/>
              <w:rPr>
                <w:rFonts w:cstheme="minorHAnsi"/>
                <w:sz w:val="24"/>
              </w:rPr>
            </w:pPr>
            <w:r w:rsidRPr="00EC2B14">
              <w:rPr>
                <w:rFonts w:cstheme="minorHAnsi"/>
                <w:sz w:val="24"/>
              </w:rPr>
              <w:t>It is possible</w:t>
            </w:r>
            <w:r w:rsidR="004234FD">
              <w:rPr>
                <w:rFonts w:cstheme="minorHAnsi"/>
                <w:sz w:val="24"/>
              </w:rPr>
              <w:t xml:space="preserve"> that</w:t>
            </w:r>
            <w:r w:rsidRPr="00EC2B14">
              <w:rPr>
                <w:rFonts w:cstheme="minorHAnsi"/>
                <w:sz w:val="24"/>
              </w:rPr>
              <w:t xml:space="preserve"> the HPT may advise widespread swabbing of the staff and student population, particularly in the early stages of Test and Trace. However, it is important to note that primarily this would be to add to our overall understanding of COVID transmission rather than to inform the management of individual outbreaks.</w:t>
            </w:r>
          </w:p>
          <w:p w:rsidR="00E62FE5" w:rsidRPr="00EC2B14" w:rsidRDefault="00E62FE5" w:rsidP="00832EB2">
            <w:pPr>
              <w:jc w:val="both"/>
              <w:rPr>
                <w:rFonts w:cstheme="minorHAnsi"/>
                <w:sz w:val="24"/>
              </w:rPr>
            </w:pPr>
          </w:p>
          <w:p w:rsidR="00E62FE5" w:rsidRPr="00EC2B14" w:rsidRDefault="00E62FE5" w:rsidP="00832EB2">
            <w:pPr>
              <w:jc w:val="both"/>
              <w:rPr>
                <w:rFonts w:cstheme="minorHAnsi"/>
                <w:sz w:val="24"/>
              </w:rPr>
            </w:pPr>
            <w:r w:rsidRPr="00EC2B14">
              <w:rPr>
                <w:rFonts w:cstheme="minorHAnsi"/>
                <w:sz w:val="24"/>
              </w:rPr>
              <w:t>Arranging swabbing in the local system will require discussion with partners in the local system as to how this is achieved</w:t>
            </w:r>
            <w:r>
              <w:rPr>
                <w:rFonts w:cstheme="minorHAnsi"/>
                <w:sz w:val="24"/>
              </w:rPr>
              <w:t>.</w:t>
            </w:r>
          </w:p>
        </w:tc>
      </w:tr>
      <w:bookmarkEnd w:id="0"/>
    </w:tbl>
    <w:p w:rsidR="00FC5213" w:rsidRDefault="00FC5213" w:rsidP="005534BD">
      <w:pPr>
        <w:rPr>
          <w:highlight w:val="lightGray"/>
        </w:rPr>
      </w:pPr>
    </w:p>
    <w:p w:rsidR="00EE79C8" w:rsidRDefault="00EE79C8" w:rsidP="005534BD">
      <w:pPr>
        <w:pStyle w:val="Heading2"/>
      </w:pPr>
      <w:bookmarkStart w:id="11" w:name="_Toc45890534"/>
      <w:bookmarkStart w:id="12" w:name="_Toc45890520"/>
    </w:p>
    <w:p w:rsidR="00EE79C8" w:rsidRDefault="00EE79C8" w:rsidP="00EE79C8"/>
    <w:p w:rsidR="00EE79C8" w:rsidRDefault="00EE79C8" w:rsidP="00EE79C8"/>
    <w:p w:rsidR="00EE79C8" w:rsidRDefault="00EE79C8" w:rsidP="00EE79C8"/>
    <w:p w:rsidR="00EE79C8" w:rsidRDefault="00EE79C8" w:rsidP="00EE79C8"/>
    <w:p w:rsidR="00EE79C8" w:rsidRDefault="00EE79C8" w:rsidP="00EE79C8"/>
    <w:p w:rsidR="00EE79C8" w:rsidRDefault="00EE79C8" w:rsidP="00EE79C8"/>
    <w:p w:rsidR="00EE79C8" w:rsidRDefault="00EE79C8" w:rsidP="00EE79C8"/>
    <w:p w:rsidR="00EE79C8" w:rsidRDefault="00EE79C8" w:rsidP="00EE79C8"/>
    <w:p w:rsidR="00EE79C8" w:rsidRDefault="00EE79C8" w:rsidP="00EE79C8"/>
    <w:p w:rsidR="00EE79C8" w:rsidRDefault="00EE79C8" w:rsidP="00EE79C8"/>
    <w:p w:rsidR="00C44BD9" w:rsidRDefault="00C44BD9" w:rsidP="00EE79C8"/>
    <w:p w:rsidR="00EE79C8" w:rsidRDefault="00EE79C8" w:rsidP="00EE79C8"/>
    <w:p w:rsidR="00EE79C8" w:rsidRDefault="00EE79C8" w:rsidP="00EE79C8"/>
    <w:p w:rsidR="005534BD" w:rsidRDefault="005534BD" w:rsidP="005534BD">
      <w:pPr>
        <w:pStyle w:val="Heading2"/>
      </w:pPr>
      <w:bookmarkStart w:id="13" w:name="_Toc51251772"/>
      <w:r w:rsidRPr="005534BD">
        <w:lastRenderedPageBreak/>
        <w:t>COVID-19 testing</w:t>
      </w:r>
      <w:bookmarkEnd w:id="11"/>
      <w:bookmarkEnd w:id="13"/>
    </w:p>
    <w:p w:rsidR="00BD0F1A" w:rsidRDefault="00BD0F1A" w:rsidP="00BD0F1A"/>
    <w:p w:rsidR="00BD0F1A" w:rsidRPr="00E62EEB" w:rsidRDefault="00BD0F1A" w:rsidP="00BD0F1A">
      <w:pPr>
        <w:pStyle w:val="NormalWeb"/>
        <w:spacing w:before="0" w:beforeAutospacing="0" w:after="0" w:afterAutospacing="0" w:line="26" w:lineRule="atLeast"/>
        <w:rPr>
          <w:rFonts w:asciiTheme="minorHAnsi" w:hAnsiTheme="minorHAnsi" w:cstheme="minorHAnsi"/>
        </w:rPr>
      </w:pPr>
      <w:r w:rsidRPr="00E62EEB">
        <w:rPr>
          <w:rFonts w:asciiTheme="minorHAnsi" w:hAnsiTheme="minorHAnsi" w:cstheme="minorHAnsi"/>
        </w:rPr>
        <w:t>PLEASE BE AWARE THAT NATIONAL AND LOCAL GUIDANCE MAY CHANGE AND WE WILL UPDATE YOU IF THIS OCCURS</w:t>
      </w:r>
    </w:p>
    <w:p w:rsidR="00BD0F1A" w:rsidRPr="00BD0F1A" w:rsidRDefault="00BD0F1A" w:rsidP="00BD0F1A"/>
    <w:p w:rsidR="00753F57" w:rsidRPr="00753F57" w:rsidRDefault="00753F57" w:rsidP="006B289E">
      <w:pPr>
        <w:pStyle w:val="ListParagraph"/>
        <w:numPr>
          <w:ilvl w:val="0"/>
          <w:numId w:val="35"/>
        </w:numPr>
        <w:spacing w:after="0" w:line="240" w:lineRule="auto"/>
        <w:contextualSpacing w:val="0"/>
        <w:rPr>
          <w:rFonts w:cstheme="minorHAnsi"/>
          <w:b/>
          <w:bCs/>
          <w:color w:val="000000"/>
          <w:sz w:val="24"/>
          <w:szCs w:val="24"/>
        </w:rPr>
      </w:pPr>
      <w:r w:rsidRPr="00753F57">
        <w:rPr>
          <w:rFonts w:cstheme="minorHAnsi"/>
          <w:b/>
          <w:bCs/>
          <w:color w:val="000000"/>
          <w:sz w:val="24"/>
          <w:szCs w:val="24"/>
        </w:rPr>
        <w:t xml:space="preserve">For people with COVID symptoms </w:t>
      </w:r>
    </w:p>
    <w:p w:rsidR="00753F57" w:rsidRPr="00753F57" w:rsidRDefault="00753F57" w:rsidP="00753F57">
      <w:pPr>
        <w:rPr>
          <w:rFonts w:cstheme="minorHAnsi"/>
          <w:color w:val="000000"/>
          <w:sz w:val="24"/>
          <w:szCs w:val="24"/>
        </w:rPr>
      </w:pPr>
    </w:p>
    <w:p w:rsidR="00753F57" w:rsidRPr="00753F57" w:rsidRDefault="00753F57" w:rsidP="00753F57">
      <w:pPr>
        <w:rPr>
          <w:rFonts w:cstheme="minorHAnsi"/>
          <w:color w:val="012169" w:themeColor="dark2"/>
          <w:sz w:val="24"/>
          <w:szCs w:val="24"/>
        </w:rPr>
      </w:pPr>
      <w:r w:rsidRPr="00753F57">
        <w:rPr>
          <w:rFonts w:cstheme="minorHAnsi"/>
          <w:color w:val="000000"/>
          <w:sz w:val="24"/>
          <w:szCs w:val="24"/>
        </w:rPr>
        <w:t>Anyone with COVID-19 symptoms should get a test.</w:t>
      </w:r>
      <w:r w:rsidRPr="00753F57">
        <w:rPr>
          <w:rFonts w:cstheme="minorHAnsi"/>
          <w:color w:val="012169" w:themeColor="dark2"/>
          <w:sz w:val="24"/>
          <w:szCs w:val="24"/>
        </w:rPr>
        <w:t xml:space="preserve"> </w:t>
      </w:r>
    </w:p>
    <w:p w:rsidR="00753F57" w:rsidRPr="00753F57" w:rsidRDefault="00C44BD9" w:rsidP="00753F57">
      <w:pPr>
        <w:rPr>
          <w:rFonts w:cstheme="minorHAnsi"/>
          <w:color w:val="FF0000"/>
          <w:sz w:val="24"/>
          <w:szCs w:val="24"/>
        </w:rPr>
      </w:pPr>
      <w:hyperlink r:id="rId17" w:history="1">
        <w:r w:rsidR="00753F57" w:rsidRPr="00753F57">
          <w:rPr>
            <w:rStyle w:val="Hyperlink"/>
            <w:rFonts w:cstheme="minorHAnsi"/>
            <w:sz w:val="24"/>
            <w:szCs w:val="24"/>
          </w:rPr>
          <w:t>https://www.gov.uk/apply-coronavirus-test-essential-workers</w:t>
        </w:r>
      </w:hyperlink>
      <w:r w:rsidR="00753F57" w:rsidRPr="00753F57">
        <w:rPr>
          <w:rFonts w:cstheme="minorHAnsi"/>
          <w:sz w:val="24"/>
          <w:szCs w:val="24"/>
        </w:rPr>
        <w:t xml:space="preserve">.  </w:t>
      </w:r>
    </w:p>
    <w:p w:rsidR="00753F57" w:rsidRPr="00753F57" w:rsidRDefault="00753F57" w:rsidP="00753F57">
      <w:pPr>
        <w:rPr>
          <w:rFonts w:cstheme="minorHAnsi"/>
          <w:sz w:val="24"/>
          <w:szCs w:val="24"/>
        </w:rPr>
      </w:pPr>
      <w:r w:rsidRPr="00753F57">
        <w:rPr>
          <w:rFonts w:cstheme="minorHAnsi"/>
          <w:sz w:val="24"/>
          <w:szCs w:val="24"/>
        </w:rPr>
        <w:t>A self-testing kit can be sent to home addresses and there is a local site at Marley Fields in Airedale that you can book appointments for.</w:t>
      </w:r>
    </w:p>
    <w:p w:rsidR="00753F57" w:rsidRPr="00753F57" w:rsidRDefault="00753F57" w:rsidP="00753F57">
      <w:pPr>
        <w:rPr>
          <w:rFonts w:cstheme="minorHAnsi"/>
          <w:sz w:val="24"/>
          <w:szCs w:val="24"/>
        </w:rPr>
      </w:pPr>
      <w:r w:rsidRPr="00753F57">
        <w:rPr>
          <w:rFonts w:cstheme="minorHAnsi"/>
          <w:sz w:val="24"/>
          <w:szCs w:val="24"/>
        </w:rPr>
        <w:t>Employers</w:t>
      </w:r>
      <w:r w:rsidRPr="00753F57">
        <w:rPr>
          <w:rFonts w:cstheme="minorHAnsi"/>
          <w:b/>
          <w:bCs/>
          <w:sz w:val="24"/>
          <w:szCs w:val="24"/>
        </w:rPr>
        <w:t xml:space="preserve"> </w:t>
      </w:r>
      <w:r w:rsidRPr="00753F57">
        <w:rPr>
          <w:rFonts w:cstheme="minorHAnsi"/>
          <w:sz w:val="24"/>
          <w:szCs w:val="24"/>
        </w:rPr>
        <w:t xml:space="preserve">can also apply for testing for their employees: </w:t>
      </w:r>
      <w:hyperlink r:id="rId18" w:history="1">
        <w:r w:rsidRPr="00753F57">
          <w:rPr>
            <w:rStyle w:val="Hyperlink"/>
            <w:rFonts w:cstheme="minorHAnsi"/>
            <w:sz w:val="24"/>
            <w:szCs w:val="24"/>
          </w:rPr>
          <w:t>https://www.gov.uk/guidance/coronavirus-covid-19-getting-tested</w:t>
        </w:r>
      </w:hyperlink>
      <w:r w:rsidRPr="00753F57">
        <w:rPr>
          <w:rFonts w:cstheme="minorHAnsi"/>
          <w:sz w:val="24"/>
          <w:szCs w:val="24"/>
        </w:rPr>
        <w:t>.</w:t>
      </w:r>
    </w:p>
    <w:p w:rsidR="00753F57" w:rsidRPr="00753F57" w:rsidRDefault="00753F57" w:rsidP="00753F57">
      <w:pPr>
        <w:rPr>
          <w:rFonts w:cstheme="minorHAnsi"/>
          <w:sz w:val="24"/>
          <w:szCs w:val="24"/>
        </w:rPr>
      </w:pPr>
      <w:r w:rsidRPr="00753F57">
        <w:rPr>
          <w:rFonts w:cstheme="minorHAnsi"/>
          <w:sz w:val="24"/>
          <w:szCs w:val="24"/>
        </w:rPr>
        <w:t xml:space="preserve">Members of the public can arrange for testing, including for under 5s, online: </w:t>
      </w:r>
      <w:hyperlink r:id="rId19" w:history="1">
        <w:r w:rsidRPr="00753F57">
          <w:rPr>
            <w:rStyle w:val="Hyperlink"/>
            <w:rFonts w:cstheme="minorHAnsi"/>
            <w:sz w:val="24"/>
            <w:szCs w:val="24"/>
          </w:rPr>
          <w:t>www.nhs.uk/coronavirus</w:t>
        </w:r>
      </w:hyperlink>
      <w:r w:rsidRPr="00753F57">
        <w:rPr>
          <w:rFonts w:cstheme="minorHAnsi"/>
          <w:sz w:val="24"/>
          <w:szCs w:val="24"/>
        </w:rPr>
        <w:t xml:space="preserve"> or by calling 119 if they have no internet access.</w:t>
      </w:r>
    </w:p>
    <w:p w:rsidR="005B23A3" w:rsidRDefault="005B23A3" w:rsidP="005B23A3">
      <w:pPr>
        <w:ind w:right="543"/>
        <w:rPr>
          <w:rFonts w:ascii="Arial" w:hAnsi="Arial" w:cs="Arial"/>
          <w:color w:val="0B0C0C"/>
          <w:shd w:val="clear" w:color="auto" w:fill="FFFFFF"/>
        </w:rPr>
      </w:pPr>
      <w:r w:rsidRPr="005B23A3">
        <w:rPr>
          <w:rFonts w:ascii="Arial" w:hAnsi="Arial" w:cs="Arial"/>
          <w:color w:val="0B0C0C"/>
          <w:sz w:val="24"/>
          <w:shd w:val="clear" w:color="auto" w:fill="FFFFFF"/>
        </w:rPr>
        <w:t>Essential workers, which includes anyone involved in education or childcare, have </w:t>
      </w:r>
      <w:hyperlink r:id="rId20" w:history="1">
        <w:r w:rsidRPr="005B23A3">
          <w:rPr>
            <w:rStyle w:val="Hyperlink"/>
            <w:rFonts w:ascii="Arial" w:hAnsi="Arial" w:cs="Arial"/>
            <w:color w:val="4C2C92"/>
            <w:sz w:val="24"/>
            <w:bdr w:val="none" w:sz="0" w:space="0" w:color="auto" w:frame="1"/>
            <w:shd w:val="clear" w:color="auto" w:fill="FFFFFF"/>
          </w:rPr>
          <w:t>priority access to testing</w:t>
        </w:r>
      </w:hyperlink>
      <w:r w:rsidRPr="005B23A3">
        <w:rPr>
          <w:sz w:val="24"/>
        </w:rPr>
        <w:t xml:space="preserve"> and staff should state they are a </w:t>
      </w:r>
      <w:r w:rsidR="00BD0F1A" w:rsidRPr="005B23A3">
        <w:rPr>
          <w:sz w:val="24"/>
        </w:rPr>
        <w:t>priority</w:t>
      </w:r>
      <w:r w:rsidRPr="005B23A3">
        <w:rPr>
          <w:sz w:val="24"/>
        </w:rPr>
        <w:t xml:space="preserve"> worker when arranging a test. </w:t>
      </w:r>
    </w:p>
    <w:p w:rsidR="005B23A3" w:rsidRPr="00753F57" w:rsidRDefault="005B23A3" w:rsidP="00753F57">
      <w:pPr>
        <w:rPr>
          <w:rFonts w:cstheme="minorHAnsi"/>
          <w:color w:val="012169" w:themeColor="dark2"/>
          <w:sz w:val="24"/>
          <w:szCs w:val="24"/>
        </w:rPr>
      </w:pPr>
    </w:p>
    <w:p w:rsidR="00753F57" w:rsidRPr="00753F57" w:rsidRDefault="00753F57" w:rsidP="006B289E">
      <w:pPr>
        <w:pStyle w:val="ListParagraph"/>
        <w:numPr>
          <w:ilvl w:val="0"/>
          <w:numId w:val="35"/>
        </w:numPr>
        <w:spacing w:after="0" w:line="240" w:lineRule="auto"/>
        <w:contextualSpacing w:val="0"/>
        <w:rPr>
          <w:rFonts w:cstheme="minorHAnsi"/>
          <w:b/>
          <w:bCs/>
          <w:sz w:val="24"/>
          <w:szCs w:val="24"/>
        </w:rPr>
      </w:pPr>
      <w:r w:rsidRPr="00753F57">
        <w:rPr>
          <w:rFonts w:cstheme="minorHAnsi"/>
          <w:b/>
          <w:bCs/>
          <w:sz w:val="24"/>
          <w:szCs w:val="24"/>
        </w:rPr>
        <w:t xml:space="preserve">People without symptoms </w:t>
      </w:r>
    </w:p>
    <w:p w:rsidR="00753F57" w:rsidRPr="00753F57" w:rsidRDefault="00753F57" w:rsidP="00753F57">
      <w:pPr>
        <w:rPr>
          <w:rFonts w:cstheme="minorHAnsi"/>
          <w:b/>
          <w:bCs/>
          <w:color w:val="FF0000"/>
          <w:sz w:val="24"/>
          <w:szCs w:val="24"/>
        </w:rPr>
      </w:pPr>
    </w:p>
    <w:p w:rsidR="00753F57" w:rsidRPr="00BD0F1A" w:rsidRDefault="00753F57" w:rsidP="00753F57">
      <w:pPr>
        <w:rPr>
          <w:rFonts w:cstheme="minorHAnsi"/>
          <w:sz w:val="24"/>
          <w:szCs w:val="24"/>
        </w:rPr>
      </w:pPr>
      <w:r w:rsidRPr="00753F57">
        <w:rPr>
          <w:rFonts w:cstheme="minorHAnsi"/>
          <w:sz w:val="24"/>
          <w:szCs w:val="24"/>
        </w:rPr>
        <w:t>Identified contacts of people with COVID do not need to get a test unless instru</w:t>
      </w:r>
      <w:r w:rsidR="00BD0F1A">
        <w:rPr>
          <w:rFonts w:cstheme="minorHAnsi"/>
          <w:sz w:val="24"/>
          <w:szCs w:val="24"/>
        </w:rPr>
        <w:t xml:space="preserve">cted to do so by public health , </w:t>
      </w:r>
      <w:proofErr w:type="spellStart"/>
      <w:r w:rsidRPr="00753F57">
        <w:rPr>
          <w:rFonts w:cstheme="minorHAnsi"/>
          <w:sz w:val="24"/>
          <w:szCs w:val="24"/>
        </w:rPr>
        <w:t>e.g</w:t>
      </w:r>
      <w:proofErr w:type="spellEnd"/>
      <w:r w:rsidRPr="00753F57">
        <w:rPr>
          <w:rFonts w:cstheme="minorHAnsi"/>
          <w:sz w:val="24"/>
          <w:szCs w:val="24"/>
        </w:rPr>
        <w:t xml:space="preserve"> in an outbreak situation) or if they develop COVID symptoms themselves. </w:t>
      </w:r>
    </w:p>
    <w:p w:rsidR="00753F57" w:rsidRPr="00753F57" w:rsidRDefault="00753F57" w:rsidP="00753F57">
      <w:pPr>
        <w:rPr>
          <w:rFonts w:cstheme="minorHAnsi"/>
          <w:sz w:val="24"/>
          <w:szCs w:val="24"/>
        </w:rPr>
      </w:pPr>
      <w:r w:rsidRPr="00753F57">
        <w:rPr>
          <w:rFonts w:cstheme="minorHAnsi"/>
          <w:sz w:val="24"/>
          <w:szCs w:val="24"/>
        </w:rPr>
        <w:t>Staff or children in educational settings without symptoms should only get tested if:</w:t>
      </w:r>
    </w:p>
    <w:p w:rsidR="00753F57" w:rsidRPr="00753F57" w:rsidRDefault="00753F57" w:rsidP="006B289E">
      <w:pPr>
        <w:pStyle w:val="ListParagraph"/>
        <w:numPr>
          <w:ilvl w:val="0"/>
          <w:numId w:val="36"/>
        </w:numPr>
        <w:spacing w:after="0" w:line="240" w:lineRule="auto"/>
        <w:contextualSpacing w:val="0"/>
        <w:rPr>
          <w:rFonts w:cstheme="minorHAnsi"/>
          <w:sz w:val="24"/>
          <w:szCs w:val="24"/>
        </w:rPr>
      </w:pPr>
      <w:r w:rsidRPr="00753F57">
        <w:rPr>
          <w:rFonts w:cstheme="minorHAnsi"/>
          <w:sz w:val="24"/>
          <w:szCs w:val="24"/>
        </w:rPr>
        <w:t>They have been advised to do so as part of a response to an outbreak in the school or setting. A blanket testing approach may be introduced in an outbreak situation.</w:t>
      </w:r>
    </w:p>
    <w:p w:rsidR="00753F57" w:rsidRPr="00753F57" w:rsidRDefault="00753F57" w:rsidP="006B289E">
      <w:pPr>
        <w:pStyle w:val="ListParagraph"/>
        <w:numPr>
          <w:ilvl w:val="0"/>
          <w:numId w:val="37"/>
        </w:numPr>
        <w:spacing w:after="0" w:line="240" w:lineRule="auto"/>
        <w:contextualSpacing w:val="0"/>
        <w:rPr>
          <w:rFonts w:cstheme="minorHAnsi"/>
          <w:sz w:val="24"/>
          <w:szCs w:val="24"/>
        </w:rPr>
      </w:pPr>
      <w:r w:rsidRPr="00753F57">
        <w:rPr>
          <w:rFonts w:cstheme="minorHAnsi"/>
          <w:sz w:val="24"/>
          <w:szCs w:val="24"/>
        </w:rPr>
        <w:t>There is a change to national or local policy towards testing asymptomatic people (you will be notified of this change in advice).</w:t>
      </w:r>
    </w:p>
    <w:p w:rsidR="00753F57" w:rsidRPr="00753F57" w:rsidRDefault="00753F57" w:rsidP="00753F57">
      <w:pPr>
        <w:rPr>
          <w:rFonts w:cstheme="minorHAnsi"/>
          <w:b/>
          <w:bCs/>
          <w:sz w:val="24"/>
          <w:szCs w:val="24"/>
        </w:rPr>
      </w:pPr>
    </w:p>
    <w:p w:rsidR="00753F57" w:rsidRPr="00753F57" w:rsidRDefault="00753F57" w:rsidP="00753F57">
      <w:pPr>
        <w:rPr>
          <w:rFonts w:cstheme="minorHAnsi"/>
          <w:sz w:val="24"/>
          <w:szCs w:val="24"/>
        </w:rPr>
      </w:pPr>
      <w:r w:rsidRPr="00753F57">
        <w:rPr>
          <w:rFonts w:cstheme="minorHAnsi"/>
          <w:sz w:val="24"/>
          <w:szCs w:val="24"/>
        </w:rPr>
        <w:t xml:space="preserve">Staff and children and young people in educational  and childcare settings that do not have symptoms </w:t>
      </w:r>
      <w:r w:rsidR="00BD0F1A">
        <w:rPr>
          <w:rFonts w:cstheme="minorHAnsi"/>
          <w:sz w:val="24"/>
          <w:szCs w:val="24"/>
        </w:rPr>
        <w:t xml:space="preserve">are </w:t>
      </w:r>
      <w:r w:rsidRPr="00753F57">
        <w:rPr>
          <w:rFonts w:cstheme="minorHAnsi"/>
          <w:sz w:val="24"/>
          <w:szCs w:val="24"/>
        </w:rPr>
        <w:t>not advised to get routinely tested. This is because:</w:t>
      </w:r>
    </w:p>
    <w:p w:rsidR="00BD0F1A" w:rsidRPr="00753F57" w:rsidRDefault="00BD0F1A" w:rsidP="006B289E">
      <w:pPr>
        <w:pStyle w:val="ListParagraph"/>
        <w:numPr>
          <w:ilvl w:val="0"/>
          <w:numId w:val="37"/>
        </w:numPr>
        <w:spacing w:after="0" w:line="240" w:lineRule="auto"/>
        <w:contextualSpacing w:val="0"/>
        <w:rPr>
          <w:rFonts w:cstheme="minorHAnsi"/>
          <w:sz w:val="24"/>
          <w:szCs w:val="24"/>
        </w:rPr>
      </w:pPr>
      <w:r w:rsidRPr="00753F57">
        <w:rPr>
          <w:rFonts w:cstheme="minorHAnsi"/>
          <w:sz w:val="24"/>
          <w:szCs w:val="24"/>
        </w:rPr>
        <w:t xml:space="preserve">There is a risk of false assurance as a negative test does not guarantee that someone does not have the virus. They could still be incubating the virus so potentially infectious if they return to work. All contacts of positive cases should observe their full 14 day self isolation.  </w:t>
      </w:r>
    </w:p>
    <w:p w:rsidR="00753F57" w:rsidRPr="00753F57" w:rsidRDefault="00BD0F1A" w:rsidP="006B289E">
      <w:pPr>
        <w:pStyle w:val="ListParagraph"/>
        <w:numPr>
          <w:ilvl w:val="0"/>
          <w:numId w:val="37"/>
        </w:numPr>
        <w:spacing w:after="0" w:line="240" w:lineRule="auto"/>
        <w:contextualSpacing w:val="0"/>
        <w:rPr>
          <w:rFonts w:cstheme="minorHAnsi"/>
          <w:b/>
          <w:bCs/>
          <w:sz w:val="24"/>
          <w:szCs w:val="24"/>
        </w:rPr>
      </w:pPr>
      <w:r>
        <w:rPr>
          <w:rFonts w:cstheme="minorHAnsi"/>
          <w:sz w:val="24"/>
          <w:szCs w:val="24"/>
        </w:rPr>
        <w:t>T</w:t>
      </w:r>
      <w:r w:rsidR="00753F57" w:rsidRPr="00753F57">
        <w:rPr>
          <w:rFonts w:cstheme="minorHAnsi"/>
          <w:sz w:val="24"/>
          <w:szCs w:val="24"/>
        </w:rPr>
        <w:t>esting people without symptoms is likely to provide little or no valid reassurance unless repeatedly and very frequently deployed.</w:t>
      </w:r>
    </w:p>
    <w:p w:rsidR="00753F57" w:rsidRPr="00753F57" w:rsidRDefault="00BD0F1A" w:rsidP="006B289E">
      <w:pPr>
        <w:pStyle w:val="ListParagraph"/>
        <w:numPr>
          <w:ilvl w:val="0"/>
          <w:numId w:val="37"/>
        </w:numPr>
        <w:spacing w:after="0" w:line="240" w:lineRule="auto"/>
        <w:contextualSpacing w:val="0"/>
        <w:rPr>
          <w:rFonts w:cstheme="minorHAnsi"/>
          <w:sz w:val="24"/>
          <w:szCs w:val="24"/>
        </w:rPr>
      </w:pPr>
      <w:r>
        <w:rPr>
          <w:rFonts w:cstheme="minorHAnsi"/>
          <w:sz w:val="24"/>
          <w:szCs w:val="24"/>
        </w:rPr>
        <w:lastRenderedPageBreak/>
        <w:t>T</w:t>
      </w:r>
      <w:r w:rsidR="00753F57" w:rsidRPr="00753F57">
        <w:rPr>
          <w:rFonts w:cstheme="minorHAnsi"/>
          <w:sz w:val="24"/>
          <w:szCs w:val="24"/>
        </w:rPr>
        <w:t xml:space="preserve">esting capacity is limited nationally so a regular blanket approach is not currently recommended. </w:t>
      </w:r>
    </w:p>
    <w:p w:rsidR="00753F57" w:rsidRPr="00753F57" w:rsidRDefault="00753F57" w:rsidP="006B289E">
      <w:pPr>
        <w:pStyle w:val="ListParagraph"/>
        <w:numPr>
          <w:ilvl w:val="0"/>
          <w:numId w:val="37"/>
        </w:numPr>
        <w:spacing w:after="0" w:line="240" w:lineRule="auto"/>
        <w:contextualSpacing w:val="0"/>
        <w:rPr>
          <w:rFonts w:cstheme="minorHAnsi"/>
          <w:sz w:val="24"/>
          <w:szCs w:val="24"/>
        </w:rPr>
      </w:pPr>
      <w:r w:rsidRPr="00753F57">
        <w:rPr>
          <w:rFonts w:cstheme="minorHAnsi"/>
          <w:sz w:val="24"/>
          <w:szCs w:val="24"/>
        </w:rPr>
        <w:t xml:space="preserve">The Chief Medical Officer for England does not currently support the rationale for asymptomatic testing as a tool for individual action in workplaces. </w:t>
      </w:r>
    </w:p>
    <w:p w:rsidR="00BD0F1A" w:rsidRDefault="00BD0F1A" w:rsidP="00753F57">
      <w:pPr>
        <w:pStyle w:val="NoSpacing"/>
        <w:rPr>
          <w:rFonts w:cstheme="minorHAnsi"/>
          <w:sz w:val="24"/>
          <w:szCs w:val="24"/>
        </w:rPr>
      </w:pPr>
    </w:p>
    <w:p w:rsidR="00753F57" w:rsidRPr="00753F57" w:rsidRDefault="00753F57" w:rsidP="00753F57">
      <w:pPr>
        <w:pStyle w:val="NoSpacing"/>
        <w:rPr>
          <w:rFonts w:cstheme="minorHAnsi"/>
          <w:sz w:val="24"/>
          <w:szCs w:val="24"/>
        </w:rPr>
      </w:pPr>
      <w:r w:rsidRPr="00753F57">
        <w:rPr>
          <w:rFonts w:cstheme="minorHAnsi"/>
          <w:sz w:val="24"/>
          <w:szCs w:val="24"/>
        </w:rPr>
        <w:t>For universities international students are required to quarantine if they are travelling from a country which is required to quarantine.</w:t>
      </w:r>
    </w:p>
    <w:p w:rsidR="00753F57" w:rsidRPr="00753F57" w:rsidRDefault="00753F57" w:rsidP="00753F57">
      <w:pPr>
        <w:rPr>
          <w:rFonts w:cstheme="minorHAnsi"/>
          <w:b/>
          <w:bCs/>
          <w:sz w:val="24"/>
          <w:szCs w:val="24"/>
        </w:rPr>
      </w:pPr>
    </w:p>
    <w:p w:rsidR="00753F57" w:rsidRPr="00753F57" w:rsidRDefault="00753F57" w:rsidP="006B289E">
      <w:pPr>
        <w:pStyle w:val="ListParagraph"/>
        <w:numPr>
          <w:ilvl w:val="0"/>
          <w:numId w:val="35"/>
        </w:numPr>
        <w:spacing w:after="0" w:line="240" w:lineRule="auto"/>
        <w:contextualSpacing w:val="0"/>
        <w:rPr>
          <w:rFonts w:cstheme="minorHAnsi"/>
          <w:b/>
          <w:bCs/>
          <w:sz w:val="24"/>
          <w:szCs w:val="24"/>
        </w:rPr>
      </w:pPr>
      <w:r w:rsidRPr="00753F57">
        <w:rPr>
          <w:rFonts w:cstheme="minorHAnsi"/>
          <w:b/>
          <w:bCs/>
          <w:sz w:val="24"/>
          <w:szCs w:val="24"/>
        </w:rPr>
        <w:t>Use of test kits in schools</w:t>
      </w:r>
    </w:p>
    <w:p w:rsidR="00753F57" w:rsidRPr="00753F57" w:rsidRDefault="00753F57" w:rsidP="00753F57">
      <w:pPr>
        <w:rPr>
          <w:rFonts w:cstheme="minorHAnsi"/>
          <w:sz w:val="24"/>
          <w:szCs w:val="24"/>
        </w:rPr>
      </w:pPr>
    </w:p>
    <w:p w:rsidR="00753F57" w:rsidRPr="00753F57" w:rsidRDefault="00753F57" w:rsidP="00753F57">
      <w:pPr>
        <w:rPr>
          <w:rFonts w:cstheme="minorHAnsi"/>
          <w:sz w:val="24"/>
          <w:szCs w:val="24"/>
        </w:rPr>
      </w:pPr>
      <w:r w:rsidRPr="00753F57">
        <w:rPr>
          <w:rFonts w:cstheme="minorHAnsi"/>
          <w:bCs/>
          <w:sz w:val="24"/>
          <w:szCs w:val="24"/>
        </w:rPr>
        <w:t xml:space="preserve">The DH&amp;SC will also send a initial supply of ten COVID test kits to schools (26 August and 7 September). </w:t>
      </w:r>
      <w:r w:rsidRPr="00753F57">
        <w:rPr>
          <w:rFonts w:cstheme="minorHAnsi"/>
          <w:sz w:val="24"/>
          <w:szCs w:val="24"/>
        </w:rPr>
        <w:t>After 7 September, if you have not received these test kits, you should phone the Test and Trace helpdesk on 119.</w:t>
      </w:r>
    </w:p>
    <w:p w:rsidR="00753F57" w:rsidRPr="00753F57" w:rsidRDefault="00753F57" w:rsidP="00753F57">
      <w:pPr>
        <w:rPr>
          <w:rFonts w:cstheme="minorHAnsi"/>
          <w:sz w:val="24"/>
          <w:szCs w:val="24"/>
        </w:rPr>
      </w:pPr>
      <w:r w:rsidRPr="00753F57">
        <w:rPr>
          <w:rFonts w:cstheme="minorHAnsi"/>
          <w:sz w:val="24"/>
          <w:szCs w:val="24"/>
        </w:rPr>
        <w:t>Guidance for schools and further education providers on the initial supply of coronavirus test kits for pupils, teachers and staff can be found here:</w:t>
      </w:r>
    </w:p>
    <w:p w:rsidR="00753F57" w:rsidRPr="00753F57" w:rsidRDefault="00C44BD9" w:rsidP="00753F57">
      <w:pPr>
        <w:pStyle w:val="NormalWeb"/>
        <w:spacing w:before="0" w:beforeAutospacing="0" w:after="0" w:afterAutospacing="0" w:line="26" w:lineRule="atLeast"/>
        <w:rPr>
          <w:rFonts w:asciiTheme="minorHAnsi" w:hAnsiTheme="minorHAnsi" w:cstheme="minorHAnsi"/>
          <w:color w:val="012169" w:themeColor="text2"/>
        </w:rPr>
      </w:pPr>
      <w:hyperlink r:id="rId21" w:history="1">
        <w:r w:rsidR="00753F57" w:rsidRPr="00753F57">
          <w:rPr>
            <w:rStyle w:val="Hyperlink"/>
            <w:rFonts w:asciiTheme="minorHAnsi" w:hAnsiTheme="minorHAnsi" w:cstheme="minorHAnsi"/>
            <w:color w:val="012169" w:themeColor="text2"/>
          </w:rPr>
          <w:t>https://www.gov.uk/government/publications/coronavirus-covid-19-home-test-kits-for-schools-and-fe-providers</w:t>
        </w:r>
      </w:hyperlink>
    </w:p>
    <w:p w:rsidR="00753F57" w:rsidRPr="00753F57" w:rsidRDefault="00753F57" w:rsidP="00753F57">
      <w:pPr>
        <w:pStyle w:val="NormalWeb"/>
        <w:spacing w:before="0" w:beforeAutospacing="0" w:after="0" w:afterAutospacing="0" w:line="26" w:lineRule="atLeast"/>
        <w:rPr>
          <w:rFonts w:asciiTheme="minorHAnsi" w:hAnsiTheme="minorHAnsi" w:cstheme="minorHAnsi"/>
          <w:color w:val="012169" w:themeColor="dark2"/>
        </w:rPr>
      </w:pPr>
    </w:p>
    <w:p w:rsidR="00753F57" w:rsidRPr="00753F57" w:rsidRDefault="00753F57" w:rsidP="00753F57">
      <w:pPr>
        <w:pStyle w:val="NormalWeb"/>
        <w:spacing w:before="120" w:beforeAutospacing="0" w:after="120" w:afterAutospacing="0" w:line="26" w:lineRule="atLeast"/>
        <w:rPr>
          <w:rFonts w:asciiTheme="minorHAnsi" w:hAnsiTheme="minorHAnsi" w:cstheme="minorHAnsi"/>
        </w:rPr>
      </w:pPr>
      <w:r w:rsidRPr="00753F57">
        <w:rPr>
          <w:rFonts w:asciiTheme="minorHAnsi" w:hAnsiTheme="minorHAnsi" w:cstheme="minorHAnsi"/>
        </w:rPr>
        <w:t>You should only offer a test kit to individuals in your educational setting if they:</w:t>
      </w:r>
    </w:p>
    <w:p w:rsidR="00753F57" w:rsidRPr="00753F57" w:rsidRDefault="00753F57" w:rsidP="006B289E">
      <w:pPr>
        <w:pStyle w:val="NormalWeb"/>
        <w:numPr>
          <w:ilvl w:val="0"/>
          <w:numId w:val="38"/>
        </w:numPr>
        <w:spacing w:before="120" w:beforeAutospacing="0" w:after="120" w:afterAutospacing="0" w:line="26" w:lineRule="atLeast"/>
        <w:rPr>
          <w:rFonts w:asciiTheme="minorHAnsi" w:hAnsiTheme="minorHAnsi" w:cstheme="minorHAnsi"/>
        </w:rPr>
      </w:pPr>
      <w:r w:rsidRPr="00753F57">
        <w:rPr>
          <w:rFonts w:asciiTheme="minorHAnsi" w:hAnsiTheme="minorHAnsi" w:cstheme="minorHAnsi"/>
        </w:rPr>
        <w:t>have developed symptoms while at school or at your further education institution, and</w:t>
      </w:r>
    </w:p>
    <w:p w:rsidR="00753F57" w:rsidRPr="00753F57" w:rsidRDefault="00753F57" w:rsidP="006B289E">
      <w:pPr>
        <w:pStyle w:val="NormalWeb"/>
        <w:numPr>
          <w:ilvl w:val="0"/>
          <w:numId w:val="38"/>
        </w:numPr>
        <w:spacing w:before="120" w:beforeAutospacing="0" w:after="120" w:afterAutospacing="0" w:line="26" w:lineRule="atLeast"/>
        <w:rPr>
          <w:rFonts w:asciiTheme="minorHAnsi" w:hAnsiTheme="minorHAnsi" w:cstheme="minorHAnsi"/>
        </w:rPr>
      </w:pPr>
      <w:r w:rsidRPr="00753F57">
        <w:rPr>
          <w:rFonts w:asciiTheme="minorHAnsi" w:hAnsiTheme="minorHAnsi" w:cstheme="minorHAnsi"/>
        </w:rPr>
        <w:t>in the exceptional circumstance that you believe they may have barriers to accessing a test elsewhere, and that by giving them a test kit directly, you will significantly increase the likelihood of them getting tested, and</w:t>
      </w:r>
    </w:p>
    <w:p w:rsidR="00753F57" w:rsidRPr="00753F57" w:rsidRDefault="00753F57" w:rsidP="006B289E">
      <w:pPr>
        <w:pStyle w:val="NormalWeb"/>
        <w:numPr>
          <w:ilvl w:val="0"/>
          <w:numId w:val="38"/>
        </w:numPr>
        <w:spacing w:before="120" w:beforeAutospacing="0" w:after="120" w:afterAutospacing="0" w:line="26" w:lineRule="atLeast"/>
        <w:rPr>
          <w:rFonts w:asciiTheme="minorHAnsi" w:hAnsiTheme="minorHAnsi" w:cstheme="minorHAnsi"/>
        </w:rPr>
      </w:pPr>
      <w:r w:rsidRPr="00753F57">
        <w:rPr>
          <w:rFonts w:asciiTheme="minorHAnsi" w:hAnsiTheme="minorHAnsi" w:cstheme="minorHAnsi"/>
        </w:rPr>
        <w:t>you believe that if you sent the individual home without a kit, they would not receive a test at all.</w:t>
      </w:r>
    </w:p>
    <w:p w:rsidR="00753F57" w:rsidRPr="00753F57" w:rsidRDefault="00753F57" w:rsidP="00753F57">
      <w:pPr>
        <w:pStyle w:val="NormalWeb"/>
        <w:spacing w:before="0" w:beforeAutospacing="0" w:after="0" w:afterAutospacing="0" w:line="26" w:lineRule="atLeast"/>
        <w:rPr>
          <w:rFonts w:asciiTheme="minorHAnsi" w:hAnsiTheme="minorHAnsi" w:cstheme="minorHAnsi"/>
        </w:rPr>
      </w:pPr>
      <w:r w:rsidRPr="00753F57">
        <w:rPr>
          <w:rFonts w:asciiTheme="minorHAnsi" w:hAnsiTheme="minorHAnsi" w:cstheme="minorHAnsi"/>
        </w:rPr>
        <w:t>If the individual is under 18 this kit should be given to their parent or carer.</w:t>
      </w:r>
    </w:p>
    <w:p w:rsidR="00753F57" w:rsidRPr="00753F57" w:rsidRDefault="00753F57" w:rsidP="00753F57">
      <w:pPr>
        <w:pStyle w:val="NormalWeb"/>
        <w:spacing w:before="0" w:beforeAutospacing="0" w:after="0" w:afterAutospacing="0" w:line="26" w:lineRule="atLeast"/>
        <w:rPr>
          <w:rFonts w:asciiTheme="minorHAnsi" w:hAnsiTheme="minorHAnsi" w:cstheme="minorHAnsi"/>
        </w:rPr>
      </w:pPr>
    </w:p>
    <w:p w:rsidR="00753F57" w:rsidRPr="00753F57" w:rsidRDefault="00753F57" w:rsidP="00753F57">
      <w:pPr>
        <w:pStyle w:val="NormalWeb"/>
        <w:spacing w:before="0" w:beforeAutospacing="0" w:after="0" w:afterAutospacing="0" w:line="26" w:lineRule="atLeast"/>
        <w:rPr>
          <w:rFonts w:asciiTheme="minorHAnsi" w:hAnsiTheme="minorHAnsi" w:cstheme="minorHAnsi"/>
          <w:color w:val="012169" w:themeColor="dark2"/>
        </w:rPr>
      </w:pPr>
      <w:r w:rsidRPr="00753F57">
        <w:rPr>
          <w:rFonts w:asciiTheme="minorHAnsi" w:hAnsiTheme="minorHAnsi" w:cstheme="minorHAnsi"/>
        </w:rPr>
        <w:t xml:space="preserve">Please note the best and fastest way for students or staff with symptoms of coronavirus to access a test is to visit a test site. Appointments at test sites can be booked via: </w:t>
      </w:r>
    </w:p>
    <w:p w:rsidR="00753F57" w:rsidRPr="00753F57" w:rsidRDefault="00C44BD9" w:rsidP="00753F57">
      <w:pPr>
        <w:pStyle w:val="NormalWeb"/>
        <w:spacing w:before="0" w:beforeAutospacing="0" w:after="0" w:afterAutospacing="0" w:line="26" w:lineRule="atLeast"/>
        <w:rPr>
          <w:rFonts w:asciiTheme="minorHAnsi" w:hAnsiTheme="minorHAnsi" w:cstheme="minorHAnsi"/>
          <w:color w:val="012169" w:themeColor="text2"/>
        </w:rPr>
      </w:pPr>
      <w:hyperlink r:id="rId22" w:history="1">
        <w:r w:rsidR="00753F57" w:rsidRPr="00753F57">
          <w:rPr>
            <w:rStyle w:val="Hyperlink"/>
            <w:rFonts w:asciiTheme="minorHAnsi" w:hAnsiTheme="minorHAnsi" w:cstheme="minorHAnsi"/>
            <w:color w:val="012169" w:themeColor="text2"/>
          </w:rPr>
          <w:t>https://self-referral.test-for-coronavirus.service.gov.uk/antigen/name</w:t>
        </w:r>
      </w:hyperlink>
    </w:p>
    <w:p w:rsidR="00753F57" w:rsidRPr="00753F57" w:rsidRDefault="00753F57" w:rsidP="00753F57">
      <w:pPr>
        <w:pStyle w:val="NormalWeb"/>
        <w:spacing w:before="0" w:beforeAutospacing="0" w:after="0" w:afterAutospacing="0" w:line="26" w:lineRule="atLeast"/>
        <w:rPr>
          <w:rFonts w:asciiTheme="minorHAnsi" w:hAnsiTheme="minorHAnsi" w:cstheme="minorHAnsi"/>
          <w:color w:val="012169" w:themeColor="dark2"/>
        </w:rPr>
      </w:pPr>
    </w:p>
    <w:p w:rsidR="005534BD" w:rsidRPr="00753F57" w:rsidRDefault="005534BD" w:rsidP="00CC5088">
      <w:pPr>
        <w:rPr>
          <w:rFonts w:cstheme="minorHAnsi"/>
          <w:color w:val="000000" w:themeColor="text1"/>
          <w:sz w:val="24"/>
          <w:szCs w:val="24"/>
        </w:rPr>
      </w:pPr>
    </w:p>
    <w:p w:rsidR="00753F57" w:rsidRPr="00753F57" w:rsidRDefault="00753F57" w:rsidP="00CC5088">
      <w:pPr>
        <w:rPr>
          <w:rFonts w:cstheme="minorHAnsi"/>
          <w:sz w:val="24"/>
          <w:szCs w:val="24"/>
        </w:rPr>
      </w:pPr>
    </w:p>
    <w:p w:rsidR="00E036F2" w:rsidRDefault="00E036F2" w:rsidP="00CC5088"/>
    <w:p w:rsidR="00E036F2" w:rsidRDefault="00E036F2" w:rsidP="00CC5088"/>
    <w:p w:rsidR="00E036F2" w:rsidRDefault="00E036F2" w:rsidP="00CC5088"/>
    <w:p w:rsidR="00E036F2" w:rsidRDefault="00E036F2" w:rsidP="00CC5088"/>
    <w:p w:rsidR="00E036F2" w:rsidRDefault="00E036F2" w:rsidP="00CC5088"/>
    <w:p w:rsidR="00E036F2" w:rsidRDefault="00E036F2" w:rsidP="00CC5088"/>
    <w:p w:rsidR="00144133" w:rsidRPr="005534BD" w:rsidRDefault="00144133" w:rsidP="006B289E">
      <w:pPr>
        <w:pStyle w:val="Heading1"/>
        <w:numPr>
          <w:ilvl w:val="0"/>
          <w:numId w:val="23"/>
        </w:numPr>
      </w:pPr>
      <w:bookmarkStart w:id="14" w:name="_Toc51251773"/>
      <w:r w:rsidRPr="005534BD">
        <w:lastRenderedPageBreak/>
        <w:t>Use of face coverings (including masks and visors)</w:t>
      </w:r>
      <w:bookmarkEnd w:id="12"/>
      <w:bookmarkEnd w:id="14"/>
    </w:p>
    <w:p w:rsidR="00144133" w:rsidRDefault="00144133" w:rsidP="00144133"/>
    <w:p w:rsidR="0075723D" w:rsidRPr="0075723D" w:rsidRDefault="0075723D" w:rsidP="00144133">
      <w:pPr>
        <w:rPr>
          <w:b/>
          <w:color w:val="862633" w:themeColor="accent1"/>
          <w:sz w:val="24"/>
        </w:rPr>
      </w:pPr>
      <w:r w:rsidRPr="0075723D">
        <w:rPr>
          <w:b/>
          <w:color w:val="862633" w:themeColor="accent1"/>
          <w:sz w:val="24"/>
        </w:rPr>
        <w:t>General principles</w:t>
      </w:r>
    </w:p>
    <w:p w:rsidR="00142BB3" w:rsidRPr="00142BB3" w:rsidRDefault="00142BB3" w:rsidP="00142BB3">
      <w:pPr>
        <w:spacing w:after="0" w:line="360" w:lineRule="auto"/>
        <w:rPr>
          <w:rFonts w:asciiTheme="majorHAnsi" w:hAnsiTheme="majorHAnsi" w:cstheme="majorHAnsi"/>
          <w:lang w:val="en"/>
        </w:rPr>
      </w:pPr>
      <w:r w:rsidRPr="00142BB3">
        <w:rPr>
          <w:rFonts w:asciiTheme="majorHAnsi" w:hAnsiTheme="majorHAnsi" w:cstheme="majorHAnsi"/>
          <w:lang w:val="en"/>
        </w:rPr>
        <w:t xml:space="preserve">The World Health </w:t>
      </w:r>
      <w:proofErr w:type="spellStart"/>
      <w:r w:rsidRPr="00142BB3">
        <w:rPr>
          <w:rFonts w:asciiTheme="majorHAnsi" w:hAnsiTheme="majorHAnsi" w:cstheme="majorHAnsi"/>
          <w:lang w:val="en"/>
        </w:rPr>
        <w:t>Organisation</w:t>
      </w:r>
      <w:proofErr w:type="spellEnd"/>
      <w:r w:rsidRPr="00142BB3">
        <w:rPr>
          <w:rFonts w:asciiTheme="majorHAnsi" w:hAnsiTheme="majorHAnsi" w:cstheme="majorHAnsi"/>
          <w:lang w:val="en"/>
        </w:rPr>
        <w:t xml:space="preserve"> (WHO) published </w:t>
      </w:r>
      <w:hyperlink r:id="rId23" w:history="1">
        <w:r w:rsidRPr="00142BB3">
          <w:rPr>
            <w:rStyle w:val="Hyperlink"/>
            <w:rFonts w:asciiTheme="majorHAnsi" w:hAnsiTheme="majorHAnsi" w:cstheme="majorHAnsi"/>
            <w:lang w:val="en"/>
          </w:rPr>
          <w:t>a new statement</w:t>
        </w:r>
      </w:hyperlink>
      <w:r w:rsidR="00BD0F1A">
        <w:rPr>
          <w:rFonts w:asciiTheme="majorHAnsi" w:hAnsiTheme="majorHAnsi" w:cstheme="majorHAnsi"/>
          <w:lang w:val="en"/>
        </w:rPr>
        <w:t xml:space="preserve"> on the 21 August </w:t>
      </w:r>
      <w:r w:rsidRPr="00142BB3">
        <w:rPr>
          <w:rFonts w:asciiTheme="majorHAnsi" w:hAnsiTheme="majorHAnsi" w:cstheme="majorHAnsi"/>
          <w:lang w:val="en"/>
        </w:rPr>
        <w:t>advising that “children aged 12 and over should wear a mask under the same conditions as adults, in particular when they cannot guarantee at least a 1-metre distance from others and there is widespread transmission in the area.”</w:t>
      </w:r>
    </w:p>
    <w:p w:rsidR="00142BB3" w:rsidRPr="00142BB3" w:rsidRDefault="00142BB3" w:rsidP="00142BB3">
      <w:pPr>
        <w:pStyle w:val="ListParagraph"/>
        <w:spacing w:after="0" w:line="360" w:lineRule="auto"/>
        <w:rPr>
          <w:rFonts w:asciiTheme="majorHAnsi" w:hAnsiTheme="majorHAnsi" w:cstheme="majorHAnsi"/>
          <w:b/>
          <w:lang w:val="en"/>
        </w:rPr>
      </w:pPr>
    </w:p>
    <w:p w:rsidR="00142BB3" w:rsidRPr="00142BB3" w:rsidRDefault="00142BB3" w:rsidP="00142BB3">
      <w:pPr>
        <w:spacing w:after="0" w:line="360" w:lineRule="auto"/>
        <w:rPr>
          <w:rFonts w:asciiTheme="majorHAnsi" w:hAnsiTheme="majorHAnsi" w:cstheme="majorHAnsi"/>
          <w:lang w:val="en"/>
        </w:rPr>
      </w:pPr>
      <w:r w:rsidRPr="00142BB3">
        <w:rPr>
          <w:rFonts w:asciiTheme="majorHAnsi" w:hAnsiTheme="majorHAnsi" w:cstheme="majorHAnsi"/>
          <w:lang w:val="en"/>
        </w:rPr>
        <w:t>On 26</w:t>
      </w:r>
      <w:r w:rsidRPr="00142BB3">
        <w:rPr>
          <w:rFonts w:asciiTheme="majorHAnsi" w:hAnsiTheme="majorHAnsi" w:cstheme="majorHAnsi"/>
          <w:vertAlign w:val="superscript"/>
          <w:lang w:val="en"/>
        </w:rPr>
        <w:t>th</w:t>
      </w:r>
      <w:r w:rsidRPr="00142BB3">
        <w:rPr>
          <w:rFonts w:asciiTheme="majorHAnsi" w:hAnsiTheme="majorHAnsi" w:cstheme="majorHAnsi"/>
          <w:lang w:val="en"/>
        </w:rPr>
        <w:t xml:space="preserve"> </w:t>
      </w:r>
      <w:r w:rsidR="00BD0F1A">
        <w:rPr>
          <w:rFonts w:asciiTheme="majorHAnsi" w:hAnsiTheme="majorHAnsi" w:cstheme="majorHAnsi"/>
          <w:lang w:val="en"/>
        </w:rPr>
        <w:t>August The UK Government advice</w:t>
      </w:r>
      <w:r w:rsidRPr="00142BB3">
        <w:rPr>
          <w:rFonts w:asciiTheme="majorHAnsi" w:hAnsiTheme="majorHAnsi" w:cstheme="majorHAnsi"/>
          <w:lang w:val="en"/>
        </w:rPr>
        <w:t xml:space="preserve"> changed in light of this with the following implications.</w:t>
      </w:r>
    </w:p>
    <w:p w:rsidR="00FD3401" w:rsidRPr="00C01E27" w:rsidRDefault="00BD0F1A" w:rsidP="006B289E">
      <w:pPr>
        <w:pStyle w:val="ListParagraph"/>
        <w:numPr>
          <w:ilvl w:val="0"/>
          <w:numId w:val="21"/>
        </w:numPr>
        <w:spacing w:after="0" w:line="360" w:lineRule="auto"/>
        <w:rPr>
          <w:rFonts w:asciiTheme="majorHAnsi" w:hAnsiTheme="majorHAnsi" w:cstheme="majorHAnsi"/>
          <w:lang w:val="en"/>
        </w:rPr>
      </w:pPr>
      <w:r w:rsidRPr="00BD0F1A">
        <w:rPr>
          <w:rFonts w:asciiTheme="majorHAnsi" w:hAnsiTheme="majorHAnsi" w:cstheme="majorHAnsi"/>
          <w:b/>
          <w:u w:val="single"/>
          <w:lang w:val="en"/>
        </w:rPr>
        <w:t>S</w:t>
      </w:r>
      <w:r w:rsidR="0074793C" w:rsidRPr="00C01E27">
        <w:rPr>
          <w:rFonts w:asciiTheme="majorHAnsi" w:hAnsiTheme="majorHAnsi" w:cstheme="majorHAnsi"/>
          <w:b/>
          <w:u w:val="single"/>
          <w:lang w:val="en"/>
        </w:rPr>
        <w:t xml:space="preserve">chools will have the discretion to require face coverings in communal areas </w:t>
      </w:r>
      <w:r w:rsidR="000E659D" w:rsidRPr="00C01E27">
        <w:rPr>
          <w:rFonts w:asciiTheme="majorHAnsi" w:hAnsiTheme="majorHAnsi" w:cstheme="majorHAnsi"/>
          <w:b/>
          <w:u w:val="single"/>
          <w:lang w:val="en"/>
        </w:rPr>
        <w:t xml:space="preserve">of schools </w:t>
      </w:r>
      <w:r w:rsidR="00C01E27" w:rsidRPr="00C01E27">
        <w:rPr>
          <w:b/>
          <w:szCs w:val="24"/>
          <w:u w:val="single"/>
          <w:lang w:val="en"/>
        </w:rPr>
        <w:t>where social distancing is difficult to maintain</w:t>
      </w:r>
      <w:r w:rsidR="00C01E27">
        <w:rPr>
          <w:b/>
          <w:szCs w:val="24"/>
          <w:u w:val="single"/>
          <w:lang w:val="en"/>
        </w:rPr>
        <w:t xml:space="preserve"> (for </w:t>
      </w:r>
      <w:r w:rsidR="00FD3401" w:rsidRPr="00C01E27">
        <w:rPr>
          <w:rFonts w:asciiTheme="majorHAnsi" w:hAnsiTheme="majorHAnsi" w:cstheme="majorHAnsi"/>
          <w:b/>
          <w:u w:val="single"/>
          <w:lang w:val="en"/>
        </w:rPr>
        <w:t>staff and children in Year 7 or above</w:t>
      </w:r>
      <w:r>
        <w:rPr>
          <w:rFonts w:asciiTheme="majorHAnsi" w:hAnsiTheme="majorHAnsi" w:cstheme="majorHAnsi"/>
          <w:b/>
          <w:u w:val="single"/>
          <w:lang w:val="en"/>
        </w:rPr>
        <w:t>)</w:t>
      </w:r>
      <w:r w:rsidR="00C01E27" w:rsidRPr="00C01E27">
        <w:rPr>
          <w:rFonts w:asciiTheme="majorHAnsi" w:hAnsiTheme="majorHAnsi" w:cstheme="majorHAnsi"/>
          <w:b/>
          <w:u w:val="single"/>
          <w:lang w:val="en"/>
        </w:rPr>
        <w:t>.</w:t>
      </w:r>
      <w:r w:rsidR="00C01E27">
        <w:rPr>
          <w:rFonts w:asciiTheme="majorHAnsi" w:hAnsiTheme="majorHAnsi" w:cstheme="majorHAnsi"/>
          <w:lang w:val="en"/>
        </w:rPr>
        <w:t xml:space="preserve"> </w:t>
      </w:r>
    </w:p>
    <w:p w:rsidR="00FD3401" w:rsidRPr="00C01E27" w:rsidRDefault="00FD3401" w:rsidP="00075C9F">
      <w:pPr>
        <w:spacing w:after="0" w:line="360" w:lineRule="auto"/>
        <w:rPr>
          <w:rFonts w:asciiTheme="majorHAnsi" w:hAnsiTheme="majorHAnsi" w:cstheme="majorHAnsi"/>
          <w:lang w:val="en"/>
        </w:rPr>
      </w:pPr>
    </w:p>
    <w:p w:rsidR="00FD3401" w:rsidRPr="00C01E27" w:rsidRDefault="00FD3401" w:rsidP="006B289E">
      <w:pPr>
        <w:pStyle w:val="NormalWeb"/>
        <w:numPr>
          <w:ilvl w:val="0"/>
          <w:numId w:val="21"/>
        </w:numPr>
        <w:spacing w:before="0" w:beforeAutospacing="0" w:after="0" w:afterAutospacing="0" w:line="360" w:lineRule="auto"/>
        <w:rPr>
          <w:rFonts w:asciiTheme="majorHAnsi" w:hAnsiTheme="majorHAnsi" w:cstheme="majorHAnsi"/>
          <w:sz w:val="22"/>
          <w:szCs w:val="22"/>
          <w:lang w:val="en"/>
        </w:rPr>
      </w:pPr>
      <w:r w:rsidRPr="00C01E27">
        <w:rPr>
          <w:rFonts w:asciiTheme="majorHAnsi" w:hAnsiTheme="majorHAnsi" w:cstheme="majorHAnsi"/>
          <w:sz w:val="22"/>
          <w:szCs w:val="22"/>
          <w:lang w:val="en"/>
        </w:rPr>
        <w:t xml:space="preserve">Additional measures should be taken where the transmission of the virus is high (Government intervention areas) which </w:t>
      </w:r>
      <w:r w:rsidR="00075C9F" w:rsidRPr="00C01E27">
        <w:rPr>
          <w:rFonts w:asciiTheme="majorHAnsi" w:hAnsiTheme="majorHAnsi" w:cstheme="majorHAnsi"/>
          <w:sz w:val="22"/>
          <w:szCs w:val="22"/>
          <w:lang w:val="en"/>
        </w:rPr>
        <w:t xml:space="preserve">currently (26/8/20) </w:t>
      </w:r>
      <w:r w:rsidRPr="00C01E27">
        <w:rPr>
          <w:rFonts w:asciiTheme="majorHAnsi" w:hAnsiTheme="majorHAnsi" w:cstheme="majorHAnsi"/>
          <w:sz w:val="22"/>
          <w:szCs w:val="22"/>
          <w:lang w:val="en"/>
        </w:rPr>
        <w:t xml:space="preserve">includes Bradford. </w:t>
      </w:r>
      <w:r w:rsidRPr="00C01E27">
        <w:rPr>
          <w:rFonts w:asciiTheme="majorHAnsi" w:hAnsiTheme="majorHAnsi" w:cstheme="majorHAnsi"/>
          <w:b/>
          <w:sz w:val="22"/>
          <w:szCs w:val="22"/>
          <w:u w:val="single"/>
          <w:lang w:val="en"/>
        </w:rPr>
        <w:t>It means that face coverings should be worn by adults and pupils in secondary schools when moving around the school, in corridors and communal areas where social distancing is difficult to maintain</w:t>
      </w:r>
      <w:r w:rsidRPr="00C01E27">
        <w:rPr>
          <w:rFonts w:asciiTheme="majorHAnsi" w:hAnsiTheme="majorHAnsi" w:cstheme="majorHAnsi"/>
          <w:sz w:val="22"/>
          <w:szCs w:val="22"/>
          <w:lang w:val="en"/>
        </w:rPr>
        <w:t>. It will not be necessary to wear face coverings in the classroom, where protective measures already mean the risks are lower, and where they can inhibit learning.</w:t>
      </w:r>
    </w:p>
    <w:p w:rsidR="00075C9F" w:rsidRPr="00C01E27" w:rsidRDefault="00075C9F" w:rsidP="00075C9F">
      <w:pPr>
        <w:pStyle w:val="ListParagraph"/>
        <w:rPr>
          <w:rFonts w:asciiTheme="majorHAnsi" w:hAnsiTheme="majorHAnsi" w:cstheme="majorHAnsi"/>
          <w:lang w:val="en"/>
        </w:rPr>
      </w:pPr>
    </w:p>
    <w:p w:rsidR="00FD3401" w:rsidRPr="00C01E27" w:rsidRDefault="00FD3401" w:rsidP="00075C9F">
      <w:pPr>
        <w:pStyle w:val="NormalWeb"/>
        <w:spacing w:before="0" w:beforeAutospacing="0" w:after="0" w:afterAutospacing="0" w:line="360" w:lineRule="auto"/>
        <w:rPr>
          <w:rFonts w:asciiTheme="majorHAnsi" w:hAnsiTheme="majorHAnsi" w:cstheme="majorHAnsi"/>
          <w:sz w:val="22"/>
          <w:szCs w:val="22"/>
          <w:lang w:val="en"/>
        </w:rPr>
      </w:pPr>
      <w:r w:rsidRPr="00C01E27">
        <w:rPr>
          <w:rFonts w:asciiTheme="majorHAnsi" w:hAnsiTheme="majorHAnsi" w:cstheme="majorHAnsi"/>
          <w:sz w:val="22"/>
          <w:szCs w:val="22"/>
          <w:lang w:val="en"/>
        </w:rPr>
        <w:t xml:space="preserve">This revised approach also applies to further education colleges but not to children in primary schools or childcare settings where the risks to children are lower. </w:t>
      </w:r>
    </w:p>
    <w:p w:rsidR="002E5699" w:rsidRDefault="002E5699" w:rsidP="00075C9F">
      <w:pPr>
        <w:pStyle w:val="NormalWeb"/>
        <w:spacing w:before="0" w:beforeAutospacing="0" w:after="0" w:afterAutospacing="0" w:line="360" w:lineRule="auto"/>
        <w:rPr>
          <w:rFonts w:asciiTheme="majorHAnsi" w:hAnsiTheme="majorHAnsi" w:cstheme="majorHAnsi"/>
          <w:b/>
          <w:sz w:val="22"/>
          <w:szCs w:val="22"/>
          <w:lang w:val="en"/>
        </w:rPr>
      </w:pPr>
    </w:p>
    <w:p w:rsidR="006F12BC" w:rsidRDefault="006F12BC" w:rsidP="00075C9F">
      <w:pPr>
        <w:pStyle w:val="NormalWeb"/>
        <w:spacing w:before="0" w:beforeAutospacing="0" w:after="0" w:afterAutospacing="0" w:line="360" w:lineRule="auto"/>
        <w:rPr>
          <w:rFonts w:asciiTheme="minorHAnsi" w:hAnsiTheme="minorHAnsi" w:cstheme="minorHAnsi"/>
          <w:b/>
          <w:sz w:val="22"/>
          <w:szCs w:val="22"/>
          <w:lang w:val="en"/>
        </w:rPr>
      </w:pPr>
      <w:r w:rsidRPr="006F12BC">
        <w:rPr>
          <w:rFonts w:asciiTheme="minorHAnsi" w:hAnsiTheme="minorHAnsi" w:cstheme="minorHAnsi"/>
          <w:b/>
          <w:sz w:val="22"/>
          <w:szCs w:val="22"/>
          <w:lang w:val="en"/>
        </w:rPr>
        <w:t xml:space="preserve">In primary schools where social distancing is not possible </w:t>
      </w:r>
      <w:r w:rsidR="00E24E9C">
        <w:rPr>
          <w:rFonts w:asciiTheme="minorHAnsi" w:hAnsiTheme="minorHAnsi" w:cstheme="minorHAnsi"/>
          <w:b/>
          <w:sz w:val="22"/>
          <w:szCs w:val="22"/>
          <w:lang w:val="en"/>
        </w:rPr>
        <w:t>(</w:t>
      </w:r>
      <w:r w:rsidRPr="006F12BC">
        <w:rPr>
          <w:rFonts w:asciiTheme="minorHAnsi" w:hAnsiTheme="minorHAnsi" w:cstheme="minorHAnsi"/>
          <w:b/>
          <w:sz w:val="22"/>
          <w:szCs w:val="22"/>
          <w:lang w:val="en"/>
        </w:rPr>
        <w:t xml:space="preserve">in </w:t>
      </w:r>
      <w:r w:rsidR="00E24E9C">
        <w:rPr>
          <w:rFonts w:asciiTheme="minorHAnsi" w:hAnsiTheme="minorHAnsi" w:cstheme="minorHAnsi"/>
          <w:b/>
          <w:sz w:val="22"/>
          <w:szCs w:val="22"/>
          <w:lang w:val="en"/>
        </w:rPr>
        <w:t xml:space="preserve">communal or busy </w:t>
      </w:r>
      <w:r w:rsidRPr="006F12BC">
        <w:rPr>
          <w:rFonts w:asciiTheme="minorHAnsi" w:hAnsiTheme="minorHAnsi" w:cstheme="minorHAnsi"/>
          <w:b/>
          <w:sz w:val="22"/>
          <w:szCs w:val="22"/>
          <w:lang w:val="en"/>
        </w:rPr>
        <w:t>areas outside of classrooms</w:t>
      </w:r>
      <w:r w:rsidR="00E24E9C">
        <w:rPr>
          <w:rFonts w:asciiTheme="minorHAnsi" w:hAnsiTheme="minorHAnsi" w:cstheme="minorHAnsi"/>
          <w:b/>
          <w:sz w:val="22"/>
          <w:szCs w:val="22"/>
          <w:lang w:val="en"/>
        </w:rPr>
        <w:t xml:space="preserve">, </w:t>
      </w:r>
      <w:proofErr w:type="spellStart"/>
      <w:r w:rsidR="00E24E9C">
        <w:rPr>
          <w:rFonts w:asciiTheme="minorHAnsi" w:hAnsiTheme="minorHAnsi" w:cstheme="minorHAnsi"/>
          <w:b/>
          <w:sz w:val="22"/>
          <w:szCs w:val="22"/>
          <w:lang w:val="en"/>
        </w:rPr>
        <w:t>e.g</w:t>
      </w:r>
      <w:proofErr w:type="spellEnd"/>
      <w:r w:rsidR="00E24E9C">
        <w:rPr>
          <w:rFonts w:asciiTheme="minorHAnsi" w:hAnsiTheme="minorHAnsi" w:cstheme="minorHAnsi"/>
          <w:b/>
          <w:sz w:val="22"/>
          <w:szCs w:val="22"/>
          <w:lang w:val="en"/>
        </w:rPr>
        <w:t xml:space="preserve"> staff rooms)</w:t>
      </w:r>
      <w:r w:rsidRPr="006F12BC">
        <w:rPr>
          <w:rFonts w:asciiTheme="minorHAnsi" w:hAnsiTheme="minorHAnsi" w:cstheme="minorHAnsi"/>
          <w:b/>
          <w:sz w:val="22"/>
          <w:szCs w:val="22"/>
          <w:lang w:val="en"/>
        </w:rPr>
        <w:t>, head teachers have the discretion to ask staff or visitors to wear, or agre</w:t>
      </w:r>
      <w:r w:rsidR="00E24E9C">
        <w:rPr>
          <w:rFonts w:asciiTheme="minorHAnsi" w:hAnsiTheme="minorHAnsi" w:cstheme="minorHAnsi"/>
          <w:b/>
          <w:sz w:val="22"/>
          <w:szCs w:val="22"/>
          <w:lang w:val="en"/>
        </w:rPr>
        <w:t>e to them wearing face coverings</w:t>
      </w:r>
      <w:r w:rsidRPr="006F12BC">
        <w:rPr>
          <w:rFonts w:asciiTheme="minorHAnsi" w:hAnsiTheme="minorHAnsi" w:cstheme="minorHAnsi"/>
          <w:b/>
          <w:sz w:val="22"/>
          <w:szCs w:val="22"/>
          <w:lang w:val="en"/>
        </w:rPr>
        <w:t xml:space="preserve">. </w:t>
      </w:r>
    </w:p>
    <w:p w:rsidR="00075C9F" w:rsidRDefault="00075C9F" w:rsidP="00075C9F">
      <w:pPr>
        <w:spacing w:after="0" w:line="360" w:lineRule="auto"/>
        <w:rPr>
          <w:rFonts w:asciiTheme="majorHAnsi" w:hAnsiTheme="majorHAnsi" w:cstheme="majorHAnsi"/>
          <w:b/>
        </w:rPr>
      </w:pPr>
    </w:p>
    <w:p w:rsidR="00853AC8" w:rsidRDefault="00853AC8" w:rsidP="00075C9F">
      <w:pPr>
        <w:spacing w:after="0" w:line="360" w:lineRule="auto"/>
        <w:rPr>
          <w:rFonts w:asciiTheme="majorHAnsi" w:hAnsiTheme="majorHAnsi" w:cstheme="majorHAnsi"/>
          <w:b/>
        </w:rPr>
      </w:pPr>
      <w:r>
        <w:rPr>
          <w:lang w:val="en"/>
        </w:rPr>
        <w:t>No-one should be excluded from education on the grounds that they are not wearing a face covering and schools should have a contingency supply for children who have forgotten them.</w:t>
      </w:r>
    </w:p>
    <w:p w:rsidR="00853AC8" w:rsidRDefault="00853AC8" w:rsidP="00075C9F">
      <w:pPr>
        <w:spacing w:after="0" w:line="360" w:lineRule="auto"/>
        <w:rPr>
          <w:rFonts w:asciiTheme="majorHAnsi" w:hAnsiTheme="majorHAnsi" w:cstheme="majorHAnsi"/>
          <w:b/>
        </w:rPr>
      </w:pPr>
    </w:p>
    <w:p w:rsidR="009571D0" w:rsidRPr="00C01E27" w:rsidRDefault="009571D0" w:rsidP="00075C9F">
      <w:pPr>
        <w:spacing w:after="0" w:line="360" w:lineRule="auto"/>
        <w:rPr>
          <w:rFonts w:asciiTheme="majorHAnsi" w:hAnsiTheme="majorHAnsi" w:cstheme="majorHAnsi"/>
          <w:b/>
          <w:u w:val="single"/>
        </w:rPr>
      </w:pPr>
      <w:r w:rsidRPr="00C01E27">
        <w:rPr>
          <w:rFonts w:asciiTheme="majorHAnsi" w:hAnsiTheme="majorHAnsi" w:cstheme="majorHAnsi"/>
          <w:b/>
          <w:u w:val="single"/>
        </w:rPr>
        <w:t xml:space="preserve">However </w:t>
      </w:r>
      <w:r w:rsidR="00144133" w:rsidRPr="00C01E27">
        <w:rPr>
          <w:rFonts w:asciiTheme="majorHAnsi" w:hAnsiTheme="majorHAnsi" w:cstheme="majorHAnsi"/>
          <w:b/>
          <w:u w:val="single"/>
        </w:rPr>
        <w:t xml:space="preserve">COVID-19 </w:t>
      </w:r>
      <w:r w:rsidRPr="00C01E27">
        <w:rPr>
          <w:rFonts w:asciiTheme="majorHAnsi" w:hAnsiTheme="majorHAnsi" w:cstheme="majorHAnsi"/>
          <w:b/>
          <w:u w:val="single"/>
        </w:rPr>
        <w:t>ma</w:t>
      </w:r>
      <w:r w:rsidR="00075C9F" w:rsidRPr="00C01E27">
        <w:rPr>
          <w:rFonts w:asciiTheme="majorHAnsi" w:hAnsiTheme="majorHAnsi" w:cstheme="majorHAnsi"/>
          <w:b/>
          <w:u w:val="single"/>
        </w:rPr>
        <w:t>na</w:t>
      </w:r>
      <w:r w:rsidRPr="00C01E27">
        <w:rPr>
          <w:rFonts w:asciiTheme="majorHAnsi" w:hAnsiTheme="majorHAnsi" w:cstheme="majorHAnsi"/>
          <w:b/>
          <w:u w:val="single"/>
        </w:rPr>
        <w:t xml:space="preserve">gement is most effective </w:t>
      </w:r>
      <w:r w:rsidR="00144133" w:rsidRPr="00C01E27">
        <w:rPr>
          <w:rFonts w:asciiTheme="majorHAnsi" w:hAnsiTheme="majorHAnsi" w:cstheme="majorHAnsi"/>
          <w:b/>
          <w:u w:val="single"/>
        </w:rPr>
        <w:t xml:space="preserve">through </w:t>
      </w:r>
      <w:r w:rsidRPr="00C01E27">
        <w:rPr>
          <w:rFonts w:asciiTheme="majorHAnsi" w:hAnsiTheme="majorHAnsi" w:cstheme="majorHAnsi"/>
          <w:b/>
          <w:u w:val="single"/>
        </w:rPr>
        <w:t xml:space="preserve">a range of </w:t>
      </w:r>
      <w:r w:rsidR="00144133" w:rsidRPr="00C01E27">
        <w:rPr>
          <w:rFonts w:asciiTheme="majorHAnsi" w:hAnsiTheme="majorHAnsi" w:cstheme="majorHAnsi"/>
          <w:b/>
          <w:u w:val="single"/>
        </w:rPr>
        <w:t>control</w:t>
      </w:r>
      <w:r w:rsidR="0075723D" w:rsidRPr="00C01E27">
        <w:rPr>
          <w:rFonts w:asciiTheme="majorHAnsi" w:hAnsiTheme="majorHAnsi" w:cstheme="majorHAnsi"/>
          <w:b/>
          <w:u w:val="single"/>
        </w:rPr>
        <w:t>s</w:t>
      </w:r>
      <w:r w:rsidRPr="00C01E27">
        <w:rPr>
          <w:rFonts w:asciiTheme="majorHAnsi" w:hAnsiTheme="majorHAnsi" w:cstheme="majorHAnsi"/>
          <w:b/>
          <w:u w:val="single"/>
        </w:rPr>
        <w:t xml:space="preserve"> including:</w:t>
      </w:r>
    </w:p>
    <w:p w:rsidR="00075C9F" w:rsidRPr="00075C9F" w:rsidRDefault="00075C9F" w:rsidP="006B289E">
      <w:pPr>
        <w:pStyle w:val="ListParagraph"/>
        <w:numPr>
          <w:ilvl w:val="0"/>
          <w:numId w:val="22"/>
        </w:numPr>
        <w:spacing w:after="0" w:line="360" w:lineRule="auto"/>
        <w:rPr>
          <w:rFonts w:asciiTheme="majorHAnsi" w:hAnsiTheme="majorHAnsi" w:cstheme="majorHAnsi"/>
        </w:rPr>
      </w:pPr>
      <w:r w:rsidRPr="00075C9F">
        <w:rPr>
          <w:rFonts w:asciiTheme="majorHAnsi" w:hAnsiTheme="majorHAnsi" w:cstheme="majorHAnsi"/>
        </w:rPr>
        <w:t>high standards of hand hygiene</w:t>
      </w:r>
    </w:p>
    <w:p w:rsidR="009571D0" w:rsidRPr="00075C9F" w:rsidRDefault="00144133" w:rsidP="006B289E">
      <w:pPr>
        <w:pStyle w:val="ListParagraph"/>
        <w:numPr>
          <w:ilvl w:val="0"/>
          <w:numId w:val="22"/>
        </w:numPr>
        <w:spacing w:after="0" w:line="360" w:lineRule="auto"/>
        <w:rPr>
          <w:rFonts w:asciiTheme="majorHAnsi" w:hAnsiTheme="majorHAnsi" w:cstheme="majorHAnsi"/>
        </w:rPr>
      </w:pPr>
      <w:r w:rsidRPr="00075C9F">
        <w:rPr>
          <w:rFonts w:asciiTheme="majorHAnsi" w:hAnsiTheme="majorHAnsi" w:cstheme="majorHAnsi"/>
        </w:rPr>
        <w:t>social distancing</w:t>
      </w:r>
      <w:r w:rsidR="00075C9F">
        <w:rPr>
          <w:rFonts w:asciiTheme="majorHAnsi" w:hAnsiTheme="majorHAnsi" w:cstheme="majorHAnsi"/>
        </w:rPr>
        <w:t xml:space="preserve"> and </w:t>
      </w:r>
      <w:r w:rsidRPr="00075C9F">
        <w:rPr>
          <w:rFonts w:asciiTheme="majorHAnsi" w:hAnsiTheme="majorHAnsi" w:cstheme="majorHAnsi"/>
        </w:rPr>
        <w:t>other measures to separate people from each other</w:t>
      </w:r>
    </w:p>
    <w:p w:rsidR="00144133" w:rsidRPr="00075C9F" w:rsidRDefault="009571D0" w:rsidP="006B289E">
      <w:pPr>
        <w:pStyle w:val="ListParagraph"/>
        <w:numPr>
          <w:ilvl w:val="0"/>
          <w:numId w:val="22"/>
        </w:numPr>
        <w:spacing w:after="0" w:line="360" w:lineRule="auto"/>
        <w:rPr>
          <w:rFonts w:asciiTheme="majorHAnsi" w:hAnsiTheme="majorHAnsi" w:cstheme="majorHAnsi"/>
        </w:rPr>
      </w:pPr>
      <w:r w:rsidRPr="00075C9F">
        <w:rPr>
          <w:rFonts w:asciiTheme="majorHAnsi" w:hAnsiTheme="majorHAnsi" w:cstheme="majorHAnsi"/>
        </w:rPr>
        <w:lastRenderedPageBreak/>
        <w:t>face coverings in busy communal areas</w:t>
      </w:r>
    </w:p>
    <w:p w:rsidR="009571D0" w:rsidRPr="00075C9F" w:rsidRDefault="009571D0" w:rsidP="006B289E">
      <w:pPr>
        <w:pStyle w:val="ListParagraph"/>
        <w:numPr>
          <w:ilvl w:val="0"/>
          <w:numId w:val="22"/>
        </w:numPr>
        <w:spacing w:after="0" w:line="360" w:lineRule="auto"/>
        <w:rPr>
          <w:rFonts w:asciiTheme="majorHAnsi" w:hAnsiTheme="majorHAnsi" w:cstheme="majorHAnsi"/>
        </w:rPr>
      </w:pPr>
      <w:r w:rsidRPr="00075C9F">
        <w:rPr>
          <w:rFonts w:asciiTheme="majorHAnsi" w:hAnsiTheme="majorHAnsi" w:cstheme="majorHAnsi"/>
        </w:rPr>
        <w:t xml:space="preserve">not attending school and appropriate self-isolation if identified as symptomatic, COVID positive or a named contact </w:t>
      </w:r>
    </w:p>
    <w:p w:rsidR="00075C9F" w:rsidRDefault="00075C9F" w:rsidP="006B289E">
      <w:pPr>
        <w:pStyle w:val="ListParagraph"/>
        <w:numPr>
          <w:ilvl w:val="0"/>
          <w:numId w:val="22"/>
        </w:numPr>
        <w:spacing w:after="0" w:line="360" w:lineRule="auto"/>
        <w:rPr>
          <w:rFonts w:asciiTheme="majorHAnsi" w:hAnsiTheme="majorHAnsi" w:cstheme="majorHAnsi"/>
        </w:rPr>
      </w:pPr>
      <w:r w:rsidRPr="00075C9F">
        <w:rPr>
          <w:rFonts w:asciiTheme="majorHAnsi" w:hAnsiTheme="majorHAnsi" w:cstheme="majorHAnsi"/>
        </w:rPr>
        <w:t>regular</w:t>
      </w:r>
      <w:r>
        <w:rPr>
          <w:rFonts w:asciiTheme="majorHAnsi" w:hAnsiTheme="majorHAnsi" w:cstheme="majorHAnsi"/>
        </w:rPr>
        <w:t xml:space="preserve">ly reminding </w:t>
      </w:r>
      <w:r w:rsidRPr="00075C9F">
        <w:rPr>
          <w:rFonts w:asciiTheme="majorHAnsi" w:hAnsiTheme="majorHAnsi" w:cstheme="majorHAnsi"/>
        </w:rPr>
        <w:t>staff and pupils</w:t>
      </w:r>
      <w:r>
        <w:rPr>
          <w:rFonts w:asciiTheme="majorHAnsi" w:hAnsiTheme="majorHAnsi" w:cstheme="majorHAnsi"/>
        </w:rPr>
        <w:t xml:space="preserve"> of the above</w:t>
      </w:r>
    </w:p>
    <w:p w:rsidR="00075C9F" w:rsidRPr="00075C9F" w:rsidRDefault="00075C9F" w:rsidP="006B289E">
      <w:pPr>
        <w:pStyle w:val="ListParagraph"/>
        <w:numPr>
          <w:ilvl w:val="0"/>
          <w:numId w:val="22"/>
        </w:numPr>
        <w:spacing w:after="0" w:line="360" w:lineRule="auto"/>
        <w:rPr>
          <w:rFonts w:asciiTheme="majorHAnsi" w:hAnsiTheme="majorHAnsi" w:cstheme="majorHAnsi"/>
        </w:rPr>
      </w:pPr>
      <w:r>
        <w:rPr>
          <w:rFonts w:asciiTheme="majorHAnsi" w:hAnsiTheme="majorHAnsi" w:cstheme="majorHAnsi"/>
        </w:rPr>
        <w:t xml:space="preserve">promptly reporting positive cases and outbreaks </w:t>
      </w:r>
      <w:r w:rsidR="00BA6F30">
        <w:rPr>
          <w:rFonts w:asciiTheme="majorHAnsi" w:hAnsiTheme="majorHAnsi" w:cstheme="majorHAnsi"/>
        </w:rPr>
        <w:t>to PHE and the Local Authority.</w:t>
      </w:r>
    </w:p>
    <w:p w:rsidR="00075C9F" w:rsidRDefault="00075C9F" w:rsidP="00075C9F">
      <w:pPr>
        <w:spacing w:after="0" w:line="360" w:lineRule="auto"/>
        <w:rPr>
          <w:rFonts w:asciiTheme="majorHAnsi" w:hAnsiTheme="majorHAnsi" w:cstheme="majorHAnsi"/>
        </w:rPr>
      </w:pPr>
    </w:p>
    <w:p w:rsidR="006E7332" w:rsidRDefault="006E7332" w:rsidP="006E7332">
      <w:pPr>
        <w:spacing w:after="0" w:line="360" w:lineRule="auto"/>
        <w:rPr>
          <w:rFonts w:asciiTheme="majorHAnsi" w:hAnsiTheme="majorHAnsi" w:cstheme="majorHAnsi"/>
        </w:rPr>
      </w:pPr>
      <w:r>
        <w:rPr>
          <w:rFonts w:asciiTheme="majorHAnsi" w:hAnsiTheme="majorHAnsi" w:cstheme="majorHAnsi"/>
        </w:rPr>
        <w:t>R</w:t>
      </w:r>
      <w:r w:rsidRPr="006E7332">
        <w:rPr>
          <w:rFonts w:asciiTheme="majorHAnsi" w:hAnsiTheme="majorHAnsi" w:cstheme="majorHAnsi"/>
        </w:rPr>
        <w:t>eusable</w:t>
      </w:r>
      <w:r>
        <w:rPr>
          <w:rFonts w:asciiTheme="majorHAnsi" w:hAnsiTheme="majorHAnsi" w:cstheme="majorHAnsi"/>
        </w:rPr>
        <w:t xml:space="preserve">, </w:t>
      </w:r>
      <w:r w:rsidRPr="006E7332">
        <w:rPr>
          <w:rFonts w:asciiTheme="majorHAnsi" w:hAnsiTheme="majorHAnsi" w:cstheme="majorHAnsi"/>
        </w:rPr>
        <w:t>single-use</w:t>
      </w:r>
      <w:r>
        <w:rPr>
          <w:rFonts w:asciiTheme="majorHAnsi" w:hAnsiTheme="majorHAnsi" w:cstheme="majorHAnsi"/>
        </w:rPr>
        <w:t xml:space="preserve"> and hand made cloth</w:t>
      </w:r>
      <w:r w:rsidRPr="006E7332">
        <w:rPr>
          <w:rFonts w:asciiTheme="majorHAnsi" w:hAnsiTheme="majorHAnsi" w:cstheme="majorHAnsi"/>
        </w:rPr>
        <w:t xml:space="preserve"> face coverings</w:t>
      </w:r>
      <w:r>
        <w:rPr>
          <w:rFonts w:asciiTheme="majorHAnsi" w:hAnsiTheme="majorHAnsi" w:cstheme="majorHAnsi"/>
        </w:rPr>
        <w:t xml:space="preserve"> are recommended</w:t>
      </w:r>
      <w:r w:rsidRPr="006E7332">
        <w:rPr>
          <w:rFonts w:asciiTheme="majorHAnsi" w:hAnsiTheme="majorHAnsi" w:cstheme="majorHAnsi"/>
        </w:rPr>
        <w:t>. A face covering should</w:t>
      </w:r>
      <w:r>
        <w:rPr>
          <w:rFonts w:asciiTheme="majorHAnsi" w:hAnsiTheme="majorHAnsi" w:cstheme="majorHAnsi"/>
        </w:rPr>
        <w:t xml:space="preserve"> </w:t>
      </w:r>
      <w:r w:rsidRPr="006E7332">
        <w:rPr>
          <w:rFonts w:asciiTheme="majorHAnsi" w:hAnsiTheme="majorHAnsi" w:cstheme="majorHAnsi"/>
        </w:rPr>
        <w:t>cover your nose and mouth while allowing you to breathe comfortably</w:t>
      </w:r>
      <w:r>
        <w:rPr>
          <w:rFonts w:asciiTheme="majorHAnsi" w:hAnsiTheme="majorHAnsi" w:cstheme="majorHAnsi"/>
        </w:rPr>
        <w:t xml:space="preserve">, and </w:t>
      </w:r>
      <w:r w:rsidRPr="006E7332">
        <w:rPr>
          <w:rFonts w:asciiTheme="majorHAnsi" w:hAnsiTheme="majorHAnsi" w:cstheme="majorHAnsi"/>
        </w:rPr>
        <w:t>fit comfortably but securely against the side of the face</w:t>
      </w:r>
      <w:r>
        <w:rPr>
          <w:rFonts w:asciiTheme="majorHAnsi" w:hAnsiTheme="majorHAnsi" w:cstheme="majorHAnsi"/>
        </w:rPr>
        <w:t xml:space="preserve">. Ideally it should </w:t>
      </w:r>
      <w:r w:rsidRPr="006E7332">
        <w:rPr>
          <w:rFonts w:asciiTheme="majorHAnsi" w:hAnsiTheme="majorHAnsi" w:cstheme="majorHAnsi"/>
        </w:rPr>
        <w:t>include at least two layers of fabric</w:t>
      </w:r>
      <w:r>
        <w:rPr>
          <w:rFonts w:asciiTheme="majorHAnsi" w:hAnsiTheme="majorHAnsi" w:cstheme="majorHAnsi"/>
        </w:rPr>
        <w:t>. U</w:t>
      </w:r>
      <w:r w:rsidRPr="006E7332">
        <w:rPr>
          <w:rFonts w:asciiTheme="majorHAnsi" w:hAnsiTheme="majorHAnsi" w:cstheme="majorHAnsi"/>
        </w:rPr>
        <w:t>nless disposable, it should be able to be washed with other items of laundry</w:t>
      </w:r>
      <w:r>
        <w:rPr>
          <w:rFonts w:asciiTheme="majorHAnsi" w:hAnsiTheme="majorHAnsi" w:cstheme="majorHAnsi"/>
        </w:rPr>
        <w:t>.</w:t>
      </w:r>
    </w:p>
    <w:p w:rsidR="006E7332" w:rsidRDefault="006E7332" w:rsidP="006E7332">
      <w:pPr>
        <w:spacing w:after="0" w:line="360" w:lineRule="auto"/>
        <w:rPr>
          <w:rFonts w:asciiTheme="majorHAnsi" w:hAnsiTheme="majorHAnsi" w:cstheme="majorHAnsi"/>
        </w:rPr>
      </w:pPr>
    </w:p>
    <w:p w:rsidR="00144133" w:rsidRPr="00075C9F" w:rsidRDefault="00144133" w:rsidP="00075C9F">
      <w:pPr>
        <w:spacing w:after="0" w:line="360" w:lineRule="auto"/>
        <w:rPr>
          <w:rFonts w:asciiTheme="majorHAnsi" w:hAnsiTheme="majorHAnsi" w:cstheme="majorHAnsi"/>
        </w:rPr>
      </w:pPr>
      <w:r w:rsidRPr="00075C9F">
        <w:rPr>
          <w:rFonts w:asciiTheme="majorHAnsi" w:hAnsiTheme="majorHAnsi" w:cstheme="majorHAnsi"/>
        </w:rPr>
        <w:t>Face covering should be used for school trips to indoor spaces where staff and children will be in contact with people they don’t know and where social distancing can’t be guaranteed, or on school trips using public transport.</w:t>
      </w:r>
    </w:p>
    <w:p w:rsidR="00BD0F1A" w:rsidRDefault="00BD0F1A" w:rsidP="0075723D"/>
    <w:p w:rsidR="0075723D" w:rsidRDefault="0075723D" w:rsidP="0075723D">
      <w:r w:rsidRPr="006F12BC">
        <w:t xml:space="preserve">See guidance on </w:t>
      </w:r>
      <w:hyperlink r:id="rId24" w:history="1">
        <w:r w:rsidRPr="006F12BC">
          <w:rPr>
            <w:rStyle w:val="Hyperlink"/>
          </w:rPr>
          <w:t>face coverings: when to wear one</w:t>
        </w:r>
      </w:hyperlink>
      <w:r w:rsidR="009571D0" w:rsidRPr="006F12BC">
        <w:t xml:space="preserve"> </w:t>
      </w:r>
    </w:p>
    <w:p w:rsidR="0075723D" w:rsidRPr="0075723D" w:rsidRDefault="0075723D" w:rsidP="0075723D">
      <w:r w:rsidRPr="0075723D">
        <w:t xml:space="preserve">When used correctly, wearing a face covering may reduce the spread of coronavirus droplets in certain circumstances, helping to protect others.  Because face coverings are mainly intended to protect others, not the wearer, from COVID-19 they are not a replacement for social distancing and regular hand washing.  </w:t>
      </w:r>
    </w:p>
    <w:p w:rsidR="0075723D" w:rsidRPr="0075723D" w:rsidRDefault="0075723D" w:rsidP="0075723D">
      <w:bookmarkStart w:id="15" w:name="_Toc45890521"/>
      <w:r w:rsidRPr="0075723D">
        <w:t>Face coverings are not the same as the surgical masks or respirators used as part of PPE.</w:t>
      </w:r>
    </w:p>
    <w:p w:rsidR="000E659D" w:rsidRDefault="000E659D" w:rsidP="0075723D">
      <w:r>
        <w:t xml:space="preserve">Head teachers </w:t>
      </w:r>
      <w:r w:rsidR="0075723D">
        <w:t>may</w:t>
      </w:r>
      <w:r>
        <w:t xml:space="preserve"> also </w:t>
      </w:r>
      <w:r w:rsidR="0075723D">
        <w:t xml:space="preserve">decide to allow </w:t>
      </w:r>
      <w:r w:rsidR="00BD0F1A">
        <w:t xml:space="preserve">some </w:t>
      </w:r>
      <w:r w:rsidR="0075723D">
        <w:t>staff and children to wear them</w:t>
      </w:r>
      <w:r>
        <w:t xml:space="preserve"> in classrooms</w:t>
      </w:r>
      <w:r w:rsidR="00BD0F1A">
        <w:t xml:space="preserve"> if they request this</w:t>
      </w:r>
      <w:r w:rsidR="0075723D">
        <w:t xml:space="preserve">.  </w:t>
      </w:r>
    </w:p>
    <w:p w:rsidR="0075723D" w:rsidRDefault="000E659D" w:rsidP="0075723D">
      <w:r>
        <w:t>I</w:t>
      </w:r>
      <w:r w:rsidR="0075723D">
        <w:t xml:space="preserve">t is important </w:t>
      </w:r>
      <w:r>
        <w:t xml:space="preserve">face coverings or masks </w:t>
      </w:r>
      <w:r w:rsidR="0075723D">
        <w:t>are used safely so as not to increase the risk of infection.  There are a number of potential harms and disadvantages associated with the use of face coverings, which y</w:t>
      </w:r>
      <w:r w:rsidR="00377664">
        <w:t xml:space="preserve">ou can take steps to minimise. </w:t>
      </w:r>
      <w:r w:rsidR="0075723D">
        <w:t xml:space="preserve">See section on the </w:t>
      </w:r>
      <w:r w:rsidR="00075C9F" w:rsidRPr="00075C9F">
        <w:t>use of face coverin</w:t>
      </w:r>
      <w:r w:rsidR="00075C9F">
        <w:t xml:space="preserve">gs (including masks </w:t>
      </w:r>
      <w:r w:rsidR="00AB6494">
        <w:t>&amp;</w:t>
      </w:r>
      <w:r w:rsidR="00075C9F">
        <w:t xml:space="preserve"> visors) </w:t>
      </w:r>
      <w:r w:rsidR="00075C9F" w:rsidRPr="00377664">
        <w:t>– Appendix B</w:t>
      </w:r>
    </w:p>
    <w:p w:rsidR="00144133" w:rsidRPr="0015097B" w:rsidRDefault="00144133" w:rsidP="00676A69">
      <w:pPr>
        <w:pStyle w:val="Unlistedheading2"/>
        <w:rPr>
          <w:b/>
        </w:rPr>
      </w:pPr>
      <w:r w:rsidRPr="0015097B">
        <w:t>Removal of face coverings when arriving at the setting</w:t>
      </w:r>
      <w:bookmarkEnd w:id="15"/>
    </w:p>
    <w:p w:rsidR="00144133" w:rsidRDefault="0015097B" w:rsidP="00144133">
      <w:r>
        <w:t>Educational s</w:t>
      </w:r>
      <w:r w:rsidR="00144133">
        <w:t xml:space="preserve">ettings </w:t>
      </w:r>
      <w:r w:rsidR="00144133" w:rsidRPr="00484522">
        <w:t xml:space="preserve">should a process </w:t>
      </w:r>
      <w:r>
        <w:t xml:space="preserve">in place </w:t>
      </w:r>
      <w:r w:rsidR="00144133" w:rsidRPr="00484522">
        <w:t xml:space="preserve">for removing face coverings when </w:t>
      </w:r>
      <w:r w:rsidR="00144133">
        <w:t>children</w:t>
      </w:r>
      <w:r w:rsidR="00144133" w:rsidRPr="00484522">
        <w:t xml:space="preserve"> and staff who use them arrive at </w:t>
      </w:r>
      <w:r w:rsidR="00144133">
        <w:t>the setting and</w:t>
      </w:r>
      <w:r w:rsidR="00144133" w:rsidRPr="00484522">
        <w:t xml:space="preserve"> communicate it clearly to them. </w:t>
      </w:r>
      <w:r w:rsidR="00144133">
        <w:t xml:space="preserve"> Those wearing face coverings</w:t>
      </w:r>
      <w:r w:rsidR="00144133" w:rsidRPr="00484522">
        <w:t xml:space="preserve"> must be instructed not to touch the front of their face covering during use or when removing them. They must wash their hands immediately on arrival (as is the case for all </w:t>
      </w:r>
      <w:r w:rsidR="00144133">
        <w:t>arriving at the setting</w:t>
      </w:r>
      <w:r w:rsidR="00144133" w:rsidRPr="00484522">
        <w:t>), dispose of temporary face coverings in a covered bin or place reusable face coverings in a plastic bag they can take home with them, and then wash their hands again before heading to their classroom.</w:t>
      </w:r>
    </w:p>
    <w:p w:rsidR="0075723D" w:rsidRPr="0075723D" w:rsidRDefault="00AA77A5" w:rsidP="00676A69">
      <w:pPr>
        <w:pStyle w:val="Unlistedheading2"/>
        <w:rPr>
          <w:b/>
        </w:rPr>
      </w:pPr>
      <w:bookmarkStart w:id="16" w:name="_Toc45890522"/>
      <w:r>
        <w:t xml:space="preserve">Safety and </w:t>
      </w:r>
      <w:r w:rsidR="0075723D" w:rsidRPr="0075723D">
        <w:t xml:space="preserve">face coverings </w:t>
      </w:r>
      <w:bookmarkEnd w:id="16"/>
    </w:p>
    <w:p w:rsidR="009F4833" w:rsidRDefault="0075723D" w:rsidP="0075723D">
      <w:r>
        <w:t xml:space="preserve">It is important to be aware of the potential harms and disadvantages associated with the use of face coverings, particularly when worn for long periods of time, and steps you can take to </w:t>
      </w:r>
      <w:r>
        <w:lastRenderedPageBreak/>
        <w:t xml:space="preserve">minimise these. For details on the potential risks and mitigation, and how to wear face coverings safely </w:t>
      </w:r>
      <w:r w:rsidR="009F4833">
        <w:t>see Appendix B.</w:t>
      </w:r>
    </w:p>
    <w:p w:rsidR="002E5699" w:rsidRDefault="002E5699" w:rsidP="00AB6494">
      <w:pPr>
        <w:pStyle w:val="Unlistedheading2"/>
        <w:spacing w:before="120" w:after="120" w:line="26" w:lineRule="atLeast"/>
      </w:pPr>
      <w:r w:rsidRPr="002E5699">
        <w:t xml:space="preserve">Circumstances and scenarios in schools where people may not be able to wear a face covering. </w:t>
      </w:r>
    </w:p>
    <w:p w:rsidR="002E5699" w:rsidRDefault="002E5699" w:rsidP="00AB6494">
      <w:pPr>
        <w:spacing w:before="120" w:after="120" w:line="26" w:lineRule="atLeast"/>
      </w:pPr>
      <w:r>
        <w:t xml:space="preserve">This includes: </w:t>
      </w:r>
    </w:p>
    <w:p w:rsidR="002E5699" w:rsidRPr="002E5699" w:rsidRDefault="002E5699" w:rsidP="006B289E">
      <w:pPr>
        <w:pStyle w:val="ListParagraph"/>
        <w:numPr>
          <w:ilvl w:val="0"/>
          <w:numId w:val="34"/>
        </w:numPr>
        <w:spacing w:before="120" w:after="120" w:line="26" w:lineRule="atLeast"/>
      </w:pPr>
      <w:r w:rsidRPr="002E5699">
        <w:t>children under the age of 11 (Public Health England do not recommend face coverings for children under the age of 3 for health and safety reasons)</w:t>
      </w:r>
    </w:p>
    <w:p w:rsidR="002E5699" w:rsidRPr="002E5699" w:rsidRDefault="002E5699" w:rsidP="006B289E">
      <w:pPr>
        <w:pStyle w:val="ListParagraph"/>
        <w:numPr>
          <w:ilvl w:val="0"/>
          <w:numId w:val="34"/>
        </w:numPr>
        <w:spacing w:before="120" w:after="120" w:line="26" w:lineRule="atLeast"/>
      </w:pPr>
      <w:r w:rsidRPr="002E5699">
        <w:t>people or children who cannot put on, wear or remove a face covering because of a physical or mental illness or impairment, or disability</w:t>
      </w:r>
    </w:p>
    <w:p w:rsidR="002E5699" w:rsidRPr="002E5699" w:rsidRDefault="002E5699" w:rsidP="006B289E">
      <w:pPr>
        <w:pStyle w:val="ListParagraph"/>
        <w:numPr>
          <w:ilvl w:val="0"/>
          <w:numId w:val="34"/>
        </w:numPr>
        <w:spacing w:before="120" w:after="120" w:line="26" w:lineRule="atLeast"/>
      </w:pPr>
      <w:r w:rsidRPr="002E5699">
        <w:t>where putting on, wearing or removing a face covering will cause you severe distress</w:t>
      </w:r>
    </w:p>
    <w:p w:rsidR="002E5699" w:rsidRPr="002E5699" w:rsidRDefault="002E5699" w:rsidP="006B289E">
      <w:pPr>
        <w:pStyle w:val="ListParagraph"/>
        <w:numPr>
          <w:ilvl w:val="0"/>
          <w:numId w:val="34"/>
        </w:numPr>
        <w:spacing w:before="120" w:after="120" w:line="26" w:lineRule="atLeast"/>
      </w:pPr>
      <w:r w:rsidRPr="002E5699">
        <w:t>if you are speaking to or providing assistance to someone who relies on lip reading, clear sound or facial expressions to communicate</w:t>
      </w:r>
    </w:p>
    <w:p w:rsidR="002E5699" w:rsidRPr="002E5699" w:rsidRDefault="002E5699" w:rsidP="006B289E">
      <w:pPr>
        <w:pStyle w:val="ListParagraph"/>
        <w:numPr>
          <w:ilvl w:val="0"/>
          <w:numId w:val="34"/>
        </w:numPr>
        <w:spacing w:before="120" w:after="120" w:line="26" w:lineRule="atLeast"/>
      </w:pPr>
      <w:r w:rsidRPr="002E5699">
        <w:t>in order to take medication</w:t>
      </w:r>
    </w:p>
    <w:p w:rsidR="002E5699" w:rsidRDefault="002E5699" w:rsidP="0075723D"/>
    <w:p w:rsidR="0075723D" w:rsidRDefault="0075723D" w:rsidP="0075723D"/>
    <w:p w:rsidR="00E62EEB" w:rsidRDefault="00E62EEB" w:rsidP="0075723D"/>
    <w:p w:rsidR="00E62EEB" w:rsidRDefault="00E62EEB" w:rsidP="0075723D"/>
    <w:p w:rsidR="00E62EEB" w:rsidRDefault="00E62EEB" w:rsidP="0075723D"/>
    <w:p w:rsidR="00E62EEB" w:rsidRDefault="00E62EEB" w:rsidP="0075723D"/>
    <w:p w:rsidR="00E62EEB" w:rsidRDefault="00E62EEB" w:rsidP="0075723D"/>
    <w:p w:rsidR="00E62EEB" w:rsidRDefault="00E62EEB" w:rsidP="0075723D"/>
    <w:p w:rsidR="00E62EEB" w:rsidRDefault="00E62EEB" w:rsidP="0075723D"/>
    <w:p w:rsidR="00E62EEB" w:rsidRDefault="00E62EEB" w:rsidP="0075723D"/>
    <w:p w:rsidR="00E62EEB" w:rsidRDefault="00E62EEB" w:rsidP="0075723D"/>
    <w:p w:rsidR="00E62EEB" w:rsidRDefault="00E62EEB" w:rsidP="0075723D"/>
    <w:p w:rsidR="00E62EEB" w:rsidRDefault="00E62EEB" w:rsidP="0075723D"/>
    <w:p w:rsidR="00E62EEB" w:rsidRDefault="00E62EEB" w:rsidP="0075723D"/>
    <w:p w:rsidR="00E62EEB" w:rsidRDefault="00E62EEB" w:rsidP="0075723D"/>
    <w:p w:rsidR="00E62EEB" w:rsidRDefault="00E62EEB" w:rsidP="0075723D"/>
    <w:p w:rsidR="00E62EEB" w:rsidRDefault="00E62EEB" w:rsidP="0075723D"/>
    <w:p w:rsidR="00E62EEB" w:rsidRDefault="00E62EEB" w:rsidP="0075723D"/>
    <w:p w:rsidR="00E62EEB" w:rsidRDefault="00E62EEB" w:rsidP="0075723D"/>
    <w:p w:rsidR="00E62EEB" w:rsidRDefault="00E62EEB" w:rsidP="0075723D"/>
    <w:p w:rsidR="00E62EEB" w:rsidRDefault="00E62EEB" w:rsidP="0075723D"/>
    <w:p w:rsidR="00E62EEB" w:rsidRDefault="00E62EEB" w:rsidP="0075723D"/>
    <w:p w:rsidR="009F4833" w:rsidRPr="00377664" w:rsidRDefault="0086745F" w:rsidP="006B289E">
      <w:pPr>
        <w:pStyle w:val="Heading1"/>
        <w:numPr>
          <w:ilvl w:val="0"/>
          <w:numId w:val="23"/>
        </w:numPr>
        <w:ind w:left="284"/>
        <w:rPr>
          <w:rStyle w:val="fontstyle01"/>
          <w:rFonts w:asciiTheme="majorHAnsi" w:hAnsiTheme="majorHAnsi"/>
          <w:b w:val="0"/>
          <w:bCs w:val="0"/>
          <w:color w:val="641C26" w:themeColor="accent1" w:themeShade="BF"/>
          <w:sz w:val="32"/>
          <w:szCs w:val="32"/>
        </w:rPr>
      </w:pPr>
      <w:bookmarkStart w:id="17" w:name="_Toc51251774"/>
      <w:r>
        <w:rPr>
          <w:rStyle w:val="fontstyle01"/>
          <w:rFonts w:asciiTheme="majorHAnsi" w:hAnsiTheme="majorHAnsi"/>
          <w:b w:val="0"/>
          <w:bCs w:val="0"/>
          <w:color w:val="641C26" w:themeColor="accent1" w:themeShade="BF"/>
          <w:sz w:val="32"/>
          <w:szCs w:val="32"/>
        </w:rPr>
        <w:lastRenderedPageBreak/>
        <w:t>G</w:t>
      </w:r>
      <w:r w:rsidR="009F4833" w:rsidRPr="00377664">
        <w:rPr>
          <w:rStyle w:val="fontstyle01"/>
          <w:rFonts w:asciiTheme="majorHAnsi" w:hAnsiTheme="majorHAnsi"/>
          <w:b w:val="0"/>
          <w:bCs w:val="0"/>
          <w:color w:val="641C26" w:themeColor="accent1" w:themeShade="BF"/>
          <w:sz w:val="32"/>
          <w:szCs w:val="32"/>
        </w:rPr>
        <w:t xml:space="preserve">uidance on pupil </w:t>
      </w:r>
      <w:r w:rsidR="008D0503" w:rsidRPr="00377664">
        <w:rPr>
          <w:rStyle w:val="fontstyle01"/>
          <w:rFonts w:asciiTheme="majorHAnsi" w:hAnsiTheme="majorHAnsi"/>
          <w:b w:val="0"/>
          <w:bCs w:val="0"/>
          <w:color w:val="641C26" w:themeColor="accent1" w:themeShade="BF"/>
          <w:sz w:val="32"/>
          <w:szCs w:val="32"/>
        </w:rPr>
        <w:t xml:space="preserve">and staff </w:t>
      </w:r>
      <w:r w:rsidR="009F4833" w:rsidRPr="00377664">
        <w:rPr>
          <w:rStyle w:val="fontstyle01"/>
          <w:rFonts w:asciiTheme="majorHAnsi" w:hAnsiTheme="majorHAnsi"/>
          <w:b w:val="0"/>
          <w:bCs w:val="0"/>
          <w:color w:val="641C26" w:themeColor="accent1" w:themeShade="BF"/>
          <w:sz w:val="32"/>
          <w:szCs w:val="32"/>
        </w:rPr>
        <w:t>attendance and clinical vulnerability</w:t>
      </w:r>
      <w:bookmarkEnd w:id="17"/>
    </w:p>
    <w:p w:rsidR="00507AFD" w:rsidRDefault="00507AFD" w:rsidP="00507AFD"/>
    <w:p w:rsidR="00920D2C" w:rsidRPr="00803576" w:rsidRDefault="00920D2C" w:rsidP="002E74FE">
      <w:pPr>
        <w:pStyle w:val="Unlistedheading2"/>
        <w:rPr>
          <w:b/>
        </w:rPr>
      </w:pPr>
      <w:r w:rsidRPr="00803576">
        <w:rPr>
          <w:b/>
        </w:rPr>
        <w:t>Definitions</w:t>
      </w:r>
    </w:p>
    <w:p w:rsidR="00920D2C" w:rsidRPr="002E74FE" w:rsidRDefault="00920D2C" w:rsidP="002E74FE">
      <w:pPr>
        <w:pStyle w:val="Unlistedheading2"/>
        <w:rPr>
          <w:b/>
          <w:i/>
          <w:color w:val="auto"/>
        </w:rPr>
      </w:pPr>
      <w:bookmarkStart w:id="18" w:name="_Toc43197981"/>
      <w:bookmarkStart w:id="19" w:name="_Toc44056000"/>
      <w:bookmarkStart w:id="20" w:name="_Toc45890506"/>
      <w:r w:rsidRPr="002E74FE">
        <w:rPr>
          <w:i/>
          <w:color w:val="auto"/>
        </w:rPr>
        <w:t>Clinically extremely vulnerable</w:t>
      </w:r>
      <w:bookmarkEnd w:id="18"/>
      <w:bookmarkEnd w:id="19"/>
      <w:bookmarkEnd w:id="20"/>
    </w:p>
    <w:p w:rsidR="00920D2C" w:rsidRPr="00FD439C" w:rsidRDefault="00920D2C" w:rsidP="00920D2C">
      <w:pPr>
        <w:rPr>
          <w:color w:val="000000" w:themeColor="text1"/>
        </w:rPr>
      </w:pPr>
      <w:r w:rsidRPr="00FD439C">
        <w:rPr>
          <w:color w:val="000000" w:themeColor="text1"/>
        </w:rPr>
        <w:t xml:space="preserve">People with </w:t>
      </w:r>
      <w:r w:rsidRPr="00FD439C">
        <w:rPr>
          <w:b/>
          <w:color w:val="000000" w:themeColor="text1"/>
        </w:rPr>
        <w:t>specific serious health conditions</w:t>
      </w:r>
      <w:r w:rsidRPr="00FD439C">
        <w:rPr>
          <w:color w:val="000000" w:themeColor="text1"/>
        </w:rPr>
        <w:t xml:space="preserve"> who were notified in writing that they were clinically extremely vulnerable</w:t>
      </w:r>
      <w:r w:rsidR="00803576">
        <w:rPr>
          <w:color w:val="000000" w:themeColor="text1"/>
        </w:rPr>
        <w:t xml:space="preserve"> (previously shielding)</w:t>
      </w:r>
      <w:r w:rsidRPr="00FD439C">
        <w:rPr>
          <w:color w:val="000000" w:themeColor="text1"/>
        </w:rPr>
        <w:t xml:space="preserve">.  </w:t>
      </w:r>
    </w:p>
    <w:p w:rsidR="00920D2C" w:rsidRPr="002E74FE" w:rsidRDefault="00920D2C" w:rsidP="002E74FE">
      <w:pPr>
        <w:pStyle w:val="Unlistedheading2"/>
        <w:rPr>
          <w:b/>
          <w:i/>
          <w:color w:val="auto"/>
        </w:rPr>
      </w:pPr>
      <w:bookmarkStart w:id="21" w:name="_Toc43197982"/>
      <w:bookmarkStart w:id="22" w:name="_Toc44056001"/>
      <w:bookmarkStart w:id="23" w:name="_Toc45890507"/>
      <w:r w:rsidRPr="002E74FE">
        <w:rPr>
          <w:i/>
          <w:color w:val="auto"/>
        </w:rPr>
        <w:t>Clinically vulnerable</w:t>
      </w:r>
      <w:bookmarkEnd w:id="21"/>
      <w:bookmarkEnd w:id="22"/>
      <w:bookmarkEnd w:id="23"/>
    </w:p>
    <w:p w:rsidR="00920D2C" w:rsidRPr="00D26EF2" w:rsidRDefault="00920D2C" w:rsidP="00920D2C">
      <w:pPr>
        <w:rPr>
          <w:szCs w:val="20"/>
        </w:rPr>
      </w:pPr>
      <w:r w:rsidRPr="00D26EF2">
        <w:rPr>
          <w:szCs w:val="20"/>
        </w:rPr>
        <w:t>Clinically vulnerable people are those who are:</w:t>
      </w:r>
    </w:p>
    <w:p w:rsidR="00920D2C" w:rsidRPr="002E74FE" w:rsidRDefault="00920D2C" w:rsidP="006B289E">
      <w:pPr>
        <w:pStyle w:val="ListParagraph"/>
        <w:numPr>
          <w:ilvl w:val="0"/>
          <w:numId w:val="24"/>
        </w:numPr>
        <w:spacing w:after="200" w:line="276" w:lineRule="auto"/>
        <w:rPr>
          <w:szCs w:val="20"/>
        </w:rPr>
      </w:pPr>
      <w:r w:rsidRPr="002E74FE">
        <w:rPr>
          <w:szCs w:val="20"/>
        </w:rPr>
        <w:t>aged 70 or older (regardless of medical conditions)</w:t>
      </w:r>
    </w:p>
    <w:p w:rsidR="00920D2C" w:rsidRPr="002E74FE" w:rsidRDefault="00920D2C" w:rsidP="006B289E">
      <w:pPr>
        <w:pStyle w:val="ListParagraph"/>
        <w:numPr>
          <w:ilvl w:val="0"/>
          <w:numId w:val="24"/>
        </w:numPr>
        <w:spacing w:after="200" w:line="276" w:lineRule="auto"/>
        <w:rPr>
          <w:szCs w:val="20"/>
        </w:rPr>
      </w:pPr>
      <w:r w:rsidRPr="002E74FE">
        <w:rPr>
          <w:szCs w:val="20"/>
        </w:rPr>
        <w:t>under 70 with an underlying health condition listed below (that is, anyone instructed to get a flu jab each year on medical grounds):</w:t>
      </w:r>
    </w:p>
    <w:p w:rsidR="00920D2C" w:rsidRPr="002E74FE" w:rsidRDefault="00920D2C" w:rsidP="006B289E">
      <w:pPr>
        <w:pStyle w:val="ListParagraph"/>
        <w:numPr>
          <w:ilvl w:val="0"/>
          <w:numId w:val="24"/>
        </w:numPr>
        <w:spacing w:after="200" w:line="276" w:lineRule="auto"/>
        <w:rPr>
          <w:szCs w:val="20"/>
        </w:rPr>
      </w:pPr>
      <w:r w:rsidRPr="002E74FE">
        <w:rPr>
          <w:szCs w:val="20"/>
        </w:rPr>
        <w:t>chronic (long-term) mild to moderate respiratory diseases, such as asthma, chronic obstructive pulmonary disease (COPD), emphysema or bronchitis</w:t>
      </w:r>
    </w:p>
    <w:p w:rsidR="00920D2C" w:rsidRPr="002E74FE" w:rsidRDefault="00920D2C" w:rsidP="006B289E">
      <w:pPr>
        <w:pStyle w:val="ListParagraph"/>
        <w:numPr>
          <w:ilvl w:val="0"/>
          <w:numId w:val="24"/>
        </w:numPr>
        <w:spacing w:after="200" w:line="276" w:lineRule="auto"/>
        <w:rPr>
          <w:szCs w:val="20"/>
        </w:rPr>
      </w:pPr>
      <w:r w:rsidRPr="002E74FE">
        <w:rPr>
          <w:szCs w:val="20"/>
        </w:rPr>
        <w:t>chronic heart disease, such as heart failure</w:t>
      </w:r>
    </w:p>
    <w:p w:rsidR="00920D2C" w:rsidRPr="002E74FE" w:rsidRDefault="00920D2C" w:rsidP="006B289E">
      <w:pPr>
        <w:pStyle w:val="ListParagraph"/>
        <w:numPr>
          <w:ilvl w:val="0"/>
          <w:numId w:val="24"/>
        </w:numPr>
        <w:spacing w:after="200" w:line="276" w:lineRule="auto"/>
        <w:rPr>
          <w:szCs w:val="20"/>
        </w:rPr>
      </w:pPr>
      <w:r w:rsidRPr="002E74FE">
        <w:rPr>
          <w:szCs w:val="20"/>
        </w:rPr>
        <w:t>chronic kidney disease</w:t>
      </w:r>
    </w:p>
    <w:p w:rsidR="00920D2C" w:rsidRPr="002E74FE" w:rsidRDefault="00920D2C" w:rsidP="006B289E">
      <w:pPr>
        <w:pStyle w:val="ListParagraph"/>
        <w:numPr>
          <w:ilvl w:val="0"/>
          <w:numId w:val="24"/>
        </w:numPr>
        <w:spacing w:after="200" w:line="276" w:lineRule="auto"/>
        <w:rPr>
          <w:szCs w:val="20"/>
        </w:rPr>
      </w:pPr>
      <w:r w:rsidRPr="002E74FE">
        <w:rPr>
          <w:szCs w:val="20"/>
        </w:rPr>
        <w:t>chronic liver disease, such as hepatitis</w:t>
      </w:r>
    </w:p>
    <w:p w:rsidR="00920D2C" w:rsidRPr="002E74FE" w:rsidRDefault="00920D2C" w:rsidP="006B289E">
      <w:pPr>
        <w:pStyle w:val="ListParagraph"/>
        <w:numPr>
          <w:ilvl w:val="0"/>
          <w:numId w:val="24"/>
        </w:numPr>
        <w:spacing w:after="200" w:line="276" w:lineRule="auto"/>
        <w:rPr>
          <w:szCs w:val="20"/>
        </w:rPr>
      </w:pPr>
      <w:r w:rsidRPr="002E74FE">
        <w:rPr>
          <w:szCs w:val="20"/>
        </w:rPr>
        <w:t>chronic neurological conditions, such as Parkinson’s disease, motor neurone disease, multiple sclerosis (MS), or cerebral palsy</w:t>
      </w:r>
    </w:p>
    <w:p w:rsidR="00920D2C" w:rsidRPr="002E74FE" w:rsidRDefault="00920D2C" w:rsidP="006B289E">
      <w:pPr>
        <w:pStyle w:val="ListParagraph"/>
        <w:numPr>
          <w:ilvl w:val="0"/>
          <w:numId w:val="24"/>
        </w:numPr>
        <w:spacing w:after="200" w:line="276" w:lineRule="auto"/>
        <w:rPr>
          <w:szCs w:val="20"/>
        </w:rPr>
      </w:pPr>
      <w:r w:rsidRPr="002E74FE">
        <w:rPr>
          <w:szCs w:val="20"/>
        </w:rPr>
        <w:t>diabetes</w:t>
      </w:r>
    </w:p>
    <w:p w:rsidR="00920D2C" w:rsidRPr="002E74FE" w:rsidRDefault="00920D2C" w:rsidP="006B289E">
      <w:pPr>
        <w:pStyle w:val="ListParagraph"/>
        <w:numPr>
          <w:ilvl w:val="0"/>
          <w:numId w:val="24"/>
        </w:numPr>
        <w:spacing w:after="200" w:line="276" w:lineRule="auto"/>
        <w:rPr>
          <w:szCs w:val="20"/>
        </w:rPr>
      </w:pPr>
      <w:r w:rsidRPr="002E74FE">
        <w:rPr>
          <w:szCs w:val="20"/>
        </w:rPr>
        <w:t>a weakened immune system as the result of certain conditions or medicines they are taking (such as steroid tablets)</w:t>
      </w:r>
    </w:p>
    <w:p w:rsidR="00920D2C" w:rsidRPr="002E74FE" w:rsidRDefault="00920D2C" w:rsidP="006B289E">
      <w:pPr>
        <w:pStyle w:val="ListParagraph"/>
        <w:numPr>
          <w:ilvl w:val="0"/>
          <w:numId w:val="24"/>
        </w:numPr>
        <w:spacing w:after="200" w:line="276" w:lineRule="auto"/>
        <w:rPr>
          <w:szCs w:val="20"/>
        </w:rPr>
      </w:pPr>
      <w:r w:rsidRPr="002E74FE">
        <w:rPr>
          <w:szCs w:val="20"/>
        </w:rPr>
        <w:t>being seriously overweight (a body mass index (BMI) of 40 or above)</w:t>
      </w:r>
    </w:p>
    <w:p w:rsidR="00920D2C" w:rsidRPr="002E74FE" w:rsidRDefault="00920D2C" w:rsidP="006B289E">
      <w:pPr>
        <w:pStyle w:val="ListParagraph"/>
        <w:numPr>
          <w:ilvl w:val="0"/>
          <w:numId w:val="24"/>
        </w:numPr>
        <w:spacing w:after="200" w:line="276" w:lineRule="auto"/>
        <w:rPr>
          <w:szCs w:val="20"/>
        </w:rPr>
      </w:pPr>
      <w:r w:rsidRPr="002E74FE">
        <w:rPr>
          <w:szCs w:val="20"/>
        </w:rPr>
        <w:t>pregnant women</w:t>
      </w:r>
    </w:p>
    <w:p w:rsidR="00920D2C" w:rsidRPr="00D26EF2" w:rsidRDefault="00920D2C" w:rsidP="00920D2C">
      <w:pPr>
        <w:pStyle w:val="ListParagraph"/>
        <w:ind w:left="360"/>
        <w:rPr>
          <w:color w:val="012169" w:themeColor="text2"/>
          <w:szCs w:val="20"/>
        </w:rPr>
      </w:pPr>
    </w:p>
    <w:p w:rsidR="00920D2C" w:rsidRPr="00920D2C" w:rsidRDefault="00920D2C" w:rsidP="00920D2C">
      <w:pPr>
        <w:pStyle w:val="Unlistedheading2"/>
      </w:pPr>
      <w:bookmarkStart w:id="24" w:name="_Toc45890508"/>
      <w:r w:rsidRPr="00920D2C">
        <w:t>Advice for people who are clinically extremely vulnerable or clinically vulnerable</w:t>
      </w:r>
      <w:bookmarkEnd w:id="24"/>
    </w:p>
    <w:p w:rsidR="00920D2C" w:rsidRPr="00D7270E" w:rsidRDefault="00920D2C" w:rsidP="00920D2C">
      <w:pPr>
        <w:rPr>
          <w:color w:val="000000" w:themeColor="text1"/>
        </w:rPr>
      </w:pPr>
      <w:r w:rsidRPr="00D7270E">
        <w:rPr>
          <w:color w:val="000000" w:themeColor="text1"/>
          <w:szCs w:val="20"/>
        </w:rPr>
        <w:t>People who are clinically extremely vulnerable or clinically vulnerable are at higher risk of severe illness from coronavirus.</w:t>
      </w:r>
      <w:r>
        <w:rPr>
          <w:color w:val="000000" w:themeColor="text1"/>
          <w:szCs w:val="20"/>
        </w:rPr>
        <w:t xml:space="preserve"> They were </w:t>
      </w:r>
      <w:r w:rsidRPr="00D7270E">
        <w:rPr>
          <w:color w:val="000000" w:themeColor="text1"/>
        </w:rPr>
        <w:t>previously advised to isolate themselves (“shielding”)</w:t>
      </w:r>
      <w:r>
        <w:rPr>
          <w:color w:val="000000" w:themeColor="text1"/>
        </w:rPr>
        <w:t xml:space="preserve"> to minimise </w:t>
      </w:r>
      <w:r w:rsidRPr="00D7270E">
        <w:rPr>
          <w:color w:val="000000" w:themeColor="text1"/>
        </w:rPr>
        <w:t xml:space="preserve">interaction between them and others </w:t>
      </w:r>
      <w:r>
        <w:rPr>
          <w:color w:val="000000" w:themeColor="text1"/>
        </w:rPr>
        <w:t xml:space="preserve">potentially with </w:t>
      </w:r>
      <w:r w:rsidRPr="00D7270E">
        <w:rPr>
          <w:color w:val="000000" w:themeColor="text1"/>
        </w:rPr>
        <w:t xml:space="preserve">the COVID-19 virus.  </w:t>
      </w:r>
    </w:p>
    <w:p w:rsidR="00920D2C" w:rsidRPr="00920D2C" w:rsidRDefault="00920D2C" w:rsidP="00920D2C">
      <w:pPr>
        <w:rPr>
          <w:szCs w:val="20"/>
        </w:rPr>
      </w:pPr>
      <w:r w:rsidRPr="00920D2C">
        <w:t>From 1</w:t>
      </w:r>
      <w:r w:rsidRPr="00920D2C">
        <w:rPr>
          <w:vertAlign w:val="superscript"/>
        </w:rPr>
        <w:t>st</w:t>
      </w:r>
      <w:r w:rsidRPr="00920D2C">
        <w:t xml:space="preserve"> August, shielding advice for all adults and children was paused. </w:t>
      </w:r>
      <w:r w:rsidRPr="00920D2C">
        <w:rPr>
          <w:szCs w:val="20"/>
        </w:rPr>
        <w:t>From this date, advice for clinically extremely vulnerable people will move in line with advice to those who are clinically vulnerable.</w:t>
      </w:r>
    </w:p>
    <w:p w:rsidR="00920D2C" w:rsidRDefault="00920D2C" w:rsidP="00920D2C">
      <w:pPr>
        <w:pStyle w:val="Unlistedheading2"/>
        <w:rPr>
          <w:b/>
        </w:rPr>
      </w:pPr>
      <w:bookmarkStart w:id="25" w:name="_Additional_considerations_for_1"/>
      <w:bookmarkStart w:id="26" w:name="_Toc45890509"/>
      <w:bookmarkEnd w:id="25"/>
      <w:r>
        <w:t>Additional considerations for s</w:t>
      </w:r>
      <w:r w:rsidRPr="00C16F97">
        <w:t>taff who are clinically extremely vulnerable or clinically vulnerable</w:t>
      </w:r>
      <w:bookmarkEnd w:id="26"/>
    </w:p>
    <w:p w:rsidR="00920D2C" w:rsidRPr="00920D2C" w:rsidRDefault="00920D2C" w:rsidP="00920D2C">
      <w:pPr>
        <w:rPr>
          <w:color w:val="000000" w:themeColor="text1"/>
        </w:rPr>
      </w:pPr>
      <w:r w:rsidRPr="00920D2C">
        <w:rPr>
          <w:color w:val="000000" w:themeColor="text1"/>
        </w:rPr>
        <w:t>The pausing of shielding guidance means from 1</w:t>
      </w:r>
      <w:r w:rsidRPr="00920D2C">
        <w:rPr>
          <w:color w:val="000000" w:themeColor="text1"/>
          <w:vertAlign w:val="superscript"/>
        </w:rPr>
        <w:t>st</w:t>
      </w:r>
      <w:r w:rsidRPr="00920D2C">
        <w:rPr>
          <w:color w:val="000000" w:themeColor="text1"/>
        </w:rPr>
        <w:t xml:space="preserve"> August, may mean that clinically extremely vulnerable staff (previously shielding) are able to return to the workplace</w:t>
      </w:r>
      <w:r w:rsidR="0086745F">
        <w:rPr>
          <w:color w:val="000000" w:themeColor="text1"/>
        </w:rPr>
        <w:t xml:space="preserve"> but only if </w:t>
      </w:r>
      <w:r w:rsidRPr="00920D2C">
        <w:rPr>
          <w:color w:val="000000" w:themeColor="text1"/>
        </w:rPr>
        <w:t>it is safe for them to do so.</w:t>
      </w:r>
    </w:p>
    <w:p w:rsidR="00920D2C" w:rsidRDefault="00920D2C" w:rsidP="00920D2C">
      <w:pPr>
        <w:rPr>
          <w:color w:val="000000" w:themeColor="text1"/>
        </w:rPr>
      </w:pPr>
      <w:r w:rsidRPr="00C16F97">
        <w:rPr>
          <w:color w:val="000000" w:themeColor="text1"/>
        </w:rPr>
        <w:t xml:space="preserve">The expectation </w:t>
      </w:r>
      <w:r w:rsidRPr="00D7270E">
        <w:rPr>
          <w:color w:val="000000" w:themeColor="text1"/>
        </w:rPr>
        <w:t xml:space="preserve">is that employers put in place robust return-to-work plans in line with the Government's guidance on safe working for those that are unable to continue to work from </w:t>
      </w:r>
      <w:r w:rsidRPr="00D7270E">
        <w:rPr>
          <w:color w:val="000000" w:themeColor="text1"/>
        </w:rPr>
        <w:lastRenderedPageBreak/>
        <w:t>home.</w:t>
      </w:r>
      <w:r>
        <w:rPr>
          <w:color w:val="000000" w:themeColor="text1"/>
        </w:rPr>
        <w:t xml:space="preserve"> </w:t>
      </w:r>
      <w:r w:rsidRPr="00D7270E">
        <w:rPr>
          <w:color w:val="000000" w:themeColor="text1"/>
        </w:rPr>
        <w:t xml:space="preserve">The risks to </w:t>
      </w:r>
      <w:r>
        <w:rPr>
          <w:color w:val="000000" w:themeColor="text1"/>
        </w:rPr>
        <w:t xml:space="preserve">these staff </w:t>
      </w:r>
      <w:r w:rsidRPr="00D7270E">
        <w:rPr>
          <w:color w:val="000000" w:themeColor="text1"/>
        </w:rPr>
        <w:t>should be assessed individually a</w:t>
      </w:r>
      <w:r>
        <w:rPr>
          <w:color w:val="000000" w:themeColor="text1"/>
        </w:rPr>
        <w:t xml:space="preserve">s </w:t>
      </w:r>
      <w:r w:rsidRPr="00D7270E">
        <w:rPr>
          <w:color w:val="000000" w:themeColor="text1"/>
        </w:rPr>
        <w:t xml:space="preserve">mitigation </w:t>
      </w:r>
      <w:r>
        <w:rPr>
          <w:color w:val="000000" w:themeColor="text1"/>
        </w:rPr>
        <w:t xml:space="preserve">to reduce risk will </w:t>
      </w:r>
      <w:r w:rsidRPr="00D7270E">
        <w:rPr>
          <w:color w:val="000000" w:themeColor="text1"/>
        </w:rPr>
        <w:t xml:space="preserve">from person to person. </w:t>
      </w:r>
    </w:p>
    <w:p w:rsidR="0086745F" w:rsidRPr="00C374BE" w:rsidRDefault="0086745F" w:rsidP="0086745F">
      <w:pPr>
        <w:shd w:val="clear" w:color="auto" w:fill="BBFFF3" w:themeFill="accent2" w:themeFillTint="33"/>
        <w:rPr>
          <w:sz w:val="20"/>
        </w:rPr>
      </w:pPr>
      <w:r w:rsidRPr="00C374BE">
        <w:rPr>
          <w:sz w:val="20"/>
        </w:rPr>
        <w:t>School leaders should be flexible in how those members of staff are deployed to enable them to work remotely where possible or in roles in school where it is possible to maintain social distancing.</w:t>
      </w:r>
    </w:p>
    <w:p w:rsidR="0086745F" w:rsidRDefault="0086745F" w:rsidP="0086745F">
      <w:pPr>
        <w:shd w:val="clear" w:color="auto" w:fill="BBFFF3" w:themeFill="accent2" w:themeFillTint="33"/>
        <w:rPr>
          <w:sz w:val="20"/>
        </w:rPr>
      </w:pPr>
      <w:r w:rsidRPr="00C374BE">
        <w:rPr>
          <w:sz w:val="20"/>
        </w:rPr>
        <w:t>Staff member should only attend if mitigation measures are in place and</w:t>
      </w:r>
      <w:r>
        <w:rPr>
          <w:sz w:val="20"/>
        </w:rPr>
        <w:t xml:space="preserve"> the</w:t>
      </w:r>
      <w:r w:rsidRPr="00C374BE">
        <w:rPr>
          <w:sz w:val="20"/>
        </w:rPr>
        <w:t xml:space="preserve"> building/setting is COVID secure</w:t>
      </w:r>
      <w:r>
        <w:rPr>
          <w:sz w:val="20"/>
        </w:rPr>
        <w:t xml:space="preserve"> (2m social distancing can be maintained).</w:t>
      </w:r>
    </w:p>
    <w:p w:rsidR="00920D2C" w:rsidRDefault="00920D2C" w:rsidP="0086745F">
      <w:pPr>
        <w:shd w:val="clear" w:color="auto" w:fill="BBFFF3" w:themeFill="accent2" w:themeFillTint="33"/>
        <w:rPr>
          <w:color w:val="000000" w:themeColor="text1"/>
        </w:rPr>
      </w:pPr>
      <w:r w:rsidRPr="00D7270E">
        <w:rPr>
          <w:color w:val="000000" w:themeColor="text1"/>
        </w:rPr>
        <w:t>Where schools apply the full measures in th</w:t>
      </w:r>
      <w:r>
        <w:rPr>
          <w:color w:val="000000" w:themeColor="text1"/>
        </w:rPr>
        <w:t>e</w:t>
      </w:r>
      <w:r w:rsidRPr="00D7270E">
        <w:rPr>
          <w:color w:val="000000" w:themeColor="text1"/>
        </w:rPr>
        <w:t xml:space="preserve"> guidance the risks to all staff will be mitigated significantly</w:t>
      </w:r>
      <w:r>
        <w:rPr>
          <w:color w:val="000000" w:themeColor="text1"/>
        </w:rPr>
        <w:t>.</w:t>
      </w:r>
    </w:p>
    <w:p w:rsidR="00920D2C" w:rsidRDefault="00920D2C" w:rsidP="00920D2C">
      <w:pPr>
        <w:rPr>
          <w:color w:val="000000" w:themeColor="text1"/>
        </w:rPr>
      </w:pPr>
      <w:r>
        <w:rPr>
          <w:lang w:val="en"/>
        </w:rPr>
        <w:t xml:space="preserve">See: </w:t>
      </w:r>
      <w:hyperlink r:id="rId25" w:history="1">
        <w:r w:rsidRPr="00920D2C">
          <w:rPr>
            <w:rStyle w:val="Hyperlink"/>
            <w:lang w:val="en"/>
          </w:rPr>
          <w:t>Guidance on shielding and protecting people who are clinically extremely vulnerable from COVID-19</w:t>
        </w:r>
      </w:hyperlink>
    </w:p>
    <w:p w:rsidR="00920D2C" w:rsidRPr="00C16F97" w:rsidRDefault="00920D2C" w:rsidP="00920D2C">
      <w:pPr>
        <w:rPr>
          <w:color w:val="000000" w:themeColor="text1"/>
        </w:rPr>
      </w:pPr>
      <w:r w:rsidRPr="00C16F97">
        <w:rPr>
          <w:color w:val="000000" w:themeColor="text1"/>
        </w:rPr>
        <w:t>Where concerns remain regarding risks to employee and/or the protective measure to mitigate the risks to the employee, settings should seek further advice from their HR and Occupational health providers.</w:t>
      </w:r>
    </w:p>
    <w:p w:rsidR="00920D2C" w:rsidRPr="00920D2C" w:rsidRDefault="00920D2C" w:rsidP="00920D2C">
      <w:pPr>
        <w:rPr>
          <w:b/>
          <w:color w:val="000000" w:themeColor="text1"/>
        </w:rPr>
      </w:pPr>
      <w:r w:rsidRPr="00920D2C">
        <w:rPr>
          <w:b/>
          <w:color w:val="000000" w:themeColor="text1"/>
        </w:rPr>
        <w:t>If transmission of COVID-19 increases further in Bradford District or nationally it may be that clinically extremely vulnerable and clinically vulnerable staff members will be advised by public health authorities to ‘shield’ again.</w:t>
      </w:r>
    </w:p>
    <w:p w:rsidR="00920D2C" w:rsidRPr="00C16F97" w:rsidRDefault="00920D2C" w:rsidP="00920D2C">
      <w:pPr>
        <w:pStyle w:val="Unlistedheading2"/>
        <w:rPr>
          <w:b/>
        </w:rPr>
      </w:pPr>
      <w:bookmarkStart w:id="27" w:name="_Additional_considerations_for"/>
      <w:bookmarkStart w:id="28" w:name="_Toc45890510"/>
      <w:bookmarkEnd w:id="27"/>
      <w:r>
        <w:t>Additional considerations for c</w:t>
      </w:r>
      <w:r w:rsidRPr="00C16F97">
        <w:t>hildren who are clinically extremely vulnerable or clinically vulnerable</w:t>
      </w:r>
      <w:bookmarkEnd w:id="28"/>
    </w:p>
    <w:p w:rsidR="00920D2C" w:rsidRPr="002E74FE" w:rsidRDefault="00920D2C" w:rsidP="00920D2C">
      <w:r w:rsidRPr="002E74FE">
        <w:t>The latest evidence indicates that the risk of serious illness for most children and young people is low.  In the future, we expect fewer children and young people will be included on the shielded patient list.</w:t>
      </w:r>
    </w:p>
    <w:p w:rsidR="00920D2C" w:rsidRPr="002E74FE" w:rsidRDefault="00920D2C" w:rsidP="00920D2C">
      <w:r w:rsidRPr="002E74FE">
        <w:t>If a child or young person is removed from the shielded patient list, they will no longer be advised to shield in the future if coronavirus transmission increases.</w:t>
      </w:r>
    </w:p>
    <w:p w:rsidR="002E74FE" w:rsidRPr="002E74FE" w:rsidRDefault="00920D2C" w:rsidP="00920D2C">
      <w:r w:rsidRPr="002E74FE">
        <w:t>Therefore, to decide on whether a child or young person should be removed from the shielded patient list, parents should</w:t>
      </w:r>
      <w:r w:rsidR="002E74FE" w:rsidRPr="002E74FE">
        <w:t>:</w:t>
      </w:r>
    </w:p>
    <w:p w:rsidR="00920D2C" w:rsidRPr="002E74FE" w:rsidRDefault="002E74FE" w:rsidP="00920D2C">
      <w:r w:rsidRPr="002E74FE">
        <w:t xml:space="preserve">Firstly </w:t>
      </w:r>
      <w:r w:rsidR="00920D2C" w:rsidRPr="002E74FE">
        <w:t xml:space="preserve">talk to their child’s paediatric specialist or GP. They should have been in touch with families in recent weeks. </w:t>
      </w:r>
    </w:p>
    <w:p w:rsidR="002E74FE" w:rsidRPr="002E74FE" w:rsidRDefault="002E74FE" w:rsidP="00920D2C">
      <w:r w:rsidRPr="002E74FE">
        <w:t>Additional assurance could be s</w:t>
      </w:r>
      <w:r w:rsidR="00A41B08">
        <w:t>o</w:t>
      </w:r>
      <w:r w:rsidRPr="002E74FE">
        <w:t>ught by</w:t>
      </w:r>
      <w:r w:rsidR="0086745F">
        <w:t xml:space="preserve"> staff or parents by</w:t>
      </w:r>
      <w:r w:rsidRPr="002E74FE">
        <w:t>:</w:t>
      </w:r>
    </w:p>
    <w:p w:rsidR="00920D2C" w:rsidRPr="002E74FE" w:rsidRDefault="002E74FE" w:rsidP="00920D2C">
      <w:r w:rsidRPr="002E74FE">
        <w:rPr>
          <w:bCs/>
        </w:rPr>
        <w:t>T</w:t>
      </w:r>
      <w:r w:rsidRPr="002E74FE">
        <w:t>alking to the school about their infection prevention measures</w:t>
      </w:r>
      <w:r w:rsidR="0086745F">
        <w:t xml:space="preserve"> and/or to family GPs or their doctor, and</w:t>
      </w:r>
      <w:r w:rsidR="00920D2C" w:rsidRPr="002E74FE">
        <w:t>.</w:t>
      </w:r>
    </w:p>
    <w:p w:rsidR="00803576" w:rsidRPr="00F84F29" w:rsidRDefault="00803576" w:rsidP="00803576">
      <w:pPr>
        <w:spacing w:after="0" w:line="360" w:lineRule="auto"/>
        <w:rPr>
          <w:rStyle w:val="fontstyle01"/>
          <w:rFonts w:asciiTheme="minorHAnsi" w:hAnsiTheme="minorHAnsi" w:cstheme="minorHAnsi"/>
          <w:color w:val="auto"/>
          <w:sz w:val="22"/>
          <w:szCs w:val="22"/>
        </w:rPr>
      </w:pPr>
      <w:r>
        <w:rPr>
          <w:rStyle w:val="fontstyle01"/>
          <w:rFonts w:asciiTheme="minorHAnsi" w:hAnsiTheme="minorHAnsi" w:cstheme="minorHAnsi"/>
          <w:color w:val="auto"/>
          <w:sz w:val="22"/>
          <w:szCs w:val="22"/>
        </w:rPr>
        <w:t xml:space="preserve">School nursing, health visiting and school immunisation team </w:t>
      </w:r>
      <w:r w:rsidRPr="00631F46">
        <w:rPr>
          <w:rStyle w:val="fontstyle01"/>
          <w:rFonts w:asciiTheme="minorHAnsi" w:hAnsiTheme="minorHAnsi" w:cstheme="minorHAnsi"/>
          <w:b w:val="0"/>
          <w:color w:val="auto"/>
          <w:sz w:val="22"/>
          <w:szCs w:val="22"/>
        </w:rPr>
        <w:t>– see</w:t>
      </w:r>
      <w:r w:rsidR="0086745F">
        <w:rPr>
          <w:rStyle w:val="fontstyle01"/>
          <w:rFonts w:asciiTheme="minorHAnsi" w:hAnsiTheme="minorHAnsi" w:cstheme="minorHAnsi"/>
          <w:b w:val="0"/>
          <w:color w:val="auto"/>
          <w:sz w:val="22"/>
          <w:szCs w:val="22"/>
        </w:rPr>
        <w:t xml:space="preserve"> contact</w:t>
      </w:r>
      <w:r w:rsidRPr="00631F46">
        <w:rPr>
          <w:rStyle w:val="fontstyle01"/>
          <w:rFonts w:asciiTheme="minorHAnsi" w:hAnsiTheme="minorHAnsi" w:cstheme="minorHAnsi"/>
          <w:b w:val="0"/>
          <w:color w:val="auto"/>
          <w:sz w:val="22"/>
          <w:szCs w:val="22"/>
        </w:rPr>
        <w:t xml:space="preserve"> numbers from</w:t>
      </w:r>
      <w:r>
        <w:rPr>
          <w:rStyle w:val="fontstyle01"/>
          <w:rFonts w:asciiTheme="minorHAnsi" w:hAnsiTheme="minorHAnsi" w:cstheme="minorHAnsi"/>
          <w:color w:val="auto"/>
          <w:sz w:val="22"/>
          <w:szCs w:val="22"/>
        </w:rPr>
        <w:t xml:space="preserve">  </w:t>
      </w:r>
    </w:p>
    <w:p w:rsidR="00803576" w:rsidRDefault="00C44BD9" w:rsidP="00803576">
      <w:pPr>
        <w:spacing w:after="0" w:line="360" w:lineRule="auto"/>
        <w:rPr>
          <w:rStyle w:val="fontstyle01"/>
          <w:rFonts w:asciiTheme="minorHAnsi" w:hAnsiTheme="minorHAnsi" w:cstheme="minorHAnsi"/>
          <w:color w:val="auto"/>
          <w:sz w:val="22"/>
          <w:szCs w:val="22"/>
        </w:rPr>
      </w:pPr>
      <w:hyperlink r:id="rId26" w:history="1">
        <w:r w:rsidR="00803576" w:rsidRPr="00D61FEA">
          <w:rPr>
            <w:rStyle w:val="Hyperlink"/>
            <w:rFonts w:cstheme="minorHAnsi"/>
          </w:rPr>
          <w:t>https://www.betterliveshealthyfuturesbw.nhs.uk/covid-19-help-and-support/</w:t>
        </w:r>
      </w:hyperlink>
    </w:p>
    <w:p w:rsidR="00920D2C" w:rsidRDefault="00920D2C" w:rsidP="00507AFD"/>
    <w:p w:rsidR="00920D2C" w:rsidRDefault="00920D2C" w:rsidP="00507AFD"/>
    <w:p w:rsidR="002E74FE" w:rsidRDefault="002E74FE" w:rsidP="00507AFD"/>
    <w:p w:rsidR="002E74FE" w:rsidRDefault="002E74FE" w:rsidP="00507AFD"/>
    <w:p w:rsidR="002E74FE" w:rsidRDefault="002E74FE" w:rsidP="00507AFD"/>
    <w:p w:rsidR="002E74FE" w:rsidRDefault="002E74FE" w:rsidP="00507AFD"/>
    <w:p w:rsidR="002E74FE" w:rsidRDefault="002E74FE" w:rsidP="00507AFD"/>
    <w:p w:rsidR="00920D2C" w:rsidRDefault="00920D2C" w:rsidP="00507AFD"/>
    <w:p w:rsidR="008D0503" w:rsidRPr="00803576" w:rsidRDefault="00662827" w:rsidP="00507AFD">
      <w:pPr>
        <w:rPr>
          <w:rStyle w:val="Heading2Char"/>
        </w:rPr>
      </w:pPr>
      <w:bookmarkStart w:id="29" w:name="_Toc43197983"/>
      <w:bookmarkStart w:id="30" w:name="_Toc44056002"/>
      <w:bookmarkStart w:id="31" w:name="_Toc45890511"/>
      <w:r w:rsidRPr="00507AFD">
        <w:rPr>
          <w:rFonts w:cstheme="minorHAnsi"/>
          <w:b/>
          <w:noProof/>
          <w:color w:val="862633" w:themeColor="accent1"/>
          <w:sz w:val="20"/>
          <w:lang w:eastAsia="en-GB"/>
        </w:rPr>
        <mc:AlternateContent>
          <mc:Choice Requires="wps">
            <w:drawing>
              <wp:anchor distT="0" distB="0" distL="114300" distR="114300" simplePos="0" relativeHeight="251660288" behindDoc="0" locked="0" layoutInCell="1" allowOverlap="1" wp14:anchorId="4F63B474" wp14:editId="3F0EB8C8">
                <wp:simplePos x="0" y="0"/>
                <wp:positionH relativeFrom="column">
                  <wp:posOffset>2327910</wp:posOffset>
                </wp:positionH>
                <wp:positionV relativeFrom="paragraph">
                  <wp:posOffset>223732</wp:posOffset>
                </wp:positionV>
                <wp:extent cx="4055533" cy="1778000"/>
                <wp:effectExtent l="0" t="0" r="2540" b="0"/>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5533" cy="1778000"/>
                        </a:xfrm>
                        <a:prstGeom prst="rect">
                          <a:avLst/>
                        </a:prstGeom>
                        <a:solidFill>
                          <a:schemeClr val="accent3">
                            <a:lumMod val="20000"/>
                            <a:lumOff val="80000"/>
                          </a:schemeClr>
                        </a:solidFill>
                        <a:ln w="9525">
                          <a:noFill/>
                          <a:miter lim="800000"/>
                          <a:headEnd/>
                          <a:tailEnd/>
                        </a:ln>
                      </wps:spPr>
                      <wps:txbx>
                        <w:txbxContent>
                          <w:p w:rsidR="00C44BD9" w:rsidRPr="00377664" w:rsidRDefault="00C44BD9" w:rsidP="00662827">
                            <w:pPr>
                              <w:shd w:val="clear" w:color="auto" w:fill="BBFFF3" w:themeFill="accent2" w:themeFillTint="33"/>
                              <w:rPr>
                                <w:color w:val="000000" w:themeColor="text1"/>
                                <w:sz w:val="18"/>
                                <w:szCs w:val="20"/>
                              </w:rPr>
                            </w:pPr>
                            <w:r w:rsidRPr="00377664">
                              <w:rPr>
                                <w:color w:val="000000" w:themeColor="text1"/>
                                <w:sz w:val="18"/>
                                <w:szCs w:val="20"/>
                              </w:rPr>
                              <w:t>Shielding advice for adults and children was paused on 1</w:t>
                            </w:r>
                            <w:r w:rsidRPr="00377664">
                              <w:rPr>
                                <w:color w:val="000000" w:themeColor="text1"/>
                                <w:sz w:val="18"/>
                                <w:szCs w:val="20"/>
                                <w:vertAlign w:val="superscript"/>
                              </w:rPr>
                              <w:t>st</w:t>
                            </w:r>
                            <w:r w:rsidRPr="00377664">
                              <w:rPr>
                                <w:color w:val="000000" w:themeColor="text1"/>
                                <w:sz w:val="18"/>
                                <w:szCs w:val="20"/>
                              </w:rPr>
                              <w:t xml:space="preserve"> August 2020.  Going forward, fewer children will be advised to shield.</w:t>
                            </w:r>
                          </w:p>
                          <w:p w:rsidR="00C44BD9" w:rsidRPr="00377664" w:rsidRDefault="00C44BD9" w:rsidP="00662827">
                            <w:pPr>
                              <w:shd w:val="clear" w:color="auto" w:fill="BBFFF3" w:themeFill="accent2" w:themeFillTint="33"/>
                              <w:rPr>
                                <w:color w:val="000000" w:themeColor="text1"/>
                                <w:sz w:val="18"/>
                                <w:szCs w:val="20"/>
                              </w:rPr>
                            </w:pPr>
                            <w:r w:rsidRPr="00377664">
                              <w:rPr>
                                <w:color w:val="000000" w:themeColor="text1"/>
                                <w:sz w:val="18"/>
                                <w:szCs w:val="20"/>
                              </w:rPr>
                              <w:t xml:space="preserve">Where a child has previously been advised to shield, their parent/carer should be contacted by child’s paediatric specialist or GP to discuss whether they can now be removed from the shielding list. </w:t>
                            </w:r>
                          </w:p>
                          <w:p w:rsidR="00C44BD9" w:rsidRPr="00377664" w:rsidRDefault="00C44BD9" w:rsidP="00662827">
                            <w:pPr>
                              <w:shd w:val="clear" w:color="auto" w:fill="BBFFF3" w:themeFill="accent2" w:themeFillTint="33"/>
                              <w:rPr>
                                <w:color w:val="000000" w:themeColor="text1"/>
                                <w:sz w:val="18"/>
                                <w:szCs w:val="20"/>
                              </w:rPr>
                            </w:pPr>
                            <w:r w:rsidRPr="00377664">
                              <w:rPr>
                                <w:color w:val="000000" w:themeColor="text1"/>
                                <w:sz w:val="18"/>
                                <w:szCs w:val="20"/>
                              </w:rPr>
                              <w:t xml:space="preserve">If rates of disease rise in local areas, people from that area who remain on the shielded list </w:t>
                            </w:r>
                            <w:r>
                              <w:rPr>
                                <w:color w:val="000000" w:themeColor="text1"/>
                                <w:sz w:val="18"/>
                                <w:szCs w:val="20"/>
                              </w:rPr>
                              <w:t xml:space="preserve">may </w:t>
                            </w:r>
                            <w:r w:rsidRPr="00377664">
                              <w:rPr>
                                <w:color w:val="000000" w:themeColor="text1"/>
                                <w:sz w:val="18"/>
                                <w:szCs w:val="20"/>
                              </w:rPr>
                              <w:t xml:space="preserve">again be advised to shield.  </w:t>
                            </w:r>
                          </w:p>
                          <w:p w:rsidR="00C44BD9" w:rsidRPr="00377664" w:rsidRDefault="00C44BD9" w:rsidP="00662827">
                            <w:pPr>
                              <w:shd w:val="clear" w:color="auto" w:fill="BBFFF3" w:themeFill="accent2" w:themeFillTint="33"/>
                              <w:rPr>
                                <w:color w:val="000000" w:themeColor="text1"/>
                                <w:sz w:val="18"/>
                                <w:szCs w:val="20"/>
                              </w:rPr>
                            </w:pPr>
                            <w:r w:rsidRPr="00377664">
                              <w:rPr>
                                <w:color w:val="000000" w:themeColor="text1"/>
                                <w:sz w:val="18"/>
                                <w:szCs w:val="20"/>
                              </w:rPr>
                              <w:t>You can find more advice from the Royal College of Paediatrics and Child Health at COVID-19 - ‘shielding’ guidance for children and young people</w:t>
                            </w:r>
                            <w:r>
                              <w:rPr>
                                <w:color w:val="000000" w:themeColor="text1"/>
                                <w:sz w:val="18"/>
                                <w:szCs w:val="20"/>
                              </w:rPr>
                              <w:t>’.</w:t>
                            </w:r>
                          </w:p>
                          <w:p w:rsidR="00C44BD9" w:rsidRPr="00377664" w:rsidRDefault="00C44BD9" w:rsidP="00662827">
                            <w:pPr>
                              <w:shd w:val="clear" w:color="auto" w:fill="BBFFF3" w:themeFill="accent2" w:themeFillTint="33"/>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9" o:spid="_x0000_s1026" type="#_x0000_t202" style="position:absolute;margin-left:183.3pt;margin-top:17.6pt;width:319.35pt;height:14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" fillcolor="#eaecee [662]" stroked="f">
                <v:textbox>
                  <w:txbxContent>
                    <w:p w:rsidR="00C44BD9" w:rsidRPr="00377664" w:rsidRDefault="00C44BD9" w:rsidP="00662827">
                      <w:pPr>
                        <w:shd w:val="clear" w:color="auto" w:fill="BBFFF3" w:themeFill="accent2" w:themeFillTint="33"/>
                        <w:rPr>
                          <w:color w:val="000000" w:themeColor="text1"/>
                          <w:sz w:val="18"/>
                          <w:szCs w:val="20"/>
                        </w:rPr>
                      </w:pPr>
                      <w:r w:rsidRPr="00377664">
                        <w:rPr>
                          <w:color w:val="000000" w:themeColor="text1"/>
                          <w:sz w:val="18"/>
                          <w:szCs w:val="20"/>
                        </w:rPr>
                        <w:t>Shielding advice for adults and children was paused on 1</w:t>
                      </w:r>
                      <w:r w:rsidRPr="00377664">
                        <w:rPr>
                          <w:color w:val="000000" w:themeColor="text1"/>
                          <w:sz w:val="18"/>
                          <w:szCs w:val="20"/>
                          <w:vertAlign w:val="superscript"/>
                        </w:rPr>
                        <w:t>st</w:t>
                      </w:r>
                      <w:r w:rsidRPr="00377664">
                        <w:rPr>
                          <w:color w:val="000000" w:themeColor="text1"/>
                          <w:sz w:val="18"/>
                          <w:szCs w:val="20"/>
                        </w:rPr>
                        <w:t xml:space="preserve"> August 2020.  Going forward, fewer children will be advised to shield.</w:t>
                      </w:r>
                    </w:p>
                    <w:p w:rsidR="00C44BD9" w:rsidRPr="00377664" w:rsidRDefault="00C44BD9" w:rsidP="00662827">
                      <w:pPr>
                        <w:shd w:val="clear" w:color="auto" w:fill="BBFFF3" w:themeFill="accent2" w:themeFillTint="33"/>
                        <w:rPr>
                          <w:color w:val="000000" w:themeColor="text1"/>
                          <w:sz w:val="18"/>
                          <w:szCs w:val="20"/>
                        </w:rPr>
                      </w:pPr>
                      <w:r w:rsidRPr="00377664">
                        <w:rPr>
                          <w:color w:val="000000" w:themeColor="text1"/>
                          <w:sz w:val="18"/>
                          <w:szCs w:val="20"/>
                        </w:rPr>
                        <w:t xml:space="preserve">Where a child has previously been advised to shield, their parent/carer should be contacted by child’s paediatric specialist or GP to discuss whether they can now be removed from the shielding list. </w:t>
                      </w:r>
                    </w:p>
                    <w:p w:rsidR="00C44BD9" w:rsidRPr="00377664" w:rsidRDefault="00C44BD9" w:rsidP="00662827">
                      <w:pPr>
                        <w:shd w:val="clear" w:color="auto" w:fill="BBFFF3" w:themeFill="accent2" w:themeFillTint="33"/>
                        <w:rPr>
                          <w:color w:val="000000" w:themeColor="text1"/>
                          <w:sz w:val="18"/>
                          <w:szCs w:val="20"/>
                        </w:rPr>
                      </w:pPr>
                      <w:r w:rsidRPr="00377664">
                        <w:rPr>
                          <w:color w:val="000000" w:themeColor="text1"/>
                          <w:sz w:val="18"/>
                          <w:szCs w:val="20"/>
                        </w:rPr>
                        <w:t xml:space="preserve">If rates of disease rise in local areas, people from that area who remain on the shielded list </w:t>
                      </w:r>
                      <w:r>
                        <w:rPr>
                          <w:color w:val="000000" w:themeColor="text1"/>
                          <w:sz w:val="18"/>
                          <w:szCs w:val="20"/>
                        </w:rPr>
                        <w:t xml:space="preserve">may </w:t>
                      </w:r>
                      <w:r w:rsidRPr="00377664">
                        <w:rPr>
                          <w:color w:val="000000" w:themeColor="text1"/>
                          <w:sz w:val="18"/>
                          <w:szCs w:val="20"/>
                        </w:rPr>
                        <w:t xml:space="preserve">again be advised to shield.  </w:t>
                      </w:r>
                    </w:p>
                    <w:p w:rsidR="00C44BD9" w:rsidRPr="00377664" w:rsidRDefault="00C44BD9" w:rsidP="00662827">
                      <w:pPr>
                        <w:shd w:val="clear" w:color="auto" w:fill="BBFFF3" w:themeFill="accent2" w:themeFillTint="33"/>
                        <w:rPr>
                          <w:color w:val="000000" w:themeColor="text1"/>
                          <w:sz w:val="18"/>
                          <w:szCs w:val="20"/>
                        </w:rPr>
                      </w:pPr>
                      <w:r w:rsidRPr="00377664">
                        <w:rPr>
                          <w:color w:val="000000" w:themeColor="text1"/>
                          <w:sz w:val="18"/>
                          <w:szCs w:val="20"/>
                        </w:rPr>
                        <w:t>You can find more advice from the Royal College of Paediatrics and Child Health at COVID-19 - ‘shielding’ guidance for children and young people</w:t>
                      </w:r>
                      <w:r>
                        <w:rPr>
                          <w:color w:val="000000" w:themeColor="text1"/>
                          <w:sz w:val="18"/>
                          <w:szCs w:val="20"/>
                        </w:rPr>
                        <w:t>’.</w:t>
                      </w:r>
                    </w:p>
                    <w:p w:rsidR="00C44BD9" w:rsidRPr="00377664" w:rsidRDefault="00C44BD9" w:rsidP="00662827">
                      <w:pPr>
                        <w:shd w:val="clear" w:color="auto" w:fill="BBFFF3" w:themeFill="accent2" w:themeFillTint="33"/>
                        <w:rPr>
                          <w:color w:val="000000" w:themeColor="text1"/>
                        </w:rPr>
                      </w:pPr>
                    </w:p>
                  </w:txbxContent>
                </v:textbox>
              </v:shape>
            </w:pict>
          </mc:Fallback>
        </mc:AlternateContent>
      </w:r>
      <w:bookmarkStart w:id="32" w:name="_Toc51251775"/>
      <w:r w:rsidR="00803576">
        <w:rPr>
          <w:rStyle w:val="Heading2Char"/>
        </w:rPr>
        <w:t>Ch</w:t>
      </w:r>
      <w:r w:rsidR="008D0503" w:rsidRPr="00803576">
        <w:rPr>
          <w:rStyle w:val="Heading2Char"/>
        </w:rPr>
        <w:t>ild attendance</w:t>
      </w:r>
      <w:bookmarkEnd w:id="32"/>
      <w:r w:rsidR="008D0503" w:rsidRPr="00803576">
        <w:rPr>
          <w:rStyle w:val="Heading2Char"/>
        </w:rPr>
        <w:t xml:space="preserve"> </w:t>
      </w:r>
      <w:bookmarkEnd w:id="29"/>
      <w:bookmarkEnd w:id="30"/>
      <w:bookmarkEnd w:id="31"/>
    </w:p>
    <w:p w:rsidR="008D0503" w:rsidRPr="00662827" w:rsidRDefault="008D0503" w:rsidP="00507AFD">
      <w:pPr>
        <w:rPr>
          <w:rFonts w:cstheme="minorHAnsi"/>
          <w:sz w:val="18"/>
        </w:rPr>
      </w:pPr>
    </w:p>
    <w:p w:rsidR="008D0503" w:rsidRPr="00662827" w:rsidRDefault="008D0503" w:rsidP="00507AFD">
      <w:pPr>
        <w:rPr>
          <w:rFonts w:cstheme="minorHAnsi"/>
          <w:sz w:val="18"/>
        </w:rPr>
      </w:pPr>
      <w:r w:rsidRPr="00662827">
        <w:rPr>
          <w:rFonts w:cstheme="minorHAnsi"/>
          <w:noProof/>
          <w:sz w:val="18"/>
          <w:lang w:eastAsia="en-GB"/>
        </w:rPr>
        <mc:AlternateContent>
          <mc:Choice Requires="wps">
            <w:drawing>
              <wp:anchor distT="0" distB="0" distL="114300" distR="114300" simplePos="0" relativeHeight="251659264" behindDoc="0" locked="0" layoutInCell="1" allowOverlap="1" wp14:anchorId="52935CF5" wp14:editId="7A6208C1">
                <wp:simplePos x="0" y="0"/>
                <wp:positionH relativeFrom="column">
                  <wp:posOffset>11430</wp:posOffset>
                </wp:positionH>
                <wp:positionV relativeFrom="paragraph">
                  <wp:posOffset>245110</wp:posOffset>
                </wp:positionV>
                <wp:extent cx="1835150" cy="791210"/>
                <wp:effectExtent l="0" t="0" r="0" b="889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5150" cy="791210"/>
                        </a:xfrm>
                        <a:prstGeom prst="rect">
                          <a:avLst/>
                        </a:prstGeom>
                        <a:solidFill>
                          <a:schemeClr val="accent2">
                            <a:lumMod val="20000"/>
                            <a:lumOff val="80000"/>
                          </a:schemeClr>
                        </a:solidFill>
                        <a:ln w="9525">
                          <a:noFill/>
                          <a:miter lim="800000"/>
                          <a:headEnd/>
                          <a:tailEnd/>
                        </a:ln>
                      </wps:spPr>
                      <wps:txbx>
                        <w:txbxContent>
                          <w:p w:rsidR="00C44BD9" w:rsidRDefault="00C44BD9" w:rsidP="008D0503">
                            <w:pPr>
                              <w:rPr>
                                <w:sz w:val="20"/>
                              </w:rPr>
                            </w:pPr>
                            <w:r>
                              <w:rPr>
                                <w:sz w:val="20"/>
                              </w:rPr>
                              <w:t xml:space="preserve">A child is </w:t>
                            </w:r>
                            <w:r>
                              <w:rPr>
                                <w:b/>
                                <w:sz w:val="20"/>
                              </w:rPr>
                              <w:t>clinically extremely vulnerable</w:t>
                            </w:r>
                            <w:r>
                              <w:rPr>
                                <w:sz w:val="20"/>
                              </w:rPr>
                              <w:t xml:space="preserve"> and has been advised to follow </w:t>
                            </w:r>
                            <w:r>
                              <w:rPr>
                                <w:b/>
                                <w:sz w:val="20"/>
                              </w:rPr>
                              <w:t>shielding</w:t>
                            </w:r>
                            <w:r>
                              <w:rPr>
                                <w:sz w:val="20"/>
                              </w:rPr>
                              <w:t xml:space="preserve"> measures.  </w:t>
                            </w:r>
                          </w:p>
                          <w:p w:rsidR="00C44BD9" w:rsidRDefault="00C44BD9" w:rsidP="008D0503"/>
                          <w:p w:rsidR="00C44BD9" w:rsidRDefault="00C44BD9" w:rsidP="008D05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16" o:spid="_x0000_s1027" type="#_x0000_t202" style="position:absolute;margin-left:.9pt;margin-top:19.3pt;width:144.5pt;height:6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" fillcolor="#bbfff3 [661]" stroked="f">
                <v:textbox>
                  <w:txbxContent>
                    <w:p w:rsidR="00C44BD9" w:rsidRDefault="00C44BD9" w:rsidP="008D0503">
                      <w:pPr>
                        <w:rPr>
                          <w:sz w:val="20"/>
                        </w:rPr>
                      </w:pPr>
                      <w:r>
                        <w:rPr>
                          <w:sz w:val="20"/>
                        </w:rPr>
                        <w:t xml:space="preserve">A child is </w:t>
                      </w:r>
                      <w:r>
                        <w:rPr>
                          <w:b/>
                          <w:sz w:val="20"/>
                        </w:rPr>
                        <w:t>clinically extremely vulnerable</w:t>
                      </w:r>
                      <w:r>
                        <w:rPr>
                          <w:sz w:val="20"/>
                        </w:rPr>
                        <w:t xml:space="preserve"> and has been advised to follow </w:t>
                      </w:r>
                      <w:r>
                        <w:rPr>
                          <w:b/>
                          <w:sz w:val="20"/>
                        </w:rPr>
                        <w:t>shielding</w:t>
                      </w:r>
                      <w:r>
                        <w:rPr>
                          <w:sz w:val="20"/>
                        </w:rPr>
                        <w:t xml:space="preserve"> measures.  </w:t>
                      </w:r>
                    </w:p>
                    <w:p w:rsidR="00C44BD9" w:rsidRDefault="00C44BD9" w:rsidP="008D0503"/>
                    <w:p w:rsidR="00C44BD9" w:rsidRDefault="00C44BD9" w:rsidP="008D0503"/>
                  </w:txbxContent>
                </v:textbox>
              </v:shape>
            </w:pict>
          </mc:Fallback>
        </mc:AlternateContent>
      </w:r>
    </w:p>
    <w:p w:rsidR="008D0503" w:rsidRPr="00662827" w:rsidRDefault="008D0503" w:rsidP="00507AFD">
      <w:pPr>
        <w:rPr>
          <w:rFonts w:cstheme="minorHAnsi"/>
          <w:sz w:val="18"/>
        </w:rPr>
      </w:pPr>
    </w:p>
    <w:p w:rsidR="008D0503" w:rsidRPr="00662827" w:rsidRDefault="008D0503" w:rsidP="00507AFD">
      <w:pPr>
        <w:rPr>
          <w:rFonts w:cstheme="minorHAnsi"/>
          <w:sz w:val="18"/>
        </w:rPr>
      </w:pPr>
      <w:r w:rsidRPr="00662827">
        <w:rPr>
          <w:rFonts w:cstheme="minorHAnsi"/>
          <w:noProof/>
          <w:sz w:val="18"/>
          <w:lang w:eastAsia="en-GB"/>
        </w:rPr>
        <mc:AlternateContent>
          <mc:Choice Requires="wps">
            <w:drawing>
              <wp:anchor distT="0" distB="0" distL="114300" distR="114300" simplePos="0" relativeHeight="251663360" behindDoc="0" locked="0" layoutInCell="1" allowOverlap="1" wp14:anchorId="1DF6C795" wp14:editId="1F534F29">
                <wp:simplePos x="0" y="0"/>
                <wp:positionH relativeFrom="column">
                  <wp:posOffset>1843873</wp:posOffset>
                </wp:positionH>
                <wp:positionV relativeFrom="paragraph">
                  <wp:posOffset>8583</wp:posOffset>
                </wp:positionV>
                <wp:extent cx="439517" cy="45719"/>
                <wp:effectExtent l="0" t="57150" r="36830" b="107315"/>
                <wp:wrapNone/>
                <wp:docPr id="313" name="Straight Arrow Connector 313"/>
                <wp:cNvGraphicFramePr/>
                <a:graphic xmlns:a="http://schemas.openxmlformats.org/drawingml/2006/main">
                  <a:graphicData uri="http://schemas.microsoft.com/office/word/2010/wordprocessingShape">
                    <wps:wsp>
                      <wps:cNvCnPr/>
                      <wps:spPr>
                        <a:xfrm>
                          <a:off x="0" y="0"/>
                          <a:ext cx="439517" cy="45719"/>
                        </a:xfrm>
                        <a:prstGeom prst="straightConnector1">
                          <a:avLst/>
                        </a:prstGeom>
                        <a:ln w="2222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13" o:spid="_x0000_s1026" type="#_x0000_t32" style="position:absolute;margin-left:145.2pt;margin-top:.7pt;width:34.6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" strokecolor="#7e2430 [3044]" strokeweight="1.75pt">
                <v:stroke endarrow="open"/>
              </v:shape>
            </w:pict>
          </mc:Fallback>
        </mc:AlternateContent>
      </w:r>
    </w:p>
    <w:p w:rsidR="008D0503" w:rsidRPr="00662827" w:rsidRDefault="008D0503" w:rsidP="00507AFD">
      <w:pPr>
        <w:rPr>
          <w:rFonts w:cstheme="minorHAnsi"/>
          <w:sz w:val="18"/>
        </w:rPr>
      </w:pPr>
    </w:p>
    <w:p w:rsidR="008D0503" w:rsidRPr="00662827" w:rsidRDefault="008D0503" w:rsidP="00507AFD">
      <w:pPr>
        <w:rPr>
          <w:rFonts w:cstheme="minorHAnsi"/>
          <w:sz w:val="18"/>
        </w:rPr>
      </w:pPr>
    </w:p>
    <w:p w:rsidR="008D0503" w:rsidRPr="00662827" w:rsidRDefault="008D0503" w:rsidP="00507AFD">
      <w:pPr>
        <w:rPr>
          <w:rFonts w:cstheme="minorHAnsi"/>
          <w:sz w:val="18"/>
        </w:rPr>
      </w:pPr>
      <w:r w:rsidRPr="00662827">
        <w:rPr>
          <w:rFonts w:cstheme="minorHAnsi"/>
          <w:noProof/>
          <w:sz w:val="18"/>
          <w:lang w:eastAsia="en-GB"/>
        </w:rPr>
        <mc:AlternateContent>
          <mc:Choice Requires="wps">
            <w:drawing>
              <wp:anchor distT="0" distB="0" distL="114300" distR="114300" simplePos="0" relativeHeight="251661312" behindDoc="0" locked="0" layoutInCell="1" allowOverlap="1" wp14:anchorId="5A109BEE" wp14:editId="4A3AD09A">
                <wp:simplePos x="0" y="0"/>
                <wp:positionH relativeFrom="column">
                  <wp:posOffset>8467</wp:posOffset>
                </wp:positionH>
                <wp:positionV relativeFrom="paragraph">
                  <wp:posOffset>8043</wp:posOffset>
                </wp:positionV>
                <wp:extent cx="1855470" cy="432224"/>
                <wp:effectExtent l="0" t="0" r="0" b="6350"/>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432224"/>
                        </a:xfrm>
                        <a:prstGeom prst="rect">
                          <a:avLst/>
                        </a:prstGeom>
                        <a:solidFill>
                          <a:schemeClr val="accent2">
                            <a:lumMod val="20000"/>
                            <a:lumOff val="80000"/>
                          </a:schemeClr>
                        </a:solidFill>
                        <a:ln w="9525">
                          <a:noFill/>
                          <a:miter lim="800000"/>
                          <a:headEnd/>
                          <a:tailEnd/>
                        </a:ln>
                      </wps:spPr>
                      <wps:txbx>
                        <w:txbxContent>
                          <w:p w:rsidR="00C44BD9" w:rsidRDefault="00C44BD9" w:rsidP="008D0503">
                            <w:r>
                              <w:rPr>
                                <w:sz w:val="20"/>
                              </w:rPr>
                              <w:t xml:space="preserve">A child is </w:t>
                            </w:r>
                            <w:r>
                              <w:rPr>
                                <w:b/>
                                <w:sz w:val="20"/>
                              </w:rPr>
                              <w:t>clinically vulnerable.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94" o:spid="_x0000_s1028" type="#_x0000_t202" style="position:absolute;margin-left:.65pt;margin-top:.65pt;width:146.1pt;height:34.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" fillcolor="#bbfff3 [661]" stroked="f">
                <v:textbox>
                  <w:txbxContent>
                    <w:p w:rsidR="00C44BD9" w:rsidRDefault="00C44BD9" w:rsidP="008D0503">
                      <w:r>
                        <w:rPr>
                          <w:sz w:val="20"/>
                        </w:rPr>
                        <w:t xml:space="preserve">A child is </w:t>
                      </w:r>
                      <w:r>
                        <w:rPr>
                          <w:b/>
                          <w:sz w:val="20"/>
                        </w:rPr>
                        <w:t>clinically vulnerable.</w:t>
                      </w:r>
                    </w:p>
                  </w:txbxContent>
                </v:textbox>
              </v:shape>
            </w:pict>
          </mc:Fallback>
        </mc:AlternateContent>
      </w:r>
    </w:p>
    <w:p w:rsidR="008D0503" w:rsidRPr="00662827" w:rsidRDefault="008D0503" w:rsidP="00507AFD">
      <w:pPr>
        <w:rPr>
          <w:rFonts w:cstheme="minorHAnsi"/>
          <w:sz w:val="18"/>
        </w:rPr>
      </w:pPr>
      <w:r w:rsidRPr="00662827">
        <w:rPr>
          <w:rFonts w:cstheme="minorHAnsi"/>
          <w:noProof/>
          <w:sz w:val="18"/>
          <w:lang w:eastAsia="en-GB"/>
        </w:rPr>
        <mc:AlternateContent>
          <mc:Choice Requires="wps">
            <w:drawing>
              <wp:anchor distT="0" distB="0" distL="114300" distR="114300" simplePos="0" relativeHeight="251664384" behindDoc="0" locked="0" layoutInCell="1" allowOverlap="1" wp14:anchorId="4D61874D" wp14:editId="31906945">
                <wp:simplePos x="0" y="0"/>
                <wp:positionH relativeFrom="column">
                  <wp:posOffset>1876567</wp:posOffset>
                </wp:positionH>
                <wp:positionV relativeFrom="paragraph">
                  <wp:posOffset>-4559</wp:posOffset>
                </wp:positionV>
                <wp:extent cx="1209533" cy="358254"/>
                <wp:effectExtent l="0" t="0" r="29210" b="80010"/>
                <wp:wrapNone/>
                <wp:docPr id="315" name="Straight Arrow Connector 315"/>
                <wp:cNvGraphicFramePr/>
                <a:graphic xmlns:a="http://schemas.openxmlformats.org/drawingml/2006/main">
                  <a:graphicData uri="http://schemas.microsoft.com/office/word/2010/wordprocessingShape">
                    <wps:wsp>
                      <wps:cNvCnPr/>
                      <wps:spPr>
                        <a:xfrm>
                          <a:off x="0" y="0"/>
                          <a:ext cx="1209533" cy="358254"/>
                        </a:xfrm>
                        <a:prstGeom prst="straightConnector1">
                          <a:avLst/>
                        </a:prstGeom>
                        <a:ln w="2222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5" o:spid="_x0000_s1026" type="#_x0000_t32" style="position:absolute;margin-left:147.75pt;margin-top:-.35pt;width:95.25pt;height:28.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" strokecolor="#7e2430 [3044]" strokeweight="1.75pt">
                <v:stroke endarrow="open"/>
              </v:shape>
            </w:pict>
          </mc:Fallback>
        </mc:AlternateContent>
      </w:r>
      <w:r w:rsidRPr="00662827">
        <w:rPr>
          <w:rFonts w:cstheme="minorHAnsi"/>
          <w:noProof/>
          <w:sz w:val="18"/>
          <w:lang w:eastAsia="en-GB"/>
        </w:rPr>
        <mc:AlternateContent>
          <mc:Choice Requires="wps">
            <w:drawing>
              <wp:anchor distT="0" distB="0" distL="114300" distR="114300" simplePos="0" relativeHeight="251662336" behindDoc="0" locked="0" layoutInCell="1" allowOverlap="1" wp14:anchorId="0C233CCF" wp14:editId="3EE08247">
                <wp:simplePos x="0" y="0"/>
                <wp:positionH relativeFrom="column">
                  <wp:posOffset>34119</wp:posOffset>
                </wp:positionH>
                <wp:positionV relativeFrom="paragraph">
                  <wp:posOffset>241101</wp:posOffset>
                </wp:positionV>
                <wp:extent cx="1842135" cy="684094"/>
                <wp:effectExtent l="0" t="0" r="5715" b="1905"/>
                <wp:wrapNone/>
                <wp:docPr id="311" name="Text Box 3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135" cy="684094"/>
                        </a:xfrm>
                        <a:prstGeom prst="rect">
                          <a:avLst/>
                        </a:prstGeom>
                        <a:solidFill>
                          <a:schemeClr val="accent2">
                            <a:lumMod val="20000"/>
                            <a:lumOff val="80000"/>
                          </a:schemeClr>
                        </a:solidFill>
                        <a:ln w="9525">
                          <a:noFill/>
                          <a:miter lim="800000"/>
                          <a:headEnd/>
                          <a:tailEnd/>
                        </a:ln>
                      </wps:spPr>
                      <wps:txbx>
                        <w:txbxContent>
                          <w:p w:rsidR="00C44BD9" w:rsidRDefault="00C44BD9" w:rsidP="008D0503">
                            <w:pPr>
                              <w:rPr>
                                <w:sz w:val="20"/>
                              </w:rPr>
                            </w:pPr>
                            <w:r>
                              <w:rPr>
                                <w:sz w:val="20"/>
                              </w:rPr>
                              <w:t xml:space="preserve">A child lives with someone who is </w:t>
                            </w:r>
                            <w:r>
                              <w:rPr>
                                <w:b/>
                                <w:sz w:val="20"/>
                              </w:rPr>
                              <w:t>clinically extremely vulnerable</w:t>
                            </w:r>
                            <w:r>
                              <w:rPr>
                                <w:sz w:val="20"/>
                              </w:rPr>
                              <w:t>.</w:t>
                            </w:r>
                          </w:p>
                          <w:p w:rsidR="00C44BD9" w:rsidRDefault="00C44BD9" w:rsidP="008D0503"/>
                          <w:p w:rsidR="00C44BD9" w:rsidRDefault="00C44BD9" w:rsidP="008D05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1" o:spid="_x0000_s1029" type="#_x0000_t202" style="position:absolute;margin-left:2.7pt;margin-top:19pt;width:145.05pt;height:53.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" fillcolor="#bbfff3 [661]" stroked="f">
                <v:textbox>
                  <w:txbxContent>
                    <w:p w:rsidR="00C44BD9" w:rsidRDefault="00C44BD9" w:rsidP="008D0503">
                      <w:pPr>
                        <w:rPr>
                          <w:sz w:val="20"/>
                        </w:rPr>
                      </w:pPr>
                      <w:r>
                        <w:rPr>
                          <w:sz w:val="20"/>
                        </w:rPr>
                        <w:t xml:space="preserve">A child lives with someone who is </w:t>
                      </w:r>
                      <w:r>
                        <w:rPr>
                          <w:b/>
                          <w:sz w:val="20"/>
                        </w:rPr>
                        <w:t>clinically extremely vulnerable</w:t>
                      </w:r>
                      <w:r>
                        <w:rPr>
                          <w:sz w:val="20"/>
                        </w:rPr>
                        <w:t>.</w:t>
                      </w:r>
                    </w:p>
                    <w:p w:rsidR="00C44BD9" w:rsidRDefault="00C44BD9" w:rsidP="008D0503"/>
                    <w:p w:rsidR="00C44BD9" w:rsidRDefault="00C44BD9" w:rsidP="008D0503"/>
                  </w:txbxContent>
                </v:textbox>
              </v:shape>
            </w:pict>
          </mc:Fallback>
        </mc:AlternateContent>
      </w:r>
    </w:p>
    <w:p w:rsidR="008D0503" w:rsidRPr="00662827" w:rsidRDefault="008D0503" w:rsidP="00507AFD">
      <w:pPr>
        <w:rPr>
          <w:rFonts w:cstheme="minorHAnsi"/>
          <w:sz w:val="18"/>
        </w:rPr>
      </w:pPr>
      <w:r w:rsidRPr="00662827">
        <w:rPr>
          <w:rFonts w:cstheme="minorHAnsi"/>
          <w:noProof/>
          <w:sz w:val="18"/>
          <w:lang w:eastAsia="en-GB"/>
        </w:rPr>
        <mc:AlternateContent>
          <mc:Choice Requires="wps">
            <w:drawing>
              <wp:anchor distT="0" distB="0" distL="114300" distR="114300" simplePos="0" relativeHeight="251668480" behindDoc="0" locked="0" layoutInCell="1" allowOverlap="1" wp14:anchorId="45F2B6A8" wp14:editId="0B563535">
                <wp:simplePos x="0" y="0"/>
                <wp:positionH relativeFrom="column">
                  <wp:posOffset>3099011</wp:posOffset>
                </wp:positionH>
                <wp:positionV relativeFrom="paragraph">
                  <wp:posOffset>136525</wp:posOffset>
                </wp:positionV>
                <wp:extent cx="3395133" cy="531495"/>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5133" cy="531495"/>
                        </a:xfrm>
                        <a:prstGeom prst="rect">
                          <a:avLst/>
                        </a:prstGeom>
                        <a:solidFill>
                          <a:schemeClr val="accent3">
                            <a:lumMod val="20000"/>
                            <a:lumOff val="80000"/>
                          </a:schemeClr>
                        </a:solidFill>
                        <a:ln w="9525">
                          <a:noFill/>
                          <a:miter lim="800000"/>
                          <a:headEnd/>
                          <a:tailEnd/>
                        </a:ln>
                      </wps:spPr>
                      <wps:txbx>
                        <w:txbxContent>
                          <w:p w:rsidR="00C44BD9" w:rsidRPr="001A4AD1" w:rsidRDefault="00C44BD9" w:rsidP="00662827">
                            <w:pPr>
                              <w:shd w:val="clear" w:color="auto" w:fill="BBFFF3" w:themeFill="accent2" w:themeFillTint="33"/>
                              <w:rPr>
                                <w:sz w:val="20"/>
                              </w:rPr>
                            </w:pPr>
                            <w:r w:rsidRPr="001A4AD1">
                              <w:rPr>
                                <w:sz w:val="20"/>
                                <w:szCs w:val="20"/>
                              </w:rPr>
                              <w:t>Child can attend</w:t>
                            </w:r>
                            <w:r>
                              <w:rPr>
                                <w:sz w:val="20"/>
                                <w:szCs w:val="20"/>
                              </w:rPr>
                              <w:t xml:space="preserve"> unless they have been advised by a doctor not to attend.</w:t>
                            </w:r>
                          </w:p>
                          <w:p w:rsidR="00C44BD9" w:rsidRDefault="00C44BD9" w:rsidP="00662827">
                            <w:pPr>
                              <w:shd w:val="clear" w:color="auto" w:fill="BBFFF3" w:themeFill="accent2" w:themeFillTint="33"/>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244pt;margin-top:10.75pt;width:267.35pt;height:4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" fillcolor="#eaecee [662]" stroked="f">
                <v:textbox>
                  <w:txbxContent>
                    <w:p w:rsidR="00C44BD9" w:rsidRPr="001A4AD1" w:rsidRDefault="00C44BD9" w:rsidP="00662827">
                      <w:pPr>
                        <w:shd w:val="clear" w:color="auto" w:fill="BBFFF3" w:themeFill="accent2" w:themeFillTint="33"/>
                        <w:rPr>
                          <w:sz w:val="20"/>
                        </w:rPr>
                      </w:pPr>
                      <w:r w:rsidRPr="001A4AD1">
                        <w:rPr>
                          <w:sz w:val="20"/>
                          <w:szCs w:val="20"/>
                        </w:rPr>
                        <w:t>Child can attend</w:t>
                      </w:r>
                      <w:r>
                        <w:rPr>
                          <w:sz w:val="20"/>
                          <w:szCs w:val="20"/>
                        </w:rPr>
                        <w:t xml:space="preserve"> unless they have been advised by a doctor not to attend.</w:t>
                      </w:r>
                    </w:p>
                    <w:p w:rsidR="00C44BD9" w:rsidRDefault="00C44BD9" w:rsidP="00662827">
                      <w:pPr>
                        <w:shd w:val="clear" w:color="auto" w:fill="BBFFF3" w:themeFill="accent2" w:themeFillTint="33"/>
                      </w:pPr>
                    </w:p>
                  </w:txbxContent>
                </v:textbox>
              </v:shape>
            </w:pict>
          </mc:Fallback>
        </mc:AlternateContent>
      </w:r>
    </w:p>
    <w:p w:rsidR="008D0503" w:rsidRPr="00662827" w:rsidRDefault="00662827" w:rsidP="00507AFD">
      <w:pPr>
        <w:rPr>
          <w:rFonts w:cstheme="minorHAnsi"/>
          <w:sz w:val="18"/>
        </w:rPr>
      </w:pPr>
      <w:r w:rsidRPr="00662827">
        <w:rPr>
          <w:rFonts w:cstheme="minorHAnsi"/>
          <w:noProof/>
          <w:sz w:val="18"/>
          <w:lang w:eastAsia="en-GB"/>
        </w:rPr>
        <mc:AlternateContent>
          <mc:Choice Requires="wps">
            <w:drawing>
              <wp:anchor distT="0" distB="0" distL="114300" distR="114300" simplePos="0" relativeHeight="251665408" behindDoc="0" locked="0" layoutInCell="1" allowOverlap="1" wp14:anchorId="0543F47F" wp14:editId="1B074F21">
                <wp:simplePos x="0" y="0"/>
                <wp:positionH relativeFrom="column">
                  <wp:posOffset>1879600</wp:posOffset>
                </wp:positionH>
                <wp:positionV relativeFrom="paragraph">
                  <wp:posOffset>5080</wp:posOffset>
                </wp:positionV>
                <wp:extent cx="1143000" cy="41910"/>
                <wp:effectExtent l="0" t="38100" r="38100" b="110490"/>
                <wp:wrapNone/>
                <wp:docPr id="316" name="Straight Arrow Connector 316"/>
                <wp:cNvGraphicFramePr/>
                <a:graphic xmlns:a="http://schemas.openxmlformats.org/drawingml/2006/main">
                  <a:graphicData uri="http://schemas.microsoft.com/office/word/2010/wordprocessingShape">
                    <wps:wsp>
                      <wps:cNvCnPr/>
                      <wps:spPr>
                        <a:xfrm>
                          <a:off x="0" y="0"/>
                          <a:ext cx="1143000" cy="41910"/>
                        </a:xfrm>
                        <a:prstGeom prst="straightConnector1">
                          <a:avLst/>
                        </a:prstGeom>
                        <a:ln w="2222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6" o:spid="_x0000_s1026" type="#_x0000_t32" style="position:absolute;margin-left:148pt;margin-top:.4pt;width:90pt;height:3.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" strokecolor="#7e2430 [3044]" strokeweight="1.75pt">
                <v:stroke endarrow="open"/>
              </v:shape>
            </w:pict>
          </mc:Fallback>
        </mc:AlternateContent>
      </w:r>
      <w:r w:rsidR="008D0503" w:rsidRPr="00662827">
        <w:rPr>
          <w:rFonts w:cstheme="minorHAnsi"/>
          <w:noProof/>
          <w:sz w:val="18"/>
          <w:lang w:eastAsia="en-GB"/>
        </w:rPr>
        <mc:AlternateContent>
          <mc:Choice Requires="wps">
            <w:drawing>
              <wp:anchor distT="0" distB="0" distL="114300" distR="114300" simplePos="0" relativeHeight="251666432" behindDoc="0" locked="0" layoutInCell="1" allowOverlap="1" wp14:anchorId="0273782A" wp14:editId="22D58833">
                <wp:simplePos x="0" y="0"/>
                <wp:positionH relativeFrom="column">
                  <wp:posOffset>1862455</wp:posOffset>
                </wp:positionH>
                <wp:positionV relativeFrom="paragraph">
                  <wp:posOffset>278130</wp:posOffset>
                </wp:positionV>
                <wp:extent cx="1222375" cy="408940"/>
                <wp:effectExtent l="0" t="57150" r="0" b="29210"/>
                <wp:wrapNone/>
                <wp:docPr id="317" name="Straight Arrow Connector 317"/>
                <wp:cNvGraphicFramePr/>
                <a:graphic xmlns:a="http://schemas.openxmlformats.org/drawingml/2006/main">
                  <a:graphicData uri="http://schemas.microsoft.com/office/word/2010/wordprocessingShape">
                    <wps:wsp>
                      <wps:cNvCnPr/>
                      <wps:spPr>
                        <a:xfrm flipV="1">
                          <a:off x="0" y="0"/>
                          <a:ext cx="1222375" cy="408940"/>
                        </a:xfrm>
                        <a:prstGeom prst="straightConnector1">
                          <a:avLst/>
                        </a:prstGeom>
                        <a:ln w="2222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7" o:spid="_x0000_s1026" type="#_x0000_t32" style="position:absolute;margin-left:146.65pt;margin-top:21.9pt;width:96.25pt;height:32.2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" strokecolor="#7e2430 [3044]" strokeweight="1.75pt">
                <v:stroke endarrow="open"/>
              </v:shape>
            </w:pict>
          </mc:Fallback>
        </mc:AlternateContent>
      </w:r>
    </w:p>
    <w:p w:rsidR="008D0503" w:rsidRPr="00662827" w:rsidRDefault="008D0503" w:rsidP="00507AFD">
      <w:pPr>
        <w:rPr>
          <w:rFonts w:cstheme="minorHAnsi"/>
          <w:sz w:val="18"/>
        </w:rPr>
      </w:pPr>
      <w:r w:rsidRPr="00662827">
        <w:rPr>
          <w:rFonts w:cstheme="minorHAnsi"/>
          <w:noProof/>
          <w:sz w:val="18"/>
          <w:lang w:eastAsia="en-GB"/>
        </w:rPr>
        <mc:AlternateContent>
          <mc:Choice Requires="wps">
            <w:drawing>
              <wp:anchor distT="0" distB="0" distL="114300" distR="114300" simplePos="0" relativeHeight="251672576" behindDoc="0" locked="0" layoutInCell="1" allowOverlap="1" wp14:anchorId="74D6D50F" wp14:editId="70B88AB2">
                <wp:simplePos x="0" y="0"/>
                <wp:positionH relativeFrom="column">
                  <wp:posOffset>6350</wp:posOffset>
                </wp:positionH>
                <wp:positionV relativeFrom="paragraph">
                  <wp:posOffset>108585</wp:posOffset>
                </wp:positionV>
                <wp:extent cx="1848485" cy="468630"/>
                <wp:effectExtent l="0" t="0" r="0" b="7620"/>
                <wp:wrapNone/>
                <wp:docPr id="312" name="Text Box 3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8485" cy="468630"/>
                        </a:xfrm>
                        <a:prstGeom prst="rect">
                          <a:avLst/>
                        </a:prstGeom>
                        <a:solidFill>
                          <a:schemeClr val="accent2">
                            <a:lumMod val="20000"/>
                            <a:lumOff val="80000"/>
                          </a:schemeClr>
                        </a:solidFill>
                        <a:ln w="9525">
                          <a:noFill/>
                          <a:miter lim="800000"/>
                          <a:headEnd/>
                          <a:tailEnd/>
                        </a:ln>
                      </wps:spPr>
                      <wps:txbx>
                        <w:txbxContent>
                          <w:p w:rsidR="00C44BD9" w:rsidRDefault="00C44BD9" w:rsidP="008D0503">
                            <w:pPr>
                              <w:rPr>
                                <w:sz w:val="20"/>
                              </w:rPr>
                            </w:pPr>
                            <w:r>
                              <w:rPr>
                                <w:sz w:val="20"/>
                              </w:rPr>
                              <w:t xml:space="preserve">A child lives with someone who is </w:t>
                            </w:r>
                            <w:r>
                              <w:rPr>
                                <w:b/>
                                <w:sz w:val="20"/>
                              </w:rPr>
                              <w:t>clinically vulnerable.</w:t>
                            </w:r>
                          </w:p>
                          <w:p w:rsidR="00C44BD9" w:rsidRDefault="00C44BD9" w:rsidP="008D0503"/>
                          <w:p w:rsidR="00C44BD9" w:rsidRDefault="00C44BD9" w:rsidP="008D05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2" o:spid="_x0000_s1031" type="#_x0000_t202" style="position:absolute;margin-left:.5pt;margin-top:8.55pt;width:145.55pt;height:36.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" fillcolor="#bbfff3 [661]" stroked="f">
                <v:textbox>
                  <w:txbxContent>
                    <w:p w:rsidR="00C44BD9" w:rsidRDefault="00C44BD9" w:rsidP="008D0503">
                      <w:pPr>
                        <w:rPr>
                          <w:sz w:val="20"/>
                        </w:rPr>
                      </w:pPr>
                      <w:r>
                        <w:rPr>
                          <w:sz w:val="20"/>
                        </w:rPr>
                        <w:t xml:space="preserve">A child lives with someone who is </w:t>
                      </w:r>
                      <w:r>
                        <w:rPr>
                          <w:b/>
                          <w:sz w:val="20"/>
                        </w:rPr>
                        <w:t>clinically vulnerable.</w:t>
                      </w:r>
                    </w:p>
                    <w:p w:rsidR="00C44BD9" w:rsidRDefault="00C44BD9" w:rsidP="008D0503"/>
                    <w:p w:rsidR="00C44BD9" w:rsidRDefault="00C44BD9" w:rsidP="008D0503"/>
                  </w:txbxContent>
                </v:textbox>
              </v:shape>
            </w:pict>
          </mc:Fallback>
        </mc:AlternateContent>
      </w:r>
    </w:p>
    <w:p w:rsidR="008D0503" w:rsidRPr="00662827" w:rsidRDefault="008D0503" w:rsidP="00507AFD">
      <w:pPr>
        <w:rPr>
          <w:rFonts w:cstheme="minorHAnsi"/>
          <w:sz w:val="18"/>
        </w:rPr>
      </w:pPr>
    </w:p>
    <w:p w:rsidR="008D0503" w:rsidRPr="00662827" w:rsidRDefault="008D0503" w:rsidP="00507AFD">
      <w:pPr>
        <w:rPr>
          <w:rFonts w:cstheme="minorHAnsi"/>
          <w:sz w:val="18"/>
        </w:rPr>
      </w:pPr>
    </w:p>
    <w:p w:rsidR="00F15FDF" w:rsidRDefault="00F15FDF" w:rsidP="00507AFD">
      <w:pPr>
        <w:rPr>
          <w:rFonts w:cstheme="minorHAnsi"/>
          <w:b/>
          <w:color w:val="862633" w:themeColor="accent1"/>
          <w:sz w:val="26"/>
        </w:rPr>
      </w:pPr>
      <w:bookmarkStart w:id="33" w:name="_Toc43197984"/>
      <w:bookmarkStart w:id="34" w:name="_Toc44056003"/>
      <w:bookmarkStart w:id="35" w:name="_Toc45890512"/>
    </w:p>
    <w:p w:rsidR="008D0503" w:rsidRPr="00507AFD" w:rsidRDefault="008D0503" w:rsidP="00803576">
      <w:pPr>
        <w:pStyle w:val="Heading2"/>
      </w:pPr>
      <w:bookmarkStart w:id="36" w:name="_Toc51251776"/>
      <w:r w:rsidRPr="00507AFD">
        <w:t>Staff attendance</w:t>
      </w:r>
      <w:bookmarkEnd w:id="36"/>
      <w:r w:rsidRPr="00507AFD">
        <w:t xml:space="preserve"> </w:t>
      </w:r>
      <w:bookmarkEnd w:id="33"/>
      <w:bookmarkEnd w:id="34"/>
      <w:bookmarkEnd w:id="35"/>
    </w:p>
    <w:p w:rsidR="008D0503" w:rsidRPr="00662827" w:rsidRDefault="00C374BE" w:rsidP="00507AFD">
      <w:pPr>
        <w:rPr>
          <w:rFonts w:cstheme="minorHAnsi"/>
          <w:b/>
          <w:sz w:val="18"/>
        </w:rPr>
      </w:pPr>
      <w:bookmarkStart w:id="37" w:name="_Toc43197985"/>
      <w:bookmarkStart w:id="38" w:name="_Toc44056004"/>
      <w:bookmarkStart w:id="39" w:name="_Toc45890513"/>
      <w:r w:rsidRPr="00662827">
        <w:rPr>
          <w:rFonts w:cstheme="minorHAnsi"/>
          <w:noProof/>
          <w:sz w:val="18"/>
          <w:lang w:eastAsia="en-GB"/>
        </w:rPr>
        <mc:AlternateContent>
          <mc:Choice Requires="wps">
            <w:drawing>
              <wp:anchor distT="0" distB="0" distL="114300" distR="114300" simplePos="0" relativeHeight="251673600" behindDoc="0" locked="0" layoutInCell="1" allowOverlap="1" wp14:anchorId="53F493BC" wp14:editId="68D47D51">
                <wp:simplePos x="0" y="0"/>
                <wp:positionH relativeFrom="column">
                  <wp:posOffset>2068830</wp:posOffset>
                </wp:positionH>
                <wp:positionV relativeFrom="paragraph">
                  <wp:posOffset>203200</wp:posOffset>
                </wp:positionV>
                <wp:extent cx="4156710" cy="1135380"/>
                <wp:effectExtent l="0" t="0" r="0" b="7620"/>
                <wp:wrapNone/>
                <wp:docPr id="319" name="Text Box 3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6710" cy="1135380"/>
                        </a:xfrm>
                        <a:prstGeom prst="rect">
                          <a:avLst/>
                        </a:prstGeom>
                        <a:solidFill>
                          <a:schemeClr val="accent3">
                            <a:lumMod val="20000"/>
                            <a:lumOff val="80000"/>
                          </a:schemeClr>
                        </a:solidFill>
                        <a:ln w="9525">
                          <a:noFill/>
                          <a:miter lim="800000"/>
                          <a:headEnd/>
                          <a:tailEnd/>
                        </a:ln>
                      </wps:spPr>
                      <wps:txbx>
                        <w:txbxContent>
                          <w:p w:rsidR="00C44BD9" w:rsidRPr="00C374BE" w:rsidRDefault="00C44BD9" w:rsidP="00662827">
                            <w:pPr>
                              <w:shd w:val="clear" w:color="auto" w:fill="BBFFF3" w:themeFill="accent2" w:themeFillTint="33"/>
                              <w:rPr>
                                <w:sz w:val="20"/>
                              </w:rPr>
                            </w:pPr>
                            <w:r w:rsidRPr="00C374BE">
                              <w:rPr>
                                <w:sz w:val="20"/>
                              </w:rPr>
                              <w:t>School leaders should be flexible in how those members of staff are deployed to enable them to work remotely where possible or in roles in school where it is possible to maintain social distancing.</w:t>
                            </w:r>
                          </w:p>
                          <w:p w:rsidR="00C44BD9" w:rsidRPr="00662827" w:rsidRDefault="00C44BD9" w:rsidP="00662827">
                            <w:pPr>
                              <w:shd w:val="clear" w:color="auto" w:fill="BBFFF3" w:themeFill="accent2" w:themeFillTint="33"/>
                              <w:rPr>
                                <w:sz w:val="20"/>
                              </w:rPr>
                            </w:pPr>
                            <w:r w:rsidRPr="00C374BE">
                              <w:rPr>
                                <w:sz w:val="20"/>
                              </w:rPr>
                              <w:t>Staff member should only attend if mitigation measures are in place and</w:t>
                            </w:r>
                            <w:r>
                              <w:rPr>
                                <w:sz w:val="20"/>
                              </w:rPr>
                              <w:t xml:space="preserve"> the</w:t>
                            </w:r>
                            <w:r w:rsidRPr="00C374BE">
                              <w:rPr>
                                <w:sz w:val="20"/>
                              </w:rPr>
                              <w:t xml:space="preserve"> building/setting is COVID secure</w:t>
                            </w:r>
                            <w:r>
                              <w:rPr>
                                <w:sz w:val="20"/>
                              </w:rPr>
                              <w:t xml:space="preserve"> (2m social distancing can be maintained).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19" o:spid="_x0000_s1032" type="#_x0000_t202" style="position:absolute;margin-left:162.9pt;margin-top:16pt;width:327.3pt;height:8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" fillcolor="#eaecee [662]" stroked="f">
                <v:textbox>
                  <w:txbxContent>
                    <w:p w:rsidR="00C44BD9" w:rsidRPr="00C374BE" w:rsidRDefault="00C44BD9" w:rsidP="00662827">
                      <w:pPr>
                        <w:shd w:val="clear" w:color="auto" w:fill="BBFFF3" w:themeFill="accent2" w:themeFillTint="33"/>
                        <w:rPr>
                          <w:sz w:val="20"/>
                        </w:rPr>
                      </w:pPr>
                      <w:r w:rsidRPr="00C374BE">
                        <w:rPr>
                          <w:sz w:val="20"/>
                        </w:rPr>
                        <w:t>School leaders should be flexible in how those members of staff are deployed to enable them to work remotely where possible or in roles in school where it is possible to maintain social distancing.</w:t>
                      </w:r>
                    </w:p>
                    <w:p w:rsidR="00C44BD9" w:rsidRPr="00662827" w:rsidRDefault="00C44BD9" w:rsidP="00662827">
                      <w:pPr>
                        <w:shd w:val="clear" w:color="auto" w:fill="BBFFF3" w:themeFill="accent2" w:themeFillTint="33"/>
                        <w:rPr>
                          <w:sz w:val="20"/>
                        </w:rPr>
                      </w:pPr>
                      <w:r w:rsidRPr="00C374BE">
                        <w:rPr>
                          <w:sz w:val="20"/>
                        </w:rPr>
                        <w:t>Staff member should only attend if mitigation measures are in place and</w:t>
                      </w:r>
                      <w:r>
                        <w:rPr>
                          <w:sz w:val="20"/>
                        </w:rPr>
                        <w:t xml:space="preserve"> the</w:t>
                      </w:r>
                      <w:r w:rsidRPr="00C374BE">
                        <w:rPr>
                          <w:sz w:val="20"/>
                        </w:rPr>
                        <w:t xml:space="preserve"> building/setting is COVID secure</w:t>
                      </w:r>
                      <w:r>
                        <w:rPr>
                          <w:sz w:val="20"/>
                        </w:rPr>
                        <w:t xml:space="preserve"> (2m social distancing can be maintained).</w:t>
                      </w:r>
                    </w:p>
                  </w:txbxContent>
                </v:textbox>
              </v:shape>
            </w:pict>
          </mc:Fallback>
        </mc:AlternateContent>
      </w:r>
      <w:r w:rsidRPr="00662827">
        <w:rPr>
          <w:rFonts w:cstheme="minorHAnsi"/>
          <w:noProof/>
          <w:sz w:val="18"/>
          <w:lang w:eastAsia="en-GB"/>
        </w:rPr>
        <mc:AlternateContent>
          <mc:Choice Requires="wps">
            <w:drawing>
              <wp:anchor distT="0" distB="0" distL="114300" distR="114300" simplePos="0" relativeHeight="251674624" behindDoc="0" locked="0" layoutInCell="1" allowOverlap="1" wp14:anchorId="32141056" wp14:editId="46C3788D">
                <wp:simplePos x="0" y="0"/>
                <wp:positionH relativeFrom="column">
                  <wp:posOffset>-9525</wp:posOffset>
                </wp:positionH>
                <wp:positionV relativeFrom="paragraph">
                  <wp:posOffset>83185</wp:posOffset>
                </wp:positionV>
                <wp:extent cx="1470025" cy="1256030"/>
                <wp:effectExtent l="0" t="0" r="0" b="1270"/>
                <wp:wrapNone/>
                <wp:docPr id="325" name="Text Box 3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0025" cy="1256030"/>
                        </a:xfrm>
                        <a:prstGeom prst="rect">
                          <a:avLst/>
                        </a:prstGeom>
                        <a:solidFill>
                          <a:schemeClr val="accent2">
                            <a:lumMod val="20000"/>
                            <a:lumOff val="80000"/>
                          </a:schemeClr>
                        </a:solidFill>
                        <a:ln w="9525">
                          <a:noFill/>
                          <a:miter lim="800000"/>
                          <a:headEnd/>
                          <a:tailEnd/>
                        </a:ln>
                      </wps:spPr>
                      <wps:txbx>
                        <w:txbxContent>
                          <w:p w:rsidR="00C44BD9" w:rsidRDefault="00C44BD9" w:rsidP="008D0503">
                            <w:pPr>
                              <w:rPr>
                                <w:sz w:val="20"/>
                              </w:rPr>
                            </w:pPr>
                            <w:r>
                              <w:rPr>
                                <w:sz w:val="20"/>
                              </w:rPr>
                              <w:t xml:space="preserve">A member of staff has been told that they are </w:t>
                            </w:r>
                            <w:r>
                              <w:rPr>
                                <w:b/>
                                <w:sz w:val="20"/>
                              </w:rPr>
                              <w:t>clinically extremely vulnerable</w:t>
                            </w:r>
                            <w:r>
                              <w:rPr>
                                <w:sz w:val="20"/>
                              </w:rPr>
                              <w:t xml:space="preserve"> and previously advised to follow </w:t>
                            </w:r>
                            <w:r>
                              <w:rPr>
                                <w:b/>
                                <w:sz w:val="20"/>
                              </w:rPr>
                              <w:t>shielding</w:t>
                            </w:r>
                            <w:r>
                              <w:rPr>
                                <w:sz w:val="20"/>
                              </w:rPr>
                              <w:t xml:space="preserve"> measures.  </w:t>
                            </w:r>
                          </w:p>
                          <w:p w:rsidR="00C44BD9" w:rsidRDefault="00C44BD9" w:rsidP="008D0503"/>
                          <w:p w:rsidR="00C44BD9" w:rsidRDefault="00C44BD9" w:rsidP="008D05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5" o:spid="_x0000_s1033" type="#_x0000_t202" style="position:absolute;margin-left:-.75pt;margin-top:6.55pt;width:115.75pt;height:98.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" fillcolor="#bbfff3 [661]" stroked="f">
                <v:textbox>
                  <w:txbxContent>
                    <w:p w:rsidR="00C44BD9" w:rsidRDefault="00C44BD9" w:rsidP="008D0503">
                      <w:pPr>
                        <w:rPr>
                          <w:sz w:val="20"/>
                        </w:rPr>
                      </w:pPr>
                      <w:r>
                        <w:rPr>
                          <w:sz w:val="20"/>
                        </w:rPr>
                        <w:t xml:space="preserve">A member of staff has been told that they are </w:t>
                      </w:r>
                      <w:r>
                        <w:rPr>
                          <w:b/>
                          <w:sz w:val="20"/>
                        </w:rPr>
                        <w:t>clinically extremely vulnerable</w:t>
                      </w:r>
                      <w:r>
                        <w:rPr>
                          <w:sz w:val="20"/>
                        </w:rPr>
                        <w:t xml:space="preserve"> and previously advised to follow </w:t>
                      </w:r>
                      <w:r>
                        <w:rPr>
                          <w:b/>
                          <w:sz w:val="20"/>
                        </w:rPr>
                        <w:t>shielding</w:t>
                      </w:r>
                      <w:r>
                        <w:rPr>
                          <w:sz w:val="20"/>
                        </w:rPr>
                        <w:t xml:space="preserve"> measures.  </w:t>
                      </w:r>
                    </w:p>
                    <w:p w:rsidR="00C44BD9" w:rsidRDefault="00C44BD9" w:rsidP="008D0503"/>
                    <w:p w:rsidR="00C44BD9" w:rsidRDefault="00C44BD9" w:rsidP="008D0503"/>
                  </w:txbxContent>
                </v:textbox>
              </v:shape>
            </w:pict>
          </mc:Fallback>
        </mc:AlternateContent>
      </w:r>
      <w:r w:rsidR="008D0503" w:rsidRPr="00662827">
        <w:rPr>
          <w:rFonts w:cstheme="minorHAnsi"/>
          <w:noProof/>
          <w:sz w:val="18"/>
          <w:lang w:eastAsia="en-GB"/>
        </w:rPr>
        <mc:AlternateContent>
          <mc:Choice Requires="wps">
            <w:drawing>
              <wp:anchor distT="0" distB="0" distL="114300" distR="114300" simplePos="0" relativeHeight="251675648" behindDoc="0" locked="0" layoutInCell="1" allowOverlap="1" wp14:anchorId="7EDAB045" wp14:editId="26A94E04">
                <wp:simplePos x="0" y="0"/>
                <wp:positionH relativeFrom="column">
                  <wp:posOffset>1487805</wp:posOffset>
                </wp:positionH>
                <wp:positionV relativeFrom="paragraph">
                  <wp:posOffset>605790</wp:posOffset>
                </wp:positionV>
                <wp:extent cx="567055" cy="0"/>
                <wp:effectExtent l="0" t="76200" r="23495" b="114300"/>
                <wp:wrapNone/>
                <wp:docPr id="326" name="Straight Arrow Connector 326"/>
                <wp:cNvGraphicFramePr/>
                <a:graphic xmlns:a="http://schemas.openxmlformats.org/drawingml/2006/main">
                  <a:graphicData uri="http://schemas.microsoft.com/office/word/2010/wordprocessingShape">
                    <wps:wsp>
                      <wps:cNvCnPr/>
                      <wps:spPr>
                        <a:xfrm>
                          <a:off x="0" y="0"/>
                          <a:ext cx="567055" cy="0"/>
                        </a:xfrm>
                        <a:prstGeom prst="straightConnector1">
                          <a:avLst/>
                        </a:prstGeom>
                        <a:ln w="2222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326" o:spid="_x0000_s1026" type="#_x0000_t32" style="position:absolute;margin-left:117.15pt;margin-top:47.7pt;width:44.65pt;height:0;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" strokecolor="#7e2430 [3044]" strokeweight="1.75pt">
                <v:stroke endarrow="open"/>
              </v:shape>
            </w:pict>
          </mc:Fallback>
        </mc:AlternateContent>
      </w:r>
      <w:bookmarkEnd w:id="37"/>
      <w:bookmarkEnd w:id="38"/>
      <w:bookmarkEnd w:id="39"/>
    </w:p>
    <w:p w:rsidR="008D0503" w:rsidRPr="00662827" w:rsidRDefault="008D0503" w:rsidP="00507AFD">
      <w:pPr>
        <w:rPr>
          <w:rFonts w:cstheme="minorHAnsi"/>
          <w:b/>
          <w:sz w:val="18"/>
        </w:rPr>
      </w:pPr>
    </w:p>
    <w:p w:rsidR="008D0503" w:rsidRPr="00662827" w:rsidRDefault="008D0503" w:rsidP="00507AFD">
      <w:pPr>
        <w:rPr>
          <w:rFonts w:cstheme="minorHAnsi"/>
          <w:b/>
          <w:sz w:val="18"/>
        </w:rPr>
      </w:pPr>
    </w:p>
    <w:p w:rsidR="008D0503" w:rsidRPr="00662827" w:rsidRDefault="008D0503" w:rsidP="00507AFD">
      <w:pPr>
        <w:rPr>
          <w:rFonts w:cstheme="minorHAnsi"/>
          <w:sz w:val="18"/>
        </w:rPr>
      </w:pPr>
    </w:p>
    <w:p w:rsidR="008D0503" w:rsidRPr="00662827" w:rsidRDefault="008D0503" w:rsidP="00507AFD">
      <w:pPr>
        <w:rPr>
          <w:rFonts w:cstheme="minorHAnsi"/>
          <w:sz w:val="18"/>
        </w:rPr>
      </w:pPr>
    </w:p>
    <w:p w:rsidR="008D0503" w:rsidRPr="00662827" w:rsidRDefault="008D0503" w:rsidP="00507AFD">
      <w:pPr>
        <w:rPr>
          <w:rFonts w:cstheme="minorHAnsi"/>
          <w:sz w:val="18"/>
        </w:rPr>
      </w:pPr>
    </w:p>
    <w:p w:rsidR="008D0503" w:rsidRPr="00662827" w:rsidRDefault="0082170E" w:rsidP="00507AFD">
      <w:pPr>
        <w:rPr>
          <w:rFonts w:cstheme="minorHAnsi"/>
          <w:sz w:val="18"/>
        </w:rPr>
      </w:pPr>
      <w:bookmarkStart w:id="40" w:name="_Toc45890515"/>
      <w:bookmarkStart w:id="41" w:name="_Toc43197986"/>
      <w:bookmarkStart w:id="42" w:name="_Toc44056005"/>
      <w:bookmarkStart w:id="43" w:name="_Toc45890514"/>
      <w:r w:rsidRPr="00662827">
        <w:rPr>
          <w:rFonts w:cstheme="minorHAnsi"/>
          <w:noProof/>
          <w:sz w:val="18"/>
          <w:lang w:eastAsia="en-GB"/>
        </w:rPr>
        <mc:AlternateContent>
          <mc:Choice Requires="wps">
            <w:drawing>
              <wp:anchor distT="0" distB="0" distL="114300" distR="114300" simplePos="0" relativeHeight="251676672" behindDoc="0" locked="0" layoutInCell="1" allowOverlap="1" wp14:anchorId="39B1ACDE" wp14:editId="70418BA6">
                <wp:simplePos x="0" y="0"/>
                <wp:positionH relativeFrom="column">
                  <wp:posOffset>-50800</wp:posOffset>
                </wp:positionH>
                <wp:positionV relativeFrom="paragraph">
                  <wp:posOffset>100330</wp:posOffset>
                </wp:positionV>
                <wp:extent cx="1481455" cy="455295"/>
                <wp:effectExtent l="0" t="0" r="4445" b="1905"/>
                <wp:wrapNone/>
                <wp:docPr id="328" name="Text Box 3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1455" cy="455295"/>
                        </a:xfrm>
                        <a:prstGeom prst="rect">
                          <a:avLst/>
                        </a:prstGeom>
                        <a:solidFill>
                          <a:schemeClr val="accent2">
                            <a:lumMod val="20000"/>
                            <a:lumOff val="80000"/>
                          </a:schemeClr>
                        </a:solidFill>
                        <a:ln w="9525">
                          <a:noFill/>
                          <a:miter lim="800000"/>
                          <a:headEnd/>
                          <a:tailEnd/>
                        </a:ln>
                      </wps:spPr>
                      <wps:txbx>
                        <w:txbxContent>
                          <w:p w:rsidR="00C44BD9" w:rsidRDefault="00C44BD9" w:rsidP="008D0503">
                            <w:pPr>
                              <w:rPr>
                                <w:sz w:val="20"/>
                              </w:rPr>
                            </w:pPr>
                            <w:r>
                              <w:rPr>
                                <w:sz w:val="20"/>
                              </w:rPr>
                              <w:t xml:space="preserve">A member of staff is </w:t>
                            </w:r>
                            <w:r>
                              <w:rPr>
                                <w:b/>
                                <w:sz w:val="20"/>
                              </w:rPr>
                              <w:t>clinically vulnerable.</w:t>
                            </w:r>
                            <w:r>
                              <w:rPr>
                                <w:sz w:val="20"/>
                              </w:rPr>
                              <w:t xml:space="preserve"> </w:t>
                            </w:r>
                          </w:p>
                          <w:p w:rsidR="00C44BD9" w:rsidRDefault="00C44BD9" w:rsidP="008D0503"/>
                          <w:p w:rsidR="00C44BD9" w:rsidRDefault="00C44BD9" w:rsidP="008D05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8" o:spid="_x0000_s1034" type="#_x0000_t202" style="position:absolute;margin-left:-4pt;margin-top:7.9pt;width:116.65pt;height:35.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" fillcolor="#bbfff3 [661]" stroked="f">
                <v:textbox>
                  <w:txbxContent>
                    <w:p w:rsidR="00C44BD9" w:rsidRDefault="00C44BD9" w:rsidP="008D0503">
                      <w:pPr>
                        <w:rPr>
                          <w:sz w:val="20"/>
                        </w:rPr>
                      </w:pPr>
                      <w:r>
                        <w:rPr>
                          <w:sz w:val="20"/>
                        </w:rPr>
                        <w:t xml:space="preserve">A member of staff is </w:t>
                      </w:r>
                      <w:r>
                        <w:rPr>
                          <w:b/>
                          <w:sz w:val="20"/>
                        </w:rPr>
                        <w:t>clinically vulnerable.</w:t>
                      </w:r>
                      <w:r>
                        <w:rPr>
                          <w:sz w:val="20"/>
                        </w:rPr>
                        <w:t xml:space="preserve"> </w:t>
                      </w:r>
                    </w:p>
                    <w:p w:rsidR="00C44BD9" w:rsidRDefault="00C44BD9" w:rsidP="008D0503"/>
                    <w:p w:rsidR="00C44BD9" w:rsidRDefault="00C44BD9" w:rsidP="008D0503"/>
                  </w:txbxContent>
                </v:textbox>
              </v:shape>
            </w:pict>
          </mc:Fallback>
        </mc:AlternateContent>
      </w:r>
      <w:r w:rsidR="00635D0E" w:rsidRPr="00662827">
        <w:rPr>
          <w:rFonts w:cstheme="minorHAnsi"/>
          <w:noProof/>
          <w:sz w:val="18"/>
          <w:lang w:eastAsia="en-GB"/>
        </w:rPr>
        <mc:AlternateContent>
          <mc:Choice Requires="wps">
            <w:drawing>
              <wp:anchor distT="0" distB="0" distL="114300" distR="114300" simplePos="0" relativeHeight="251667456" behindDoc="0" locked="0" layoutInCell="1" allowOverlap="1" wp14:anchorId="3C248A03" wp14:editId="60CF59B9">
                <wp:simplePos x="0" y="0"/>
                <wp:positionH relativeFrom="column">
                  <wp:posOffset>-17780</wp:posOffset>
                </wp:positionH>
                <wp:positionV relativeFrom="paragraph">
                  <wp:posOffset>2143125</wp:posOffset>
                </wp:positionV>
                <wp:extent cx="1465580" cy="812800"/>
                <wp:effectExtent l="0" t="0" r="1270" b="6350"/>
                <wp:wrapNone/>
                <wp:docPr id="333"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580" cy="812800"/>
                        </a:xfrm>
                        <a:prstGeom prst="rect">
                          <a:avLst/>
                        </a:prstGeom>
                        <a:solidFill>
                          <a:schemeClr val="accent2">
                            <a:lumMod val="20000"/>
                            <a:lumOff val="80000"/>
                          </a:schemeClr>
                        </a:solidFill>
                        <a:ln w="9525">
                          <a:noFill/>
                          <a:miter lim="800000"/>
                          <a:headEnd/>
                          <a:tailEnd/>
                        </a:ln>
                      </wps:spPr>
                      <wps:txbx>
                        <w:txbxContent>
                          <w:p w:rsidR="00C44BD9" w:rsidRDefault="00C44BD9" w:rsidP="008D0503">
                            <w:pPr>
                              <w:rPr>
                                <w:sz w:val="20"/>
                              </w:rPr>
                            </w:pPr>
                            <w:r>
                              <w:rPr>
                                <w:sz w:val="20"/>
                              </w:rPr>
                              <w:t xml:space="preserve">A member of staff lives with someone who is </w:t>
                            </w:r>
                            <w:r>
                              <w:rPr>
                                <w:b/>
                                <w:sz w:val="20"/>
                              </w:rPr>
                              <w:t>clinically vulnerable.</w:t>
                            </w:r>
                          </w:p>
                          <w:p w:rsidR="00C44BD9" w:rsidRDefault="00C44BD9" w:rsidP="008D0503"/>
                          <w:p w:rsidR="00C44BD9" w:rsidRDefault="00C44BD9" w:rsidP="008D05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33" o:spid="_x0000_s1035" type="#_x0000_t202" style="position:absolute;margin-left:-1.4pt;margin-top:168.75pt;width:115.4pt;height: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" fillcolor="#bbfff3 [661]" stroked="f">
                <v:textbox>
                  <w:txbxContent>
                    <w:p w:rsidR="00C44BD9" w:rsidRDefault="00C44BD9" w:rsidP="008D0503">
                      <w:pPr>
                        <w:rPr>
                          <w:sz w:val="20"/>
                        </w:rPr>
                      </w:pPr>
                      <w:r>
                        <w:rPr>
                          <w:sz w:val="20"/>
                        </w:rPr>
                        <w:t xml:space="preserve">A member of staff lives with someone who is </w:t>
                      </w:r>
                      <w:r>
                        <w:rPr>
                          <w:b/>
                          <w:sz w:val="20"/>
                        </w:rPr>
                        <w:t>clinically vulnerable.</w:t>
                      </w:r>
                    </w:p>
                    <w:p w:rsidR="00C44BD9" w:rsidRDefault="00C44BD9" w:rsidP="008D0503"/>
                    <w:p w:rsidR="00C44BD9" w:rsidRDefault="00C44BD9" w:rsidP="008D0503"/>
                  </w:txbxContent>
                </v:textbox>
              </v:shape>
            </w:pict>
          </mc:Fallback>
        </mc:AlternateContent>
      </w:r>
      <w:bookmarkEnd w:id="40"/>
      <w:r w:rsidR="00635D0E" w:rsidRPr="00662827">
        <w:rPr>
          <w:rFonts w:cstheme="minorHAnsi"/>
          <w:noProof/>
          <w:sz w:val="18"/>
          <w:lang w:eastAsia="en-GB"/>
        </w:rPr>
        <mc:AlternateContent>
          <mc:Choice Requires="wps">
            <w:drawing>
              <wp:anchor distT="0" distB="0" distL="114300" distR="114300" simplePos="0" relativeHeight="251679744" behindDoc="0" locked="0" layoutInCell="1" allowOverlap="1" wp14:anchorId="0DB1F6BC" wp14:editId="7F534CAE">
                <wp:simplePos x="0" y="0"/>
                <wp:positionH relativeFrom="column">
                  <wp:posOffset>-35560</wp:posOffset>
                </wp:positionH>
                <wp:positionV relativeFrom="paragraph">
                  <wp:posOffset>669290</wp:posOffset>
                </wp:positionV>
                <wp:extent cx="1465580" cy="1351280"/>
                <wp:effectExtent l="0" t="0" r="1270" b="1270"/>
                <wp:wrapNone/>
                <wp:docPr id="332"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580" cy="1351280"/>
                        </a:xfrm>
                        <a:prstGeom prst="rect">
                          <a:avLst/>
                        </a:prstGeom>
                        <a:solidFill>
                          <a:schemeClr val="accent2">
                            <a:lumMod val="20000"/>
                            <a:lumOff val="80000"/>
                          </a:schemeClr>
                        </a:solidFill>
                        <a:ln w="9525">
                          <a:noFill/>
                          <a:miter lim="800000"/>
                          <a:headEnd/>
                          <a:tailEnd/>
                        </a:ln>
                      </wps:spPr>
                      <wps:txbx>
                        <w:txbxContent>
                          <w:p w:rsidR="00C44BD9" w:rsidRDefault="00C44BD9" w:rsidP="008D0503">
                            <w:pPr>
                              <w:rPr>
                                <w:sz w:val="20"/>
                              </w:rPr>
                            </w:pPr>
                            <w:r>
                              <w:rPr>
                                <w:sz w:val="20"/>
                              </w:rPr>
                              <w:t xml:space="preserve">A member of staff lives with someone who has been told that they are </w:t>
                            </w:r>
                            <w:r>
                              <w:rPr>
                                <w:b/>
                                <w:sz w:val="20"/>
                              </w:rPr>
                              <w:t>clinically extremely vulnerable</w:t>
                            </w:r>
                            <w:r>
                              <w:rPr>
                                <w:sz w:val="20"/>
                              </w:rPr>
                              <w:t xml:space="preserve"> and advised to follow </w:t>
                            </w:r>
                            <w:r>
                              <w:rPr>
                                <w:b/>
                                <w:sz w:val="20"/>
                              </w:rPr>
                              <w:t xml:space="preserve">shielding </w:t>
                            </w:r>
                            <w:r>
                              <w:rPr>
                                <w:sz w:val="20"/>
                              </w:rPr>
                              <w:t xml:space="preserve">measures.  </w:t>
                            </w:r>
                          </w:p>
                          <w:p w:rsidR="00C44BD9" w:rsidRDefault="00C44BD9" w:rsidP="008D0503"/>
                          <w:p w:rsidR="00C44BD9" w:rsidRDefault="00C44BD9" w:rsidP="008D050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32" o:spid="_x0000_s1036" type="#_x0000_t202" style="position:absolute;margin-left:-2.8pt;margin-top:52.7pt;width:115.4pt;height:106.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" fillcolor="#bbfff3 [661]" stroked="f">
                <v:textbox>
                  <w:txbxContent>
                    <w:p w:rsidR="00C44BD9" w:rsidRDefault="00C44BD9" w:rsidP="008D0503">
                      <w:pPr>
                        <w:rPr>
                          <w:sz w:val="20"/>
                        </w:rPr>
                      </w:pPr>
                      <w:r>
                        <w:rPr>
                          <w:sz w:val="20"/>
                        </w:rPr>
                        <w:t xml:space="preserve">A member of staff lives with someone who has been told that they are </w:t>
                      </w:r>
                      <w:r>
                        <w:rPr>
                          <w:b/>
                          <w:sz w:val="20"/>
                        </w:rPr>
                        <w:t>clinically extremely vulnerable</w:t>
                      </w:r>
                      <w:r>
                        <w:rPr>
                          <w:sz w:val="20"/>
                        </w:rPr>
                        <w:t xml:space="preserve"> and advised to follow </w:t>
                      </w:r>
                      <w:r>
                        <w:rPr>
                          <w:b/>
                          <w:sz w:val="20"/>
                        </w:rPr>
                        <w:t xml:space="preserve">shielding </w:t>
                      </w:r>
                      <w:r>
                        <w:rPr>
                          <w:sz w:val="20"/>
                        </w:rPr>
                        <w:t xml:space="preserve">measures.  </w:t>
                      </w:r>
                    </w:p>
                    <w:p w:rsidR="00C44BD9" w:rsidRDefault="00C44BD9" w:rsidP="008D0503"/>
                    <w:p w:rsidR="00C44BD9" w:rsidRDefault="00C44BD9" w:rsidP="008D0503"/>
                  </w:txbxContent>
                </v:textbox>
              </v:shape>
            </w:pict>
          </mc:Fallback>
        </mc:AlternateContent>
      </w:r>
      <w:bookmarkEnd w:id="41"/>
      <w:bookmarkEnd w:id="42"/>
      <w:bookmarkEnd w:id="43"/>
    </w:p>
    <w:p w:rsidR="008D0503" w:rsidRPr="00662827" w:rsidRDefault="00635D0E" w:rsidP="00507AFD">
      <w:pPr>
        <w:rPr>
          <w:rFonts w:cstheme="minorHAnsi"/>
          <w:sz w:val="18"/>
        </w:rPr>
      </w:pPr>
      <w:r w:rsidRPr="00662827">
        <w:rPr>
          <w:rFonts w:cstheme="minorHAnsi"/>
          <w:noProof/>
          <w:sz w:val="18"/>
          <w:lang w:eastAsia="en-GB"/>
        </w:rPr>
        <mc:AlternateContent>
          <mc:Choice Requires="wps">
            <w:drawing>
              <wp:anchor distT="0" distB="0" distL="114300" distR="114300" simplePos="0" relativeHeight="251677696" behindDoc="0" locked="0" layoutInCell="1" allowOverlap="1" wp14:anchorId="008FC441" wp14:editId="2668B43A">
                <wp:simplePos x="0" y="0"/>
                <wp:positionH relativeFrom="column">
                  <wp:posOffset>1527810</wp:posOffset>
                </wp:positionH>
                <wp:positionV relativeFrom="paragraph">
                  <wp:posOffset>221615</wp:posOffset>
                </wp:positionV>
                <wp:extent cx="791210" cy="798195"/>
                <wp:effectExtent l="0" t="0" r="85090" b="59055"/>
                <wp:wrapNone/>
                <wp:docPr id="329" name="Straight Arrow Connector 329"/>
                <wp:cNvGraphicFramePr/>
                <a:graphic xmlns:a="http://schemas.openxmlformats.org/drawingml/2006/main">
                  <a:graphicData uri="http://schemas.microsoft.com/office/word/2010/wordprocessingShape">
                    <wps:wsp>
                      <wps:cNvCnPr/>
                      <wps:spPr>
                        <a:xfrm>
                          <a:off x="0" y="0"/>
                          <a:ext cx="791210" cy="798195"/>
                        </a:xfrm>
                        <a:prstGeom prst="straightConnector1">
                          <a:avLst/>
                        </a:prstGeom>
                        <a:ln w="2222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9" o:spid="_x0000_s1026" type="#_x0000_t32" style="position:absolute;margin-left:120.3pt;margin-top:17.45pt;width:62.3pt;height:62.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" strokecolor="#7e2430 [3044]" strokeweight="1.75pt">
                <v:stroke endarrow="open"/>
              </v:shape>
            </w:pict>
          </mc:Fallback>
        </mc:AlternateContent>
      </w:r>
    </w:p>
    <w:p w:rsidR="008D0503" w:rsidRPr="00662827" w:rsidRDefault="008D0503" w:rsidP="00507AFD">
      <w:pPr>
        <w:rPr>
          <w:rFonts w:cstheme="minorHAnsi"/>
          <w:sz w:val="18"/>
        </w:rPr>
      </w:pPr>
    </w:p>
    <w:p w:rsidR="008D0503" w:rsidRPr="00662827" w:rsidRDefault="008D0503" w:rsidP="00507AFD">
      <w:pPr>
        <w:rPr>
          <w:rFonts w:cstheme="minorHAnsi"/>
          <w:sz w:val="18"/>
        </w:rPr>
      </w:pPr>
    </w:p>
    <w:p w:rsidR="009F4833" w:rsidRPr="00662827" w:rsidRDefault="0082170E" w:rsidP="00507AFD">
      <w:pPr>
        <w:rPr>
          <w:rFonts w:cstheme="minorHAnsi"/>
          <w:sz w:val="18"/>
        </w:rPr>
      </w:pPr>
      <w:r w:rsidRPr="00662827">
        <w:rPr>
          <w:rFonts w:cstheme="minorHAnsi"/>
          <w:noProof/>
          <w:sz w:val="18"/>
          <w:lang w:eastAsia="en-GB"/>
        </w:rPr>
        <mc:AlternateContent>
          <mc:Choice Requires="wps">
            <w:drawing>
              <wp:anchor distT="0" distB="0" distL="114300" distR="114300" simplePos="0" relativeHeight="251680768" behindDoc="0" locked="0" layoutInCell="1" allowOverlap="1" wp14:anchorId="415AE545" wp14:editId="571A704A">
                <wp:simplePos x="0" y="0"/>
                <wp:positionH relativeFrom="column">
                  <wp:posOffset>2446020</wp:posOffset>
                </wp:positionH>
                <wp:positionV relativeFrom="paragraph">
                  <wp:posOffset>151765</wp:posOffset>
                </wp:positionV>
                <wp:extent cx="2886710" cy="676910"/>
                <wp:effectExtent l="0" t="0" r="8890" b="8890"/>
                <wp:wrapSquare wrapText="bothSides"/>
                <wp:docPr id="324" name="Text Box 3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710" cy="676910"/>
                        </a:xfrm>
                        <a:prstGeom prst="rect">
                          <a:avLst/>
                        </a:prstGeom>
                        <a:solidFill>
                          <a:schemeClr val="accent3">
                            <a:lumMod val="20000"/>
                            <a:lumOff val="80000"/>
                          </a:schemeClr>
                        </a:solidFill>
                        <a:ln w="9525">
                          <a:noFill/>
                          <a:miter lim="800000"/>
                          <a:headEnd/>
                          <a:tailEnd/>
                        </a:ln>
                      </wps:spPr>
                      <wps:txbx>
                        <w:txbxContent>
                          <w:p w:rsidR="00C44BD9" w:rsidRDefault="00C44BD9" w:rsidP="0082170E">
                            <w:pPr>
                              <w:shd w:val="clear" w:color="auto" w:fill="BBFFF3" w:themeFill="accent2" w:themeFillTint="33"/>
                              <w:spacing w:after="0"/>
                              <w:rPr>
                                <w:sz w:val="20"/>
                                <w:szCs w:val="20"/>
                              </w:rPr>
                            </w:pPr>
                          </w:p>
                          <w:p w:rsidR="00C44BD9" w:rsidRDefault="00C44BD9" w:rsidP="0082170E">
                            <w:pPr>
                              <w:shd w:val="clear" w:color="auto" w:fill="BBFFF3" w:themeFill="accent2" w:themeFillTint="33"/>
                              <w:spacing w:after="0"/>
                              <w:rPr>
                                <w:sz w:val="20"/>
                                <w:szCs w:val="20"/>
                              </w:rPr>
                            </w:pPr>
                            <w:r>
                              <w:rPr>
                                <w:sz w:val="20"/>
                                <w:szCs w:val="20"/>
                              </w:rPr>
                              <w:t>Staff member</w:t>
                            </w:r>
                            <w:r w:rsidRPr="001A4AD1">
                              <w:rPr>
                                <w:sz w:val="20"/>
                                <w:szCs w:val="20"/>
                              </w:rPr>
                              <w:t xml:space="preserve"> can attend</w:t>
                            </w:r>
                            <w:r>
                              <w:rPr>
                                <w:sz w:val="20"/>
                                <w:szCs w:val="20"/>
                              </w:rPr>
                              <w:t xml:space="preserve"> unless they have been advised by a doctor not to attend.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24" o:spid="_x0000_s1037" type="#_x0000_t202" style="position:absolute;margin-left:192.6pt;margin-top:11.95pt;width:227.3pt;height:53.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" fillcolor="#eaecee [662]" stroked="f">
                <v:textbox>
                  <w:txbxContent>
                    <w:p w:rsidR="00C44BD9" w:rsidRDefault="00C44BD9" w:rsidP="0082170E">
                      <w:pPr>
                        <w:shd w:val="clear" w:color="auto" w:fill="BBFFF3" w:themeFill="accent2" w:themeFillTint="33"/>
                        <w:spacing w:after="0"/>
                        <w:rPr>
                          <w:sz w:val="20"/>
                          <w:szCs w:val="20"/>
                        </w:rPr>
                      </w:pPr>
                    </w:p>
                    <w:p w:rsidR="00C44BD9" w:rsidRDefault="00C44BD9" w:rsidP="0082170E">
                      <w:pPr>
                        <w:shd w:val="clear" w:color="auto" w:fill="BBFFF3" w:themeFill="accent2" w:themeFillTint="33"/>
                        <w:spacing w:after="0"/>
                        <w:rPr>
                          <w:sz w:val="20"/>
                          <w:szCs w:val="20"/>
                        </w:rPr>
                      </w:pPr>
                      <w:r>
                        <w:rPr>
                          <w:sz w:val="20"/>
                          <w:szCs w:val="20"/>
                        </w:rPr>
                        <w:t>Staff member</w:t>
                      </w:r>
                      <w:r w:rsidRPr="001A4AD1">
                        <w:rPr>
                          <w:sz w:val="20"/>
                          <w:szCs w:val="20"/>
                        </w:rPr>
                        <w:t xml:space="preserve"> can attend</w:t>
                      </w:r>
                      <w:r>
                        <w:rPr>
                          <w:sz w:val="20"/>
                          <w:szCs w:val="20"/>
                        </w:rPr>
                        <w:t xml:space="preserve"> unless they have been advised by a doctor not to attend.</w:t>
                      </w:r>
                    </w:p>
                  </w:txbxContent>
                </v:textbox>
                <w10:wrap type="square"/>
              </v:shape>
            </w:pict>
          </mc:Fallback>
        </mc:AlternateContent>
      </w:r>
    </w:p>
    <w:p w:rsidR="00676A69" w:rsidRPr="00662827" w:rsidRDefault="00676A69" w:rsidP="00507AFD">
      <w:pPr>
        <w:rPr>
          <w:rFonts w:cstheme="minorHAnsi"/>
          <w:sz w:val="18"/>
        </w:rPr>
      </w:pPr>
    </w:p>
    <w:p w:rsidR="00676A69" w:rsidRPr="00662827" w:rsidRDefault="00635D0E" w:rsidP="00507AFD">
      <w:pPr>
        <w:rPr>
          <w:sz w:val="18"/>
        </w:rPr>
      </w:pPr>
      <w:r w:rsidRPr="00662827">
        <w:rPr>
          <w:rFonts w:cstheme="minorHAnsi"/>
          <w:noProof/>
          <w:sz w:val="18"/>
          <w:lang w:eastAsia="en-GB"/>
        </w:rPr>
        <mc:AlternateContent>
          <mc:Choice Requires="wps">
            <w:drawing>
              <wp:anchor distT="0" distB="0" distL="114300" distR="114300" simplePos="0" relativeHeight="251678720" behindDoc="0" locked="0" layoutInCell="1" allowOverlap="1" wp14:anchorId="1F473086" wp14:editId="091D377C">
                <wp:simplePos x="0" y="0"/>
                <wp:positionH relativeFrom="column">
                  <wp:posOffset>1524000</wp:posOffset>
                </wp:positionH>
                <wp:positionV relativeFrom="paragraph">
                  <wp:posOffset>39158</wp:posOffset>
                </wp:positionV>
                <wp:extent cx="711200" cy="0"/>
                <wp:effectExtent l="0" t="76200" r="12700" b="114300"/>
                <wp:wrapNone/>
                <wp:docPr id="330" name="Straight Arrow Connector 330"/>
                <wp:cNvGraphicFramePr/>
                <a:graphic xmlns:a="http://schemas.openxmlformats.org/drawingml/2006/main">
                  <a:graphicData uri="http://schemas.microsoft.com/office/word/2010/wordprocessingShape">
                    <wps:wsp>
                      <wps:cNvCnPr/>
                      <wps:spPr>
                        <a:xfrm>
                          <a:off x="0" y="0"/>
                          <a:ext cx="711200" cy="0"/>
                        </a:xfrm>
                        <a:prstGeom prst="straightConnector1">
                          <a:avLst/>
                        </a:prstGeom>
                        <a:ln w="2222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0" o:spid="_x0000_s1026" type="#_x0000_t32" style="position:absolute;margin-left:120pt;margin-top:3.1pt;width:56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" strokecolor="#7e2430 [3044]" strokeweight="1.75pt">
                <v:stroke endarrow="open"/>
              </v:shape>
            </w:pict>
          </mc:Fallback>
        </mc:AlternateContent>
      </w:r>
    </w:p>
    <w:p w:rsidR="00676A69" w:rsidRDefault="00F15FDF" w:rsidP="00507AFD">
      <w:r w:rsidRPr="00662827">
        <w:rPr>
          <w:rFonts w:cstheme="minorHAnsi"/>
          <w:noProof/>
          <w:sz w:val="18"/>
          <w:lang w:eastAsia="en-GB"/>
        </w:rPr>
        <mc:AlternateContent>
          <mc:Choice Requires="wps">
            <w:drawing>
              <wp:anchor distT="0" distB="0" distL="114300" distR="114300" simplePos="0" relativeHeight="251671552" behindDoc="0" locked="0" layoutInCell="1" allowOverlap="1" wp14:anchorId="0A647CD8" wp14:editId="4C1624FD">
                <wp:simplePos x="0" y="0"/>
                <wp:positionH relativeFrom="column">
                  <wp:posOffset>1524000</wp:posOffset>
                </wp:positionH>
                <wp:positionV relativeFrom="paragraph">
                  <wp:posOffset>39370</wp:posOffset>
                </wp:positionV>
                <wp:extent cx="854075" cy="889000"/>
                <wp:effectExtent l="0" t="38100" r="60325" b="25400"/>
                <wp:wrapNone/>
                <wp:docPr id="31" name="Straight Arrow Connector 31"/>
                <wp:cNvGraphicFramePr/>
                <a:graphic xmlns:a="http://schemas.openxmlformats.org/drawingml/2006/main">
                  <a:graphicData uri="http://schemas.microsoft.com/office/word/2010/wordprocessingShape">
                    <wps:wsp>
                      <wps:cNvCnPr/>
                      <wps:spPr>
                        <a:xfrm flipV="1">
                          <a:off x="0" y="0"/>
                          <a:ext cx="854075" cy="889000"/>
                        </a:xfrm>
                        <a:prstGeom prst="straightConnector1">
                          <a:avLst/>
                        </a:prstGeom>
                        <a:ln w="22225">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120pt;margin-top:3.1pt;width:67.25pt;height:70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" strokecolor="#7e2430 [3044]" strokeweight="1.75pt">
                <v:stroke endarrow="open"/>
              </v:shape>
            </w:pict>
          </mc:Fallback>
        </mc:AlternateContent>
      </w:r>
    </w:p>
    <w:p w:rsidR="00676A69" w:rsidRDefault="00676A69" w:rsidP="00507AFD"/>
    <w:p w:rsidR="00676A69" w:rsidRDefault="00676A69" w:rsidP="00507AFD"/>
    <w:p w:rsidR="00676A69" w:rsidRDefault="00676A69" w:rsidP="00507AFD"/>
    <w:p w:rsidR="00803576" w:rsidRDefault="00803576" w:rsidP="00803576">
      <w:pPr>
        <w:pStyle w:val="Heading2"/>
      </w:pPr>
      <w:bookmarkStart w:id="44" w:name="_Toc51251777"/>
      <w:r w:rsidRPr="00803576">
        <w:lastRenderedPageBreak/>
        <w:t>P</w:t>
      </w:r>
      <w:r w:rsidR="00B9564E" w:rsidRPr="00803576">
        <w:t>regnan</w:t>
      </w:r>
      <w:r>
        <w:t>cy</w:t>
      </w:r>
      <w:bookmarkEnd w:id="44"/>
      <w:r>
        <w:t xml:space="preserve"> </w:t>
      </w:r>
    </w:p>
    <w:p w:rsidR="00803576" w:rsidRDefault="00803576" w:rsidP="00B9564E">
      <w:pPr>
        <w:jc w:val="both"/>
        <w:rPr>
          <w:rFonts w:asciiTheme="majorHAnsi" w:hAnsiTheme="majorHAnsi" w:cstheme="majorHAnsi"/>
          <w:b/>
          <w:color w:val="000000"/>
          <w:sz w:val="24"/>
          <w:szCs w:val="24"/>
        </w:rPr>
      </w:pPr>
    </w:p>
    <w:p w:rsidR="00B9564E" w:rsidRPr="00EE79C8" w:rsidRDefault="00803576" w:rsidP="00B9564E">
      <w:pPr>
        <w:jc w:val="both"/>
        <w:rPr>
          <w:lang w:val="en-US"/>
        </w:rPr>
      </w:pPr>
      <w:r w:rsidRPr="00EE79C8">
        <w:rPr>
          <w:rFonts w:asciiTheme="majorHAnsi" w:hAnsiTheme="majorHAnsi" w:cstheme="majorHAnsi"/>
          <w:color w:val="000000"/>
        </w:rPr>
        <w:t>The</w:t>
      </w:r>
      <w:r w:rsidRPr="00EE79C8">
        <w:rPr>
          <w:rFonts w:asciiTheme="majorHAnsi" w:hAnsiTheme="majorHAnsi" w:cstheme="majorHAnsi"/>
          <w:b/>
          <w:color w:val="000000"/>
        </w:rPr>
        <w:t xml:space="preserve"> </w:t>
      </w:r>
      <w:r w:rsidR="00B9564E" w:rsidRPr="00EE79C8">
        <w:rPr>
          <w:rFonts w:asciiTheme="majorHAnsi" w:hAnsiTheme="majorHAnsi" w:cstheme="majorHAnsi"/>
          <w:lang w:val="en-US"/>
        </w:rPr>
        <w:t>UK Government has maintained the precautionary measure of classing pregnant women as</w:t>
      </w:r>
      <w:r w:rsidR="00B9564E" w:rsidRPr="00EE79C8">
        <w:rPr>
          <w:lang w:val="en-US"/>
        </w:rPr>
        <w:t xml:space="preserve"> </w:t>
      </w:r>
      <w:r w:rsidR="004C11AE" w:rsidRPr="00EE79C8">
        <w:rPr>
          <w:lang w:val="en-US"/>
        </w:rPr>
        <w:t>clinically</w:t>
      </w:r>
      <w:r w:rsidR="00B9564E" w:rsidRPr="00EE79C8">
        <w:rPr>
          <w:lang w:val="en-US"/>
        </w:rPr>
        <w:t xml:space="preserve"> </w:t>
      </w:r>
      <w:r w:rsidR="004C11AE" w:rsidRPr="00EE79C8">
        <w:rPr>
          <w:lang w:val="en-US"/>
        </w:rPr>
        <w:t>vulnerable</w:t>
      </w:r>
      <w:r w:rsidR="00B9564E" w:rsidRPr="00EE79C8">
        <w:rPr>
          <w:lang w:val="en-US"/>
        </w:rPr>
        <w:t xml:space="preserve">. </w:t>
      </w:r>
    </w:p>
    <w:p w:rsidR="006A2083" w:rsidRPr="00EE79C8" w:rsidRDefault="006A2083" w:rsidP="006A2083">
      <w:pPr>
        <w:jc w:val="both"/>
        <w:rPr>
          <w:lang w:val="en-US"/>
        </w:rPr>
      </w:pPr>
      <w:r w:rsidRPr="00EE79C8">
        <w:rPr>
          <w:lang w:val="en-US"/>
        </w:rPr>
        <w:t xml:space="preserve">Pregnant women are in the ‘clinically vulnerable’ category and are generally advised to follow the advice for clinically vulnerable people (see above). </w:t>
      </w:r>
    </w:p>
    <w:p w:rsidR="006A2083" w:rsidRPr="00EE79C8" w:rsidRDefault="006A2083" w:rsidP="006A2083">
      <w:pPr>
        <w:jc w:val="both"/>
        <w:rPr>
          <w:lang w:val="en-US"/>
        </w:rPr>
      </w:pPr>
      <w:r w:rsidRPr="00EE79C8">
        <w:rPr>
          <w:lang w:val="en-US"/>
        </w:rPr>
        <w:t xml:space="preserve">Employers should conduct a risk assessment for pregnant women and the </w:t>
      </w:r>
      <w:proofErr w:type="spellStart"/>
      <w:r w:rsidRPr="00EE79C8">
        <w:rPr>
          <w:lang w:val="en-US"/>
        </w:rPr>
        <w:t>The</w:t>
      </w:r>
      <w:proofErr w:type="spellEnd"/>
      <w:r w:rsidRPr="00EE79C8">
        <w:rPr>
          <w:lang w:val="en-US"/>
        </w:rPr>
        <w:t xml:space="preserve"> Royal College of Obstetrics and </w:t>
      </w:r>
      <w:proofErr w:type="spellStart"/>
      <w:r w:rsidRPr="00EE79C8">
        <w:rPr>
          <w:lang w:val="en-US"/>
        </w:rPr>
        <w:t>Gynaecology</w:t>
      </w:r>
      <w:proofErr w:type="spellEnd"/>
      <w:r w:rsidRPr="00EE79C8">
        <w:rPr>
          <w:lang w:val="en-US"/>
        </w:rPr>
        <w:t xml:space="preserve"> (RCOG) has published occupational </w:t>
      </w:r>
      <w:r w:rsidR="005B23A3" w:rsidRPr="00EE79C8">
        <w:rPr>
          <w:lang w:val="en-US"/>
        </w:rPr>
        <w:t>guidance</w:t>
      </w:r>
      <w:r w:rsidRPr="00EE79C8">
        <w:rPr>
          <w:lang w:val="en-US"/>
        </w:rPr>
        <w:t xml:space="preserve"> health advice for employers and pregnant women. </w:t>
      </w:r>
    </w:p>
    <w:p w:rsidR="00B9564E" w:rsidRPr="00EE79C8" w:rsidRDefault="00C44BD9" w:rsidP="00B9564E">
      <w:pPr>
        <w:jc w:val="both"/>
        <w:rPr>
          <w:rFonts w:asciiTheme="majorHAnsi" w:hAnsiTheme="majorHAnsi" w:cstheme="majorHAnsi"/>
          <w:color w:val="000000"/>
        </w:rPr>
      </w:pPr>
      <w:hyperlink r:id="rId27" w:anchor="occupational" w:history="1">
        <w:r w:rsidR="00B9564E" w:rsidRPr="00EE79C8">
          <w:rPr>
            <w:rStyle w:val="Hyperlink"/>
          </w:rPr>
          <w:t>https://www.rcog.org.uk/en/guidelines-research-services/guidelines/coronavirus-pregnancy/covid-19-virus-infection-and-pregnancy/#occupational</w:t>
        </w:r>
      </w:hyperlink>
    </w:p>
    <w:p w:rsidR="005B23A3" w:rsidRPr="00EE79C8" w:rsidRDefault="005B23A3" w:rsidP="005B23A3">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158" w:afterAutospacing="0" w:line="312" w:lineRule="atLeast"/>
        <w:rPr>
          <w:rFonts w:asciiTheme="minorHAnsi" w:hAnsiTheme="minorHAnsi" w:cstheme="minorHAnsi"/>
          <w:color w:val="222222"/>
          <w:sz w:val="22"/>
          <w:szCs w:val="22"/>
        </w:rPr>
      </w:pPr>
      <w:r w:rsidRPr="00EE79C8">
        <w:rPr>
          <w:rFonts w:asciiTheme="minorHAnsi" w:hAnsiTheme="minorHAnsi" w:cstheme="minorHAnsi"/>
          <w:color w:val="222222"/>
          <w:sz w:val="22"/>
          <w:szCs w:val="22"/>
        </w:rPr>
        <w:t xml:space="preserve">If staff are unable to work from home, they should only work in a public-facing role </w:t>
      </w:r>
      <w:r w:rsidR="00EE79C8" w:rsidRPr="00EE79C8">
        <w:rPr>
          <w:rFonts w:asciiTheme="minorHAnsi" w:hAnsiTheme="minorHAnsi" w:cstheme="minorHAnsi"/>
          <w:color w:val="222222"/>
          <w:sz w:val="22"/>
          <w:szCs w:val="22"/>
        </w:rPr>
        <w:t xml:space="preserve">after </w:t>
      </w:r>
      <w:r w:rsidRPr="00EE79C8">
        <w:rPr>
          <w:rFonts w:asciiTheme="minorHAnsi" w:hAnsiTheme="minorHAnsi" w:cstheme="minorHAnsi"/>
          <w:color w:val="222222"/>
          <w:sz w:val="22"/>
          <w:szCs w:val="22"/>
        </w:rPr>
        <w:t xml:space="preserve">a risk assessment </w:t>
      </w:r>
      <w:r w:rsidR="00EE79C8" w:rsidRPr="00EE79C8">
        <w:rPr>
          <w:rFonts w:asciiTheme="minorHAnsi" w:hAnsiTheme="minorHAnsi" w:cstheme="minorHAnsi"/>
          <w:color w:val="222222"/>
          <w:sz w:val="22"/>
          <w:szCs w:val="22"/>
        </w:rPr>
        <w:t xml:space="preserve">and </w:t>
      </w:r>
      <w:r w:rsidRPr="00EE79C8">
        <w:rPr>
          <w:rFonts w:asciiTheme="minorHAnsi" w:hAnsiTheme="minorHAnsi" w:cstheme="minorHAnsi"/>
          <w:color w:val="222222"/>
          <w:sz w:val="22"/>
          <w:szCs w:val="22"/>
        </w:rPr>
        <w:t xml:space="preserve">appropriate arrangements </w:t>
      </w:r>
      <w:r w:rsidR="00EE79C8" w:rsidRPr="00EE79C8">
        <w:rPr>
          <w:rFonts w:asciiTheme="minorHAnsi" w:hAnsiTheme="minorHAnsi" w:cstheme="minorHAnsi"/>
          <w:color w:val="222222"/>
          <w:sz w:val="22"/>
          <w:szCs w:val="22"/>
        </w:rPr>
        <w:t xml:space="preserve">have </w:t>
      </w:r>
      <w:r w:rsidRPr="00EE79C8">
        <w:rPr>
          <w:rFonts w:asciiTheme="minorHAnsi" w:hAnsiTheme="minorHAnsi" w:cstheme="minorHAnsi"/>
          <w:color w:val="222222"/>
          <w:sz w:val="22"/>
          <w:szCs w:val="22"/>
        </w:rPr>
        <w:t>minimise</w:t>
      </w:r>
      <w:r w:rsidR="00EE79C8" w:rsidRPr="00EE79C8">
        <w:rPr>
          <w:rFonts w:asciiTheme="minorHAnsi" w:hAnsiTheme="minorHAnsi" w:cstheme="minorHAnsi"/>
          <w:color w:val="222222"/>
          <w:sz w:val="22"/>
          <w:szCs w:val="22"/>
        </w:rPr>
        <w:t>d</w:t>
      </w:r>
      <w:r w:rsidRPr="00EE79C8">
        <w:rPr>
          <w:rFonts w:asciiTheme="minorHAnsi" w:hAnsiTheme="minorHAnsi" w:cstheme="minorHAnsi"/>
          <w:color w:val="222222"/>
          <w:sz w:val="22"/>
          <w:szCs w:val="22"/>
        </w:rPr>
        <w:t xml:space="preserve"> potential exposure to the virus.</w:t>
      </w:r>
    </w:p>
    <w:p w:rsidR="00B9564E" w:rsidRPr="00C374BE" w:rsidRDefault="00803576" w:rsidP="00B9564E">
      <w:pPr>
        <w:rPr>
          <w:rFonts w:ascii="Calibri" w:hAnsi="Calibri"/>
          <w:b/>
          <w:bCs/>
          <w:i/>
          <w:iCs/>
        </w:rPr>
      </w:pPr>
      <w:r w:rsidRPr="00C374BE">
        <w:rPr>
          <w:b/>
          <w:bCs/>
          <w:i/>
          <w:iCs/>
        </w:rPr>
        <w:t>Advice for pregnant s</w:t>
      </w:r>
      <w:r w:rsidR="00B9564E" w:rsidRPr="00C374BE">
        <w:rPr>
          <w:b/>
          <w:bCs/>
          <w:i/>
          <w:iCs/>
        </w:rPr>
        <w:t xml:space="preserve">taff members </w:t>
      </w:r>
      <w:r w:rsidR="00B9564E" w:rsidRPr="00C374BE">
        <w:rPr>
          <w:b/>
          <w:bCs/>
          <w:i/>
          <w:iCs/>
          <w:u w:val="single"/>
        </w:rPr>
        <w:t>prior to 28 weeks’ gestation</w:t>
      </w:r>
      <w:r w:rsidR="00B9564E" w:rsidRPr="00C374BE">
        <w:rPr>
          <w:b/>
          <w:bCs/>
          <w:i/>
          <w:iCs/>
        </w:rPr>
        <w:t xml:space="preserve"> and with no additional clinical vulnerability</w:t>
      </w:r>
      <w:r w:rsidRPr="00C374BE">
        <w:rPr>
          <w:b/>
          <w:bCs/>
          <w:i/>
          <w:iCs/>
        </w:rPr>
        <w:t xml:space="preserve"> (see above for list of conditions) </w:t>
      </w:r>
    </w:p>
    <w:p w:rsidR="00B9564E" w:rsidRPr="00C374BE" w:rsidRDefault="00B9564E" w:rsidP="00B9564E">
      <w:pPr>
        <w:rPr>
          <w:iCs/>
        </w:rPr>
      </w:pPr>
      <w:r w:rsidRPr="00C374BE">
        <w:rPr>
          <w:iCs/>
        </w:rPr>
        <w:t xml:space="preserve">Public health advice regarding staff members who are less than 28 weeks pregnant is the same as for others who are considered to be clinically vulnerable.  As such, schools should undertake a robust individual health risk assessment prior to return to work and take </w:t>
      </w:r>
      <w:r w:rsidRPr="00C374BE">
        <w:rPr>
          <w:lang w:val="en-US"/>
        </w:rPr>
        <w:t>reasonable action to remove the risks by altering working conditions or hours of work</w:t>
      </w:r>
      <w:r w:rsidR="006A2083">
        <w:rPr>
          <w:lang w:val="en-US"/>
        </w:rPr>
        <w:t>.</w:t>
      </w:r>
    </w:p>
    <w:p w:rsidR="00B9564E" w:rsidRPr="00803576" w:rsidRDefault="00B9564E" w:rsidP="00B9564E">
      <w:pPr>
        <w:rPr>
          <w:i/>
          <w:iCs/>
        </w:rPr>
      </w:pPr>
    </w:p>
    <w:p w:rsidR="00B9564E" w:rsidRDefault="00803576" w:rsidP="00B9564E">
      <w:pPr>
        <w:rPr>
          <w:b/>
          <w:bCs/>
          <w:i/>
          <w:iCs/>
        </w:rPr>
      </w:pPr>
      <w:r>
        <w:rPr>
          <w:b/>
          <w:bCs/>
          <w:i/>
          <w:iCs/>
        </w:rPr>
        <w:t>Advice for pregnant s</w:t>
      </w:r>
      <w:r w:rsidR="00B9564E" w:rsidRPr="00803576">
        <w:rPr>
          <w:b/>
          <w:bCs/>
          <w:i/>
          <w:iCs/>
        </w:rPr>
        <w:t xml:space="preserve">taff members </w:t>
      </w:r>
      <w:r w:rsidR="00B9564E" w:rsidRPr="00C374BE">
        <w:rPr>
          <w:b/>
          <w:bCs/>
          <w:i/>
          <w:iCs/>
          <w:u w:val="single"/>
        </w:rPr>
        <w:t>after 28 weeks gestation</w:t>
      </w:r>
      <w:r w:rsidR="00B9564E" w:rsidRPr="00803576">
        <w:rPr>
          <w:b/>
          <w:bCs/>
          <w:i/>
          <w:iCs/>
        </w:rPr>
        <w:t xml:space="preserve"> or with additional clinical vulnerability</w:t>
      </w:r>
      <w:r>
        <w:rPr>
          <w:b/>
          <w:bCs/>
          <w:i/>
          <w:iCs/>
        </w:rPr>
        <w:t xml:space="preserve"> </w:t>
      </w:r>
      <w:r w:rsidRPr="00803576">
        <w:rPr>
          <w:b/>
          <w:bCs/>
          <w:i/>
          <w:iCs/>
        </w:rPr>
        <w:t>(previously shielding)</w:t>
      </w:r>
    </w:p>
    <w:p w:rsidR="00B9564E" w:rsidRPr="00803576" w:rsidRDefault="00B9564E" w:rsidP="00B9564E">
      <w:pPr>
        <w:rPr>
          <w:iCs/>
        </w:rPr>
      </w:pPr>
      <w:r w:rsidRPr="00803576">
        <w:rPr>
          <w:iCs/>
        </w:rPr>
        <w:t>For pregnant women from 28 weeks’ gestation, or with additional clinical vulnerability at any gestation, a more precauti</w:t>
      </w:r>
      <w:r w:rsidR="00803576" w:rsidRPr="00803576">
        <w:rPr>
          <w:iCs/>
        </w:rPr>
        <w:t>onary approach is suggested.</w:t>
      </w:r>
      <w:r w:rsidR="00803576">
        <w:rPr>
          <w:iCs/>
        </w:rPr>
        <w:t xml:space="preserve"> </w:t>
      </w:r>
      <w:r w:rsidRPr="00803576">
        <w:rPr>
          <w:iCs/>
        </w:rPr>
        <w:t xml:space="preserve">Other risk factors in pregnancy that should </w:t>
      </w:r>
      <w:r w:rsidR="00803576">
        <w:rPr>
          <w:iCs/>
        </w:rPr>
        <w:t xml:space="preserve">also </w:t>
      </w:r>
      <w:r w:rsidRPr="00803576">
        <w:rPr>
          <w:iCs/>
        </w:rPr>
        <w:t>be considered as an underlying health condition are pregnant women with a maternal age over 35 years, those that are overweight or obese</w:t>
      </w:r>
      <w:r w:rsidR="00EE79C8">
        <w:rPr>
          <w:iCs/>
        </w:rPr>
        <w:t xml:space="preserve">. </w:t>
      </w:r>
      <w:r w:rsidR="00C374BE" w:rsidRPr="00C374BE">
        <w:rPr>
          <w:b/>
          <w:bCs/>
          <w:iCs/>
        </w:rPr>
        <w:t xml:space="preserve">School leaders should be flexible in how those members of staff are deployed to enable them to work </w:t>
      </w:r>
      <w:r w:rsidR="006A2083">
        <w:rPr>
          <w:b/>
          <w:bCs/>
          <w:iCs/>
        </w:rPr>
        <w:t>at home (</w:t>
      </w:r>
      <w:r w:rsidR="00C374BE" w:rsidRPr="00C374BE">
        <w:rPr>
          <w:b/>
          <w:bCs/>
          <w:iCs/>
        </w:rPr>
        <w:t>remotely</w:t>
      </w:r>
      <w:r w:rsidR="006A2083">
        <w:rPr>
          <w:b/>
          <w:bCs/>
          <w:iCs/>
        </w:rPr>
        <w:t>)</w:t>
      </w:r>
      <w:r w:rsidR="00C374BE" w:rsidRPr="00C374BE">
        <w:rPr>
          <w:b/>
          <w:bCs/>
          <w:iCs/>
        </w:rPr>
        <w:t xml:space="preserve"> where possible</w:t>
      </w:r>
      <w:r w:rsidR="006A2083">
        <w:rPr>
          <w:b/>
          <w:bCs/>
          <w:iCs/>
        </w:rPr>
        <w:t xml:space="preserve">. If this is not possible they should only work in </w:t>
      </w:r>
      <w:r w:rsidR="00C374BE" w:rsidRPr="00C374BE">
        <w:rPr>
          <w:b/>
          <w:bCs/>
          <w:iCs/>
        </w:rPr>
        <w:t>roles in school where it is possible to maintain social distancing</w:t>
      </w:r>
      <w:r w:rsidR="00C374BE">
        <w:rPr>
          <w:b/>
          <w:bCs/>
          <w:iCs/>
        </w:rPr>
        <w:t xml:space="preserve"> at all times</w:t>
      </w:r>
      <w:r w:rsidR="006A2083">
        <w:rPr>
          <w:b/>
          <w:bCs/>
          <w:iCs/>
        </w:rPr>
        <w:t xml:space="preserve"> and the occupational guidance above is followed</w:t>
      </w:r>
      <w:r w:rsidR="00C374BE" w:rsidRPr="00C374BE">
        <w:rPr>
          <w:b/>
          <w:bCs/>
          <w:iCs/>
        </w:rPr>
        <w:t>.</w:t>
      </w:r>
      <w:r w:rsidR="00C374BE">
        <w:rPr>
          <w:b/>
          <w:bCs/>
          <w:iCs/>
        </w:rPr>
        <w:t> </w:t>
      </w:r>
    </w:p>
    <w:p w:rsidR="00E62EEB" w:rsidRDefault="00E62EEB" w:rsidP="007216E0">
      <w:pPr>
        <w:pStyle w:val="Heading2"/>
      </w:pPr>
    </w:p>
    <w:p w:rsidR="007216E0" w:rsidRPr="007216E0" w:rsidRDefault="007216E0" w:rsidP="007216E0">
      <w:pPr>
        <w:pStyle w:val="Heading2"/>
      </w:pPr>
      <w:bookmarkStart w:id="45" w:name="_Toc51251778"/>
      <w:r w:rsidRPr="007216E0">
        <w:t>BAME staff and children</w:t>
      </w:r>
      <w:bookmarkEnd w:id="45"/>
      <w:r w:rsidRPr="007216E0">
        <w:t xml:space="preserve"> </w:t>
      </w:r>
    </w:p>
    <w:p w:rsidR="007216E0" w:rsidRDefault="007216E0" w:rsidP="00BA6F30">
      <w:pPr>
        <w:rPr>
          <w:color w:val="000000" w:themeColor="text1"/>
        </w:rPr>
      </w:pPr>
    </w:p>
    <w:p w:rsidR="00BA6F30" w:rsidRPr="00D36CC6" w:rsidRDefault="0086745F" w:rsidP="00BA6F30">
      <w:pPr>
        <w:rPr>
          <w:color w:val="000000" w:themeColor="text1"/>
        </w:rPr>
      </w:pPr>
      <w:r>
        <w:rPr>
          <w:color w:val="000000" w:themeColor="text1"/>
        </w:rPr>
        <w:t xml:space="preserve">People </w:t>
      </w:r>
      <w:r w:rsidR="007216E0">
        <w:rPr>
          <w:color w:val="000000" w:themeColor="text1"/>
        </w:rPr>
        <w:t xml:space="preserve">from </w:t>
      </w:r>
      <w:r>
        <w:rPr>
          <w:color w:val="000000" w:themeColor="text1"/>
        </w:rPr>
        <w:t>BAME backgrounds</w:t>
      </w:r>
      <w:r w:rsidR="00BA6F30">
        <w:rPr>
          <w:color w:val="000000" w:themeColor="text1"/>
        </w:rPr>
        <w:t xml:space="preserve"> </w:t>
      </w:r>
      <w:r w:rsidR="00BA6F30" w:rsidRPr="00D36CC6">
        <w:rPr>
          <w:color w:val="000000" w:themeColor="text1"/>
        </w:rPr>
        <w:t>may be at comparatively increased risk from COVID-19</w:t>
      </w:r>
      <w:r w:rsidR="007216E0">
        <w:rPr>
          <w:color w:val="000000" w:themeColor="text1"/>
        </w:rPr>
        <w:t xml:space="preserve">. </w:t>
      </w:r>
      <w:r w:rsidR="00BA6F30">
        <w:rPr>
          <w:color w:val="000000" w:themeColor="text1"/>
        </w:rPr>
        <w:t xml:space="preserve">This is likely to be as combination of </w:t>
      </w:r>
      <w:r w:rsidR="00BA6F30" w:rsidRPr="00D36CC6">
        <w:rPr>
          <w:color w:val="000000" w:themeColor="text1"/>
        </w:rPr>
        <w:t xml:space="preserve">social and economic factors </w:t>
      </w:r>
      <w:r w:rsidR="00BA6F30">
        <w:rPr>
          <w:color w:val="000000" w:themeColor="text1"/>
        </w:rPr>
        <w:t xml:space="preserve">including multi-generational living, </w:t>
      </w:r>
      <w:r>
        <w:rPr>
          <w:color w:val="000000" w:themeColor="text1"/>
        </w:rPr>
        <w:t xml:space="preserve">undertaking </w:t>
      </w:r>
      <w:r w:rsidR="00BA6F30">
        <w:rPr>
          <w:color w:val="000000" w:themeColor="text1"/>
        </w:rPr>
        <w:t>common public facing occupations and overcrowding</w:t>
      </w:r>
      <w:r>
        <w:rPr>
          <w:color w:val="000000" w:themeColor="text1"/>
        </w:rPr>
        <w:t xml:space="preserve"> in some households</w:t>
      </w:r>
      <w:r w:rsidR="00BA6F30">
        <w:rPr>
          <w:color w:val="000000" w:themeColor="text1"/>
        </w:rPr>
        <w:t xml:space="preserve">; or have pre existing health factors such as diabetes or be obese. </w:t>
      </w:r>
      <w:r w:rsidR="007216E0">
        <w:rPr>
          <w:color w:val="000000" w:themeColor="text1"/>
        </w:rPr>
        <w:t xml:space="preserve">Nationally, there is </w:t>
      </w:r>
      <w:r w:rsidR="00BA6F30" w:rsidRPr="00D36CC6">
        <w:rPr>
          <w:color w:val="000000" w:themeColor="text1"/>
        </w:rPr>
        <w:t>on</w:t>
      </w:r>
      <w:r w:rsidR="007216E0">
        <w:rPr>
          <w:color w:val="000000" w:themeColor="text1"/>
        </w:rPr>
        <w:t>-</w:t>
      </w:r>
      <w:r w:rsidR="00BA6F30" w:rsidRPr="00D36CC6">
        <w:rPr>
          <w:color w:val="000000" w:themeColor="text1"/>
        </w:rPr>
        <w:t>going research to understand and translate these findings for individual</w:t>
      </w:r>
      <w:r w:rsidR="007216E0">
        <w:rPr>
          <w:color w:val="000000" w:themeColor="text1"/>
        </w:rPr>
        <w:t xml:space="preserve"> risk assessment. </w:t>
      </w:r>
    </w:p>
    <w:p w:rsidR="0086745F" w:rsidRDefault="00BA6F30" w:rsidP="00BA6F30">
      <w:pPr>
        <w:rPr>
          <w:color w:val="000000" w:themeColor="text1"/>
        </w:rPr>
      </w:pPr>
      <w:r w:rsidRPr="00D36CC6">
        <w:rPr>
          <w:color w:val="000000" w:themeColor="text1"/>
        </w:rPr>
        <w:t xml:space="preserve">It is important that </w:t>
      </w:r>
      <w:r w:rsidR="007216E0">
        <w:rPr>
          <w:color w:val="000000" w:themeColor="text1"/>
        </w:rPr>
        <w:t xml:space="preserve">educational settings, </w:t>
      </w:r>
      <w:r w:rsidRPr="00D36CC6">
        <w:rPr>
          <w:color w:val="000000" w:themeColor="text1"/>
        </w:rPr>
        <w:t xml:space="preserve">staff and families follow guidance for people who are clinically vulnerable </w:t>
      </w:r>
      <w:r>
        <w:rPr>
          <w:color w:val="000000" w:themeColor="text1"/>
        </w:rPr>
        <w:t xml:space="preserve">(see section </w:t>
      </w:r>
      <w:r w:rsidR="007216E0">
        <w:rPr>
          <w:color w:val="000000" w:themeColor="text1"/>
        </w:rPr>
        <w:t>4 above)</w:t>
      </w:r>
      <w:r>
        <w:t xml:space="preserve"> and</w:t>
      </w:r>
      <w:r w:rsidRPr="00D36CC6">
        <w:rPr>
          <w:color w:val="000000" w:themeColor="text1"/>
        </w:rPr>
        <w:t xml:space="preserve"> that</w:t>
      </w:r>
      <w:r>
        <w:rPr>
          <w:color w:val="000000" w:themeColor="text1"/>
        </w:rPr>
        <w:t xml:space="preserve"> settings </w:t>
      </w:r>
      <w:r w:rsidRPr="00D36CC6">
        <w:rPr>
          <w:color w:val="000000" w:themeColor="text1"/>
        </w:rPr>
        <w:t xml:space="preserve">implement </w:t>
      </w:r>
      <w:r>
        <w:t xml:space="preserve">effective prevention and control measures (see Appendix </w:t>
      </w:r>
      <w:r w:rsidR="007216E0">
        <w:t xml:space="preserve">E) </w:t>
      </w:r>
      <w:r w:rsidR="007216E0">
        <w:rPr>
          <w:color w:val="000000" w:themeColor="text1"/>
        </w:rPr>
        <w:t xml:space="preserve">to minimise risk for </w:t>
      </w:r>
      <w:r w:rsidR="007216E0" w:rsidRPr="007216E0">
        <w:rPr>
          <w:color w:val="000000" w:themeColor="text1"/>
          <w:u w:val="single"/>
        </w:rPr>
        <w:t>all</w:t>
      </w:r>
      <w:r w:rsidR="007216E0">
        <w:rPr>
          <w:color w:val="000000" w:themeColor="text1"/>
        </w:rPr>
        <w:t xml:space="preserve"> staff and children. If these </w:t>
      </w:r>
      <w:r w:rsidR="007216E0">
        <w:rPr>
          <w:color w:val="000000" w:themeColor="text1"/>
        </w:rPr>
        <w:lastRenderedPageBreak/>
        <w:t xml:space="preserve">measures are in place </w:t>
      </w:r>
      <w:r w:rsidR="0086745F">
        <w:rPr>
          <w:color w:val="000000" w:themeColor="text1"/>
        </w:rPr>
        <w:t xml:space="preserve">this will reduce the risk for BAME and other staff/children, and they will be able to attend work and school. </w:t>
      </w:r>
      <w:r w:rsidR="007216E0">
        <w:rPr>
          <w:color w:val="000000" w:themeColor="text1"/>
        </w:rPr>
        <w:t xml:space="preserve"> </w:t>
      </w:r>
    </w:p>
    <w:p w:rsidR="007216E0" w:rsidRPr="00D36CC6" w:rsidRDefault="007216E0" w:rsidP="00BA6F30">
      <w:r>
        <w:rPr>
          <w:color w:val="000000" w:themeColor="text1"/>
        </w:rPr>
        <w:t>Children (including children from BAME backgrounds) are at very low risk from COVID-19 infection.</w:t>
      </w:r>
    </w:p>
    <w:p w:rsidR="004C11AE" w:rsidRDefault="004C11AE" w:rsidP="00507AFD"/>
    <w:p w:rsidR="004C11AE" w:rsidRDefault="004C11AE" w:rsidP="00507AFD"/>
    <w:p w:rsidR="004C11AE" w:rsidRDefault="004C11AE" w:rsidP="00507AFD"/>
    <w:p w:rsidR="004C11AE" w:rsidRDefault="004C11AE" w:rsidP="00507AFD"/>
    <w:p w:rsidR="004C11AE" w:rsidRDefault="004C11AE" w:rsidP="00507AFD"/>
    <w:p w:rsidR="004C11AE" w:rsidRDefault="004C11AE" w:rsidP="00507AFD"/>
    <w:p w:rsidR="004C11AE" w:rsidRDefault="004C11AE" w:rsidP="00507AFD"/>
    <w:p w:rsidR="004C11AE" w:rsidRDefault="004C11AE" w:rsidP="00507AFD"/>
    <w:p w:rsidR="004C11AE" w:rsidRDefault="004C11AE" w:rsidP="00507AFD"/>
    <w:p w:rsidR="004C11AE" w:rsidRDefault="004C11AE" w:rsidP="00507AFD"/>
    <w:p w:rsidR="004C11AE" w:rsidRDefault="004C11AE" w:rsidP="00507AFD"/>
    <w:p w:rsidR="0053094D" w:rsidRDefault="0053094D" w:rsidP="00507AFD"/>
    <w:p w:rsidR="0086745F" w:rsidRDefault="0086745F" w:rsidP="00507AFD"/>
    <w:p w:rsidR="0086745F" w:rsidRDefault="0086745F" w:rsidP="00507AFD"/>
    <w:p w:rsidR="0086745F" w:rsidRDefault="0086745F" w:rsidP="00507AFD"/>
    <w:p w:rsidR="0086745F" w:rsidRDefault="0086745F" w:rsidP="00507AFD"/>
    <w:p w:rsidR="0086745F" w:rsidRDefault="0086745F" w:rsidP="00507AFD"/>
    <w:p w:rsidR="0086745F" w:rsidRDefault="0086745F" w:rsidP="00507AFD"/>
    <w:p w:rsidR="00E62EEB" w:rsidRDefault="00E62EEB" w:rsidP="00507AFD"/>
    <w:p w:rsidR="00E62EEB" w:rsidRDefault="00E62EEB" w:rsidP="00507AFD"/>
    <w:p w:rsidR="00E62EEB" w:rsidRDefault="00E62EEB" w:rsidP="00507AFD"/>
    <w:p w:rsidR="00E62EEB" w:rsidRDefault="00E62EEB" w:rsidP="00507AFD"/>
    <w:p w:rsidR="00E62EEB" w:rsidRDefault="00E62EEB" w:rsidP="00507AFD"/>
    <w:p w:rsidR="00E62EEB" w:rsidRDefault="00E62EEB" w:rsidP="00507AFD"/>
    <w:p w:rsidR="00E62EEB" w:rsidRDefault="00E62EEB" w:rsidP="00507AFD"/>
    <w:p w:rsidR="00E62EEB" w:rsidRDefault="00E62EEB" w:rsidP="00507AFD"/>
    <w:p w:rsidR="00E62EEB" w:rsidRDefault="00E62EEB" w:rsidP="00507AFD"/>
    <w:p w:rsidR="0086745F" w:rsidRDefault="0086745F" w:rsidP="00507AFD"/>
    <w:p w:rsidR="0086745F" w:rsidRDefault="0086745F" w:rsidP="00507AFD"/>
    <w:p w:rsidR="009F4833" w:rsidRDefault="009F4833" w:rsidP="006B289E">
      <w:pPr>
        <w:pStyle w:val="Heading1"/>
        <w:numPr>
          <w:ilvl w:val="0"/>
          <w:numId w:val="23"/>
        </w:numPr>
      </w:pPr>
      <w:bookmarkStart w:id="46" w:name="_Toc51251779"/>
      <w:r w:rsidRPr="00841AEE">
        <w:lastRenderedPageBreak/>
        <w:t xml:space="preserve">PPE </w:t>
      </w:r>
      <w:r>
        <w:t>for educational settings</w:t>
      </w:r>
      <w:bookmarkEnd w:id="46"/>
    </w:p>
    <w:p w:rsidR="009F4833" w:rsidRDefault="009F4833" w:rsidP="009F4833"/>
    <w:p w:rsidR="009F4833" w:rsidRDefault="009F4833" w:rsidP="00676A69">
      <w:pPr>
        <w:spacing w:before="120" w:after="120" w:line="288" w:lineRule="auto"/>
        <w:rPr>
          <w:color w:val="000000" w:themeColor="text1"/>
        </w:rPr>
      </w:pPr>
      <w:r>
        <w:rPr>
          <w:color w:val="000000" w:themeColor="text1"/>
        </w:rPr>
        <w:t>The majority of staff</w:t>
      </w:r>
      <w:r w:rsidRPr="009313ED">
        <w:rPr>
          <w:color w:val="000000" w:themeColor="text1"/>
        </w:rPr>
        <w:t xml:space="preserve"> will not require PPE beyond what they would normally need for their work, even if they are not always able to maintain distance of 2 metres from others.  PPE should only be used in specific circumstances</w:t>
      </w:r>
      <w:r>
        <w:rPr>
          <w:color w:val="000000" w:themeColor="text1"/>
        </w:rPr>
        <w:t>.</w:t>
      </w:r>
    </w:p>
    <w:p w:rsidR="009F4833" w:rsidRPr="004048DF" w:rsidRDefault="009F4833" w:rsidP="00CE62AD">
      <w:pPr>
        <w:pStyle w:val="Unlistedheading2"/>
        <w:rPr>
          <w:b/>
        </w:rPr>
      </w:pPr>
      <w:bookmarkStart w:id="47" w:name="_Toc43197988"/>
      <w:bookmarkStart w:id="48" w:name="_Toc44056007"/>
      <w:bookmarkStart w:id="49" w:name="_Toc45890517"/>
      <w:r w:rsidRPr="004048DF">
        <w:t>Appropriate use of PPE</w:t>
      </w:r>
      <w:bookmarkEnd w:id="47"/>
      <w:bookmarkEnd w:id="48"/>
      <w:bookmarkEnd w:id="49"/>
    </w:p>
    <w:p w:rsidR="009F4833" w:rsidRDefault="009F4833" w:rsidP="00676A69">
      <w:pPr>
        <w:spacing w:before="120" w:after="120" w:line="288" w:lineRule="auto"/>
        <w:rPr>
          <w:color w:val="000000" w:themeColor="text1"/>
        </w:rPr>
      </w:pPr>
      <w:r>
        <w:rPr>
          <w:color w:val="000000" w:themeColor="text1"/>
        </w:rPr>
        <w:t>PPE is only needed in a very small number of cases:</w:t>
      </w:r>
    </w:p>
    <w:p w:rsidR="009F4833" w:rsidRPr="000172D6" w:rsidRDefault="009F4833" w:rsidP="006B289E">
      <w:pPr>
        <w:pStyle w:val="ListParagraph"/>
        <w:numPr>
          <w:ilvl w:val="0"/>
          <w:numId w:val="16"/>
        </w:numPr>
        <w:spacing w:before="120" w:after="120" w:line="288" w:lineRule="auto"/>
        <w:rPr>
          <w:color w:val="862633" w:themeColor="accent1"/>
        </w:rPr>
      </w:pPr>
      <w:r w:rsidRPr="000172D6">
        <w:rPr>
          <w:color w:val="862633" w:themeColor="accent1"/>
        </w:rPr>
        <w:t>Where a child already has routine intimate care needs that involves the use of PPE, in which case the same PPE should continue to be used.</w:t>
      </w:r>
    </w:p>
    <w:p w:rsidR="00377664" w:rsidRPr="00377664" w:rsidRDefault="009F4833" w:rsidP="006B289E">
      <w:pPr>
        <w:pStyle w:val="ListParagraph"/>
        <w:numPr>
          <w:ilvl w:val="0"/>
          <w:numId w:val="16"/>
        </w:numPr>
        <w:spacing w:before="120" w:after="120" w:line="288" w:lineRule="auto"/>
        <w:jc w:val="both"/>
        <w:rPr>
          <w:color w:val="862633" w:themeColor="accent1"/>
        </w:rPr>
      </w:pPr>
      <w:r w:rsidRPr="00377664">
        <w:rPr>
          <w:color w:val="862633" w:themeColor="accent1"/>
        </w:rPr>
        <w:t xml:space="preserve">Where an individual child becomes unwell with symptoms of coronavirus while in their setting and needs direct personal care until they return home (and only then if a distance of 2 metres cannot be maintained). </w:t>
      </w:r>
    </w:p>
    <w:p w:rsidR="009F4833" w:rsidRPr="004048DF" w:rsidRDefault="009F4833" w:rsidP="00676A69">
      <w:pPr>
        <w:spacing w:before="120" w:after="120" w:line="288" w:lineRule="auto"/>
        <w:jc w:val="both"/>
        <w:rPr>
          <w:rFonts w:cstheme="minorHAnsi"/>
        </w:rPr>
      </w:pPr>
      <w:r>
        <w:rPr>
          <w:rFonts w:cstheme="minorHAnsi"/>
        </w:rPr>
        <w:t xml:space="preserve">A </w:t>
      </w:r>
      <w:r w:rsidRPr="004048DF">
        <w:rPr>
          <w:rFonts w:cstheme="minorHAnsi"/>
        </w:rPr>
        <w:t>fluid-resistant surgical face mask should be worn by the supervising adult if a distance of 2 metres cannot be maintained. If contact with the child or young person is necessary, then disposable gloves, a disposable apron and a fluid-resistant surgical face mask should be worn by the supervising adult.</w:t>
      </w:r>
    </w:p>
    <w:p w:rsidR="009F4833" w:rsidRDefault="009F4833" w:rsidP="00676A69">
      <w:pPr>
        <w:spacing w:before="120" w:after="120" w:line="288" w:lineRule="auto"/>
      </w:pPr>
      <w:r>
        <w:t xml:space="preserve">Guidance on </w:t>
      </w:r>
      <w:r w:rsidRPr="005903C1">
        <w:t>donning (putting on) and doffing (taking off)</w:t>
      </w:r>
      <w:r>
        <w:t xml:space="preserve"> PPE can be found here: </w:t>
      </w:r>
      <w:hyperlink r:id="rId28" w:history="1">
        <w:r w:rsidRPr="005903C1">
          <w:rPr>
            <w:rStyle w:val="Hyperlink"/>
          </w:rPr>
          <w:t>Public Health England Guidance COVID-19: personal protective equipment use for non-aerosol generating procedures</w:t>
        </w:r>
      </w:hyperlink>
      <w:r>
        <w:t>.</w:t>
      </w:r>
    </w:p>
    <w:p w:rsidR="009F4833" w:rsidRDefault="009F4833" w:rsidP="00676A69">
      <w:pPr>
        <w:spacing w:before="120" w:after="120" w:line="288" w:lineRule="auto"/>
      </w:pPr>
      <w:r>
        <w:t>T</w:t>
      </w:r>
      <w:r w:rsidRPr="00310538">
        <w:t>here are no additional PPE requi</w:t>
      </w:r>
      <w:r>
        <w:t xml:space="preserve">rements </w:t>
      </w:r>
      <w:r w:rsidRPr="00310538">
        <w:t xml:space="preserve">for first aid, or for non-symptomatic children who present behaviours which may increase the risk of droplet transmission or who require </w:t>
      </w:r>
      <w:r>
        <w:t>hands-on contact.</w:t>
      </w:r>
    </w:p>
    <w:p w:rsidR="009F4833" w:rsidRPr="004048DF" w:rsidRDefault="009F4833" w:rsidP="00CE62AD">
      <w:pPr>
        <w:pStyle w:val="Unlistedheading2"/>
        <w:rPr>
          <w:b/>
        </w:rPr>
      </w:pPr>
      <w:bookmarkStart w:id="50" w:name="_Disposing_of_PPE"/>
      <w:bookmarkStart w:id="51" w:name="_Toc43197989"/>
      <w:bookmarkStart w:id="52" w:name="_Toc44056008"/>
      <w:bookmarkStart w:id="53" w:name="_Toc45890518"/>
      <w:bookmarkEnd w:id="50"/>
      <w:r w:rsidRPr="004048DF">
        <w:t>Obtaining PPE</w:t>
      </w:r>
      <w:bookmarkEnd w:id="51"/>
      <w:bookmarkEnd w:id="52"/>
      <w:bookmarkEnd w:id="53"/>
    </w:p>
    <w:p w:rsidR="009F4833" w:rsidRPr="00377664" w:rsidRDefault="009F4833" w:rsidP="009F4833">
      <w:pPr>
        <w:pStyle w:val="Default"/>
        <w:rPr>
          <w:rFonts w:asciiTheme="minorHAnsi" w:hAnsiTheme="minorHAnsi" w:cstheme="minorHAnsi"/>
          <w:sz w:val="22"/>
          <w:szCs w:val="22"/>
        </w:rPr>
      </w:pPr>
      <w:r w:rsidRPr="00377664">
        <w:rPr>
          <w:rFonts w:asciiTheme="minorHAnsi" w:hAnsiTheme="minorHAnsi" w:cstheme="minorHAnsi"/>
          <w:sz w:val="22"/>
          <w:szCs w:val="22"/>
        </w:rPr>
        <w:t>Bradford Council has compiled a list of common questions relating to the provision of PPE.</w:t>
      </w:r>
    </w:p>
    <w:p w:rsidR="009F4833" w:rsidRPr="00377664" w:rsidRDefault="009F4833" w:rsidP="009F4833">
      <w:pPr>
        <w:pStyle w:val="Default"/>
        <w:rPr>
          <w:rFonts w:asciiTheme="minorHAnsi" w:hAnsiTheme="minorHAnsi" w:cstheme="minorHAnsi"/>
          <w:b/>
          <w:bCs/>
          <w:sz w:val="22"/>
          <w:szCs w:val="22"/>
        </w:rPr>
      </w:pPr>
    </w:p>
    <w:p w:rsidR="009F4833" w:rsidRPr="00377664" w:rsidRDefault="009F4833" w:rsidP="009F4833">
      <w:pPr>
        <w:pStyle w:val="Default"/>
        <w:rPr>
          <w:rFonts w:asciiTheme="minorHAnsi" w:hAnsiTheme="minorHAnsi" w:cstheme="minorHAnsi"/>
          <w:b/>
          <w:bCs/>
          <w:sz w:val="22"/>
          <w:szCs w:val="22"/>
        </w:rPr>
      </w:pPr>
      <w:r w:rsidRPr="00377664">
        <w:rPr>
          <w:rFonts w:asciiTheme="minorHAnsi" w:hAnsiTheme="minorHAnsi" w:cstheme="minorHAnsi"/>
          <w:b/>
          <w:bCs/>
          <w:sz w:val="22"/>
          <w:szCs w:val="22"/>
        </w:rPr>
        <w:t xml:space="preserve">1. Can Schools order PPE Items from the Local Authority? </w:t>
      </w:r>
    </w:p>
    <w:p w:rsidR="009F4833" w:rsidRPr="00377664" w:rsidRDefault="009F4833" w:rsidP="009F4833">
      <w:pPr>
        <w:pStyle w:val="Default"/>
        <w:rPr>
          <w:rFonts w:asciiTheme="minorHAnsi" w:hAnsiTheme="minorHAnsi" w:cstheme="minorHAnsi"/>
          <w:b/>
          <w:bCs/>
          <w:sz w:val="22"/>
          <w:szCs w:val="22"/>
        </w:rPr>
      </w:pPr>
    </w:p>
    <w:p w:rsidR="009F4833" w:rsidRPr="00377664" w:rsidRDefault="009F4833" w:rsidP="009F4833">
      <w:pPr>
        <w:pStyle w:val="Default"/>
        <w:rPr>
          <w:rFonts w:asciiTheme="minorHAnsi" w:hAnsiTheme="minorHAnsi" w:cstheme="minorHAnsi"/>
          <w:bCs/>
          <w:sz w:val="22"/>
          <w:szCs w:val="22"/>
        </w:rPr>
      </w:pPr>
      <w:r w:rsidRPr="00377664">
        <w:rPr>
          <w:rFonts w:asciiTheme="minorHAnsi" w:hAnsiTheme="minorHAnsi" w:cstheme="minorHAnsi"/>
          <w:bCs/>
          <w:sz w:val="22"/>
          <w:szCs w:val="22"/>
        </w:rPr>
        <w:t>Yes, schools are able to order PPE from the Local Authority to support them in obtaining PPE.</w:t>
      </w:r>
    </w:p>
    <w:p w:rsidR="009F4833" w:rsidRPr="00377664" w:rsidRDefault="009F4833" w:rsidP="009F4833">
      <w:pPr>
        <w:pStyle w:val="Default"/>
        <w:rPr>
          <w:rFonts w:asciiTheme="minorHAnsi" w:hAnsiTheme="minorHAnsi" w:cstheme="minorHAnsi"/>
          <w:b/>
          <w:bCs/>
          <w:sz w:val="22"/>
          <w:szCs w:val="22"/>
        </w:rPr>
      </w:pPr>
    </w:p>
    <w:p w:rsidR="009F4833" w:rsidRPr="00377664" w:rsidRDefault="009F4833" w:rsidP="009F4833">
      <w:pPr>
        <w:pStyle w:val="Default"/>
        <w:rPr>
          <w:rFonts w:asciiTheme="minorHAnsi" w:hAnsiTheme="minorHAnsi" w:cstheme="minorHAnsi"/>
          <w:sz w:val="22"/>
          <w:szCs w:val="22"/>
        </w:rPr>
      </w:pPr>
      <w:r w:rsidRPr="00377664">
        <w:rPr>
          <w:rFonts w:asciiTheme="minorHAnsi" w:hAnsiTheme="minorHAnsi" w:cstheme="minorHAnsi"/>
          <w:b/>
          <w:bCs/>
          <w:sz w:val="22"/>
          <w:szCs w:val="22"/>
        </w:rPr>
        <w:t xml:space="preserve">2. Does the Local Authority have a catalogue of PPE items? </w:t>
      </w:r>
    </w:p>
    <w:p w:rsidR="009F4833" w:rsidRPr="00377664" w:rsidRDefault="009F4833" w:rsidP="009F4833">
      <w:pPr>
        <w:pStyle w:val="Default"/>
        <w:rPr>
          <w:rFonts w:asciiTheme="minorHAnsi" w:hAnsiTheme="minorHAnsi" w:cstheme="minorHAnsi"/>
          <w:sz w:val="22"/>
          <w:szCs w:val="22"/>
        </w:rPr>
      </w:pPr>
    </w:p>
    <w:p w:rsidR="009F4833" w:rsidRPr="00377664" w:rsidRDefault="009F4833" w:rsidP="009F4833">
      <w:pPr>
        <w:pStyle w:val="Default"/>
        <w:rPr>
          <w:rFonts w:asciiTheme="minorHAnsi" w:hAnsiTheme="minorHAnsi" w:cstheme="minorHAnsi"/>
          <w:sz w:val="22"/>
          <w:szCs w:val="22"/>
        </w:rPr>
      </w:pPr>
      <w:r w:rsidRPr="00377664">
        <w:rPr>
          <w:rFonts w:asciiTheme="minorHAnsi" w:hAnsiTheme="minorHAnsi" w:cstheme="minorHAnsi"/>
          <w:sz w:val="22"/>
          <w:szCs w:val="22"/>
        </w:rPr>
        <w:t xml:space="preserve">Yes, a catalogue of items is attached to this document. </w:t>
      </w:r>
    </w:p>
    <w:p w:rsidR="009F4833" w:rsidRPr="00377664" w:rsidRDefault="009F4833" w:rsidP="009F4833">
      <w:pPr>
        <w:pStyle w:val="Default"/>
        <w:rPr>
          <w:rFonts w:asciiTheme="minorHAnsi" w:hAnsiTheme="minorHAnsi" w:cstheme="minorHAnsi"/>
          <w:sz w:val="22"/>
          <w:szCs w:val="22"/>
        </w:rPr>
      </w:pPr>
    </w:p>
    <w:p w:rsidR="009F4833" w:rsidRPr="00377664" w:rsidRDefault="009F4833" w:rsidP="009F4833">
      <w:pPr>
        <w:pStyle w:val="Default"/>
        <w:rPr>
          <w:rFonts w:asciiTheme="minorHAnsi" w:hAnsiTheme="minorHAnsi" w:cstheme="minorHAnsi"/>
          <w:sz w:val="22"/>
          <w:szCs w:val="22"/>
        </w:rPr>
      </w:pPr>
      <w:r w:rsidRPr="00377664">
        <w:rPr>
          <w:rFonts w:asciiTheme="minorHAnsi" w:hAnsiTheme="minorHAnsi" w:cstheme="minorHAnsi"/>
          <w:b/>
          <w:bCs/>
          <w:sz w:val="22"/>
          <w:szCs w:val="22"/>
        </w:rPr>
        <w:t>3. Is there a form to fill in for ordering PPE?</w:t>
      </w:r>
    </w:p>
    <w:p w:rsidR="009F4833" w:rsidRPr="00377664" w:rsidRDefault="009F4833" w:rsidP="009F4833">
      <w:pPr>
        <w:pStyle w:val="Default"/>
        <w:rPr>
          <w:rFonts w:asciiTheme="minorHAnsi" w:hAnsiTheme="minorHAnsi" w:cstheme="minorHAnsi"/>
          <w:sz w:val="22"/>
          <w:szCs w:val="22"/>
        </w:rPr>
      </w:pPr>
    </w:p>
    <w:p w:rsidR="009F4833" w:rsidRPr="00377664" w:rsidRDefault="009F4833" w:rsidP="009F4833">
      <w:pPr>
        <w:pStyle w:val="Default"/>
        <w:rPr>
          <w:rFonts w:asciiTheme="minorHAnsi" w:hAnsiTheme="minorHAnsi" w:cstheme="minorHAnsi"/>
          <w:sz w:val="22"/>
          <w:szCs w:val="22"/>
        </w:rPr>
      </w:pPr>
      <w:r w:rsidRPr="00377664">
        <w:rPr>
          <w:rFonts w:asciiTheme="minorHAnsi" w:hAnsiTheme="minorHAnsi" w:cstheme="minorHAnsi"/>
          <w:sz w:val="22"/>
          <w:szCs w:val="22"/>
        </w:rPr>
        <w:t xml:space="preserve">Yes, a form with a sample order is attached to this guidance showing schools how they can order PPE. An example order has been embedded in the document for reference.  </w:t>
      </w:r>
    </w:p>
    <w:p w:rsidR="009F4833" w:rsidRPr="00377664" w:rsidRDefault="009F4833" w:rsidP="009F4833">
      <w:pPr>
        <w:pStyle w:val="Default"/>
        <w:rPr>
          <w:rFonts w:asciiTheme="minorHAnsi" w:hAnsiTheme="minorHAnsi" w:cstheme="minorHAnsi"/>
          <w:sz w:val="22"/>
          <w:szCs w:val="22"/>
        </w:rPr>
      </w:pPr>
    </w:p>
    <w:p w:rsidR="009F4833" w:rsidRPr="00377664" w:rsidRDefault="009F4833" w:rsidP="009F4833">
      <w:pPr>
        <w:pStyle w:val="Default"/>
        <w:rPr>
          <w:rFonts w:asciiTheme="minorHAnsi" w:hAnsiTheme="minorHAnsi" w:cstheme="minorHAnsi"/>
          <w:b/>
          <w:bCs/>
          <w:sz w:val="22"/>
          <w:szCs w:val="22"/>
        </w:rPr>
      </w:pPr>
      <w:r w:rsidRPr="00377664">
        <w:rPr>
          <w:rFonts w:asciiTheme="minorHAnsi" w:hAnsiTheme="minorHAnsi" w:cstheme="minorHAnsi"/>
          <w:b/>
          <w:bCs/>
          <w:sz w:val="22"/>
          <w:szCs w:val="22"/>
        </w:rPr>
        <w:t>4. Where should schools send completed order forms for PPE?</w:t>
      </w:r>
    </w:p>
    <w:p w:rsidR="009F4833" w:rsidRPr="00377664" w:rsidRDefault="009F4833" w:rsidP="009F4833">
      <w:pPr>
        <w:pStyle w:val="Default"/>
        <w:rPr>
          <w:rFonts w:asciiTheme="minorHAnsi" w:hAnsiTheme="minorHAnsi" w:cstheme="minorHAnsi"/>
          <w:b/>
          <w:bCs/>
          <w:sz w:val="22"/>
          <w:szCs w:val="22"/>
        </w:rPr>
      </w:pPr>
    </w:p>
    <w:p w:rsidR="009F4833" w:rsidRPr="00377664" w:rsidRDefault="009F4833" w:rsidP="009F4833">
      <w:pPr>
        <w:pStyle w:val="Default"/>
        <w:rPr>
          <w:rFonts w:asciiTheme="minorHAnsi" w:hAnsiTheme="minorHAnsi" w:cstheme="minorHAnsi"/>
          <w:b/>
          <w:bCs/>
          <w:sz w:val="22"/>
          <w:szCs w:val="22"/>
        </w:rPr>
      </w:pPr>
      <w:r w:rsidRPr="00377664">
        <w:rPr>
          <w:rFonts w:asciiTheme="minorHAnsi" w:hAnsiTheme="minorHAnsi" w:cstheme="minorHAnsi"/>
          <w:bCs/>
          <w:sz w:val="22"/>
          <w:szCs w:val="22"/>
        </w:rPr>
        <w:t xml:space="preserve">Schools should send completed orders to the email address below.  The order will be reviewed and if there are any queries they will contact schools direct.    </w:t>
      </w:r>
    </w:p>
    <w:p w:rsidR="009F4833" w:rsidRPr="00377664" w:rsidRDefault="009F4833" w:rsidP="009F4833">
      <w:pPr>
        <w:pStyle w:val="Default"/>
        <w:rPr>
          <w:rFonts w:asciiTheme="minorHAnsi" w:hAnsiTheme="minorHAnsi" w:cstheme="minorHAnsi"/>
          <w:b/>
          <w:bCs/>
          <w:sz w:val="22"/>
          <w:szCs w:val="22"/>
        </w:rPr>
      </w:pPr>
    </w:p>
    <w:p w:rsidR="009F4833" w:rsidRPr="00377664" w:rsidRDefault="00C44BD9" w:rsidP="009F4833">
      <w:pPr>
        <w:pStyle w:val="Default"/>
        <w:rPr>
          <w:rFonts w:asciiTheme="minorHAnsi" w:hAnsiTheme="minorHAnsi" w:cstheme="minorHAnsi"/>
          <w:b/>
          <w:bCs/>
          <w:color w:val="7030A0"/>
          <w:sz w:val="22"/>
          <w:szCs w:val="22"/>
          <w:u w:val="single"/>
        </w:rPr>
      </w:pPr>
      <w:hyperlink r:id="rId29" w:history="1">
        <w:r w:rsidR="009F4833" w:rsidRPr="00377664">
          <w:rPr>
            <w:rStyle w:val="Hyperlink"/>
            <w:rFonts w:asciiTheme="minorHAnsi" w:hAnsiTheme="minorHAnsi" w:cstheme="minorHAnsi"/>
            <w:b/>
            <w:bCs/>
            <w:sz w:val="22"/>
            <w:szCs w:val="22"/>
          </w:rPr>
          <w:t>strategiccontractsteam@bradford.gov.uk</w:t>
        </w:r>
      </w:hyperlink>
    </w:p>
    <w:p w:rsidR="009F4833" w:rsidRPr="00377664" w:rsidRDefault="009F4833" w:rsidP="009F4833">
      <w:pPr>
        <w:pStyle w:val="Default"/>
        <w:rPr>
          <w:rFonts w:asciiTheme="minorHAnsi" w:hAnsiTheme="minorHAnsi" w:cstheme="minorHAnsi"/>
          <w:b/>
          <w:bCs/>
          <w:color w:val="7030A0"/>
          <w:sz w:val="22"/>
          <w:szCs w:val="22"/>
          <w:u w:val="single"/>
        </w:rPr>
      </w:pPr>
    </w:p>
    <w:p w:rsidR="009F4833" w:rsidRPr="00377664" w:rsidRDefault="009F4833" w:rsidP="009F4833">
      <w:pPr>
        <w:pStyle w:val="Default"/>
        <w:rPr>
          <w:rFonts w:asciiTheme="minorHAnsi" w:hAnsiTheme="minorHAnsi" w:cstheme="minorHAnsi"/>
          <w:color w:val="auto"/>
          <w:sz w:val="22"/>
          <w:szCs w:val="22"/>
        </w:rPr>
      </w:pPr>
      <w:r w:rsidRPr="00377664">
        <w:rPr>
          <w:rFonts w:asciiTheme="minorHAnsi" w:hAnsiTheme="minorHAnsi" w:cstheme="minorHAnsi"/>
          <w:bCs/>
          <w:color w:val="auto"/>
          <w:sz w:val="22"/>
          <w:szCs w:val="22"/>
        </w:rPr>
        <w:t xml:space="preserve">In an </w:t>
      </w:r>
      <w:r w:rsidRPr="00377664">
        <w:rPr>
          <w:rFonts w:asciiTheme="minorHAnsi" w:hAnsiTheme="minorHAnsi" w:cstheme="minorHAnsi"/>
          <w:color w:val="auto"/>
          <w:sz w:val="22"/>
          <w:szCs w:val="22"/>
        </w:rPr>
        <w:t xml:space="preserve">emergency situation where a stock of PPE may be needed very rapidly the above email address can also be used to secure three days worth of PPE for a school. </w:t>
      </w:r>
    </w:p>
    <w:p w:rsidR="009F4833" w:rsidRPr="00377664" w:rsidRDefault="009F4833" w:rsidP="009F4833">
      <w:pPr>
        <w:pStyle w:val="Default"/>
        <w:rPr>
          <w:rFonts w:asciiTheme="minorHAnsi" w:hAnsiTheme="minorHAnsi" w:cstheme="minorHAnsi"/>
          <w:bCs/>
          <w:color w:val="7030A0"/>
          <w:sz w:val="22"/>
          <w:szCs w:val="22"/>
          <w:u w:val="single"/>
        </w:rPr>
      </w:pPr>
    </w:p>
    <w:p w:rsidR="009F4833" w:rsidRPr="00377664" w:rsidRDefault="009F4833" w:rsidP="009F4833">
      <w:pPr>
        <w:pStyle w:val="Default"/>
        <w:rPr>
          <w:rFonts w:asciiTheme="minorHAnsi" w:hAnsiTheme="minorHAnsi" w:cstheme="minorHAnsi"/>
          <w:b/>
          <w:bCs/>
          <w:sz w:val="22"/>
          <w:szCs w:val="22"/>
        </w:rPr>
      </w:pPr>
      <w:r w:rsidRPr="00377664">
        <w:rPr>
          <w:rFonts w:asciiTheme="minorHAnsi" w:hAnsiTheme="minorHAnsi" w:cstheme="minorHAnsi"/>
          <w:b/>
          <w:bCs/>
          <w:sz w:val="22"/>
          <w:szCs w:val="22"/>
        </w:rPr>
        <w:t xml:space="preserve">5. Will schools have to pay for PPE that is provided?  </w:t>
      </w:r>
    </w:p>
    <w:p w:rsidR="009F4833" w:rsidRPr="00377664" w:rsidRDefault="009F4833" w:rsidP="009F4833">
      <w:pPr>
        <w:pStyle w:val="Default"/>
        <w:rPr>
          <w:rFonts w:asciiTheme="minorHAnsi" w:hAnsiTheme="minorHAnsi" w:cstheme="minorHAnsi"/>
          <w:b/>
          <w:bCs/>
          <w:sz w:val="22"/>
          <w:szCs w:val="22"/>
        </w:rPr>
      </w:pPr>
    </w:p>
    <w:p w:rsidR="009F4833" w:rsidRPr="00377664" w:rsidRDefault="009F4833" w:rsidP="009F4833">
      <w:pPr>
        <w:pStyle w:val="Default"/>
        <w:rPr>
          <w:rFonts w:asciiTheme="minorHAnsi" w:hAnsiTheme="minorHAnsi" w:cstheme="minorHAnsi"/>
          <w:bCs/>
          <w:sz w:val="22"/>
          <w:szCs w:val="22"/>
        </w:rPr>
      </w:pPr>
      <w:r w:rsidRPr="00377664">
        <w:rPr>
          <w:rFonts w:asciiTheme="minorHAnsi" w:hAnsiTheme="minorHAnsi" w:cstheme="minorHAnsi"/>
          <w:bCs/>
          <w:sz w:val="22"/>
          <w:szCs w:val="22"/>
        </w:rPr>
        <w:t xml:space="preserve">Yes, a cost list is attached with the order form that has been sent with this guidance.  Completed order forms will then be made up and an invoice will be raised to schools for payment. </w:t>
      </w:r>
    </w:p>
    <w:p w:rsidR="009F4833" w:rsidRPr="00377664" w:rsidRDefault="009F4833" w:rsidP="009F4833">
      <w:pPr>
        <w:pStyle w:val="Default"/>
        <w:rPr>
          <w:rFonts w:asciiTheme="minorHAnsi" w:hAnsiTheme="minorHAnsi" w:cstheme="minorHAnsi"/>
          <w:bCs/>
          <w:sz w:val="22"/>
          <w:szCs w:val="22"/>
        </w:rPr>
      </w:pPr>
    </w:p>
    <w:p w:rsidR="009F4833" w:rsidRPr="00377664" w:rsidRDefault="009F4833" w:rsidP="009F4833">
      <w:pPr>
        <w:pStyle w:val="Default"/>
        <w:rPr>
          <w:rFonts w:asciiTheme="minorHAnsi" w:hAnsiTheme="minorHAnsi" w:cstheme="minorHAnsi"/>
          <w:b/>
          <w:bCs/>
          <w:sz w:val="22"/>
          <w:szCs w:val="22"/>
        </w:rPr>
      </w:pPr>
      <w:r w:rsidRPr="00377664">
        <w:rPr>
          <w:rFonts w:asciiTheme="minorHAnsi" w:hAnsiTheme="minorHAnsi" w:cstheme="minorHAnsi"/>
          <w:b/>
          <w:bCs/>
          <w:sz w:val="22"/>
          <w:szCs w:val="22"/>
        </w:rPr>
        <w:t>6. How will the PPE items be delivered?</w:t>
      </w:r>
    </w:p>
    <w:p w:rsidR="009F4833" w:rsidRPr="00377664" w:rsidRDefault="009F4833" w:rsidP="009F4833">
      <w:pPr>
        <w:pStyle w:val="Default"/>
        <w:rPr>
          <w:rFonts w:asciiTheme="minorHAnsi" w:hAnsiTheme="minorHAnsi" w:cstheme="minorHAnsi"/>
          <w:b/>
          <w:bCs/>
          <w:sz w:val="22"/>
          <w:szCs w:val="22"/>
        </w:rPr>
      </w:pPr>
    </w:p>
    <w:p w:rsidR="009F4833" w:rsidRPr="00377664" w:rsidRDefault="009F4833" w:rsidP="009F4833">
      <w:pPr>
        <w:pStyle w:val="Default"/>
        <w:rPr>
          <w:rFonts w:asciiTheme="minorHAnsi" w:hAnsiTheme="minorHAnsi" w:cstheme="minorHAnsi"/>
          <w:bCs/>
          <w:sz w:val="22"/>
          <w:szCs w:val="22"/>
        </w:rPr>
      </w:pPr>
      <w:r w:rsidRPr="00377664">
        <w:rPr>
          <w:rFonts w:asciiTheme="minorHAnsi" w:hAnsiTheme="minorHAnsi" w:cstheme="minorHAnsi"/>
          <w:bCs/>
          <w:sz w:val="22"/>
          <w:szCs w:val="22"/>
        </w:rPr>
        <w:t xml:space="preserve">Facilities Management will deliver the ordered PPE items to your school.  A schedule of deliveries will be sent to schools once the initial demand has been assessed. We are looking to establish a weekly delivery timetable for schools to fulfil orders which we will be shared with schools.  We hope to fulfil all orders within 5 working days from day of receipt of the order.   </w:t>
      </w:r>
    </w:p>
    <w:p w:rsidR="009F4833" w:rsidRPr="00377664" w:rsidRDefault="009F4833" w:rsidP="009F4833">
      <w:pPr>
        <w:pStyle w:val="Default"/>
        <w:rPr>
          <w:rFonts w:asciiTheme="minorHAnsi" w:hAnsiTheme="minorHAnsi" w:cstheme="minorHAnsi"/>
          <w:bCs/>
          <w:sz w:val="22"/>
          <w:szCs w:val="22"/>
        </w:rPr>
      </w:pPr>
    </w:p>
    <w:p w:rsidR="009F4833" w:rsidRPr="00377664" w:rsidRDefault="009F4833" w:rsidP="009F4833">
      <w:pPr>
        <w:pStyle w:val="Default"/>
        <w:rPr>
          <w:rFonts w:asciiTheme="minorHAnsi" w:hAnsiTheme="minorHAnsi" w:cstheme="minorHAnsi"/>
          <w:b/>
          <w:bCs/>
          <w:sz w:val="22"/>
          <w:szCs w:val="22"/>
        </w:rPr>
      </w:pPr>
      <w:r w:rsidRPr="00377664">
        <w:rPr>
          <w:rFonts w:asciiTheme="minorHAnsi" w:hAnsiTheme="minorHAnsi" w:cstheme="minorHAnsi"/>
          <w:b/>
          <w:bCs/>
          <w:sz w:val="22"/>
          <w:szCs w:val="22"/>
        </w:rPr>
        <w:t>7. If I have a concern with any deliveries can I contact my designated Lead?</w:t>
      </w:r>
    </w:p>
    <w:p w:rsidR="009F4833" w:rsidRPr="00377664" w:rsidRDefault="009F4833" w:rsidP="009F4833">
      <w:pPr>
        <w:pStyle w:val="Default"/>
        <w:rPr>
          <w:rFonts w:asciiTheme="minorHAnsi" w:hAnsiTheme="minorHAnsi" w:cstheme="minorHAnsi"/>
          <w:bCs/>
          <w:sz w:val="22"/>
          <w:szCs w:val="22"/>
        </w:rPr>
      </w:pPr>
    </w:p>
    <w:p w:rsidR="009F4833" w:rsidRPr="00377664" w:rsidRDefault="009F4833" w:rsidP="009F4833">
      <w:pPr>
        <w:pStyle w:val="Default"/>
        <w:rPr>
          <w:rFonts w:asciiTheme="minorHAnsi" w:hAnsiTheme="minorHAnsi" w:cstheme="minorHAnsi"/>
          <w:bCs/>
          <w:color w:val="7030A0"/>
          <w:sz w:val="22"/>
          <w:szCs w:val="22"/>
          <w:u w:val="single"/>
        </w:rPr>
      </w:pPr>
      <w:r w:rsidRPr="00377664">
        <w:rPr>
          <w:rFonts w:asciiTheme="minorHAnsi" w:hAnsiTheme="minorHAnsi" w:cstheme="minorHAnsi"/>
          <w:bCs/>
          <w:sz w:val="22"/>
          <w:szCs w:val="22"/>
        </w:rPr>
        <w:t xml:space="preserve">All queries for PPE should be directed in the first instance to the strategic contracts inbox in this email </w:t>
      </w:r>
      <w:hyperlink r:id="rId30" w:history="1">
        <w:r w:rsidRPr="00377664">
          <w:rPr>
            <w:rStyle w:val="Hyperlink"/>
            <w:rFonts w:asciiTheme="minorHAnsi" w:hAnsiTheme="minorHAnsi" w:cstheme="minorHAnsi"/>
            <w:b/>
            <w:bCs/>
            <w:sz w:val="22"/>
            <w:szCs w:val="22"/>
          </w:rPr>
          <w:t>strategiccontractsteam@bradford.gov.uk</w:t>
        </w:r>
      </w:hyperlink>
      <w:r w:rsidRPr="00377664">
        <w:rPr>
          <w:rFonts w:asciiTheme="minorHAnsi" w:hAnsiTheme="minorHAnsi" w:cstheme="minorHAnsi"/>
          <w:bCs/>
          <w:color w:val="7030A0"/>
          <w:sz w:val="22"/>
          <w:szCs w:val="22"/>
          <w:u w:val="single"/>
        </w:rPr>
        <w:t xml:space="preserve"> </w:t>
      </w:r>
      <w:r w:rsidRPr="00377664">
        <w:rPr>
          <w:rFonts w:asciiTheme="minorHAnsi" w:hAnsiTheme="minorHAnsi" w:cstheme="minorHAnsi"/>
          <w:bCs/>
          <w:sz w:val="22"/>
          <w:szCs w:val="22"/>
        </w:rPr>
        <w:t xml:space="preserve"> If however you have any further concern you can raise these with your designated school lead. </w:t>
      </w:r>
    </w:p>
    <w:p w:rsidR="009F4833" w:rsidRPr="00377664" w:rsidRDefault="009F4833" w:rsidP="009F4833">
      <w:pPr>
        <w:pStyle w:val="Default"/>
        <w:rPr>
          <w:rFonts w:asciiTheme="minorHAnsi" w:hAnsiTheme="minorHAnsi" w:cstheme="minorHAnsi"/>
          <w:bCs/>
          <w:sz w:val="22"/>
          <w:szCs w:val="22"/>
        </w:rPr>
      </w:pPr>
    </w:p>
    <w:p w:rsidR="009F4833" w:rsidRPr="00377664" w:rsidRDefault="009F4833" w:rsidP="009F4833">
      <w:pPr>
        <w:pStyle w:val="Default"/>
        <w:rPr>
          <w:rFonts w:asciiTheme="minorHAnsi" w:hAnsiTheme="minorHAnsi" w:cstheme="minorHAnsi"/>
          <w:bCs/>
          <w:sz w:val="22"/>
          <w:szCs w:val="22"/>
        </w:rPr>
      </w:pPr>
      <w:r w:rsidRPr="00377664">
        <w:rPr>
          <w:rFonts w:asciiTheme="minorHAnsi" w:hAnsiTheme="minorHAnsi" w:cstheme="minorHAnsi"/>
          <w:b/>
          <w:bCs/>
          <w:sz w:val="22"/>
          <w:szCs w:val="22"/>
        </w:rPr>
        <w:t>8. Is there a limit on how many items can be ordered?</w:t>
      </w:r>
    </w:p>
    <w:p w:rsidR="009F4833" w:rsidRPr="00377664" w:rsidRDefault="009F4833" w:rsidP="009F4833">
      <w:pPr>
        <w:pStyle w:val="Default"/>
        <w:rPr>
          <w:rFonts w:asciiTheme="minorHAnsi" w:hAnsiTheme="minorHAnsi" w:cstheme="minorHAnsi"/>
          <w:bCs/>
          <w:sz w:val="22"/>
          <w:szCs w:val="22"/>
        </w:rPr>
      </w:pPr>
    </w:p>
    <w:p w:rsidR="009F4833" w:rsidRPr="00377664" w:rsidRDefault="009F4833" w:rsidP="009F4833">
      <w:pPr>
        <w:pStyle w:val="Default"/>
        <w:rPr>
          <w:rFonts w:asciiTheme="minorHAnsi" w:hAnsiTheme="minorHAnsi" w:cstheme="minorHAnsi"/>
          <w:bCs/>
          <w:sz w:val="22"/>
          <w:szCs w:val="22"/>
        </w:rPr>
      </w:pPr>
      <w:r w:rsidRPr="00377664">
        <w:rPr>
          <w:rFonts w:asciiTheme="minorHAnsi" w:hAnsiTheme="minorHAnsi" w:cstheme="minorHAnsi"/>
          <w:bCs/>
          <w:sz w:val="22"/>
          <w:szCs w:val="22"/>
        </w:rPr>
        <w:t xml:space="preserve">We would ask that schools order what they need, to ensure that there is enough PPE for all schools across the district. Follow up orders can be made from schools if there is a further need for PPE items. </w:t>
      </w:r>
    </w:p>
    <w:p w:rsidR="009F4833" w:rsidRPr="00377664" w:rsidRDefault="009F4833" w:rsidP="009F4833">
      <w:pPr>
        <w:pStyle w:val="Default"/>
        <w:rPr>
          <w:rFonts w:asciiTheme="minorHAnsi" w:hAnsiTheme="minorHAnsi" w:cstheme="minorHAnsi"/>
          <w:bCs/>
          <w:sz w:val="22"/>
          <w:szCs w:val="22"/>
        </w:rPr>
      </w:pPr>
    </w:p>
    <w:p w:rsidR="009F4833" w:rsidRDefault="009F4833" w:rsidP="009F4833">
      <w:pPr>
        <w:pStyle w:val="Default"/>
        <w:rPr>
          <w:rFonts w:asciiTheme="minorHAnsi" w:hAnsiTheme="minorHAnsi" w:cstheme="minorHAnsi"/>
          <w:b/>
          <w:bCs/>
          <w:sz w:val="22"/>
          <w:szCs w:val="22"/>
        </w:rPr>
      </w:pPr>
      <w:r w:rsidRPr="00377664">
        <w:rPr>
          <w:rFonts w:asciiTheme="minorHAnsi" w:hAnsiTheme="minorHAnsi" w:cstheme="minorHAnsi"/>
          <w:b/>
          <w:bCs/>
          <w:sz w:val="22"/>
          <w:szCs w:val="22"/>
        </w:rPr>
        <w:t>9. PPE Price List</w:t>
      </w:r>
    </w:p>
    <w:p w:rsidR="00377664" w:rsidRDefault="00377664" w:rsidP="009F4833">
      <w:pPr>
        <w:pStyle w:val="Default"/>
        <w:rPr>
          <w:rFonts w:asciiTheme="minorHAnsi" w:hAnsiTheme="minorHAnsi" w:cstheme="minorHAnsi"/>
          <w:b/>
          <w:bCs/>
          <w:sz w:val="22"/>
          <w:szCs w:val="22"/>
        </w:rPr>
      </w:pPr>
    </w:p>
    <w:p w:rsidR="00377664" w:rsidRPr="00377664" w:rsidRDefault="00377664" w:rsidP="009F4833">
      <w:pPr>
        <w:pStyle w:val="Default"/>
        <w:rPr>
          <w:rFonts w:asciiTheme="minorHAnsi" w:hAnsiTheme="minorHAnsi" w:cstheme="minorHAnsi"/>
          <w:bCs/>
          <w:sz w:val="22"/>
          <w:szCs w:val="22"/>
        </w:rPr>
      </w:pPr>
      <w:r w:rsidRPr="00377664">
        <w:rPr>
          <w:rFonts w:asciiTheme="minorHAnsi" w:hAnsiTheme="minorHAnsi" w:cstheme="minorHAnsi"/>
          <w:bCs/>
          <w:color w:val="862633" w:themeColor="accent1"/>
          <w:sz w:val="22"/>
          <w:szCs w:val="22"/>
        </w:rPr>
        <w:t>27</w:t>
      </w:r>
      <w:r w:rsidRPr="00377664">
        <w:rPr>
          <w:rFonts w:asciiTheme="minorHAnsi" w:hAnsiTheme="minorHAnsi" w:cstheme="minorHAnsi"/>
          <w:bCs/>
          <w:color w:val="862633" w:themeColor="accent1"/>
          <w:sz w:val="22"/>
          <w:szCs w:val="22"/>
          <w:vertAlign w:val="superscript"/>
        </w:rPr>
        <w:t>th</w:t>
      </w:r>
      <w:r w:rsidRPr="00377664">
        <w:rPr>
          <w:rFonts w:asciiTheme="minorHAnsi" w:hAnsiTheme="minorHAnsi" w:cstheme="minorHAnsi"/>
          <w:bCs/>
          <w:color w:val="862633" w:themeColor="accent1"/>
          <w:sz w:val="22"/>
          <w:szCs w:val="22"/>
        </w:rPr>
        <w:t xml:space="preserve"> August: Bradford Council is currently looking into supplying PPE (including face masks) to Bradford District schools and we will update you on this via the school networks</w:t>
      </w:r>
      <w:r w:rsidRPr="00377664">
        <w:rPr>
          <w:rFonts w:asciiTheme="minorHAnsi" w:hAnsiTheme="minorHAnsi" w:cstheme="minorHAnsi"/>
          <w:bCs/>
          <w:sz w:val="22"/>
          <w:szCs w:val="22"/>
        </w:rPr>
        <w:t>.</w:t>
      </w:r>
    </w:p>
    <w:p w:rsidR="009F4833" w:rsidRPr="009062BC" w:rsidRDefault="009F4833" w:rsidP="009F4833">
      <w:pPr>
        <w:pStyle w:val="Default"/>
        <w:rPr>
          <w:bCs/>
          <w:sz w:val="23"/>
          <w:szCs w:val="23"/>
        </w:rPr>
      </w:pPr>
    </w:p>
    <w:tbl>
      <w:tblPr>
        <w:tblStyle w:val="TableGrid"/>
        <w:tblW w:w="0" w:type="auto"/>
        <w:tblLook w:val="04A0" w:firstRow="1" w:lastRow="0" w:firstColumn="1" w:lastColumn="0" w:noHBand="0" w:noVBand="1"/>
      </w:tblPr>
      <w:tblGrid>
        <w:gridCol w:w="5070"/>
        <w:gridCol w:w="1842"/>
        <w:gridCol w:w="1134"/>
      </w:tblGrid>
      <w:tr w:rsidR="009F4833" w:rsidRPr="009062BC" w:rsidTr="008D0503">
        <w:trPr>
          <w:trHeight w:val="315"/>
        </w:trPr>
        <w:tc>
          <w:tcPr>
            <w:tcW w:w="5070" w:type="dxa"/>
            <w:noWrap/>
            <w:hideMark/>
          </w:tcPr>
          <w:p w:rsidR="009F4833" w:rsidRPr="009062BC" w:rsidRDefault="009F4833" w:rsidP="008D0503">
            <w:pPr>
              <w:pStyle w:val="Default"/>
              <w:rPr>
                <w:b/>
                <w:bCs/>
                <w:sz w:val="23"/>
                <w:szCs w:val="23"/>
              </w:rPr>
            </w:pPr>
            <w:r w:rsidRPr="009062BC">
              <w:rPr>
                <w:b/>
                <w:bCs/>
                <w:sz w:val="23"/>
                <w:szCs w:val="23"/>
              </w:rPr>
              <w:t>Item</w:t>
            </w:r>
          </w:p>
        </w:tc>
        <w:tc>
          <w:tcPr>
            <w:tcW w:w="1842" w:type="dxa"/>
            <w:noWrap/>
            <w:hideMark/>
          </w:tcPr>
          <w:p w:rsidR="009F4833" w:rsidRPr="009062BC" w:rsidRDefault="009F4833" w:rsidP="008D0503">
            <w:pPr>
              <w:pStyle w:val="Default"/>
              <w:rPr>
                <w:b/>
                <w:bCs/>
                <w:sz w:val="23"/>
                <w:szCs w:val="23"/>
              </w:rPr>
            </w:pPr>
            <w:r w:rsidRPr="009062BC">
              <w:rPr>
                <w:b/>
                <w:bCs/>
                <w:sz w:val="23"/>
                <w:szCs w:val="23"/>
              </w:rPr>
              <w:t>Quantity</w:t>
            </w:r>
          </w:p>
        </w:tc>
        <w:tc>
          <w:tcPr>
            <w:tcW w:w="1134" w:type="dxa"/>
            <w:noWrap/>
            <w:hideMark/>
          </w:tcPr>
          <w:p w:rsidR="009F4833" w:rsidRPr="009062BC" w:rsidRDefault="009F4833" w:rsidP="008D0503">
            <w:pPr>
              <w:pStyle w:val="Default"/>
              <w:rPr>
                <w:b/>
                <w:bCs/>
                <w:sz w:val="23"/>
                <w:szCs w:val="23"/>
              </w:rPr>
            </w:pPr>
            <w:r w:rsidRPr="009062BC">
              <w:rPr>
                <w:b/>
                <w:bCs/>
                <w:sz w:val="23"/>
                <w:szCs w:val="23"/>
              </w:rPr>
              <w:t>Price</w:t>
            </w:r>
          </w:p>
        </w:tc>
      </w:tr>
      <w:tr w:rsidR="009F4833" w:rsidRPr="009062BC" w:rsidTr="008D0503">
        <w:trPr>
          <w:trHeight w:val="300"/>
        </w:trPr>
        <w:tc>
          <w:tcPr>
            <w:tcW w:w="5070" w:type="dxa"/>
            <w:noWrap/>
            <w:hideMark/>
          </w:tcPr>
          <w:p w:rsidR="009F4833" w:rsidRPr="009062BC" w:rsidRDefault="009F4833" w:rsidP="008D0503">
            <w:pPr>
              <w:pStyle w:val="Default"/>
              <w:rPr>
                <w:bCs/>
                <w:sz w:val="23"/>
                <w:szCs w:val="23"/>
              </w:rPr>
            </w:pPr>
            <w:r w:rsidRPr="009062BC">
              <w:rPr>
                <w:bCs/>
                <w:sz w:val="23"/>
                <w:szCs w:val="23"/>
              </w:rPr>
              <w:t>IIR Masks</w:t>
            </w:r>
          </w:p>
        </w:tc>
        <w:tc>
          <w:tcPr>
            <w:tcW w:w="1842" w:type="dxa"/>
            <w:noWrap/>
            <w:hideMark/>
          </w:tcPr>
          <w:p w:rsidR="009F4833" w:rsidRPr="009062BC" w:rsidRDefault="009F4833" w:rsidP="008D0503">
            <w:pPr>
              <w:pStyle w:val="Default"/>
              <w:rPr>
                <w:bCs/>
                <w:sz w:val="23"/>
                <w:szCs w:val="23"/>
              </w:rPr>
            </w:pPr>
            <w:r w:rsidRPr="009062BC">
              <w:rPr>
                <w:bCs/>
                <w:sz w:val="23"/>
                <w:szCs w:val="23"/>
              </w:rPr>
              <w:t>1</w:t>
            </w:r>
          </w:p>
        </w:tc>
        <w:tc>
          <w:tcPr>
            <w:tcW w:w="1134" w:type="dxa"/>
            <w:noWrap/>
            <w:hideMark/>
          </w:tcPr>
          <w:p w:rsidR="009F4833" w:rsidRPr="009062BC" w:rsidRDefault="009F4833" w:rsidP="008D0503">
            <w:pPr>
              <w:pStyle w:val="Default"/>
              <w:rPr>
                <w:bCs/>
                <w:sz w:val="23"/>
                <w:szCs w:val="23"/>
              </w:rPr>
            </w:pPr>
            <w:r w:rsidRPr="009062BC">
              <w:rPr>
                <w:bCs/>
                <w:sz w:val="23"/>
                <w:szCs w:val="23"/>
              </w:rPr>
              <w:t>60p</w:t>
            </w:r>
          </w:p>
        </w:tc>
      </w:tr>
      <w:tr w:rsidR="009F4833" w:rsidRPr="009062BC" w:rsidTr="008D0503">
        <w:trPr>
          <w:trHeight w:val="300"/>
        </w:trPr>
        <w:tc>
          <w:tcPr>
            <w:tcW w:w="5070" w:type="dxa"/>
            <w:noWrap/>
            <w:hideMark/>
          </w:tcPr>
          <w:p w:rsidR="009F4833" w:rsidRPr="009062BC" w:rsidRDefault="009F4833" w:rsidP="008D0503">
            <w:pPr>
              <w:pStyle w:val="Default"/>
              <w:rPr>
                <w:bCs/>
                <w:sz w:val="23"/>
                <w:szCs w:val="23"/>
              </w:rPr>
            </w:pPr>
            <w:r w:rsidRPr="009062BC">
              <w:rPr>
                <w:bCs/>
                <w:sz w:val="23"/>
                <w:szCs w:val="23"/>
              </w:rPr>
              <w:t xml:space="preserve">FFP2 Masks </w:t>
            </w:r>
          </w:p>
        </w:tc>
        <w:tc>
          <w:tcPr>
            <w:tcW w:w="1842" w:type="dxa"/>
            <w:noWrap/>
            <w:hideMark/>
          </w:tcPr>
          <w:p w:rsidR="009F4833" w:rsidRPr="009062BC" w:rsidRDefault="009F4833" w:rsidP="008D0503">
            <w:pPr>
              <w:pStyle w:val="Default"/>
              <w:rPr>
                <w:bCs/>
                <w:sz w:val="23"/>
                <w:szCs w:val="23"/>
              </w:rPr>
            </w:pPr>
            <w:r w:rsidRPr="009062BC">
              <w:rPr>
                <w:bCs/>
                <w:sz w:val="23"/>
                <w:szCs w:val="23"/>
              </w:rPr>
              <w:t>1</w:t>
            </w:r>
          </w:p>
        </w:tc>
        <w:tc>
          <w:tcPr>
            <w:tcW w:w="1134" w:type="dxa"/>
            <w:noWrap/>
            <w:hideMark/>
          </w:tcPr>
          <w:p w:rsidR="009F4833" w:rsidRPr="009062BC" w:rsidRDefault="009F4833" w:rsidP="008D0503">
            <w:pPr>
              <w:pStyle w:val="Default"/>
              <w:rPr>
                <w:bCs/>
                <w:sz w:val="23"/>
                <w:szCs w:val="23"/>
              </w:rPr>
            </w:pPr>
            <w:r w:rsidRPr="009062BC">
              <w:rPr>
                <w:bCs/>
                <w:sz w:val="23"/>
                <w:szCs w:val="23"/>
              </w:rPr>
              <w:t>2.10</w:t>
            </w:r>
          </w:p>
        </w:tc>
      </w:tr>
      <w:tr w:rsidR="009F4833" w:rsidRPr="009062BC" w:rsidTr="008D0503">
        <w:trPr>
          <w:trHeight w:val="300"/>
        </w:trPr>
        <w:tc>
          <w:tcPr>
            <w:tcW w:w="5070" w:type="dxa"/>
            <w:noWrap/>
            <w:hideMark/>
          </w:tcPr>
          <w:p w:rsidR="009F4833" w:rsidRPr="009062BC" w:rsidRDefault="009F4833" w:rsidP="008D0503">
            <w:pPr>
              <w:pStyle w:val="Default"/>
              <w:rPr>
                <w:bCs/>
                <w:sz w:val="23"/>
                <w:szCs w:val="23"/>
              </w:rPr>
            </w:pPr>
            <w:r w:rsidRPr="009062BC">
              <w:rPr>
                <w:bCs/>
                <w:sz w:val="23"/>
                <w:szCs w:val="23"/>
              </w:rPr>
              <w:t>Blue paper towels</w:t>
            </w:r>
          </w:p>
        </w:tc>
        <w:tc>
          <w:tcPr>
            <w:tcW w:w="1842" w:type="dxa"/>
            <w:noWrap/>
            <w:hideMark/>
          </w:tcPr>
          <w:p w:rsidR="009F4833" w:rsidRPr="009062BC" w:rsidRDefault="009F4833" w:rsidP="008D0503">
            <w:pPr>
              <w:pStyle w:val="Default"/>
              <w:rPr>
                <w:bCs/>
                <w:sz w:val="23"/>
                <w:szCs w:val="23"/>
              </w:rPr>
            </w:pPr>
            <w:r w:rsidRPr="009062BC">
              <w:rPr>
                <w:bCs/>
                <w:sz w:val="23"/>
                <w:szCs w:val="23"/>
              </w:rPr>
              <w:t xml:space="preserve">1 pack </w:t>
            </w:r>
          </w:p>
        </w:tc>
        <w:tc>
          <w:tcPr>
            <w:tcW w:w="1134" w:type="dxa"/>
            <w:noWrap/>
            <w:hideMark/>
          </w:tcPr>
          <w:p w:rsidR="009F4833" w:rsidRPr="009062BC" w:rsidRDefault="009F4833" w:rsidP="008D0503">
            <w:pPr>
              <w:pStyle w:val="Default"/>
              <w:rPr>
                <w:bCs/>
                <w:sz w:val="23"/>
                <w:szCs w:val="23"/>
              </w:rPr>
            </w:pPr>
            <w:r w:rsidRPr="009062BC">
              <w:rPr>
                <w:bCs/>
                <w:sz w:val="23"/>
                <w:szCs w:val="23"/>
              </w:rPr>
              <w:t xml:space="preserve">82p </w:t>
            </w:r>
          </w:p>
        </w:tc>
      </w:tr>
      <w:tr w:rsidR="009F4833" w:rsidRPr="009062BC" w:rsidTr="008D0503">
        <w:trPr>
          <w:trHeight w:val="300"/>
        </w:trPr>
        <w:tc>
          <w:tcPr>
            <w:tcW w:w="5070" w:type="dxa"/>
            <w:noWrap/>
            <w:hideMark/>
          </w:tcPr>
          <w:p w:rsidR="009F4833" w:rsidRPr="009062BC" w:rsidRDefault="009F4833" w:rsidP="008D0503">
            <w:pPr>
              <w:pStyle w:val="Default"/>
              <w:rPr>
                <w:bCs/>
                <w:sz w:val="23"/>
                <w:szCs w:val="23"/>
              </w:rPr>
            </w:pPr>
            <w:r w:rsidRPr="009062BC">
              <w:rPr>
                <w:bCs/>
                <w:sz w:val="23"/>
                <w:szCs w:val="23"/>
              </w:rPr>
              <w:t>Disposable aprons</w:t>
            </w:r>
          </w:p>
        </w:tc>
        <w:tc>
          <w:tcPr>
            <w:tcW w:w="1842" w:type="dxa"/>
            <w:noWrap/>
            <w:hideMark/>
          </w:tcPr>
          <w:p w:rsidR="009F4833" w:rsidRPr="009062BC" w:rsidRDefault="009F4833" w:rsidP="008D0503">
            <w:pPr>
              <w:pStyle w:val="Default"/>
              <w:rPr>
                <w:bCs/>
                <w:sz w:val="23"/>
                <w:szCs w:val="23"/>
              </w:rPr>
            </w:pPr>
            <w:r w:rsidRPr="009062BC">
              <w:rPr>
                <w:bCs/>
                <w:sz w:val="23"/>
                <w:szCs w:val="23"/>
              </w:rPr>
              <w:t>100</w:t>
            </w:r>
          </w:p>
        </w:tc>
        <w:tc>
          <w:tcPr>
            <w:tcW w:w="1134" w:type="dxa"/>
            <w:noWrap/>
            <w:hideMark/>
          </w:tcPr>
          <w:p w:rsidR="009F4833" w:rsidRPr="009062BC" w:rsidRDefault="009F4833" w:rsidP="008D0503">
            <w:pPr>
              <w:pStyle w:val="Default"/>
              <w:rPr>
                <w:bCs/>
                <w:sz w:val="23"/>
                <w:szCs w:val="23"/>
              </w:rPr>
            </w:pPr>
            <w:r w:rsidRPr="009062BC">
              <w:rPr>
                <w:bCs/>
                <w:sz w:val="23"/>
                <w:szCs w:val="23"/>
              </w:rPr>
              <w:t>3.20</w:t>
            </w:r>
          </w:p>
        </w:tc>
      </w:tr>
      <w:tr w:rsidR="009F4833" w:rsidRPr="009062BC" w:rsidTr="008D0503">
        <w:trPr>
          <w:trHeight w:val="300"/>
        </w:trPr>
        <w:tc>
          <w:tcPr>
            <w:tcW w:w="5070" w:type="dxa"/>
            <w:noWrap/>
            <w:hideMark/>
          </w:tcPr>
          <w:p w:rsidR="009F4833" w:rsidRPr="009062BC" w:rsidRDefault="009F4833" w:rsidP="008D0503">
            <w:pPr>
              <w:pStyle w:val="Default"/>
              <w:rPr>
                <w:bCs/>
                <w:sz w:val="23"/>
                <w:szCs w:val="23"/>
              </w:rPr>
            </w:pPr>
            <w:r w:rsidRPr="009062BC">
              <w:rPr>
                <w:bCs/>
                <w:sz w:val="23"/>
                <w:szCs w:val="23"/>
              </w:rPr>
              <w:t xml:space="preserve">Orange clinical waste bags </w:t>
            </w:r>
          </w:p>
        </w:tc>
        <w:tc>
          <w:tcPr>
            <w:tcW w:w="1842" w:type="dxa"/>
            <w:noWrap/>
            <w:hideMark/>
          </w:tcPr>
          <w:p w:rsidR="009F4833" w:rsidRPr="009062BC" w:rsidRDefault="009F4833" w:rsidP="008D0503">
            <w:pPr>
              <w:pStyle w:val="Default"/>
              <w:rPr>
                <w:bCs/>
                <w:sz w:val="23"/>
                <w:szCs w:val="23"/>
              </w:rPr>
            </w:pPr>
            <w:r w:rsidRPr="009062BC">
              <w:rPr>
                <w:bCs/>
                <w:sz w:val="23"/>
                <w:szCs w:val="23"/>
              </w:rPr>
              <w:t>50</w:t>
            </w:r>
          </w:p>
        </w:tc>
        <w:tc>
          <w:tcPr>
            <w:tcW w:w="1134" w:type="dxa"/>
            <w:noWrap/>
            <w:hideMark/>
          </w:tcPr>
          <w:p w:rsidR="009F4833" w:rsidRPr="009062BC" w:rsidRDefault="009F4833" w:rsidP="008D0503">
            <w:pPr>
              <w:pStyle w:val="Default"/>
              <w:rPr>
                <w:bCs/>
                <w:sz w:val="23"/>
                <w:szCs w:val="23"/>
              </w:rPr>
            </w:pPr>
            <w:r w:rsidRPr="009062BC">
              <w:rPr>
                <w:bCs/>
                <w:sz w:val="23"/>
                <w:szCs w:val="23"/>
              </w:rPr>
              <w:t>2.00</w:t>
            </w:r>
          </w:p>
        </w:tc>
      </w:tr>
      <w:tr w:rsidR="009F4833" w:rsidRPr="009062BC" w:rsidTr="008D0503">
        <w:trPr>
          <w:trHeight w:val="300"/>
        </w:trPr>
        <w:tc>
          <w:tcPr>
            <w:tcW w:w="5070" w:type="dxa"/>
            <w:noWrap/>
            <w:hideMark/>
          </w:tcPr>
          <w:p w:rsidR="009F4833" w:rsidRPr="009062BC" w:rsidRDefault="009F4833" w:rsidP="008D0503">
            <w:pPr>
              <w:pStyle w:val="Default"/>
              <w:rPr>
                <w:bCs/>
                <w:sz w:val="23"/>
                <w:szCs w:val="23"/>
              </w:rPr>
            </w:pPr>
            <w:r>
              <w:rPr>
                <w:bCs/>
                <w:sz w:val="23"/>
                <w:szCs w:val="23"/>
              </w:rPr>
              <w:t>Yellow clini</w:t>
            </w:r>
            <w:r w:rsidRPr="009062BC">
              <w:rPr>
                <w:bCs/>
                <w:sz w:val="23"/>
                <w:szCs w:val="23"/>
              </w:rPr>
              <w:t xml:space="preserve">cal waste bags </w:t>
            </w:r>
          </w:p>
        </w:tc>
        <w:tc>
          <w:tcPr>
            <w:tcW w:w="1842" w:type="dxa"/>
            <w:noWrap/>
            <w:hideMark/>
          </w:tcPr>
          <w:p w:rsidR="009F4833" w:rsidRPr="009062BC" w:rsidRDefault="009F4833" w:rsidP="008D0503">
            <w:pPr>
              <w:pStyle w:val="Default"/>
              <w:rPr>
                <w:bCs/>
                <w:sz w:val="23"/>
                <w:szCs w:val="23"/>
              </w:rPr>
            </w:pPr>
            <w:r w:rsidRPr="009062BC">
              <w:rPr>
                <w:bCs/>
                <w:sz w:val="23"/>
                <w:szCs w:val="23"/>
              </w:rPr>
              <w:t>50</w:t>
            </w:r>
          </w:p>
        </w:tc>
        <w:tc>
          <w:tcPr>
            <w:tcW w:w="1134" w:type="dxa"/>
            <w:noWrap/>
            <w:hideMark/>
          </w:tcPr>
          <w:p w:rsidR="009F4833" w:rsidRPr="009062BC" w:rsidRDefault="009F4833" w:rsidP="008D0503">
            <w:pPr>
              <w:pStyle w:val="Default"/>
              <w:rPr>
                <w:bCs/>
                <w:sz w:val="23"/>
                <w:szCs w:val="23"/>
              </w:rPr>
            </w:pPr>
            <w:r w:rsidRPr="009062BC">
              <w:rPr>
                <w:bCs/>
                <w:sz w:val="23"/>
                <w:szCs w:val="23"/>
              </w:rPr>
              <w:t>2.00</w:t>
            </w:r>
          </w:p>
        </w:tc>
      </w:tr>
      <w:tr w:rsidR="009F4833" w:rsidRPr="009062BC" w:rsidTr="008D0503">
        <w:trPr>
          <w:trHeight w:val="300"/>
        </w:trPr>
        <w:tc>
          <w:tcPr>
            <w:tcW w:w="5070" w:type="dxa"/>
            <w:noWrap/>
            <w:hideMark/>
          </w:tcPr>
          <w:p w:rsidR="009F4833" w:rsidRPr="009062BC" w:rsidRDefault="009F4833" w:rsidP="008D0503">
            <w:pPr>
              <w:pStyle w:val="Default"/>
              <w:rPr>
                <w:bCs/>
                <w:sz w:val="23"/>
                <w:szCs w:val="23"/>
              </w:rPr>
            </w:pPr>
            <w:r w:rsidRPr="009062BC">
              <w:rPr>
                <w:bCs/>
                <w:sz w:val="23"/>
                <w:szCs w:val="23"/>
              </w:rPr>
              <w:t xml:space="preserve">Black refuse sacks medium duty          </w:t>
            </w:r>
          </w:p>
        </w:tc>
        <w:tc>
          <w:tcPr>
            <w:tcW w:w="1842" w:type="dxa"/>
            <w:noWrap/>
            <w:hideMark/>
          </w:tcPr>
          <w:p w:rsidR="009F4833" w:rsidRPr="009062BC" w:rsidRDefault="009F4833" w:rsidP="008D0503">
            <w:pPr>
              <w:pStyle w:val="Default"/>
              <w:rPr>
                <w:bCs/>
                <w:sz w:val="23"/>
                <w:szCs w:val="23"/>
              </w:rPr>
            </w:pPr>
            <w:r w:rsidRPr="009062BC">
              <w:rPr>
                <w:bCs/>
                <w:sz w:val="23"/>
                <w:szCs w:val="23"/>
              </w:rPr>
              <w:t>50</w:t>
            </w:r>
          </w:p>
        </w:tc>
        <w:tc>
          <w:tcPr>
            <w:tcW w:w="1134" w:type="dxa"/>
            <w:noWrap/>
            <w:hideMark/>
          </w:tcPr>
          <w:p w:rsidR="009F4833" w:rsidRPr="009062BC" w:rsidRDefault="009F4833" w:rsidP="008D0503">
            <w:pPr>
              <w:pStyle w:val="Default"/>
              <w:rPr>
                <w:bCs/>
                <w:sz w:val="23"/>
                <w:szCs w:val="23"/>
              </w:rPr>
            </w:pPr>
            <w:r w:rsidRPr="009062BC">
              <w:rPr>
                <w:bCs/>
                <w:sz w:val="23"/>
                <w:szCs w:val="23"/>
              </w:rPr>
              <w:t>2.50</w:t>
            </w:r>
          </w:p>
        </w:tc>
      </w:tr>
      <w:tr w:rsidR="009F4833" w:rsidRPr="009062BC" w:rsidTr="008D0503">
        <w:trPr>
          <w:trHeight w:val="300"/>
        </w:trPr>
        <w:tc>
          <w:tcPr>
            <w:tcW w:w="5070" w:type="dxa"/>
            <w:noWrap/>
            <w:hideMark/>
          </w:tcPr>
          <w:p w:rsidR="009F4833" w:rsidRPr="009062BC" w:rsidRDefault="009F4833" w:rsidP="008D0503">
            <w:pPr>
              <w:pStyle w:val="Default"/>
              <w:rPr>
                <w:bCs/>
                <w:sz w:val="23"/>
                <w:szCs w:val="23"/>
              </w:rPr>
            </w:pPr>
            <w:r w:rsidRPr="009062BC">
              <w:rPr>
                <w:bCs/>
                <w:sz w:val="23"/>
                <w:szCs w:val="23"/>
              </w:rPr>
              <w:t xml:space="preserve">100ml hand </w:t>
            </w:r>
            <w:proofErr w:type="spellStart"/>
            <w:r w:rsidRPr="009062BC">
              <w:rPr>
                <w:bCs/>
                <w:sz w:val="23"/>
                <w:szCs w:val="23"/>
              </w:rPr>
              <w:t>sanitiser</w:t>
            </w:r>
            <w:proofErr w:type="spellEnd"/>
          </w:p>
        </w:tc>
        <w:tc>
          <w:tcPr>
            <w:tcW w:w="1842" w:type="dxa"/>
            <w:noWrap/>
            <w:hideMark/>
          </w:tcPr>
          <w:p w:rsidR="009F4833" w:rsidRPr="009062BC" w:rsidRDefault="009F4833" w:rsidP="008D0503">
            <w:pPr>
              <w:pStyle w:val="Default"/>
              <w:rPr>
                <w:bCs/>
                <w:sz w:val="23"/>
                <w:szCs w:val="23"/>
              </w:rPr>
            </w:pPr>
            <w:r w:rsidRPr="009062BC">
              <w:rPr>
                <w:bCs/>
                <w:sz w:val="23"/>
                <w:szCs w:val="23"/>
              </w:rPr>
              <w:t>1</w:t>
            </w:r>
          </w:p>
        </w:tc>
        <w:tc>
          <w:tcPr>
            <w:tcW w:w="1134" w:type="dxa"/>
            <w:noWrap/>
            <w:hideMark/>
          </w:tcPr>
          <w:p w:rsidR="009F4833" w:rsidRPr="009062BC" w:rsidRDefault="009F4833" w:rsidP="008D0503">
            <w:pPr>
              <w:pStyle w:val="Default"/>
              <w:rPr>
                <w:bCs/>
                <w:sz w:val="23"/>
                <w:szCs w:val="23"/>
              </w:rPr>
            </w:pPr>
            <w:r w:rsidRPr="009062BC">
              <w:rPr>
                <w:bCs/>
                <w:sz w:val="23"/>
                <w:szCs w:val="23"/>
              </w:rPr>
              <w:t>2.50</w:t>
            </w:r>
          </w:p>
        </w:tc>
      </w:tr>
      <w:tr w:rsidR="009F4833" w:rsidRPr="009062BC" w:rsidTr="008D0503">
        <w:trPr>
          <w:trHeight w:val="300"/>
        </w:trPr>
        <w:tc>
          <w:tcPr>
            <w:tcW w:w="5070" w:type="dxa"/>
            <w:noWrap/>
            <w:hideMark/>
          </w:tcPr>
          <w:p w:rsidR="009F4833" w:rsidRPr="009062BC" w:rsidRDefault="009F4833" w:rsidP="008D0503">
            <w:pPr>
              <w:pStyle w:val="Default"/>
              <w:rPr>
                <w:bCs/>
                <w:sz w:val="23"/>
                <w:szCs w:val="23"/>
              </w:rPr>
            </w:pPr>
            <w:r w:rsidRPr="009062BC">
              <w:rPr>
                <w:bCs/>
                <w:sz w:val="23"/>
                <w:szCs w:val="23"/>
              </w:rPr>
              <w:t>Safety glasses</w:t>
            </w:r>
          </w:p>
        </w:tc>
        <w:tc>
          <w:tcPr>
            <w:tcW w:w="1842" w:type="dxa"/>
            <w:noWrap/>
            <w:hideMark/>
          </w:tcPr>
          <w:p w:rsidR="009F4833" w:rsidRPr="009062BC" w:rsidRDefault="009F4833" w:rsidP="008D0503">
            <w:pPr>
              <w:pStyle w:val="Default"/>
              <w:rPr>
                <w:bCs/>
                <w:sz w:val="23"/>
                <w:szCs w:val="23"/>
              </w:rPr>
            </w:pPr>
            <w:r w:rsidRPr="009062BC">
              <w:rPr>
                <w:bCs/>
                <w:sz w:val="23"/>
                <w:szCs w:val="23"/>
              </w:rPr>
              <w:t>1</w:t>
            </w:r>
          </w:p>
        </w:tc>
        <w:tc>
          <w:tcPr>
            <w:tcW w:w="1134" w:type="dxa"/>
            <w:noWrap/>
            <w:hideMark/>
          </w:tcPr>
          <w:p w:rsidR="009F4833" w:rsidRPr="009062BC" w:rsidRDefault="009F4833" w:rsidP="008D0503">
            <w:pPr>
              <w:pStyle w:val="Default"/>
              <w:rPr>
                <w:bCs/>
                <w:sz w:val="23"/>
                <w:szCs w:val="23"/>
              </w:rPr>
            </w:pPr>
            <w:r w:rsidRPr="009062BC">
              <w:rPr>
                <w:bCs/>
                <w:sz w:val="23"/>
                <w:szCs w:val="23"/>
              </w:rPr>
              <w:t>2.63</w:t>
            </w:r>
          </w:p>
        </w:tc>
      </w:tr>
      <w:tr w:rsidR="009F4833" w:rsidRPr="009062BC" w:rsidTr="008D0503">
        <w:trPr>
          <w:trHeight w:val="300"/>
        </w:trPr>
        <w:tc>
          <w:tcPr>
            <w:tcW w:w="5070" w:type="dxa"/>
            <w:noWrap/>
            <w:hideMark/>
          </w:tcPr>
          <w:p w:rsidR="009F4833" w:rsidRPr="009062BC" w:rsidRDefault="009F4833" w:rsidP="008D0503">
            <w:pPr>
              <w:pStyle w:val="Default"/>
              <w:rPr>
                <w:bCs/>
                <w:sz w:val="23"/>
                <w:szCs w:val="23"/>
              </w:rPr>
            </w:pPr>
            <w:r w:rsidRPr="009062BC">
              <w:rPr>
                <w:bCs/>
                <w:sz w:val="23"/>
                <w:szCs w:val="23"/>
              </w:rPr>
              <w:t>Safety goggles</w:t>
            </w:r>
          </w:p>
        </w:tc>
        <w:tc>
          <w:tcPr>
            <w:tcW w:w="1842" w:type="dxa"/>
            <w:noWrap/>
            <w:hideMark/>
          </w:tcPr>
          <w:p w:rsidR="009F4833" w:rsidRPr="009062BC" w:rsidRDefault="009F4833" w:rsidP="008D0503">
            <w:pPr>
              <w:pStyle w:val="Default"/>
              <w:rPr>
                <w:bCs/>
                <w:sz w:val="23"/>
                <w:szCs w:val="23"/>
              </w:rPr>
            </w:pPr>
            <w:r w:rsidRPr="009062BC">
              <w:rPr>
                <w:bCs/>
                <w:sz w:val="23"/>
                <w:szCs w:val="23"/>
              </w:rPr>
              <w:t>1</w:t>
            </w:r>
          </w:p>
        </w:tc>
        <w:tc>
          <w:tcPr>
            <w:tcW w:w="1134" w:type="dxa"/>
            <w:noWrap/>
            <w:hideMark/>
          </w:tcPr>
          <w:p w:rsidR="009F4833" w:rsidRPr="009062BC" w:rsidRDefault="009F4833" w:rsidP="008D0503">
            <w:pPr>
              <w:pStyle w:val="Default"/>
              <w:rPr>
                <w:bCs/>
                <w:sz w:val="23"/>
                <w:szCs w:val="23"/>
              </w:rPr>
            </w:pPr>
            <w:r w:rsidRPr="009062BC">
              <w:rPr>
                <w:bCs/>
                <w:sz w:val="23"/>
                <w:szCs w:val="23"/>
              </w:rPr>
              <w:t>2.89</w:t>
            </w:r>
          </w:p>
        </w:tc>
      </w:tr>
      <w:tr w:rsidR="009F4833" w:rsidRPr="009062BC" w:rsidTr="008D0503">
        <w:trPr>
          <w:trHeight w:val="300"/>
        </w:trPr>
        <w:tc>
          <w:tcPr>
            <w:tcW w:w="5070" w:type="dxa"/>
            <w:noWrap/>
            <w:hideMark/>
          </w:tcPr>
          <w:p w:rsidR="009F4833" w:rsidRPr="009062BC" w:rsidRDefault="009F4833" w:rsidP="008D0503">
            <w:pPr>
              <w:pStyle w:val="Default"/>
              <w:rPr>
                <w:bCs/>
                <w:sz w:val="23"/>
                <w:szCs w:val="23"/>
              </w:rPr>
            </w:pPr>
            <w:r w:rsidRPr="009062BC">
              <w:rPr>
                <w:bCs/>
                <w:sz w:val="23"/>
                <w:szCs w:val="23"/>
              </w:rPr>
              <w:t>Antibacterial soap</w:t>
            </w:r>
          </w:p>
        </w:tc>
        <w:tc>
          <w:tcPr>
            <w:tcW w:w="1842" w:type="dxa"/>
            <w:noWrap/>
            <w:hideMark/>
          </w:tcPr>
          <w:p w:rsidR="009F4833" w:rsidRPr="009062BC" w:rsidRDefault="009F4833" w:rsidP="008D0503">
            <w:pPr>
              <w:pStyle w:val="Default"/>
              <w:rPr>
                <w:bCs/>
                <w:sz w:val="23"/>
                <w:szCs w:val="23"/>
              </w:rPr>
            </w:pPr>
            <w:r w:rsidRPr="009062BC">
              <w:rPr>
                <w:bCs/>
                <w:sz w:val="23"/>
                <w:szCs w:val="23"/>
              </w:rPr>
              <w:t>1</w:t>
            </w:r>
          </w:p>
        </w:tc>
        <w:tc>
          <w:tcPr>
            <w:tcW w:w="1134" w:type="dxa"/>
            <w:noWrap/>
            <w:hideMark/>
          </w:tcPr>
          <w:p w:rsidR="009F4833" w:rsidRPr="009062BC" w:rsidRDefault="009F4833" w:rsidP="008D0503">
            <w:pPr>
              <w:pStyle w:val="Default"/>
              <w:rPr>
                <w:bCs/>
                <w:sz w:val="23"/>
                <w:szCs w:val="23"/>
              </w:rPr>
            </w:pPr>
            <w:r w:rsidRPr="009062BC">
              <w:rPr>
                <w:bCs/>
                <w:sz w:val="23"/>
                <w:szCs w:val="23"/>
              </w:rPr>
              <w:t>1.37</w:t>
            </w:r>
          </w:p>
        </w:tc>
      </w:tr>
      <w:tr w:rsidR="009F4833" w:rsidRPr="009062BC" w:rsidTr="008D0503">
        <w:trPr>
          <w:trHeight w:val="300"/>
        </w:trPr>
        <w:tc>
          <w:tcPr>
            <w:tcW w:w="5070" w:type="dxa"/>
            <w:noWrap/>
            <w:hideMark/>
          </w:tcPr>
          <w:p w:rsidR="009F4833" w:rsidRPr="009062BC" w:rsidRDefault="009F4833" w:rsidP="008D0503">
            <w:pPr>
              <w:pStyle w:val="Default"/>
              <w:rPr>
                <w:bCs/>
                <w:sz w:val="23"/>
                <w:szCs w:val="23"/>
              </w:rPr>
            </w:pPr>
            <w:r w:rsidRPr="009062BC">
              <w:rPr>
                <w:bCs/>
                <w:sz w:val="23"/>
                <w:szCs w:val="23"/>
              </w:rPr>
              <w:t>Disposable gloves Medium</w:t>
            </w:r>
          </w:p>
        </w:tc>
        <w:tc>
          <w:tcPr>
            <w:tcW w:w="1842" w:type="dxa"/>
            <w:noWrap/>
            <w:hideMark/>
          </w:tcPr>
          <w:p w:rsidR="009F4833" w:rsidRPr="009062BC" w:rsidRDefault="009F4833" w:rsidP="008D0503">
            <w:pPr>
              <w:pStyle w:val="Default"/>
              <w:rPr>
                <w:bCs/>
                <w:sz w:val="23"/>
                <w:szCs w:val="23"/>
              </w:rPr>
            </w:pPr>
            <w:r w:rsidRPr="009062BC">
              <w:rPr>
                <w:bCs/>
                <w:sz w:val="23"/>
                <w:szCs w:val="23"/>
              </w:rPr>
              <w:t>1</w:t>
            </w:r>
          </w:p>
        </w:tc>
        <w:tc>
          <w:tcPr>
            <w:tcW w:w="1134" w:type="dxa"/>
            <w:noWrap/>
            <w:hideMark/>
          </w:tcPr>
          <w:p w:rsidR="009F4833" w:rsidRPr="009062BC" w:rsidRDefault="009F4833" w:rsidP="008D0503">
            <w:pPr>
              <w:pStyle w:val="Default"/>
              <w:rPr>
                <w:bCs/>
                <w:sz w:val="23"/>
                <w:szCs w:val="23"/>
              </w:rPr>
            </w:pPr>
            <w:r w:rsidRPr="009062BC">
              <w:rPr>
                <w:bCs/>
                <w:sz w:val="23"/>
                <w:szCs w:val="23"/>
              </w:rPr>
              <w:t>9.45</w:t>
            </w:r>
          </w:p>
        </w:tc>
      </w:tr>
      <w:tr w:rsidR="009F4833" w:rsidRPr="009062BC" w:rsidTr="008D0503">
        <w:trPr>
          <w:trHeight w:val="300"/>
        </w:trPr>
        <w:tc>
          <w:tcPr>
            <w:tcW w:w="5070" w:type="dxa"/>
            <w:noWrap/>
            <w:hideMark/>
          </w:tcPr>
          <w:p w:rsidR="009F4833" w:rsidRPr="009062BC" w:rsidRDefault="009F4833" w:rsidP="008D0503">
            <w:pPr>
              <w:pStyle w:val="Default"/>
              <w:rPr>
                <w:bCs/>
                <w:sz w:val="23"/>
                <w:szCs w:val="23"/>
              </w:rPr>
            </w:pPr>
            <w:r w:rsidRPr="009062BC">
              <w:rPr>
                <w:bCs/>
                <w:sz w:val="23"/>
                <w:szCs w:val="23"/>
              </w:rPr>
              <w:t xml:space="preserve">Disposable gloves Large </w:t>
            </w:r>
          </w:p>
        </w:tc>
        <w:tc>
          <w:tcPr>
            <w:tcW w:w="1842" w:type="dxa"/>
            <w:noWrap/>
            <w:hideMark/>
          </w:tcPr>
          <w:p w:rsidR="009F4833" w:rsidRPr="009062BC" w:rsidRDefault="009F4833" w:rsidP="008D0503">
            <w:pPr>
              <w:pStyle w:val="Default"/>
              <w:rPr>
                <w:bCs/>
                <w:sz w:val="23"/>
                <w:szCs w:val="23"/>
              </w:rPr>
            </w:pPr>
            <w:r w:rsidRPr="009062BC">
              <w:rPr>
                <w:bCs/>
                <w:sz w:val="23"/>
                <w:szCs w:val="23"/>
              </w:rPr>
              <w:t>1</w:t>
            </w:r>
          </w:p>
        </w:tc>
        <w:tc>
          <w:tcPr>
            <w:tcW w:w="1134" w:type="dxa"/>
            <w:noWrap/>
            <w:hideMark/>
          </w:tcPr>
          <w:p w:rsidR="009F4833" w:rsidRPr="009062BC" w:rsidRDefault="009F4833" w:rsidP="008D0503">
            <w:pPr>
              <w:pStyle w:val="Default"/>
              <w:rPr>
                <w:bCs/>
                <w:sz w:val="23"/>
                <w:szCs w:val="23"/>
              </w:rPr>
            </w:pPr>
            <w:r w:rsidRPr="009062BC">
              <w:rPr>
                <w:bCs/>
                <w:sz w:val="23"/>
                <w:szCs w:val="23"/>
              </w:rPr>
              <w:t>9.45</w:t>
            </w:r>
          </w:p>
        </w:tc>
      </w:tr>
      <w:tr w:rsidR="009F4833" w:rsidRPr="009062BC" w:rsidTr="008D0503">
        <w:trPr>
          <w:trHeight w:val="300"/>
        </w:trPr>
        <w:tc>
          <w:tcPr>
            <w:tcW w:w="5070" w:type="dxa"/>
            <w:noWrap/>
            <w:hideMark/>
          </w:tcPr>
          <w:p w:rsidR="009F4833" w:rsidRPr="009062BC" w:rsidRDefault="009F4833" w:rsidP="008D0503">
            <w:pPr>
              <w:pStyle w:val="Default"/>
              <w:rPr>
                <w:bCs/>
                <w:sz w:val="23"/>
                <w:szCs w:val="23"/>
              </w:rPr>
            </w:pPr>
            <w:r w:rsidRPr="009062BC">
              <w:rPr>
                <w:bCs/>
                <w:sz w:val="23"/>
                <w:szCs w:val="23"/>
              </w:rPr>
              <w:t>Large Surface Wipes</w:t>
            </w:r>
          </w:p>
        </w:tc>
        <w:tc>
          <w:tcPr>
            <w:tcW w:w="1842" w:type="dxa"/>
            <w:noWrap/>
            <w:hideMark/>
          </w:tcPr>
          <w:p w:rsidR="009F4833" w:rsidRPr="009062BC" w:rsidRDefault="009F4833" w:rsidP="008D0503">
            <w:pPr>
              <w:pStyle w:val="Default"/>
              <w:rPr>
                <w:bCs/>
                <w:sz w:val="23"/>
                <w:szCs w:val="23"/>
              </w:rPr>
            </w:pPr>
            <w:r w:rsidRPr="009062BC">
              <w:rPr>
                <w:bCs/>
                <w:sz w:val="23"/>
                <w:szCs w:val="23"/>
              </w:rPr>
              <w:t xml:space="preserve">1 pack </w:t>
            </w:r>
          </w:p>
        </w:tc>
        <w:tc>
          <w:tcPr>
            <w:tcW w:w="1134" w:type="dxa"/>
            <w:noWrap/>
            <w:hideMark/>
          </w:tcPr>
          <w:p w:rsidR="009F4833" w:rsidRPr="009062BC" w:rsidRDefault="009F4833" w:rsidP="008D0503">
            <w:pPr>
              <w:pStyle w:val="Default"/>
              <w:rPr>
                <w:bCs/>
                <w:sz w:val="23"/>
                <w:szCs w:val="23"/>
              </w:rPr>
            </w:pPr>
            <w:r w:rsidRPr="009062BC">
              <w:rPr>
                <w:bCs/>
                <w:sz w:val="23"/>
                <w:szCs w:val="23"/>
              </w:rPr>
              <w:t>7.42</w:t>
            </w:r>
          </w:p>
        </w:tc>
      </w:tr>
    </w:tbl>
    <w:p w:rsidR="009F4833" w:rsidRDefault="009F4833" w:rsidP="009F4833">
      <w:pPr>
        <w:pStyle w:val="Default"/>
        <w:rPr>
          <w:bCs/>
          <w:sz w:val="23"/>
          <w:szCs w:val="23"/>
        </w:rPr>
      </w:pPr>
      <w:bookmarkStart w:id="54" w:name="_Toc43197990"/>
      <w:bookmarkStart w:id="55" w:name="_Toc44056009"/>
      <w:bookmarkStart w:id="56" w:name="_Toc45890519"/>
    </w:p>
    <w:p w:rsidR="00CE62AD" w:rsidRDefault="00CE62AD" w:rsidP="009F4833">
      <w:pPr>
        <w:pStyle w:val="Default"/>
        <w:rPr>
          <w:bCs/>
          <w:sz w:val="23"/>
          <w:szCs w:val="23"/>
        </w:rPr>
      </w:pPr>
    </w:p>
    <w:p w:rsidR="009F4833" w:rsidRPr="00377664" w:rsidRDefault="009F4833" w:rsidP="009F4833">
      <w:pPr>
        <w:pStyle w:val="Default"/>
        <w:rPr>
          <w:rFonts w:asciiTheme="minorHAnsi" w:hAnsiTheme="minorHAnsi" w:cstheme="minorHAnsi"/>
          <w:bCs/>
          <w:sz w:val="22"/>
          <w:szCs w:val="22"/>
        </w:rPr>
      </w:pPr>
      <w:r w:rsidRPr="00377664">
        <w:rPr>
          <w:rFonts w:asciiTheme="minorHAnsi" w:hAnsiTheme="minorHAnsi" w:cstheme="minorHAnsi"/>
          <w:b/>
          <w:bCs/>
          <w:sz w:val="22"/>
          <w:szCs w:val="22"/>
        </w:rPr>
        <w:lastRenderedPageBreak/>
        <w:t>10</w:t>
      </w:r>
      <w:r w:rsidRPr="00377664">
        <w:rPr>
          <w:rFonts w:asciiTheme="minorHAnsi" w:hAnsiTheme="minorHAnsi" w:cstheme="minorHAnsi"/>
          <w:bCs/>
          <w:sz w:val="22"/>
          <w:szCs w:val="22"/>
        </w:rPr>
        <w:t xml:space="preserve">. </w:t>
      </w:r>
      <w:r w:rsidRPr="00377664">
        <w:rPr>
          <w:rFonts w:asciiTheme="minorHAnsi" w:hAnsiTheme="minorHAnsi" w:cstheme="minorHAnsi"/>
          <w:b/>
          <w:bCs/>
          <w:sz w:val="22"/>
          <w:szCs w:val="22"/>
        </w:rPr>
        <w:t>PPE order template</w:t>
      </w:r>
      <w:r w:rsidRPr="00377664">
        <w:rPr>
          <w:rFonts w:asciiTheme="minorHAnsi" w:hAnsiTheme="minorHAnsi" w:cstheme="minorHAnsi"/>
          <w:bCs/>
          <w:sz w:val="22"/>
          <w:szCs w:val="22"/>
        </w:rPr>
        <w:t xml:space="preserve"> </w:t>
      </w:r>
    </w:p>
    <w:p w:rsidR="009F4833" w:rsidRPr="00377664" w:rsidRDefault="009F4833" w:rsidP="009F4833">
      <w:pPr>
        <w:pStyle w:val="Default"/>
        <w:rPr>
          <w:rFonts w:asciiTheme="minorHAnsi" w:hAnsiTheme="minorHAnsi" w:cstheme="minorHAnsi"/>
          <w:bCs/>
          <w:sz w:val="22"/>
          <w:szCs w:val="22"/>
        </w:rPr>
      </w:pPr>
    </w:p>
    <w:p w:rsidR="009F4833" w:rsidRPr="00377664" w:rsidRDefault="009F4833" w:rsidP="009F4833">
      <w:pPr>
        <w:pStyle w:val="Default"/>
        <w:rPr>
          <w:rFonts w:asciiTheme="minorHAnsi" w:hAnsiTheme="minorHAnsi" w:cstheme="minorHAnsi"/>
          <w:bCs/>
          <w:sz w:val="22"/>
          <w:szCs w:val="22"/>
        </w:rPr>
      </w:pPr>
      <w:r w:rsidRPr="00377664">
        <w:rPr>
          <w:rFonts w:asciiTheme="minorHAnsi" w:hAnsiTheme="minorHAnsi" w:cstheme="minorHAnsi"/>
          <w:bCs/>
          <w:sz w:val="22"/>
          <w:szCs w:val="22"/>
        </w:rPr>
        <w:t xml:space="preserve">Please complete the spread sheet using the drop down list and complete quantities required and then return to </w:t>
      </w:r>
      <w:hyperlink r:id="rId31" w:history="1">
        <w:r w:rsidRPr="00377664">
          <w:rPr>
            <w:rStyle w:val="Hyperlink"/>
            <w:rFonts w:asciiTheme="minorHAnsi" w:hAnsiTheme="minorHAnsi" w:cstheme="minorHAnsi"/>
            <w:bCs/>
            <w:sz w:val="22"/>
            <w:szCs w:val="22"/>
          </w:rPr>
          <w:t>strategiccontractsteam@bradford.gov.uk</w:t>
        </w:r>
      </w:hyperlink>
    </w:p>
    <w:p w:rsidR="009F4833" w:rsidRPr="00377664" w:rsidRDefault="009F4833" w:rsidP="009F4833">
      <w:pPr>
        <w:pStyle w:val="Default"/>
        <w:rPr>
          <w:rFonts w:asciiTheme="minorHAnsi" w:hAnsiTheme="minorHAnsi" w:cstheme="minorHAnsi"/>
          <w:bCs/>
          <w:sz w:val="22"/>
          <w:szCs w:val="22"/>
        </w:rPr>
      </w:pPr>
    </w:p>
    <w:p w:rsidR="009F4833" w:rsidRDefault="009F4833" w:rsidP="009F4833">
      <w:pPr>
        <w:pStyle w:val="Default"/>
        <w:rPr>
          <w:bCs/>
          <w:sz w:val="23"/>
          <w:szCs w:val="23"/>
        </w:rPr>
      </w:pPr>
      <w:r w:rsidRPr="00377664">
        <w:rPr>
          <w:rFonts w:asciiTheme="minorHAnsi" w:hAnsiTheme="minorHAnsi" w:cstheme="minorHAnsi"/>
          <w:bCs/>
          <w:sz w:val="22"/>
          <w:szCs w:val="22"/>
        </w:rPr>
        <w:object w:dxaOrig="1536" w:dyaOrig="9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35pt;height:49.45pt" o:ole="">
            <v:imagedata r:id="rId32" o:title=""/>
          </v:shape>
          <o:OLEObject Type="Embed" ProgID="Excel.Sheet.12" ShapeID="_x0000_i1025" DrawAspect="Icon" ObjectID="_1661864948" r:id="rId33"/>
        </w:object>
      </w:r>
    </w:p>
    <w:p w:rsidR="009F4833" w:rsidRDefault="009F4833" w:rsidP="009F4833">
      <w:pPr>
        <w:spacing w:after="120" w:line="360" w:lineRule="auto"/>
      </w:pPr>
    </w:p>
    <w:p w:rsidR="009F4833" w:rsidRPr="004048DF" w:rsidRDefault="009F4833" w:rsidP="00CE62AD">
      <w:pPr>
        <w:pStyle w:val="Unlistedheading2"/>
      </w:pPr>
      <w:r w:rsidRPr="004048DF">
        <w:t>Disposing of PPE</w:t>
      </w:r>
      <w:bookmarkEnd w:id="54"/>
      <w:bookmarkEnd w:id="55"/>
      <w:bookmarkEnd w:id="56"/>
    </w:p>
    <w:p w:rsidR="009F4833" w:rsidRDefault="009F4833" w:rsidP="009F4833">
      <w:r>
        <w:t>Used PPE</w:t>
      </w:r>
      <w:r w:rsidRPr="004768E4">
        <w:t xml:space="preserve"> should be placed in a refuse bag and can be disposed of as normal domestic waste unless the wearer has symptoms of coronavirus</w:t>
      </w:r>
      <w:r>
        <w:t>.  To dispose of waste from people with symptoms of coronavirus, such as disposable cleaning cloths, tissues and PPE:</w:t>
      </w:r>
    </w:p>
    <w:p w:rsidR="009F4833" w:rsidRPr="004048DF" w:rsidRDefault="009F4833" w:rsidP="006B289E">
      <w:pPr>
        <w:pStyle w:val="ListParagraph"/>
        <w:numPr>
          <w:ilvl w:val="0"/>
          <w:numId w:val="15"/>
        </w:numPr>
        <w:spacing w:after="200" w:line="276" w:lineRule="auto"/>
        <w:rPr>
          <w:color w:val="862633" w:themeColor="accent1"/>
        </w:rPr>
      </w:pPr>
      <w:r w:rsidRPr="004048DF">
        <w:rPr>
          <w:color w:val="862633" w:themeColor="accent1"/>
        </w:rPr>
        <w:t>Put it in a plastic rubbish bag and tie it when full</w:t>
      </w:r>
    </w:p>
    <w:p w:rsidR="009F4833" w:rsidRPr="004048DF" w:rsidRDefault="009F4833" w:rsidP="006B289E">
      <w:pPr>
        <w:pStyle w:val="ListParagraph"/>
        <w:numPr>
          <w:ilvl w:val="0"/>
          <w:numId w:val="15"/>
        </w:numPr>
        <w:spacing w:after="200" w:line="276" w:lineRule="auto"/>
        <w:rPr>
          <w:color w:val="862633" w:themeColor="accent1"/>
        </w:rPr>
      </w:pPr>
      <w:r w:rsidRPr="004048DF">
        <w:rPr>
          <w:color w:val="862633" w:themeColor="accent1"/>
        </w:rPr>
        <w:t>Place the plastic bag in a second bin bag and tie it</w:t>
      </w:r>
    </w:p>
    <w:p w:rsidR="009F4833" w:rsidRPr="004048DF" w:rsidRDefault="009F4833" w:rsidP="006B289E">
      <w:pPr>
        <w:pStyle w:val="ListParagraph"/>
        <w:numPr>
          <w:ilvl w:val="0"/>
          <w:numId w:val="15"/>
        </w:numPr>
        <w:spacing w:after="200" w:line="276" w:lineRule="auto"/>
        <w:rPr>
          <w:color w:val="862633" w:themeColor="accent1"/>
        </w:rPr>
      </w:pPr>
      <w:r w:rsidRPr="004048DF">
        <w:rPr>
          <w:color w:val="862633" w:themeColor="accent1"/>
        </w:rPr>
        <w:t>Put it in a suitable and secure place marked for storage for 72 hours</w:t>
      </w:r>
    </w:p>
    <w:p w:rsidR="009F4833" w:rsidRDefault="009F4833" w:rsidP="009F4833">
      <w:r>
        <w:t>Waste should be stored safely and securely kept away from children.  You should not put your waste in communal waste areas until the waste has been stored for at least 72 hours.  Storing for 72 hours saves unnecessary waste movements and minimises the risk to waste operatives.  This waste does not require a dedicated clinical waste collection in the above circumstances.  Settings such as residential care homes or special schools that generate clinical waste should continue to follow their usual waste policies.</w:t>
      </w:r>
    </w:p>
    <w:p w:rsidR="009F4833" w:rsidRDefault="009F4833" w:rsidP="009F4833">
      <w:pPr>
        <w:spacing w:after="120" w:line="360" w:lineRule="auto"/>
      </w:pPr>
    </w:p>
    <w:p w:rsidR="00A91D37" w:rsidRPr="00A91D37" w:rsidRDefault="00A91D37" w:rsidP="009F4833">
      <w:pPr>
        <w:spacing w:after="120" w:line="360" w:lineRule="auto"/>
        <w:rPr>
          <w:b/>
          <w:color w:val="862633" w:themeColor="accent1"/>
        </w:rPr>
      </w:pPr>
      <w:r w:rsidRPr="00A91D37">
        <w:rPr>
          <w:b/>
          <w:color w:val="862633" w:themeColor="accent1"/>
        </w:rPr>
        <w:t>Aerosol generating procedures</w:t>
      </w:r>
    </w:p>
    <w:p w:rsidR="009F4833" w:rsidRDefault="00A91D37" w:rsidP="009F4833">
      <w:pPr>
        <w:spacing w:after="120" w:line="360" w:lineRule="auto"/>
      </w:pPr>
      <w:r>
        <w:t xml:space="preserve">The Council is currently working with the NHS and special schools to develop a risk assessment process and guidance for schools (particularly Special Schools) that may be required to deliver aerosol generating procedures (AGPs) on site (3/9/2020). </w:t>
      </w:r>
    </w:p>
    <w:p w:rsidR="009F4833" w:rsidRDefault="009F4833" w:rsidP="009F4833">
      <w:pPr>
        <w:spacing w:after="120" w:line="360" w:lineRule="auto"/>
      </w:pPr>
    </w:p>
    <w:p w:rsidR="009F4833" w:rsidRDefault="009F4833" w:rsidP="009F4833">
      <w:pPr>
        <w:spacing w:after="120" w:line="360" w:lineRule="auto"/>
      </w:pPr>
    </w:p>
    <w:p w:rsidR="009F4833" w:rsidRDefault="009F4833" w:rsidP="009F4833">
      <w:pPr>
        <w:pStyle w:val="Heading1"/>
      </w:pPr>
    </w:p>
    <w:p w:rsidR="00676A69" w:rsidRDefault="00676A69" w:rsidP="00676A69"/>
    <w:p w:rsidR="00676A69" w:rsidRDefault="00676A69" w:rsidP="00676A69"/>
    <w:p w:rsidR="00676A69" w:rsidRDefault="00676A69" w:rsidP="00676A69"/>
    <w:p w:rsidR="00676A69" w:rsidRDefault="00676A69" w:rsidP="00676A69"/>
    <w:p w:rsidR="00377664" w:rsidRDefault="00377664" w:rsidP="00676A69"/>
    <w:p w:rsidR="00676A69" w:rsidRPr="00676A69" w:rsidRDefault="00676A69" w:rsidP="00676A69"/>
    <w:p w:rsidR="009F4833" w:rsidRPr="00F84F29" w:rsidRDefault="009F4833" w:rsidP="009F4833"/>
    <w:p w:rsidR="00632859" w:rsidRDefault="00A44462" w:rsidP="00841AEE">
      <w:pPr>
        <w:pStyle w:val="Heading1"/>
      </w:pPr>
      <w:bookmarkStart w:id="57" w:name="_Toc51251780"/>
      <w:r w:rsidRPr="00FC5213">
        <w:lastRenderedPageBreak/>
        <w:t>A</w:t>
      </w:r>
      <w:r w:rsidR="00033444" w:rsidRPr="00FC5213">
        <w:t>ppendix</w:t>
      </w:r>
      <w:r w:rsidR="00FC5213">
        <w:t xml:space="preserve"> A</w:t>
      </w:r>
      <w:r w:rsidRPr="00FC5213">
        <w:t xml:space="preserve">: </w:t>
      </w:r>
      <w:r w:rsidR="004348C4" w:rsidRPr="00FC5213">
        <w:t xml:space="preserve">Contact </w:t>
      </w:r>
      <w:r w:rsidR="00FC5213">
        <w:t>information</w:t>
      </w:r>
      <w:bookmarkEnd w:id="57"/>
    </w:p>
    <w:p w:rsidR="00C216D4" w:rsidRDefault="00C216D4" w:rsidP="003E4F61">
      <w:pPr>
        <w:spacing w:line="276" w:lineRule="auto"/>
        <w:rPr>
          <w:rFonts w:ascii="Calibri" w:hAnsi="Calibri" w:cs="Arial"/>
          <w:b/>
        </w:rPr>
      </w:pPr>
    </w:p>
    <w:p w:rsidR="005919AF" w:rsidRPr="00F84F29" w:rsidRDefault="005919AF" w:rsidP="00C216D4">
      <w:pPr>
        <w:spacing w:after="0" w:line="360" w:lineRule="auto"/>
        <w:rPr>
          <w:rFonts w:cstheme="minorHAnsi"/>
          <w:b/>
        </w:rPr>
      </w:pPr>
      <w:r w:rsidRPr="00F84F29">
        <w:rPr>
          <w:rFonts w:cstheme="minorHAnsi"/>
          <w:b/>
        </w:rPr>
        <w:t>Public Health Eng</w:t>
      </w:r>
      <w:r w:rsidR="00C216D4" w:rsidRPr="00F84F29">
        <w:rPr>
          <w:rFonts w:cstheme="minorHAnsi"/>
          <w:b/>
        </w:rPr>
        <w:t xml:space="preserve">land </w:t>
      </w:r>
      <w:r w:rsidRPr="00F84F29">
        <w:rPr>
          <w:rFonts w:cstheme="minorHAnsi"/>
          <w:b/>
        </w:rPr>
        <w:t xml:space="preserve">(PHE) Health Protection Team (HPT) </w:t>
      </w:r>
    </w:p>
    <w:p w:rsidR="005919AF" w:rsidRPr="00003430" w:rsidRDefault="005919AF" w:rsidP="00C216D4">
      <w:pPr>
        <w:pStyle w:val="govuk-body"/>
        <w:spacing w:before="0" w:beforeAutospacing="0" w:after="0" w:afterAutospacing="0" w:line="360" w:lineRule="auto"/>
        <w:rPr>
          <w:rFonts w:asciiTheme="minorHAnsi" w:hAnsiTheme="minorHAnsi" w:cstheme="minorHAnsi"/>
          <w:sz w:val="22"/>
          <w:szCs w:val="22"/>
          <w:lang w:val="en"/>
        </w:rPr>
      </w:pPr>
      <w:r w:rsidRPr="00003430">
        <w:rPr>
          <w:rFonts w:asciiTheme="minorHAnsi" w:hAnsiTheme="minorHAnsi" w:cstheme="minorHAnsi"/>
          <w:sz w:val="22"/>
          <w:szCs w:val="22"/>
          <w:lang w:val="en"/>
        </w:rPr>
        <w:t xml:space="preserve">Phone: </w:t>
      </w:r>
      <w:hyperlink r:id="rId34" w:history="1">
        <w:r w:rsidRPr="00003430">
          <w:rPr>
            <w:rStyle w:val="Hyperlink"/>
            <w:rFonts w:asciiTheme="minorHAnsi" w:eastAsiaTheme="minorHAnsi" w:hAnsiTheme="minorHAnsi" w:cstheme="minorHAnsi"/>
            <w:color w:val="auto"/>
            <w:sz w:val="22"/>
            <w:szCs w:val="22"/>
            <w:lang w:val="en"/>
          </w:rPr>
          <w:t>0113 386 0300</w:t>
        </w:r>
      </w:hyperlink>
      <w:r w:rsidR="00012A4D">
        <w:rPr>
          <w:rStyle w:val="Hyperlink"/>
          <w:rFonts w:asciiTheme="minorHAnsi" w:eastAsiaTheme="minorHAnsi" w:hAnsiTheme="minorHAnsi" w:cstheme="minorHAnsi"/>
          <w:color w:val="auto"/>
          <w:sz w:val="22"/>
          <w:szCs w:val="22"/>
          <w:lang w:val="en"/>
        </w:rPr>
        <w:t xml:space="preserve"> </w:t>
      </w:r>
      <w:r w:rsidR="00012A4D" w:rsidRPr="00012A4D">
        <w:rPr>
          <w:rFonts w:asciiTheme="minorHAnsi" w:hAnsiTheme="minorHAnsi" w:cstheme="minorHAnsi"/>
          <w:color w:val="862633" w:themeColor="accent1"/>
          <w:sz w:val="22"/>
          <w:szCs w:val="22"/>
        </w:rPr>
        <w:t>(0151 909 1219</w:t>
      </w:r>
      <w:r w:rsidR="00012A4D" w:rsidRPr="00012A4D">
        <w:rPr>
          <w:rFonts w:asciiTheme="minorHAnsi" w:hAnsiTheme="minorHAnsi" w:cstheme="minorHAnsi"/>
          <w:bCs/>
          <w:color w:val="862633" w:themeColor="accent1"/>
          <w:sz w:val="22"/>
          <w:szCs w:val="22"/>
        </w:rPr>
        <w:t xml:space="preserve"> for after hours and weekends)</w:t>
      </w:r>
    </w:p>
    <w:p w:rsidR="005919AF" w:rsidRPr="00003430" w:rsidRDefault="005919AF" w:rsidP="00C216D4">
      <w:pPr>
        <w:pStyle w:val="NormalWeb"/>
        <w:spacing w:before="0" w:beforeAutospacing="0" w:after="0" w:afterAutospacing="0" w:line="360" w:lineRule="auto"/>
        <w:rPr>
          <w:rFonts w:asciiTheme="minorHAnsi" w:hAnsiTheme="minorHAnsi" w:cstheme="minorHAnsi"/>
          <w:sz w:val="22"/>
          <w:szCs w:val="22"/>
          <w:lang w:val="en"/>
        </w:rPr>
      </w:pPr>
      <w:r w:rsidRPr="00003430">
        <w:rPr>
          <w:rFonts w:asciiTheme="minorHAnsi" w:hAnsiTheme="minorHAnsi" w:cstheme="minorHAnsi"/>
          <w:sz w:val="22"/>
          <w:szCs w:val="22"/>
          <w:lang w:val="en"/>
        </w:rPr>
        <w:t xml:space="preserve">Out of hours for </w:t>
      </w:r>
      <w:r w:rsidR="00C216D4" w:rsidRPr="00003430">
        <w:rPr>
          <w:rFonts w:asciiTheme="minorHAnsi" w:hAnsiTheme="minorHAnsi" w:cstheme="minorHAnsi"/>
          <w:sz w:val="22"/>
          <w:szCs w:val="22"/>
          <w:lang w:val="en"/>
        </w:rPr>
        <w:t>publi</w:t>
      </w:r>
      <w:r w:rsidRPr="00003430">
        <w:rPr>
          <w:rFonts w:asciiTheme="minorHAnsi" w:hAnsiTheme="minorHAnsi" w:cstheme="minorHAnsi"/>
          <w:sz w:val="22"/>
          <w:szCs w:val="22"/>
          <w:lang w:val="en"/>
        </w:rPr>
        <w:t>c health professionals only: please phone 0114 304 9843 and ask for public health on-call</w:t>
      </w:r>
      <w:r w:rsidR="00003430" w:rsidRPr="00003430">
        <w:rPr>
          <w:rFonts w:asciiTheme="minorHAnsi" w:hAnsiTheme="minorHAnsi" w:cstheme="minorHAnsi"/>
          <w:sz w:val="22"/>
          <w:szCs w:val="22"/>
          <w:lang w:val="en"/>
        </w:rPr>
        <w:t>.</w:t>
      </w:r>
    </w:p>
    <w:p w:rsidR="00C216D4" w:rsidRDefault="00C216D4" w:rsidP="00C216D4">
      <w:pPr>
        <w:spacing w:after="0" w:line="360" w:lineRule="auto"/>
        <w:rPr>
          <w:rFonts w:cstheme="minorHAnsi"/>
          <w:b/>
        </w:rPr>
      </w:pPr>
    </w:p>
    <w:p w:rsidR="00C44BD9" w:rsidRPr="00C44BD9" w:rsidRDefault="00C44BD9" w:rsidP="00C216D4">
      <w:pPr>
        <w:spacing w:after="0" w:line="360" w:lineRule="auto"/>
        <w:rPr>
          <w:rFonts w:cstheme="minorHAnsi"/>
          <w:b/>
          <w:color w:val="FF0000"/>
        </w:rPr>
      </w:pPr>
      <w:proofErr w:type="spellStart"/>
      <w:r w:rsidRPr="00C44BD9">
        <w:rPr>
          <w:rFonts w:cs="Arial"/>
          <w:b/>
          <w:color w:val="FF0000"/>
        </w:rPr>
        <w:t>DfE</w:t>
      </w:r>
      <w:proofErr w:type="spellEnd"/>
      <w:r w:rsidRPr="00C44BD9">
        <w:rPr>
          <w:rFonts w:cs="Arial"/>
          <w:b/>
          <w:color w:val="FF0000"/>
        </w:rPr>
        <w:t xml:space="preserve"> support line</w:t>
      </w:r>
      <w:r w:rsidRPr="00C44BD9">
        <w:rPr>
          <w:rFonts w:cs="Arial"/>
          <w:color w:val="FF0000"/>
        </w:rPr>
        <w:t xml:space="preserve"> has been set up for schools [</w:t>
      </w:r>
      <w:r w:rsidRPr="00C44BD9">
        <w:rPr>
          <w:rFonts w:cs="Arial"/>
          <w:b/>
          <w:color w:val="FF0000"/>
          <w:lang w:val="en"/>
        </w:rPr>
        <w:t>0800 046 8687</w:t>
      </w:r>
      <w:r w:rsidRPr="00C44BD9">
        <w:rPr>
          <w:rFonts w:cs="Arial"/>
          <w:color w:val="FF0000"/>
          <w:lang w:val="en"/>
        </w:rPr>
        <w:t xml:space="preserve">, </w:t>
      </w:r>
      <w:r w:rsidRPr="00C44BD9">
        <w:rPr>
          <w:rFonts w:cs="Arial"/>
          <w:color w:val="FF0000"/>
        </w:rPr>
        <w:t>Mon-Fri 8-6pm, Sat/Sun 10-4pm]</w:t>
      </w:r>
    </w:p>
    <w:p w:rsidR="00C44BD9" w:rsidRDefault="00C44BD9" w:rsidP="00003430">
      <w:pPr>
        <w:spacing w:after="0" w:line="360" w:lineRule="auto"/>
        <w:rPr>
          <w:rStyle w:val="fontstyle01"/>
          <w:rFonts w:asciiTheme="minorHAnsi" w:hAnsiTheme="minorHAnsi" w:cstheme="minorHAnsi"/>
          <w:color w:val="auto"/>
          <w:sz w:val="22"/>
          <w:szCs w:val="22"/>
        </w:rPr>
      </w:pPr>
    </w:p>
    <w:p w:rsidR="00003430" w:rsidRPr="00F84F29" w:rsidRDefault="00003430" w:rsidP="00003430">
      <w:pPr>
        <w:spacing w:after="0" w:line="360" w:lineRule="auto"/>
        <w:rPr>
          <w:rStyle w:val="fontstyle01"/>
          <w:rFonts w:asciiTheme="minorHAnsi" w:hAnsiTheme="minorHAnsi" w:cstheme="minorHAnsi"/>
          <w:color w:val="auto"/>
          <w:sz w:val="22"/>
          <w:szCs w:val="22"/>
        </w:rPr>
      </w:pPr>
      <w:r w:rsidRPr="00F84F29">
        <w:rPr>
          <w:rStyle w:val="fontstyle01"/>
          <w:rFonts w:asciiTheme="minorHAnsi" w:hAnsiTheme="minorHAnsi" w:cstheme="minorHAnsi"/>
          <w:color w:val="auto"/>
          <w:sz w:val="22"/>
          <w:szCs w:val="22"/>
        </w:rPr>
        <w:t>Bradford Local Authority</w:t>
      </w:r>
      <w:r>
        <w:rPr>
          <w:rStyle w:val="fontstyle01"/>
          <w:rFonts w:asciiTheme="minorHAnsi" w:hAnsiTheme="minorHAnsi" w:cstheme="minorHAnsi"/>
          <w:color w:val="auto"/>
          <w:sz w:val="22"/>
          <w:szCs w:val="22"/>
        </w:rPr>
        <w:t xml:space="preserve"> </w:t>
      </w:r>
      <w:r w:rsidR="0017115B">
        <w:rPr>
          <w:rStyle w:val="fontstyle01"/>
          <w:rFonts w:asciiTheme="minorHAnsi" w:hAnsiTheme="minorHAnsi" w:cstheme="minorHAnsi"/>
          <w:color w:val="auto"/>
          <w:sz w:val="22"/>
          <w:szCs w:val="22"/>
        </w:rPr>
        <w:t xml:space="preserve">Emergency Management </w:t>
      </w:r>
    </w:p>
    <w:p w:rsidR="00C62051" w:rsidRDefault="0017115B" w:rsidP="0017115B">
      <w:pPr>
        <w:rPr>
          <w:rFonts w:ascii="Arial" w:hAnsi="Arial" w:cs="Arial"/>
          <w:bCs/>
          <w:szCs w:val="24"/>
        </w:rPr>
      </w:pPr>
      <w:r w:rsidRPr="0017115B">
        <w:rPr>
          <w:rFonts w:cstheme="minorHAnsi"/>
          <w:szCs w:val="24"/>
        </w:rPr>
        <w:t xml:space="preserve">Local Authority Incident Reporting </w:t>
      </w:r>
      <w:r w:rsidR="00C62051">
        <w:rPr>
          <w:rFonts w:cstheme="minorHAnsi"/>
          <w:color w:val="862633" w:themeColor="accent1"/>
          <w:szCs w:val="24"/>
        </w:rPr>
        <w:t>–</w:t>
      </w:r>
      <w:r w:rsidRPr="0017115B">
        <w:rPr>
          <w:rFonts w:cstheme="minorHAnsi"/>
          <w:color w:val="862633" w:themeColor="accent1"/>
          <w:szCs w:val="24"/>
        </w:rPr>
        <w:t xml:space="preserve"> </w:t>
      </w:r>
      <w:r w:rsidR="00C62051">
        <w:rPr>
          <w:rFonts w:cstheme="minorHAnsi"/>
          <w:color w:val="862633" w:themeColor="accent1"/>
          <w:szCs w:val="24"/>
        </w:rPr>
        <w:t xml:space="preserve">Call </w:t>
      </w:r>
      <w:r w:rsidRPr="0017115B">
        <w:rPr>
          <w:rFonts w:cstheme="minorHAnsi"/>
          <w:color w:val="862633" w:themeColor="accent1"/>
          <w:szCs w:val="24"/>
        </w:rPr>
        <w:t>01274 431000</w:t>
      </w:r>
      <w:r w:rsidR="00C62051">
        <w:rPr>
          <w:rFonts w:cstheme="minorHAnsi"/>
          <w:color w:val="862633" w:themeColor="accent1"/>
          <w:szCs w:val="24"/>
        </w:rPr>
        <w:t xml:space="preserve">, </w:t>
      </w:r>
      <w:r w:rsidR="00C62051" w:rsidRPr="00C62051">
        <w:rPr>
          <w:rFonts w:cstheme="minorHAnsi"/>
          <w:szCs w:val="24"/>
        </w:rPr>
        <w:t>choose option 2</w:t>
      </w:r>
      <w:r w:rsidRPr="0017115B">
        <w:rPr>
          <w:rFonts w:cstheme="minorHAnsi"/>
          <w:color w:val="862633" w:themeColor="accent1"/>
          <w:szCs w:val="24"/>
        </w:rPr>
        <w:t xml:space="preserve"> </w:t>
      </w:r>
      <w:r w:rsidRPr="0017115B">
        <w:rPr>
          <w:rFonts w:cstheme="minorHAnsi"/>
          <w:szCs w:val="24"/>
        </w:rPr>
        <w:t xml:space="preserve">&amp; ask for Emergency Management (or </w:t>
      </w:r>
      <w:r w:rsidRPr="0017115B">
        <w:rPr>
          <w:rFonts w:ascii="Arial" w:hAnsi="Arial" w:cs="Arial"/>
          <w:bCs/>
          <w:szCs w:val="24"/>
        </w:rPr>
        <w:t xml:space="preserve">24hr Duty Phone: </w:t>
      </w:r>
      <w:r w:rsidRPr="0017115B">
        <w:rPr>
          <w:rFonts w:ascii="Arial" w:hAnsi="Arial" w:cs="Arial"/>
          <w:bCs/>
          <w:color w:val="862633" w:themeColor="accent1"/>
          <w:szCs w:val="24"/>
        </w:rPr>
        <w:t>07582 106525</w:t>
      </w:r>
      <w:r w:rsidRPr="0017115B">
        <w:rPr>
          <w:rFonts w:ascii="Arial" w:hAnsi="Arial" w:cs="Arial"/>
          <w:bCs/>
          <w:szCs w:val="24"/>
        </w:rPr>
        <w:t>)</w:t>
      </w:r>
      <w:r w:rsidR="00144133">
        <w:rPr>
          <w:rFonts w:ascii="Arial" w:hAnsi="Arial" w:cs="Arial"/>
          <w:bCs/>
          <w:szCs w:val="24"/>
        </w:rPr>
        <w:t xml:space="preserve"> </w:t>
      </w:r>
    </w:p>
    <w:p w:rsidR="004C027D" w:rsidRPr="0017115B" w:rsidRDefault="00C62051" w:rsidP="0017115B">
      <w:pPr>
        <w:rPr>
          <w:rFonts w:ascii="Arial" w:hAnsi="Arial" w:cs="Arial"/>
          <w:bCs/>
          <w:szCs w:val="24"/>
        </w:rPr>
      </w:pPr>
      <w:r>
        <w:t xml:space="preserve">For information about the incident/cases please send to </w:t>
      </w:r>
      <w:hyperlink r:id="rId35" w:history="1">
        <w:r w:rsidR="004C027D">
          <w:rPr>
            <w:rStyle w:val="Hyperlink"/>
          </w:rPr>
          <w:t>HPTBradford@bradford.gov.uk</w:t>
        </w:r>
      </w:hyperlink>
    </w:p>
    <w:p w:rsidR="00003430" w:rsidRDefault="00003430" w:rsidP="00C216D4">
      <w:pPr>
        <w:spacing w:after="0" w:line="360" w:lineRule="auto"/>
        <w:rPr>
          <w:rFonts w:cstheme="minorHAnsi"/>
          <w:b/>
        </w:rPr>
      </w:pPr>
    </w:p>
    <w:p w:rsidR="005919AF" w:rsidRPr="00F84F29" w:rsidRDefault="005919AF" w:rsidP="00C216D4">
      <w:pPr>
        <w:spacing w:after="0" w:line="360" w:lineRule="auto"/>
        <w:rPr>
          <w:rFonts w:cstheme="minorHAnsi"/>
          <w:b/>
        </w:rPr>
      </w:pPr>
      <w:r w:rsidRPr="00F84F29">
        <w:rPr>
          <w:rFonts w:cstheme="minorHAnsi"/>
          <w:b/>
        </w:rPr>
        <w:t xml:space="preserve">Department of Education </w:t>
      </w:r>
    </w:p>
    <w:p w:rsidR="005919AF" w:rsidRPr="00F84F29" w:rsidRDefault="005919AF" w:rsidP="00C216D4">
      <w:pPr>
        <w:spacing w:after="0" w:line="360" w:lineRule="auto"/>
        <w:rPr>
          <w:rStyle w:val="fontstyle01"/>
          <w:rFonts w:asciiTheme="minorHAnsi" w:hAnsiTheme="minorHAnsi" w:cstheme="minorHAnsi"/>
          <w:b w:val="0"/>
          <w:bCs w:val="0"/>
          <w:color w:val="auto"/>
          <w:sz w:val="22"/>
          <w:szCs w:val="22"/>
        </w:rPr>
      </w:pPr>
      <w:r w:rsidRPr="00F84F29">
        <w:rPr>
          <w:rFonts w:cstheme="minorHAnsi"/>
        </w:rPr>
        <w:t xml:space="preserve">The Department of Education’s helpline for schools - 0800 046 8687 - should respond to all queries from schools (particularly in relation to published guidance). </w:t>
      </w:r>
      <w:r w:rsidRPr="00F84F29">
        <w:rPr>
          <w:rFonts w:eastAsia="Times New Roman" w:cstheme="minorHAnsi"/>
          <w:color w:val="0B0C0C"/>
          <w:lang w:eastAsia="en-GB"/>
        </w:rPr>
        <w:t>Lines are open from 8am to 6pm, Monday to Friday, and 10am to 4pm at weekends.</w:t>
      </w:r>
    </w:p>
    <w:p w:rsidR="00C216D4" w:rsidRPr="00F84F29" w:rsidRDefault="00C216D4" w:rsidP="00C216D4">
      <w:pPr>
        <w:spacing w:after="0" w:line="360" w:lineRule="auto"/>
        <w:rPr>
          <w:rStyle w:val="fontstyle01"/>
          <w:rFonts w:asciiTheme="minorHAnsi" w:hAnsiTheme="minorHAnsi" w:cstheme="minorHAnsi"/>
          <w:color w:val="auto"/>
          <w:sz w:val="22"/>
          <w:szCs w:val="22"/>
        </w:rPr>
      </w:pPr>
    </w:p>
    <w:p w:rsidR="00C216D4" w:rsidRPr="00F84F29" w:rsidRDefault="00C216D4" w:rsidP="00C216D4">
      <w:pPr>
        <w:pStyle w:val="Default"/>
        <w:spacing w:line="360" w:lineRule="auto"/>
        <w:rPr>
          <w:rStyle w:val="fontstyle01"/>
          <w:rFonts w:asciiTheme="minorHAnsi" w:hAnsiTheme="minorHAnsi" w:cstheme="minorHAnsi"/>
          <w:color w:val="auto"/>
          <w:sz w:val="22"/>
          <w:szCs w:val="22"/>
        </w:rPr>
      </w:pPr>
      <w:r w:rsidRPr="00F84F29">
        <w:rPr>
          <w:rStyle w:val="fontstyle01"/>
          <w:rFonts w:asciiTheme="minorHAnsi" w:hAnsiTheme="minorHAnsi" w:cstheme="minorHAnsi"/>
          <w:color w:val="auto"/>
          <w:sz w:val="22"/>
          <w:szCs w:val="22"/>
        </w:rPr>
        <w:t>PPE</w:t>
      </w:r>
    </w:p>
    <w:p w:rsidR="005919AF" w:rsidRPr="00F84F29" w:rsidRDefault="00377664" w:rsidP="00C216D4">
      <w:pPr>
        <w:pStyle w:val="Default"/>
        <w:spacing w:line="360" w:lineRule="auto"/>
        <w:rPr>
          <w:rFonts w:asciiTheme="minorHAnsi" w:hAnsiTheme="minorHAnsi" w:cstheme="minorHAnsi"/>
          <w:b/>
          <w:bCs/>
          <w:color w:val="7030A0"/>
          <w:sz w:val="22"/>
          <w:szCs w:val="22"/>
          <w:u w:val="single"/>
        </w:rPr>
      </w:pPr>
      <w:r>
        <w:rPr>
          <w:rStyle w:val="fontstyle01"/>
          <w:rFonts w:asciiTheme="minorHAnsi" w:hAnsiTheme="minorHAnsi" w:cstheme="minorHAnsi"/>
          <w:b w:val="0"/>
          <w:color w:val="auto"/>
          <w:sz w:val="22"/>
          <w:szCs w:val="22"/>
        </w:rPr>
        <w:t>Schools should c</w:t>
      </w:r>
      <w:r w:rsidR="005919AF" w:rsidRPr="00F84F29">
        <w:rPr>
          <w:rStyle w:val="fontstyle01"/>
          <w:rFonts w:asciiTheme="minorHAnsi" w:hAnsiTheme="minorHAnsi" w:cstheme="minorHAnsi"/>
          <w:b w:val="0"/>
          <w:color w:val="auto"/>
          <w:sz w:val="22"/>
          <w:szCs w:val="22"/>
        </w:rPr>
        <w:t xml:space="preserve">ontact </w:t>
      </w:r>
      <w:r w:rsidR="00AE08CA">
        <w:rPr>
          <w:rStyle w:val="fontstyle01"/>
          <w:rFonts w:asciiTheme="minorHAnsi" w:hAnsiTheme="minorHAnsi" w:cstheme="minorHAnsi"/>
          <w:b w:val="0"/>
          <w:color w:val="C00000"/>
          <w:sz w:val="22"/>
          <w:szCs w:val="22"/>
        </w:rPr>
        <w:t>-</w:t>
      </w:r>
      <w:r w:rsidR="005919AF" w:rsidRPr="00F84F29">
        <w:rPr>
          <w:rStyle w:val="fontstyle01"/>
          <w:rFonts w:asciiTheme="minorHAnsi" w:hAnsiTheme="minorHAnsi" w:cstheme="minorHAnsi"/>
          <w:b w:val="0"/>
          <w:color w:val="C00000"/>
          <w:sz w:val="22"/>
          <w:szCs w:val="22"/>
        </w:rPr>
        <w:t xml:space="preserve"> </w:t>
      </w:r>
      <w:hyperlink r:id="rId36" w:history="1">
        <w:r w:rsidR="005919AF" w:rsidRPr="00F84F29">
          <w:rPr>
            <w:rStyle w:val="Hyperlink"/>
            <w:rFonts w:asciiTheme="minorHAnsi" w:hAnsiTheme="minorHAnsi" w:cstheme="minorHAnsi"/>
            <w:b/>
            <w:bCs/>
            <w:sz w:val="22"/>
            <w:szCs w:val="22"/>
          </w:rPr>
          <w:t>strategiccontractsteam@bradford.gov.uk</w:t>
        </w:r>
      </w:hyperlink>
    </w:p>
    <w:p w:rsidR="005919AF" w:rsidRPr="00F84F29" w:rsidRDefault="005919AF" w:rsidP="00C216D4">
      <w:pPr>
        <w:spacing w:after="0" w:line="360" w:lineRule="auto"/>
        <w:rPr>
          <w:rStyle w:val="fontstyle01"/>
          <w:rFonts w:asciiTheme="minorHAnsi" w:hAnsiTheme="minorHAnsi" w:cstheme="minorHAnsi"/>
          <w:b w:val="0"/>
          <w:color w:val="auto"/>
          <w:sz w:val="22"/>
          <w:szCs w:val="22"/>
        </w:rPr>
      </w:pPr>
    </w:p>
    <w:p w:rsidR="00C216D4" w:rsidRPr="00F84F29" w:rsidRDefault="005A4FF6" w:rsidP="00C216D4">
      <w:pPr>
        <w:spacing w:after="0" w:line="360" w:lineRule="auto"/>
        <w:rPr>
          <w:rStyle w:val="fontstyle01"/>
          <w:rFonts w:asciiTheme="minorHAnsi" w:hAnsiTheme="minorHAnsi" w:cstheme="minorHAnsi"/>
          <w:b w:val="0"/>
          <w:color w:val="auto"/>
          <w:sz w:val="22"/>
          <w:szCs w:val="22"/>
        </w:rPr>
      </w:pPr>
      <w:r w:rsidRPr="00F84F29">
        <w:rPr>
          <w:rStyle w:val="fontstyle01"/>
          <w:rFonts w:asciiTheme="minorHAnsi" w:hAnsiTheme="minorHAnsi" w:cstheme="minorHAnsi"/>
          <w:color w:val="auto"/>
          <w:sz w:val="22"/>
          <w:szCs w:val="22"/>
        </w:rPr>
        <w:t>Social workers</w:t>
      </w:r>
    </w:p>
    <w:p w:rsidR="005A4FF6" w:rsidRPr="00F84F29" w:rsidRDefault="00C216D4" w:rsidP="00C216D4">
      <w:pPr>
        <w:spacing w:after="0" w:line="360" w:lineRule="auto"/>
        <w:rPr>
          <w:rFonts w:cstheme="minorHAnsi"/>
        </w:rPr>
      </w:pPr>
      <w:r w:rsidRPr="00F84F29">
        <w:rPr>
          <w:rStyle w:val="fontstyle01"/>
          <w:rFonts w:asciiTheme="minorHAnsi" w:hAnsiTheme="minorHAnsi" w:cstheme="minorHAnsi"/>
          <w:b w:val="0"/>
          <w:color w:val="auto"/>
          <w:sz w:val="22"/>
          <w:szCs w:val="22"/>
        </w:rPr>
        <w:t>F</w:t>
      </w:r>
      <w:r w:rsidR="005A4FF6" w:rsidRPr="00F84F29">
        <w:rPr>
          <w:rStyle w:val="fontstyle01"/>
          <w:rFonts w:asciiTheme="minorHAnsi" w:hAnsiTheme="minorHAnsi" w:cstheme="minorHAnsi"/>
          <w:b w:val="0"/>
          <w:color w:val="auto"/>
          <w:sz w:val="22"/>
          <w:szCs w:val="22"/>
        </w:rPr>
        <w:t xml:space="preserve">or queries about </w:t>
      </w:r>
      <w:r w:rsidR="005A4FF6" w:rsidRPr="00F84F29">
        <w:rPr>
          <w:rFonts w:cstheme="minorHAnsi"/>
        </w:rPr>
        <w:t>allocated social workers</w:t>
      </w:r>
      <w:r w:rsidR="009130AB" w:rsidRPr="00F84F29">
        <w:rPr>
          <w:rFonts w:cstheme="minorHAnsi"/>
        </w:rPr>
        <w:t xml:space="preserve"> (if you cannot contact the social worker directly)</w:t>
      </w:r>
      <w:r w:rsidR="005A4FF6" w:rsidRPr="00F84F29">
        <w:rPr>
          <w:rFonts w:cstheme="minorHAnsi"/>
        </w:rPr>
        <w:t xml:space="preserve"> contact the Education Safeguarding Team on </w:t>
      </w:r>
      <w:r w:rsidR="005A4FF6" w:rsidRPr="00F84F29">
        <w:rPr>
          <w:rFonts w:cstheme="minorHAnsi"/>
          <w:bCs/>
        </w:rPr>
        <w:t>01274 437043</w:t>
      </w:r>
      <w:r w:rsidR="005A4FF6" w:rsidRPr="00F84F29">
        <w:rPr>
          <w:rFonts w:cstheme="minorHAnsi"/>
          <w:b/>
          <w:bCs/>
        </w:rPr>
        <w:t xml:space="preserve"> </w:t>
      </w:r>
    </w:p>
    <w:p w:rsidR="00C216D4" w:rsidRDefault="00C216D4" w:rsidP="00C216D4">
      <w:pPr>
        <w:spacing w:after="0" w:line="360" w:lineRule="auto"/>
        <w:rPr>
          <w:rStyle w:val="fontstyle01"/>
          <w:rFonts w:asciiTheme="minorHAnsi" w:hAnsiTheme="minorHAnsi" w:cstheme="minorHAnsi"/>
          <w:color w:val="auto"/>
          <w:sz w:val="22"/>
          <w:szCs w:val="22"/>
        </w:rPr>
      </w:pPr>
    </w:p>
    <w:p w:rsidR="00631F46" w:rsidRPr="00F84F29" w:rsidRDefault="00631F46" w:rsidP="00C216D4">
      <w:pPr>
        <w:spacing w:after="0" w:line="360" w:lineRule="auto"/>
        <w:rPr>
          <w:rStyle w:val="fontstyle01"/>
          <w:rFonts w:asciiTheme="minorHAnsi" w:hAnsiTheme="minorHAnsi" w:cstheme="minorHAnsi"/>
          <w:color w:val="auto"/>
          <w:sz w:val="22"/>
          <w:szCs w:val="22"/>
        </w:rPr>
      </w:pPr>
      <w:r>
        <w:rPr>
          <w:rStyle w:val="fontstyle01"/>
          <w:rFonts w:asciiTheme="minorHAnsi" w:hAnsiTheme="minorHAnsi" w:cstheme="minorHAnsi"/>
          <w:color w:val="auto"/>
          <w:sz w:val="22"/>
          <w:szCs w:val="22"/>
        </w:rPr>
        <w:t xml:space="preserve">School nursing, health visiting and school immunisation team </w:t>
      </w:r>
      <w:r w:rsidRPr="00631F46">
        <w:rPr>
          <w:rStyle w:val="fontstyle01"/>
          <w:rFonts w:asciiTheme="minorHAnsi" w:hAnsiTheme="minorHAnsi" w:cstheme="minorHAnsi"/>
          <w:b w:val="0"/>
          <w:color w:val="auto"/>
          <w:sz w:val="22"/>
          <w:szCs w:val="22"/>
        </w:rPr>
        <w:t>– see numbers from</w:t>
      </w:r>
      <w:r>
        <w:rPr>
          <w:rStyle w:val="fontstyle01"/>
          <w:rFonts w:asciiTheme="minorHAnsi" w:hAnsiTheme="minorHAnsi" w:cstheme="minorHAnsi"/>
          <w:color w:val="auto"/>
          <w:sz w:val="22"/>
          <w:szCs w:val="22"/>
        </w:rPr>
        <w:t xml:space="preserve">  </w:t>
      </w:r>
    </w:p>
    <w:p w:rsidR="00631F46" w:rsidRDefault="00C44BD9" w:rsidP="00C216D4">
      <w:pPr>
        <w:spacing w:after="0" w:line="360" w:lineRule="auto"/>
        <w:rPr>
          <w:rStyle w:val="fontstyle01"/>
          <w:rFonts w:asciiTheme="minorHAnsi" w:hAnsiTheme="minorHAnsi" w:cstheme="minorHAnsi"/>
          <w:color w:val="auto"/>
          <w:sz w:val="22"/>
          <w:szCs w:val="22"/>
        </w:rPr>
      </w:pPr>
      <w:hyperlink r:id="rId37" w:history="1">
        <w:r w:rsidR="00631F46" w:rsidRPr="00D61FEA">
          <w:rPr>
            <w:rStyle w:val="Hyperlink"/>
            <w:rFonts w:cstheme="minorHAnsi"/>
          </w:rPr>
          <w:t>https://www.betterliveshealthyfuturesbw.nhs.uk/covid-19-help-and-support/</w:t>
        </w:r>
      </w:hyperlink>
    </w:p>
    <w:p w:rsidR="00631F46" w:rsidRDefault="00631F46" w:rsidP="00C216D4">
      <w:pPr>
        <w:spacing w:after="0" w:line="360" w:lineRule="auto"/>
        <w:rPr>
          <w:rStyle w:val="fontstyle01"/>
          <w:rFonts w:asciiTheme="minorHAnsi" w:hAnsiTheme="minorHAnsi" w:cstheme="minorHAnsi"/>
          <w:color w:val="auto"/>
          <w:sz w:val="22"/>
          <w:szCs w:val="22"/>
        </w:rPr>
      </w:pPr>
    </w:p>
    <w:p w:rsidR="00631F46" w:rsidRDefault="00631F46" w:rsidP="00C216D4">
      <w:pPr>
        <w:spacing w:after="0" w:line="360" w:lineRule="auto"/>
        <w:rPr>
          <w:rStyle w:val="fontstyle01"/>
          <w:rFonts w:asciiTheme="minorHAnsi" w:hAnsiTheme="minorHAnsi" w:cstheme="minorHAnsi"/>
          <w:color w:val="auto"/>
          <w:sz w:val="22"/>
          <w:szCs w:val="22"/>
        </w:rPr>
      </w:pPr>
    </w:p>
    <w:p w:rsidR="00FC5213" w:rsidRPr="00F84F29" w:rsidRDefault="00C216D4" w:rsidP="00C216D4">
      <w:pPr>
        <w:spacing w:after="0" w:line="360" w:lineRule="auto"/>
        <w:rPr>
          <w:rStyle w:val="fontstyle01"/>
          <w:rFonts w:asciiTheme="minorHAnsi" w:hAnsiTheme="minorHAnsi" w:cstheme="minorHAnsi"/>
          <w:color w:val="auto"/>
          <w:sz w:val="22"/>
          <w:szCs w:val="22"/>
        </w:rPr>
      </w:pPr>
      <w:r w:rsidRPr="00F84F29">
        <w:rPr>
          <w:rStyle w:val="fontstyle01"/>
          <w:rFonts w:asciiTheme="minorHAnsi" w:hAnsiTheme="minorHAnsi" w:cstheme="minorHAnsi"/>
          <w:color w:val="auto"/>
          <w:sz w:val="22"/>
          <w:szCs w:val="22"/>
        </w:rPr>
        <w:t xml:space="preserve">Support for shielded people </w:t>
      </w:r>
    </w:p>
    <w:p w:rsidR="005919AF" w:rsidRPr="00F84F29" w:rsidRDefault="005919AF" w:rsidP="00C216D4">
      <w:pPr>
        <w:spacing w:after="0" w:line="360" w:lineRule="auto"/>
        <w:rPr>
          <w:rStyle w:val="fontstyle01"/>
          <w:rFonts w:asciiTheme="minorHAnsi" w:hAnsiTheme="minorHAnsi" w:cstheme="minorHAnsi"/>
          <w:color w:val="auto"/>
          <w:sz w:val="22"/>
          <w:szCs w:val="22"/>
        </w:rPr>
      </w:pPr>
      <w:r w:rsidRPr="00F84F29">
        <w:rPr>
          <w:rFonts w:cstheme="minorHAnsi"/>
        </w:rPr>
        <w:t>Since lockdown the local authority has put in place system to support people who need it to shield or self isolate.  Support can be accessed by phoning Bradford Council Contact Centr</w:t>
      </w:r>
      <w:r w:rsidR="00E6764E">
        <w:rPr>
          <w:rFonts w:cstheme="minorHAnsi"/>
        </w:rPr>
        <w:t>e on 01274 431000 or by texting</w:t>
      </w:r>
      <w:r w:rsidRPr="00F84F29">
        <w:rPr>
          <w:rFonts w:cstheme="minorHAnsi"/>
        </w:rPr>
        <w:t xml:space="preserve"> 07790 347389 if you are hard of hearing.  </w:t>
      </w:r>
    </w:p>
    <w:p w:rsidR="005919AF" w:rsidRPr="00F84F29" w:rsidRDefault="005919AF" w:rsidP="00033444">
      <w:pPr>
        <w:spacing w:line="276" w:lineRule="auto"/>
        <w:rPr>
          <w:rStyle w:val="fontstyle01"/>
          <w:rFonts w:asciiTheme="minorHAnsi" w:hAnsiTheme="minorHAnsi" w:cstheme="minorHAnsi"/>
          <w:color w:val="auto"/>
          <w:sz w:val="22"/>
          <w:szCs w:val="22"/>
        </w:rPr>
      </w:pPr>
    </w:p>
    <w:p w:rsidR="004234FD" w:rsidRDefault="004234FD" w:rsidP="00033444">
      <w:pPr>
        <w:spacing w:line="276" w:lineRule="auto"/>
        <w:rPr>
          <w:rStyle w:val="fontstyle01"/>
          <w:rFonts w:ascii="Calibri" w:hAnsi="Calibri"/>
          <w:color w:val="auto"/>
          <w:sz w:val="24"/>
          <w:szCs w:val="24"/>
        </w:rPr>
      </w:pPr>
    </w:p>
    <w:p w:rsidR="009F4833" w:rsidRPr="009F4833" w:rsidRDefault="009F4833" w:rsidP="009F4833">
      <w:pPr>
        <w:pStyle w:val="Heading1"/>
      </w:pPr>
      <w:bookmarkStart w:id="58" w:name="_Toc51251781"/>
      <w:r w:rsidRPr="009F4833">
        <w:lastRenderedPageBreak/>
        <w:t>Appendix B</w:t>
      </w:r>
      <w:r>
        <w:t>: Safe use of face coverings</w:t>
      </w:r>
      <w:bookmarkEnd w:id="58"/>
      <w:r>
        <w:t xml:space="preserve"> </w:t>
      </w:r>
    </w:p>
    <w:p w:rsidR="009F4833" w:rsidRDefault="009F4833" w:rsidP="009F4833">
      <w:pPr>
        <w:pStyle w:val="Heading2"/>
        <w:rPr>
          <w:rFonts w:asciiTheme="minorHAnsi" w:hAnsiTheme="minorHAnsi"/>
          <w:sz w:val="24"/>
          <w:szCs w:val="40"/>
        </w:rPr>
      </w:pPr>
    </w:p>
    <w:p w:rsidR="009F4833" w:rsidRDefault="009F4833" w:rsidP="009F4833"/>
    <w:tbl>
      <w:tblPr>
        <w:tblStyle w:val="TableGrid"/>
        <w:tblW w:w="5000" w:type="pct"/>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24" w:space="0" w:color="FFFFFF" w:themeColor="background1"/>
          <w:insideV w:val="single" w:sz="24" w:space="0" w:color="FFFFFF" w:themeColor="background1"/>
        </w:tblBorders>
        <w:shd w:val="clear" w:color="auto" w:fill="F0CACF" w:themeFill="accent1" w:themeFillTint="33"/>
        <w:tblLook w:val="04A0" w:firstRow="1" w:lastRow="0" w:firstColumn="1" w:lastColumn="0" w:noHBand="0" w:noVBand="1"/>
      </w:tblPr>
      <w:tblGrid>
        <w:gridCol w:w="3527"/>
        <w:gridCol w:w="5715"/>
      </w:tblGrid>
      <w:tr w:rsidR="009F4833" w:rsidRPr="00484522" w:rsidTr="008D0503">
        <w:tc>
          <w:tcPr>
            <w:tcW w:w="1908" w:type="pct"/>
            <w:shd w:val="clear" w:color="auto" w:fill="F0CACF" w:themeFill="accent1" w:themeFillTint="33"/>
          </w:tcPr>
          <w:p w:rsidR="009F4833" w:rsidRPr="00484522" w:rsidRDefault="009F4833" w:rsidP="008D0503">
            <w:pPr>
              <w:rPr>
                <w:sz w:val="24"/>
                <w:szCs w:val="20"/>
              </w:rPr>
            </w:pPr>
            <w:r w:rsidRPr="00484522">
              <w:rPr>
                <w:sz w:val="24"/>
                <w:szCs w:val="20"/>
              </w:rPr>
              <w:t>Potential risk</w:t>
            </w:r>
          </w:p>
        </w:tc>
        <w:tc>
          <w:tcPr>
            <w:tcW w:w="3092" w:type="pct"/>
            <w:shd w:val="clear" w:color="auto" w:fill="F0CACF" w:themeFill="accent1" w:themeFillTint="33"/>
          </w:tcPr>
          <w:p w:rsidR="009F4833" w:rsidRPr="00484522" w:rsidRDefault="009F4833" w:rsidP="008D0503">
            <w:pPr>
              <w:rPr>
                <w:sz w:val="24"/>
                <w:szCs w:val="20"/>
              </w:rPr>
            </w:pPr>
            <w:r w:rsidRPr="00484522">
              <w:rPr>
                <w:sz w:val="24"/>
                <w:szCs w:val="20"/>
              </w:rPr>
              <w:t>Mitigation</w:t>
            </w:r>
          </w:p>
          <w:p w:rsidR="009F4833" w:rsidRPr="00484522" w:rsidRDefault="009F4833" w:rsidP="008D0503">
            <w:pPr>
              <w:rPr>
                <w:sz w:val="24"/>
                <w:szCs w:val="20"/>
              </w:rPr>
            </w:pPr>
          </w:p>
        </w:tc>
      </w:tr>
      <w:tr w:rsidR="009F4833" w:rsidRPr="00484522" w:rsidTr="008D0503">
        <w:tc>
          <w:tcPr>
            <w:tcW w:w="1908" w:type="pct"/>
            <w:shd w:val="clear" w:color="auto" w:fill="F0CACF" w:themeFill="accent1" w:themeFillTint="33"/>
          </w:tcPr>
          <w:p w:rsidR="009F4833" w:rsidRDefault="009F4833" w:rsidP="008D0503">
            <w:pPr>
              <w:rPr>
                <w:sz w:val="20"/>
                <w:szCs w:val="20"/>
              </w:rPr>
            </w:pPr>
          </w:p>
          <w:p w:rsidR="009F4833" w:rsidRDefault="009F4833" w:rsidP="008D0503">
            <w:pPr>
              <w:rPr>
                <w:sz w:val="20"/>
                <w:szCs w:val="20"/>
              </w:rPr>
            </w:pPr>
            <w:r w:rsidRPr="00484522">
              <w:rPr>
                <w:sz w:val="20"/>
                <w:szCs w:val="20"/>
              </w:rPr>
              <w:t>Increased risk of self-contamination due to touching face covering and subsequently touching eyes with contaminated hands.</w:t>
            </w:r>
          </w:p>
          <w:p w:rsidR="009F4833" w:rsidRPr="00484522" w:rsidRDefault="009F4833" w:rsidP="008D0503">
            <w:pPr>
              <w:rPr>
                <w:sz w:val="20"/>
                <w:szCs w:val="20"/>
              </w:rPr>
            </w:pPr>
          </w:p>
        </w:tc>
        <w:tc>
          <w:tcPr>
            <w:tcW w:w="3092" w:type="pct"/>
            <w:shd w:val="clear" w:color="auto" w:fill="F0CACF" w:themeFill="accent1" w:themeFillTint="33"/>
          </w:tcPr>
          <w:p w:rsidR="009F4833" w:rsidRDefault="009F4833" w:rsidP="008D0503">
            <w:pPr>
              <w:rPr>
                <w:sz w:val="20"/>
                <w:szCs w:val="20"/>
              </w:rPr>
            </w:pPr>
          </w:p>
          <w:p w:rsidR="009F4833" w:rsidRPr="00484522" w:rsidRDefault="009F4833" w:rsidP="008D0503">
            <w:pPr>
              <w:rPr>
                <w:sz w:val="20"/>
                <w:szCs w:val="20"/>
              </w:rPr>
            </w:pPr>
            <w:r w:rsidRPr="00484522">
              <w:rPr>
                <w:sz w:val="20"/>
                <w:szCs w:val="20"/>
              </w:rPr>
              <w:t>Communicate this risk to those considering wearing face coverings.</w:t>
            </w:r>
          </w:p>
        </w:tc>
      </w:tr>
      <w:tr w:rsidR="009F4833" w:rsidRPr="00484522" w:rsidTr="008D0503">
        <w:tc>
          <w:tcPr>
            <w:tcW w:w="1908" w:type="pct"/>
            <w:shd w:val="clear" w:color="auto" w:fill="F0CACF" w:themeFill="accent1" w:themeFillTint="33"/>
          </w:tcPr>
          <w:p w:rsidR="009F4833" w:rsidRDefault="009F4833" w:rsidP="008D0503">
            <w:pPr>
              <w:rPr>
                <w:sz w:val="20"/>
                <w:szCs w:val="20"/>
              </w:rPr>
            </w:pPr>
          </w:p>
          <w:p w:rsidR="009F4833" w:rsidRPr="00484522" w:rsidRDefault="009F4833" w:rsidP="008D0503">
            <w:pPr>
              <w:rPr>
                <w:sz w:val="20"/>
                <w:szCs w:val="20"/>
                <w:highlight w:val="yellow"/>
              </w:rPr>
            </w:pPr>
            <w:r w:rsidRPr="00484522">
              <w:rPr>
                <w:sz w:val="20"/>
                <w:szCs w:val="20"/>
              </w:rPr>
              <w:t>Self-contamination if face coverings are not changed when wet or soiled. This can create favourable conditions for microorganisms to amplify.</w:t>
            </w:r>
          </w:p>
        </w:tc>
        <w:tc>
          <w:tcPr>
            <w:tcW w:w="3092" w:type="pct"/>
            <w:shd w:val="clear" w:color="auto" w:fill="F0CACF" w:themeFill="accent1" w:themeFillTint="33"/>
          </w:tcPr>
          <w:p w:rsidR="009F4833" w:rsidRDefault="009F4833" w:rsidP="008D0503">
            <w:pPr>
              <w:rPr>
                <w:sz w:val="20"/>
                <w:szCs w:val="20"/>
              </w:rPr>
            </w:pPr>
          </w:p>
          <w:p w:rsidR="009F4833" w:rsidRPr="00484522" w:rsidRDefault="009F4833" w:rsidP="008D0503">
            <w:pPr>
              <w:rPr>
                <w:sz w:val="20"/>
                <w:szCs w:val="20"/>
              </w:rPr>
            </w:pPr>
            <w:r w:rsidRPr="00484522">
              <w:rPr>
                <w:sz w:val="20"/>
                <w:szCs w:val="20"/>
              </w:rPr>
              <w:t xml:space="preserve">Communicate this risk to those considering wearing face coverings. </w:t>
            </w:r>
          </w:p>
          <w:p w:rsidR="009F4833" w:rsidRPr="00484522" w:rsidRDefault="009F4833" w:rsidP="008D0503">
            <w:pPr>
              <w:rPr>
                <w:sz w:val="20"/>
                <w:szCs w:val="20"/>
              </w:rPr>
            </w:pPr>
          </w:p>
          <w:p w:rsidR="009F4833" w:rsidRPr="00484522" w:rsidRDefault="009F4833" w:rsidP="008D0503">
            <w:pPr>
              <w:rPr>
                <w:sz w:val="20"/>
                <w:szCs w:val="20"/>
              </w:rPr>
            </w:pPr>
            <w:r w:rsidRPr="00484522">
              <w:rPr>
                <w:sz w:val="20"/>
                <w:szCs w:val="20"/>
              </w:rPr>
              <w:t>Disposable face coverings should be replaced, and reusable coverings washed at least daily.</w:t>
            </w:r>
          </w:p>
          <w:p w:rsidR="009F4833" w:rsidRPr="00484522" w:rsidRDefault="009F4833" w:rsidP="008D0503">
            <w:pPr>
              <w:rPr>
                <w:sz w:val="20"/>
                <w:szCs w:val="20"/>
              </w:rPr>
            </w:pPr>
          </w:p>
          <w:p w:rsidR="009F4833" w:rsidRDefault="009F4833" w:rsidP="008D0503">
            <w:pPr>
              <w:rPr>
                <w:sz w:val="20"/>
                <w:szCs w:val="20"/>
              </w:rPr>
            </w:pPr>
            <w:r w:rsidRPr="00484522">
              <w:rPr>
                <w:sz w:val="20"/>
                <w:szCs w:val="20"/>
              </w:rPr>
              <w:t xml:space="preserve">Consider asking </w:t>
            </w:r>
            <w:r w:rsidR="004C0229">
              <w:rPr>
                <w:sz w:val="20"/>
                <w:szCs w:val="20"/>
              </w:rPr>
              <w:t xml:space="preserve">children to carry </w:t>
            </w:r>
            <w:r w:rsidRPr="00484522">
              <w:rPr>
                <w:sz w:val="20"/>
                <w:szCs w:val="20"/>
              </w:rPr>
              <w:t xml:space="preserve">a spare in case of soiling. </w:t>
            </w:r>
          </w:p>
          <w:p w:rsidR="009F4833" w:rsidRPr="00484522" w:rsidRDefault="009F4833" w:rsidP="008D0503">
            <w:pPr>
              <w:rPr>
                <w:sz w:val="20"/>
                <w:szCs w:val="20"/>
              </w:rPr>
            </w:pPr>
          </w:p>
        </w:tc>
      </w:tr>
      <w:tr w:rsidR="009F4833" w:rsidRPr="00484522" w:rsidTr="008D0503">
        <w:tc>
          <w:tcPr>
            <w:tcW w:w="1908" w:type="pct"/>
            <w:shd w:val="clear" w:color="auto" w:fill="F0CACF" w:themeFill="accent1" w:themeFillTint="33"/>
          </w:tcPr>
          <w:p w:rsidR="009F4833" w:rsidRDefault="009F4833" w:rsidP="008D0503">
            <w:pPr>
              <w:rPr>
                <w:sz w:val="20"/>
                <w:szCs w:val="20"/>
              </w:rPr>
            </w:pPr>
          </w:p>
          <w:p w:rsidR="009F4833" w:rsidRPr="00484522" w:rsidRDefault="009F4833" w:rsidP="008D0503">
            <w:pPr>
              <w:rPr>
                <w:sz w:val="20"/>
                <w:szCs w:val="20"/>
              </w:rPr>
            </w:pPr>
            <w:r w:rsidRPr="00484522">
              <w:rPr>
                <w:sz w:val="20"/>
                <w:szCs w:val="20"/>
              </w:rPr>
              <w:t>Difficulty with communicating.</w:t>
            </w:r>
          </w:p>
        </w:tc>
        <w:tc>
          <w:tcPr>
            <w:tcW w:w="3092" w:type="pct"/>
            <w:shd w:val="clear" w:color="auto" w:fill="F0CACF" w:themeFill="accent1" w:themeFillTint="33"/>
          </w:tcPr>
          <w:p w:rsidR="009F4833" w:rsidRDefault="009F4833" w:rsidP="008D0503">
            <w:pPr>
              <w:rPr>
                <w:sz w:val="20"/>
                <w:szCs w:val="20"/>
              </w:rPr>
            </w:pPr>
          </w:p>
          <w:p w:rsidR="009F4833" w:rsidRDefault="009F4833" w:rsidP="008D0503">
            <w:pPr>
              <w:rPr>
                <w:sz w:val="20"/>
                <w:szCs w:val="20"/>
              </w:rPr>
            </w:pPr>
            <w:r w:rsidRPr="00484522">
              <w:rPr>
                <w:sz w:val="20"/>
                <w:szCs w:val="20"/>
              </w:rPr>
              <w:t>Lip-reading and non-verbal communication are particularly important in early language development, and to people who are hearing impaired.  Consider the use of visors instead of masks.</w:t>
            </w:r>
          </w:p>
          <w:p w:rsidR="009F4833" w:rsidRPr="00484522" w:rsidRDefault="009F4833" w:rsidP="008D0503">
            <w:pPr>
              <w:rPr>
                <w:sz w:val="20"/>
                <w:szCs w:val="20"/>
              </w:rPr>
            </w:pPr>
          </w:p>
        </w:tc>
      </w:tr>
      <w:tr w:rsidR="009F4833" w:rsidRPr="00484522" w:rsidTr="008D0503">
        <w:tc>
          <w:tcPr>
            <w:tcW w:w="1908" w:type="pct"/>
            <w:shd w:val="clear" w:color="auto" w:fill="F0CACF" w:themeFill="accent1" w:themeFillTint="33"/>
          </w:tcPr>
          <w:p w:rsidR="009F4833" w:rsidRDefault="009F4833" w:rsidP="008D0503">
            <w:pPr>
              <w:rPr>
                <w:sz w:val="20"/>
                <w:szCs w:val="20"/>
              </w:rPr>
            </w:pPr>
          </w:p>
          <w:p w:rsidR="009F4833" w:rsidRDefault="009F4833" w:rsidP="008D0503">
            <w:pPr>
              <w:rPr>
                <w:sz w:val="20"/>
                <w:szCs w:val="20"/>
              </w:rPr>
            </w:pPr>
            <w:r w:rsidRPr="00484522">
              <w:rPr>
                <w:sz w:val="20"/>
                <w:szCs w:val="20"/>
              </w:rPr>
              <w:t>False sense of security, leading to potentially lower adherence to other critical preventive measures.</w:t>
            </w:r>
          </w:p>
          <w:p w:rsidR="009F4833" w:rsidRPr="00484522" w:rsidRDefault="009F4833" w:rsidP="008D0503">
            <w:pPr>
              <w:rPr>
                <w:sz w:val="20"/>
                <w:szCs w:val="20"/>
              </w:rPr>
            </w:pPr>
          </w:p>
        </w:tc>
        <w:tc>
          <w:tcPr>
            <w:tcW w:w="3092" w:type="pct"/>
            <w:shd w:val="clear" w:color="auto" w:fill="F0CACF" w:themeFill="accent1" w:themeFillTint="33"/>
          </w:tcPr>
          <w:p w:rsidR="009F4833" w:rsidRDefault="009F4833" w:rsidP="008D0503">
            <w:pPr>
              <w:rPr>
                <w:sz w:val="20"/>
                <w:szCs w:val="20"/>
              </w:rPr>
            </w:pPr>
          </w:p>
          <w:p w:rsidR="009F4833" w:rsidRPr="00484522" w:rsidRDefault="009F4833" w:rsidP="008D0503">
            <w:pPr>
              <w:rPr>
                <w:sz w:val="20"/>
                <w:szCs w:val="20"/>
                <w:highlight w:val="yellow"/>
              </w:rPr>
            </w:pPr>
            <w:r w:rsidRPr="00484522">
              <w:rPr>
                <w:sz w:val="20"/>
                <w:szCs w:val="20"/>
              </w:rPr>
              <w:t xml:space="preserve">Consider communicating information about the relative protection offered by face coverings when compared to other protective measures. </w:t>
            </w:r>
          </w:p>
        </w:tc>
      </w:tr>
      <w:tr w:rsidR="009F4833" w:rsidRPr="00484522" w:rsidTr="008D0503">
        <w:tc>
          <w:tcPr>
            <w:tcW w:w="1908" w:type="pct"/>
            <w:shd w:val="clear" w:color="auto" w:fill="F0CACF" w:themeFill="accent1" w:themeFillTint="33"/>
          </w:tcPr>
          <w:p w:rsidR="009F4833" w:rsidRDefault="009F4833" w:rsidP="008D0503">
            <w:pPr>
              <w:rPr>
                <w:sz w:val="20"/>
                <w:szCs w:val="20"/>
              </w:rPr>
            </w:pPr>
          </w:p>
          <w:p w:rsidR="009F4833" w:rsidRPr="00484522" w:rsidRDefault="009F4833" w:rsidP="008D0503">
            <w:pPr>
              <w:rPr>
                <w:sz w:val="20"/>
                <w:szCs w:val="20"/>
              </w:rPr>
            </w:pPr>
            <w:r w:rsidRPr="00484522">
              <w:rPr>
                <w:sz w:val="20"/>
                <w:szCs w:val="20"/>
              </w:rPr>
              <w:t>Poor compliance with mask wearing, particularly by young children.</w:t>
            </w:r>
          </w:p>
        </w:tc>
        <w:tc>
          <w:tcPr>
            <w:tcW w:w="3092" w:type="pct"/>
            <w:shd w:val="clear" w:color="auto" w:fill="F0CACF" w:themeFill="accent1" w:themeFillTint="33"/>
          </w:tcPr>
          <w:p w:rsidR="009F4833" w:rsidRDefault="009F4833" w:rsidP="008D0503">
            <w:pPr>
              <w:rPr>
                <w:sz w:val="20"/>
                <w:szCs w:val="20"/>
              </w:rPr>
            </w:pPr>
          </w:p>
          <w:p w:rsidR="009F4833" w:rsidRDefault="009F4833" w:rsidP="008D0503">
            <w:pPr>
              <w:rPr>
                <w:sz w:val="20"/>
                <w:szCs w:val="20"/>
              </w:rPr>
            </w:pPr>
            <w:r w:rsidRPr="00484522">
              <w:rPr>
                <w:sz w:val="20"/>
                <w:szCs w:val="20"/>
              </w:rPr>
              <w:t>The use of face coverings in childcare settings is not recommended</w:t>
            </w:r>
            <w:r w:rsidR="00E6764E">
              <w:rPr>
                <w:sz w:val="20"/>
                <w:szCs w:val="20"/>
              </w:rPr>
              <w:t xml:space="preserve"> (apart from communal staff areas)</w:t>
            </w:r>
            <w:r w:rsidRPr="00484522">
              <w:rPr>
                <w:sz w:val="20"/>
                <w:szCs w:val="20"/>
              </w:rPr>
              <w:t>.  They should only be used by those who wish to use them.  They should not be used by children under the age of 3 or those who may find it difficult to manage them correctly.</w:t>
            </w:r>
          </w:p>
          <w:p w:rsidR="009F4833" w:rsidRPr="00484522" w:rsidRDefault="009F4833" w:rsidP="008D0503">
            <w:pPr>
              <w:rPr>
                <w:sz w:val="20"/>
                <w:szCs w:val="20"/>
              </w:rPr>
            </w:pPr>
          </w:p>
        </w:tc>
      </w:tr>
      <w:tr w:rsidR="009F4833" w:rsidRPr="00484522" w:rsidTr="008D0503">
        <w:tc>
          <w:tcPr>
            <w:tcW w:w="1908" w:type="pct"/>
            <w:shd w:val="clear" w:color="auto" w:fill="F0CACF" w:themeFill="accent1" w:themeFillTint="33"/>
          </w:tcPr>
          <w:p w:rsidR="009F4833" w:rsidRDefault="009F4833" w:rsidP="008D0503">
            <w:pPr>
              <w:rPr>
                <w:sz w:val="20"/>
                <w:szCs w:val="20"/>
              </w:rPr>
            </w:pPr>
          </w:p>
          <w:p w:rsidR="009F4833" w:rsidRDefault="009F4833" w:rsidP="008D0503">
            <w:pPr>
              <w:rPr>
                <w:sz w:val="20"/>
                <w:szCs w:val="20"/>
              </w:rPr>
            </w:pPr>
            <w:r w:rsidRPr="00484522">
              <w:rPr>
                <w:sz w:val="20"/>
                <w:szCs w:val="20"/>
              </w:rPr>
              <w:t>Waste management issues; improper disposal leading to risk of contamination to others, and environment hazard.</w:t>
            </w:r>
          </w:p>
          <w:p w:rsidR="009F4833" w:rsidRPr="00484522" w:rsidRDefault="009F4833" w:rsidP="008D0503">
            <w:pPr>
              <w:rPr>
                <w:sz w:val="20"/>
                <w:szCs w:val="20"/>
              </w:rPr>
            </w:pPr>
          </w:p>
        </w:tc>
        <w:tc>
          <w:tcPr>
            <w:tcW w:w="3092" w:type="pct"/>
            <w:shd w:val="clear" w:color="auto" w:fill="F0CACF" w:themeFill="accent1" w:themeFillTint="33"/>
          </w:tcPr>
          <w:p w:rsidR="009F4833" w:rsidRDefault="009F4833" w:rsidP="008D0503">
            <w:pPr>
              <w:rPr>
                <w:sz w:val="20"/>
                <w:szCs w:val="20"/>
              </w:rPr>
            </w:pPr>
          </w:p>
          <w:p w:rsidR="009F4833" w:rsidRPr="00484522" w:rsidRDefault="009F4833" w:rsidP="008D0503">
            <w:pPr>
              <w:rPr>
                <w:sz w:val="20"/>
                <w:szCs w:val="20"/>
                <w:highlight w:val="yellow"/>
              </w:rPr>
            </w:pPr>
            <w:r w:rsidRPr="00484522">
              <w:rPr>
                <w:sz w:val="20"/>
                <w:szCs w:val="20"/>
              </w:rPr>
              <w:t>Used disposable face coverings should be placed in a refuse bag and disposed of as normal domestic waste.  If they have been used with a person displaying symptoms, they should be disposed of as with PPE.</w:t>
            </w:r>
          </w:p>
        </w:tc>
      </w:tr>
    </w:tbl>
    <w:p w:rsidR="00E6764E" w:rsidRDefault="00E6764E" w:rsidP="00676A69">
      <w:pPr>
        <w:pStyle w:val="Unlistedheading2"/>
      </w:pPr>
      <w:bookmarkStart w:id="59" w:name="_Toc43197992"/>
      <w:bookmarkStart w:id="60" w:name="_Toc44056011"/>
      <w:bookmarkStart w:id="61" w:name="_Toc45890523"/>
    </w:p>
    <w:p w:rsidR="00E6764E" w:rsidRDefault="00E6764E" w:rsidP="00676A69">
      <w:pPr>
        <w:pStyle w:val="Unlistedheading2"/>
      </w:pPr>
    </w:p>
    <w:p w:rsidR="00E6764E" w:rsidRDefault="00E6764E" w:rsidP="00676A69">
      <w:pPr>
        <w:pStyle w:val="Unlistedheading2"/>
      </w:pPr>
    </w:p>
    <w:p w:rsidR="00E6764E" w:rsidRDefault="00E6764E" w:rsidP="00676A69">
      <w:pPr>
        <w:pStyle w:val="Unlistedheading2"/>
      </w:pPr>
    </w:p>
    <w:p w:rsidR="00E6764E" w:rsidRDefault="00E6764E" w:rsidP="00676A69">
      <w:pPr>
        <w:pStyle w:val="Unlistedheading2"/>
      </w:pPr>
    </w:p>
    <w:p w:rsidR="00E6764E" w:rsidRDefault="00E6764E" w:rsidP="00676A69">
      <w:pPr>
        <w:pStyle w:val="Unlistedheading2"/>
      </w:pPr>
    </w:p>
    <w:p w:rsidR="009F4833" w:rsidRPr="0075723D" w:rsidRDefault="009F4833" w:rsidP="00676A69">
      <w:pPr>
        <w:pStyle w:val="Unlistedheading2"/>
        <w:rPr>
          <w:b/>
        </w:rPr>
      </w:pPr>
      <w:r w:rsidRPr="0075723D">
        <w:lastRenderedPageBreak/>
        <w:t>Supporting staff and children to wear a face covering safely</w:t>
      </w:r>
      <w:bookmarkEnd w:id="59"/>
      <w:bookmarkEnd w:id="60"/>
      <w:bookmarkEnd w:id="61"/>
    </w:p>
    <w:p w:rsidR="009F4833" w:rsidRDefault="009F4833" w:rsidP="009F4833"/>
    <w:p w:rsidR="009F4833" w:rsidRDefault="00E6764E" w:rsidP="009F4833">
      <w:r>
        <w:t>S</w:t>
      </w:r>
      <w:r w:rsidR="009F4833">
        <w:t>taff or children</w:t>
      </w:r>
      <w:r w:rsidR="009F4833" w:rsidRPr="00FF691E">
        <w:t xml:space="preserve"> </w:t>
      </w:r>
      <w:r w:rsidR="009F4833">
        <w:t xml:space="preserve">should be supported to </w:t>
      </w:r>
      <w:r w:rsidR="00D7723B">
        <w:t>wear</w:t>
      </w:r>
      <w:r>
        <w:t xml:space="preserve"> face coverings safely. </w:t>
      </w:r>
      <w:r w:rsidR="009F4833">
        <w:t>They should be advised of the following:</w:t>
      </w: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shd w:val="clear" w:color="auto" w:fill="F0CACF" w:themeFill="accent1" w:themeFillTint="33"/>
        <w:tblLook w:val="04A0" w:firstRow="1" w:lastRow="0" w:firstColumn="1" w:lastColumn="0" w:noHBand="0" w:noVBand="1"/>
      </w:tblPr>
      <w:tblGrid>
        <w:gridCol w:w="2631"/>
        <w:gridCol w:w="6611"/>
      </w:tblGrid>
      <w:tr w:rsidR="009F4833" w:rsidRPr="00676A69" w:rsidTr="008D0503">
        <w:tc>
          <w:tcPr>
            <w:tcW w:w="2943" w:type="dxa"/>
            <w:shd w:val="clear" w:color="auto" w:fill="F0CACF" w:themeFill="accent1" w:themeFillTint="33"/>
          </w:tcPr>
          <w:p w:rsidR="009F4833" w:rsidRPr="00676A69" w:rsidRDefault="009F4833" w:rsidP="008D0503">
            <w:pPr>
              <w:rPr>
                <w:szCs w:val="24"/>
              </w:rPr>
            </w:pPr>
            <w:r w:rsidRPr="00676A69">
              <w:rPr>
                <w:szCs w:val="24"/>
              </w:rPr>
              <w:t>Before putting face covering on</w:t>
            </w:r>
          </w:p>
          <w:p w:rsidR="009F4833" w:rsidRPr="00676A69" w:rsidRDefault="009F4833" w:rsidP="008D0503">
            <w:pPr>
              <w:rPr>
                <w:szCs w:val="24"/>
              </w:rPr>
            </w:pPr>
          </w:p>
        </w:tc>
        <w:tc>
          <w:tcPr>
            <w:tcW w:w="7739" w:type="dxa"/>
            <w:shd w:val="clear" w:color="auto" w:fill="F0CACF" w:themeFill="accent1" w:themeFillTint="33"/>
          </w:tcPr>
          <w:p w:rsidR="009F4833" w:rsidRPr="00676A69" w:rsidRDefault="009F4833" w:rsidP="008D0503">
            <w:pPr>
              <w:rPr>
                <w:szCs w:val="24"/>
              </w:rPr>
            </w:pPr>
            <w:r w:rsidRPr="00676A69">
              <w:rPr>
                <w:szCs w:val="24"/>
              </w:rPr>
              <w:t xml:space="preserve">Wash hands thoroughly with soap and water for 20 seconds or use hand </w:t>
            </w:r>
            <w:proofErr w:type="spellStart"/>
            <w:r w:rsidRPr="00676A69">
              <w:rPr>
                <w:szCs w:val="24"/>
              </w:rPr>
              <w:t>sanitiser</w:t>
            </w:r>
            <w:proofErr w:type="spellEnd"/>
            <w:r w:rsidRPr="00676A69">
              <w:rPr>
                <w:szCs w:val="24"/>
              </w:rPr>
              <w:t>.</w:t>
            </w:r>
          </w:p>
          <w:p w:rsidR="009F4833" w:rsidRPr="00676A69" w:rsidRDefault="009F4833" w:rsidP="008D0503">
            <w:pPr>
              <w:rPr>
                <w:szCs w:val="24"/>
              </w:rPr>
            </w:pPr>
          </w:p>
        </w:tc>
      </w:tr>
      <w:tr w:rsidR="009F4833" w:rsidRPr="00676A69" w:rsidTr="008D0503">
        <w:tc>
          <w:tcPr>
            <w:tcW w:w="2943" w:type="dxa"/>
            <w:shd w:val="clear" w:color="auto" w:fill="F0CACF" w:themeFill="accent1" w:themeFillTint="33"/>
          </w:tcPr>
          <w:p w:rsidR="009F4833" w:rsidRPr="00676A69" w:rsidRDefault="009F4833" w:rsidP="008D0503">
            <w:pPr>
              <w:rPr>
                <w:szCs w:val="24"/>
              </w:rPr>
            </w:pPr>
            <w:r w:rsidRPr="00676A69">
              <w:rPr>
                <w:szCs w:val="24"/>
              </w:rPr>
              <w:t xml:space="preserve">Wearing a face covering </w:t>
            </w:r>
          </w:p>
          <w:p w:rsidR="009F4833" w:rsidRPr="00676A69" w:rsidRDefault="009F4833" w:rsidP="008D0503">
            <w:pPr>
              <w:rPr>
                <w:szCs w:val="24"/>
              </w:rPr>
            </w:pPr>
          </w:p>
        </w:tc>
        <w:tc>
          <w:tcPr>
            <w:tcW w:w="7739" w:type="dxa"/>
            <w:shd w:val="clear" w:color="auto" w:fill="F0CACF" w:themeFill="accent1" w:themeFillTint="33"/>
          </w:tcPr>
          <w:p w:rsidR="009F4833" w:rsidRPr="00676A69" w:rsidRDefault="009F4833" w:rsidP="008D0503">
            <w:pPr>
              <w:rPr>
                <w:szCs w:val="24"/>
              </w:rPr>
            </w:pPr>
            <w:r w:rsidRPr="00676A69">
              <w:rPr>
                <w:szCs w:val="24"/>
              </w:rPr>
              <w:t xml:space="preserve">Face covering should cover your mouth and nose while allowing you to breathe comfortably. </w:t>
            </w:r>
          </w:p>
          <w:p w:rsidR="009F4833" w:rsidRPr="00676A69" w:rsidRDefault="009F4833" w:rsidP="008D0503">
            <w:pPr>
              <w:rPr>
                <w:szCs w:val="24"/>
              </w:rPr>
            </w:pPr>
          </w:p>
          <w:p w:rsidR="009F4833" w:rsidRPr="00676A69" w:rsidRDefault="009F4833" w:rsidP="008D0503">
            <w:pPr>
              <w:rPr>
                <w:szCs w:val="24"/>
              </w:rPr>
            </w:pPr>
            <w:r w:rsidRPr="00676A69">
              <w:rPr>
                <w:szCs w:val="24"/>
              </w:rPr>
              <w:t>Avoid touching your eyes, nose, or mouth at all times.</w:t>
            </w:r>
          </w:p>
          <w:p w:rsidR="009F4833" w:rsidRPr="00676A69" w:rsidRDefault="009F4833" w:rsidP="008D0503">
            <w:pPr>
              <w:rPr>
                <w:szCs w:val="24"/>
              </w:rPr>
            </w:pPr>
          </w:p>
        </w:tc>
      </w:tr>
      <w:tr w:rsidR="009F4833" w:rsidRPr="00676A69" w:rsidTr="008D0503">
        <w:tc>
          <w:tcPr>
            <w:tcW w:w="2943" w:type="dxa"/>
            <w:shd w:val="clear" w:color="auto" w:fill="F0CACF" w:themeFill="accent1" w:themeFillTint="33"/>
          </w:tcPr>
          <w:p w:rsidR="009F4833" w:rsidRPr="00676A69" w:rsidRDefault="009F4833" w:rsidP="008D0503">
            <w:pPr>
              <w:rPr>
                <w:szCs w:val="24"/>
              </w:rPr>
            </w:pPr>
            <w:r w:rsidRPr="00676A69">
              <w:rPr>
                <w:szCs w:val="24"/>
              </w:rPr>
              <w:t xml:space="preserve">Removing a face covering: </w:t>
            </w:r>
          </w:p>
          <w:p w:rsidR="009F4833" w:rsidRPr="00676A69" w:rsidRDefault="009F4833" w:rsidP="008D0503">
            <w:pPr>
              <w:rPr>
                <w:szCs w:val="24"/>
              </w:rPr>
            </w:pPr>
          </w:p>
        </w:tc>
        <w:tc>
          <w:tcPr>
            <w:tcW w:w="7739" w:type="dxa"/>
            <w:shd w:val="clear" w:color="auto" w:fill="F0CACF" w:themeFill="accent1" w:themeFillTint="33"/>
          </w:tcPr>
          <w:p w:rsidR="009F4833" w:rsidRPr="00676A69" w:rsidRDefault="009F4833" w:rsidP="008D0503">
            <w:pPr>
              <w:rPr>
                <w:szCs w:val="24"/>
              </w:rPr>
            </w:pPr>
            <w:r w:rsidRPr="00676A69">
              <w:rPr>
                <w:szCs w:val="24"/>
              </w:rPr>
              <w:t xml:space="preserve">Face covering should be changed if it becomes damp or if you’ve touched it.  </w:t>
            </w:r>
          </w:p>
          <w:p w:rsidR="009F4833" w:rsidRPr="00676A69" w:rsidRDefault="009F4833" w:rsidP="008D0503">
            <w:pPr>
              <w:rPr>
                <w:szCs w:val="24"/>
              </w:rPr>
            </w:pPr>
          </w:p>
          <w:p w:rsidR="009F4833" w:rsidRPr="00676A69" w:rsidRDefault="009F4833" w:rsidP="008D0503">
            <w:pPr>
              <w:rPr>
                <w:szCs w:val="24"/>
              </w:rPr>
            </w:pPr>
            <w:r w:rsidRPr="00676A69">
              <w:rPr>
                <w:szCs w:val="24"/>
              </w:rPr>
              <w:t xml:space="preserve">Settings may wish to consider asking that staff and children put on a fresh face covering when they arrive at the setting, particularly if they have travelled by public transport.  </w:t>
            </w:r>
          </w:p>
          <w:p w:rsidR="009F4833" w:rsidRPr="00676A69" w:rsidRDefault="009F4833" w:rsidP="008D0503">
            <w:pPr>
              <w:rPr>
                <w:szCs w:val="24"/>
              </w:rPr>
            </w:pPr>
          </w:p>
          <w:p w:rsidR="009F4833" w:rsidRPr="00676A69" w:rsidRDefault="009F4833" w:rsidP="008D0503">
            <w:pPr>
              <w:rPr>
                <w:szCs w:val="24"/>
              </w:rPr>
            </w:pPr>
            <w:r w:rsidRPr="00676A69">
              <w:rPr>
                <w:szCs w:val="24"/>
              </w:rPr>
              <w:t>Face covering should always be removed by the user.</w:t>
            </w:r>
          </w:p>
          <w:p w:rsidR="009F4833" w:rsidRPr="00676A69" w:rsidRDefault="009F4833" w:rsidP="008D0503">
            <w:pPr>
              <w:rPr>
                <w:szCs w:val="24"/>
              </w:rPr>
            </w:pPr>
          </w:p>
          <w:p w:rsidR="009F4833" w:rsidRPr="00676A69" w:rsidRDefault="009F4833" w:rsidP="008D0503">
            <w:pPr>
              <w:rPr>
                <w:szCs w:val="24"/>
              </w:rPr>
            </w:pPr>
            <w:r w:rsidRPr="00676A69">
              <w:rPr>
                <w:szCs w:val="24"/>
              </w:rPr>
              <w:t xml:space="preserve">When removing face covering, do not touch the front of the face covering, or the part that has been in contact with your mouth and nose. </w:t>
            </w:r>
          </w:p>
          <w:p w:rsidR="009F4833" w:rsidRPr="00676A69" w:rsidRDefault="009F4833" w:rsidP="008D0503">
            <w:pPr>
              <w:rPr>
                <w:szCs w:val="24"/>
              </w:rPr>
            </w:pPr>
          </w:p>
          <w:p w:rsidR="009F4833" w:rsidRPr="00676A69" w:rsidRDefault="009F4833" w:rsidP="008D0503">
            <w:pPr>
              <w:rPr>
                <w:szCs w:val="24"/>
              </w:rPr>
            </w:pPr>
            <w:r w:rsidRPr="00676A69">
              <w:rPr>
                <w:szCs w:val="24"/>
              </w:rPr>
              <w:t xml:space="preserve">Once removed, make sure you clean any surfaces the face covering has touched.  </w:t>
            </w:r>
          </w:p>
          <w:p w:rsidR="009F4833" w:rsidRPr="00676A69" w:rsidRDefault="009F4833" w:rsidP="008D0503">
            <w:pPr>
              <w:rPr>
                <w:szCs w:val="24"/>
              </w:rPr>
            </w:pPr>
          </w:p>
          <w:p w:rsidR="009F4833" w:rsidRPr="00676A69" w:rsidRDefault="009F4833" w:rsidP="008D0503">
            <w:pPr>
              <w:rPr>
                <w:szCs w:val="24"/>
              </w:rPr>
            </w:pPr>
            <w:r w:rsidRPr="00676A69">
              <w:rPr>
                <w:szCs w:val="24"/>
              </w:rPr>
              <w:t>Wash your hands or use hand sanitise</w:t>
            </w:r>
          </w:p>
          <w:p w:rsidR="009F4833" w:rsidRPr="00676A69" w:rsidRDefault="009F4833" w:rsidP="008D0503">
            <w:pPr>
              <w:rPr>
                <w:szCs w:val="24"/>
              </w:rPr>
            </w:pPr>
          </w:p>
        </w:tc>
      </w:tr>
      <w:tr w:rsidR="009F4833" w:rsidRPr="00676A69" w:rsidTr="008D0503">
        <w:tc>
          <w:tcPr>
            <w:tcW w:w="2943" w:type="dxa"/>
            <w:shd w:val="clear" w:color="auto" w:fill="F0CACF" w:themeFill="accent1" w:themeFillTint="33"/>
          </w:tcPr>
          <w:p w:rsidR="009F4833" w:rsidRPr="00676A69" w:rsidRDefault="009F4833" w:rsidP="008D0503">
            <w:pPr>
              <w:rPr>
                <w:szCs w:val="24"/>
              </w:rPr>
            </w:pPr>
            <w:r w:rsidRPr="00676A69">
              <w:rPr>
                <w:szCs w:val="24"/>
              </w:rPr>
              <w:t>Storing a face covering when not in use</w:t>
            </w:r>
          </w:p>
          <w:p w:rsidR="009F4833" w:rsidRPr="00676A69" w:rsidRDefault="009F4833" w:rsidP="008D0503">
            <w:pPr>
              <w:rPr>
                <w:szCs w:val="24"/>
              </w:rPr>
            </w:pPr>
          </w:p>
        </w:tc>
        <w:tc>
          <w:tcPr>
            <w:tcW w:w="7739" w:type="dxa"/>
            <w:shd w:val="clear" w:color="auto" w:fill="F0CACF" w:themeFill="accent1" w:themeFillTint="33"/>
          </w:tcPr>
          <w:p w:rsidR="009F4833" w:rsidRPr="00676A69" w:rsidRDefault="009F4833" w:rsidP="008D0503">
            <w:pPr>
              <w:rPr>
                <w:szCs w:val="24"/>
              </w:rPr>
            </w:pPr>
            <w:r w:rsidRPr="00676A69">
              <w:rPr>
                <w:szCs w:val="24"/>
              </w:rPr>
              <w:t>Reusable face coverings should be stored in a plastic bag that the wearer has brought with them, and then taken home for washing.</w:t>
            </w:r>
          </w:p>
          <w:p w:rsidR="009F4833" w:rsidRPr="00676A69" w:rsidRDefault="009F4833" w:rsidP="008D0503">
            <w:pPr>
              <w:rPr>
                <w:szCs w:val="24"/>
                <w:highlight w:val="yellow"/>
              </w:rPr>
            </w:pPr>
          </w:p>
          <w:p w:rsidR="009F4833" w:rsidRPr="00676A69" w:rsidRDefault="009F4833" w:rsidP="008D0503">
            <w:pPr>
              <w:rPr>
                <w:szCs w:val="24"/>
              </w:rPr>
            </w:pPr>
            <w:r w:rsidRPr="00676A69">
              <w:rPr>
                <w:szCs w:val="24"/>
              </w:rPr>
              <w:t>Disposable face coverings cannot be re-used.  They should be disposed of as below.</w:t>
            </w:r>
          </w:p>
          <w:p w:rsidR="009F4833" w:rsidRPr="00676A69" w:rsidRDefault="009F4833" w:rsidP="008D0503">
            <w:pPr>
              <w:rPr>
                <w:szCs w:val="24"/>
              </w:rPr>
            </w:pPr>
          </w:p>
        </w:tc>
      </w:tr>
      <w:tr w:rsidR="009F4833" w:rsidRPr="00676A69" w:rsidTr="008D0503">
        <w:tc>
          <w:tcPr>
            <w:tcW w:w="2943" w:type="dxa"/>
            <w:shd w:val="clear" w:color="auto" w:fill="F0CACF" w:themeFill="accent1" w:themeFillTint="33"/>
          </w:tcPr>
          <w:p w:rsidR="009F4833" w:rsidRPr="00676A69" w:rsidRDefault="009F4833" w:rsidP="008D0503">
            <w:pPr>
              <w:rPr>
                <w:szCs w:val="24"/>
              </w:rPr>
            </w:pPr>
            <w:r w:rsidRPr="00676A69">
              <w:rPr>
                <w:szCs w:val="24"/>
              </w:rPr>
              <w:t>Disposing of a disposable face covering</w:t>
            </w:r>
          </w:p>
          <w:p w:rsidR="009F4833" w:rsidRPr="00676A69" w:rsidRDefault="009F4833" w:rsidP="008D0503">
            <w:pPr>
              <w:rPr>
                <w:szCs w:val="24"/>
              </w:rPr>
            </w:pPr>
          </w:p>
        </w:tc>
        <w:tc>
          <w:tcPr>
            <w:tcW w:w="7739" w:type="dxa"/>
            <w:shd w:val="clear" w:color="auto" w:fill="F0CACF" w:themeFill="accent1" w:themeFillTint="33"/>
          </w:tcPr>
          <w:p w:rsidR="009F4833" w:rsidRPr="00676A69" w:rsidRDefault="009F4833" w:rsidP="008D0503">
            <w:pPr>
              <w:rPr>
                <w:szCs w:val="24"/>
              </w:rPr>
            </w:pPr>
            <w:r w:rsidRPr="00676A69">
              <w:rPr>
                <w:szCs w:val="24"/>
              </w:rPr>
              <w:t>Used disposable face coverings should be placed in a refuse bag and can be disposed of as normal domestic waste.</w:t>
            </w:r>
          </w:p>
        </w:tc>
      </w:tr>
      <w:tr w:rsidR="009F4833" w:rsidRPr="00676A69" w:rsidTr="008D0503">
        <w:tc>
          <w:tcPr>
            <w:tcW w:w="2943" w:type="dxa"/>
            <w:shd w:val="clear" w:color="auto" w:fill="F0CACF" w:themeFill="accent1" w:themeFillTint="33"/>
          </w:tcPr>
          <w:p w:rsidR="009F4833" w:rsidRPr="00676A69" w:rsidRDefault="009F4833" w:rsidP="008D0503">
            <w:pPr>
              <w:rPr>
                <w:szCs w:val="24"/>
              </w:rPr>
            </w:pPr>
            <w:r w:rsidRPr="00676A69">
              <w:rPr>
                <w:szCs w:val="24"/>
              </w:rPr>
              <w:t>Cleaning of a reusable face covering</w:t>
            </w:r>
          </w:p>
          <w:p w:rsidR="009F4833" w:rsidRPr="00676A69" w:rsidRDefault="009F4833" w:rsidP="008D0503">
            <w:pPr>
              <w:rPr>
                <w:szCs w:val="24"/>
              </w:rPr>
            </w:pPr>
          </w:p>
        </w:tc>
        <w:tc>
          <w:tcPr>
            <w:tcW w:w="7739" w:type="dxa"/>
            <w:shd w:val="clear" w:color="auto" w:fill="F0CACF" w:themeFill="accent1" w:themeFillTint="33"/>
          </w:tcPr>
          <w:p w:rsidR="009F4833" w:rsidRPr="00676A69" w:rsidRDefault="009F4833" w:rsidP="008D0503">
            <w:pPr>
              <w:rPr>
                <w:szCs w:val="24"/>
              </w:rPr>
            </w:pPr>
            <w:r w:rsidRPr="00676A69">
              <w:rPr>
                <w:szCs w:val="24"/>
              </w:rPr>
              <w:t>Reusable face coverings should be washed daily in line with manufacturer’s instructions</w:t>
            </w:r>
          </w:p>
        </w:tc>
      </w:tr>
    </w:tbl>
    <w:p w:rsidR="00AE08CA" w:rsidRPr="00F84F29" w:rsidRDefault="00AE08CA" w:rsidP="00F84F29"/>
    <w:p w:rsidR="00F84F29" w:rsidRDefault="00F84F29" w:rsidP="00841AEE">
      <w:pPr>
        <w:pStyle w:val="Heading1"/>
      </w:pPr>
    </w:p>
    <w:p w:rsidR="00962A7E" w:rsidRDefault="00962A7E" w:rsidP="00962A7E"/>
    <w:p w:rsidR="00962A7E" w:rsidRDefault="00962A7E" w:rsidP="00962A7E"/>
    <w:p w:rsidR="00962A7E" w:rsidRDefault="00962A7E" w:rsidP="00962A7E"/>
    <w:p w:rsidR="00D111BA" w:rsidRPr="00841AEE" w:rsidRDefault="00993437" w:rsidP="00841AEE">
      <w:pPr>
        <w:pStyle w:val="Heading1"/>
      </w:pPr>
      <w:bookmarkStart w:id="62" w:name="_Toc51251782"/>
      <w:r>
        <w:lastRenderedPageBreak/>
        <w:t xml:space="preserve">Appendix </w:t>
      </w:r>
      <w:r w:rsidR="005534BD">
        <w:t>C</w:t>
      </w:r>
      <w:r>
        <w:t>: Case/</w:t>
      </w:r>
      <w:r w:rsidR="00D111BA" w:rsidRPr="00841AEE">
        <w:t>Contact Definitions</w:t>
      </w:r>
      <w:bookmarkEnd w:id="62"/>
    </w:p>
    <w:p w:rsidR="00832EB2" w:rsidRDefault="00832EB2" w:rsidP="00832EB2">
      <w:pPr>
        <w:rPr>
          <w:lang w:val="en-US"/>
        </w:rPr>
      </w:pPr>
    </w:p>
    <w:p w:rsidR="00D111BA" w:rsidRPr="00484764" w:rsidRDefault="00D111BA" w:rsidP="00832EB2">
      <w:pPr>
        <w:rPr>
          <w:b/>
          <w:i/>
          <w:lang w:val="en-US"/>
        </w:rPr>
      </w:pPr>
      <w:r w:rsidRPr="00484764">
        <w:rPr>
          <w:b/>
          <w:i/>
          <w:lang w:val="en-US"/>
        </w:rPr>
        <w:t>Case definitions:</w:t>
      </w:r>
    </w:p>
    <w:p w:rsidR="00832EB2" w:rsidRDefault="00832EB2" w:rsidP="00832EB2">
      <w:pPr>
        <w:rPr>
          <w:lang w:eastAsia="en-GB"/>
        </w:rPr>
      </w:pPr>
    </w:p>
    <w:p w:rsidR="00003430" w:rsidRPr="00417BB2" w:rsidRDefault="00003430" w:rsidP="00003430">
      <w:pPr>
        <w:rPr>
          <w:lang w:eastAsia="en-GB"/>
        </w:rPr>
      </w:pPr>
      <w:r w:rsidRPr="00D658EF">
        <w:rPr>
          <w:b/>
          <w:color w:val="012169" w:themeColor="text2"/>
          <w:lang w:eastAsia="en-GB"/>
        </w:rPr>
        <w:t>Possible (suspected) case</w:t>
      </w:r>
      <w:r w:rsidRPr="00417BB2">
        <w:rPr>
          <w:lang w:eastAsia="en-GB"/>
        </w:rPr>
        <w:t xml:space="preserve">: new continuous cough and/or high temperature and/or </w:t>
      </w:r>
      <w:r>
        <w:rPr>
          <w:lang w:eastAsia="en-GB"/>
        </w:rPr>
        <w:t xml:space="preserve">loss of sense of smell </w:t>
      </w:r>
    </w:p>
    <w:p w:rsidR="00003430" w:rsidRDefault="00003430" w:rsidP="00832EB2">
      <w:pPr>
        <w:rPr>
          <w:b/>
          <w:color w:val="012169" w:themeColor="text2"/>
          <w:lang w:eastAsia="en-GB"/>
        </w:rPr>
      </w:pPr>
    </w:p>
    <w:p w:rsidR="00D111BA" w:rsidRPr="00417BB2" w:rsidRDefault="00D111BA" w:rsidP="00832EB2">
      <w:pPr>
        <w:rPr>
          <w:lang w:val="en-US"/>
        </w:rPr>
      </w:pPr>
      <w:r w:rsidRPr="00484764">
        <w:rPr>
          <w:b/>
          <w:color w:val="012169" w:themeColor="text2"/>
          <w:lang w:eastAsia="en-GB"/>
        </w:rPr>
        <w:t>Confirmed case</w:t>
      </w:r>
      <w:r w:rsidRPr="00417BB2">
        <w:rPr>
          <w:lang w:eastAsia="en-GB"/>
        </w:rPr>
        <w:t>: laboratory positive case of COVID-19 with or without symptoms</w:t>
      </w:r>
    </w:p>
    <w:p w:rsidR="00F84F29" w:rsidRDefault="00F84F29" w:rsidP="00832EB2">
      <w:pPr>
        <w:rPr>
          <w:b/>
          <w:color w:val="012169" w:themeColor="text2"/>
          <w:lang w:val="en-US"/>
        </w:rPr>
      </w:pPr>
    </w:p>
    <w:p w:rsidR="00D658EF" w:rsidRPr="00C428A3" w:rsidRDefault="00D658EF" w:rsidP="00135F81">
      <w:pPr>
        <w:rPr>
          <w:rFonts w:cstheme="minorHAnsi"/>
        </w:rPr>
      </w:pPr>
      <w:r w:rsidRPr="00D658EF">
        <w:rPr>
          <w:b/>
          <w:color w:val="012169" w:themeColor="text2"/>
          <w:lang w:val="en-US"/>
        </w:rPr>
        <w:t>Outbreak (cluster)</w:t>
      </w:r>
      <w:r w:rsidR="00135F81">
        <w:rPr>
          <w:b/>
          <w:color w:val="012169" w:themeColor="text2"/>
          <w:lang w:val="en-US"/>
        </w:rPr>
        <w:t xml:space="preserve">: </w:t>
      </w:r>
      <w:r w:rsidRPr="00C428A3">
        <w:rPr>
          <w:rFonts w:cstheme="minorHAnsi"/>
        </w:rPr>
        <w:t>Two or more confirmed cases of COVID-19 among children or staff in the setting within 14 days or;</w:t>
      </w:r>
    </w:p>
    <w:p w:rsidR="00D658EF" w:rsidRPr="00003430" w:rsidRDefault="00D658EF" w:rsidP="00D658EF">
      <w:pPr>
        <w:jc w:val="both"/>
        <w:rPr>
          <w:rFonts w:cstheme="minorHAnsi"/>
        </w:rPr>
      </w:pPr>
      <w:r w:rsidRPr="00003430">
        <w:rPr>
          <w:rFonts w:cstheme="minorHAnsi"/>
        </w:rPr>
        <w:t>An overall increase in sickness absence reporting where COVID-19 is suspected (but where no tests have been done or results are available)</w:t>
      </w:r>
    </w:p>
    <w:p w:rsidR="00D658EF" w:rsidRDefault="00D658EF" w:rsidP="00832EB2">
      <w:pPr>
        <w:rPr>
          <w:b/>
          <w:lang w:val="en-US"/>
        </w:rPr>
      </w:pPr>
    </w:p>
    <w:p w:rsidR="00962A7E" w:rsidRDefault="00D658EF" w:rsidP="00832EB2">
      <w:pPr>
        <w:rPr>
          <w:lang w:val="en-US"/>
        </w:rPr>
      </w:pPr>
      <w:r w:rsidRPr="00D658EF">
        <w:rPr>
          <w:b/>
          <w:color w:val="012169" w:themeColor="text2"/>
          <w:lang w:val="en-US"/>
        </w:rPr>
        <w:t xml:space="preserve">Contact: </w:t>
      </w:r>
      <w:r w:rsidR="00D111BA" w:rsidRPr="00D658EF">
        <w:rPr>
          <w:lang w:val="en-US"/>
        </w:rPr>
        <w:t xml:space="preserve">A ‘contact’ is a person who has been close to someone who has tested positive for COVID-19 anytime from 2 days before the person was symptomatic (or 2 days before a test if no symptoms) up to </w:t>
      </w:r>
      <w:r w:rsidR="00C95770">
        <w:rPr>
          <w:lang w:val="en-US"/>
        </w:rPr>
        <w:t>10</w:t>
      </w:r>
      <w:r w:rsidR="00D111BA" w:rsidRPr="00D658EF">
        <w:rPr>
          <w:lang w:val="en-US"/>
        </w:rPr>
        <w:t xml:space="preserve"> days from onset of symptoms (this is when they are infectious to others).</w:t>
      </w:r>
    </w:p>
    <w:p w:rsidR="00962A7E" w:rsidRPr="00962A7E" w:rsidRDefault="00962A7E" w:rsidP="00962A7E">
      <w:pPr>
        <w:pStyle w:val="PHEBulletpoints"/>
        <w:numPr>
          <w:ilvl w:val="0"/>
          <w:numId w:val="0"/>
        </w:numPr>
        <w:rPr>
          <w:sz w:val="22"/>
        </w:rPr>
      </w:pPr>
      <w:bookmarkStart w:id="63" w:name="_Hlk43379693"/>
      <w:r w:rsidRPr="00962A7E">
        <w:rPr>
          <w:b/>
          <w:sz w:val="22"/>
        </w:rPr>
        <w:t>Direct contact</w:t>
      </w:r>
      <w:r w:rsidRPr="00962A7E">
        <w:rPr>
          <w:sz w:val="22"/>
        </w:rPr>
        <w:t xml:space="preserve"> without PPE: </w:t>
      </w:r>
    </w:p>
    <w:p w:rsidR="00962A7E" w:rsidRPr="00962A7E" w:rsidRDefault="00962A7E" w:rsidP="006B289E">
      <w:pPr>
        <w:pStyle w:val="PHEBulletpoints"/>
        <w:numPr>
          <w:ilvl w:val="1"/>
          <w:numId w:val="25"/>
        </w:numPr>
        <w:ind w:left="1276"/>
        <w:rPr>
          <w:sz w:val="22"/>
        </w:rPr>
      </w:pPr>
      <w:r w:rsidRPr="00962A7E">
        <w:rPr>
          <w:sz w:val="22"/>
        </w:rPr>
        <w:t>being coughed on, or</w:t>
      </w:r>
    </w:p>
    <w:p w:rsidR="00962A7E" w:rsidRPr="00962A7E" w:rsidRDefault="00962A7E" w:rsidP="006B289E">
      <w:pPr>
        <w:pStyle w:val="PHEBulletpoints"/>
        <w:numPr>
          <w:ilvl w:val="1"/>
          <w:numId w:val="25"/>
        </w:numPr>
        <w:ind w:left="1276"/>
        <w:rPr>
          <w:sz w:val="22"/>
        </w:rPr>
      </w:pPr>
      <w:r w:rsidRPr="00962A7E">
        <w:rPr>
          <w:sz w:val="22"/>
        </w:rPr>
        <w:t xml:space="preserve">having a face-to-face conversation within 1 metre, or </w:t>
      </w:r>
    </w:p>
    <w:p w:rsidR="00962A7E" w:rsidRPr="00962A7E" w:rsidRDefault="00962A7E" w:rsidP="006B289E">
      <w:pPr>
        <w:pStyle w:val="PHEBulletpoints"/>
        <w:numPr>
          <w:ilvl w:val="1"/>
          <w:numId w:val="25"/>
        </w:numPr>
        <w:ind w:left="1276"/>
        <w:rPr>
          <w:sz w:val="22"/>
        </w:rPr>
      </w:pPr>
      <w:r w:rsidRPr="00962A7E">
        <w:rPr>
          <w:sz w:val="22"/>
        </w:rPr>
        <w:t xml:space="preserve">having unprotected skin-to-skin physical contact, or </w:t>
      </w:r>
    </w:p>
    <w:p w:rsidR="00962A7E" w:rsidRPr="00962A7E" w:rsidRDefault="00962A7E" w:rsidP="006B289E">
      <w:pPr>
        <w:pStyle w:val="PHEBulletpoints"/>
        <w:numPr>
          <w:ilvl w:val="1"/>
          <w:numId w:val="25"/>
        </w:numPr>
        <w:ind w:left="1276"/>
        <w:rPr>
          <w:sz w:val="22"/>
        </w:rPr>
      </w:pPr>
      <w:r w:rsidRPr="00962A7E">
        <w:rPr>
          <w:sz w:val="22"/>
        </w:rPr>
        <w:t>travel in a small vehicle with the case, or</w:t>
      </w:r>
    </w:p>
    <w:p w:rsidR="00962A7E" w:rsidRPr="00962A7E" w:rsidRDefault="00962A7E" w:rsidP="006B289E">
      <w:pPr>
        <w:pStyle w:val="PHEBulletpoints"/>
        <w:numPr>
          <w:ilvl w:val="1"/>
          <w:numId w:val="25"/>
        </w:numPr>
        <w:ind w:left="1276"/>
        <w:rPr>
          <w:sz w:val="22"/>
        </w:rPr>
      </w:pPr>
      <w:r w:rsidRPr="00962A7E">
        <w:rPr>
          <w:sz w:val="22"/>
        </w:rPr>
        <w:t>any contact within 1 metre for 1 minute or longer without face-to-face contact</w:t>
      </w:r>
    </w:p>
    <w:p w:rsidR="00962A7E" w:rsidRPr="00962A7E" w:rsidRDefault="00962A7E" w:rsidP="00962A7E">
      <w:pPr>
        <w:pStyle w:val="PHEBulletpoints"/>
        <w:numPr>
          <w:ilvl w:val="0"/>
          <w:numId w:val="0"/>
        </w:numPr>
        <w:ind w:left="425"/>
        <w:rPr>
          <w:sz w:val="22"/>
        </w:rPr>
      </w:pPr>
    </w:p>
    <w:p w:rsidR="00962A7E" w:rsidRPr="00962A7E" w:rsidRDefault="00962A7E" w:rsidP="00962A7E">
      <w:pPr>
        <w:pStyle w:val="PHEBulletpoints"/>
        <w:numPr>
          <w:ilvl w:val="0"/>
          <w:numId w:val="0"/>
        </w:numPr>
        <w:rPr>
          <w:sz w:val="22"/>
        </w:rPr>
      </w:pPr>
      <w:r w:rsidRPr="00962A7E">
        <w:rPr>
          <w:b/>
          <w:sz w:val="22"/>
        </w:rPr>
        <w:t>Close contact</w:t>
      </w:r>
      <w:r w:rsidRPr="00962A7E">
        <w:rPr>
          <w:sz w:val="22"/>
        </w:rPr>
        <w:t xml:space="preserve"> without PPE: </w:t>
      </w:r>
    </w:p>
    <w:p w:rsidR="00962A7E" w:rsidRPr="00962A7E" w:rsidRDefault="00962A7E" w:rsidP="006B289E">
      <w:pPr>
        <w:pStyle w:val="PHEBulletpoints"/>
        <w:numPr>
          <w:ilvl w:val="1"/>
          <w:numId w:val="25"/>
        </w:numPr>
        <w:ind w:left="1276"/>
        <w:rPr>
          <w:sz w:val="22"/>
          <w:lang w:val="en-US"/>
        </w:rPr>
      </w:pPr>
      <w:r w:rsidRPr="00962A7E">
        <w:rPr>
          <w:sz w:val="22"/>
          <w:lang w:val="en-US"/>
        </w:rPr>
        <w:t xml:space="preserve">a person who has been within 2 </w:t>
      </w:r>
      <w:proofErr w:type="spellStart"/>
      <w:r w:rsidRPr="00962A7E">
        <w:rPr>
          <w:sz w:val="22"/>
          <w:lang w:val="en-US"/>
        </w:rPr>
        <w:t>metres</w:t>
      </w:r>
      <w:proofErr w:type="spellEnd"/>
      <w:r w:rsidRPr="00962A7E">
        <w:rPr>
          <w:sz w:val="22"/>
          <w:lang w:val="en-US"/>
        </w:rPr>
        <w:t xml:space="preserve"> of someone who has tested positive for COVID-19 for more than 15 minutes (</w:t>
      </w:r>
      <w:proofErr w:type="spellStart"/>
      <w:r w:rsidRPr="00962A7E">
        <w:rPr>
          <w:sz w:val="22"/>
          <w:lang w:val="en-US"/>
        </w:rPr>
        <w:t>e.g</w:t>
      </w:r>
      <w:proofErr w:type="spellEnd"/>
      <w:r w:rsidRPr="00962A7E">
        <w:rPr>
          <w:sz w:val="22"/>
          <w:lang w:val="en-US"/>
        </w:rPr>
        <w:t xml:space="preserve"> in a household, a sexual partner</w:t>
      </w:r>
    </w:p>
    <w:bookmarkEnd w:id="63"/>
    <w:p w:rsidR="00962A7E" w:rsidRDefault="00962A7E" w:rsidP="00832EB2">
      <w:pPr>
        <w:rPr>
          <w:lang w:val="en-US"/>
        </w:rPr>
      </w:pPr>
    </w:p>
    <w:p w:rsidR="00D111BA" w:rsidRPr="00D658EF" w:rsidRDefault="00D111BA" w:rsidP="00D111BA">
      <w:pPr>
        <w:pStyle w:val="NormalWeb"/>
        <w:spacing w:before="0" w:beforeAutospacing="0" w:after="0" w:afterAutospacing="0"/>
        <w:jc w:val="both"/>
        <w:rPr>
          <w:rFonts w:asciiTheme="minorHAnsi" w:hAnsiTheme="minorHAnsi" w:cstheme="minorHAnsi"/>
          <w:sz w:val="22"/>
          <w:szCs w:val="22"/>
        </w:rPr>
      </w:pPr>
      <w:r w:rsidRPr="00D658EF">
        <w:rPr>
          <w:rFonts w:asciiTheme="minorHAnsi" w:hAnsiTheme="minorHAnsi" w:cstheme="minorHAnsi"/>
          <w:sz w:val="22"/>
          <w:szCs w:val="22"/>
        </w:rPr>
        <w:t> </w:t>
      </w:r>
    </w:p>
    <w:p w:rsidR="00D111BA" w:rsidRPr="00D658EF" w:rsidRDefault="00C44BD9" w:rsidP="00D111BA">
      <w:pPr>
        <w:jc w:val="both"/>
        <w:rPr>
          <w:rStyle w:val="Hyperlink"/>
          <w:rFonts w:cstheme="minorHAnsi"/>
        </w:rPr>
      </w:pPr>
      <w:hyperlink r:id="rId38" w:history="1">
        <w:r w:rsidR="00D111BA" w:rsidRPr="00D658EF">
          <w:rPr>
            <w:rStyle w:val="Hyperlink"/>
            <w:rFonts w:cstheme="minorHAnsi"/>
          </w:rPr>
          <w:t>https://www.gov.uk/government/publications/guidance-for-contacts-of-people-with-possible-or-confirmed-coronavirus-covid-19-infection-who-do-not-live-with-the-person/guidance-for-contacts-of-people-with-possible-or-confirmed-coronavirus-covid-19-infection-who-do-not-live-with-the-person</w:t>
        </w:r>
      </w:hyperlink>
    </w:p>
    <w:p w:rsidR="00D111BA" w:rsidRDefault="00D111BA" w:rsidP="00D111BA">
      <w:pPr>
        <w:jc w:val="both"/>
        <w:rPr>
          <w:rStyle w:val="Hyperlink"/>
          <w:rFonts w:cstheme="minorHAnsi"/>
          <w:sz w:val="24"/>
          <w:szCs w:val="24"/>
        </w:rPr>
      </w:pPr>
    </w:p>
    <w:p w:rsidR="00D111BA" w:rsidRDefault="00D111BA" w:rsidP="00D111BA">
      <w:pPr>
        <w:rPr>
          <w:rStyle w:val="Hyperlink"/>
          <w:rFonts w:cstheme="minorHAnsi"/>
          <w:sz w:val="24"/>
          <w:szCs w:val="24"/>
        </w:rPr>
      </w:pPr>
      <w:r>
        <w:rPr>
          <w:rStyle w:val="Hyperlink"/>
          <w:rFonts w:cstheme="minorHAnsi"/>
          <w:sz w:val="24"/>
          <w:szCs w:val="24"/>
        </w:rPr>
        <w:br w:type="page"/>
      </w:r>
    </w:p>
    <w:p w:rsidR="00845597" w:rsidRPr="00841AEE" w:rsidRDefault="00033444" w:rsidP="00841AEE">
      <w:pPr>
        <w:pStyle w:val="Heading1"/>
      </w:pPr>
      <w:bookmarkStart w:id="64" w:name="_Toc51251783"/>
      <w:r w:rsidRPr="00841AEE">
        <w:lastRenderedPageBreak/>
        <w:t xml:space="preserve">Appendix </w:t>
      </w:r>
      <w:r w:rsidR="00D00774">
        <w:t>D</w:t>
      </w:r>
      <w:r w:rsidRPr="00841AEE">
        <w:t xml:space="preserve">: </w:t>
      </w:r>
      <w:r w:rsidR="000C5060">
        <w:t xml:space="preserve">Education / </w:t>
      </w:r>
      <w:r w:rsidR="00845597" w:rsidRPr="00841AEE">
        <w:t xml:space="preserve">Local Authority / PHE </w:t>
      </w:r>
      <w:r w:rsidR="002920E7">
        <w:t xml:space="preserve">Data </w:t>
      </w:r>
      <w:r w:rsidR="00845597" w:rsidRPr="00841AEE">
        <w:t>Sharing Template</w:t>
      </w:r>
      <w:bookmarkEnd w:id="64"/>
      <w:r w:rsidR="00D111BA" w:rsidRPr="00841AEE">
        <w:t xml:space="preserve"> </w:t>
      </w:r>
    </w:p>
    <w:p w:rsidR="00A44462" w:rsidRDefault="00A44462" w:rsidP="00A44462">
      <w:pPr>
        <w:rPr>
          <w:b/>
        </w:rPr>
      </w:pPr>
    </w:p>
    <w:p w:rsidR="000C5060" w:rsidRDefault="000C5060" w:rsidP="00A44462">
      <w:pPr>
        <w:rPr>
          <w:b/>
        </w:rPr>
      </w:pPr>
      <w:r>
        <w:rPr>
          <w:b/>
        </w:rPr>
        <w:t xml:space="preserve">Part A summarise the outbreak </w:t>
      </w:r>
    </w:p>
    <w:p w:rsidR="00D111BA" w:rsidRDefault="000C5060" w:rsidP="000C5060">
      <w:pPr>
        <w:tabs>
          <w:tab w:val="left" w:pos="1120"/>
          <w:tab w:val="center" w:pos="4513"/>
        </w:tabs>
        <w:rPr>
          <w:b/>
        </w:rPr>
      </w:pPr>
      <w:r>
        <w:rPr>
          <w:b/>
        </w:rPr>
        <w:tab/>
      </w:r>
      <w:r>
        <w:rPr>
          <w:b/>
        </w:rPr>
        <w:tab/>
      </w:r>
      <w:r w:rsidR="004C027D">
        <w:rPr>
          <w:b/>
        </w:rPr>
        <w:t xml:space="preserve">Send to </w:t>
      </w:r>
      <w:hyperlink r:id="rId39" w:history="1">
        <w:r w:rsidR="004C027D">
          <w:rPr>
            <w:rStyle w:val="Hyperlink"/>
          </w:rPr>
          <w:t>HPTBradford@bradford.gov.uk</w:t>
        </w:r>
      </w:hyperlink>
    </w:p>
    <w:p w:rsidR="00D111BA" w:rsidRPr="000C5060" w:rsidRDefault="000C5060" w:rsidP="00D111BA">
      <w:pPr>
        <w:spacing w:line="276" w:lineRule="auto"/>
        <w:rPr>
          <w:rFonts w:ascii="Arial" w:hAnsi="Arial" w:cs="Arial"/>
          <w:color w:val="862633" w:themeColor="accent1"/>
          <w:sz w:val="24"/>
        </w:rPr>
      </w:pPr>
      <w:r w:rsidRPr="000C5060">
        <w:rPr>
          <w:b/>
          <w:color w:val="862633" w:themeColor="accent1"/>
          <w:sz w:val="26"/>
        </w:rPr>
        <w:t>PART A</w:t>
      </w:r>
    </w:p>
    <w:tbl>
      <w:tblPr>
        <w:tblStyle w:val="TableGrid"/>
        <w:tblW w:w="0" w:type="auto"/>
        <w:tblLook w:val="04A0" w:firstRow="1" w:lastRow="0" w:firstColumn="1" w:lastColumn="0" w:noHBand="0" w:noVBand="1"/>
      </w:tblPr>
      <w:tblGrid>
        <w:gridCol w:w="1380"/>
        <w:gridCol w:w="1590"/>
        <w:gridCol w:w="1755"/>
        <w:gridCol w:w="4291"/>
      </w:tblGrid>
      <w:tr w:rsidR="00D111BA" w:rsidTr="00832EB2">
        <w:tc>
          <w:tcPr>
            <w:tcW w:w="9016" w:type="dxa"/>
            <w:gridSpan w:val="4"/>
          </w:tcPr>
          <w:p w:rsidR="00D111BA" w:rsidRDefault="00D111BA" w:rsidP="00832EB2">
            <w:pPr>
              <w:rPr>
                <w:b/>
                <w:i/>
              </w:rPr>
            </w:pPr>
            <w:r w:rsidRPr="004E5F6C">
              <w:rPr>
                <w:b/>
                <w:i/>
              </w:rPr>
              <w:t>Completed by HPT</w:t>
            </w:r>
          </w:p>
          <w:p w:rsidR="00504CF8" w:rsidRPr="004E5F6C" w:rsidRDefault="00504CF8" w:rsidP="00832EB2">
            <w:pPr>
              <w:rPr>
                <w:b/>
                <w:i/>
              </w:rPr>
            </w:pPr>
          </w:p>
          <w:p w:rsidR="00504CF8" w:rsidRDefault="00D111BA" w:rsidP="00832EB2">
            <w:r w:rsidRPr="004E5F6C">
              <w:rPr>
                <w:b/>
              </w:rPr>
              <w:t>Setting (Name, Address, Post code):</w:t>
            </w:r>
            <w:r>
              <w:t xml:space="preserve"> </w:t>
            </w:r>
            <w:r>
              <w:tab/>
            </w:r>
            <w:r>
              <w:tab/>
            </w:r>
            <w:r>
              <w:tab/>
            </w:r>
            <w:r>
              <w:tab/>
            </w:r>
          </w:p>
          <w:p w:rsidR="00504CF8" w:rsidRDefault="00504CF8" w:rsidP="00832EB2"/>
          <w:p w:rsidR="00D111BA" w:rsidRPr="004E5F6C" w:rsidRDefault="00D111BA" w:rsidP="00832EB2">
            <w:pPr>
              <w:rPr>
                <w:b/>
              </w:rPr>
            </w:pPr>
            <w:proofErr w:type="spellStart"/>
            <w:r w:rsidRPr="004E5F6C">
              <w:rPr>
                <w:b/>
              </w:rPr>
              <w:t>HPZone</w:t>
            </w:r>
            <w:proofErr w:type="spellEnd"/>
            <w:r w:rsidRPr="004E5F6C">
              <w:rPr>
                <w:b/>
              </w:rPr>
              <w:t xml:space="preserve"> number</w:t>
            </w:r>
            <w:r w:rsidR="00504CF8">
              <w:rPr>
                <w:b/>
              </w:rPr>
              <w:t xml:space="preserve"> (for PHE only)</w:t>
            </w:r>
            <w:r w:rsidRPr="004E5F6C">
              <w:rPr>
                <w:b/>
              </w:rPr>
              <w:t>:</w:t>
            </w:r>
          </w:p>
          <w:p w:rsidR="00D111BA" w:rsidRDefault="00D111BA" w:rsidP="00832EB2">
            <w:pPr>
              <w:rPr>
                <w:b/>
              </w:rPr>
            </w:pPr>
          </w:p>
          <w:p w:rsidR="00D111BA" w:rsidRDefault="00D111BA" w:rsidP="00832EB2"/>
          <w:p w:rsidR="00962A7E" w:rsidRDefault="00962A7E" w:rsidP="00832EB2"/>
        </w:tc>
      </w:tr>
      <w:tr w:rsidR="00D111BA" w:rsidTr="00832EB2">
        <w:tc>
          <w:tcPr>
            <w:tcW w:w="9016" w:type="dxa"/>
            <w:gridSpan w:val="4"/>
          </w:tcPr>
          <w:p w:rsidR="00D111BA" w:rsidRPr="006526E9" w:rsidRDefault="00D111BA" w:rsidP="00832EB2">
            <w:r w:rsidRPr="00B105BE">
              <w:rPr>
                <w:b/>
              </w:rPr>
              <w:t>Summary of Key Information</w:t>
            </w:r>
            <w:r>
              <w:rPr>
                <w:b/>
              </w:rPr>
              <w:t xml:space="preserve"> </w:t>
            </w:r>
            <w:r w:rsidRPr="006526E9">
              <w:t>(type of setting,</w:t>
            </w:r>
            <w:r>
              <w:t xml:space="preserve"> number of employees,</w:t>
            </w:r>
            <w:r w:rsidRPr="006526E9">
              <w:t xml:space="preserve"> number affected (including members of the public</w:t>
            </w:r>
            <w:r>
              <w:t xml:space="preserve"> / patients</w:t>
            </w:r>
            <w:r w:rsidRPr="006526E9">
              <w:t>)</w:t>
            </w:r>
            <w:r>
              <w:t>, whether cases numbers are rising, overall risk assessment)</w:t>
            </w:r>
          </w:p>
          <w:p w:rsidR="00D111BA" w:rsidRDefault="00D111BA" w:rsidP="00832EB2"/>
          <w:p w:rsidR="00D111BA" w:rsidRDefault="00D111BA" w:rsidP="00832EB2"/>
          <w:p w:rsidR="00D111BA" w:rsidRDefault="00D111BA" w:rsidP="00832EB2"/>
          <w:p w:rsidR="00962A7E" w:rsidRDefault="00962A7E" w:rsidP="00832EB2"/>
          <w:p w:rsidR="00962A7E" w:rsidRDefault="00962A7E" w:rsidP="00832EB2"/>
          <w:p w:rsidR="00962A7E" w:rsidRDefault="00962A7E" w:rsidP="00832EB2"/>
          <w:p w:rsidR="00962A7E" w:rsidRDefault="00962A7E" w:rsidP="00832EB2"/>
          <w:p w:rsidR="00962A7E" w:rsidRDefault="00962A7E" w:rsidP="00832EB2"/>
          <w:p w:rsidR="00962A7E" w:rsidRDefault="00962A7E" w:rsidP="00832EB2"/>
          <w:p w:rsidR="00D111BA" w:rsidRDefault="00D111BA" w:rsidP="00832EB2"/>
        </w:tc>
      </w:tr>
      <w:tr w:rsidR="00D111BA" w:rsidTr="00832EB2">
        <w:tc>
          <w:tcPr>
            <w:tcW w:w="9016" w:type="dxa"/>
            <w:gridSpan w:val="4"/>
          </w:tcPr>
          <w:p w:rsidR="00D111BA" w:rsidRPr="00B105BE" w:rsidRDefault="00D111BA" w:rsidP="00832EB2">
            <w:pPr>
              <w:rPr>
                <w:b/>
              </w:rPr>
            </w:pPr>
            <w:r w:rsidRPr="00B105BE">
              <w:rPr>
                <w:b/>
              </w:rPr>
              <w:t>Risk Assessment</w:t>
            </w:r>
          </w:p>
          <w:p w:rsidR="00962A7E" w:rsidRDefault="00962A7E" w:rsidP="00832EB2"/>
          <w:p w:rsidR="00D111BA" w:rsidRDefault="00D111BA" w:rsidP="00832EB2">
            <w:r>
              <w:t xml:space="preserve">Number of </w:t>
            </w:r>
            <w:r w:rsidR="00962A7E">
              <w:t xml:space="preserve">confirmed </w:t>
            </w:r>
            <w:r>
              <w:t>cases</w:t>
            </w:r>
            <w:r w:rsidR="00962A7E">
              <w:t xml:space="preserve"> (positive test</w:t>
            </w:r>
            <w:r w:rsidR="000C5060">
              <w:t>s</w:t>
            </w:r>
            <w:r w:rsidR="00962A7E">
              <w:t>)</w:t>
            </w:r>
            <w:r w:rsidR="000C5060">
              <w:t xml:space="preserve"> -  please complete part B also</w:t>
            </w:r>
            <w:r>
              <w:t>:</w:t>
            </w:r>
          </w:p>
          <w:p w:rsidR="00962A7E" w:rsidRDefault="00962A7E" w:rsidP="00832EB2"/>
          <w:p w:rsidR="00962A7E" w:rsidRDefault="00962A7E" w:rsidP="00832EB2"/>
          <w:p w:rsidR="00962A7E" w:rsidRDefault="00962A7E" w:rsidP="00832EB2"/>
          <w:p w:rsidR="00962A7E" w:rsidRDefault="00962A7E" w:rsidP="00832EB2">
            <w:r>
              <w:t>Number of possible cases (symptoms but no test result):</w:t>
            </w:r>
          </w:p>
          <w:p w:rsidR="00962A7E" w:rsidRDefault="00962A7E" w:rsidP="00832EB2"/>
          <w:p w:rsidR="00962A7E" w:rsidRDefault="00962A7E" w:rsidP="00832EB2"/>
          <w:p w:rsidR="00962A7E" w:rsidRDefault="00962A7E" w:rsidP="00832EB2"/>
          <w:p w:rsidR="00D111BA" w:rsidRDefault="00D111BA" w:rsidP="00832EB2">
            <w:r>
              <w:t>Date of onset of first case:</w:t>
            </w:r>
          </w:p>
          <w:p w:rsidR="00962A7E" w:rsidRDefault="00962A7E" w:rsidP="00832EB2"/>
          <w:p w:rsidR="00962A7E" w:rsidRDefault="00962A7E" w:rsidP="00832EB2"/>
          <w:p w:rsidR="00962A7E" w:rsidRDefault="00962A7E" w:rsidP="00832EB2"/>
          <w:p w:rsidR="00D111BA" w:rsidRDefault="00D111BA" w:rsidP="00832EB2">
            <w:r>
              <w:t>Number of contacts identified:</w:t>
            </w:r>
          </w:p>
          <w:p w:rsidR="00962A7E" w:rsidRDefault="00962A7E" w:rsidP="00832EB2"/>
          <w:p w:rsidR="00962A7E" w:rsidRDefault="00962A7E" w:rsidP="00832EB2"/>
          <w:p w:rsidR="00962A7E" w:rsidRDefault="00962A7E" w:rsidP="00962A7E">
            <w:pPr>
              <w:spacing w:after="120" w:line="276" w:lineRule="auto"/>
            </w:pPr>
          </w:p>
          <w:p w:rsidR="00962A7E" w:rsidRDefault="00962A7E" w:rsidP="00962A7E">
            <w:pPr>
              <w:spacing w:after="120" w:line="276" w:lineRule="auto"/>
            </w:pPr>
            <w:r>
              <w:t>Total number of staff and children</w:t>
            </w:r>
          </w:p>
          <w:p w:rsidR="00962A7E" w:rsidRDefault="00962A7E" w:rsidP="00962A7E">
            <w:pPr>
              <w:spacing w:after="120" w:line="276" w:lineRule="auto"/>
            </w:pPr>
          </w:p>
          <w:p w:rsidR="00962A7E" w:rsidRDefault="00962A7E" w:rsidP="00962A7E">
            <w:pPr>
              <w:spacing w:after="120" w:line="276" w:lineRule="auto"/>
            </w:pPr>
          </w:p>
          <w:p w:rsidR="00962A7E" w:rsidRDefault="00962A7E" w:rsidP="00962A7E">
            <w:pPr>
              <w:spacing w:after="120" w:line="276" w:lineRule="auto"/>
            </w:pPr>
            <w:r>
              <w:lastRenderedPageBreak/>
              <w:t>Numbers in the affected class/bubbles/transport bubbles</w:t>
            </w:r>
          </w:p>
          <w:p w:rsidR="00962A7E" w:rsidRDefault="00962A7E" w:rsidP="00832EB2"/>
          <w:p w:rsidR="00962A7E" w:rsidRDefault="00962A7E" w:rsidP="00832EB2"/>
          <w:p w:rsidR="00962A7E" w:rsidRDefault="00962A7E" w:rsidP="00832EB2"/>
          <w:p w:rsidR="00962A7E" w:rsidRDefault="00962A7E" w:rsidP="00832EB2"/>
          <w:p w:rsidR="00D111BA" w:rsidRDefault="00D111BA" w:rsidP="00832EB2">
            <w:r>
              <w:t>If healthcare premises: number of patients / residents potentially exposed:</w:t>
            </w:r>
          </w:p>
          <w:p w:rsidR="00962A7E" w:rsidRDefault="00962A7E" w:rsidP="00832EB2"/>
          <w:p w:rsidR="00962A7E" w:rsidRDefault="00962A7E" w:rsidP="00832EB2"/>
          <w:p w:rsidR="00962A7E" w:rsidRDefault="00962A7E" w:rsidP="00832EB2"/>
          <w:p w:rsidR="00D111BA" w:rsidRDefault="00D111BA" w:rsidP="00832EB2">
            <w:r>
              <w:t>Number hospitalised:</w:t>
            </w:r>
          </w:p>
          <w:p w:rsidR="00962A7E" w:rsidRDefault="00962A7E" w:rsidP="00832EB2"/>
          <w:p w:rsidR="00D111BA" w:rsidRDefault="00D111BA" w:rsidP="00832EB2">
            <w:r>
              <w:t>Number died:</w:t>
            </w:r>
          </w:p>
          <w:p w:rsidR="00962A7E" w:rsidRDefault="00962A7E" w:rsidP="00832EB2"/>
          <w:p w:rsidR="00D111BA" w:rsidRDefault="00D111BA" w:rsidP="00832EB2">
            <w:r>
              <w:t>Social distancing arrangements: Good</w:t>
            </w:r>
            <w:r>
              <w:tab/>
            </w:r>
            <w:r>
              <w:tab/>
            </w:r>
            <w:r>
              <w:tab/>
              <w:t>Poor</w:t>
            </w:r>
          </w:p>
          <w:p w:rsidR="00962A7E" w:rsidRDefault="00962A7E" w:rsidP="00832EB2"/>
          <w:p w:rsidR="00D111BA" w:rsidRDefault="00D111BA" w:rsidP="00832EB2">
            <w:r>
              <w:t>Confidence in management: High</w:t>
            </w:r>
            <w:r>
              <w:tab/>
            </w:r>
            <w:r>
              <w:tab/>
            </w:r>
            <w:r>
              <w:tab/>
              <w:t>Low</w:t>
            </w:r>
          </w:p>
          <w:p w:rsidR="00962A7E" w:rsidRDefault="00962A7E" w:rsidP="00832EB2"/>
          <w:p w:rsidR="00D111BA" w:rsidRDefault="00D111BA" w:rsidP="00832EB2">
            <w:r>
              <w:t>Public facing: Y/N</w:t>
            </w:r>
          </w:p>
          <w:p w:rsidR="00D111BA" w:rsidRDefault="00D111BA" w:rsidP="00832EB2">
            <w:r>
              <w:tab/>
              <w:t>If Y approx. how many members of the public per day</w:t>
            </w:r>
          </w:p>
          <w:p w:rsidR="00962A7E" w:rsidRDefault="00962A7E" w:rsidP="00832EB2"/>
          <w:p w:rsidR="00D111BA" w:rsidRDefault="00D111BA" w:rsidP="00832EB2">
            <w:r>
              <w:t>Level of anxiety: High</w:t>
            </w:r>
            <w:r>
              <w:tab/>
            </w:r>
            <w:r>
              <w:tab/>
            </w:r>
            <w:r>
              <w:tab/>
            </w:r>
            <w:r>
              <w:tab/>
            </w:r>
            <w:r>
              <w:tab/>
              <w:t>Low</w:t>
            </w:r>
          </w:p>
          <w:p w:rsidR="00962A7E" w:rsidRDefault="00962A7E" w:rsidP="00832EB2"/>
          <w:p w:rsidR="00D111BA" w:rsidRDefault="00D111BA" w:rsidP="00832EB2">
            <w:r>
              <w:t>Media Interest: Y/N</w:t>
            </w:r>
          </w:p>
          <w:p w:rsidR="00D111BA" w:rsidRDefault="00D111BA" w:rsidP="00832EB2"/>
          <w:p w:rsidR="00D111BA" w:rsidRDefault="000531D0" w:rsidP="00832EB2">
            <w:r>
              <w:t>Any communication already given to parents or staff</w:t>
            </w:r>
            <w:r w:rsidR="00D111BA">
              <w:t>:</w:t>
            </w:r>
          </w:p>
          <w:p w:rsidR="000531D0" w:rsidRDefault="000531D0" w:rsidP="00832EB2"/>
          <w:p w:rsidR="00962A7E" w:rsidRDefault="00962A7E" w:rsidP="00832EB2"/>
          <w:p w:rsidR="00962A7E" w:rsidRDefault="00962A7E" w:rsidP="00832EB2"/>
          <w:p w:rsidR="00962A7E" w:rsidRDefault="00962A7E" w:rsidP="00832EB2"/>
          <w:p w:rsidR="000531D0" w:rsidRDefault="000531D0" w:rsidP="00832EB2">
            <w:r>
              <w:t>Any other issues affecting COVID safety in the school:</w:t>
            </w:r>
          </w:p>
          <w:p w:rsidR="00D111BA" w:rsidRDefault="00D111BA" w:rsidP="00832EB2"/>
          <w:p w:rsidR="00D111BA" w:rsidRDefault="00D111BA" w:rsidP="00832EB2"/>
          <w:p w:rsidR="00D111BA" w:rsidRDefault="00D111BA" w:rsidP="00832EB2"/>
          <w:p w:rsidR="00962A7E" w:rsidRDefault="00962A7E" w:rsidP="00832EB2"/>
          <w:p w:rsidR="00962A7E" w:rsidRDefault="00962A7E" w:rsidP="00832EB2"/>
        </w:tc>
      </w:tr>
      <w:tr w:rsidR="00D111BA" w:rsidTr="00832EB2">
        <w:tc>
          <w:tcPr>
            <w:tcW w:w="9016" w:type="dxa"/>
            <w:gridSpan w:val="4"/>
          </w:tcPr>
          <w:p w:rsidR="00D111BA" w:rsidRPr="00CC4D41" w:rsidRDefault="00D111BA" w:rsidP="00832EB2">
            <w:pPr>
              <w:rPr>
                <w:b/>
              </w:rPr>
            </w:pPr>
            <w:r w:rsidRPr="00CC4D41">
              <w:rPr>
                <w:b/>
              </w:rPr>
              <w:lastRenderedPageBreak/>
              <w:t>Follow up arrangements</w:t>
            </w:r>
          </w:p>
          <w:p w:rsidR="00D111BA" w:rsidRDefault="00D111BA" w:rsidP="00832EB2">
            <w:r>
              <w:t>LA Follow up</w:t>
            </w:r>
          </w:p>
          <w:p w:rsidR="00D111BA" w:rsidRDefault="00D111BA" w:rsidP="00832EB2">
            <w:r>
              <w:t>HPT / LA Follow up</w:t>
            </w:r>
          </w:p>
          <w:p w:rsidR="00D111BA" w:rsidRDefault="00D111BA" w:rsidP="00832EB2">
            <w:r>
              <w:t>Need for an IMT</w:t>
            </w:r>
          </w:p>
        </w:tc>
      </w:tr>
      <w:tr w:rsidR="00D111BA" w:rsidTr="00832EB2">
        <w:trPr>
          <w:trHeight w:val="360"/>
        </w:trPr>
        <w:tc>
          <w:tcPr>
            <w:tcW w:w="9016" w:type="dxa"/>
            <w:gridSpan w:val="4"/>
            <w:tcBorders>
              <w:bottom w:val="single" w:sz="4" w:space="0" w:color="000000"/>
            </w:tcBorders>
          </w:tcPr>
          <w:p w:rsidR="00D111BA" w:rsidRPr="00023C5B" w:rsidRDefault="00D111BA" w:rsidP="00832EB2">
            <w:pPr>
              <w:jc w:val="center"/>
              <w:rPr>
                <w:b/>
              </w:rPr>
            </w:pPr>
            <w:r w:rsidRPr="00023C5B">
              <w:rPr>
                <w:b/>
              </w:rPr>
              <w:t>Follow up record</w:t>
            </w:r>
          </w:p>
        </w:tc>
      </w:tr>
      <w:tr w:rsidR="00D111BA" w:rsidTr="00832EB2">
        <w:trPr>
          <w:trHeight w:val="270"/>
        </w:trPr>
        <w:tc>
          <w:tcPr>
            <w:tcW w:w="1380" w:type="dxa"/>
            <w:tcBorders>
              <w:top w:val="single" w:sz="4" w:space="0" w:color="000000"/>
              <w:bottom w:val="single" w:sz="4" w:space="0" w:color="000000"/>
              <w:right w:val="single" w:sz="4" w:space="0" w:color="000000"/>
            </w:tcBorders>
          </w:tcPr>
          <w:p w:rsidR="00D111BA" w:rsidRPr="00023C5B" w:rsidRDefault="00D111BA" w:rsidP="00832EB2">
            <w:pPr>
              <w:jc w:val="center"/>
              <w:rPr>
                <w:b/>
              </w:rPr>
            </w:pPr>
            <w:r w:rsidRPr="00023C5B">
              <w:rPr>
                <w:b/>
              </w:rPr>
              <w:t>Date</w:t>
            </w:r>
          </w:p>
        </w:tc>
        <w:tc>
          <w:tcPr>
            <w:tcW w:w="1590" w:type="dxa"/>
            <w:tcBorders>
              <w:top w:val="single" w:sz="4" w:space="0" w:color="000000"/>
              <w:left w:val="single" w:sz="4" w:space="0" w:color="000000"/>
              <w:bottom w:val="single" w:sz="4" w:space="0" w:color="000000"/>
              <w:right w:val="single" w:sz="4" w:space="0" w:color="000000"/>
            </w:tcBorders>
          </w:tcPr>
          <w:p w:rsidR="00D111BA" w:rsidRPr="00023C5B" w:rsidRDefault="00D111BA" w:rsidP="00832EB2">
            <w:pPr>
              <w:jc w:val="center"/>
              <w:rPr>
                <w:b/>
              </w:rPr>
            </w:pPr>
            <w:r w:rsidRPr="00023C5B">
              <w:rPr>
                <w:b/>
              </w:rPr>
              <w:t>N</w:t>
            </w:r>
            <w:r w:rsidRPr="00023C5B">
              <w:rPr>
                <w:b/>
                <w:vertAlign w:val="superscript"/>
              </w:rPr>
              <w:t>o</w:t>
            </w:r>
            <w:r w:rsidRPr="00023C5B">
              <w:rPr>
                <w:b/>
              </w:rPr>
              <w:t xml:space="preserve"> Cases</w:t>
            </w:r>
          </w:p>
        </w:tc>
        <w:tc>
          <w:tcPr>
            <w:tcW w:w="1755" w:type="dxa"/>
            <w:tcBorders>
              <w:top w:val="single" w:sz="4" w:space="0" w:color="000000"/>
              <w:left w:val="single" w:sz="4" w:space="0" w:color="000000"/>
              <w:bottom w:val="single" w:sz="4" w:space="0" w:color="000000"/>
              <w:right w:val="single" w:sz="4" w:space="0" w:color="000000"/>
            </w:tcBorders>
          </w:tcPr>
          <w:p w:rsidR="00D111BA" w:rsidRPr="00023C5B" w:rsidRDefault="00D111BA" w:rsidP="00832EB2">
            <w:pPr>
              <w:jc w:val="center"/>
              <w:rPr>
                <w:b/>
              </w:rPr>
            </w:pPr>
            <w:r w:rsidRPr="00023C5B">
              <w:rPr>
                <w:b/>
              </w:rPr>
              <w:t>N</w:t>
            </w:r>
            <w:r w:rsidRPr="00023C5B">
              <w:rPr>
                <w:b/>
                <w:vertAlign w:val="superscript"/>
              </w:rPr>
              <w:t>o</w:t>
            </w:r>
            <w:r w:rsidRPr="00023C5B">
              <w:rPr>
                <w:b/>
              </w:rPr>
              <w:t xml:space="preserve"> Contacts</w:t>
            </w:r>
          </w:p>
        </w:tc>
        <w:tc>
          <w:tcPr>
            <w:tcW w:w="4291" w:type="dxa"/>
            <w:tcBorders>
              <w:top w:val="single" w:sz="4" w:space="0" w:color="000000"/>
              <w:left w:val="single" w:sz="4" w:space="0" w:color="000000"/>
              <w:bottom w:val="single" w:sz="4" w:space="0" w:color="000000"/>
            </w:tcBorders>
          </w:tcPr>
          <w:p w:rsidR="00D111BA" w:rsidRPr="00023C5B" w:rsidRDefault="00D111BA" w:rsidP="00832EB2">
            <w:pPr>
              <w:jc w:val="center"/>
              <w:rPr>
                <w:b/>
              </w:rPr>
            </w:pPr>
            <w:r w:rsidRPr="00023C5B">
              <w:rPr>
                <w:b/>
              </w:rPr>
              <w:t>Other issues</w:t>
            </w:r>
          </w:p>
        </w:tc>
      </w:tr>
      <w:tr w:rsidR="00D111BA" w:rsidTr="00832EB2">
        <w:trPr>
          <w:trHeight w:val="247"/>
        </w:trPr>
        <w:tc>
          <w:tcPr>
            <w:tcW w:w="1380" w:type="dxa"/>
            <w:tcBorders>
              <w:top w:val="single" w:sz="4" w:space="0" w:color="000000"/>
              <w:right w:val="single" w:sz="4" w:space="0" w:color="000000"/>
            </w:tcBorders>
          </w:tcPr>
          <w:p w:rsidR="00D111BA" w:rsidRDefault="00D111BA" w:rsidP="00832EB2"/>
        </w:tc>
        <w:tc>
          <w:tcPr>
            <w:tcW w:w="1590" w:type="dxa"/>
            <w:tcBorders>
              <w:top w:val="single" w:sz="4" w:space="0" w:color="000000"/>
              <w:left w:val="single" w:sz="4" w:space="0" w:color="000000"/>
              <w:right w:val="single" w:sz="4" w:space="0" w:color="000000"/>
            </w:tcBorders>
          </w:tcPr>
          <w:p w:rsidR="00D111BA" w:rsidRDefault="00D111BA" w:rsidP="00832EB2"/>
        </w:tc>
        <w:tc>
          <w:tcPr>
            <w:tcW w:w="1755" w:type="dxa"/>
            <w:tcBorders>
              <w:top w:val="single" w:sz="4" w:space="0" w:color="000000"/>
              <w:left w:val="single" w:sz="4" w:space="0" w:color="000000"/>
              <w:right w:val="single" w:sz="4" w:space="0" w:color="000000"/>
            </w:tcBorders>
          </w:tcPr>
          <w:p w:rsidR="00D111BA" w:rsidRDefault="00D111BA" w:rsidP="00832EB2"/>
        </w:tc>
        <w:tc>
          <w:tcPr>
            <w:tcW w:w="4291" w:type="dxa"/>
            <w:tcBorders>
              <w:top w:val="single" w:sz="4" w:space="0" w:color="000000"/>
              <w:left w:val="single" w:sz="4" w:space="0" w:color="000000"/>
            </w:tcBorders>
          </w:tcPr>
          <w:p w:rsidR="00D111BA" w:rsidRDefault="00D111BA" w:rsidP="00832EB2"/>
        </w:tc>
      </w:tr>
      <w:tr w:rsidR="00D111BA" w:rsidTr="00832EB2">
        <w:tc>
          <w:tcPr>
            <w:tcW w:w="1380" w:type="dxa"/>
            <w:tcBorders>
              <w:right w:val="single" w:sz="4" w:space="0" w:color="000000"/>
            </w:tcBorders>
          </w:tcPr>
          <w:p w:rsidR="00D111BA" w:rsidRDefault="00D111BA" w:rsidP="00832EB2"/>
        </w:tc>
        <w:tc>
          <w:tcPr>
            <w:tcW w:w="1590" w:type="dxa"/>
            <w:tcBorders>
              <w:left w:val="single" w:sz="4" w:space="0" w:color="000000"/>
              <w:right w:val="single" w:sz="4" w:space="0" w:color="000000"/>
            </w:tcBorders>
          </w:tcPr>
          <w:p w:rsidR="00D111BA" w:rsidRDefault="00D111BA" w:rsidP="00832EB2"/>
        </w:tc>
        <w:tc>
          <w:tcPr>
            <w:tcW w:w="1755" w:type="dxa"/>
            <w:tcBorders>
              <w:left w:val="single" w:sz="4" w:space="0" w:color="000000"/>
              <w:right w:val="single" w:sz="4" w:space="0" w:color="000000"/>
            </w:tcBorders>
          </w:tcPr>
          <w:p w:rsidR="00D111BA" w:rsidRDefault="00D111BA" w:rsidP="00832EB2"/>
        </w:tc>
        <w:tc>
          <w:tcPr>
            <w:tcW w:w="4291" w:type="dxa"/>
            <w:tcBorders>
              <w:left w:val="single" w:sz="4" w:space="0" w:color="000000"/>
            </w:tcBorders>
          </w:tcPr>
          <w:p w:rsidR="00D111BA" w:rsidRDefault="00D111BA" w:rsidP="00832EB2"/>
        </w:tc>
      </w:tr>
      <w:tr w:rsidR="00D111BA" w:rsidTr="00832EB2">
        <w:tc>
          <w:tcPr>
            <w:tcW w:w="1380" w:type="dxa"/>
            <w:tcBorders>
              <w:right w:val="single" w:sz="4" w:space="0" w:color="000000"/>
            </w:tcBorders>
          </w:tcPr>
          <w:p w:rsidR="00D111BA" w:rsidRDefault="00D111BA" w:rsidP="00832EB2"/>
        </w:tc>
        <w:tc>
          <w:tcPr>
            <w:tcW w:w="1590" w:type="dxa"/>
            <w:tcBorders>
              <w:left w:val="single" w:sz="4" w:space="0" w:color="000000"/>
              <w:right w:val="single" w:sz="4" w:space="0" w:color="000000"/>
            </w:tcBorders>
          </w:tcPr>
          <w:p w:rsidR="00D111BA" w:rsidRDefault="00D111BA" w:rsidP="00832EB2"/>
        </w:tc>
        <w:tc>
          <w:tcPr>
            <w:tcW w:w="1755" w:type="dxa"/>
            <w:tcBorders>
              <w:left w:val="single" w:sz="4" w:space="0" w:color="000000"/>
              <w:right w:val="single" w:sz="4" w:space="0" w:color="000000"/>
            </w:tcBorders>
          </w:tcPr>
          <w:p w:rsidR="00D111BA" w:rsidRDefault="00D111BA" w:rsidP="00832EB2"/>
        </w:tc>
        <w:tc>
          <w:tcPr>
            <w:tcW w:w="4291" w:type="dxa"/>
            <w:tcBorders>
              <w:left w:val="single" w:sz="4" w:space="0" w:color="000000"/>
            </w:tcBorders>
          </w:tcPr>
          <w:p w:rsidR="00D111BA" w:rsidRDefault="00D111BA" w:rsidP="00832EB2"/>
        </w:tc>
      </w:tr>
      <w:tr w:rsidR="00D111BA" w:rsidTr="00832EB2">
        <w:tc>
          <w:tcPr>
            <w:tcW w:w="1380" w:type="dxa"/>
            <w:tcBorders>
              <w:right w:val="single" w:sz="4" w:space="0" w:color="000000"/>
            </w:tcBorders>
          </w:tcPr>
          <w:p w:rsidR="00D111BA" w:rsidRDefault="00D111BA" w:rsidP="00832EB2"/>
        </w:tc>
        <w:tc>
          <w:tcPr>
            <w:tcW w:w="1590" w:type="dxa"/>
            <w:tcBorders>
              <w:left w:val="single" w:sz="4" w:space="0" w:color="000000"/>
              <w:right w:val="single" w:sz="4" w:space="0" w:color="000000"/>
            </w:tcBorders>
          </w:tcPr>
          <w:p w:rsidR="00D111BA" w:rsidRDefault="00D111BA" w:rsidP="00832EB2"/>
        </w:tc>
        <w:tc>
          <w:tcPr>
            <w:tcW w:w="1755" w:type="dxa"/>
            <w:tcBorders>
              <w:left w:val="single" w:sz="4" w:space="0" w:color="000000"/>
              <w:right w:val="single" w:sz="4" w:space="0" w:color="000000"/>
            </w:tcBorders>
          </w:tcPr>
          <w:p w:rsidR="00D111BA" w:rsidRDefault="00D111BA" w:rsidP="00832EB2"/>
        </w:tc>
        <w:tc>
          <w:tcPr>
            <w:tcW w:w="4291" w:type="dxa"/>
            <w:tcBorders>
              <w:left w:val="single" w:sz="4" w:space="0" w:color="000000"/>
            </w:tcBorders>
          </w:tcPr>
          <w:p w:rsidR="00D111BA" w:rsidRDefault="00D111BA" w:rsidP="00832EB2"/>
        </w:tc>
      </w:tr>
    </w:tbl>
    <w:p w:rsidR="000C5060" w:rsidRDefault="000C5060" w:rsidP="00C428A3">
      <w:pPr>
        <w:pStyle w:val="Heading1"/>
        <w:sectPr w:rsidR="000C5060" w:rsidSect="00147A25">
          <w:headerReference w:type="even" r:id="rId40"/>
          <w:headerReference w:type="default" r:id="rId41"/>
          <w:footerReference w:type="default" r:id="rId42"/>
          <w:headerReference w:type="first" r:id="rId43"/>
          <w:pgSz w:w="11906" w:h="16838"/>
          <w:pgMar w:top="1440" w:right="1440" w:bottom="1134" w:left="1440" w:header="708" w:footer="708" w:gutter="0"/>
          <w:cols w:space="708"/>
          <w:docGrid w:linePitch="360"/>
        </w:sectPr>
      </w:pPr>
    </w:p>
    <w:p w:rsidR="00962A7E" w:rsidRPr="000C5060" w:rsidRDefault="000C5060" w:rsidP="00B80412">
      <w:pPr>
        <w:pStyle w:val="PHESecondaryHeadingTwo"/>
      </w:pPr>
      <w:r w:rsidRPr="000C5060">
        <w:lastRenderedPageBreak/>
        <w:t>PART B</w:t>
      </w:r>
      <w:r>
        <w:t xml:space="preserve"> </w:t>
      </w:r>
      <w:r w:rsidRPr="000C5060">
        <w:t>- please use to record illness in suspected or positive COVID cases</w:t>
      </w:r>
    </w:p>
    <w:p w:rsidR="000C5060" w:rsidRPr="000C5060" w:rsidRDefault="000C5060" w:rsidP="000C5060"/>
    <w:tbl>
      <w:tblPr>
        <w:tblStyle w:val="TableGrid"/>
        <w:tblW w:w="14600" w:type="dxa"/>
        <w:tblInd w:w="137" w:type="dxa"/>
        <w:tblLook w:val="04A0" w:firstRow="1" w:lastRow="0" w:firstColumn="1" w:lastColumn="0" w:noHBand="0" w:noVBand="1"/>
      </w:tblPr>
      <w:tblGrid>
        <w:gridCol w:w="856"/>
        <w:gridCol w:w="1684"/>
        <w:gridCol w:w="803"/>
        <w:gridCol w:w="1823"/>
        <w:gridCol w:w="2399"/>
        <w:gridCol w:w="2818"/>
        <w:gridCol w:w="4217"/>
      </w:tblGrid>
      <w:tr w:rsidR="000C5060" w:rsidTr="000C5060">
        <w:tc>
          <w:tcPr>
            <w:tcW w:w="856" w:type="dxa"/>
            <w:shd w:val="clear" w:color="auto" w:fill="5E8FFD" w:themeFill="text2" w:themeFillTint="66"/>
          </w:tcPr>
          <w:p w:rsidR="000C5060" w:rsidRPr="00CE32A2" w:rsidRDefault="000C5060" w:rsidP="002B7D0C">
            <w:pPr>
              <w:spacing w:before="51"/>
              <w:rPr>
                <w:rFonts w:eastAsia="Calibri"/>
                <w:szCs w:val="24"/>
              </w:rPr>
            </w:pPr>
            <w:r>
              <w:rPr>
                <w:rFonts w:eastAsia="Calibri"/>
                <w:szCs w:val="24"/>
              </w:rPr>
              <w:t>Date</w:t>
            </w:r>
          </w:p>
        </w:tc>
        <w:tc>
          <w:tcPr>
            <w:tcW w:w="1684" w:type="dxa"/>
            <w:shd w:val="clear" w:color="auto" w:fill="5E8FFD" w:themeFill="text2" w:themeFillTint="66"/>
          </w:tcPr>
          <w:p w:rsidR="000C5060" w:rsidRPr="00CE32A2" w:rsidRDefault="000C5060" w:rsidP="002B7D0C">
            <w:pPr>
              <w:spacing w:before="51"/>
              <w:rPr>
                <w:rFonts w:eastAsia="Calibri"/>
                <w:szCs w:val="24"/>
              </w:rPr>
            </w:pPr>
            <w:r w:rsidRPr="00CE32A2">
              <w:rPr>
                <w:rFonts w:eastAsia="Calibri"/>
                <w:szCs w:val="24"/>
              </w:rPr>
              <w:t>Name</w:t>
            </w:r>
            <w:r>
              <w:rPr>
                <w:rFonts w:eastAsia="Calibri"/>
                <w:szCs w:val="24"/>
              </w:rPr>
              <w:t xml:space="preserve"> </w:t>
            </w:r>
          </w:p>
        </w:tc>
        <w:tc>
          <w:tcPr>
            <w:tcW w:w="803" w:type="dxa"/>
            <w:shd w:val="clear" w:color="auto" w:fill="5E8FFD" w:themeFill="text2" w:themeFillTint="66"/>
          </w:tcPr>
          <w:p w:rsidR="000C5060" w:rsidRPr="00CE32A2" w:rsidRDefault="000C5060" w:rsidP="002B7D0C">
            <w:pPr>
              <w:spacing w:before="51"/>
              <w:rPr>
                <w:rFonts w:eastAsia="Calibri"/>
                <w:szCs w:val="24"/>
              </w:rPr>
            </w:pPr>
            <w:r>
              <w:rPr>
                <w:rFonts w:eastAsia="Calibri"/>
                <w:szCs w:val="24"/>
              </w:rPr>
              <w:t>Room</w:t>
            </w:r>
          </w:p>
        </w:tc>
        <w:tc>
          <w:tcPr>
            <w:tcW w:w="1823" w:type="dxa"/>
            <w:shd w:val="clear" w:color="auto" w:fill="5E8FFD" w:themeFill="text2" w:themeFillTint="66"/>
          </w:tcPr>
          <w:p w:rsidR="000C5060" w:rsidRPr="00CE32A2" w:rsidRDefault="000C5060" w:rsidP="002B7D0C">
            <w:pPr>
              <w:spacing w:before="51"/>
              <w:rPr>
                <w:rFonts w:eastAsia="Calibri"/>
                <w:szCs w:val="24"/>
              </w:rPr>
            </w:pPr>
            <w:r w:rsidRPr="00CE32A2">
              <w:rPr>
                <w:rFonts w:eastAsia="Calibri"/>
                <w:szCs w:val="24"/>
              </w:rPr>
              <w:t>Date</w:t>
            </w:r>
            <w:r>
              <w:rPr>
                <w:rFonts w:eastAsia="Calibri"/>
                <w:szCs w:val="24"/>
              </w:rPr>
              <w:t>/Time</w:t>
            </w:r>
            <w:r w:rsidRPr="00CE32A2">
              <w:rPr>
                <w:rFonts w:eastAsia="Calibri"/>
                <w:szCs w:val="24"/>
              </w:rPr>
              <w:t xml:space="preserve"> of onset of symptoms</w:t>
            </w:r>
          </w:p>
        </w:tc>
        <w:tc>
          <w:tcPr>
            <w:tcW w:w="2399" w:type="dxa"/>
            <w:shd w:val="clear" w:color="auto" w:fill="5E8FFD" w:themeFill="text2" w:themeFillTint="66"/>
          </w:tcPr>
          <w:p w:rsidR="000C5060" w:rsidRPr="00CE32A2" w:rsidRDefault="000C5060" w:rsidP="002B7D0C">
            <w:pPr>
              <w:spacing w:before="51"/>
              <w:rPr>
                <w:rFonts w:eastAsia="Calibri"/>
                <w:szCs w:val="24"/>
              </w:rPr>
            </w:pPr>
            <w:r w:rsidRPr="00CE32A2">
              <w:rPr>
                <w:rFonts w:eastAsia="Calibri"/>
                <w:szCs w:val="24"/>
              </w:rPr>
              <w:t>Symptoms</w:t>
            </w:r>
            <w:r>
              <w:rPr>
                <w:rFonts w:eastAsia="Calibri"/>
                <w:szCs w:val="24"/>
              </w:rPr>
              <w:t>*</w:t>
            </w:r>
          </w:p>
        </w:tc>
        <w:tc>
          <w:tcPr>
            <w:tcW w:w="2818" w:type="dxa"/>
            <w:shd w:val="clear" w:color="auto" w:fill="5E8FFD" w:themeFill="text2" w:themeFillTint="66"/>
          </w:tcPr>
          <w:p w:rsidR="000C5060" w:rsidRPr="00CE32A2" w:rsidRDefault="000C5060" w:rsidP="002B7D0C">
            <w:pPr>
              <w:spacing w:before="51"/>
              <w:rPr>
                <w:rFonts w:eastAsia="Calibri"/>
                <w:szCs w:val="24"/>
              </w:rPr>
            </w:pPr>
            <w:r>
              <w:rPr>
                <w:rFonts w:eastAsia="Calibri"/>
                <w:szCs w:val="24"/>
              </w:rPr>
              <w:t>Time between detection of symptoms and isolation at setting</w:t>
            </w:r>
          </w:p>
        </w:tc>
        <w:tc>
          <w:tcPr>
            <w:tcW w:w="4217" w:type="dxa"/>
            <w:shd w:val="clear" w:color="auto" w:fill="5E8FFD" w:themeFill="text2" w:themeFillTint="66"/>
          </w:tcPr>
          <w:p w:rsidR="000C5060" w:rsidRDefault="000C5060" w:rsidP="002B7D0C">
            <w:pPr>
              <w:spacing w:before="51"/>
              <w:rPr>
                <w:rFonts w:eastAsia="Calibri"/>
                <w:szCs w:val="24"/>
              </w:rPr>
            </w:pPr>
            <w:r>
              <w:rPr>
                <w:rFonts w:eastAsia="Calibri"/>
                <w:szCs w:val="24"/>
              </w:rPr>
              <w:t>Did staff member wear PPE?**</w:t>
            </w:r>
          </w:p>
          <w:p w:rsidR="000C5060" w:rsidRPr="00CE32A2" w:rsidRDefault="000C5060" w:rsidP="002B7D0C">
            <w:pPr>
              <w:spacing w:before="51"/>
              <w:rPr>
                <w:rFonts w:eastAsia="Calibri"/>
                <w:szCs w:val="24"/>
              </w:rPr>
            </w:pPr>
            <w:r>
              <w:rPr>
                <w:rFonts w:eastAsia="Calibri"/>
                <w:szCs w:val="24"/>
              </w:rPr>
              <w:t>Y/N</w:t>
            </w:r>
          </w:p>
        </w:tc>
      </w:tr>
      <w:tr w:rsidR="000C5060" w:rsidTr="000C5060">
        <w:tc>
          <w:tcPr>
            <w:tcW w:w="856" w:type="dxa"/>
          </w:tcPr>
          <w:p w:rsidR="000C5060" w:rsidRDefault="000C5060" w:rsidP="002B7D0C">
            <w:pPr>
              <w:spacing w:before="51"/>
              <w:rPr>
                <w:rFonts w:eastAsia="Calibri"/>
                <w:sz w:val="32"/>
                <w:szCs w:val="32"/>
              </w:rPr>
            </w:pPr>
          </w:p>
          <w:p w:rsidR="000C5060" w:rsidRDefault="000C5060" w:rsidP="002B7D0C">
            <w:pPr>
              <w:spacing w:before="51"/>
              <w:rPr>
                <w:rFonts w:eastAsia="Calibri"/>
                <w:sz w:val="32"/>
                <w:szCs w:val="32"/>
              </w:rPr>
            </w:pPr>
          </w:p>
        </w:tc>
        <w:tc>
          <w:tcPr>
            <w:tcW w:w="1684" w:type="dxa"/>
          </w:tcPr>
          <w:p w:rsidR="000C5060" w:rsidRDefault="000C5060" w:rsidP="002B7D0C">
            <w:pPr>
              <w:spacing w:before="51"/>
              <w:rPr>
                <w:rFonts w:eastAsia="Calibri"/>
                <w:sz w:val="32"/>
                <w:szCs w:val="32"/>
              </w:rPr>
            </w:pPr>
          </w:p>
        </w:tc>
        <w:tc>
          <w:tcPr>
            <w:tcW w:w="803" w:type="dxa"/>
          </w:tcPr>
          <w:p w:rsidR="000C5060" w:rsidRDefault="000C5060" w:rsidP="002B7D0C">
            <w:pPr>
              <w:spacing w:before="51"/>
              <w:rPr>
                <w:rFonts w:eastAsia="Calibri"/>
                <w:sz w:val="32"/>
                <w:szCs w:val="32"/>
              </w:rPr>
            </w:pPr>
          </w:p>
        </w:tc>
        <w:tc>
          <w:tcPr>
            <w:tcW w:w="1823" w:type="dxa"/>
          </w:tcPr>
          <w:p w:rsidR="000C5060" w:rsidRDefault="000C5060" w:rsidP="002B7D0C">
            <w:pPr>
              <w:spacing w:before="51"/>
              <w:rPr>
                <w:rFonts w:eastAsia="Calibri"/>
                <w:sz w:val="32"/>
                <w:szCs w:val="32"/>
              </w:rPr>
            </w:pPr>
          </w:p>
        </w:tc>
        <w:tc>
          <w:tcPr>
            <w:tcW w:w="2399" w:type="dxa"/>
          </w:tcPr>
          <w:p w:rsidR="000C5060" w:rsidRDefault="000C5060" w:rsidP="002B7D0C">
            <w:pPr>
              <w:spacing w:before="51"/>
              <w:rPr>
                <w:rFonts w:eastAsia="Calibri"/>
                <w:sz w:val="32"/>
                <w:szCs w:val="32"/>
              </w:rPr>
            </w:pPr>
          </w:p>
        </w:tc>
        <w:tc>
          <w:tcPr>
            <w:tcW w:w="2818" w:type="dxa"/>
          </w:tcPr>
          <w:p w:rsidR="000C5060" w:rsidRDefault="000C5060" w:rsidP="002B7D0C">
            <w:pPr>
              <w:spacing w:before="51"/>
              <w:rPr>
                <w:rFonts w:eastAsia="Calibri"/>
                <w:sz w:val="32"/>
                <w:szCs w:val="32"/>
              </w:rPr>
            </w:pPr>
          </w:p>
        </w:tc>
        <w:tc>
          <w:tcPr>
            <w:tcW w:w="4217" w:type="dxa"/>
          </w:tcPr>
          <w:p w:rsidR="000C5060" w:rsidRDefault="000C5060" w:rsidP="002B7D0C">
            <w:pPr>
              <w:spacing w:before="51"/>
              <w:rPr>
                <w:rFonts w:eastAsia="Calibri"/>
                <w:sz w:val="32"/>
                <w:szCs w:val="32"/>
              </w:rPr>
            </w:pPr>
          </w:p>
        </w:tc>
      </w:tr>
      <w:tr w:rsidR="000C5060" w:rsidTr="000C5060">
        <w:tc>
          <w:tcPr>
            <w:tcW w:w="856" w:type="dxa"/>
          </w:tcPr>
          <w:p w:rsidR="000C5060" w:rsidRDefault="000C5060" w:rsidP="002B7D0C">
            <w:pPr>
              <w:spacing w:before="51"/>
              <w:rPr>
                <w:rFonts w:eastAsia="Calibri"/>
                <w:sz w:val="32"/>
                <w:szCs w:val="32"/>
              </w:rPr>
            </w:pPr>
          </w:p>
          <w:p w:rsidR="000C5060" w:rsidRDefault="000C5060" w:rsidP="002B7D0C">
            <w:pPr>
              <w:spacing w:before="51"/>
              <w:rPr>
                <w:rFonts w:eastAsia="Calibri"/>
                <w:sz w:val="32"/>
                <w:szCs w:val="32"/>
              </w:rPr>
            </w:pPr>
          </w:p>
        </w:tc>
        <w:tc>
          <w:tcPr>
            <w:tcW w:w="1684" w:type="dxa"/>
          </w:tcPr>
          <w:p w:rsidR="000C5060" w:rsidRDefault="000C5060" w:rsidP="002B7D0C">
            <w:pPr>
              <w:spacing w:before="51"/>
              <w:rPr>
                <w:rFonts w:eastAsia="Calibri"/>
                <w:sz w:val="32"/>
                <w:szCs w:val="32"/>
              </w:rPr>
            </w:pPr>
          </w:p>
        </w:tc>
        <w:tc>
          <w:tcPr>
            <w:tcW w:w="803" w:type="dxa"/>
          </w:tcPr>
          <w:p w:rsidR="000C5060" w:rsidRDefault="000C5060" w:rsidP="002B7D0C">
            <w:pPr>
              <w:spacing w:before="51"/>
              <w:rPr>
                <w:rFonts w:eastAsia="Calibri"/>
                <w:sz w:val="32"/>
                <w:szCs w:val="32"/>
              </w:rPr>
            </w:pPr>
          </w:p>
        </w:tc>
        <w:tc>
          <w:tcPr>
            <w:tcW w:w="1823" w:type="dxa"/>
          </w:tcPr>
          <w:p w:rsidR="000C5060" w:rsidRDefault="000C5060" w:rsidP="002B7D0C">
            <w:pPr>
              <w:spacing w:before="51"/>
              <w:rPr>
                <w:rFonts w:eastAsia="Calibri"/>
                <w:sz w:val="32"/>
                <w:szCs w:val="32"/>
              </w:rPr>
            </w:pPr>
          </w:p>
        </w:tc>
        <w:tc>
          <w:tcPr>
            <w:tcW w:w="2399" w:type="dxa"/>
          </w:tcPr>
          <w:p w:rsidR="000C5060" w:rsidRDefault="000C5060" w:rsidP="002B7D0C">
            <w:pPr>
              <w:spacing w:before="51"/>
              <w:rPr>
                <w:rFonts w:eastAsia="Calibri"/>
                <w:sz w:val="32"/>
                <w:szCs w:val="32"/>
              </w:rPr>
            </w:pPr>
          </w:p>
        </w:tc>
        <w:tc>
          <w:tcPr>
            <w:tcW w:w="2818" w:type="dxa"/>
          </w:tcPr>
          <w:p w:rsidR="000C5060" w:rsidRDefault="000C5060" w:rsidP="002B7D0C">
            <w:pPr>
              <w:spacing w:before="51"/>
              <w:rPr>
                <w:rFonts w:eastAsia="Calibri"/>
                <w:sz w:val="32"/>
                <w:szCs w:val="32"/>
              </w:rPr>
            </w:pPr>
          </w:p>
        </w:tc>
        <w:tc>
          <w:tcPr>
            <w:tcW w:w="4217" w:type="dxa"/>
          </w:tcPr>
          <w:p w:rsidR="000C5060" w:rsidRDefault="000C5060" w:rsidP="002B7D0C">
            <w:pPr>
              <w:spacing w:before="51"/>
              <w:rPr>
                <w:rFonts w:eastAsia="Calibri"/>
                <w:sz w:val="32"/>
                <w:szCs w:val="32"/>
              </w:rPr>
            </w:pPr>
          </w:p>
        </w:tc>
      </w:tr>
      <w:tr w:rsidR="000C5060" w:rsidTr="000C5060">
        <w:tc>
          <w:tcPr>
            <w:tcW w:w="856" w:type="dxa"/>
          </w:tcPr>
          <w:p w:rsidR="000C5060" w:rsidRDefault="000C5060" w:rsidP="002B7D0C">
            <w:pPr>
              <w:spacing w:before="51"/>
              <w:rPr>
                <w:rFonts w:eastAsia="Calibri"/>
                <w:sz w:val="32"/>
                <w:szCs w:val="32"/>
              </w:rPr>
            </w:pPr>
          </w:p>
          <w:p w:rsidR="000C5060" w:rsidRDefault="000C5060" w:rsidP="002B7D0C">
            <w:pPr>
              <w:spacing w:before="51"/>
              <w:rPr>
                <w:rFonts w:eastAsia="Calibri"/>
                <w:sz w:val="32"/>
                <w:szCs w:val="32"/>
              </w:rPr>
            </w:pPr>
          </w:p>
        </w:tc>
        <w:tc>
          <w:tcPr>
            <w:tcW w:w="1684" w:type="dxa"/>
          </w:tcPr>
          <w:p w:rsidR="000C5060" w:rsidRDefault="000C5060" w:rsidP="002B7D0C">
            <w:pPr>
              <w:spacing w:before="51"/>
              <w:rPr>
                <w:rFonts w:eastAsia="Calibri"/>
                <w:sz w:val="32"/>
                <w:szCs w:val="32"/>
              </w:rPr>
            </w:pPr>
          </w:p>
        </w:tc>
        <w:tc>
          <w:tcPr>
            <w:tcW w:w="803" w:type="dxa"/>
          </w:tcPr>
          <w:p w:rsidR="000C5060" w:rsidRDefault="000C5060" w:rsidP="002B7D0C">
            <w:pPr>
              <w:spacing w:before="51"/>
              <w:rPr>
                <w:rFonts w:eastAsia="Calibri"/>
                <w:sz w:val="32"/>
                <w:szCs w:val="32"/>
              </w:rPr>
            </w:pPr>
          </w:p>
        </w:tc>
        <w:tc>
          <w:tcPr>
            <w:tcW w:w="1823" w:type="dxa"/>
          </w:tcPr>
          <w:p w:rsidR="000C5060" w:rsidRDefault="000C5060" w:rsidP="002B7D0C">
            <w:pPr>
              <w:spacing w:before="51"/>
              <w:rPr>
                <w:rFonts w:eastAsia="Calibri"/>
                <w:sz w:val="32"/>
                <w:szCs w:val="32"/>
              </w:rPr>
            </w:pPr>
          </w:p>
        </w:tc>
        <w:tc>
          <w:tcPr>
            <w:tcW w:w="2399" w:type="dxa"/>
          </w:tcPr>
          <w:p w:rsidR="000C5060" w:rsidRDefault="000C5060" w:rsidP="002B7D0C">
            <w:pPr>
              <w:spacing w:before="51"/>
              <w:rPr>
                <w:rFonts w:eastAsia="Calibri"/>
                <w:sz w:val="32"/>
                <w:szCs w:val="32"/>
              </w:rPr>
            </w:pPr>
          </w:p>
        </w:tc>
        <w:tc>
          <w:tcPr>
            <w:tcW w:w="2818" w:type="dxa"/>
          </w:tcPr>
          <w:p w:rsidR="000C5060" w:rsidRDefault="000C5060" w:rsidP="002B7D0C">
            <w:pPr>
              <w:spacing w:before="51"/>
              <w:rPr>
                <w:rFonts w:eastAsia="Calibri"/>
                <w:sz w:val="32"/>
                <w:szCs w:val="32"/>
              </w:rPr>
            </w:pPr>
          </w:p>
        </w:tc>
        <w:tc>
          <w:tcPr>
            <w:tcW w:w="4217" w:type="dxa"/>
          </w:tcPr>
          <w:p w:rsidR="000C5060" w:rsidRDefault="000C5060" w:rsidP="002B7D0C">
            <w:pPr>
              <w:spacing w:before="51"/>
              <w:rPr>
                <w:rFonts w:eastAsia="Calibri"/>
                <w:sz w:val="32"/>
                <w:szCs w:val="32"/>
              </w:rPr>
            </w:pPr>
          </w:p>
        </w:tc>
      </w:tr>
    </w:tbl>
    <w:p w:rsidR="000C5060" w:rsidRDefault="000C5060" w:rsidP="000C5060">
      <w:pPr>
        <w:spacing w:before="51"/>
        <w:ind w:left="220"/>
        <w:rPr>
          <w:rFonts w:eastAsia="Calibri"/>
          <w:szCs w:val="24"/>
        </w:rPr>
      </w:pPr>
      <w:r w:rsidRPr="00680DE0">
        <w:rPr>
          <w:rFonts w:eastAsia="Calibri"/>
          <w:b/>
          <w:szCs w:val="24"/>
        </w:rPr>
        <w:t>Symptoms *</w:t>
      </w:r>
      <w:r w:rsidRPr="00556FC3">
        <w:rPr>
          <w:rFonts w:eastAsia="Calibri"/>
          <w:szCs w:val="24"/>
        </w:rPr>
        <w:t xml:space="preserve"> T =</w:t>
      </w:r>
      <w:r>
        <w:rPr>
          <w:rFonts w:eastAsia="Calibri"/>
          <w:szCs w:val="24"/>
        </w:rPr>
        <w:t xml:space="preserve"> </w:t>
      </w:r>
      <w:r w:rsidRPr="00556FC3">
        <w:rPr>
          <w:rFonts w:eastAsia="Calibri"/>
          <w:szCs w:val="24"/>
        </w:rPr>
        <w:t>Temp (&gt;</w:t>
      </w:r>
      <w:r>
        <w:rPr>
          <w:rFonts w:eastAsia="Calibri"/>
          <w:szCs w:val="24"/>
        </w:rPr>
        <w:t>=</w:t>
      </w:r>
      <w:r w:rsidRPr="00556FC3">
        <w:rPr>
          <w:rFonts w:eastAsia="Calibri"/>
          <w:szCs w:val="24"/>
        </w:rPr>
        <w:t xml:space="preserve">37.8 C), C = Cough, </w:t>
      </w:r>
      <w:r>
        <w:rPr>
          <w:rFonts w:eastAsia="Calibri"/>
          <w:szCs w:val="24"/>
        </w:rPr>
        <w:t>D</w:t>
      </w:r>
      <w:r w:rsidRPr="00556FC3">
        <w:rPr>
          <w:rFonts w:eastAsia="Calibri"/>
          <w:szCs w:val="24"/>
        </w:rPr>
        <w:t xml:space="preserve"> = </w:t>
      </w:r>
      <w:r>
        <w:rPr>
          <w:rFonts w:eastAsia="Calibri"/>
          <w:szCs w:val="24"/>
        </w:rPr>
        <w:t>Diarrhoea</w:t>
      </w:r>
      <w:r w:rsidRPr="00556FC3">
        <w:rPr>
          <w:rFonts w:eastAsia="Calibri"/>
          <w:szCs w:val="24"/>
        </w:rPr>
        <w:t xml:space="preserve">, </w:t>
      </w:r>
      <w:r>
        <w:rPr>
          <w:rFonts w:eastAsia="Calibri"/>
          <w:szCs w:val="24"/>
        </w:rPr>
        <w:t>V = Vomiting, ST = Sore Throat, H = Headache, N = Nausea, LST = Loss of smell/taste, Other</w:t>
      </w:r>
    </w:p>
    <w:p w:rsidR="000C5060" w:rsidRPr="00065AD2" w:rsidRDefault="000C5060" w:rsidP="000C5060">
      <w:pPr>
        <w:spacing w:before="51"/>
        <w:ind w:left="220"/>
      </w:pPr>
      <w:r>
        <w:rPr>
          <w:rFonts w:eastAsia="Calibri"/>
          <w:b/>
          <w:szCs w:val="24"/>
        </w:rPr>
        <w:t>** Only required if social distancing could not be observed</w:t>
      </w:r>
    </w:p>
    <w:p w:rsidR="00962A7E" w:rsidRDefault="00962A7E" w:rsidP="004C11AE"/>
    <w:p w:rsidR="00962A7E" w:rsidRPr="00962A7E" w:rsidRDefault="00962A7E" w:rsidP="004C11AE"/>
    <w:p w:rsidR="00962A7E" w:rsidRDefault="00962A7E" w:rsidP="004C11AE"/>
    <w:p w:rsidR="000C5060" w:rsidRDefault="000C5060" w:rsidP="004C11AE">
      <w:pPr>
        <w:sectPr w:rsidR="000C5060" w:rsidSect="000C5060">
          <w:pgSz w:w="16838" w:h="11906" w:orient="landscape"/>
          <w:pgMar w:top="1440" w:right="1440" w:bottom="1440" w:left="1134" w:header="708" w:footer="708" w:gutter="0"/>
          <w:cols w:space="708"/>
          <w:docGrid w:linePitch="360"/>
        </w:sectPr>
      </w:pPr>
    </w:p>
    <w:p w:rsidR="004C11AE" w:rsidRDefault="004C11AE" w:rsidP="004C11AE"/>
    <w:p w:rsidR="00C428A3" w:rsidRDefault="00C428A3" w:rsidP="00C428A3">
      <w:pPr>
        <w:pStyle w:val="Heading1"/>
      </w:pPr>
      <w:bookmarkStart w:id="65" w:name="_Toc51251784"/>
      <w:r>
        <w:t xml:space="preserve">Appendix </w:t>
      </w:r>
      <w:r w:rsidR="00D00774">
        <w:t>E</w:t>
      </w:r>
      <w:r>
        <w:t>: Coronavirus action card for school and early years settings</w:t>
      </w:r>
      <w:bookmarkEnd w:id="65"/>
    </w:p>
    <w:p w:rsidR="00C428A3" w:rsidRPr="00C428A3" w:rsidRDefault="00C428A3" w:rsidP="00C428A3"/>
    <w:tbl>
      <w:tblPr>
        <w:tblStyle w:val="TableGrid"/>
        <w:tblW w:w="0" w:type="auto"/>
        <w:tblLook w:val="04A0" w:firstRow="1" w:lastRow="0" w:firstColumn="1" w:lastColumn="0" w:noHBand="0" w:noVBand="1"/>
      </w:tblPr>
      <w:tblGrid>
        <w:gridCol w:w="550"/>
        <w:gridCol w:w="7922"/>
        <w:gridCol w:w="770"/>
      </w:tblGrid>
      <w:tr w:rsidR="00C428A3" w:rsidRPr="00F84F29" w:rsidTr="00C428A3">
        <w:trPr>
          <w:trHeight w:val="218"/>
        </w:trPr>
        <w:tc>
          <w:tcPr>
            <w:tcW w:w="8472" w:type="dxa"/>
            <w:gridSpan w:val="2"/>
            <w:shd w:val="clear" w:color="auto" w:fill="AEC7FE" w:themeFill="text2" w:themeFillTint="33"/>
          </w:tcPr>
          <w:p w:rsidR="00C428A3" w:rsidRPr="00F84F29" w:rsidRDefault="00C428A3" w:rsidP="00F84F29">
            <w:pPr>
              <w:spacing w:line="264" w:lineRule="auto"/>
              <w:rPr>
                <w:rFonts w:cstheme="minorHAnsi"/>
                <w:b/>
              </w:rPr>
            </w:pPr>
            <w:r w:rsidRPr="00F84F29">
              <w:rPr>
                <w:rFonts w:cstheme="minorHAnsi"/>
              </w:rPr>
              <w:t xml:space="preserve"> </w:t>
            </w:r>
            <w:r w:rsidRPr="00F84F29">
              <w:rPr>
                <w:rFonts w:cstheme="minorHAnsi"/>
                <w:b/>
                <w:color w:val="012169" w:themeColor="text2"/>
              </w:rPr>
              <w:t>Please consider all the actions below (mark as not applicable [NA] as necessary)</w:t>
            </w:r>
          </w:p>
        </w:tc>
        <w:tc>
          <w:tcPr>
            <w:tcW w:w="770" w:type="dxa"/>
            <w:shd w:val="clear" w:color="auto" w:fill="AEC7FE" w:themeFill="text2" w:themeFillTint="33"/>
          </w:tcPr>
          <w:p w:rsidR="00C428A3" w:rsidRPr="00F84F29" w:rsidRDefault="00C428A3" w:rsidP="00F84F29">
            <w:pPr>
              <w:spacing w:line="264" w:lineRule="auto"/>
              <w:rPr>
                <w:rFonts w:cstheme="minorHAnsi"/>
                <w:b/>
                <w:color w:val="FFFFFF" w:themeColor="background1"/>
              </w:rPr>
            </w:pPr>
          </w:p>
        </w:tc>
      </w:tr>
      <w:tr w:rsidR="00C428A3" w:rsidRPr="00F84F29" w:rsidTr="00C428A3">
        <w:tc>
          <w:tcPr>
            <w:tcW w:w="550" w:type="dxa"/>
            <w:shd w:val="clear" w:color="auto" w:fill="AEC7FE" w:themeFill="text2" w:themeFillTint="33"/>
            <w:vAlign w:val="center"/>
          </w:tcPr>
          <w:p w:rsidR="00C428A3" w:rsidRPr="00F84F29" w:rsidRDefault="00C428A3" w:rsidP="00F84F29">
            <w:pPr>
              <w:spacing w:line="264" w:lineRule="auto"/>
              <w:rPr>
                <w:rFonts w:cstheme="minorHAnsi"/>
              </w:rPr>
            </w:pPr>
            <w:r w:rsidRPr="00F84F29">
              <w:rPr>
                <w:rFonts w:cstheme="minorHAnsi"/>
              </w:rPr>
              <w:t>1.</w:t>
            </w:r>
          </w:p>
        </w:tc>
        <w:tc>
          <w:tcPr>
            <w:tcW w:w="7922" w:type="dxa"/>
          </w:tcPr>
          <w:p w:rsidR="00C428A3" w:rsidRPr="00F84F29" w:rsidRDefault="00C428A3" w:rsidP="00F84F29">
            <w:pPr>
              <w:spacing w:line="264" w:lineRule="auto"/>
              <w:rPr>
                <w:rFonts w:cstheme="minorHAnsi"/>
              </w:rPr>
            </w:pPr>
            <w:r w:rsidRPr="00F84F29">
              <w:rPr>
                <w:rFonts w:cstheme="minorHAnsi"/>
              </w:rPr>
              <w:t>Inform Health Protection Team (Public Health England) and the Local Authority Contact if there is a confirmed case</w:t>
            </w:r>
            <w:r w:rsidR="00E6764E">
              <w:rPr>
                <w:rFonts w:cstheme="minorHAnsi"/>
              </w:rPr>
              <w:t>/s</w:t>
            </w:r>
            <w:r w:rsidRPr="00F84F29">
              <w:rPr>
                <w:rFonts w:cstheme="minorHAnsi"/>
              </w:rPr>
              <w:t xml:space="preserve"> (from a laboratory test result).</w:t>
            </w:r>
          </w:p>
        </w:tc>
        <w:tc>
          <w:tcPr>
            <w:tcW w:w="770" w:type="dxa"/>
          </w:tcPr>
          <w:p w:rsidR="00C428A3" w:rsidRPr="00F84F29" w:rsidRDefault="00C428A3" w:rsidP="00F84F29">
            <w:pPr>
              <w:pStyle w:val="ListParagraph"/>
              <w:spacing w:line="264" w:lineRule="auto"/>
              <w:rPr>
                <w:rFonts w:cstheme="minorHAnsi"/>
              </w:rPr>
            </w:pPr>
          </w:p>
        </w:tc>
      </w:tr>
      <w:tr w:rsidR="00C428A3" w:rsidRPr="00F84F29" w:rsidTr="00C428A3">
        <w:tc>
          <w:tcPr>
            <w:tcW w:w="550" w:type="dxa"/>
            <w:shd w:val="clear" w:color="auto" w:fill="AEC7FE" w:themeFill="text2" w:themeFillTint="33"/>
            <w:vAlign w:val="center"/>
          </w:tcPr>
          <w:p w:rsidR="00C428A3" w:rsidRPr="00F84F29" w:rsidRDefault="00C428A3" w:rsidP="00F84F29">
            <w:pPr>
              <w:spacing w:line="264" w:lineRule="auto"/>
              <w:rPr>
                <w:rFonts w:cstheme="minorHAnsi"/>
              </w:rPr>
            </w:pPr>
            <w:r w:rsidRPr="00F84F29">
              <w:rPr>
                <w:rFonts w:cstheme="minorHAnsi"/>
              </w:rPr>
              <w:t>2.</w:t>
            </w:r>
          </w:p>
        </w:tc>
        <w:tc>
          <w:tcPr>
            <w:tcW w:w="7922" w:type="dxa"/>
          </w:tcPr>
          <w:p w:rsidR="00C428A3" w:rsidRPr="00F84F29" w:rsidRDefault="00C428A3" w:rsidP="00F84F29">
            <w:pPr>
              <w:spacing w:line="264" w:lineRule="auto"/>
              <w:rPr>
                <w:rFonts w:cstheme="minorHAnsi"/>
              </w:rPr>
            </w:pPr>
            <w:r w:rsidRPr="00F84F29">
              <w:rPr>
                <w:rFonts w:cstheme="minorHAnsi"/>
              </w:rPr>
              <w:t>Any suspected case (anyone showing symptoms) needs to arrange to have a test done as soon as possible (</w:t>
            </w:r>
            <w:hyperlink r:id="rId44" w:history="1">
              <w:r w:rsidRPr="00F84F29">
                <w:rPr>
                  <w:rStyle w:val="Hyperlink"/>
                  <w:rFonts w:cstheme="minorHAnsi"/>
                  <w:color w:val="000000"/>
                </w:rPr>
                <w:t>https://111.nhs.uk/covid-19/</w:t>
              </w:r>
            </w:hyperlink>
            <w:r w:rsidRPr="00F84F29">
              <w:rPr>
                <w:rFonts w:cstheme="minorHAnsi"/>
              </w:rPr>
              <w:t xml:space="preserve">). </w:t>
            </w:r>
          </w:p>
        </w:tc>
        <w:tc>
          <w:tcPr>
            <w:tcW w:w="770" w:type="dxa"/>
          </w:tcPr>
          <w:p w:rsidR="00C428A3" w:rsidRPr="00F84F29" w:rsidRDefault="00C428A3" w:rsidP="00F84F29">
            <w:pPr>
              <w:pStyle w:val="ListParagraph"/>
              <w:spacing w:line="264" w:lineRule="auto"/>
              <w:rPr>
                <w:rFonts w:cstheme="minorHAnsi"/>
              </w:rPr>
            </w:pPr>
          </w:p>
        </w:tc>
      </w:tr>
      <w:tr w:rsidR="00C428A3" w:rsidRPr="00F84F29" w:rsidTr="00C428A3">
        <w:tc>
          <w:tcPr>
            <w:tcW w:w="550" w:type="dxa"/>
            <w:shd w:val="clear" w:color="auto" w:fill="AEC7FE" w:themeFill="text2" w:themeFillTint="33"/>
            <w:vAlign w:val="center"/>
          </w:tcPr>
          <w:p w:rsidR="00C428A3" w:rsidRPr="00F84F29" w:rsidRDefault="00C428A3" w:rsidP="00F84F29">
            <w:pPr>
              <w:spacing w:line="264" w:lineRule="auto"/>
              <w:rPr>
                <w:rFonts w:cstheme="minorHAnsi"/>
              </w:rPr>
            </w:pPr>
            <w:r w:rsidRPr="00F84F29">
              <w:rPr>
                <w:rFonts w:cstheme="minorHAnsi"/>
              </w:rPr>
              <w:t>3.</w:t>
            </w:r>
          </w:p>
        </w:tc>
        <w:tc>
          <w:tcPr>
            <w:tcW w:w="7922" w:type="dxa"/>
          </w:tcPr>
          <w:p w:rsidR="00C428A3" w:rsidRPr="00135F81" w:rsidRDefault="00C428A3" w:rsidP="00135F81">
            <w:pPr>
              <w:rPr>
                <w:rFonts w:cstheme="minorHAnsi"/>
                <w:b/>
              </w:rPr>
            </w:pPr>
            <w:r w:rsidRPr="00135F81">
              <w:rPr>
                <w:rFonts w:cstheme="minorHAnsi"/>
                <w:b/>
              </w:rPr>
              <w:t>Key Contacts for Early Advice and Support include:</w:t>
            </w:r>
          </w:p>
          <w:p w:rsidR="00C44BD9" w:rsidRPr="00C44BD9" w:rsidRDefault="00C44BD9" w:rsidP="00C44BD9">
            <w:pPr>
              <w:rPr>
                <w:rFonts w:cstheme="minorHAnsi"/>
                <w:b/>
                <w:color w:val="FF0000"/>
                <w:lang w:val="en"/>
              </w:rPr>
            </w:pPr>
            <w:r>
              <w:rPr>
                <w:rFonts w:cstheme="minorHAnsi"/>
                <w:b/>
                <w:color w:val="FF0000"/>
              </w:rPr>
              <w:t>S</w:t>
            </w:r>
            <w:r w:rsidRPr="00C44BD9">
              <w:rPr>
                <w:rFonts w:cstheme="minorHAnsi"/>
                <w:b/>
                <w:color w:val="FF0000"/>
              </w:rPr>
              <w:t xml:space="preserve">ingle COVID cases in a school - </w:t>
            </w:r>
            <w:proofErr w:type="spellStart"/>
            <w:r w:rsidRPr="00C44BD9">
              <w:rPr>
                <w:rFonts w:cstheme="minorHAnsi"/>
                <w:b/>
                <w:color w:val="FF0000"/>
              </w:rPr>
              <w:t>DfE</w:t>
            </w:r>
            <w:proofErr w:type="spellEnd"/>
            <w:r w:rsidRPr="00C44BD9">
              <w:rPr>
                <w:rFonts w:cstheme="minorHAnsi"/>
                <w:b/>
                <w:color w:val="FF0000"/>
              </w:rPr>
              <w:t xml:space="preserve"> support line </w:t>
            </w:r>
            <w:r w:rsidRPr="00C44BD9">
              <w:rPr>
                <w:rFonts w:cstheme="minorHAnsi"/>
                <w:b/>
                <w:color w:val="FF0000"/>
                <w:lang w:val="en"/>
              </w:rPr>
              <w:t>0800 046 8687</w:t>
            </w:r>
          </w:p>
          <w:p w:rsidR="00C44BD9" w:rsidRPr="00C44BD9" w:rsidRDefault="00C44BD9" w:rsidP="00C44BD9">
            <w:pPr>
              <w:rPr>
                <w:rFonts w:cstheme="minorHAnsi"/>
                <w:b/>
                <w:color w:val="FF0000"/>
              </w:rPr>
            </w:pPr>
            <w:r>
              <w:rPr>
                <w:rFonts w:cstheme="minorHAnsi"/>
                <w:b/>
                <w:color w:val="FF0000"/>
                <w:lang w:val="en"/>
              </w:rPr>
              <w:t>T</w:t>
            </w:r>
            <w:r w:rsidRPr="00C44BD9">
              <w:rPr>
                <w:rFonts w:cstheme="minorHAnsi"/>
                <w:b/>
                <w:color w:val="FF0000"/>
                <w:lang w:val="en"/>
              </w:rPr>
              <w:t xml:space="preserve">wo or more COVID cases in a school PHE HPT number </w:t>
            </w:r>
            <w:r w:rsidRPr="00C44BD9">
              <w:rPr>
                <w:rFonts w:cstheme="minorHAnsi"/>
                <w:b/>
                <w:bCs/>
                <w:color w:val="FF0000"/>
              </w:rPr>
              <w:t xml:space="preserve">0113 386 0300 </w:t>
            </w:r>
          </w:p>
          <w:p w:rsidR="00135F81" w:rsidRPr="00C44BD9" w:rsidRDefault="00C44BD9" w:rsidP="00C44BD9">
            <w:pPr>
              <w:pStyle w:val="PlainText"/>
              <w:rPr>
                <w:rFonts w:asciiTheme="minorHAnsi" w:hAnsiTheme="minorHAnsi" w:cstheme="minorHAnsi"/>
                <w:b/>
                <w:color w:val="FF0000"/>
              </w:rPr>
            </w:pPr>
            <w:r w:rsidRPr="00C44BD9">
              <w:rPr>
                <w:rFonts w:asciiTheme="minorHAnsi" w:hAnsiTheme="minorHAnsi" w:cstheme="minorHAnsi"/>
                <w:b/>
                <w:color w:val="FF0000"/>
                <w:lang w:val="en"/>
              </w:rPr>
              <w:t>Bradford Council</w:t>
            </w:r>
            <w:r>
              <w:rPr>
                <w:rFonts w:asciiTheme="minorHAnsi" w:hAnsiTheme="minorHAnsi" w:cstheme="minorHAnsi"/>
                <w:b/>
                <w:color w:val="FF0000"/>
                <w:lang w:val="en"/>
              </w:rPr>
              <w:t xml:space="preserve"> COVID line for schools </w:t>
            </w:r>
            <w:r w:rsidRPr="00C44BD9">
              <w:rPr>
                <w:rFonts w:asciiTheme="minorHAnsi" w:hAnsiTheme="minorHAnsi" w:cstheme="minorHAnsi"/>
                <w:b/>
                <w:color w:val="FF0000"/>
                <w:lang w:val="en"/>
              </w:rPr>
              <w:t xml:space="preserve">– 01274 </w:t>
            </w:r>
            <w:r w:rsidRPr="00C44BD9">
              <w:rPr>
                <w:rFonts w:asciiTheme="minorHAnsi" w:hAnsiTheme="minorHAnsi" w:cstheme="minorHAnsi"/>
                <w:b/>
                <w:color w:val="FF0000"/>
              </w:rPr>
              <w:t xml:space="preserve">431000, option 1 </w:t>
            </w:r>
          </w:p>
          <w:p w:rsidR="00C44BD9" w:rsidRPr="00F84F29" w:rsidRDefault="00C44BD9" w:rsidP="00C44BD9">
            <w:pPr>
              <w:pStyle w:val="PlainText"/>
              <w:rPr>
                <w:rFonts w:cstheme="minorHAnsi"/>
              </w:rPr>
            </w:pPr>
          </w:p>
        </w:tc>
        <w:tc>
          <w:tcPr>
            <w:tcW w:w="770" w:type="dxa"/>
          </w:tcPr>
          <w:p w:rsidR="00C428A3" w:rsidRPr="00F84F29" w:rsidRDefault="00C428A3" w:rsidP="00F84F29">
            <w:pPr>
              <w:spacing w:line="264" w:lineRule="auto"/>
              <w:rPr>
                <w:rFonts w:cstheme="minorHAnsi"/>
              </w:rPr>
            </w:pPr>
          </w:p>
        </w:tc>
      </w:tr>
      <w:tr w:rsidR="00C428A3" w:rsidRPr="00F84F29" w:rsidTr="00C428A3">
        <w:tc>
          <w:tcPr>
            <w:tcW w:w="550" w:type="dxa"/>
            <w:shd w:val="clear" w:color="auto" w:fill="AEC7FE" w:themeFill="text2" w:themeFillTint="33"/>
            <w:vAlign w:val="center"/>
          </w:tcPr>
          <w:p w:rsidR="00C428A3" w:rsidRPr="00F84F29" w:rsidRDefault="00C428A3" w:rsidP="00F84F29">
            <w:pPr>
              <w:spacing w:line="264" w:lineRule="auto"/>
              <w:rPr>
                <w:rFonts w:cstheme="minorHAnsi"/>
              </w:rPr>
            </w:pPr>
            <w:r w:rsidRPr="00F84F29">
              <w:rPr>
                <w:rFonts w:cstheme="minorHAnsi"/>
              </w:rPr>
              <w:t>4.</w:t>
            </w:r>
          </w:p>
        </w:tc>
        <w:tc>
          <w:tcPr>
            <w:tcW w:w="7922" w:type="dxa"/>
          </w:tcPr>
          <w:p w:rsidR="00C428A3" w:rsidRPr="00F84F29" w:rsidRDefault="00C428A3" w:rsidP="00F84F29">
            <w:pPr>
              <w:spacing w:line="264" w:lineRule="auto"/>
              <w:rPr>
                <w:rFonts w:cstheme="minorHAnsi"/>
                <w:b/>
              </w:rPr>
            </w:pPr>
            <w:r w:rsidRPr="00F84F29">
              <w:rPr>
                <w:rFonts w:cstheme="minorHAnsi"/>
                <w:b/>
              </w:rPr>
              <w:t>In the interim:</w:t>
            </w:r>
          </w:p>
          <w:p w:rsidR="00C428A3" w:rsidRPr="00F84F29" w:rsidRDefault="00C428A3" w:rsidP="006B289E">
            <w:pPr>
              <w:pStyle w:val="ListParagraph"/>
              <w:numPr>
                <w:ilvl w:val="0"/>
                <w:numId w:val="8"/>
              </w:numPr>
              <w:spacing w:line="264" w:lineRule="auto"/>
              <w:jc w:val="both"/>
              <w:rPr>
                <w:rFonts w:cstheme="minorHAnsi"/>
              </w:rPr>
            </w:pPr>
            <w:r w:rsidRPr="00F84F29">
              <w:rPr>
                <w:rFonts w:cstheme="minorHAnsi"/>
              </w:rPr>
              <w:t xml:space="preserve">Contact parents or carers of the children/young person affected to arrange for them to be collected. </w:t>
            </w:r>
          </w:p>
          <w:p w:rsidR="00C428A3" w:rsidRPr="00F84F29" w:rsidRDefault="00C428A3" w:rsidP="006B289E">
            <w:pPr>
              <w:pStyle w:val="ListParagraph"/>
              <w:numPr>
                <w:ilvl w:val="0"/>
                <w:numId w:val="8"/>
              </w:numPr>
              <w:spacing w:line="264" w:lineRule="auto"/>
              <w:jc w:val="both"/>
              <w:rPr>
                <w:rFonts w:cstheme="minorHAnsi"/>
              </w:rPr>
            </w:pPr>
            <w:r w:rsidRPr="00F84F29">
              <w:rPr>
                <w:rFonts w:cstheme="minorHAnsi"/>
              </w:rPr>
              <w:t>Whilst the child/young person is awaiting collection, they should be moved, if possible, to a room where they can be isolated behind a closed door, depending on the age of the child and with appropriate adult supervision if required. Ideally, a window should be opened for ventilation. If it is not possible to isolate them, move them to an area which is at least 2 metres away from other people.</w:t>
            </w:r>
          </w:p>
          <w:p w:rsidR="00C428A3" w:rsidRPr="00F84F29" w:rsidRDefault="00C428A3" w:rsidP="006B289E">
            <w:pPr>
              <w:pStyle w:val="ListParagraph"/>
              <w:numPr>
                <w:ilvl w:val="0"/>
                <w:numId w:val="8"/>
              </w:numPr>
              <w:spacing w:line="264" w:lineRule="auto"/>
              <w:jc w:val="both"/>
              <w:rPr>
                <w:rFonts w:cstheme="minorHAnsi"/>
              </w:rPr>
            </w:pPr>
            <w:r w:rsidRPr="00F84F29">
              <w:rPr>
                <w:rFonts w:cstheme="minorHAnsi"/>
              </w:rPr>
              <w:t>If they need to go to the bathroom while waiting to be collected, they should use a separate bathroom if possible. The bathroom should be cleaned and disinfected using standard cleaning products before being used by anyone else.</w:t>
            </w:r>
          </w:p>
          <w:p w:rsidR="00C428A3" w:rsidRPr="00F84F29" w:rsidRDefault="00C428A3" w:rsidP="006B289E">
            <w:pPr>
              <w:pStyle w:val="ListParagraph"/>
              <w:numPr>
                <w:ilvl w:val="0"/>
                <w:numId w:val="8"/>
              </w:numPr>
              <w:spacing w:line="264" w:lineRule="auto"/>
              <w:jc w:val="both"/>
              <w:rPr>
                <w:rFonts w:cstheme="minorHAnsi"/>
                <w:b/>
              </w:rPr>
            </w:pPr>
            <w:r w:rsidRPr="00F84F29">
              <w:rPr>
                <w:rFonts w:cstheme="minorHAnsi"/>
                <w:b/>
              </w:rPr>
              <w:t>In an emergency, call 999 if they are seriously ill or injured or their life is at risk. Do not encourage them to visit the GP, pharmacy, urgent care centre or a hospital.</w:t>
            </w:r>
          </w:p>
        </w:tc>
        <w:tc>
          <w:tcPr>
            <w:tcW w:w="770" w:type="dxa"/>
          </w:tcPr>
          <w:p w:rsidR="00C428A3" w:rsidRPr="00F84F29" w:rsidRDefault="00C428A3" w:rsidP="00F84F29">
            <w:pPr>
              <w:spacing w:line="264" w:lineRule="auto"/>
              <w:rPr>
                <w:rFonts w:cstheme="minorHAnsi"/>
              </w:rPr>
            </w:pPr>
          </w:p>
        </w:tc>
      </w:tr>
      <w:tr w:rsidR="00C428A3" w:rsidRPr="00F84F29" w:rsidTr="00C428A3">
        <w:tc>
          <w:tcPr>
            <w:tcW w:w="550" w:type="dxa"/>
            <w:shd w:val="clear" w:color="auto" w:fill="AEC7FE" w:themeFill="text2" w:themeFillTint="33"/>
            <w:vAlign w:val="center"/>
          </w:tcPr>
          <w:p w:rsidR="00C428A3" w:rsidRPr="00F84F29" w:rsidRDefault="00C428A3" w:rsidP="00F84F29">
            <w:pPr>
              <w:spacing w:line="264" w:lineRule="auto"/>
              <w:rPr>
                <w:rFonts w:cstheme="minorHAnsi"/>
              </w:rPr>
            </w:pPr>
            <w:r w:rsidRPr="00F84F29">
              <w:rPr>
                <w:rFonts w:cstheme="minorHAnsi"/>
              </w:rPr>
              <w:t>5.</w:t>
            </w:r>
          </w:p>
        </w:tc>
        <w:tc>
          <w:tcPr>
            <w:tcW w:w="7922" w:type="dxa"/>
          </w:tcPr>
          <w:p w:rsidR="00C428A3" w:rsidRPr="00F84F29" w:rsidRDefault="00C428A3" w:rsidP="00F84F29">
            <w:pPr>
              <w:spacing w:line="264" w:lineRule="auto"/>
              <w:rPr>
                <w:rFonts w:cstheme="minorHAnsi"/>
                <w:b/>
              </w:rPr>
            </w:pPr>
            <w:r w:rsidRPr="00F84F29">
              <w:rPr>
                <w:rFonts w:cstheme="minorHAnsi"/>
                <w:b/>
              </w:rPr>
              <w:t>Implement infection prevention &amp; control precautions:</w:t>
            </w:r>
          </w:p>
          <w:p w:rsidR="00C428A3" w:rsidRPr="00F84F29" w:rsidRDefault="00C428A3" w:rsidP="006B289E">
            <w:pPr>
              <w:pStyle w:val="ListParagraph"/>
              <w:numPr>
                <w:ilvl w:val="0"/>
                <w:numId w:val="9"/>
              </w:numPr>
              <w:spacing w:line="264" w:lineRule="auto"/>
              <w:jc w:val="both"/>
              <w:rPr>
                <w:rFonts w:cstheme="minorHAnsi"/>
              </w:rPr>
            </w:pPr>
            <w:r w:rsidRPr="00F84F29">
              <w:rPr>
                <w:rFonts w:cstheme="minorHAnsi"/>
              </w:rPr>
              <w:t>Good hand hygiene should be implemented before entering and after leaving the setting –</w:t>
            </w:r>
            <w:r w:rsidRPr="00F84F29">
              <w:rPr>
                <w:rFonts w:cstheme="minorHAnsi"/>
                <w:b/>
              </w:rPr>
              <w:t xml:space="preserve"> </w:t>
            </w:r>
            <w:hyperlink r:id="rId45" w:history="1">
              <w:r w:rsidRPr="00F84F29">
                <w:rPr>
                  <w:rStyle w:val="Hyperlink"/>
                  <w:rFonts w:cstheme="minorHAnsi"/>
                  <w:b/>
                </w:rPr>
                <w:t>see hand hygiene</w:t>
              </w:r>
            </w:hyperlink>
            <w:r w:rsidRPr="00F84F29">
              <w:rPr>
                <w:rFonts w:cstheme="minorHAnsi"/>
              </w:rPr>
              <w:t xml:space="preserve"> </w:t>
            </w:r>
          </w:p>
          <w:p w:rsidR="00C428A3" w:rsidRPr="00F84F29" w:rsidRDefault="00C428A3" w:rsidP="006B289E">
            <w:pPr>
              <w:pStyle w:val="ListParagraph"/>
              <w:numPr>
                <w:ilvl w:val="0"/>
                <w:numId w:val="9"/>
              </w:numPr>
              <w:spacing w:line="264" w:lineRule="auto"/>
              <w:jc w:val="both"/>
              <w:rPr>
                <w:rFonts w:cstheme="minorHAnsi"/>
              </w:rPr>
            </w:pPr>
            <w:r w:rsidRPr="00F84F29">
              <w:rPr>
                <w:rFonts w:cstheme="minorHAnsi"/>
              </w:rPr>
              <w:t>If a child, young person or other learner becomes unwell with symptoms of coronavirus while in their setting and needs direct personal care until they can return home, a fluid-resistant surgical face mask should be worn by the supervising adult if a distance of 2 metres cannot be maintained. If contact with the child or young person is necessary, then disposable gloves, a disposable apron and a fluid-resistant surgical face mask should be worn by the supervising adult.</w:t>
            </w:r>
          </w:p>
          <w:p w:rsidR="00C428A3" w:rsidRDefault="00C428A3" w:rsidP="006B289E">
            <w:pPr>
              <w:pStyle w:val="ListParagraph"/>
              <w:numPr>
                <w:ilvl w:val="0"/>
                <w:numId w:val="9"/>
              </w:numPr>
              <w:spacing w:line="264" w:lineRule="auto"/>
              <w:jc w:val="both"/>
              <w:rPr>
                <w:rFonts w:cstheme="minorHAnsi"/>
              </w:rPr>
            </w:pPr>
            <w:r w:rsidRPr="00F84F29">
              <w:rPr>
                <w:rFonts w:cstheme="minorHAnsi"/>
              </w:rPr>
              <w:t xml:space="preserve">Ensure that everyone (staff and pupils) catch coughs and sneezes in tissues. If you do not have a tissue to hand then use the crook of your elbow rather than hands. Dispose of tissues promptly in a waste bin and then perform hand hygiene.  </w:t>
            </w:r>
          </w:p>
          <w:p w:rsidR="00135F81" w:rsidRDefault="00135F81" w:rsidP="00135F81">
            <w:pPr>
              <w:spacing w:line="264" w:lineRule="auto"/>
              <w:jc w:val="both"/>
              <w:rPr>
                <w:rFonts w:cstheme="minorHAnsi"/>
              </w:rPr>
            </w:pPr>
          </w:p>
          <w:p w:rsidR="00C44BD9" w:rsidRDefault="00C44BD9" w:rsidP="00135F81">
            <w:pPr>
              <w:spacing w:line="264" w:lineRule="auto"/>
              <w:jc w:val="both"/>
              <w:rPr>
                <w:rFonts w:cstheme="minorHAnsi"/>
              </w:rPr>
            </w:pPr>
          </w:p>
          <w:p w:rsidR="00135F81" w:rsidRPr="00135F81" w:rsidRDefault="00135F81" w:rsidP="00135F81">
            <w:pPr>
              <w:spacing w:line="264" w:lineRule="auto"/>
              <w:jc w:val="both"/>
              <w:rPr>
                <w:rFonts w:cstheme="minorHAnsi"/>
              </w:rPr>
            </w:pPr>
          </w:p>
        </w:tc>
        <w:tc>
          <w:tcPr>
            <w:tcW w:w="770" w:type="dxa"/>
          </w:tcPr>
          <w:p w:rsidR="00C428A3" w:rsidRPr="00F84F29" w:rsidRDefault="00C428A3" w:rsidP="00F84F29">
            <w:pPr>
              <w:spacing w:line="264" w:lineRule="auto"/>
              <w:rPr>
                <w:rFonts w:cstheme="minorHAnsi"/>
              </w:rPr>
            </w:pPr>
          </w:p>
        </w:tc>
      </w:tr>
      <w:tr w:rsidR="00C428A3" w:rsidRPr="00F84F29" w:rsidTr="00C428A3">
        <w:tc>
          <w:tcPr>
            <w:tcW w:w="550" w:type="dxa"/>
            <w:shd w:val="clear" w:color="auto" w:fill="AEC7FE" w:themeFill="text2" w:themeFillTint="33"/>
            <w:vAlign w:val="center"/>
          </w:tcPr>
          <w:p w:rsidR="00C428A3" w:rsidRPr="00F84F29" w:rsidRDefault="00C428A3" w:rsidP="00F84F29">
            <w:pPr>
              <w:spacing w:line="264" w:lineRule="auto"/>
              <w:rPr>
                <w:rFonts w:cstheme="minorHAnsi"/>
              </w:rPr>
            </w:pPr>
            <w:r w:rsidRPr="00F84F29">
              <w:rPr>
                <w:rFonts w:cstheme="minorHAnsi"/>
              </w:rPr>
              <w:lastRenderedPageBreak/>
              <w:t>6.</w:t>
            </w:r>
          </w:p>
        </w:tc>
        <w:tc>
          <w:tcPr>
            <w:tcW w:w="7922" w:type="dxa"/>
          </w:tcPr>
          <w:p w:rsidR="00C428A3" w:rsidRPr="00F84F29" w:rsidRDefault="00C428A3" w:rsidP="00F84F29">
            <w:pPr>
              <w:spacing w:line="264" w:lineRule="auto"/>
              <w:rPr>
                <w:rFonts w:cstheme="minorHAnsi"/>
                <w:b/>
              </w:rPr>
            </w:pPr>
            <w:r w:rsidRPr="00F84F29">
              <w:rPr>
                <w:rFonts w:cstheme="minorHAnsi"/>
                <w:b/>
              </w:rPr>
              <w:t>Cleaning</w:t>
            </w:r>
          </w:p>
          <w:p w:rsidR="00C428A3" w:rsidRPr="00F84F29" w:rsidRDefault="00C428A3" w:rsidP="00F84F29">
            <w:pPr>
              <w:spacing w:line="264" w:lineRule="auto"/>
              <w:rPr>
                <w:rFonts w:cstheme="minorHAnsi"/>
              </w:rPr>
            </w:pPr>
            <w:r w:rsidRPr="00F84F29">
              <w:rPr>
                <w:rFonts w:cstheme="minorHAnsi"/>
              </w:rPr>
              <w:t>All surfaces that the symptomatic person has come into contact with must be cleaned and disinfected, including:</w:t>
            </w:r>
          </w:p>
          <w:p w:rsidR="00C428A3" w:rsidRPr="00F84F29" w:rsidRDefault="00C428A3" w:rsidP="006B289E">
            <w:pPr>
              <w:pStyle w:val="ListParagraph"/>
              <w:numPr>
                <w:ilvl w:val="0"/>
                <w:numId w:val="10"/>
              </w:numPr>
              <w:spacing w:line="264" w:lineRule="auto"/>
              <w:jc w:val="both"/>
              <w:rPr>
                <w:rFonts w:cstheme="minorHAnsi"/>
              </w:rPr>
            </w:pPr>
            <w:r w:rsidRPr="00F84F29">
              <w:rPr>
                <w:rFonts w:cstheme="minorHAnsi"/>
              </w:rPr>
              <w:t>objects which are visibly contaminated with body fluids</w:t>
            </w:r>
          </w:p>
          <w:p w:rsidR="00C428A3" w:rsidRPr="00F84F29" w:rsidRDefault="00C428A3" w:rsidP="006B289E">
            <w:pPr>
              <w:pStyle w:val="ListParagraph"/>
              <w:numPr>
                <w:ilvl w:val="0"/>
                <w:numId w:val="10"/>
              </w:numPr>
              <w:spacing w:line="264" w:lineRule="auto"/>
              <w:jc w:val="both"/>
              <w:rPr>
                <w:rFonts w:cstheme="minorHAnsi"/>
              </w:rPr>
            </w:pPr>
            <w:r w:rsidRPr="00F84F29">
              <w:rPr>
                <w:rFonts w:cstheme="minorHAnsi"/>
              </w:rPr>
              <w:t>all potentially contaminated high-contact areas such as bathrooms, door handles, telephones, grab-rails in corridors and stairwells</w:t>
            </w:r>
          </w:p>
        </w:tc>
        <w:tc>
          <w:tcPr>
            <w:tcW w:w="770" w:type="dxa"/>
          </w:tcPr>
          <w:p w:rsidR="00C428A3" w:rsidRPr="00F84F29" w:rsidRDefault="00C428A3" w:rsidP="00F84F29">
            <w:pPr>
              <w:spacing w:line="264" w:lineRule="auto"/>
              <w:rPr>
                <w:rFonts w:cstheme="minorHAnsi"/>
              </w:rPr>
            </w:pPr>
          </w:p>
        </w:tc>
      </w:tr>
      <w:tr w:rsidR="00C428A3" w:rsidRPr="00F84F29" w:rsidTr="00C428A3">
        <w:tc>
          <w:tcPr>
            <w:tcW w:w="550" w:type="dxa"/>
            <w:shd w:val="clear" w:color="auto" w:fill="AEC7FE" w:themeFill="text2" w:themeFillTint="33"/>
            <w:vAlign w:val="center"/>
          </w:tcPr>
          <w:p w:rsidR="00C428A3" w:rsidRPr="00F84F29" w:rsidRDefault="00C428A3" w:rsidP="00F84F29">
            <w:pPr>
              <w:spacing w:line="264" w:lineRule="auto"/>
              <w:rPr>
                <w:rFonts w:cstheme="minorHAnsi"/>
              </w:rPr>
            </w:pPr>
            <w:r w:rsidRPr="00F84F29">
              <w:rPr>
                <w:rFonts w:cstheme="minorHAnsi"/>
              </w:rPr>
              <w:t>7.</w:t>
            </w:r>
          </w:p>
        </w:tc>
        <w:tc>
          <w:tcPr>
            <w:tcW w:w="7922" w:type="dxa"/>
          </w:tcPr>
          <w:p w:rsidR="00C428A3" w:rsidRPr="00F84F29" w:rsidRDefault="00C428A3" w:rsidP="00F84F29">
            <w:pPr>
              <w:spacing w:line="264" w:lineRule="auto"/>
              <w:rPr>
                <w:rFonts w:cstheme="minorHAnsi"/>
              </w:rPr>
            </w:pPr>
            <w:r w:rsidRPr="00F84F29">
              <w:rPr>
                <w:rFonts w:cstheme="minorHAnsi"/>
              </w:rPr>
              <w:t>Use disposable cloths or paper roll and disposable mop heads, to clean all hard surfaces, floors, chairs, door handles and sanitary fittings, following one of the options below:</w:t>
            </w:r>
          </w:p>
          <w:p w:rsidR="00C428A3" w:rsidRPr="00F84F29" w:rsidRDefault="00C428A3" w:rsidP="006B289E">
            <w:pPr>
              <w:pStyle w:val="ListParagraph"/>
              <w:numPr>
                <w:ilvl w:val="0"/>
                <w:numId w:val="10"/>
              </w:numPr>
              <w:spacing w:line="264" w:lineRule="auto"/>
              <w:jc w:val="both"/>
              <w:rPr>
                <w:rFonts w:cstheme="minorHAnsi"/>
              </w:rPr>
            </w:pPr>
            <w:r w:rsidRPr="00F84F29">
              <w:rPr>
                <w:rFonts w:cstheme="minorHAnsi"/>
              </w:rPr>
              <w:t>use either a combined detergent disinfectant solution at a dilution of 1,000 parts per million available chlorine</w:t>
            </w:r>
          </w:p>
          <w:p w:rsidR="00C428A3" w:rsidRPr="00F84F29" w:rsidRDefault="00C428A3" w:rsidP="00F84F29">
            <w:pPr>
              <w:pStyle w:val="ListParagraph"/>
              <w:spacing w:line="264" w:lineRule="auto"/>
              <w:rPr>
                <w:rFonts w:cstheme="minorHAnsi"/>
              </w:rPr>
            </w:pPr>
            <w:r w:rsidRPr="00F84F29">
              <w:rPr>
                <w:rFonts w:cstheme="minorHAnsi"/>
              </w:rPr>
              <w:t>or</w:t>
            </w:r>
          </w:p>
          <w:p w:rsidR="00C428A3" w:rsidRPr="00F84F29" w:rsidRDefault="00C428A3" w:rsidP="006B289E">
            <w:pPr>
              <w:pStyle w:val="ListParagraph"/>
              <w:numPr>
                <w:ilvl w:val="0"/>
                <w:numId w:val="10"/>
              </w:numPr>
              <w:spacing w:line="264" w:lineRule="auto"/>
              <w:jc w:val="both"/>
              <w:rPr>
                <w:rFonts w:cstheme="minorHAnsi"/>
                <w:b/>
              </w:rPr>
            </w:pPr>
            <w:r w:rsidRPr="00F84F29">
              <w:rPr>
                <w:rFonts w:cstheme="minorHAnsi"/>
              </w:rPr>
              <w:t>a household detergent followed by disinfection (1000 parts per million av.cl.).</w:t>
            </w:r>
          </w:p>
          <w:p w:rsidR="00C428A3" w:rsidRPr="00F84F29" w:rsidRDefault="00C428A3" w:rsidP="00F84F29">
            <w:pPr>
              <w:spacing w:line="264" w:lineRule="auto"/>
              <w:rPr>
                <w:rFonts w:cstheme="minorHAnsi"/>
              </w:rPr>
            </w:pPr>
          </w:p>
          <w:p w:rsidR="00C428A3" w:rsidRPr="00F84F29" w:rsidRDefault="00C428A3" w:rsidP="00F84F29">
            <w:pPr>
              <w:spacing w:line="264" w:lineRule="auto"/>
              <w:rPr>
                <w:rFonts w:cstheme="minorHAnsi"/>
              </w:rPr>
            </w:pPr>
            <w:r w:rsidRPr="00F84F29">
              <w:rPr>
                <w:rFonts w:cstheme="minorHAnsi"/>
              </w:rPr>
              <w:t>Note: if an alternative disinfectant is used within the organisation, this should be checked and ensure that it is effective against enveloped viruses.</w:t>
            </w:r>
          </w:p>
          <w:p w:rsidR="00C428A3" w:rsidRPr="00F84F29" w:rsidRDefault="00C428A3" w:rsidP="00F84F29">
            <w:pPr>
              <w:spacing w:line="264" w:lineRule="auto"/>
              <w:rPr>
                <w:rFonts w:cstheme="minorHAnsi"/>
                <w:b/>
              </w:rPr>
            </w:pPr>
          </w:p>
        </w:tc>
        <w:tc>
          <w:tcPr>
            <w:tcW w:w="770" w:type="dxa"/>
          </w:tcPr>
          <w:p w:rsidR="00C428A3" w:rsidRPr="00F84F29" w:rsidRDefault="00C428A3" w:rsidP="00F84F29">
            <w:pPr>
              <w:spacing w:line="264" w:lineRule="auto"/>
              <w:rPr>
                <w:rFonts w:cstheme="minorHAnsi"/>
              </w:rPr>
            </w:pPr>
          </w:p>
        </w:tc>
      </w:tr>
      <w:tr w:rsidR="00C428A3" w:rsidRPr="00F84F29" w:rsidTr="00C428A3">
        <w:tc>
          <w:tcPr>
            <w:tcW w:w="550" w:type="dxa"/>
            <w:shd w:val="clear" w:color="auto" w:fill="AEC7FE" w:themeFill="text2" w:themeFillTint="33"/>
            <w:vAlign w:val="center"/>
          </w:tcPr>
          <w:p w:rsidR="00C428A3" w:rsidRPr="00F84F29" w:rsidRDefault="00C428A3" w:rsidP="00F84F29">
            <w:pPr>
              <w:spacing w:line="264" w:lineRule="auto"/>
              <w:rPr>
                <w:rFonts w:cstheme="minorHAnsi"/>
              </w:rPr>
            </w:pPr>
            <w:r w:rsidRPr="00F84F29">
              <w:rPr>
                <w:rFonts w:cstheme="minorHAnsi"/>
              </w:rPr>
              <w:t>8.</w:t>
            </w:r>
          </w:p>
        </w:tc>
        <w:tc>
          <w:tcPr>
            <w:tcW w:w="7922" w:type="dxa"/>
          </w:tcPr>
          <w:p w:rsidR="00C428A3" w:rsidRPr="00F84F29" w:rsidRDefault="00C428A3" w:rsidP="00F84F29">
            <w:pPr>
              <w:spacing w:line="264" w:lineRule="auto"/>
              <w:rPr>
                <w:rFonts w:cstheme="minorHAnsi"/>
                <w:b/>
              </w:rPr>
            </w:pPr>
            <w:r w:rsidRPr="00F84F29">
              <w:rPr>
                <w:rFonts w:cstheme="minorHAnsi"/>
                <w:b/>
              </w:rPr>
              <w:t xml:space="preserve">Waste </w:t>
            </w:r>
          </w:p>
          <w:p w:rsidR="00C428A3" w:rsidRPr="00F84F29" w:rsidRDefault="00C428A3" w:rsidP="00F84F29">
            <w:pPr>
              <w:spacing w:line="264" w:lineRule="auto"/>
              <w:rPr>
                <w:rFonts w:cstheme="minorHAnsi"/>
              </w:rPr>
            </w:pPr>
            <w:r w:rsidRPr="00F84F29">
              <w:rPr>
                <w:rFonts w:cstheme="minorHAnsi"/>
              </w:rPr>
              <w:t>Any waste from possible cases and cleaning of areas where possible cases have been (including disposable cloths and tissues):</w:t>
            </w:r>
          </w:p>
          <w:p w:rsidR="00C428A3" w:rsidRPr="00F84F29" w:rsidRDefault="00C428A3" w:rsidP="006B289E">
            <w:pPr>
              <w:pStyle w:val="ListParagraph"/>
              <w:numPr>
                <w:ilvl w:val="0"/>
                <w:numId w:val="11"/>
              </w:numPr>
              <w:spacing w:line="264" w:lineRule="auto"/>
              <w:jc w:val="both"/>
              <w:rPr>
                <w:rFonts w:cstheme="minorHAnsi"/>
              </w:rPr>
            </w:pPr>
            <w:r w:rsidRPr="00F84F29">
              <w:rPr>
                <w:rFonts w:cstheme="minorHAnsi"/>
              </w:rPr>
              <w:t>Should be put in a plastic rubbish bag and tied when full.</w:t>
            </w:r>
          </w:p>
          <w:p w:rsidR="00C428A3" w:rsidRPr="00F84F29" w:rsidRDefault="00C428A3" w:rsidP="006B289E">
            <w:pPr>
              <w:pStyle w:val="ListParagraph"/>
              <w:numPr>
                <w:ilvl w:val="0"/>
                <w:numId w:val="11"/>
              </w:numPr>
              <w:spacing w:line="264" w:lineRule="auto"/>
              <w:jc w:val="both"/>
              <w:rPr>
                <w:rFonts w:cstheme="minorHAnsi"/>
              </w:rPr>
            </w:pPr>
            <w:r w:rsidRPr="00F84F29">
              <w:rPr>
                <w:rFonts w:cstheme="minorHAnsi"/>
              </w:rPr>
              <w:t>The plastic bag should then be placed in a second bin bag and tied.</w:t>
            </w:r>
          </w:p>
          <w:p w:rsidR="00C428A3" w:rsidRPr="00F84F29" w:rsidRDefault="00C428A3" w:rsidP="006B289E">
            <w:pPr>
              <w:pStyle w:val="ListParagraph"/>
              <w:numPr>
                <w:ilvl w:val="0"/>
                <w:numId w:val="11"/>
              </w:numPr>
              <w:spacing w:line="264" w:lineRule="auto"/>
              <w:jc w:val="both"/>
              <w:rPr>
                <w:rFonts w:cstheme="minorHAnsi"/>
              </w:rPr>
            </w:pPr>
            <w:r w:rsidRPr="00F84F29">
              <w:rPr>
                <w:rFonts w:cstheme="minorHAnsi"/>
              </w:rPr>
              <w:t>It should be put in a suitable and secure place and marked for storage until the individual’s test results are known.</w:t>
            </w:r>
          </w:p>
          <w:p w:rsidR="00C428A3" w:rsidRPr="00F84F29" w:rsidRDefault="00C428A3" w:rsidP="006B289E">
            <w:pPr>
              <w:pStyle w:val="ListParagraph"/>
              <w:numPr>
                <w:ilvl w:val="0"/>
                <w:numId w:val="11"/>
              </w:numPr>
              <w:spacing w:line="264" w:lineRule="auto"/>
              <w:jc w:val="both"/>
              <w:rPr>
                <w:rFonts w:cstheme="minorHAnsi"/>
              </w:rPr>
            </w:pPr>
            <w:r w:rsidRPr="00F84F29">
              <w:rPr>
                <w:rFonts w:cstheme="minorHAnsi"/>
              </w:rPr>
              <w:t>Waste should be stored safely and kept away from children. You should not put your waste in communal waste areas until negative test results are known or the waste has been stored for at least 72 hours.</w:t>
            </w:r>
          </w:p>
        </w:tc>
        <w:tc>
          <w:tcPr>
            <w:tcW w:w="770" w:type="dxa"/>
          </w:tcPr>
          <w:p w:rsidR="00C428A3" w:rsidRPr="00F84F29" w:rsidRDefault="00C428A3" w:rsidP="00F84F29">
            <w:pPr>
              <w:spacing w:line="264" w:lineRule="auto"/>
              <w:rPr>
                <w:rFonts w:cstheme="minorHAnsi"/>
              </w:rPr>
            </w:pPr>
          </w:p>
        </w:tc>
      </w:tr>
      <w:tr w:rsidR="00C428A3" w:rsidRPr="00F84F29" w:rsidTr="00C428A3">
        <w:tc>
          <w:tcPr>
            <w:tcW w:w="550" w:type="dxa"/>
            <w:shd w:val="clear" w:color="auto" w:fill="AEC7FE" w:themeFill="text2" w:themeFillTint="33"/>
            <w:vAlign w:val="center"/>
          </w:tcPr>
          <w:p w:rsidR="00C428A3" w:rsidRPr="00F84F29" w:rsidRDefault="00C428A3" w:rsidP="00F84F29">
            <w:pPr>
              <w:spacing w:line="264" w:lineRule="auto"/>
              <w:rPr>
                <w:rFonts w:cstheme="minorHAnsi"/>
              </w:rPr>
            </w:pPr>
            <w:r w:rsidRPr="00F84F29">
              <w:rPr>
                <w:rFonts w:cstheme="minorHAnsi"/>
              </w:rPr>
              <w:t>9.</w:t>
            </w:r>
          </w:p>
        </w:tc>
        <w:tc>
          <w:tcPr>
            <w:tcW w:w="7922" w:type="dxa"/>
          </w:tcPr>
          <w:p w:rsidR="00C428A3" w:rsidRPr="00F84F29" w:rsidRDefault="00C428A3" w:rsidP="00F84F29">
            <w:pPr>
              <w:pStyle w:val="Default"/>
              <w:spacing w:line="264" w:lineRule="auto"/>
              <w:rPr>
                <w:rFonts w:asciiTheme="minorHAnsi" w:hAnsiTheme="minorHAnsi" w:cstheme="minorHAnsi"/>
                <w:sz w:val="22"/>
                <w:szCs w:val="22"/>
              </w:rPr>
            </w:pPr>
            <w:r w:rsidRPr="00F84F29">
              <w:rPr>
                <w:rFonts w:asciiTheme="minorHAnsi" w:hAnsiTheme="minorHAnsi" w:cstheme="minorHAnsi"/>
                <w:sz w:val="22"/>
                <w:szCs w:val="22"/>
              </w:rPr>
              <w:t>Staff with symptoms should be excluded from work, sh</w:t>
            </w:r>
            <w:r w:rsidR="003E2125">
              <w:rPr>
                <w:rFonts w:asciiTheme="minorHAnsi" w:hAnsiTheme="minorHAnsi" w:cstheme="minorHAnsi"/>
                <w:sz w:val="22"/>
                <w:szCs w:val="22"/>
              </w:rPr>
              <w:t>ould self-isolate for at least 10</w:t>
            </w:r>
            <w:r w:rsidRPr="00F84F29">
              <w:rPr>
                <w:rFonts w:asciiTheme="minorHAnsi" w:hAnsiTheme="minorHAnsi" w:cstheme="minorHAnsi"/>
                <w:sz w:val="22"/>
                <w:szCs w:val="22"/>
              </w:rPr>
              <w:t xml:space="preserve"> days from the onset of symptoms following the current advice in the </w:t>
            </w:r>
            <w:hyperlink r:id="rId46" w:history="1">
              <w:r w:rsidRPr="00F84F29">
                <w:rPr>
                  <w:rStyle w:val="Hyperlink"/>
                  <w:rFonts w:asciiTheme="minorHAnsi" w:hAnsiTheme="minorHAnsi" w:cstheme="minorHAnsi"/>
                  <w:b/>
                  <w:sz w:val="22"/>
                  <w:szCs w:val="22"/>
                </w:rPr>
                <w:t>staying at home guidance</w:t>
              </w:r>
            </w:hyperlink>
            <w:r w:rsidRPr="00F84F29">
              <w:rPr>
                <w:rFonts w:asciiTheme="minorHAnsi" w:hAnsiTheme="minorHAnsi" w:cstheme="minorHAnsi"/>
                <w:sz w:val="22"/>
                <w:szCs w:val="22"/>
              </w:rPr>
              <w:t>. If someone has serious symptoms they cannot manage at home they should use NHS 111 online</w:t>
            </w:r>
          </w:p>
        </w:tc>
        <w:tc>
          <w:tcPr>
            <w:tcW w:w="770" w:type="dxa"/>
          </w:tcPr>
          <w:p w:rsidR="00C428A3" w:rsidRPr="00F84F29" w:rsidRDefault="00C428A3" w:rsidP="00F84F29">
            <w:pPr>
              <w:spacing w:line="264" w:lineRule="auto"/>
              <w:rPr>
                <w:rFonts w:cstheme="minorHAnsi"/>
              </w:rPr>
            </w:pPr>
          </w:p>
        </w:tc>
      </w:tr>
      <w:tr w:rsidR="00C428A3" w:rsidRPr="00F84F29" w:rsidTr="00C428A3">
        <w:tc>
          <w:tcPr>
            <w:tcW w:w="550" w:type="dxa"/>
            <w:shd w:val="clear" w:color="auto" w:fill="AEC7FE" w:themeFill="text2" w:themeFillTint="33"/>
            <w:vAlign w:val="center"/>
          </w:tcPr>
          <w:p w:rsidR="00C428A3" w:rsidRPr="00F84F29" w:rsidRDefault="00C428A3" w:rsidP="00F84F29">
            <w:pPr>
              <w:spacing w:line="264" w:lineRule="auto"/>
              <w:rPr>
                <w:rFonts w:cstheme="minorHAnsi"/>
              </w:rPr>
            </w:pPr>
            <w:r w:rsidRPr="00F84F29">
              <w:rPr>
                <w:rFonts w:cstheme="minorHAnsi"/>
              </w:rPr>
              <w:t>10.</w:t>
            </w:r>
          </w:p>
        </w:tc>
        <w:tc>
          <w:tcPr>
            <w:tcW w:w="7922" w:type="dxa"/>
          </w:tcPr>
          <w:p w:rsidR="00C428A3" w:rsidRPr="00F84F29" w:rsidRDefault="00C428A3" w:rsidP="003E2125">
            <w:pPr>
              <w:pStyle w:val="Default"/>
              <w:spacing w:line="264" w:lineRule="auto"/>
              <w:rPr>
                <w:rFonts w:asciiTheme="minorHAnsi" w:hAnsiTheme="minorHAnsi" w:cstheme="minorHAnsi"/>
                <w:sz w:val="22"/>
                <w:szCs w:val="22"/>
              </w:rPr>
            </w:pPr>
            <w:r w:rsidRPr="00F84F29">
              <w:rPr>
                <w:rFonts w:asciiTheme="minorHAnsi" w:hAnsiTheme="minorHAnsi" w:cstheme="minorHAnsi"/>
                <w:sz w:val="22"/>
                <w:szCs w:val="22"/>
              </w:rPr>
              <w:t xml:space="preserve">Children/young people with symptoms should be excluded from the setting and should self-isolate for at least </w:t>
            </w:r>
            <w:r w:rsidR="003E2125">
              <w:rPr>
                <w:rFonts w:asciiTheme="minorHAnsi" w:hAnsiTheme="minorHAnsi" w:cstheme="minorHAnsi"/>
                <w:sz w:val="22"/>
                <w:szCs w:val="22"/>
              </w:rPr>
              <w:t>10</w:t>
            </w:r>
            <w:r w:rsidRPr="00F84F29">
              <w:rPr>
                <w:rFonts w:asciiTheme="minorHAnsi" w:hAnsiTheme="minorHAnsi" w:cstheme="minorHAnsi"/>
                <w:sz w:val="22"/>
                <w:szCs w:val="22"/>
              </w:rPr>
              <w:t xml:space="preserve"> days from the onset of symptoms following the </w:t>
            </w:r>
            <w:hyperlink r:id="rId47" w:history="1">
              <w:r w:rsidRPr="00F84F29">
                <w:rPr>
                  <w:rStyle w:val="Hyperlink"/>
                  <w:rFonts w:asciiTheme="minorHAnsi" w:hAnsiTheme="minorHAnsi" w:cstheme="minorHAnsi"/>
                  <w:b/>
                  <w:sz w:val="22"/>
                  <w:szCs w:val="22"/>
                </w:rPr>
                <w:t>current advice</w:t>
              </w:r>
            </w:hyperlink>
            <w:r w:rsidRPr="00F84F29">
              <w:rPr>
                <w:rFonts w:asciiTheme="minorHAnsi" w:hAnsiTheme="minorHAnsi" w:cstheme="minorHAnsi"/>
                <w:b/>
                <w:sz w:val="22"/>
                <w:szCs w:val="22"/>
              </w:rPr>
              <w:t>.</w:t>
            </w:r>
            <w:r w:rsidRPr="00F84F29">
              <w:rPr>
                <w:rFonts w:asciiTheme="minorHAnsi" w:hAnsiTheme="minorHAnsi" w:cstheme="minorHAnsi"/>
                <w:sz w:val="22"/>
                <w:szCs w:val="22"/>
              </w:rPr>
              <w:t xml:space="preserve"> Other members of the family (parents/guardians) will also need to self-isolate for 14 days. If someone has serious symptoms they cannot manage at home they should use NHS 111 online</w:t>
            </w:r>
          </w:p>
        </w:tc>
        <w:tc>
          <w:tcPr>
            <w:tcW w:w="770" w:type="dxa"/>
          </w:tcPr>
          <w:p w:rsidR="00C428A3" w:rsidRPr="00F84F29" w:rsidRDefault="00C428A3" w:rsidP="00F84F29">
            <w:pPr>
              <w:spacing w:line="264" w:lineRule="auto"/>
              <w:rPr>
                <w:rFonts w:cstheme="minorHAnsi"/>
              </w:rPr>
            </w:pPr>
          </w:p>
        </w:tc>
      </w:tr>
      <w:tr w:rsidR="00C428A3" w:rsidRPr="00F84F29" w:rsidTr="00C428A3">
        <w:tc>
          <w:tcPr>
            <w:tcW w:w="550" w:type="dxa"/>
            <w:shd w:val="clear" w:color="auto" w:fill="AEC7FE" w:themeFill="text2" w:themeFillTint="33"/>
            <w:vAlign w:val="center"/>
          </w:tcPr>
          <w:p w:rsidR="00C428A3" w:rsidRPr="00F84F29" w:rsidRDefault="00C428A3" w:rsidP="00F84F29">
            <w:pPr>
              <w:spacing w:line="264" w:lineRule="auto"/>
              <w:rPr>
                <w:rFonts w:cstheme="minorHAnsi"/>
              </w:rPr>
            </w:pPr>
            <w:r w:rsidRPr="00F84F29">
              <w:rPr>
                <w:rFonts w:cstheme="minorHAnsi"/>
              </w:rPr>
              <w:t>11.</w:t>
            </w:r>
          </w:p>
        </w:tc>
        <w:tc>
          <w:tcPr>
            <w:tcW w:w="7922" w:type="dxa"/>
          </w:tcPr>
          <w:p w:rsidR="00C428A3" w:rsidRPr="00F84F29" w:rsidRDefault="00C428A3" w:rsidP="00F84F29">
            <w:pPr>
              <w:spacing w:line="264" w:lineRule="auto"/>
              <w:rPr>
                <w:rFonts w:cstheme="minorHAnsi"/>
                <w:b/>
                <w:u w:val="single"/>
              </w:rPr>
            </w:pPr>
            <w:r w:rsidRPr="00F84F29">
              <w:rPr>
                <w:rFonts w:cstheme="minorHAnsi"/>
                <w:b/>
                <w:u w:val="single"/>
              </w:rPr>
              <w:t>Daily actions:</w:t>
            </w:r>
          </w:p>
          <w:p w:rsidR="00C428A3" w:rsidRPr="00F84F29" w:rsidRDefault="00C428A3" w:rsidP="006B289E">
            <w:pPr>
              <w:numPr>
                <w:ilvl w:val="0"/>
                <w:numId w:val="7"/>
              </w:numPr>
              <w:spacing w:line="264" w:lineRule="auto"/>
              <w:contextualSpacing/>
              <w:jc w:val="both"/>
              <w:rPr>
                <w:rFonts w:cstheme="minorHAnsi"/>
              </w:rPr>
            </w:pPr>
            <w:r w:rsidRPr="00F84F29">
              <w:rPr>
                <w:rFonts w:cstheme="minorHAnsi"/>
              </w:rPr>
              <w:t>Nominate a named staff member to co-ordinate &amp; communicate outbreak information</w:t>
            </w:r>
          </w:p>
          <w:p w:rsidR="00C428A3" w:rsidRPr="00F84F29" w:rsidRDefault="00C428A3" w:rsidP="006B289E">
            <w:pPr>
              <w:numPr>
                <w:ilvl w:val="0"/>
                <w:numId w:val="7"/>
              </w:numPr>
              <w:spacing w:line="264" w:lineRule="auto"/>
              <w:contextualSpacing/>
              <w:jc w:val="both"/>
              <w:rPr>
                <w:rFonts w:cstheme="minorHAnsi"/>
              </w:rPr>
            </w:pPr>
            <w:r w:rsidRPr="00F84F29">
              <w:rPr>
                <w:rFonts w:cstheme="minorHAnsi"/>
              </w:rPr>
              <w:t>Maintain &amp; update any Outbreak Chart that may be in place, recording affected children / staff</w:t>
            </w:r>
          </w:p>
        </w:tc>
        <w:tc>
          <w:tcPr>
            <w:tcW w:w="770" w:type="dxa"/>
          </w:tcPr>
          <w:p w:rsidR="00C428A3" w:rsidRPr="00F84F29" w:rsidRDefault="00C428A3" w:rsidP="00F84F29">
            <w:pPr>
              <w:spacing w:line="264" w:lineRule="auto"/>
              <w:rPr>
                <w:rFonts w:cstheme="minorHAnsi"/>
                <w:u w:val="single"/>
              </w:rPr>
            </w:pPr>
          </w:p>
        </w:tc>
      </w:tr>
    </w:tbl>
    <w:p w:rsidR="00C428A3" w:rsidRDefault="00C428A3" w:rsidP="004C1A05">
      <w:pPr>
        <w:spacing w:after="120" w:line="360" w:lineRule="auto"/>
        <w:rPr>
          <w:b/>
          <w:u w:val="single"/>
        </w:rPr>
      </w:pPr>
    </w:p>
    <w:p w:rsidR="00F84F29" w:rsidRDefault="00F84F29" w:rsidP="004C1A05">
      <w:pPr>
        <w:spacing w:after="120" w:line="360" w:lineRule="auto"/>
        <w:rPr>
          <w:b/>
          <w:u w:val="single"/>
        </w:rPr>
      </w:pPr>
    </w:p>
    <w:p w:rsidR="00F84F29" w:rsidRDefault="00F84F29" w:rsidP="004C1A05">
      <w:pPr>
        <w:spacing w:after="120" w:line="360" w:lineRule="auto"/>
        <w:rPr>
          <w:b/>
          <w:u w:val="single"/>
        </w:rPr>
      </w:pPr>
    </w:p>
    <w:p w:rsidR="00C428A3" w:rsidRDefault="00C428A3" w:rsidP="004C1A05">
      <w:pPr>
        <w:spacing w:after="120" w:line="360" w:lineRule="auto"/>
        <w:rPr>
          <w:b/>
          <w:u w:val="single"/>
        </w:rPr>
      </w:pPr>
    </w:p>
    <w:p w:rsidR="00AE08CA" w:rsidRPr="004C1A05" w:rsidRDefault="00AE08CA" w:rsidP="004C1A05">
      <w:pPr>
        <w:spacing w:after="120" w:line="360" w:lineRule="auto"/>
        <w:rPr>
          <w:b/>
          <w:u w:val="single"/>
        </w:rPr>
      </w:pPr>
    </w:p>
    <w:p w:rsidR="009C11EA" w:rsidRDefault="00D00774" w:rsidP="00841AEE">
      <w:pPr>
        <w:pStyle w:val="Heading1"/>
      </w:pPr>
      <w:bookmarkStart w:id="66" w:name="_Toc51251785"/>
      <w:r>
        <w:lastRenderedPageBreak/>
        <w:t>Appendix F: Guidance and o</w:t>
      </w:r>
      <w:r w:rsidR="004C1A05" w:rsidRPr="004C1A05">
        <w:t xml:space="preserve">ther </w:t>
      </w:r>
      <w:r w:rsidR="00841AEE">
        <w:t>resources</w:t>
      </w:r>
      <w:bookmarkEnd w:id="66"/>
    </w:p>
    <w:p w:rsidR="009C11EA" w:rsidRDefault="009C11EA" w:rsidP="009C11EA">
      <w:pPr>
        <w:spacing w:line="320" w:lineRule="exact"/>
        <w:rPr>
          <w:rFonts w:cs="Times New Roman"/>
          <w:szCs w:val="24"/>
          <w:lang w:eastAsia="en-GB"/>
        </w:rPr>
      </w:pPr>
    </w:p>
    <w:p w:rsidR="009C11EA" w:rsidRDefault="009C11EA" w:rsidP="009C11EA">
      <w:pPr>
        <w:spacing w:line="320" w:lineRule="exact"/>
        <w:rPr>
          <w:rFonts w:cs="Times New Roman"/>
          <w:sz w:val="28"/>
          <w:szCs w:val="28"/>
          <w:lang w:eastAsia="en-GB"/>
        </w:rPr>
      </w:pPr>
      <w:r w:rsidRPr="00E67664">
        <w:rPr>
          <w:rFonts w:cs="Times New Roman"/>
          <w:szCs w:val="24"/>
          <w:lang w:eastAsia="en-GB"/>
        </w:rPr>
        <w:t>This local guidance document has been based on national PHE, NHS and government guidance.</w:t>
      </w:r>
      <w:r>
        <w:rPr>
          <w:rFonts w:cs="Times New Roman"/>
          <w:szCs w:val="24"/>
          <w:lang w:eastAsia="en-GB"/>
        </w:rPr>
        <w:t xml:space="preserve"> Links</w:t>
      </w:r>
      <w:r w:rsidRPr="00E67664">
        <w:rPr>
          <w:rFonts w:cs="Times New Roman"/>
          <w:szCs w:val="24"/>
          <w:lang w:eastAsia="en-GB"/>
        </w:rPr>
        <w:t xml:space="preserve"> to key national guidance are displayed here for reference</w:t>
      </w:r>
      <w:r>
        <w:rPr>
          <w:rFonts w:cs="Times New Roman"/>
          <w:szCs w:val="24"/>
          <w:lang w:eastAsia="en-GB"/>
        </w:rPr>
        <w:t xml:space="preserve">: </w:t>
      </w:r>
    </w:p>
    <w:p w:rsidR="009C11EA" w:rsidRDefault="009C11EA" w:rsidP="009C11EA">
      <w:pPr>
        <w:spacing w:line="320" w:lineRule="exact"/>
        <w:rPr>
          <w:rFonts w:cs="Times New Roman"/>
          <w:sz w:val="28"/>
          <w:szCs w:val="28"/>
          <w:lang w:eastAsia="en-GB"/>
        </w:rPr>
      </w:pPr>
    </w:p>
    <w:p w:rsidR="009C11EA" w:rsidRDefault="009C11EA" w:rsidP="009C11EA">
      <w:pPr>
        <w:pStyle w:val="PHESecondaryHeadingTwo"/>
        <w:spacing w:after="0" w:line="320" w:lineRule="exact"/>
        <w:rPr>
          <w:lang w:eastAsia="en-GB"/>
        </w:rPr>
      </w:pPr>
      <w:r>
        <w:rPr>
          <w:lang w:eastAsia="en-GB"/>
        </w:rPr>
        <w:t>Social distancing for different groups</w:t>
      </w:r>
    </w:p>
    <w:p w:rsidR="009C11EA" w:rsidRPr="00167813" w:rsidRDefault="00C44BD9" w:rsidP="006B289E">
      <w:pPr>
        <w:pStyle w:val="ListParagraph"/>
        <w:numPr>
          <w:ilvl w:val="0"/>
          <w:numId w:val="31"/>
        </w:numPr>
        <w:spacing w:after="0" w:line="320" w:lineRule="exact"/>
        <w:rPr>
          <w:rStyle w:val="Hyperlink"/>
          <w:color w:val="0563C1"/>
        </w:rPr>
      </w:pPr>
      <w:hyperlink r:id="rId48" w:anchor="ending-isolation" w:history="1">
        <w:r w:rsidR="009C11EA" w:rsidRPr="00167813">
          <w:rPr>
            <w:rStyle w:val="Hyperlink"/>
            <w:color w:val="0563C1"/>
          </w:rPr>
          <w:t>Stay at home: guidance for households with possible coronavirus (COVID-19) infection</w:t>
        </w:r>
      </w:hyperlink>
    </w:p>
    <w:p w:rsidR="009C11EA" w:rsidRPr="00BC4219" w:rsidRDefault="00C44BD9" w:rsidP="006B289E">
      <w:pPr>
        <w:pStyle w:val="ListParagraph"/>
        <w:numPr>
          <w:ilvl w:val="0"/>
          <w:numId w:val="31"/>
        </w:numPr>
        <w:spacing w:after="0" w:line="320" w:lineRule="exact"/>
        <w:rPr>
          <w:rStyle w:val="Hyperlink"/>
          <w:color w:val="0563C1"/>
        </w:rPr>
      </w:pPr>
      <w:hyperlink r:id="rId49" w:history="1">
        <w:r w:rsidR="009C11EA" w:rsidRPr="00BC4219">
          <w:rPr>
            <w:rStyle w:val="Hyperlink"/>
            <w:color w:val="0563C1"/>
          </w:rPr>
          <w:t>Guidance on social distancing for everyone in the UK</w:t>
        </w:r>
      </w:hyperlink>
      <w:r w:rsidR="009C11EA" w:rsidRPr="00BC4219">
        <w:rPr>
          <w:rStyle w:val="Hyperlink"/>
          <w:color w:val="0563C1"/>
        </w:rPr>
        <w:t xml:space="preserve"> </w:t>
      </w:r>
    </w:p>
    <w:p w:rsidR="009C11EA" w:rsidRPr="00BC4219" w:rsidRDefault="00C44BD9" w:rsidP="006B289E">
      <w:pPr>
        <w:pStyle w:val="ListParagraph"/>
        <w:numPr>
          <w:ilvl w:val="0"/>
          <w:numId w:val="31"/>
        </w:numPr>
        <w:spacing w:after="0" w:line="320" w:lineRule="exact"/>
        <w:rPr>
          <w:szCs w:val="24"/>
          <w:u w:val="single"/>
        </w:rPr>
      </w:pPr>
      <w:hyperlink r:id="rId50" w:history="1">
        <w:r w:rsidR="009C11EA" w:rsidRPr="00BC4219">
          <w:rPr>
            <w:rStyle w:val="Hyperlink"/>
            <w:color w:val="0563C1"/>
            <w:lang w:val="en"/>
          </w:rPr>
          <w:t>Guidance on shielding and protecting people who are clinically extremely vulnerable from COVID-19</w:t>
        </w:r>
      </w:hyperlink>
    </w:p>
    <w:p w:rsidR="009C11EA" w:rsidRPr="007E65DB" w:rsidRDefault="009C11EA" w:rsidP="009C11EA">
      <w:pPr>
        <w:pStyle w:val="ListParagraph"/>
        <w:spacing w:line="320" w:lineRule="exact"/>
        <w:ind w:left="714"/>
        <w:rPr>
          <w:szCs w:val="24"/>
        </w:rPr>
      </w:pPr>
    </w:p>
    <w:p w:rsidR="009C11EA" w:rsidRPr="003F7928" w:rsidRDefault="009C11EA" w:rsidP="009C11EA">
      <w:pPr>
        <w:pStyle w:val="PHESecondaryHeadingTwo"/>
        <w:spacing w:after="0" w:line="320" w:lineRule="exact"/>
        <w:rPr>
          <w:lang w:eastAsia="en-GB"/>
        </w:rPr>
      </w:pPr>
      <w:r w:rsidRPr="003F7928">
        <w:rPr>
          <w:lang w:eastAsia="en-GB"/>
        </w:rPr>
        <w:t>Guidance for contacts</w:t>
      </w:r>
    </w:p>
    <w:p w:rsidR="009C11EA" w:rsidRDefault="00C44BD9" w:rsidP="006B289E">
      <w:pPr>
        <w:pStyle w:val="ListParagraph"/>
        <w:numPr>
          <w:ilvl w:val="0"/>
          <w:numId w:val="31"/>
        </w:numPr>
        <w:spacing w:after="0" w:line="320" w:lineRule="exact"/>
        <w:rPr>
          <w:rStyle w:val="Hyperlink"/>
          <w:color w:val="0563C1"/>
        </w:rPr>
      </w:pPr>
      <w:hyperlink r:id="rId51" w:history="1">
        <w:r w:rsidR="009C11EA" w:rsidRPr="003F7928">
          <w:rPr>
            <w:rStyle w:val="Hyperlink"/>
            <w:color w:val="0563C1"/>
          </w:rPr>
          <w:t>Guidance for contacts of people with possible or confirmed COVID19</w:t>
        </w:r>
      </w:hyperlink>
    </w:p>
    <w:p w:rsidR="009C11EA" w:rsidRPr="003F7928" w:rsidRDefault="009C11EA" w:rsidP="009C11EA">
      <w:pPr>
        <w:pStyle w:val="ListParagraph"/>
        <w:spacing w:after="0" w:line="320" w:lineRule="exact"/>
        <w:rPr>
          <w:rStyle w:val="Hyperlink"/>
          <w:color w:val="0563C1"/>
        </w:rPr>
      </w:pPr>
    </w:p>
    <w:p w:rsidR="009C11EA" w:rsidRDefault="009C11EA" w:rsidP="009C11EA">
      <w:pPr>
        <w:pStyle w:val="PHESecondaryHeadingTwo"/>
        <w:spacing w:after="0" w:line="320" w:lineRule="exact"/>
        <w:rPr>
          <w:lang w:eastAsia="en-GB"/>
        </w:rPr>
      </w:pPr>
      <w:bookmarkStart w:id="67" w:name="_Hlk41635928"/>
    </w:p>
    <w:p w:rsidR="009C11EA" w:rsidRDefault="009C11EA" w:rsidP="009C11EA">
      <w:pPr>
        <w:pStyle w:val="PHESecondaryHeadingTwo"/>
        <w:spacing w:after="0" w:line="320" w:lineRule="exact"/>
        <w:rPr>
          <w:lang w:eastAsia="en-GB"/>
        </w:rPr>
      </w:pPr>
      <w:r>
        <w:rPr>
          <w:lang w:eastAsia="en-GB"/>
        </w:rPr>
        <w:t>Specific guidance for educational settings</w:t>
      </w:r>
    </w:p>
    <w:p w:rsidR="009C11EA" w:rsidRPr="004C11AE" w:rsidRDefault="00C44BD9" w:rsidP="006B289E">
      <w:pPr>
        <w:pStyle w:val="PHEBulletpointsfornumberedtext"/>
        <w:numPr>
          <w:ilvl w:val="0"/>
          <w:numId w:val="31"/>
        </w:numPr>
        <w:rPr>
          <w:rStyle w:val="Hyperlink"/>
          <w:color w:val="0563C1"/>
          <w:sz w:val="22"/>
          <w:szCs w:val="22"/>
        </w:rPr>
      </w:pPr>
      <w:hyperlink r:id="rId52" w:history="1">
        <w:r w:rsidR="009C11EA" w:rsidRPr="004C11AE">
          <w:rPr>
            <w:rStyle w:val="Hyperlink"/>
            <w:color w:val="0563C1"/>
            <w:sz w:val="22"/>
            <w:szCs w:val="22"/>
          </w:rPr>
          <w:t>Guidance for schools and other educational settings</w:t>
        </w:r>
      </w:hyperlink>
    </w:p>
    <w:p w:rsidR="009C11EA" w:rsidRPr="004C11AE" w:rsidRDefault="00C44BD9" w:rsidP="006B289E">
      <w:pPr>
        <w:pStyle w:val="ListParagraph"/>
        <w:numPr>
          <w:ilvl w:val="0"/>
          <w:numId w:val="31"/>
        </w:numPr>
        <w:spacing w:after="0" w:line="320" w:lineRule="exact"/>
        <w:rPr>
          <w:rStyle w:val="Hyperlink"/>
          <w:color w:val="0563C1"/>
          <w:lang w:eastAsia="en-GB"/>
        </w:rPr>
      </w:pPr>
      <w:hyperlink r:id="rId53" w:anchor="how-will-risks-to-children-teachers-and-families-be-managed" w:history="1">
        <w:r w:rsidR="009C11EA" w:rsidRPr="004C11AE">
          <w:rPr>
            <w:rStyle w:val="Hyperlink"/>
            <w:color w:val="0563C1"/>
          </w:rPr>
          <w:t>Opening</w:t>
        </w:r>
        <w:r w:rsidR="009C11EA" w:rsidRPr="004C11AE">
          <w:rPr>
            <w:rStyle w:val="Hyperlink"/>
            <w:color w:val="0563C1"/>
            <w:lang w:eastAsia="en-GB"/>
          </w:rPr>
          <w:t xml:space="preserve"> schools and educational settings to more pupils: guidance for parents and carers</w:t>
        </w:r>
      </w:hyperlink>
    </w:p>
    <w:p w:rsidR="009C11EA" w:rsidRPr="004C11AE" w:rsidRDefault="00C44BD9" w:rsidP="006B289E">
      <w:pPr>
        <w:pStyle w:val="ListParagraph"/>
        <w:numPr>
          <w:ilvl w:val="0"/>
          <w:numId w:val="31"/>
        </w:numPr>
        <w:spacing w:after="0" w:line="320" w:lineRule="exact"/>
        <w:rPr>
          <w:rStyle w:val="Hyperlink"/>
          <w:color w:val="0563C1"/>
          <w:lang w:eastAsia="en-GB"/>
        </w:rPr>
      </w:pPr>
      <w:hyperlink r:id="rId54" w:history="1">
        <w:r w:rsidR="009C11EA" w:rsidRPr="004C11AE">
          <w:rPr>
            <w:rStyle w:val="Hyperlink"/>
            <w:color w:val="0563C1"/>
            <w:lang w:eastAsia="en-GB"/>
          </w:rPr>
          <w:t>Guidance on isolation for residential educational settings</w:t>
        </w:r>
      </w:hyperlink>
    </w:p>
    <w:p w:rsidR="009C11EA" w:rsidRPr="004C11AE" w:rsidRDefault="00C44BD9" w:rsidP="006B289E">
      <w:pPr>
        <w:pStyle w:val="PHEBulletpointsfornumberedtext"/>
        <w:numPr>
          <w:ilvl w:val="0"/>
          <w:numId w:val="31"/>
        </w:numPr>
        <w:tabs>
          <w:tab w:val="clear" w:pos="851"/>
          <w:tab w:val="left" w:pos="709"/>
        </w:tabs>
        <w:rPr>
          <w:rStyle w:val="Hyperlink"/>
          <w:color w:val="0563C1"/>
          <w:sz w:val="22"/>
          <w:szCs w:val="22"/>
          <w:lang w:eastAsia="en-GB"/>
        </w:rPr>
      </w:pPr>
      <w:hyperlink r:id="rId55" w:history="1">
        <w:r w:rsidR="009C11EA" w:rsidRPr="004C11AE">
          <w:rPr>
            <w:rStyle w:val="Hyperlink"/>
            <w:color w:val="0563C1"/>
            <w:sz w:val="22"/>
            <w:szCs w:val="22"/>
            <w:lang w:eastAsia="en-GB"/>
          </w:rPr>
          <w:t>COVID-19: implementing protective measures in education and childcare settings</w:t>
        </w:r>
      </w:hyperlink>
    </w:p>
    <w:p w:rsidR="009C11EA" w:rsidRPr="004C11AE" w:rsidRDefault="00C44BD9" w:rsidP="006B289E">
      <w:pPr>
        <w:pStyle w:val="PHEBulletpointsfornumberedtext"/>
        <w:numPr>
          <w:ilvl w:val="0"/>
          <w:numId w:val="31"/>
        </w:numPr>
        <w:tabs>
          <w:tab w:val="clear" w:pos="851"/>
          <w:tab w:val="left" w:pos="709"/>
        </w:tabs>
        <w:rPr>
          <w:rStyle w:val="Hyperlink"/>
          <w:color w:val="0563C1"/>
          <w:sz w:val="22"/>
          <w:szCs w:val="22"/>
          <w:lang w:eastAsia="en-GB"/>
        </w:rPr>
      </w:pPr>
      <w:hyperlink r:id="rId56" w:history="1">
        <w:r w:rsidR="009C11EA" w:rsidRPr="004C11AE">
          <w:rPr>
            <w:rStyle w:val="Hyperlink"/>
            <w:color w:val="0563C1"/>
            <w:sz w:val="22"/>
            <w:szCs w:val="22"/>
            <w:lang w:eastAsia="en-GB"/>
          </w:rPr>
          <w:t xml:space="preserve">Safe working in education, childcare and </w:t>
        </w:r>
        <w:proofErr w:type="spellStart"/>
        <w:r w:rsidR="009C11EA" w:rsidRPr="004C11AE">
          <w:rPr>
            <w:rStyle w:val="Hyperlink"/>
            <w:color w:val="0563C1"/>
            <w:sz w:val="22"/>
            <w:szCs w:val="22"/>
            <w:lang w:eastAsia="en-GB"/>
          </w:rPr>
          <w:t>childrens</w:t>
        </w:r>
        <w:proofErr w:type="spellEnd"/>
        <w:r w:rsidR="009C11EA" w:rsidRPr="004C11AE">
          <w:rPr>
            <w:rStyle w:val="Hyperlink"/>
            <w:color w:val="0563C1"/>
            <w:sz w:val="22"/>
            <w:szCs w:val="22"/>
            <w:lang w:eastAsia="en-GB"/>
          </w:rPr>
          <w:t xml:space="preserve"> social care settings including the use of PPE</w:t>
        </w:r>
      </w:hyperlink>
    </w:p>
    <w:p w:rsidR="009C11EA" w:rsidRPr="004C11AE" w:rsidRDefault="00C44BD9" w:rsidP="006B289E">
      <w:pPr>
        <w:pStyle w:val="PHEBulletpointsfornumberedtext"/>
        <w:numPr>
          <w:ilvl w:val="0"/>
          <w:numId w:val="31"/>
        </w:numPr>
        <w:tabs>
          <w:tab w:val="clear" w:pos="851"/>
          <w:tab w:val="left" w:pos="709"/>
        </w:tabs>
        <w:rPr>
          <w:rStyle w:val="Hyperlink"/>
          <w:color w:val="0563C1"/>
          <w:sz w:val="22"/>
          <w:szCs w:val="22"/>
        </w:rPr>
      </w:pPr>
      <w:hyperlink r:id="rId57" w:history="1">
        <w:r w:rsidR="009C11EA" w:rsidRPr="004C11AE">
          <w:rPr>
            <w:rStyle w:val="Hyperlink"/>
            <w:color w:val="0563C1"/>
            <w:sz w:val="22"/>
            <w:szCs w:val="22"/>
            <w:lang w:eastAsia="en-GB"/>
          </w:rPr>
          <w:t>Guidance on isolation for residential educational settings</w:t>
        </w:r>
      </w:hyperlink>
    </w:p>
    <w:p w:rsidR="009C11EA" w:rsidRPr="002D4B36" w:rsidRDefault="009C11EA" w:rsidP="009C11EA">
      <w:pPr>
        <w:pStyle w:val="PHESecondaryHeadingTwo"/>
        <w:spacing w:after="0" w:line="320" w:lineRule="exact"/>
        <w:rPr>
          <w:color w:val="0E57FC" w:themeColor="text2" w:themeTint="99"/>
        </w:rPr>
      </w:pPr>
    </w:p>
    <w:bookmarkEnd w:id="67"/>
    <w:p w:rsidR="009C11EA" w:rsidRDefault="009C11EA" w:rsidP="009C11EA">
      <w:pPr>
        <w:pStyle w:val="PHESecondaryHeadingTwo"/>
        <w:spacing w:after="0" w:line="320" w:lineRule="exact"/>
      </w:pPr>
    </w:p>
    <w:p w:rsidR="009C11EA" w:rsidRDefault="009C11EA" w:rsidP="009C11EA">
      <w:pPr>
        <w:pStyle w:val="PHESecondaryHeadingTwo"/>
        <w:spacing w:after="0" w:line="320" w:lineRule="exact"/>
      </w:pPr>
      <w:r>
        <w:t>Testing</w:t>
      </w:r>
    </w:p>
    <w:p w:rsidR="009C11EA" w:rsidRPr="00BC4219" w:rsidRDefault="00C44BD9" w:rsidP="006B289E">
      <w:pPr>
        <w:pStyle w:val="PHEBulletpointsfornumberedtext"/>
        <w:numPr>
          <w:ilvl w:val="0"/>
          <w:numId w:val="31"/>
        </w:numPr>
        <w:rPr>
          <w:color w:val="0563C1"/>
          <w:u w:val="single"/>
        </w:rPr>
      </w:pPr>
      <w:hyperlink r:id="rId58" w:history="1">
        <w:r w:rsidR="009C11EA" w:rsidRPr="00BC4219">
          <w:rPr>
            <w:rStyle w:val="Hyperlink"/>
            <w:color w:val="0563C1"/>
          </w:rPr>
          <w:t>NHS: Testing for coronavirus</w:t>
        </w:r>
      </w:hyperlink>
    </w:p>
    <w:p w:rsidR="009C11EA" w:rsidRDefault="009C11EA" w:rsidP="009C11EA">
      <w:pPr>
        <w:pStyle w:val="PHESecondaryHeadingTwo"/>
        <w:spacing w:after="0" w:line="320" w:lineRule="exact"/>
      </w:pPr>
    </w:p>
    <w:p w:rsidR="009C11EA" w:rsidRDefault="009C11EA" w:rsidP="009C11EA">
      <w:pPr>
        <w:pStyle w:val="PHESecondaryHeadingTwo"/>
        <w:spacing w:after="0" w:line="320" w:lineRule="exact"/>
      </w:pPr>
      <w:r>
        <w:t>Infection prevention and control</w:t>
      </w:r>
    </w:p>
    <w:p w:rsidR="009C11EA" w:rsidRPr="004C11AE" w:rsidRDefault="00C44BD9" w:rsidP="006B289E">
      <w:pPr>
        <w:pStyle w:val="PHEBulletpointsfornumberedtext"/>
        <w:numPr>
          <w:ilvl w:val="0"/>
          <w:numId w:val="31"/>
        </w:numPr>
        <w:tabs>
          <w:tab w:val="clear" w:pos="851"/>
          <w:tab w:val="left" w:pos="709"/>
        </w:tabs>
        <w:rPr>
          <w:rStyle w:val="Hyperlink"/>
          <w:rFonts w:cs="Arial"/>
          <w:color w:val="0563C1"/>
          <w:sz w:val="22"/>
          <w:szCs w:val="22"/>
        </w:rPr>
      </w:pPr>
      <w:hyperlink r:id="rId59" w:history="1">
        <w:r w:rsidR="009C11EA" w:rsidRPr="004C11AE">
          <w:rPr>
            <w:rStyle w:val="Hyperlink"/>
            <w:color w:val="0563C1"/>
            <w:sz w:val="22"/>
            <w:szCs w:val="22"/>
            <w:lang w:eastAsia="en-GB"/>
          </w:rPr>
          <w:t xml:space="preserve">Safe working in education, childcare and </w:t>
        </w:r>
        <w:proofErr w:type="spellStart"/>
        <w:r w:rsidR="009C11EA" w:rsidRPr="004C11AE">
          <w:rPr>
            <w:rStyle w:val="Hyperlink"/>
            <w:color w:val="0563C1"/>
            <w:sz w:val="22"/>
            <w:szCs w:val="22"/>
            <w:lang w:eastAsia="en-GB"/>
          </w:rPr>
          <w:t>childrens</w:t>
        </w:r>
        <w:proofErr w:type="spellEnd"/>
        <w:r w:rsidR="009C11EA" w:rsidRPr="004C11AE">
          <w:rPr>
            <w:rStyle w:val="Hyperlink"/>
            <w:color w:val="0563C1"/>
            <w:sz w:val="22"/>
            <w:szCs w:val="22"/>
            <w:lang w:eastAsia="en-GB"/>
          </w:rPr>
          <w:t xml:space="preserve"> social care settings including the use of PPE</w:t>
        </w:r>
      </w:hyperlink>
    </w:p>
    <w:p w:rsidR="009C11EA" w:rsidRPr="004C11AE" w:rsidRDefault="009C11EA" w:rsidP="009C11EA">
      <w:pPr>
        <w:pStyle w:val="PHEBulletpointsfornumberedtext"/>
        <w:numPr>
          <w:ilvl w:val="0"/>
          <w:numId w:val="0"/>
        </w:numPr>
        <w:tabs>
          <w:tab w:val="clear" w:pos="851"/>
          <w:tab w:val="left" w:pos="709"/>
        </w:tabs>
        <w:ind w:left="714"/>
        <w:rPr>
          <w:rFonts w:cs="Arial"/>
          <w:color w:val="0563C1"/>
          <w:sz w:val="22"/>
          <w:szCs w:val="22"/>
        </w:rPr>
      </w:pPr>
    </w:p>
    <w:p w:rsidR="009C11EA" w:rsidRPr="004C11AE" w:rsidRDefault="009C11EA" w:rsidP="006B289E">
      <w:pPr>
        <w:pStyle w:val="BodyText"/>
        <w:numPr>
          <w:ilvl w:val="0"/>
          <w:numId w:val="31"/>
        </w:numPr>
        <w:spacing w:line="320" w:lineRule="exact"/>
        <w:rPr>
          <w:rStyle w:val="Hyperlink"/>
          <w:rFonts w:ascii="Arial" w:hAnsi="Arial" w:cs="Arial"/>
          <w:color w:val="0563C1"/>
        </w:rPr>
      </w:pPr>
      <w:r w:rsidRPr="004C11AE">
        <w:rPr>
          <w:color w:val="0563C1"/>
        </w:rPr>
        <w:fldChar w:fldCharType="begin"/>
      </w:r>
      <w:r w:rsidRPr="004C11AE">
        <w:rPr>
          <w:color w:val="0563C1"/>
        </w:rPr>
        <w:instrText>HYPERLINK "https://www.who.int/infection-prevention/campaigns/clean-hands/5moments/en/"</w:instrText>
      </w:r>
      <w:r w:rsidRPr="004C11AE">
        <w:rPr>
          <w:color w:val="0563C1"/>
        </w:rPr>
        <w:fldChar w:fldCharType="separate"/>
      </w:r>
      <w:r w:rsidRPr="004C11AE">
        <w:rPr>
          <w:rStyle w:val="Hyperlink"/>
          <w:rFonts w:ascii="Arial" w:hAnsi="Arial" w:cs="Arial"/>
          <w:color w:val="0563C1"/>
        </w:rPr>
        <w:t xml:space="preserve">5 moments for hand hygiene: with how to hand rub and how to </w:t>
      </w:r>
      <w:proofErr w:type="spellStart"/>
      <w:r w:rsidRPr="004C11AE">
        <w:rPr>
          <w:rStyle w:val="Hyperlink"/>
          <w:rFonts w:ascii="Arial" w:hAnsi="Arial" w:cs="Arial"/>
          <w:color w:val="0563C1"/>
        </w:rPr>
        <w:t>handwash</w:t>
      </w:r>
      <w:proofErr w:type="spellEnd"/>
      <w:r w:rsidRPr="004C11AE">
        <w:rPr>
          <w:rStyle w:val="Hyperlink"/>
          <w:rFonts w:ascii="Arial" w:hAnsi="Arial" w:cs="Arial"/>
          <w:color w:val="0563C1"/>
        </w:rPr>
        <w:t>.</w:t>
      </w:r>
      <w:r w:rsidRPr="004C11AE">
        <w:rPr>
          <w:rStyle w:val="Hyperlink"/>
          <w:rFonts w:ascii="Arial" w:hAnsi="Arial" w:cs="Arial"/>
          <w:color w:val="000000" w:themeColor="text1"/>
        </w:rPr>
        <w:t xml:space="preserve"> Posters</w:t>
      </w:r>
      <w:r w:rsidRPr="004C11AE">
        <w:rPr>
          <w:rStyle w:val="Hyperlink"/>
          <w:rFonts w:ascii="Arial" w:hAnsi="Arial" w:cs="Arial"/>
          <w:color w:val="0563C1"/>
        </w:rPr>
        <w:t xml:space="preserve"> </w:t>
      </w:r>
    </w:p>
    <w:p w:rsidR="009C11EA" w:rsidRPr="004C11AE" w:rsidRDefault="009C11EA" w:rsidP="009C11EA">
      <w:pPr>
        <w:pStyle w:val="BodyText"/>
        <w:spacing w:line="320" w:lineRule="exact"/>
        <w:ind w:left="0" w:firstLine="0"/>
        <w:rPr>
          <w:rStyle w:val="Hyperlink"/>
          <w:rFonts w:ascii="Arial" w:hAnsi="Arial" w:cs="Arial"/>
          <w:color w:val="0563C1"/>
        </w:rPr>
      </w:pPr>
    </w:p>
    <w:p w:rsidR="009C11EA" w:rsidRPr="004C11AE" w:rsidRDefault="009C11EA" w:rsidP="006B289E">
      <w:pPr>
        <w:pStyle w:val="BodyText"/>
        <w:numPr>
          <w:ilvl w:val="0"/>
          <w:numId w:val="31"/>
        </w:numPr>
        <w:spacing w:line="320" w:lineRule="exact"/>
        <w:rPr>
          <w:rFonts w:ascii="Arial" w:hAnsi="Arial" w:cs="Arial"/>
        </w:rPr>
      </w:pPr>
      <w:r w:rsidRPr="004C11AE">
        <w:rPr>
          <w:color w:val="0563C1"/>
        </w:rPr>
        <w:fldChar w:fldCharType="end"/>
      </w:r>
      <w:hyperlink r:id="rId60" w:history="1">
        <w:r w:rsidRPr="004C11AE">
          <w:rPr>
            <w:rStyle w:val="Hyperlink"/>
            <w:rFonts w:ascii="Arial" w:hAnsi="Arial" w:cs="Arial"/>
            <w:color w:val="0563C1"/>
          </w:rPr>
          <w:t>Catch it. Bin it. Kill it</w:t>
        </w:r>
        <w:r w:rsidRPr="004C11AE">
          <w:rPr>
            <w:rStyle w:val="Hyperlink"/>
            <w:rFonts w:ascii="Arial" w:hAnsi="Arial" w:cs="Arial"/>
          </w:rPr>
          <w:t>.</w:t>
        </w:r>
      </w:hyperlink>
      <w:r w:rsidRPr="004C11AE">
        <w:rPr>
          <w:rFonts w:ascii="Arial" w:hAnsi="Arial" w:cs="Arial"/>
        </w:rPr>
        <w:t xml:space="preserve"> Poster</w:t>
      </w:r>
    </w:p>
    <w:p w:rsidR="009C11EA" w:rsidRPr="004C11AE" w:rsidRDefault="009C11EA" w:rsidP="009C11EA">
      <w:pPr>
        <w:pStyle w:val="PHESecondaryHeadingTwo"/>
        <w:spacing w:after="0" w:line="320" w:lineRule="exact"/>
        <w:rPr>
          <w:sz w:val="22"/>
          <w:szCs w:val="22"/>
        </w:rPr>
      </w:pPr>
    </w:p>
    <w:p w:rsidR="009C11EA" w:rsidRPr="004C11AE" w:rsidRDefault="00C44BD9" w:rsidP="009C11EA">
      <w:pPr>
        <w:pStyle w:val="PHESecondaryHeadingTwo"/>
        <w:spacing w:after="0" w:line="320" w:lineRule="exact"/>
        <w:rPr>
          <w:rStyle w:val="Hyperlink"/>
          <w:color w:val="0563C1"/>
          <w:sz w:val="22"/>
          <w:szCs w:val="22"/>
        </w:rPr>
      </w:pPr>
      <w:hyperlink r:id="rId61" w:history="1">
        <w:r w:rsidR="009C11EA" w:rsidRPr="004C11AE">
          <w:rPr>
            <w:rStyle w:val="Hyperlink"/>
            <w:sz w:val="22"/>
            <w:szCs w:val="22"/>
          </w:rPr>
          <w:t>Coronavirus Resource Centre posters</w:t>
        </w:r>
      </w:hyperlink>
      <w:r w:rsidR="009C11EA" w:rsidRPr="004C11AE">
        <w:rPr>
          <w:rStyle w:val="Hyperlink"/>
          <w:color w:val="0563C1"/>
          <w:sz w:val="22"/>
          <w:szCs w:val="22"/>
        </w:rPr>
        <w:t xml:space="preserve"> </w:t>
      </w:r>
    </w:p>
    <w:p w:rsidR="009C11EA" w:rsidRPr="004C11AE" w:rsidRDefault="00C44BD9" w:rsidP="006B289E">
      <w:pPr>
        <w:pStyle w:val="PHESecondaryHeadingTwo"/>
        <w:numPr>
          <w:ilvl w:val="0"/>
          <w:numId w:val="31"/>
        </w:numPr>
        <w:spacing w:after="0" w:line="320" w:lineRule="exact"/>
        <w:rPr>
          <w:rStyle w:val="Hyperlink"/>
          <w:sz w:val="22"/>
          <w:szCs w:val="22"/>
        </w:rPr>
      </w:pPr>
      <w:hyperlink r:id="rId62" w:history="1">
        <w:r w:rsidR="009C11EA" w:rsidRPr="004C11AE">
          <w:rPr>
            <w:rStyle w:val="Hyperlink"/>
            <w:color w:val="0563C1"/>
            <w:sz w:val="22"/>
            <w:szCs w:val="22"/>
          </w:rPr>
          <w:t>available here</w:t>
        </w:r>
      </w:hyperlink>
      <w:r w:rsidR="009C11EA" w:rsidRPr="004C11AE">
        <w:rPr>
          <w:rStyle w:val="Hyperlink"/>
          <w:color w:val="0563C1"/>
          <w:sz w:val="22"/>
          <w:szCs w:val="22"/>
        </w:rPr>
        <w:t>.</w:t>
      </w:r>
    </w:p>
    <w:p w:rsidR="009C11EA" w:rsidRPr="00CF6A58" w:rsidRDefault="009C11EA" w:rsidP="009C11EA">
      <w:pPr>
        <w:pStyle w:val="PHESecondaryHeadingTwo"/>
        <w:spacing w:after="0" w:line="320" w:lineRule="exact"/>
        <w:ind w:left="720"/>
        <w:rPr>
          <w:rStyle w:val="Hyperlink"/>
        </w:rPr>
      </w:pPr>
    </w:p>
    <w:p w:rsidR="009C11EA" w:rsidRPr="00907DF3" w:rsidRDefault="009C11EA" w:rsidP="009C11EA">
      <w:pPr>
        <w:pStyle w:val="PHESecondaryHeadingTwo"/>
        <w:rPr>
          <w:szCs w:val="26"/>
        </w:rPr>
      </w:pPr>
      <w:r w:rsidRPr="00907DF3">
        <w:rPr>
          <w:szCs w:val="26"/>
        </w:rPr>
        <w:lastRenderedPageBreak/>
        <w:t>Guidance on prevention</w:t>
      </w:r>
    </w:p>
    <w:p w:rsidR="009C11EA" w:rsidRPr="00CF6A58" w:rsidRDefault="00C44BD9" w:rsidP="006B289E">
      <w:pPr>
        <w:pStyle w:val="ListParagraph"/>
        <w:numPr>
          <w:ilvl w:val="0"/>
          <w:numId w:val="31"/>
        </w:numPr>
        <w:spacing w:before="240" w:line="276" w:lineRule="auto"/>
        <w:ind w:left="714" w:hanging="357"/>
        <w:contextualSpacing w:val="0"/>
        <w:jc w:val="both"/>
        <w:rPr>
          <w:szCs w:val="24"/>
          <w:u w:val="single"/>
        </w:rPr>
      </w:pPr>
      <w:hyperlink r:id="rId63" w:history="1">
        <w:r w:rsidR="009C11EA" w:rsidRPr="00097389">
          <w:rPr>
            <w:rStyle w:val="Hyperlink"/>
            <w:szCs w:val="24"/>
          </w:rPr>
          <w:t>Supporting children and young people with SEND as schools and colleges prepare for wider opening</w:t>
        </w:r>
      </w:hyperlink>
    </w:p>
    <w:p w:rsidR="009C11EA" w:rsidRPr="00CF6A58" w:rsidRDefault="00C44BD9" w:rsidP="006B289E">
      <w:pPr>
        <w:pStyle w:val="ListParagraph"/>
        <w:numPr>
          <w:ilvl w:val="0"/>
          <w:numId w:val="31"/>
        </w:numPr>
        <w:spacing w:before="240" w:line="276" w:lineRule="auto"/>
        <w:ind w:left="714" w:hanging="357"/>
        <w:contextualSpacing w:val="0"/>
        <w:jc w:val="both"/>
        <w:rPr>
          <w:szCs w:val="24"/>
          <w:u w:val="single"/>
        </w:rPr>
      </w:pPr>
      <w:hyperlink r:id="rId64" w:history="1">
        <w:r w:rsidR="009C11EA" w:rsidRPr="00CF6A58">
          <w:rPr>
            <w:rStyle w:val="Hyperlink"/>
            <w:szCs w:val="24"/>
          </w:rPr>
          <w:t>Supporting vulnerable children and young people during the coronavirus (COVID-19) outbreak</w:t>
        </w:r>
      </w:hyperlink>
    </w:p>
    <w:p w:rsidR="009C11EA" w:rsidRPr="00CF6A58" w:rsidRDefault="00C44BD9" w:rsidP="006B289E">
      <w:pPr>
        <w:pStyle w:val="ListParagraph"/>
        <w:numPr>
          <w:ilvl w:val="0"/>
          <w:numId w:val="31"/>
        </w:numPr>
        <w:spacing w:before="240" w:line="276" w:lineRule="auto"/>
        <w:ind w:left="714" w:hanging="357"/>
        <w:contextualSpacing w:val="0"/>
        <w:jc w:val="both"/>
        <w:rPr>
          <w:szCs w:val="24"/>
          <w:u w:val="single"/>
        </w:rPr>
      </w:pPr>
      <w:hyperlink r:id="rId65" w:history="1">
        <w:r w:rsidR="009C11EA" w:rsidRPr="00CF6A58">
          <w:rPr>
            <w:rStyle w:val="Hyperlink"/>
            <w:szCs w:val="24"/>
          </w:rPr>
          <w:t>Providing free school meals during the coronavirus (COVID-19) outbreak</w:t>
        </w:r>
      </w:hyperlink>
    </w:p>
    <w:p w:rsidR="009C11EA" w:rsidRPr="00CF6A58" w:rsidRDefault="00C44BD9" w:rsidP="006B289E">
      <w:pPr>
        <w:pStyle w:val="ListParagraph"/>
        <w:numPr>
          <w:ilvl w:val="0"/>
          <w:numId w:val="31"/>
        </w:numPr>
        <w:spacing w:before="240" w:line="276" w:lineRule="auto"/>
        <w:ind w:left="714" w:hanging="357"/>
        <w:contextualSpacing w:val="0"/>
        <w:jc w:val="both"/>
        <w:rPr>
          <w:szCs w:val="24"/>
          <w:u w:val="single"/>
        </w:rPr>
      </w:pPr>
      <w:hyperlink r:id="rId66" w:history="1">
        <w:r w:rsidR="009C11EA" w:rsidRPr="00CF6A58">
          <w:rPr>
            <w:rStyle w:val="Hyperlink"/>
            <w:szCs w:val="24"/>
          </w:rPr>
          <w:t>supporting children and young people’s mental health and wellbeing</w:t>
        </w:r>
      </w:hyperlink>
    </w:p>
    <w:p w:rsidR="009C11EA" w:rsidRPr="00097389" w:rsidRDefault="00C44BD9" w:rsidP="006B289E">
      <w:pPr>
        <w:pStyle w:val="ListParagraph"/>
        <w:numPr>
          <w:ilvl w:val="0"/>
          <w:numId w:val="31"/>
        </w:numPr>
        <w:spacing w:before="240" w:line="276" w:lineRule="auto"/>
        <w:ind w:left="714" w:hanging="357"/>
        <w:contextualSpacing w:val="0"/>
        <w:jc w:val="both"/>
        <w:rPr>
          <w:rStyle w:val="Hyperlink"/>
          <w:szCs w:val="24"/>
        </w:rPr>
      </w:pPr>
      <w:hyperlink r:id="rId67" w:anchor="parents-and-schools-with-clinically-extremely-vulnerable-children" w:history="1">
        <w:r w:rsidR="009C11EA" w:rsidRPr="00CF6A58">
          <w:rPr>
            <w:rStyle w:val="Hyperlink"/>
            <w:szCs w:val="24"/>
          </w:rPr>
          <w:t>Parents and schools with clinically extremely vulnerable children</w:t>
        </w:r>
      </w:hyperlink>
    </w:p>
    <w:p w:rsidR="009C11EA" w:rsidRPr="00490732" w:rsidRDefault="009C11EA" w:rsidP="009C11EA">
      <w:pPr>
        <w:spacing w:before="240" w:line="276" w:lineRule="auto"/>
        <w:jc w:val="both"/>
        <w:rPr>
          <w:szCs w:val="24"/>
        </w:rPr>
      </w:pPr>
    </w:p>
    <w:p w:rsidR="009C11EA" w:rsidRPr="00B80412" w:rsidRDefault="009C11EA" w:rsidP="009C11EA">
      <w:pPr>
        <w:pStyle w:val="PHESecondaryHeadingTwo"/>
        <w:spacing w:after="0" w:line="320" w:lineRule="exact"/>
        <w:rPr>
          <w:rFonts w:cstheme="minorHAnsi"/>
          <w:color w:val="auto"/>
          <w:sz w:val="22"/>
          <w:szCs w:val="22"/>
          <w:lang w:eastAsia="en-GB"/>
        </w:rPr>
      </w:pPr>
      <w:r w:rsidRPr="00B80412">
        <w:rPr>
          <w:rFonts w:cs="Arial"/>
          <w:color w:val="auto"/>
          <w:sz w:val="22"/>
          <w:szCs w:val="22"/>
        </w:rPr>
        <w:t xml:space="preserve">The Department of Education’s helpline for schools - 0800 046 8687 – are available to respond to queries from schools (particularly in relation to published guidance). </w:t>
      </w:r>
      <w:r w:rsidRPr="00B80412">
        <w:rPr>
          <w:rFonts w:cstheme="minorHAnsi"/>
          <w:color w:val="auto"/>
          <w:sz w:val="22"/>
          <w:szCs w:val="22"/>
          <w:lang w:eastAsia="en-GB"/>
        </w:rPr>
        <w:t>Lines are open from 8am to 6pm, Monday to Friday, and 10am to 4pm at weekends.</w:t>
      </w:r>
    </w:p>
    <w:p w:rsidR="009C11EA" w:rsidRPr="00B80412" w:rsidRDefault="009C11EA" w:rsidP="009C11EA">
      <w:pPr>
        <w:pStyle w:val="PHESecondaryHeadingTwo"/>
        <w:spacing w:after="0" w:line="320" w:lineRule="exact"/>
        <w:rPr>
          <w:rFonts w:cstheme="minorHAnsi"/>
          <w:color w:val="auto"/>
          <w:sz w:val="22"/>
          <w:szCs w:val="22"/>
          <w:lang w:eastAsia="en-GB"/>
        </w:rPr>
      </w:pPr>
    </w:p>
    <w:p w:rsidR="00993437" w:rsidRPr="00B80412" w:rsidRDefault="00841AEE" w:rsidP="00D00774">
      <w:pPr>
        <w:rPr>
          <w:rFonts w:ascii="Arial" w:hAnsi="Arial" w:cs="Arial"/>
          <w:color w:val="C00000"/>
        </w:rPr>
      </w:pPr>
      <w:r w:rsidRPr="00B80412">
        <w:rPr>
          <w:b/>
        </w:rPr>
        <w:t>Public Health Early Years guidance for families</w:t>
      </w:r>
      <w:r w:rsidR="00D00774" w:rsidRPr="00B80412">
        <w:rPr>
          <w:b/>
        </w:rPr>
        <w:t xml:space="preserve">: </w:t>
      </w:r>
      <w:r w:rsidRPr="00B80412">
        <w:t>During the coronavirus (Covid-19) outbreak, families with babies or young children may need additional support to stay healthy. A series of guides to help families remain healthy and safe are available via</w:t>
      </w:r>
      <w:r w:rsidR="00993437" w:rsidRPr="00B80412">
        <w:t xml:space="preserve">. </w:t>
      </w:r>
    </w:p>
    <w:p w:rsidR="00841AEE" w:rsidRPr="00B80412" w:rsidRDefault="00C44BD9" w:rsidP="00841AEE">
      <w:pPr>
        <w:spacing w:after="0" w:line="240" w:lineRule="auto"/>
        <w:rPr>
          <w:color w:val="C00000"/>
        </w:rPr>
      </w:pPr>
      <w:hyperlink r:id="rId68" w:history="1">
        <w:r w:rsidR="00841AEE" w:rsidRPr="00B80412">
          <w:rPr>
            <w:rStyle w:val="Hyperlink"/>
          </w:rPr>
          <w:t>https://www.bradford.gov.uk/health/improve-your-childs-health/public-health-early-years-guidance-for-families/</w:t>
        </w:r>
      </w:hyperlink>
      <w:r w:rsidR="00841AEE" w:rsidRPr="00B80412">
        <w:rPr>
          <w:color w:val="C00000"/>
        </w:rPr>
        <w:t xml:space="preserve"> </w:t>
      </w:r>
    </w:p>
    <w:p w:rsidR="00841AEE" w:rsidRPr="00B80412" w:rsidRDefault="00841AEE" w:rsidP="00841AEE">
      <w:pPr>
        <w:spacing w:after="0" w:line="240" w:lineRule="auto"/>
        <w:rPr>
          <w:color w:val="C00000"/>
        </w:rPr>
      </w:pPr>
    </w:p>
    <w:p w:rsidR="009C11EA" w:rsidRPr="00B80412" w:rsidRDefault="009C11EA" w:rsidP="00841AEE">
      <w:pPr>
        <w:spacing w:after="0" w:line="240" w:lineRule="auto"/>
        <w:rPr>
          <w:color w:val="C00000"/>
        </w:rPr>
      </w:pPr>
    </w:p>
    <w:p w:rsidR="009C11EA" w:rsidRPr="00B80412" w:rsidRDefault="009C11EA" w:rsidP="00841AEE">
      <w:pPr>
        <w:spacing w:after="0" w:line="240" w:lineRule="auto"/>
        <w:rPr>
          <w:color w:val="C00000"/>
        </w:rPr>
      </w:pPr>
    </w:p>
    <w:p w:rsidR="009C11EA" w:rsidRDefault="009C11EA" w:rsidP="00841AEE">
      <w:pPr>
        <w:spacing w:after="0" w:line="240" w:lineRule="auto"/>
        <w:rPr>
          <w:color w:val="C00000"/>
        </w:rPr>
      </w:pPr>
    </w:p>
    <w:p w:rsidR="009C11EA" w:rsidRDefault="009C11EA" w:rsidP="00841AEE">
      <w:pPr>
        <w:spacing w:after="0" w:line="240" w:lineRule="auto"/>
        <w:rPr>
          <w:color w:val="C00000"/>
        </w:rPr>
      </w:pPr>
    </w:p>
    <w:p w:rsidR="004C11AE" w:rsidRDefault="004C11AE" w:rsidP="00841AEE">
      <w:pPr>
        <w:spacing w:after="0" w:line="240" w:lineRule="auto"/>
        <w:rPr>
          <w:color w:val="C00000"/>
        </w:rPr>
      </w:pPr>
    </w:p>
    <w:p w:rsidR="004C11AE" w:rsidRDefault="004C11AE" w:rsidP="00841AEE">
      <w:pPr>
        <w:spacing w:after="0" w:line="240" w:lineRule="auto"/>
        <w:rPr>
          <w:color w:val="C00000"/>
        </w:rPr>
      </w:pPr>
    </w:p>
    <w:p w:rsidR="004C11AE" w:rsidRDefault="004C11AE" w:rsidP="00841AEE">
      <w:pPr>
        <w:spacing w:after="0" w:line="240" w:lineRule="auto"/>
        <w:rPr>
          <w:color w:val="C00000"/>
        </w:rPr>
      </w:pPr>
    </w:p>
    <w:p w:rsidR="004C11AE" w:rsidRDefault="004C11AE" w:rsidP="00841AEE">
      <w:pPr>
        <w:spacing w:after="0" w:line="240" w:lineRule="auto"/>
        <w:rPr>
          <w:color w:val="C00000"/>
        </w:rPr>
      </w:pPr>
    </w:p>
    <w:p w:rsidR="004C11AE" w:rsidRDefault="004C11AE" w:rsidP="00841AEE">
      <w:pPr>
        <w:spacing w:after="0" w:line="240" w:lineRule="auto"/>
        <w:rPr>
          <w:color w:val="C00000"/>
        </w:rPr>
      </w:pPr>
    </w:p>
    <w:p w:rsidR="004C11AE" w:rsidRDefault="004C11AE" w:rsidP="00841AEE">
      <w:pPr>
        <w:spacing w:after="0" w:line="240" w:lineRule="auto"/>
        <w:rPr>
          <w:color w:val="C00000"/>
        </w:rPr>
      </w:pPr>
    </w:p>
    <w:p w:rsidR="004C11AE" w:rsidRDefault="004C11AE" w:rsidP="00841AEE">
      <w:pPr>
        <w:spacing w:after="0" w:line="240" w:lineRule="auto"/>
        <w:rPr>
          <w:color w:val="C00000"/>
        </w:rPr>
      </w:pPr>
    </w:p>
    <w:p w:rsidR="004C11AE" w:rsidRDefault="004C11AE" w:rsidP="00841AEE">
      <w:pPr>
        <w:spacing w:after="0" w:line="240" w:lineRule="auto"/>
        <w:rPr>
          <w:color w:val="C00000"/>
        </w:rPr>
      </w:pPr>
    </w:p>
    <w:p w:rsidR="004C11AE" w:rsidRDefault="004C11AE" w:rsidP="00841AEE">
      <w:pPr>
        <w:spacing w:after="0" w:line="240" w:lineRule="auto"/>
        <w:rPr>
          <w:color w:val="C00000"/>
        </w:rPr>
      </w:pPr>
    </w:p>
    <w:p w:rsidR="004C11AE" w:rsidRDefault="004C11AE" w:rsidP="00841AEE">
      <w:pPr>
        <w:spacing w:after="0" w:line="240" w:lineRule="auto"/>
        <w:rPr>
          <w:color w:val="C00000"/>
        </w:rPr>
      </w:pPr>
    </w:p>
    <w:p w:rsidR="004C11AE" w:rsidRDefault="004C11AE" w:rsidP="00841AEE">
      <w:pPr>
        <w:spacing w:after="0" w:line="240" w:lineRule="auto"/>
        <w:rPr>
          <w:color w:val="C00000"/>
        </w:rPr>
      </w:pPr>
    </w:p>
    <w:p w:rsidR="004C11AE" w:rsidRDefault="004C11AE" w:rsidP="00841AEE">
      <w:pPr>
        <w:spacing w:after="0" w:line="240" w:lineRule="auto"/>
        <w:rPr>
          <w:color w:val="C00000"/>
        </w:rPr>
      </w:pPr>
    </w:p>
    <w:p w:rsidR="00E62EEB" w:rsidRDefault="00E62EEB" w:rsidP="00841AEE">
      <w:pPr>
        <w:spacing w:after="0" w:line="240" w:lineRule="auto"/>
        <w:rPr>
          <w:color w:val="C00000"/>
        </w:rPr>
      </w:pPr>
    </w:p>
    <w:p w:rsidR="00E62EEB" w:rsidRDefault="00E62EEB" w:rsidP="00841AEE">
      <w:pPr>
        <w:spacing w:after="0" w:line="240" w:lineRule="auto"/>
        <w:rPr>
          <w:color w:val="C00000"/>
        </w:rPr>
      </w:pPr>
    </w:p>
    <w:p w:rsidR="00E62EEB" w:rsidRDefault="00E62EEB" w:rsidP="00841AEE">
      <w:pPr>
        <w:spacing w:after="0" w:line="240" w:lineRule="auto"/>
        <w:rPr>
          <w:color w:val="C00000"/>
        </w:rPr>
      </w:pPr>
    </w:p>
    <w:p w:rsidR="004C11AE" w:rsidRDefault="004C11AE" w:rsidP="00841AEE">
      <w:pPr>
        <w:spacing w:after="0" w:line="240" w:lineRule="auto"/>
        <w:rPr>
          <w:color w:val="C00000"/>
        </w:rPr>
      </w:pPr>
    </w:p>
    <w:p w:rsidR="004C11AE" w:rsidRDefault="004C11AE" w:rsidP="00841AEE">
      <w:pPr>
        <w:spacing w:after="0" w:line="240" w:lineRule="auto"/>
        <w:rPr>
          <w:color w:val="C00000"/>
        </w:rPr>
      </w:pPr>
    </w:p>
    <w:p w:rsidR="004C11AE" w:rsidRDefault="004C11AE" w:rsidP="00841AEE">
      <w:pPr>
        <w:spacing w:after="0" w:line="240" w:lineRule="auto"/>
        <w:rPr>
          <w:color w:val="C00000"/>
        </w:rPr>
      </w:pPr>
    </w:p>
    <w:p w:rsidR="009C11EA" w:rsidRDefault="009C11EA" w:rsidP="00841AEE">
      <w:pPr>
        <w:spacing w:after="0" w:line="240" w:lineRule="auto"/>
        <w:rPr>
          <w:color w:val="C00000"/>
        </w:rPr>
      </w:pPr>
    </w:p>
    <w:p w:rsidR="009C11EA" w:rsidRDefault="009C11EA" w:rsidP="00841AEE">
      <w:pPr>
        <w:spacing w:after="0" w:line="240" w:lineRule="auto"/>
        <w:rPr>
          <w:color w:val="C00000"/>
        </w:rPr>
      </w:pPr>
    </w:p>
    <w:p w:rsidR="009C11EA" w:rsidRPr="009C11EA" w:rsidRDefault="009C11EA" w:rsidP="009C11EA">
      <w:pPr>
        <w:pStyle w:val="Heading1"/>
      </w:pPr>
      <w:bookmarkStart w:id="68" w:name="_Toc51251786"/>
      <w:r>
        <w:lastRenderedPageBreak/>
        <w:t xml:space="preserve">Appendix G: </w:t>
      </w:r>
      <w:r w:rsidRPr="009C11EA">
        <w:t>Frequent</w:t>
      </w:r>
      <w:r>
        <w:t>l</w:t>
      </w:r>
      <w:r w:rsidRPr="009C11EA">
        <w:t>y asked ques</w:t>
      </w:r>
      <w:r>
        <w:t>tions</w:t>
      </w:r>
      <w:bookmarkEnd w:id="68"/>
      <w:r>
        <w:t xml:space="preserve"> </w:t>
      </w:r>
    </w:p>
    <w:p w:rsidR="009C11EA" w:rsidRPr="00B80412" w:rsidRDefault="009C11EA" w:rsidP="00B80412">
      <w:pPr>
        <w:rPr>
          <w:rStyle w:val="Strong"/>
        </w:rPr>
      </w:pPr>
    </w:p>
    <w:p w:rsidR="009C11EA" w:rsidRPr="00B80412" w:rsidRDefault="009C11EA" w:rsidP="00B80412">
      <w:pPr>
        <w:rPr>
          <w:rStyle w:val="Strong"/>
        </w:rPr>
      </w:pPr>
      <w:r w:rsidRPr="00B80412">
        <w:rPr>
          <w:rStyle w:val="Strong"/>
        </w:rPr>
        <w:t>Cases and contacts</w:t>
      </w:r>
    </w:p>
    <w:p w:rsidR="009C11EA" w:rsidRPr="00B80412" w:rsidRDefault="009C11EA" w:rsidP="00B80412">
      <w:pPr>
        <w:rPr>
          <w:rStyle w:val="Strong"/>
        </w:rPr>
      </w:pPr>
    </w:p>
    <w:p w:rsidR="00A53FEB" w:rsidRPr="00B80412" w:rsidRDefault="00A53FEB" w:rsidP="00B80412">
      <w:pPr>
        <w:rPr>
          <w:rStyle w:val="Strong"/>
        </w:rPr>
      </w:pPr>
      <w:r w:rsidRPr="00B80412">
        <w:rPr>
          <w:rStyle w:val="Strong"/>
        </w:rPr>
        <w:t>What are the symptoms?</w:t>
      </w:r>
    </w:p>
    <w:p w:rsidR="00A53FEB" w:rsidRPr="00B80412" w:rsidRDefault="00A53FEB" w:rsidP="00B80412">
      <w:pPr>
        <w:rPr>
          <w:rStyle w:val="Strong"/>
        </w:rPr>
      </w:pPr>
    </w:p>
    <w:p w:rsidR="00A53FEB" w:rsidRPr="00E62EEB" w:rsidRDefault="00A53FEB" w:rsidP="00B80412">
      <w:pPr>
        <w:rPr>
          <w:rStyle w:val="Strong"/>
          <w:b w:val="0"/>
        </w:rPr>
      </w:pPr>
      <w:r w:rsidRPr="00E62EEB">
        <w:rPr>
          <w:rStyle w:val="Strong"/>
          <w:b w:val="0"/>
        </w:rPr>
        <w:t>The main symptoms of COVID-19 are:</w:t>
      </w:r>
    </w:p>
    <w:p w:rsidR="00A53FEB" w:rsidRPr="00E62EEB" w:rsidRDefault="00A53FEB" w:rsidP="006B289E">
      <w:pPr>
        <w:pStyle w:val="ListParagraph"/>
        <w:numPr>
          <w:ilvl w:val="0"/>
          <w:numId w:val="39"/>
        </w:numPr>
        <w:rPr>
          <w:rStyle w:val="Strong"/>
          <w:b w:val="0"/>
        </w:rPr>
      </w:pPr>
      <w:r w:rsidRPr="00E62EEB">
        <w:rPr>
          <w:rStyle w:val="Strong"/>
          <w:b w:val="0"/>
        </w:rPr>
        <w:t>New continuous cough and/or</w:t>
      </w:r>
    </w:p>
    <w:p w:rsidR="00A53FEB" w:rsidRPr="00E62EEB" w:rsidRDefault="00A53FEB" w:rsidP="006B289E">
      <w:pPr>
        <w:pStyle w:val="ListParagraph"/>
        <w:numPr>
          <w:ilvl w:val="0"/>
          <w:numId w:val="39"/>
        </w:numPr>
        <w:rPr>
          <w:rStyle w:val="Strong"/>
          <w:b w:val="0"/>
        </w:rPr>
      </w:pPr>
      <w:r w:rsidRPr="00E62EEB">
        <w:rPr>
          <w:rStyle w:val="Strong"/>
          <w:b w:val="0"/>
        </w:rPr>
        <w:t>Fever (temperature of 37.8°C or higher)</w:t>
      </w:r>
    </w:p>
    <w:p w:rsidR="00A53FEB" w:rsidRPr="00E62EEB" w:rsidRDefault="00A53FEB" w:rsidP="006B289E">
      <w:pPr>
        <w:pStyle w:val="ListParagraph"/>
        <w:numPr>
          <w:ilvl w:val="0"/>
          <w:numId w:val="39"/>
        </w:numPr>
        <w:rPr>
          <w:rStyle w:val="Strong"/>
          <w:b w:val="0"/>
        </w:rPr>
      </w:pPr>
      <w:r w:rsidRPr="00E62EEB">
        <w:rPr>
          <w:rStyle w:val="Strong"/>
          <w:b w:val="0"/>
        </w:rPr>
        <w:t>Loss of or change in, normal sense of taste or smell (anosmia)</w:t>
      </w:r>
    </w:p>
    <w:p w:rsidR="00A53FEB" w:rsidRPr="00B80412" w:rsidRDefault="00A53FEB" w:rsidP="00B80412">
      <w:pPr>
        <w:rPr>
          <w:rStyle w:val="Strong"/>
        </w:rPr>
      </w:pPr>
    </w:p>
    <w:p w:rsidR="00A53FEB" w:rsidRPr="00B80412" w:rsidRDefault="00A53FEB" w:rsidP="00B80412">
      <w:pPr>
        <w:rPr>
          <w:rStyle w:val="Strong"/>
        </w:rPr>
      </w:pPr>
      <w:r w:rsidRPr="00B80412">
        <w:rPr>
          <w:rStyle w:val="Strong"/>
        </w:rPr>
        <w:t>What is the mode of transmission?</w:t>
      </w:r>
    </w:p>
    <w:p w:rsidR="00A53FEB" w:rsidRPr="00E62EEB" w:rsidRDefault="00A53FEB" w:rsidP="00B80412">
      <w:pPr>
        <w:rPr>
          <w:rStyle w:val="Strong"/>
          <w:b w:val="0"/>
        </w:rPr>
      </w:pPr>
      <w:r w:rsidRPr="00E62EEB">
        <w:rPr>
          <w:rStyle w:val="Strong"/>
          <w:b w:val="0"/>
        </w:rPr>
        <w:t>COVID-19 is passed from person to person mainly by large respiratory droplets (produced from sneezing, coughing, speaking, shouting and singing) and direct contact (close unprotected contact, usually less than one metre). These droplets can be directly inhaled by the person, or can land on surfaces which another person may touch which can lead to infection if they then touch their nose, mouth or eyes.</w:t>
      </w:r>
    </w:p>
    <w:p w:rsidR="00A53FEB" w:rsidRPr="00D97A35" w:rsidRDefault="00A53FEB" w:rsidP="00A53FEB">
      <w:pPr>
        <w:pStyle w:val="PHEBulletpointsfornumberedtext"/>
        <w:numPr>
          <w:ilvl w:val="0"/>
          <w:numId w:val="0"/>
        </w:numPr>
        <w:tabs>
          <w:tab w:val="clear" w:pos="851"/>
        </w:tabs>
        <w:rPr>
          <w:rFonts w:cs="Arial"/>
        </w:rPr>
      </w:pPr>
    </w:p>
    <w:p w:rsidR="00A53FEB" w:rsidRPr="00D97A35" w:rsidRDefault="00A53FEB" w:rsidP="00A53FEB">
      <w:pPr>
        <w:pStyle w:val="PHEContentslist"/>
        <w:spacing w:before="0" w:after="0" w:line="320" w:lineRule="exact"/>
        <w:rPr>
          <w:rFonts w:cs="Arial"/>
          <w:szCs w:val="24"/>
        </w:rPr>
      </w:pPr>
      <w:r w:rsidRPr="00D97A35">
        <w:rPr>
          <w:rFonts w:cs="Arial"/>
          <w:szCs w:val="24"/>
        </w:rPr>
        <w:t>What is the incubation period?</w:t>
      </w:r>
    </w:p>
    <w:p w:rsidR="00A53FEB" w:rsidRPr="00D97A35" w:rsidRDefault="00A53FEB" w:rsidP="00A53FEB">
      <w:pPr>
        <w:pStyle w:val="PHEBulletpointsfornumberedtext"/>
        <w:numPr>
          <w:ilvl w:val="0"/>
          <w:numId w:val="0"/>
        </w:numPr>
        <w:tabs>
          <w:tab w:val="clear" w:pos="851"/>
          <w:tab w:val="left" w:pos="0"/>
        </w:tabs>
        <w:rPr>
          <w:rFonts w:cs="Arial"/>
        </w:rPr>
      </w:pPr>
    </w:p>
    <w:p w:rsidR="00A53FEB" w:rsidRPr="00D97A35" w:rsidRDefault="00A53FEB" w:rsidP="00A53FEB">
      <w:pPr>
        <w:pStyle w:val="PHEBulletpointsfornumberedtext"/>
        <w:numPr>
          <w:ilvl w:val="0"/>
          <w:numId w:val="0"/>
        </w:numPr>
        <w:tabs>
          <w:tab w:val="clear" w:pos="851"/>
          <w:tab w:val="left" w:pos="0"/>
        </w:tabs>
        <w:ind w:right="567"/>
        <w:rPr>
          <w:rFonts w:cs="Arial"/>
        </w:rPr>
      </w:pPr>
      <w:r w:rsidRPr="00D97A35">
        <w:rPr>
          <w:rFonts w:cs="Arial"/>
        </w:rPr>
        <w:t>The incubation period (i.e. time between exposure to the virus and developing symptoms) is between 1 and 14 days (median 5 days).</w:t>
      </w:r>
    </w:p>
    <w:p w:rsidR="00A53FEB" w:rsidRPr="00D97A35" w:rsidRDefault="00A53FEB" w:rsidP="00A53FEB">
      <w:pPr>
        <w:pStyle w:val="PHEBulletpointsfornumberedtext"/>
        <w:numPr>
          <w:ilvl w:val="0"/>
          <w:numId w:val="0"/>
        </w:numPr>
        <w:ind w:left="851"/>
        <w:rPr>
          <w:rFonts w:cs="Arial"/>
        </w:rPr>
      </w:pPr>
    </w:p>
    <w:p w:rsidR="00A53FEB" w:rsidRPr="00D97A35" w:rsidRDefault="00A53FEB" w:rsidP="00A53FEB">
      <w:pPr>
        <w:pStyle w:val="PHEContentslist"/>
        <w:spacing w:before="0" w:after="0" w:line="320" w:lineRule="exact"/>
        <w:rPr>
          <w:rFonts w:cs="Arial"/>
          <w:szCs w:val="24"/>
        </w:rPr>
      </w:pPr>
      <w:r w:rsidRPr="00D97A35">
        <w:rPr>
          <w:rFonts w:cs="Arial"/>
          <w:szCs w:val="24"/>
        </w:rPr>
        <w:t>When is a person infectious?</w:t>
      </w:r>
    </w:p>
    <w:p w:rsidR="00A53FEB" w:rsidRPr="00D97A35" w:rsidRDefault="00A53FEB" w:rsidP="00A53FEB">
      <w:pPr>
        <w:pStyle w:val="PHEContentslist"/>
        <w:spacing w:before="0" w:after="0" w:line="320" w:lineRule="exact"/>
        <w:rPr>
          <w:rFonts w:cs="Arial"/>
          <w:b w:val="0"/>
          <w:szCs w:val="24"/>
        </w:rPr>
      </w:pPr>
    </w:p>
    <w:p w:rsidR="00A53FEB" w:rsidRPr="00D97A35" w:rsidRDefault="00A53FEB" w:rsidP="00A53FEB">
      <w:pPr>
        <w:pStyle w:val="PHEContentslist"/>
        <w:spacing w:before="0" w:after="0" w:line="320" w:lineRule="exact"/>
        <w:rPr>
          <w:rFonts w:cs="Arial"/>
          <w:b w:val="0"/>
          <w:szCs w:val="24"/>
        </w:rPr>
      </w:pPr>
      <w:r w:rsidRPr="00D97A35">
        <w:rPr>
          <w:rFonts w:cs="Arial"/>
          <w:b w:val="0"/>
          <w:szCs w:val="24"/>
        </w:rPr>
        <w:t xml:space="preserve">A person is thought to be infectious 48 hours before symptoms appear, and up to </w:t>
      </w:r>
      <w:r>
        <w:rPr>
          <w:rFonts w:cs="Arial"/>
          <w:b w:val="0"/>
          <w:szCs w:val="24"/>
          <w:lang w:val="en-GB"/>
        </w:rPr>
        <w:t>10</w:t>
      </w:r>
      <w:r w:rsidRPr="00D97A35">
        <w:rPr>
          <w:rFonts w:cs="Arial"/>
          <w:b w:val="0"/>
          <w:szCs w:val="24"/>
        </w:rPr>
        <w:t xml:space="preserve"> days after they start displaying symptoms. If someone without symptoms tests positive then it is from 48 hours before the positive test till </w:t>
      </w:r>
      <w:r>
        <w:rPr>
          <w:rFonts w:cs="Arial"/>
          <w:b w:val="0"/>
          <w:szCs w:val="24"/>
          <w:lang w:val="en-GB"/>
        </w:rPr>
        <w:t>10</w:t>
      </w:r>
      <w:r w:rsidRPr="00D97A35">
        <w:rPr>
          <w:rFonts w:cs="Arial"/>
          <w:b w:val="0"/>
          <w:szCs w:val="24"/>
        </w:rPr>
        <w:t xml:space="preserve"> days after the test result.</w:t>
      </w:r>
    </w:p>
    <w:p w:rsidR="00A53FEB" w:rsidRPr="00D97A35" w:rsidRDefault="00A53FEB" w:rsidP="00A53FEB">
      <w:pPr>
        <w:pStyle w:val="PHEContentslist"/>
        <w:spacing w:before="0" w:after="0" w:line="320" w:lineRule="exact"/>
        <w:rPr>
          <w:rFonts w:cs="Arial"/>
          <w:szCs w:val="24"/>
        </w:rPr>
      </w:pPr>
    </w:p>
    <w:p w:rsidR="00A53FEB" w:rsidRPr="00D97A35" w:rsidRDefault="00A53FEB" w:rsidP="00A53FEB">
      <w:pPr>
        <w:pStyle w:val="PHEContentslist"/>
        <w:spacing w:before="0" w:after="0" w:line="320" w:lineRule="exact"/>
        <w:rPr>
          <w:rFonts w:cs="Arial"/>
          <w:szCs w:val="24"/>
        </w:rPr>
      </w:pPr>
      <w:r w:rsidRPr="00D97A35">
        <w:rPr>
          <w:rFonts w:cs="Arial"/>
          <w:szCs w:val="24"/>
        </w:rPr>
        <w:t>Are children at risk of infection?</w:t>
      </w:r>
    </w:p>
    <w:p w:rsidR="00A53FEB" w:rsidRPr="00D97A35" w:rsidRDefault="00A53FEB" w:rsidP="00A53FEB">
      <w:pPr>
        <w:pStyle w:val="PHEContentslist"/>
        <w:spacing w:before="0" w:after="0" w:line="320" w:lineRule="exact"/>
        <w:rPr>
          <w:rFonts w:cs="Arial"/>
          <w:b w:val="0"/>
          <w:szCs w:val="24"/>
        </w:rPr>
      </w:pPr>
    </w:p>
    <w:p w:rsidR="00A53FEB" w:rsidRPr="00D97A35" w:rsidRDefault="00A53FEB" w:rsidP="00A53FEB">
      <w:pPr>
        <w:pStyle w:val="PHEContentslist"/>
        <w:spacing w:before="0" w:after="0" w:line="320" w:lineRule="exact"/>
        <w:rPr>
          <w:rFonts w:cs="Arial"/>
          <w:b w:val="0"/>
          <w:szCs w:val="24"/>
        </w:rPr>
      </w:pPr>
      <w:r w:rsidRPr="00D97A35">
        <w:rPr>
          <w:rFonts w:cs="Arial"/>
          <w:b w:val="0"/>
          <w:szCs w:val="24"/>
        </w:rPr>
        <w:t>Children of all ages can catch the infection but children make up a very small proportion of COVID-19 cases with about 1% of confirmed cases in England aged under 19 years. Children also have a much lower risk of developing symptoms or severe disease.</w:t>
      </w:r>
    </w:p>
    <w:p w:rsidR="00B476A1" w:rsidRDefault="00B476A1" w:rsidP="00A53FEB">
      <w:pPr>
        <w:pStyle w:val="PHEContentslist"/>
        <w:spacing w:before="0" w:after="0" w:line="320" w:lineRule="exact"/>
        <w:rPr>
          <w:rFonts w:cs="Arial"/>
          <w:szCs w:val="24"/>
          <w:lang w:val="en-GB"/>
        </w:rPr>
      </w:pPr>
    </w:p>
    <w:p w:rsidR="00E6764E" w:rsidRDefault="00E6764E" w:rsidP="00A53FEB">
      <w:pPr>
        <w:pStyle w:val="PHEContentslist"/>
        <w:spacing w:before="0" w:after="0" w:line="320" w:lineRule="exact"/>
        <w:rPr>
          <w:rFonts w:cs="Arial"/>
          <w:szCs w:val="24"/>
          <w:lang w:val="en-GB"/>
        </w:rPr>
      </w:pPr>
    </w:p>
    <w:p w:rsidR="00E62EEB" w:rsidRDefault="00E62EEB" w:rsidP="00A53FEB">
      <w:pPr>
        <w:pStyle w:val="PHEContentslist"/>
        <w:spacing w:before="0" w:after="0" w:line="320" w:lineRule="exact"/>
        <w:rPr>
          <w:rFonts w:cs="Arial"/>
          <w:szCs w:val="24"/>
          <w:lang w:val="en-GB"/>
        </w:rPr>
      </w:pPr>
    </w:p>
    <w:p w:rsidR="00E6764E" w:rsidRDefault="00E6764E" w:rsidP="00A53FEB">
      <w:pPr>
        <w:pStyle w:val="PHEContentslist"/>
        <w:spacing w:before="0" w:after="0" w:line="320" w:lineRule="exact"/>
        <w:rPr>
          <w:rFonts w:cs="Arial"/>
          <w:szCs w:val="24"/>
          <w:lang w:val="en-GB"/>
        </w:rPr>
      </w:pPr>
    </w:p>
    <w:p w:rsidR="00E6764E" w:rsidRDefault="00E6764E" w:rsidP="00A53FEB">
      <w:pPr>
        <w:pStyle w:val="PHEContentslist"/>
        <w:spacing w:before="0" w:after="0" w:line="320" w:lineRule="exact"/>
        <w:rPr>
          <w:rFonts w:cs="Arial"/>
          <w:szCs w:val="24"/>
          <w:lang w:val="en-GB"/>
        </w:rPr>
      </w:pPr>
    </w:p>
    <w:p w:rsidR="00A53FEB" w:rsidRDefault="00B476A1" w:rsidP="00A53FEB">
      <w:pPr>
        <w:pStyle w:val="PHEContentslist"/>
        <w:spacing w:before="0" w:after="0" w:line="320" w:lineRule="exact"/>
        <w:rPr>
          <w:rFonts w:cs="Arial"/>
          <w:szCs w:val="24"/>
          <w:lang w:val="en-GB"/>
        </w:rPr>
      </w:pPr>
      <w:r>
        <w:rPr>
          <w:rFonts w:cs="Arial"/>
          <w:szCs w:val="24"/>
          <w:lang w:val="en-GB"/>
        </w:rPr>
        <w:lastRenderedPageBreak/>
        <w:t>Can children pass on the infection?</w:t>
      </w:r>
    </w:p>
    <w:p w:rsidR="00B476A1" w:rsidRPr="00B476A1" w:rsidRDefault="00B476A1" w:rsidP="00A53FEB">
      <w:pPr>
        <w:pStyle w:val="PHEContentslist"/>
        <w:spacing w:before="0" w:after="0" w:line="320" w:lineRule="exact"/>
        <w:rPr>
          <w:rFonts w:cs="Arial"/>
          <w:szCs w:val="24"/>
          <w:lang w:val="en-GB"/>
        </w:rPr>
      </w:pPr>
    </w:p>
    <w:p w:rsidR="00A53FEB" w:rsidRPr="00D97A35" w:rsidRDefault="00A53FEB" w:rsidP="00A53FEB">
      <w:pPr>
        <w:pStyle w:val="PHEContentslist"/>
        <w:spacing w:before="0" w:after="0" w:line="320" w:lineRule="exact"/>
        <w:rPr>
          <w:rFonts w:cs="Arial"/>
          <w:b w:val="0"/>
          <w:szCs w:val="24"/>
        </w:rPr>
      </w:pPr>
      <w:r w:rsidRPr="00D97A35">
        <w:rPr>
          <w:rFonts w:cs="Arial"/>
          <w:b w:val="0"/>
          <w:szCs w:val="24"/>
        </w:rPr>
        <w:t>There is some uncertainty about how much asymptomatic or mildly symptomatic children can transmit the disease but the evidence so far from a number of studies suggests children are less likely to pass it on and do not appear to play a major role in transmission.  Most children with COVID-19 have caught the infection from adults and not the reverse. This is unlike</w:t>
      </w:r>
      <w:r w:rsidRPr="00D97A35">
        <w:rPr>
          <w:rFonts w:cs="Arial"/>
          <w:b w:val="0"/>
          <w:szCs w:val="24"/>
          <w:lang w:val="en-GB"/>
        </w:rPr>
        <w:t xml:space="preserve"> the transmission of</w:t>
      </w:r>
      <w:r w:rsidRPr="00D97A35">
        <w:rPr>
          <w:rFonts w:cs="Arial"/>
          <w:b w:val="0"/>
          <w:szCs w:val="24"/>
        </w:rPr>
        <w:t xml:space="preserve"> ‘flu</w:t>
      </w:r>
      <w:r w:rsidRPr="00D97A35">
        <w:rPr>
          <w:rFonts w:cs="Arial"/>
          <w:b w:val="0"/>
          <w:szCs w:val="24"/>
          <w:lang w:val="en-GB"/>
        </w:rPr>
        <w:t>’</w:t>
      </w:r>
      <w:r w:rsidRPr="00D97A35">
        <w:rPr>
          <w:rFonts w:cs="Arial"/>
          <w:b w:val="0"/>
          <w:szCs w:val="24"/>
        </w:rPr>
        <w:t>.</w:t>
      </w:r>
    </w:p>
    <w:p w:rsidR="00A53FEB" w:rsidRDefault="00A53FEB" w:rsidP="009C11EA">
      <w:pPr>
        <w:spacing w:line="320" w:lineRule="exact"/>
        <w:rPr>
          <w:color w:val="000000"/>
          <w:sz w:val="27"/>
          <w:szCs w:val="27"/>
        </w:rPr>
      </w:pPr>
    </w:p>
    <w:p w:rsidR="009C11EA" w:rsidRDefault="009C11EA" w:rsidP="009C11EA">
      <w:pPr>
        <w:rPr>
          <w:b/>
        </w:rPr>
      </w:pPr>
      <w:r>
        <w:rPr>
          <w:b/>
        </w:rPr>
        <w:t>What is a household?</w:t>
      </w:r>
    </w:p>
    <w:p w:rsidR="009C11EA" w:rsidRPr="006919B1" w:rsidRDefault="009C11EA" w:rsidP="009C11EA">
      <w:r w:rsidRPr="006919B1">
        <w:t>A household is taken to mean anyone who the child or staff member lives with. Some pe</w:t>
      </w:r>
      <w:r>
        <w:t>o</w:t>
      </w:r>
      <w:r w:rsidRPr="006919B1">
        <w:t xml:space="preserve">ple may have multiple households. It also includes anyone in their ‘support bubble’ (currently one other person who lives alone can join a </w:t>
      </w:r>
      <w:hyperlink r:id="rId69" w:anchor="making-a-support-bubble-with-another-household" w:history="1">
        <w:r w:rsidRPr="006919B1">
          <w:rPr>
            <w:rStyle w:val="Hyperlink"/>
          </w:rPr>
          <w:t>support bubble</w:t>
        </w:r>
      </w:hyperlink>
      <w:r w:rsidRPr="006919B1">
        <w:rPr>
          <w:rStyle w:val="FootnoteReference"/>
        </w:rPr>
        <w:footnoteReference w:id="1"/>
      </w:r>
      <w:r w:rsidRPr="006919B1">
        <w:t xml:space="preserve"> and not maintain social distancing).</w:t>
      </w:r>
    </w:p>
    <w:p w:rsidR="009C11EA" w:rsidRDefault="009C11EA" w:rsidP="009C11EA">
      <w:pPr>
        <w:spacing w:line="320" w:lineRule="exact"/>
        <w:rPr>
          <w:b/>
        </w:rPr>
      </w:pPr>
    </w:p>
    <w:p w:rsidR="009C11EA" w:rsidRDefault="009C11EA" w:rsidP="009C11EA">
      <w:pPr>
        <w:spacing w:line="320" w:lineRule="exact"/>
        <w:rPr>
          <w:b/>
        </w:rPr>
      </w:pPr>
      <w:r>
        <w:rPr>
          <w:b/>
        </w:rPr>
        <w:t>Should a child/staff member come to school if their parents or a member of their household is unwell?</w:t>
      </w:r>
    </w:p>
    <w:p w:rsidR="009C11EA" w:rsidRDefault="009C11EA" w:rsidP="009C11EA">
      <w:pPr>
        <w:spacing w:line="320" w:lineRule="exact"/>
      </w:pPr>
      <w:r>
        <w:t xml:space="preserve">No. If a member </w:t>
      </w:r>
      <w:r w:rsidRPr="009855EC">
        <w:t xml:space="preserve">of the child’s household is unwell with </w:t>
      </w:r>
      <w:r>
        <w:t>COVID</w:t>
      </w:r>
      <w:r w:rsidRPr="009855EC">
        <w:t>-19 symptoms then the child</w:t>
      </w:r>
      <w:r>
        <w:t>/staff member</w:t>
      </w:r>
      <w:r w:rsidRPr="009855EC">
        <w:t xml:space="preserve"> should isolate for 14 days</w:t>
      </w:r>
      <w:r>
        <w:t xml:space="preserve"> starting from the day the household member(s) became ill and follow the </w:t>
      </w:r>
      <w:hyperlink r:id="rId70" w:history="1">
        <w:r w:rsidRPr="00167813">
          <w:rPr>
            <w:rStyle w:val="Hyperlink"/>
            <w:color w:val="0563C1"/>
          </w:rPr>
          <w:t>Stay-at-home-guidance</w:t>
        </w:r>
      </w:hyperlink>
      <w:r>
        <w:t>.</w:t>
      </w:r>
    </w:p>
    <w:p w:rsidR="009C11EA" w:rsidRPr="00DD4B46" w:rsidRDefault="009C11EA" w:rsidP="009C11EA">
      <w:pPr>
        <w:spacing w:line="320" w:lineRule="exact"/>
      </w:pPr>
      <w:r>
        <w:t>If the child subsequently develops symptoms, they should isolate fo</w:t>
      </w:r>
      <w:r w:rsidRPr="009855EC">
        <w:t xml:space="preserve">r </w:t>
      </w:r>
      <w:r>
        <w:t>10</w:t>
      </w:r>
      <w:r w:rsidRPr="009855EC">
        <w:t xml:space="preserve"> days from the date they </w:t>
      </w:r>
      <w:r>
        <w:t xml:space="preserve">developed symptoms. See </w:t>
      </w:r>
      <w:hyperlink r:id="rId71" w:history="1">
        <w:r w:rsidRPr="00167813">
          <w:rPr>
            <w:rStyle w:val="Hyperlink"/>
            <w:color w:val="0563C1"/>
          </w:rPr>
          <w:t>Stay-at-home-guidance</w:t>
        </w:r>
      </w:hyperlink>
      <w:r w:rsidRPr="00B34D60">
        <w:rPr>
          <w:rStyle w:val="Hyperlink"/>
        </w:rPr>
        <w:t>.</w:t>
      </w:r>
      <w:r>
        <w:rPr>
          <w:rStyle w:val="Hyperlink"/>
        </w:rPr>
        <w:t xml:space="preserve"> </w:t>
      </w:r>
    </w:p>
    <w:p w:rsidR="009C11EA" w:rsidRDefault="009C11EA" w:rsidP="009C11EA">
      <w:pPr>
        <w:spacing w:line="320" w:lineRule="exact"/>
        <w:rPr>
          <w:b/>
        </w:rPr>
      </w:pPr>
    </w:p>
    <w:p w:rsidR="009C11EA" w:rsidRDefault="009C11EA" w:rsidP="009C11EA">
      <w:pPr>
        <w:spacing w:line="320" w:lineRule="exact"/>
        <w:rPr>
          <w:b/>
        </w:rPr>
      </w:pPr>
      <w:r>
        <w:rPr>
          <w:b/>
        </w:rPr>
        <w:t>If I am notified by a parent that their child is ill do, I need to advise the other children in their class to self-isolate?</w:t>
      </w:r>
    </w:p>
    <w:p w:rsidR="009C11EA" w:rsidRDefault="009C11EA" w:rsidP="009C11EA">
      <w:pPr>
        <w:spacing w:line="320" w:lineRule="exact"/>
      </w:pPr>
      <w:bookmarkStart w:id="69" w:name="_Hlk43379787"/>
      <w:r>
        <w:t xml:space="preserve">Children and staff can attend school as normal. </w:t>
      </w:r>
    </w:p>
    <w:p w:rsidR="009C11EA" w:rsidRDefault="009C11EA" w:rsidP="009C11EA">
      <w:pPr>
        <w:spacing w:line="320" w:lineRule="exact"/>
      </w:pPr>
      <w:r>
        <w:t>The child who is ill should stay at home (</w:t>
      </w:r>
      <w:hyperlink r:id="rId72" w:history="1">
        <w:r w:rsidRPr="00167813">
          <w:rPr>
            <w:rStyle w:val="Hyperlink"/>
            <w:color w:val="0563C1"/>
          </w:rPr>
          <w:t>Stay-at-home-guidance</w:t>
        </w:r>
      </w:hyperlink>
      <w:r>
        <w:t>) and be advised to get tested. If the child has any siblings who attend the school, they should also be self-isolating at home for 14 days. See Section 3 above</w:t>
      </w:r>
    </w:p>
    <w:p w:rsidR="009C11EA" w:rsidRDefault="009C11EA" w:rsidP="009C11EA">
      <w:pPr>
        <w:spacing w:line="320" w:lineRule="exact"/>
      </w:pPr>
    </w:p>
    <w:p w:rsidR="009C11EA" w:rsidRDefault="009C11EA" w:rsidP="009C11EA">
      <w:pPr>
        <w:spacing w:line="320" w:lineRule="exact"/>
      </w:pPr>
      <w:r w:rsidRPr="002C134F">
        <w:rPr>
          <w:b/>
        </w:rPr>
        <w:t>If the child tests positive</w:t>
      </w:r>
      <w:r>
        <w:t xml:space="preserve"> for COVID-19, you should call the Health Protection Team for support with identifying contacts for further advice. Contacts should self-isolate for 14 days.  </w:t>
      </w:r>
    </w:p>
    <w:bookmarkEnd w:id="69"/>
    <w:p w:rsidR="00B80412" w:rsidRDefault="00B80412" w:rsidP="00B476A1">
      <w:pPr>
        <w:pStyle w:val="Heading3"/>
        <w:rPr>
          <w:rFonts w:asciiTheme="minorHAnsi" w:hAnsiTheme="minorHAnsi" w:cstheme="minorHAnsi"/>
          <w:color w:val="auto"/>
          <w:lang w:val="en"/>
        </w:rPr>
      </w:pPr>
    </w:p>
    <w:p w:rsidR="00B476A1" w:rsidRPr="00E62EEB" w:rsidRDefault="00B476A1" w:rsidP="00E62EEB">
      <w:pPr>
        <w:rPr>
          <w:b/>
          <w:lang w:val="en"/>
        </w:rPr>
      </w:pPr>
      <w:r w:rsidRPr="00E62EEB">
        <w:rPr>
          <w:b/>
          <w:lang w:val="en"/>
        </w:rPr>
        <w:t>If I have had C19 symptoms, do I need to keep self-isolating if I have received a negative test result?</w:t>
      </w:r>
    </w:p>
    <w:p w:rsidR="00B476A1" w:rsidRPr="00B476A1" w:rsidRDefault="00B476A1" w:rsidP="00B476A1">
      <w:pPr>
        <w:pStyle w:val="NormalWeb"/>
        <w:rPr>
          <w:rFonts w:asciiTheme="minorHAnsi" w:hAnsiTheme="minorHAnsi" w:cstheme="minorHAnsi"/>
          <w:sz w:val="22"/>
          <w:szCs w:val="22"/>
          <w:lang w:val="en"/>
        </w:rPr>
      </w:pPr>
      <w:r w:rsidRPr="00B476A1">
        <w:rPr>
          <w:rFonts w:asciiTheme="minorHAnsi" w:hAnsiTheme="minorHAnsi" w:cstheme="minorHAnsi"/>
          <w:sz w:val="22"/>
          <w:szCs w:val="22"/>
          <w:lang w:val="en"/>
        </w:rPr>
        <w:lastRenderedPageBreak/>
        <w:t>If you and your household are isolating because you are experiencing coronavirus symptoms, you and your household are able to end self-isolation early if you receive a negative test.</w:t>
      </w:r>
    </w:p>
    <w:p w:rsidR="00B476A1" w:rsidRPr="00B476A1" w:rsidRDefault="00B476A1" w:rsidP="00B476A1">
      <w:pPr>
        <w:pStyle w:val="NormalWeb"/>
        <w:rPr>
          <w:rFonts w:asciiTheme="minorHAnsi" w:hAnsiTheme="minorHAnsi" w:cstheme="minorHAnsi"/>
          <w:sz w:val="22"/>
          <w:szCs w:val="22"/>
          <w:lang w:val="en"/>
        </w:rPr>
      </w:pPr>
      <w:r w:rsidRPr="00B476A1">
        <w:rPr>
          <w:rFonts w:asciiTheme="minorHAnsi" w:hAnsiTheme="minorHAnsi" w:cstheme="minorHAnsi"/>
          <w:sz w:val="22"/>
          <w:szCs w:val="22"/>
          <w:lang w:val="en"/>
        </w:rPr>
        <w:t>However, if you are isolating because you live with someone who has symptoms, you must continue to isolate for 14 days even if you receive a negative test. You may only end isolation early if the person with symptoms in your household receives a negative test.</w:t>
      </w:r>
    </w:p>
    <w:p w:rsidR="00B476A1" w:rsidRPr="00B476A1" w:rsidRDefault="00B476A1" w:rsidP="00B476A1">
      <w:pPr>
        <w:pStyle w:val="NormalWeb"/>
        <w:rPr>
          <w:rFonts w:asciiTheme="minorHAnsi" w:hAnsiTheme="minorHAnsi" w:cstheme="minorHAnsi"/>
          <w:sz w:val="22"/>
          <w:szCs w:val="22"/>
          <w:lang w:val="en"/>
        </w:rPr>
      </w:pPr>
      <w:r w:rsidRPr="00B476A1">
        <w:rPr>
          <w:rFonts w:asciiTheme="minorHAnsi" w:hAnsiTheme="minorHAnsi" w:cstheme="minorHAnsi"/>
          <w:sz w:val="22"/>
          <w:szCs w:val="22"/>
          <w:lang w:val="en"/>
        </w:rPr>
        <w:t>If you are isolating because you have been contacted by NHS Test and Trace or because you are required to under public health measures at the border, you must continue to isolate for 14 days even if you receive a negative test.</w:t>
      </w:r>
    </w:p>
    <w:p w:rsidR="00B476A1" w:rsidRDefault="00B476A1" w:rsidP="009C11EA">
      <w:pPr>
        <w:spacing w:line="320" w:lineRule="exact"/>
        <w:rPr>
          <w:b/>
        </w:rPr>
      </w:pPr>
    </w:p>
    <w:p w:rsidR="009C11EA" w:rsidRDefault="009C11EA" w:rsidP="009C11EA">
      <w:pPr>
        <w:spacing w:line="320" w:lineRule="exact"/>
        <w:rPr>
          <w:b/>
        </w:rPr>
      </w:pPr>
      <w:r>
        <w:rPr>
          <w:b/>
        </w:rPr>
        <w:t xml:space="preserve">If I am notified by a parent that their child has had a positive test </w:t>
      </w:r>
      <w:r w:rsidR="00B80412">
        <w:rPr>
          <w:b/>
        </w:rPr>
        <w:t>, do</w:t>
      </w:r>
      <w:r>
        <w:rPr>
          <w:b/>
        </w:rPr>
        <w:t xml:space="preserve"> I need to advise the other children in their class not to attend school or notify anybody?</w:t>
      </w:r>
    </w:p>
    <w:p w:rsidR="009C11EA" w:rsidRDefault="009C11EA" w:rsidP="009C11EA">
      <w:pPr>
        <w:spacing w:line="320" w:lineRule="exact"/>
      </w:pPr>
      <w:bookmarkStart w:id="70" w:name="_Hlk43379816"/>
      <w:r>
        <w:t xml:space="preserve">You should call your local PHE Health Protection Team to notify them of this confirmed case and follow the flowchart in Section 4 (page 11). The Health Protection Team will support you to identify their contacts and provide further advice. Direct and close contacts will be advised to self-isolate for 14 days. </w:t>
      </w:r>
    </w:p>
    <w:bookmarkEnd w:id="70"/>
    <w:p w:rsidR="009C11EA" w:rsidRDefault="009C11EA" w:rsidP="009C11EA">
      <w:pPr>
        <w:spacing w:line="320" w:lineRule="exact"/>
      </w:pPr>
    </w:p>
    <w:p w:rsidR="009C11EA" w:rsidRDefault="009C11EA" w:rsidP="009C11EA">
      <w:pPr>
        <w:spacing w:line="320" w:lineRule="exact"/>
        <w:rPr>
          <w:b/>
        </w:rPr>
      </w:pPr>
      <w:r>
        <w:rPr>
          <w:b/>
        </w:rPr>
        <w:t>A</w:t>
      </w:r>
      <w:r w:rsidRPr="000926E6">
        <w:rPr>
          <w:b/>
        </w:rPr>
        <w:t xml:space="preserve"> household member of a child/</w:t>
      </w:r>
      <w:r>
        <w:rPr>
          <w:b/>
        </w:rPr>
        <w:t xml:space="preserve">staff </w:t>
      </w:r>
      <w:r w:rsidRPr="000926E6">
        <w:rPr>
          <w:b/>
        </w:rPr>
        <w:t xml:space="preserve">member </w:t>
      </w:r>
      <w:r>
        <w:rPr>
          <w:b/>
        </w:rPr>
        <w:t>is a contact of someone who tested positive for COVID-19, what should we do?</w:t>
      </w:r>
    </w:p>
    <w:p w:rsidR="009C11EA" w:rsidRDefault="009C11EA" w:rsidP="009C11EA">
      <w:pPr>
        <w:spacing w:line="320" w:lineRule="exact"/>
      </w:pPr>
      <w:r>
        <w:t xml:space="preserve">If a household member is known to be a contact of a confirmed case they will be advised to self-isolate and follow the </w:t>
      </w:r>
      <w:hyperlink r:id="rId73" w:history="1">
        <w:r w:rsidRPr="006919B1">
          <w:rPr>
            <w:rStyle w:val="Hyperlink"/>
          </w:rPr>
          <w:t>guidance for contacts</w:t>
        </w:r>
      </w:hyperlink>
      <w:r>
        <w:t>. Their contacts do not need to self-isolate, so a child or partner in the household would not need to self-isolate as long as no one in the household has symptoms or has tested positive.</w:t>
      </w:r>
    </w:p>
    <w:p w:rsidR="009C11EA" w:rsidRDefault="009C11EA" w:rsidP="009C11EA">
      <w:pPr>
        <w:spacing w:line="320" w:lineRule="exact"/>
      </w:pPr>
      <w:r>
        <w:t>If someone in the household develops symptoms or tests positive, the household should follow the guidance to stay at home and self-isolate.</w:t>
      </w:r>
    </w:p>
    <w:p w:rsidR="009C11EA" w:rsidRDefault="009C11EA" w:rsidP="009C11EA">
      <w:pPr>
        <w:spacing w:line="320" w:lineRule="exact"/>
        <w:rPr>
          <w:b/>
        </w:rPr>
      </w:pPr>
    </w:p>
    <w:p w:rsidR="009C11EA" w:rsidRDefault="009C11EA" w:rsidP="009C11EA">
      <w:pPr>
        <w:spacing w:line="320" w:lineRule="exact"/>
        <w:rPr>
          <w:b/>
        </w:rPr>
      </w:pPr>
      <w:r>
        <w:rPr>
          <w:b/>
        </w:rPr>
        <w:t xml:space="preserve">Who is considered a contact in a school setting? </w:t>
      </w:r>
    </w:p>
    <w:p w:rsidR="009C11EA" w:rsidRDefault="009C11EA" w:rsidP="009C11EA">
      <w:pPr>
        <w:spacing w:line="320" w:lineRule="exact"/>
      </w:pPr>
      <w:r>
        <w:t>This will usually be the teacher and other students in a school bubble/class.</w:t>
      </w:r>
    </w:p>
    <w:p w:rsidR="009C11EA" w:rsidRPr="003D3F47" w:rsidRDefault="009C11EA" w:rsidP="009C11EA">
      <w:pPr>
        <w:spacing w:line="320" w:lineRule="exact"/>
      </w:pPr>
      <w:r w:rsidRPr="003D3F47">
        <w:t>A contact is defined as a person who</w:t>
      </w:r>
      <w:r>
        <w:t xml:space="preserve"> has had contact with a confirmed case of COVID-19 (see below) at any time from 48 hours before onset of symptoms (or test if asymptomatic) to 10 days after onset of symptoms (or test):</w:t>
      </w:r>
    </w:p>
    <w:p w:rsidR="009C11EA" w:rsidRDefault="009C11EA" w:rsidP="006B289E">
      <w:pPr>
        <w:pStyle w:val="ListParagraph"/>
        <w:numPr>
          <w:ilvl w:val="0"/>
          <w:numId w:val="26"/>
        </w:numPr>
        <w:spacing w:after="0" w:line="320" w:lineRule="exact"/>
        <w:ind w:left="714" w:hanging="357"/>
      </w:pPr>
      <w:r w:rsidRPr="00E05E6D">
        <w:t xml:space="preserve">a person who has had face-to-face contact (within one metre) with someone who has tested positive for coronavirus (COVID-19), including: </w:t>
      </w:r>
    </w:p>
    <w:p w:rsidR="009C11EA" w:rsidRPr="00B34D60" w:rsidRDefault="009C11EA" w:rsidP="006B289E">
      <w:pPr>
        <w:pStyle w:val="ListParagraph"/>
        <w:numPr>
          <w:ilvl w:val="1"/>
          <w:numId w:val="28"/>
        </w:numPr>
        <w:spacing w:after="0" w:line="320" w:lineRule="exact"/>
        <w:ind w:left="1434" w:hanging="357"/>
      </w:pPr>
      <w:r w:rsidRPr="00B34D60">
        <w:t>being coughed on, or</w:t>
      </w:r>
    </w:p>
    <w:p w:rsidR="009C11EA" w:rsidRPr="00B34D60" w:rsidRDefault="009C11EA" w:rsidP="006B289E">
      <w:pPr>
        <w:pStyle w:val="ListParagraph"/>
        <w:numPr>
          <w:ilvl w:val="1"/>
          <w:numId w:val="28"/>
        </w:numPr>
        <w:spacing w:after="0" w:line="320" w:lineRule="exact"/>
        <w:ind w:left="1434" w:hanging="357"/>
      </w:pPr>
      <w:r w:rsidRPr="00B34D60">
        <w:t xml:space="preserve">having a face-to-face conversation, or </w:t>
      </w:r>
    </w:p>
    <w:p w:rsidR="009C11EA" w:rsidRPr="00B34D60" w:rsidRDefault="009C11EA" w:rsidP="006B289E">
      <w:pPr>
        <w:pStyle w:val="ListParagraph"/>
        <w:numPr>
          <w:ilvl w:val="1"/>
          <w:numId w:val="28"/>
        </w:numPr>
        <w:spacing w:after="0" w:line="320" w:lineRule="exact"/>
        <w:ind w:left="1434" w:hanging="357"/>
      </w:pPr>
      <w:r w:rsidRPr="00B34D60">
        <w:t xml:space="preserve">having skin-to-skin physical contact, or </w:t>
      </w:r>
    </w:p>
    <w:p w:rsidR="009C11EA" w:rsidRDefault="009C11EA" w:rsidP="006B289E">
      <w:pPr>
        <w:pStyle w:val="ListParagraph"/>
        <w:numPr>
          <w:ilvl w:val="1"/>
          <w:numId w:val="28"/>
        </w:numPr>
        <w:spacing w:after="0" w:line="320" w:lineRule="exact"/>
        <w:ind w:left="1434" w:hanging="357"/>
      </w:pPr>
      <w:r w:rsidRPr="00B34D60">
        <w:t>any contact within one metre for one minute or longer without face-to-face contact</w:t>
      </w:r>
    </w:p>
    <w:p w:rsidR="009C11EA" w:rsidRPr="00B34D60" w:rsidRDefault="009C11EA" w:rsidP="009C11EA">
      <w:pPr>
        <w:pStyle w:val="ListParagraph"/>
        <w:spacing w:line="320" w:lineRule="exact"/>
        <w:ind w:left="1440"/>
      </w:pPr>
    </w:p>
    <w:p w:rsidR="009C11EA" w:rsidRDefault="009C11EA" w:rsidP="006B289E">
      <w:pPr>
        <w:pStyle w:val="ListParagraph"/>
        <w:numPr>
          <w:ilvl w:val="0"/>
          <w:numId w:val="26"/>
        </w:numPr>
        <w:spacing w:after="0" w:line="320" w:lineRule="exact"/>
        <w:ind w:left="714" w:hanging="357"/>
      </w:pPr>
      <w:r w:rsidRPr="00E05E6D">
        <w:t xml:space="preserve">a person who has been within 2 metres of someone who has tested positive for </w:t>
      </w:r>
      <w:r>
        <w:t>c</w:t>
      </w:r>
      <w:r w:rsidRPr="00E05E6D">
        <w:t>oronavirus (COVID-19) for more than 15 minutes</w:t>
      </w:r>
    </w:p>
    <w:p w:rsidR="009C11EA" w:rsidRDefault="009C11EA" w:rsidP="009C11EA">
      <w:pPr>
        <w:pStyle w:val="ListParagraph"/>
        <w:spacing w:line="320" w:lineRule="exact"/>
        <w:ind w:left="714"/>
      </w:pPr>
    </w:p>
    <w:p w:rsidR="009C11EA" w:rsidRDefault="009C11EA" w:rsidP="006B289E">
      <w:pPr>
        <w:pStyle w:val="ListParagraph"/>
        <w:numPr>
          <w:ilvl w:val="0"/>
          <w:numId w:val="26"/>
        </w:numPr>
        <w:spacing w:after="0" w:line="320" w:lineRule="exact"/>
        <w:ind w:left="714" w:hanging="357"/>
      </w:pPr>
      <w:r w:rsidRPr="00B34D60">
        <w:t xml:space="preserve">a person who has travelled in a small vehicle </w:t>
      </w:r>
      <w:r w:rsidRPr="00B34D60">
        <w:rPr>
          <w:i/>
        </w:rPr>
        <w:t>with</w:t>
      </w:r>
      <w:r w:rsidRPr="00B34D60">
        <w:t xml:space="preserve"> someone who has tested positive for coronavirus (COVID-19) or in a large vehicle </w:t>
      </w:r>
      <w:r w:rsidRPr="00B34D60">
        <w:rPr>
          <w:i/>
        </w:rPr>
        <w:t>near</w:t>
      </w:r>
      <w:r w:rsidRPr="00B34D60">
        <w:t xml:space="preserve"> someone who has tested positive for</w:t>
      </w:r>
      <w:r w:rsidRPr="00E05E6D">
        <w:t xml:space="preserve"> coronavirus (COVID-19)</w:t>
      </w:r>
    </w:p>
    <w:p w:rsidR="009C11EA" w:rsidRDefault="009C11EA" w:rsidP="009C11EA">
      <w:pPr>
        <w:spacing w:line="320" w:lineRule="exact"/>
        <w:ind w:left="720"/>
      </w:pPr>
    </w:p>
    <w:p w:rsidR="009C11EA" w:rsidRPr="00E05E6D" w:rsidRDefault="009C11EA" w:rsidP="006B289E">
      <w:pPr>
        <w:numPr>
          <w:ilvl w:val="0"/>
          <w:numId w:val="26"/>
        </w:numPr>
        <w:spacing w:after="0" w:line="320" w:lineRule="exact"/>
      </w:pPr>
      <w:r w:rsidRPr="00E05E6D">
        <w:t>people who spend significant time in the same household as a person who has tested positive for coronavirus (COVID-19)</w:t>
      </w:r>
    </w:p>
    <w:p w:rsidR="009C11EA" w:rsidRDefault="009C11EA" w:rsidP="009C11EA">
      <w:pPr>
        <w:spacing w:line="320" w:lineRule="exact"/>
        <w:ind w:left="720"/>
      </w:pPr>
    </w:p>
    <w:p w:rsidR="009C11EA" w:rsidRDefault="009C11EA" w:rsidP="009C11EA">
      <w:pPr>
        <w:spacing w:line="320" w:lineRule="exact"/>
        <w:rPr>
          <w:b/>
        </w:rPr>
      </w:pPr>
      <w:r w:rsidRPr="00B77573">
        <w:rPr>
          <w:b/>
        </w:rPr>
        <w:t>Which contacts need to self-isolate?</w:t>
      </w:r>
    </w:p>
    <w:p w:rsidR="009C11EA" w:rsidRDefault="009C11EA" w:rsidP="009C11EA">
      <w:pPr>
        <w:spacing w:line="320" w:lineRule="exact"/>
      </w:pPr>
      <w:r>
        <w:t xml:space="preserve">Where the child, young person or staff </w:t>
      </w:r>
      <w:r w:rsidRPr="00B34D60">
        <w:t xml:space="preserve">member </w:t>
      </w:r>
      <w:r w:rsidRPr="002C134F">
        <w:t>tests positive</w:t>
      </w:r>
      <w:r>
        <w:rPr>
          <w:i/>
        </w:rPr>
        <w:t xml:space="preserve"> </w:t>
      </w:r>
      <w:r>
        <w:t>and they had attended the school in the 48 hours prior to developing symptoms</w:t>
      </w:r>
      <w:r w:rsidRPr="00B34D60">
        <w:t>,</w:t>
      </w:r>
      <w:r>
        <w:t xml:space="preserve"> direct and close contacts will be identified and advised regarding self-isolation by a contact tracer.</w:t>
      </w:r>
    </w:p>
    <w:p w:rsidR="009C11EA" w:rsidRDefault="009C11EA" w:rsidP="009C11EA">
      <w:pPr>
        <w:spacing w:line="320" w:lineRule="exact"/>
      </w:pPr>
      <w:r>
        <w:t>Please note: The other household members of that wider class or group do not need to self-isolate unless the child, young person or staff member they live with in that group subsequently develops symptoms.</w:t>
      </w:r>
    </w:p>
    <w:p w:rsidR="009C11EA" w:rsidRDefault="009C11EA" w:rsidP="009C11EA">
      <w:pPr>
        <w:spacing w:line="320" w:lineRule="exact"/>
      </w:pPr>
    </w:p>
    <w:p w:rsidR="009C11EA" w:rsidRDefault="009C11EA" w:rsidP="009C11EA">
      <w:pPr>
        <w:spacing w:line="320" w:lineRule="exact"/>
        <w:rPr>
          <w:b/>
        </w:rPr>
      </w:pPr>
      <w:r>
        <w:rPr>
          <w:b/>
        </w:rPr>
        <w:t>Can the siblings of a child who has been self-isolating because they are a contact of a case attend school?</w:t>
      </w:r>
    </w:p>
    <w:p w:rsidR="009C11EA" w:rsidRDefault="009C11EA" w:rsidP="009C11EA">
      <w:pPr>
        <w:spacing w:line="320" w:lineRule="exact"/>
      </w:pPr>
      <w:r>
        <w:t>Yes, other household members of the contact do not need to self-isolate unless the child, young person or staff member they live with in that group subsequently develops symptoms.</w:t>
      </w:r>
    </w:p>
    <w:p w:rsidR="009C11EA" w:rsidRDefault="009C11EA" w:rsidP="009C11EA">
      <w:pPr>
        <w:spacing w:line="320" w:lineRule="exact"/>
      </w:pPr>
    </w:p>
    <w:p w:rsidR="009C11EA" w:rsidRPr="003D3F47" w:rsidRDefault="009C11EA" w:rsidP="009C11EA">
      <w:pPr>
        <w:spacing w:line="320" w:lineRule="exact"/>
        <w:rPr>
          <w:b/>
        </w:rPr>
      </w:pPr>
      <w:r w:rsidRPr="003D3F47">
        <w:rPr>
          <w:b/>
        </w:rPr>
        <w:t>A child</w:t>
      </w:r>
      <w:r>
        <w:rPr>
          <w:b/>
        </w:rPr>
        <w:t>/parent</w:t>
      </w:r>
      <w:r w:rsidRPr="003D3F47">
        <w:rPr>
          <w:b/>
        </w:rPr>
        <w:t xml:space="preserve"> reports to us that they have had con</w:t>
      </w:r>
      <w:r>
        <w:rPr>
          <w:b/>
        </w:rPr>
        <w:t xml:space="preserve">tact with someone with symptoms </w:t>
      </w:r>
      <w:r w:rsidRPr="003D3F47">
        <w:rPr>
          <w:b/>
        </w:rPr>
        <w:t>– what should we do?</w:t>
      </w:r>
    </w:p>
    <w:p w:rsidR="009C11EA" w:rsidRDefault="009C11EA" w:rsidP="009C11EA">
      <w:pPr>
        <w:spacing w:line="320" w:lineRule="exact"/>
      </w:pPr>
      <w:r>
        <w:t xml:space="preserve">Remind parents of the </w:t>
      </w:r>
      <w:hyperlink r:id="rId74" w:history="1">
        <w:r w:rsidRPr="002C134F">
          <w:rPr>
            <w:rStyle w:val="Hyperlink"/>
          </w:rPr>
          <w:t>government guidance</w:t>
        </w:r>
      </w:hyperlink>
      <w:r>
        <w:t xml:space="preserve"> </w:t>
      </w:r>
      <w:r w:rsidRPr="00D50D09">
        <w:t xml:space="preserve">not </w:t>
      </w:r>
      <w:r>
        <w:t xml:space="preserve">to </w:t>
      </w:r>
      <w:r w:rsidRPr="00D50D09">
        <w:t xml:space="preserve">leave home </w:t>
      </w:r>
      <w:r>
        <w:t>if</w:t>
      </w:r>
      <w:r w:rsidRPr="00D50D09">
        <w:t xml:space="preserve"> anyone in </w:t>
      </w:r>
      <w:r>
        <w:t>the</w:t>
      </w:r>
      <w:r w:rsidRPr="00D50D09">
        <w:t xml:space="preserve"> household has symptoms</w:t>
      </w:r>
      <w:r>
        <w:t xml:space="preserve"> and to seek a test via </w:t>
      </w:r>
      <w:hyperlink r:id="rId75" w:history="1">
        <w:r w:rsidRPr="002C134F">
          <w:rPr>
            <w:rStyle w:val="Hyperlink"/>
          </w:rPr>
          <w:t>NHS Test and Trace online</w:t>
        </w:r>
      </w:hyperlink>
      <w:r>
        <w:t xml:space="preserve"> or calling 119</w:t>
      </w:r>
      <w:r w:rsidRPr="00D50D09">
        <w:t>.</w:t>
      </w:r>
      <w:r>
        <w:t xml:space="preserve"> </w:t>
      </w:r>
    </w:p>
    <w:p w:rsidR="009C11EA" w:rsidRDefault="009C11EA" w:rsidP="009C11EA">
      <w:pPr>
        <w:spacing w:line="320" w:lineRule="exact"/>
      </w:pPr>
      <w:r w:rsidRPr="003D3F47">
        <w:t>Schools should regularly remind parents of the government guidance on staying at home and the importance of a household self-isolating if anyone in the household develops symptoms.</w:t>
      </w:r>
    </w:p>
    <w:p w:rsidR="009C11EA" w:rsidRDefault="009C11EA" w:rsidP="009C11EA">
      <w:pPr>
        <w:spacing w:line="320" w:lineRule="exact"/>
      </w:pPr>
      <w:r>
        <w:t>No-</w:t>
      </w:r>
      <w:r w:rsidRPr="003D3F47">
        <w:t xml:space="preserve">one with symptoms should be attending school and anyone who develops symptoms while at school should be isolated and sent home as soon as possible. </w:t>
      </w:r>
    </w:p>
    <w:p w:rsidR="009C11EA" w:rsidRDefault="009C11EA" w:rsidP="009C11EA">
      <w:pPr>
        <w:spacing w:line="320" w:lineRule="exact"/>
      </w:pPr>
    </w:p>
    <w:p w:rsidR="009C11EA" w:rsidRDefault="009C11EA" w:rsidP="009C11EA">
      <w:pPr>
        <w:spacing w:line="320" w:lineRule="exact"/>
        <w:rPr>
          <w:b/>
        </w:rPr>
      </w:pPr>
      <w:r>
        <w:rPr>
          <w:b/>
        </w:rPr>
        <w:t>If a child has COVID-19 symptoms, gets tested and tests negative, can they return to school even if they still have symptoms?</w:t>
      </w:r>
    </w:p>
    <w:p w:rsidR="009C11EA" w:rsidRDefault="009C11EA" w:rsidP="009C11EA">
      <w:pPr>
        <w:spacing w:line="320" w:lineRule="exact"/>
      </w:pPr>
      <w:r>
        <w:lastRenderedPageBreak/>
        <w:t>If the child is NOT a known contact of a confirmed case the child can return to school if the result is negative, provided they feel well, and they have not had a fever for 48 hours.</w:t>
      </w:r>
    </w:p>
    <w:p w:rsidR="009C11EA" w:rsidRPr="00D71C6A" w:rsidRDefault="009C11EA" w:rsidP="009C11EA">
      <w:pPr>
        <w:spacing w:line="320" w:lineRule="exact"/>
      </w:pPr>
      <w:r>
        <w:t>If the child is a contact of a confirmed case, they must stay off school for the 14-day isolation period, even if they test negative. This is because they can develop the infection at any point up to day 14 (the incubation period for COVID-19), so if a child tests negative on day 3 they may still go on to develop the infection.</w:t>
      </w:r>
    </w:p>
    <w:p w:rsidR="009C11EA" w:rsidRDefault="009C11EA" w:rsidP="009C11EA">
      <w:pPr>
        <w:spacing w:line="320" w:lineRule="exact"/>
      </w:pPr>
    </w:p>
    <w:p w:rsidR="009C11EA" w:rsidRDefault="009C11EA" w:rsidP="009C11EA">
      <w:pPr>
        <w:spacing w:line="320" w:lineRule="exact"/>
        <w:rPr>
          <w:b/>
        </w:rPr>
      </w:pPr>
      <w:r w:rsidRPr="00ED1595">
        <w:rPr>
          <w:b/>
        </w:rPr>
        <w:t>If a child</w:t>
      </w:r>
      <w:r>
        <w:rPr>
          <w:b/>
        </w:rPr>
        <w:t xml:space="preserve"> who was a contact</w:t>
      </w:r>
      <w:r w:rsidRPr="00ED1595">
        <w:rPr>
          <w:b/>
        </w:rPr>
        <w:t xml:space="preserve"> </w:t>
      </w:r>
      <w:r>
        <w:rPr>
          <w:b/>
        </w:rPr>
        <w:t xml:space="preserve">of a confirmed case </w:t>
      </w:r>
      <w:r w:rsidRPr="00ED1595">
        <w:rPr>
          <w:b/>
        </w:rPr>
        <w:t>tests negative</w:t>
      </w:r>
      <w:r>
        <w:rPr>
          <w:b/>
        </w:rPr>
        <w:t>,</w:t>
      </w:r>
      <w:r w:rsidRPr="00ED1595">
        <w:rPr>
          <w:b/>
        </w:rPr>
        <w:t xml:space="preserve"> can they return to school? </w:t>
      </w:r>
    </w:p>
    <w:p w:rsidR="009C11EA" w:rsidRDefault="009C11EA" w:rsidP="009C11EA">
      <w:pPr>
        <w:spacing w:line="320" w:lineRule="exact"/>
      </w:pPr>
      <w:r>
        <w:t xml:space="preserve">No, the child should complete 14 days of isolation. </w:t>
      </w:r>
    </w:p>
    <w:p w:rsidR="009C11EA" w:rsidRDefault="009C11EA" w:rsidP="009C11EA">
      <w:pPr>
        <w:spacing w:line="320" w:lineRule="exact"/>
      </w:pPr>
    </w:p>
    <w:p w:rsidR="009C11EA" w:rsidRDefault="009C11EA" w:rsidP="009C11EA">
      <w:pPr>
        <w:spacing w:line="320" w:lineRule="exact"/>
        <w:rPr>
          <w:b/>
        </w:rPr>
      </w:pPr>
      <w:r>
        <w:rPr>
          <w:b/>
        </w:rPr>
        <w:t>If I get confirmed cases does the school need to close?</w:t>
      </w:r>
    </w:p>
    <w:p w:rsidR="009C11EA" w:rsidRDefault="009C11EA" w:rsidP="009C11EA">
      <w:pPr>
        <w:spacing w:line="320" w:lineRule="exact"/>
      </w:pPr>
      <w:r w:rsidRPr="003170B2">
        <w:t>Where settings are observing guidance on infection prevention and control, which will reduce risk of transmission, closure of the whole setting will not generally be necessary.</w:t>
      </w:r>
    </w:p>
    <w:p w:rsidR="009C11EA" w:rsidRPr="005F7D6E" w:rsidRDefault="009C11EA" w:rsidP="009C11EA">
      <w:pPr>
        <w:spacing w:line="320" w:lineRule="exact"/>
      </w:pPr>
      <w:r>
        <w:t xml:space="preserve">Schools will generally only need to close if they have staff shortages due to illness or being identified as contacts. It is expected that only the contacts of a confirmed case will need to be advised not to attend school and self-isolate at home. If there are a number of confirmed cases across different classes and year groups at the same time, then the school may be advised to close by the PHE Health Protection Team in consultation with other partners. </w:t>
      </w:r>
    </w:p>
    <w:p w:rsidR="009C11EA" w:rsidRDefault="009C11EA" w:rsidP="009C11EA">
      <w:pPr>
        <w:pStyle w:val="Heading2"/>
        <w:rPr>
          <w:rFonts w:cstheme="majorHAnsi"/>
          <w:i/>
          <w:color w:val="008069" w:themeColor="accent2" w:themeShade="BF"/>
          <w:sz w:val="27"/>
          <w:szCs w:val="27"/>
        </w:rPr>
      </w:pPr>
      <w:bookmarkStart w:id="71" w:name="_Toc43925809"/>
    </w:p>
    <w:p w:rsidR="009C11EA" w:rsidRPr="004E67C5" w:rsidRDefault="009C11EA" w:rsidP="004E67C5">
      <w:pPr>
        <w:pStyle w:val="Heading2"/>
      </w:pPr>
      <w:bookmarkStart w:id="72" w:name="_Toc51251787"/>
      <w:r w:rsidRPr="004E67C5">
        <w:t>Testing</w:t>
      </w:r>
      <w:bookmarkEnd w:id="71"/>
      <w:bookmarkEnd w:id="72"/>
    </w:p>
    <w:p w:rsidR="009C11EA" w:rsidRDefault="009C11EA" w:rsidP="009C11EA">
      <w:pPr>
        <w:spacing w:line="320" w:lineRule="exact"/>
        <w:rPr>
          <w:b/>
        </w:rPr>
      </w:pPr>
    </w:p>
    <w:p w:rsidR="009C11EA" w:rsidRPr="003C6681" w:rsidRDefault="009C11EA" w:rsidP="009C11EA">
      <w:pPr>
        <w:spacing w:line="320" w:lineRule="exact"/>
        <w:rPr>
          <w:b/>
        </w:rPr>
      </w:pPr>
      <w:r>
        <w:rPr>
          <w:b/>
        </w:rPr>
        <w:t>How can a parent arrange testing?</w:t>
      </w:r>
    </w:p>
    <w:p w:rsidR="009C11EA" w:rsidRDefault="009C11EA" w:rsidP="009C11EA">
      <w:pPr>
        <w:spacing w:line="320" w:lineRule="exact"/>
      </w:pPr>
      <w:r>
        <w:t xml:space="preserve">The parent can arrange for any child to be tested via </w:t>
      </w:r>
      <w:hyperlink r:id="rId76" w:history="1">
        <w:r>
          <w:rPr>
            <w:rStyle w:val="Hyperlink"/>
            <w:color w:val="0563C1"/>
          </w:rPr>
          <w:t>nhs.uk</w:t>
        </w:r>
      </w:hyperlink>
      <w:r>
        <w:t xml:space="preserve"> or by contacting NHS 119 via telephone if they do not have internet access. </w:t>
      </w:r>
    </w:p>
    <w:p w:rsidR="009C11EA" w:rsidRDefault="009C11EA" w:rsidP="009C11EA">
      <w:pPr>
        <w:spacing w:line="320" w:lineRule="exact"/>
      </w:pPr>
    </w:p>
    <w:p w:rsidR="009C11EA" w:rsidRDefault="009C11EA" w:rsidP="009C11EA">
      <w:pPr>
        <w:spacing w:line="320" w:lineRule="exact"/>
        <w:rPr>
          <w:b/>
        </w:rPr>
      </w:pPr>
      <w:r>
        <w:rPr>
          <w:b/>
        </w:rPr>
        <w:t>Will the school be informed of any test results?</w:t>
      </w:r>
    </w:p>
    <w:p w:rsidR="009C11EA" w:rsidRPr="00BC604E" w:rsidRDefault="009C11EA" w:rsidP="009C11EA">
      <w:pPr>
        <w:spacing w:line="320" w:lineRule="exact"/>
      </w:pPr>
      <w:r>
        <w:t>The school will be informed if a child or staff member tests positive as part of NHS Test and Trace if they have been in attendance at school whilst symptomatic. The school will not be informed of any negative results and would not normally be informed of a result where the child has not attended school while infectious.</w:t>
      </w:r>
    </w:p>
    <w:p w:rsidR="009C11EA" w:rsidRDefault="009C11EA" w:rsidP="009C11EA">
      <w:pPr>
        <w:spacing w:line="320" w:lineRule="exact"/>
        <w:rPr>
          <w:b/>
        </w:rPr>
      </w:pPr>
      <w:r>
        <w:rPr>
          <w:b/>
        </w:rPr>
        <w:t>How can a staff member get tested?</w:t>
      </w:r>
    </w:p>
    <w:p w:rsidR="009C11EA" w:rsidRPr="00EE2866" w:rsidRDefault="009C11EA" w:rsidP="009C11EA">
      <w:pPr>
        <w:spacing w:line="320" w:lineRule="exact"/>
      </w:pPr>
      <w:r>
        <w:t xml:space="preserve">All education and childcare workers can apply for a test if they are symptomatic via </w:t>
      </w:r>
      <w:hyperlink r:id="rId77" w:history="1">
        <w:r w:rsidRPr="00167813">
          <w:rPr>
            <w:rStyle w:val="Hyperlink"/>
            <w:color w:val="0563C1"/>
          </w:rPr>
          <w:t>https://www.gov.uk/apply-coronavirus-test-essential-workers</w:t>
        </w:r>
      </w:hyperlink>
      <w:r>
        <w:t xml:space="preserve"> </w:t>
      </w:r>
    </w:p>
    <w:p w:rsidR="009C11EA" w:rsidRDefault="009C11EA" w:rsidP="009C11EA">
      <w:pPr>
        <w:spacing w:line="320" w:lineRule="exact"/>
        <w:rPr>
          <w:b/>
        </w:rPr>
      </w:pPr>
    </w:p>
    <w:p w:rsidR="009C11EA" w:rsidRDefault="009C11EA" w:rsidP="009C11EA">
      <w:pPr>
        <w:spacing w:line="320" w:lineRule="exact"/>
        <w:rPr>
          <w:b/>
        </w:rPr>
      </w:pPr>
      <w:r>
        <w:rPr>
          <w:b/>
        </w:rPr>
        <w:lastRenderedPageBreak/>
        <w:t>Can people be tested if they do not have symptoms?</w:t>
      </w:r>
    </w:p>
    <w:p w:rsidR="009C11EA" w:rsidRPr="00015C32" w:rsidRDefault="009C11EA" w:rsidP="009C11EA">
      <w:pPr>
        <w:spacing w:line="320" w:lineRule="exact"/>
      </w:pPr>
      <w:r w:rsidRPr="00015C32">
        <w:t xml:space="preserve">You’re </w:t>
      </w:r>
      <w:r>
        <w:t>still</w:t>
      </w:r>
      <w:r w:rsidRPr="00015C32">
        <w:t xml:space="preserve"> eligible for this test if you do not have symptoms and any of these apply:</w:t>
      </w:r>
    </w:p>
    <w:p w:rsidR="009C11EA" w:rsidRPr="00015C32" w:rsidRDefault="009C11EA" w:rsidP="006B289E">
      <w:pPr>
        <w:numPr>
          <w:ilvl w:val="0"/>
          <w:numId w:val="30"/>
        </w:numPr>
        <w:spacing w:after="0" w:line="320" w:lineRule="exact"/>
      </w:pPr>
      <w:r w:rsidRPr="00015C32">
        <w:t xml:space="preserve">your local council </w:t>
      </w:r>
      <w:r w:rsidR="00EE79C8">
        <w:t xml:space="preserve">and public health team </w:t>
      </w:r>
      <w:r w:rsidRPr="00015C32">
        <w:t>has asked you to take a test</w:t>
      </w:r>
      <w:r w:rsidR="00EE79C8">
        <w:t xml:space="preserve"> (for example as part of an outbreak control strategy)</w:t>
      </w:r>
    </w:p>
    <w:p w:rsidR="009C11EA" w:rsidRPr="00015C32" w:rsidRDefault="009C11EA" w:rsidP="006B289E">
      <w:pPr>
        <w:numPr>
          <w:ilvl w:val="0"/>
          <w:numId w:val="30"/>
        </w:numPr>
        <w:spacing w:after="0" w:line="320" w:lineRule="exact"/>
      </w:pPr>
      <w:r w:rsidRPr="00015C32">
        <w:t>you live in England and are told to take a test before you go into hospital, for example, for surgery</w:t>
      </w:r>
    </w:p>
    <w:p w:rsidR="009C11EA" w:rsidRDefault="009C11EA" w:rsidP="006B289E">
      <w:pPr>
        <w:numPr>
          <w:ilvl w:val="0"/>
          <w:numId w:val="30"/>
        </w:numPr>
        <w:spacing w:after="0" w:line="320" w:lineRule="exact"/>
      </w:pPr>
      <w:r w:rsidRPr="00015C32">
        <w:t>you’re taking part in a government pilot project</w:t>
      </w:r>
    </w:p>
    <w:p w:rsidR="000C74B1" w:rsidRPr="00015C32" w:rsidRDefault="000C74B1" w:rsidP="000C74B1">
      <w:pPr>
        <w:spacing w:after="0" w:line="320" w:lineRule="exact"/>
      </w:pPr>
    </w:p>
    <w:p w:rsidR="009C11EA" w:rsidRDefault="009C11EA" w:rsidP="004E67C5">
      <w:pPr>
        <w:pStyle w:val="Heading2"/>
      </w:pPr>
      <w:bookmarkStart w:id="73" w:name="_Toc43925810"/>
      <w:bookmarkStart w:id="74" w:name="_Toc51251788"/>
      <w:r w:rsidRPr="000C74B1">
        <w:t>High risk groups</w:t>
      </w:r>
      <w:bookmarkEnd w:id="73"/>
      <w:bookmarkEnd w:id="74"/>
    </w:p>
    <w:p w:rsidR="000C74B1" w:rsidRPr="000C74B1" w:rsidRDefault="000C74B1" w:rsidP="000C74B1"/>
    <w:p w:rsidR="009C11EA" w:rsidRDefault="009C11EA" w:rsidP="000C74B1">
      <w:pPr>
        <w:spacing w:line="26" w:lineRule="atLeast"/>
        <w:rPr>
          <w:b/>
        </w:rPr>
      </w:pPr>
      <w:r>
        <w:rPr>
          <w:b/>
        </w:rPr>
        <w:t>Should children who are shielding (classed as clinically extremely vulnerable due to pre-existing medical conditions) attend school?</w:t>
      </w:r>
    </w:p>
    <w:p w:rsidR="000C74B1" w:rsidRPr="00A7330C" w:rsidRDefault="000C74B1" w:rsidP="000C74B1">
      <w:pPr>
        <w:spacing w:line="26" w:lineRule="atLeast"/>
        <w:rPr>
          <w:lang w:eastAsia="en-GB"/>
        </w:rPr>
      </w:pPr>
      <w:r w:rsidRPr="00A7330C">
        <w:rPr>
          <w:lang w:eastAsia="en-GB"/>
        </w:rPr>
        <w:t>Shielding advice for all adults and children w</w:t>
      </w:r>
      <w:r>
        <w:rPr>
          <w:lang w:eastAsia="en-GB"/>
        </w:rPr>
        <w:t>as</w:t>
      </w:r>
      <w:r w:rsidRPr="00A7330C">
        <w:rPr>
          <w:lang w:eastAsia="en-GB"/>
        </w:rPr>
        <w:t xml:space="preserve"> pause</w:t>
      </w:r>
      <w:r>
        <w:rPr>
          <w:lang w:eastAsia="en-GB"/>
        </w:rPr>
        <w:t>d</w:t>
      </w:r>
      <w:r w:rsidRPr="00A7330C">
        <w:rPr>
          <w:lang w:eastAsia="en-GB"/>
        </w:rPr>
        <w:t xml:space="preserve"> on 1 August, subject to a continued decline in the rates of community transmission of coronavirus (COVID-19). This means, that the small number of pupils who will remain on the shielded patient list can also return to school, as can those who have family members who are shielding. See the </w:t>
      </w:r>
      <w:hyperlink r:id="rId78" w:history="1">
        <w:r w:rsidRPr="00A7330C">
          <w:rPr>
            <w:color w:val="1D70B8"/>
            <w:u w:val="single"/>
            <w:bdr w:val="none" w:sz="0" w:space="0" w:color="auto" w:frame="1"/>
            <w:lang w:eastAsia="en-GB"/>
          </w:rPr>
          <w:t>guidance on shielding and protecting people defined on medical grounds as extremely vulnerable</w:t>
        </w:r>
      </w:hyperlink>
      <w:r w:rsidRPr="00A7330C">
        <w:rPr>
          <w:lang w:eastAsia="en-GB"/>
        </w:rPr>
        <w:t xml:space="preserve"> for the current advice.</w:t>
      </w:r>
    </w:p>
    <w:p w:rsidR="000C74B1" w:rsidRPr="00A7330C" w:rsidRDefault="000C74B1" w:rsidP="000C74B1">
      <w:pPr>
        <w:spacing w:line="26" w:lineRule="atLeast"/>
        <w:rPr>
          <w:lang w:eastAsia="en-GB"/>
        </w:rPr>
      </w:pPr>
      <w:r w:rsidRPr="00A7330C">
        <w:rPr>
          <w:lang w:eastAsia="en-GB"/>
        </w:rPr>
        <w:t>Some pupils no longer required to shield but who generally remain under the care of a specialist health professional may need to discuss their care with their health professional before returning to school in September (usually at their next planned clinical appointment).</w:t>
      </w:r>
    </w:p>
    <w:p w:rsidR="000C74B1" w:rsidRDefault="000C74B1" w:rsidP="000C74B1">
      <w:pPr>
        <w:spacing w:line="26" w:lineRule="atLeast"/>
        <w:rPr>
          <w:lang w:eastAsia="en-GB"/>
        </w:rPr>
      </w:pPr>
      <w:r w:rsidRPr="00A7330C">
        <w:rPr>
          <w:lang w:eastAsia="en-GB"/>
        </w:rPr>
        <w:t>Where children are not able to attend school as parents are following clinical and/or public health advice, the absence will not be penalised.</w:t>
      </w:r>
    </w:p>
    <w:p w:rsidR="009C11EA" w:rsidRPr="00A7330C" w:rsidRDefault="009C11EA" w:rsidP="000C74B1">
      <w:pPr>
        <w:tabs>
          <w:tab w:val="left" w:pos="2410"/>
        </w:tabs>
        <w:spacing w:line="26" w:lineRule="atLeast"/>
        <w:rPr>
          <w:lang w:eastAsia="en-GB"/>
        </w:rPr>
      </w:pPr>
    </w:p>
    <w:p w:rsidR="009C11EA" w:rsidRPr="00CF43A8" w:rsidRDefault="009C11EA" w:rsidP="000C74B1">
      <w:pPr>
        <w:spacing w:line="26" w:lineRule="atLeast"/>
        <w:rPr>
          <w:b/>
          <w:bCs/>
        </w:rPr>
      </w:pPr>
      <w:r w:rsidRPr="00CF43A8">
        <w:rPr>
          <w:b/>
          <w:bCs/>
        </w:rPr>
        <w:t xml:space="preserve">Shielded and clinically vulnerable </w:t>
      </w:r>
      <w:r>
        <w:rPr>
          <w:b/>
          <w:bCs/>
        </w:rPr>
        <w:t xml:space="preserve">Staff members </w:t>
      </w:r>
    </w:p>
    <w:p w:rsidR="000C74B1" w:rsidRPr="001605BA" w:rsidRDefault="000C74B1" w:rsidP="000C74B1">
      <w:pPr>
        <w:spacing w:line="26" w:lineRule="atLeast"/>
        <w:rPr>
          <w:rFonts w:cstheme="minorHAnsi"/>
          <w:color w:val="0B0C0C"/>
          <w:szCs w:val="24"/>
          <w:lang w:eastAsia="en-GB"/>
        </w:rPr>
      </w:pPr>
      <w:r w:rsidRPr="001605BA">
        <w:rPr>
          <w:rFonts w:cstheme="minorHAnsi"/>
          <w:color w:val="0B0C0C"/>
          <w:szCs w:val="24"/>
          <w:lang w:eastAsia="en-GB"/>
        </w:rPr>
        <w:t xml:space="preserve">You can go to work as long as the workplace is </w:t>
      </w:r>
      <w:hyperlink r:id="rId79" w:history="1">
        <w:proofErr w:type="spellStart"/>
        <w:r w:rsidRPr="001605BA">
          <w:rPr>
            <w:rFonts w:cstheme="minorHAnsi"/>
            <w:color w:val="1D70B8"/>
            <w:szCs w:val="24"/>
            <w:u w:val="single"/>
            <w:bdr w:val="none" w:sz="0" w:space="0" w:color="auto" w:frame="1"/>
            <w:lang w:eastAsia="en-GB"/>
          </w:rPr>
          <w:t>Covid</w:t>
        </w:r>
        <w:proofErr w:type="spellEnd"/>
        <w:r w:rsidRPr="001605BA">
          <w:rPr>
            <w:rFonts w:cstheme="minorHAnsi"/>
            <w:color w:val="1D70B8"/>
            <w:szCs w:val="24"/>
            <w:u w:val="single"/>
            <w:bdr w:val="none" w:sz="0" w:space="0" w:color="auto" w:frame="1"/>
            <w:lang w:eastAsia="en-GB"/>
          </w:rPr>
          <w:t>-secure</w:t>
        </w:r>
      </w:hyperlink>
      <w:r w:rsidRPr="001605BA">
        <w:rPr>
          <w:rFonts w:cstheme="minorHAnsi"/>
          <w:color w:val="0B0C0C"/>
          <w:szCs w:val="24"/>
          <w:lang w:eastAsia="en-GB"/>
        </w:rPr>
        <w:t>, but should carry on working from home wherever possible.</w:t>
      </w:r>
      <w:r>
        <w:rPr>
          <w:rFonts w:cstheme="minorHAnsi"/>
          <w:color w:val="0B0C0C"/>
          <w:szCs w:val="24"/>
          <w:lang w:eastAsia="en-GB"/>
        </w:rPr>
        <w:t xml:space="preserve"> </w:t>
      </w:r>
      <w:r w:rsidRPr="001605BA">
        <w:rPr>
          <w:rFonts w:cstheme="minorHAnsi"/>
          <w:color w:val="0B0C0C"/>
          <w:szCs w:val="24"/>
          <w:lang w:eastAsia="en-GB"/>
        </w:rPr>
        <w:t>You may be able to take up an alternative role or change your working patterns temporarily.</w:t>
      </w:r>
      <w:r>
        <w:rPr>
          <w:rFonts w:cstheme="minorHAnsi"/>
          <w:color w:val="0B0C0C"/>
          <w:szCs w:val="24"/>
          <w:lang w:eastAsia="en-GB"/>
        </w:rPr>
        <w:t xml:space="preserve"> </w:t>
      </w:r>
      <w:r w:rsidRPr="001605BA">
        <w:rPr>
          <w:rFonts w:cstheme="minorHAnsi"/>
          <w:color w:val="0B0C0C"/>
          <w:szCs w:val="24"/>
          <w:lang w:eastAsia="en-GB"/>
        </w:rPr>
        <w:t xml:space="preserve">If you need support to work at home or in the workplace, </w:t>
      </w:r>
      <w:hyperlink r:id="rId80" w:history="1">
        <w:r w:rsidRPr="001605BA">
          <w:rPr>
            <w:rFonts w:cstheme="minorHAnsi"/>
            <w:color w:val="1D70B8"/>
            <w:szCs w:val="24"/>
            <w:u w:val="single"/>
            <w:bdr w:val="none" w:sz="0" w:space="0" w:color="auto" w:frame="1"/>
            <w:lang w:eastAsia="en-GB"/>
          </w:rPr>
          <w:t>you can apply for Access to Work</w:t>
        </w:r>
      </w:hyperlink>
      <w:r w:rsidRPr="001605BA">
        <w:rPr>
          <w:rFonts w:cstheme="minorHAnsi"/>
          <w:color w:val="0B0C0C"/>
          <w:szCs w:val="24"/>
          <w:lang w:eastAsia="en-GB"/>
        </w:rPr>
        <w:t>.</w:t>
      </w:r>
    </w:p>
    <w:p w:rsidR="009C11EA" w:rsidRPr="00CF43A8" w:rsidRDefault="009C11EA" w:rsidP="000C74B1">
      <w:pPr>
        <w:spacing w:line="26" w:lineRule="atLeast"/>
        <w:rPr>
          <w:bCs/>
        </w:rPr>
      </w:pPr>
      <w:r w:rsidRPr="00CF43A8">
        <w:rPr>
          <w:bCs/>
        </w:rPr>
        <w:t>Education and childcare settings should endeavour to support this, for example by asking staff to support remote education, carry out lesson planning or other roles which can be done from home. If clinically vulnerable (but not clinically extremely vulnerable) individuals cannot work from home, they should be offered the safest available on-site roles, staying 2 metres away from others wherever possible, although the individual may choose to take on a role that does not allow for this distance if they prefer to do so. If they must spend time within 2 metres of other people, settings must carefully assess and discuss with them whether this involves an acceptable level of risk.</w:t>
      </w:r>
    </w:p>
    <w:p w:rsidR="009C11EA" w:rsidRPr="00CF43A8" w:rsidRDefault="009C11EA" w:rsidP="009C11EA">
      <w:pPr>
        <w:rPr>
          <w:bCs/>
        </w:rPr>
      </w:pPr>
    </w:p>
    <w:p w:rsidR="009C11EA" w:rsidRPr="0035042F" w:rsidRDefault="009C11EA" w:rsidP="009C11EA">
      <w:pPr>
        <w:spacing w:line="320" w:lineRule="exact"/>
        <w:rPr>
          <w:b/>
          <w:bCs/>
        </w:rPr>
      </w:pPr>
      <w:r w:rsidRPr="0035042F">
        <w:rPr>
          <w:b/>
          <w:bCs/>
        </w:rPr>
        <w:t>Living with a shielded or clinically vulnerable person</w:t>
      </w:r>
    </w:p>
    <w:p w:rsidR="009C11EA" w:rsidRPr="0035042F" w:rsidRDefault="009C11EA" w:rsidP="009C11EA">
      <w:pPr>
        <w:spacing w:line="320" w:lineRule="exact"/>
      </w:pPr>
      <w:r w:rsidRPr="0035042F">
        <w:t>If a child, young person or a member of staff lives with someone who is clinically vulnerable (but not clinically extremely vulnerable), including those who are pregnant, they can attend their education or childcare setting.</w:t>
      </w:r>
    </w:p>
    <w:p w:rsidR="009C11EA" w:rsidRPr="0035042F" w:rsidRDefault="009C11EA" w:rsidP="009C11EA">
      <w:pPr>
        <w:spacing w:line="320" w:lineRule="exact"/>
      </w:pPr>
      <w:r w:rsidRPr="0035042F">
        <w:lastRenderedPageBreak/>
        <w:t xml:space="preserve">If a child, young person or staff member lives in a household with someone who is extremely clinically vulnerable, as set out in the </w:t>
      </w:r>
      <w:hyperlink r:id="rId81" w:history="1">
        <w:r w:rsidRPr="0035042F">
          <w:rPr>
            <w:rStyle w:val="Hyperlink"/>
          </w:rPr>
          <w:t>COVID-19: guidance on shielding and protecting people defined on medical grounds as extremely vulnerable guidance</w:t>
        </w:r>
      </w:hyperlink>
      <w:r w:rsidRPr="0035042F">
        <w:t>, it is advised they only attend an education or childcare setting if stringent social distancing can be adhered to and, in the case of children, they are able to understand and follow those instructions. This may not be possible for very young children and older children without the capacity to adhere to the instructions on social distancing. If stringent social distancing cannot be adhered to, we do not expect those individuals to attend. They should be supported to learn or work at home.</w:t>
      </w:r>
    </w:p>
    <w:p w:rsidR="00B80412" w:rsidRDefault="00B80412" w:rsidP="004E67C5">
      <w:pPr>
        <w:pStyle w:val="Heading2"/>
        <w:rPr>
          <w:rStyle w:val="PHEFrontpagemaintitle"/>
          <w:b w:val="0"/>
          <w:bCs w:val="0"/>
          <w:color w:val="641C26" w:themeColor="accent1" w:themeShade="BF"/>
          <w:sz w:val="26"/>
        </w:rPr>
      </w:pPr>
      <w:bookmarkStart w:id="75" w:name="_Toc43925811"/>
    </w:p>
    <w:p w:rsidR="009C11EA" w:rsidRPr="004E67C5" w:rsidRDefault="009C11EA" w:rsidP="004E67C5">
      <w:pPr>
        <w:pStyle w:val="Heading2"/>
        <w:rPr>
          <w:rStyle w:val="PHEFrontpagemaintitle"/>
          <w:b w:val="0"/>
          <w:bCs w:val="0"/>
          <w:color w:val="641C26" w:themeColor="accent1" w:themeShade="BF"/>
          <w:sz w:val="26"/>
        </w:rPr>
      </w:pPr>
      <w:bookmarkStart w:id="76" w:name="_Toc51251789"/>
      <w:r w:rsidRPr="004E67C5">
        <w:rPr>
          <w:rStyle w:val="PHEFrontpagemaintitle"/>
          <w:b w:val="0"/>
          <w:bCs w:val="0"/>
          <w:color w:val="641C26" w:themeColor="accent1" w:themeShade="BF"/>
          <w:sz w:val="26"/>
        </w:rPr>
        <w:t>Staff</w:t>
      </w:r>
      <w:bookmarkEnd w:id="75"/>
      <w:bookmarkEnd w:id="76"/>
    </w:p>
    <w:p w:rsidR="009C11EA" w:rsidRPr="0051218E" w:rsidRDefault="009C11EA" w:rsidP="009C11EA">
      <w:pPr>
        <w:spacing w:line="320" w:lineRule="exact"/>
        <w:rPr>
          <w:b/>
        </w:rPr>
      </w:pPr>
    </w:p>
    <w:p w:rsidR="009C11EA" w:rsidRDefault="009C11EA" w:rsidP="009C11EA">
      <w:pPr>
        <w:pStyle w:val="PHESecondaryHeadingTwo"/>
        <w:spacing w:after="0" w:line="320" w:lineRule="exact"/>
        <w:rPr>
          <w:rFonts w:cs="Arial"/>
          <w:b/>
          <w:color w:val="auto"/>
          <w:sz w:val="24"/>
        </w:rPr>
      </w:pPr>
      <w:r w:rsidRPr="0051218E">
        <w:rPr>
          <w:rFonts w:cs="Arial"/>
          <w:b/>
          <w:color w:val="auto"/>
          <w:sz w:val="24"/>
        </w:rPr>
        <w:t>Can the school still have supply teachers come in if there has been multiple cases?</w:t>
      </w:r>
    </w:p>
    <w:p w:rsidR="009C11EA" w:rsidRDefault="009C11EA" w:rsidP="009C11EA">
      <w:pPr>
        <w:spacing w:line="320" w:lineRule="exact"/>
      </w:pPr>
      <w:r>
        <w:t>If there have been multiple cases in a school, you should ensure the local PHE Health Protection Team and Local Authority are aware. The Local Authority will be able to advise regarding operational issues with staffing caused by self-isolation of staff.</w:t>
      </w:r>
    </w:p>
    <w:p w:rsidR="009C11EA" w:rsidRDefault="009C11EA" w:rsidP="009C11EA">
      <w:pPr>
        <w:spacing w:line="320" w:lineRule="exact"/>
      </w:pPr>
    </w:p>
    <w:p w:rsidR="009C11EA" w:rsidRDefault="009C11EA" w:rsidP="009C11EA">
      <w:pPr>
        <w:spacing w:line="320" w:lineRule="exact"/>
        <w:rPr>
          <w:b/>
        </w:rPr>
      </w:pPr>
      <w:r>
        <w:rPr>
          <w:b/>
        </w:rPr>
        <w:t>Can non-teaching staff, for example cleaners and caterers, work for two or more schools?</w:t>
      </w:r>
    </w:p>
    <w:p w:rsidR="009C11EA" w:rsidRDefault="009C11EA" w:rsidP="009C11EA">
      <w:pPr>
        <w:spacing w:line="320" w:lineRule="exact"/>
      </w:pPr>
      <w:r w:rsidRPr="0096226A">
        <w:t xml:space="preserve">Local risk assessment should be undertaken, and staff </w:t>
      </w:r>
      <w:r>
        <w:t xml:space="preserve">advised to stay home and self-isolate </w:t>
      </w:r>
      <w:r w:rsidRPr="0096226A">
        <w:t xml:space="preserve">if </w:t>
      </w:r>
      <w:r>
        <w:t>they are assessed as being a contact of a confirmed case in a setting or anyone in the household has symptoms.</w:t>
      </w:r>
    </w:p>
    <w:p w:rsidR="009C11EA" w:rsidRPr="004C11AE" w:rsidRDefault="009C11EA" w:rsidP="009C11EA">
      <w:pPr>
        <w:spacing w:line="320" w:lineRule="exact"/>
        <w:rPr>
          <w:b/>
        </w:rPr>
      </w:pPr>
      <w:r>
        <w:t xml:space="preserve">If a staff member has not been identified as a close contact in any of their workplaces they can continue to work as normal but should do so following the relevant guidance for the setting to </w:t>
      </w:r>
      <w:r w:rsidRPr="00B80412">
        <w:t>minimise contact and ensure social distancing is in place.</w:t>
      </w:r>
      <w:r w:rsidRPr="004C11AE">
        <w:rPr>
          <w:b/>
        </w:rPr>
        <w:t xml:space="preserve"> </w:t>
      </w:r>
    </w:p>
    <w:p w:rsidR="009C11EA" w:rsidRDefault="00C44BD9" w:rsidP="009C11EA">
      <w:pPr>
        <w:spacing w:line="320" w:lineRule="exact"/>
      </w:pPr>
      <w:hyperlink r:id="rId82" w:history="1">
        <w:r w:rsidR="009C11EA" w:rsidRPr="004C11AE">
          <w:rPr>
            <w:rStyle w:val="Hyperlink"/>
            <w:b/>
            <w:color w:val="0563C1"/>
          </w:rPr>
          <w:t>Schools are being advised</w:t>
        </w:r>
      </w:hyperlink>
      <w:r w:rsidR="009C11EA">
        <w:t xml:space="preserve"> </w:t>
      </w:r>
      <w:r w:rsidR="009C11EA" w:rsidRPr="0096226A">
        <w:t xml:space="preserve">to adopt preventative measures including small class sizes and social distancing to minimise contact between students and teachers. </w:t>
      </w:r>
    </w:p>
    <w:p w:rsidR="009C11EA" w:rsidRDefault="009C11EA" w:rsidP="009C11EA">
      <w:pPr>
        <w:spacing w:line="320" w:lineRule="exact"/>
      </w:pPr>
    </w:p>
    <w:p w:rsidR="00B80412" w:rsidRDefault="009C11EA" w:rsidP="009C11EA">
      <w:pPr>
        <w:spacing w:line="320" w:lineRule="exact"/>
        <w:rPr>
          <w:b/>
        </w:rPr>
      </w:pPr>
      <w:r>
        <w:rPr>
          <w:b/>
        </w:rPr>
        <w:t>Wh</w:t>
      </w:r>
      <w:r w:rsidR="00B80412">
        <w:rPr>
          <w:b/>
        </w:rPr>
        <w:t xml:space="preserve">at PPE and face coverings are is advised in schools? </w:t>
      </w:r>
    </w:p>
    <w:p w:rsidR="009C11EA" w:rsidRDefault="00B80412" w:rsidP="009C11EA">
      <w:pPr>
        <w:tabs>
          <w:tab w:val="num" w:pos="720"/>
        </w:tabs>
        <w:spacing w:line="320" w:lineRule="exact"/>
      </w:pPr>
      <w:r>
        <w:t>See sections 3 and 5 for detail.</w:t>
      </w:r>
    </w:p>
    <w:p w:rsidR="009C11EA" w:rsidRPr="00B157A4" w:rsidRDefault="00B80412" w:rsidP="009C11EA">
      <w:pPr>
        <w:tabs>
          <w:tab w:val="num" w:pos="720"/>
        </w:tabs>
        <w:spacing w:line="320" w:lineRule="exact"/>
        <w:rPr>
          <w:rFonts w:asciiTheme="majorHAnsi" w:hAnsiTheme="majorHAnsi" w:cstheme="majorHAnsi"/>
          <w:lang w:val="en"/>
        </w:rPr>
      </w:pPr>
      <w:r>
        <w:t>S</w:t>
      </w:r>
      <w:proofErr w:type="spellStart"/>
      <w:r w:rsidR="009C11EA" w:rsidRPr="00B157A4">
        <w:rPr>
          <w:rFonts w:asciiTheme="majorHAnsi" w:hAnsiTheme="majorHAnsi" w:cstheme="majorHAnsi"/>
          <w:lang w:val="en"/>
        </w:rPr>
        <w:t>chools</w:t>
      </w:r>
      <w:proofErr w:type="spellEnd"/>
      <w:r w:rsidR="009C11EA" w:rsidRPr="00B157A4">
        <w:rPr>
          <w:rFonts w:asciiTheme="majorHAnsi" w:hAnsiTheme="majorHAnsi" w:cstheme="majorHAnsi"/>
          <w:lang w:val="en"/>
        </w:rPr>
        <w:t xml:space="preserve"> will have the discretion to require </w:t>
      </w:r>
      <w:r w:rsidR="009C11EA" w:rsidRPr="00B157A4">
        <w:rPr>
          <w:rFonts w:asciiTheme="majorHAnsi" w:hAnsiTheme="majorHAnsi" w:cstheme="majorHAnsi"/>
          <w:b/>
          <w:lang w:val="en"/>
        </w:rPr>
        <w:t>face coverings</w:t>
      </w:r>
      <w:r w:rsidR="009C11EA" w:rsidRPr="00B157A4">
        <w:rPr>
          <w:rFonts w:asciiTheme="majorHAnsi" w:hAnsiTheme="majorHAnsi" w:cstheme="majorHAnsi"/>
          <w:lang w:val="en"/>
        </w:rPr>
        <w:t xml:space="preserve"> in communal areas of schools </w:t>
      </w:r>
      <w:r w:rsidR="009C11EA" w:rsidRPr="00B157A4">
        <w:rPr>
          <w:szCs w:val="24"/>
          <w:lang w:val="en"/>
        </w:rPr>
        <w:t xml:space="preserve">where social distancing is difficult to maintain (for </w:t>
      </w:r>
      <w:r w:rsidR="009C11EA" w:rsidRPr="00B157A4">
        <w:rPr>
          <w:rFonts w:asciiTheme="majorHAnsi" w:hAnsiTheme="majorHAnsi" w:cstheme="majorHAnsi"/>
          <w:lang w:val="en"/>
        </w:rPr>
        <w:t xml:space="preserve">staff and children in Year 7 or above). </w:t>
      </w:r>
    </w:p>
    <w:p w:rsidR="009C11EA" w:rsidRPr="00B157A4" w:rsidRDefault="009C11EA" w:rsidP="009C11EA">
      <w:pPr>
        <w:pStyle w:val="NormalWeb"/>
        <w:spacing w:before="0" w:beforeAutospacing="0" w:after="0" w:afterAutospacing="0" w:line="360" w:lineRule="auto"/>
        <w:rPr>
          <w:rFonts w:asciiTheme="majorHAnsi" w:hAnsiTheme="majorHAnsi" w:cstheme="majorHAnsi"/>
          <w:sz w:val="22"/>
          <w:szCs w:val="22"/>
          <w:lang w:val="en"/>
        </w:rPr>
      </w:pPr>
      <w:r w:rsidRPr="00B157A4">
        <w:rPr>
          <w:rFonts w:asciiTheme="majorHAnsi" w:hAnsiTheme="majorHAnsi" w:cstheme="majorHAnsi"/>
          <w:sz w:val="22"/>
          <w:szCs w:val="22"/>
          <w:lang w:val="en"/>
        </w:rPr>
        <w:t xml:space="preserve">Additional measures should be taken where the transmission of the virus is high (Government intervention areas) which currently (26/8/20) includes Bradford. It means that face coverings should be worn by adults and pupils in secondary schools when moving around the school, in corridors and communal areas where social distancing is difficult to </w:t>
      </w:r>
      <w:r w:rsidRPr="00B157A4">
        <w:rPr>
          <w:rFonts w:asciiTheme="majorHAnsi" w:hAnsiTheme="majorHAnsi" w:cstheme="majorHAnsi"/>
          <w:sz w:val="22"/>
          <w:szCs w:val="22"/>
          <w:lang w:val="en"/>
        </w:rPr>
        <w:lastRenderedPageBreak/>
        <w:t>maintain. It will not be necessary to wear face coverings in the classroom, where protective measures already mean the risks are lower, and where they can inhibit learning.</w:t>
      </w:r>
    </w:p>
    <w:p w:rsidR="009C11EA" w:rsidRDefault="009C11EA" w:rsidP="009C11EA">
      <w:pPr>
        <w:pStyle w:val="NormalWeb"/>
        <w:spacing w:before="0" w:beforeAutospacing="0" w:after="0" w:afterAutospacing="0" w:line="360" w:lineRule="auto"/>
        <w:rPr>
          <w:rFonts w:asciiTheme="majorHAnsi" w:hAnsiTheme="majorHAnsi" w:cstheme="majorHAnsi"/>
          <w:sz w:val="22"/>
          <w:szCs w:val="22"/>
          <w:lang w:val="en"/>
        </w:rPr>
      </w:pPr>
    </w:p>
    <w:p w:rsidR="009C11EA" w:rsidRPr="00B157A4" w:rsidRDefault="009C11EA" w:rsidP="009C11EA">
      <w:pPr>
        <w:pStyle w:val="NormalWeb"/>
        <w:spacing w:before="0" w:beforeAutospacing="0" w:after="0" w:afterAutospacing="0" w:line="360" w:lineRule="auto"/>
        <w:rPr>
          <w:rFonts w:asciiTheme="majorHAnsi" w:hAnsiTheme="majorHAnsi" w:cstheme="majorHAnsi"/>
          <w:sz w:val="22"/>
          <w:szCs w:val="22"/>
          <w:lang w:val="en"/>
        </w:rPr>
      </w:pPr>
      <w:r w:rsidRPr="00B157A4">
        <w:rPr>
          <w:rFonts w:asciiTheme="majorHAnsi" w:hAnsiTheme="majorHAnsi" w:cstheme="majorHAnsi"/>
          <w:sz w:val="22"/>
          <w:szCs w:val="22"/>
          <w:lang w:val="en"/>
        </w:rPr>
        <w:t xml:space="preserve">This revised approach also applies to further education colleges but not to children in primary schools or childcare settings where the risks to children are lower. </w:t>
      </w:r>
      <w:r w:rsidRPr="00B157A4">
        <w:rPr>
          <w:rFonts w:asciiTheme="minorHAnsi" w:hAnsiTheme="minorHAnsi" w:cstheme="minorHAnsi"/>
          <w:color w:val="000000" w:themeColor="text1"/>
          <w:sz w:val="22"/>
          <w:szCs w:val="22"/>
          <w:lang w:val="en"/>
        </w:rPr>
        <w:t>Primary schools may also decide to that their staff wear face coverings in busy communal areas</w:t>
      </w:r>
      <w:r w:rsidR="0051314A">
        <w:rPr>
          <w:rFonts w:asciiTheme="minorHAnsi" w:hAnsiTheme="minorHAnsi" w:cstheme="minorHAnsi"/>
          <w:color w:val="000000" w:themeColor="text1"/>
          <w:sz w:val="22"/>
          <w:szCs w:val="22"/>
          <w:lang w:val="en"/>
        </w:rPr>
        <w:t xml:space="preserve"> such as staff rooms</w:t>
      </w:r>
      <w:r w:rsidRPr="00B157A4">
        <w:rPr>
          <w:rFonts w:asciiTheme="minorHAnsi" w:hAnsiTheme="minorHAnsi" w:cstheme="minorHAnsi"/>
          <w:color w:val="000000" w:themeColor="text1"/>
          <w:sz w:val="22"/>
          <w:szCs w:val="22"/>
          <w:lang w:val="en"/>
        </w:rPr>
        <w:t xml:space="preserve">, if social distancing is difficult to maintain or for staff with clinical vulnerability. </w:t>
      </w:r>
    </w:p>
    <w:p w:rsidR="009C11EA" w:rsidRPr="006F52AA" w:rsidRDefault="009C11EA" w:rsidP="009C11EA">
      <w:pPr>
        <w:tabs>
          <w:tab w:val="num" w:pos="720"/>
        </w:tabs>
        <w:spacing w:line="320" w:lineRule="exact"/>
      </w:pPr>
    </w:p>
    <w:p w:rsidR="009C11EA" w:rsidRDefault="009C11EA" w:rsidP="004E67C5">
      <w:pPr>
        <w:pStyle w:val="Heading2"/>
      </w:pPr>
      <w:bookmarkStart w:id="77" w:name="_Toc51251790"/>
      <w:r w:rsidRPr="00A7330C">
        <w:t>Arriving and leaving school</w:t>
      </w:r>
      <w:bookmarkEnd w:id="77"/>
      <w:r w:rsidRPr="00A7330C">
        <w:t xml:space="preserve"> </w:t>
      </w:r>
    </w:p>
    <w:p w:rsidR="009C11EA" w:rsidRDefault="009C11EA" w:rsidP="009C11EA"/>
    <w:p w:rsidR="009C11EA" w:rsidRPr="00A7330C" w:rsidRDefault="009C11EA" w:rsidP="00853AC8">
      <w:pPr>
        <w:spacing w:line="312" w:lineRule="auto"/>
      </w:pPr>
      <w:r w:rsidRPr="00A7330C">
        <w:t>Where possible, children and young people are encouraged to avoid public transport, particularly at peak times, and to walk or cycle to school or college.</w:t>
      </w:r>
    </w:p>
    <w:p w:rsidR="009C11EA" w:rsidRPr="00A7330C" w:rsidRDefault="009C11EA" w:rsidP="00853AC8">
      <w:pPr>
        <w:spacing w:line="312" w:lineRule="auto"/>
      </w:pPr>
      <w:r w:rsidRPr="00A7330C">
        <w:t xml:space="preserve">Where your child relies on public transport to get to school or college, and cannot walk or cycle, the </w:t>
      </w:r>
      <w:hyperlink r:id="rId83" w:history="1">
        <w:r w:rsidRPr="00A7330C">
          <w:rPr>
            <w:rStyle w:val="Hyperlink"/>
          </w:rPr>
          <w:t>safer travel guidance for passengers</w:t>
        </w:r>
      </w:hyperlink>
      <w:r w:rsidRPr="00A7330C">
        <w:t xml:space="preserve"> will apply.</w:t>
      </w:r>
    </w:p>
    <w:p w:rsidR="009C11EA" w:rsidRDefault="009C11EA" w:rsidP="00853AC8">
      <w:pPr>
        <w:spacing w:line="312" w:lineRule="auto"/>
      </w:pPr>
      <w:r w:rsidRPr="00A7330C">
        <w:t>Where your child uses dedicated school or college transport (that is transport that does not cater for the general public), the guidance for public transport will not apply. Your child may be asked to use a regular seating plan on this transport (to reflect where possible the bubbles that are used within school), and measures will be put in place to ensure vehicles are cleaned regularly and boarding is managed.</w:t>
      </w:r>
    </w:p>
    <w:p w:rsidR="009C11EA" w:rsidRDefault="009C11EA" w:rsidP="00853AC8">
      <w:pPr>
        <w:spacing w:line="312" w:lineRule="auto"/>
      </w:pPr>
      <w:r w:rsidRPr="00A7330C">
        <w:t xml:space="preserve">Face coverings are required at all times on public transport (for children over the age of 11). Where necessary, they may also be appropriate on dedicated school or college transport too (for example, if children are likely to come into very close contact with others outside their year group or who they do not normally meet). If your child has been wearing a face covering before arriving at school or college, it will be important that they understand how to remove it. </w:t>
      </w:r>
    </w:p>
    <w:p w:rsidR="009C11EA" w:rsidRPr="00A7330C" w:rsidRDefault="009C11EA" w:rsidP="00853AC8">
      <w:pPr>
        <w:spacing w:line="312" w:lineRule="auto"/>
      </w:pPr>
      <w:r w:rsidRPr="00A7330C">
        <w:t xml:space="preserve">The government has asked schools to have a process for ensuring face coverings are </w:t>
      </w:r>
      <w:r w:rsidR="00853AC8">
        <w:t xml:space="preserve">safely </w:t>
      </w:r>
      <w:r w:rsidRPr="00A7330C">
        <w:t>removed when pupils and staff who use them arrive at school and</w:t>
      </w:r>
      <w:r w:rsidR="00853AC8">
        <w:t xml:space="preserve"> wash their hands. T</w:t>
      </w:r>
      <w:r w:rsidRPr="00A7330C">
        <w:t>his should be clearly communicated.</w:t>
      </w:r>
    </w:p>
    <w:p w:rsidR="009C11EA" w:rsidRDefault="009C11EA" w:rsidP="00853AC8">
      <w:pPr>
        <w:spacing w:line="312" w:lineRule="auto"/>
      </w:pPr>
      <w:r w:rsidRPr="00A7330C">
        <w:t>Children and young people must wash their hands immediately on arrival at school or college</w:t>
      </w:r>
      <w:r w:rsidR="00853AC8">
        <w:t xml:space="preserve">. They should </w:t>
      </w:r>
      <w:r w:rsidRPr="00A7330C">
        <w:t xml:space="preserve">place face coverings in a plastic bag </w:t>
      </w:r>
      <w:r w:rsidR="00853AC8">
        <w:t>whilst they are in areas (</w:t>
      </w:r>
      <w:proofErr w:type="spellStart"/>
      <w:r w:rsidR="00853AC8">
        <w:t>e.g</w:t>
      </w:r>
      <w:proofErr w:type="spellEnd"/>
      <w:r w:rsidR="00853AC8">
        <w:t xml:space="preserve"> class rooms) where they do not need to wear them, and to take face coverings homes with them. It may be difficult to enforce and provide hand washing facilities every time children take off face coverings but this should be maximised throughout the school day  and when entering new areas of the school and classrooms. </w:t>
      </w:r>
    </w:p>
    <w:p w:rsidR="00853AC8" w:rsidRPr="00A7330C" w:rsidRDefault="00853AC8" w:rsidP="00853AC8">
      <w:pPr>
        <w:spacing w:line="312" w:lineRule="auto"/>
      </w:pPr>
    </w:p>
    <w:p w:rsidR="00853AC8" w:rsidRDefault="00853AC8" w:rsidP="004E67C5">
      <w:pPr>
        <w:pStyle w:val="Heading2"/>
      </w:pPr>
      <w:bookmarkStart w:id="78" w:name="_Toc43925812"/>
    </w:p>
    <w:p w:rsidR="00E62EEB" w:rsidRPr="00E62EEB" w:rsidRDefault="00E62EEB" w:rsidP="00E62EEB"/>
    <w:p w:rsidR="009C11EA" w:rsidRPr="004E67C5" w:rsidRDefault="009C11EA" w:rsidP="004E67C5">
      <w:pPr>
        <w:pStyle w:val="Heading2"/>
      </w:pPr>
      <w:bookmarkStart w:id="79" w:name="_Toc51251791"/>
      <w:r w:rsidRPr="004E67C5">
        <w:lastRenderedPageBreak/>
        <w:t>Cleaning</w:t>
      </w:r>
      <w:bookmarkEnd w:id="78"/>
      <w:bookmarkEnd w:id="79"/>
    </w:p>
    <w:p w:rsidR="009C11EA" w:rsidRDefault="009C11EA" w:rsidP="009C11EA">
      <w:pPr>
        <w:spacing w:line="320" w:lineRule="exact"/>
        <w:rPr>
          <w:color w:val="008069" w:themeColor="accent2" w:themeShade="BF"/>
          <w:sz w:val="27"/>
          <w:szCs w:val="27"/>
        </w:rPr>
      </w:pPr>
    </w:p>
    <w:p w:rsidR="009C11EA" w:rsidRDefault="009C11EA" w:rsidP="009C11EA">
      <w:pPr>
        <w:spacing w:line="320" w:lineRule="exact"/>
        <w:rPr>
          <w:b/>
        </w:rPr>
      </w:pPr>
      <w:r>
        <w:rPr>
          <w:b/>
        </w:rPr>
        <w:t>What additional cleaning is necessary following a symptomatic or confirmed case?</w:t>
      </w:r>
    </w:p>
    <w:p w:rsidR="009C11EA" w:rsidRDefault="009C11EA" w:rsidP="009C11EA">
      <w:pPr>
        <w:spacing w:line="320" w:lineRule="exact"/>
      </w:pPr>
      <w:r>
        <w:t xml:space="preserve">It is important to concentrate on </w:t>
      </w:r>
      <w:r w:rsidRPr="00BA5DA8">
        <w:t>regular cleaning of frequently touched items / surfaces</w:t>
      </w:r>
      <w:r>
        <w:t xml:space="preserve">. </w:t>
      </w:r>
      <w:r w:rsidRPr="00BA5DA8">
        <w:t xml:space="preserve">This is likely to be </w:t>
      </w:r>
      <w:r>
        <w:t xml:space="preserve">highly </w:t>
      </w:r>
      <w:r w:rsidRPr="00BA5DA8">
        <w:t xml:space="preserve">effective as high contact surfaces will present the main risk in terms of </w:t>
      </w:r>
      <w:r>
        <w:t xml:space="preserve">indirect </w:t>
      </w:r>
      <w:r w:rsidRPr="00BA5DA8">
        <w:t>transmission.</w:t>
      </w:r>
      <w:r>
        <w:t xml:space="preserve"> Regular cleaning should be thorough and maintained at all times so there is no need for additional cleaning. </w:t>
      </w:r>
    </w:p>
    <w:p w:rsidR="009C11EA" w:rsidRDefault="009C11EA" w:rsidP="009C11EA">
      <w:pPr>
        <w:spacing w:line="320" w:lineRule="exact"/>
      </w:pPr>
      <w:r>
        <w:t>Cleaning should include:</w:t>
      </w:r>
    </w:p>
    <w:p w:rsidR="009C11EA" w:rsidRDefault="009C11EA" w:rsidP="006B289E">
      <w:pPr>
        <w:pStyle w:val="ListParagraph"/>
        <w:numPr>
          <w:ilvl w:val="0"/>
          <w:numId w:val="27"/>
        </w:numPr>
        <w:tabs>
          <w:tab w:val="num" w:pos="720"/>
        </w:tabs>
        <w:spacing w:after="0" w:line="320" w:lineRule="exact"/>
      </w:pPr>
      <w:r w:rsidRPr="0096226A">
        <w:t>Cleaning an area with normal household disinfectant after someone with suspected coronavirus (COVID-19) has left will reduce the risk of passing the infection on to other people</w:t>
      </w:r>
      <w:r>
        <w:t>.</w:t>
      </w:r>
    </w:p>
    <w:p w:rsidR="009C11EA" w:rsidRDefault="009C11EA" w:rsidP="006B289E">
      <w:pPr>
        <w:pStyle w:val="ListParagraph"/>
        <w:numPr>
          <w:ilvl w:val="0"/>
          <w:numId w:val="27"/>
        </w:numPr>
        <w:tabs>
          <w:tab w:val="num" w:pos="720"/>
        </w:tabs>
        <w:spacing w:after="0" w:line="320" w:lineRule="exact"/>
      </w:pPr>
      <w:r w:rsidRPr="0096226A">
        <w:t xml:space="preserve">Wear disposable or washing-up gloves and aprons for cleaning. </w:t>
      </w:r>
    </w:p>
    <w:p w:rsidR="009C11EA" w:rsidRDefault="009C11EA" w:rsidP="006B289E">
      <w:pPr>
        <w:pStyle w:val="ListParagraph"/>
        <w:numPr>
          <w:ilvl w:val="0"/>
          <w:numId w:val="27"/>
        </w:numPr>
        <w:tabs>
          <w:tab w:val="num" w:pos="720"/>
        </w:tabs>
        <w:spacing w:after="0" w:line="320" w:lineRule="exact"/>
      </w:pPr>
      <w:r w:rsidRPr="0096226A">
        <w:t>Using a disposable cloth, first clean hard surfaces with warm soapy water. Then disinfect these surfaces with the cleaning products you normally use. Pay particular attention to frequently touched areas and surfaces, such as bathrooms, grab-rails in corridors and stairwells and door handles</w:t>
      </w:r>
      <w:r>
        <w:t>.</w:t>
      </w:r>
    </w:p>
    <w:p w:rsidR="009C11EA" w:rsidRDefault="009C11EA" w:rsidP="006B289E">
      <w:pPr>
        <w:pStyle w:val="ListParagraph"/>
        <w:numPr>
          <w:ilvl w:val="0"/>
          <w:numId w:val="27"/>
        </w:numPr>
        <w:tabs>
          <w:tab w:val="num" w:pos="720"/>
        </w:tabs>
        <w:spacing w:after="0" w:line="320" w:lineRule="exact"/>
      </w:pPr>
      <w:r w:rsidRPr="0096226A">
        <w:t>If an area has been heavily contaminated, such as with visible bodily fluids, use protection for the eyes, mouth and nose, as well as wearing gloves and an apron</w:t>
      </w:r>
      <w:r>
        <w:t>.</w:t>
      </w:r>
    </w:p>
    <w:p w:rsidR="009C11EA" w:rsidRDefault="009C11EA" w:rsidP="006B289E">
      <w:pPr>
        <w:pStyle w:val="ListParagraph"/>
        <w:numPr>
          <w:ilvl w:val="0"/>
          <w:numId w:val="27"/>
        </w:numPr>
        <w:tabs>
          <w:tab w:val="num" w:pos="720"/>
        </w:tabs>
        <w:spacing w:after="0" w:line="320" w:lineRule="exact"/>
      </w:pPr>
      <w:r>
        <w:t xml:space="preserve">All the disposable materials </w:t>
      </w:r>
      <w:r w:rsidRPr="0096226A">
        <w:t>should be double-bagged, then stored securely for 72 hours then thrown away in the regular rubbish after cleaning is finished</w:t>
      </w:r>
      <w:r>
        <w:t>.</w:t>
      </w:r>
    </w:p>
    <w:p w:rsidR="009C11EA" w:rsidRPr="0096226A" w:rsidRDefault="009C11EA" w:rsidP="006B289E">
      <w:pPr>
        <w:pStyle w:val="ListParagraph"/>
        <w:numPr>
          <w:ilvl w:val="0"/>
          <w:numId w:val="27"/>
        </w:numPr>
        <w:tabs>
          <w:tab w:val="num" w:pos="720"/>
        </w:tabs>
        <w:spacing w:after="0" w:line="320" w:lineRule="exact"/>
        <w:ind w:left="714" w:hanging="357"/>
      </w:pPr>
      <w:r w:rsidRPr="0096226A">
        <w:t>Wash hands regularly with soap and water for 20 seconds, and after removing gloves, aprons and other protection used while cleaning</w:t>
      </w:r>
      <w:r>
        <w:t>.</w:t>
      </w:r>
    </w:p>
    <w:p w:rsidR="009C11EA" w:rsidRDefault="009C11EA" w:rsidP="009C11EA">
      <w:pPr>
        <w:spacing w:line="320" w:lineRule="exact"/>
        <w:rPr>
          <w:rFonts w:cs="Times New Roman"/>
          <w:color w:val="98002E"/>
          <w:sz w:val="26"/>
        </w:rPr>
      </w:pPr>
    </w:p>
    <w:p w:rsidR="009C11EA" w:rsidRDefault="009C11EA" w:rsidP="009C11EA">
      <w:pPr>
        <w:spacing w:line="320" w:lineRule="exact"/>
        <w:rPr>
          <w:b/>
        </w:rPr>
      </w:pPr>
      <w:r>
        <w:rPr>
          <w:b/>
        </w:rPr>
        <w:t>Do toilets need to be cleaned after every use?</w:t>
      </w:r>
    </w:p>
    <w:p w:rsidR="009C11EA" w:rsidRDefault="009C11EA" w:rsidP="009C11EA">
      <w:pPr>
        <w:spacing w:line="320" w:lineRule="exact"/>
      </w:pPr>
      <w:r w:rsidRPr="00BA5DA8">
        <w:t>Toilets are frequently touched surfaces</w:t>
      </w:r>
      <w:r>
        <w:t>,</w:t>
      </w:r>
      <w:r w:rsidRPr="00BA5DA8">
        <w:t xml:space="preserve"> so they need to cleaned frequently throughout the day</w:t>
      </w:r>
      <w:r>
        <w:t>,</w:t>
      </w:r>
      <w:r w:rsidRPr="00BA5DA8">
        <w:t xml:space="preserve"> but not after every use (except if used by a symptomatic person whilst waiting to go home). </w:t>
      </w:r>
    </w:p>
    <w:p w:rsidR="009C11EA" w:rsidRDefault="009C11EA" w:rsidP="009C11EA">
      <w:pPr>
        <w:spacing w:line="320" w:lineRule="exact"/>
      </w:pPr>
      <w:r>
        <w:t xml:space="preserve">Increase the frequency of cleaning toilets to at least five times a day: </w:t>
      </w:r>
    </w:p>
    <w:p w:rsidR="009C11EA" w:rsidRDefault="009C11EA" w:rsidP="009C11EA">
      <w:pPr>
        <w:spacing w:line="320" w:lineRule="exact"/>
        <w:ind w:left="720"/>
      </w:pPr>
      <w:r>
        <w:t>before school starts</w:t>
      </w:r>
    </w:p>
    <w:p w:rsidR="009C11EA" w:rsidRDefault="009C11EA" w:rsidP="009C11EA">
      <w:pPr>
        <w:spacing w:line="320" w:lineRule="exact"/>
        <w:ind w:left="720"/>
      </w:pPr>
      <w:r>
        <w:t>after morning break</w:t>
      </w:r>
    </w:p>
    <w:p w:rsidR="009C11EA" w:rsidRDefault="009C11EA" w:rsidP="009C11EA">
      <w:pPr>
        <w:spacing w:line="320" w:lineRule="exact"/>
        <w:ind w:left="720"/>
      </w:pPr>
      <w:r>
        <w:t>after lunch</w:t>
      </w:r>
    </w:p>
    <w:p w:rsidR="009C11EA" w:rsidRDefault="009C11EA" w:rsidP="009C11EA">
      <w:pPr>
        <w:spacing w:line="320" w:lineRule="exact"/>
        <w:ind w:left="720"/>
      </w:pPr>
      <w:r>
        <w:t>after afternoon break</w:t>
      </w:r>
    </w:p>
    <w:p w:rsidR="009C11EA" w:rsidRDefault="009C11EA" w:rsidP="009C11EA">
      <w:pPr>
        <w:spacing w:line="320" w:lineRule="exact"/>
        <w:ind w:left="720"/>
      </w:pPr>
      <w:r>
        <w:t>at the end of day.</w:t>
      </w:r>
    </w:p>
    <w:p w:rsidR="009C11EA" w:rsidRDefault="009C11EA" w:rsidP="009C11EA">
      <w:pPr>
        <w:spacing w:line="320" w:lineRule="exact"/>
      </w:pPr>
      <w:r>
        <w:t xml:space="preserve">Apart from gloves and apron, there is no need for additional PPE. </w:t>
      </w:r>
    </w:p>
    <w:p w:rsidR="009C11EA" w:rsidRDefault="009C11EA" w:rsidP="009C11EA">
      <w:pPr>
        <w:spacing w:line="320" w:lineRule="exact"/>
      </w:pPr>
    </w:p>
    <w:p w:rsidR="009C11EA" w:rsidRDefault="009C11EA" w:rsidP="009C11EA">
      <w:pPr>
        <w:spacing w:line="320" w:lineRule="exact"/>
      </w:pPr>
      <w:r>
        <w:t>Use disposable cloths or paper roll and disposable mop heads, to clean all hard surfaces, floors, chairs, door handles and sanitary fittings, following one of the options below:</w:t>
      </w:r>
    </w:p>
    <w:p w:rsidR="009C11EA" w:rsidRDefault="009C11EA" w:rsidP="009C11EA">
      <w:pPr>
        <w:spacing w:line="320" w:lineRule="exact"/>
      </w:pPr>
    </w:p>
    <w:p w:rsidR="009C11EA" w:rsidRDefault="009C11EA" w:rsidP="006B289E">
      <w:pPr>
        <w:pStyle w:val="ListParagraph"/>
        <w:numPr>
          <w:ilvl w:val="0"/>
          <w:numId w:val="29"/>
        </w:numPr>
        <w:spacing w:after="0" w:line="320" w:lineRule="exact"/>
      </w:pPr>
      <w:r>
        <w:t>use either a combined detergent disinfectant solution at a dilution of 1,000 parts per million available chlorine</w:t>
      </w:r>
    </w:p>
    <w:p w:rsidR="009C11EA" w:rsidRDefault="009C11EA" w:rsidP="009C11EA">
      <w:pPr>
        <w:spacing w:line="320" w:lineRule="exact"/>
        <w:ind w:left="360"/>
      </w:pPr>
      <w:r>
        <w:t>or</w:t>
      </w:r>
    </w:p>
    <w:p w:rsidR="009C11EA" w:rsidRDefault="009C11EA" w:rsidP="006B289E">
      <w:pPr>
        <w:pStyle w:val="ListParagraph"/>
        <w:numPr>
          <w:ilvl w:val="0"/>
          <w:numId w:val="29"/>
        </w:numPr>
        <w:spacing w:after="0" w:line="320" w:lineRule="exact"/>
      </w:pPr>
      <w:r>
        <w:t>a household detergent followed by disinfection (1000 parts per million available chlorine). Follow manufacturer’s instructions for dilution, application and contact times for all detergents and disinfectants</w:t>
      </w:r>
    </w:p>
    <w:p w:rsidR="009C11EA" w:rsidRDefault="009C11EA" w:rsidP="009C11EA">
      <w:pPr>
        <w:spacing w:line="320" w:lineRule="exact"/>
        <w:ind w:left="360"/>
      </w:pPr>
      <w:r>
        <w:t>or</w:t>
      </w:r>
    </w:p>
    <w:p w:rsidR="009C11EA" w:rsidRDefault="009C11EA" w:rsidP="006B289E">
      <w:pPr>
        <w:pStyle w:val="ListParagraph"/>
        <w:numPr>
          <w:ilvl w:val="0"/>
          <w:numId w:val="29"/>
        </w:numPr>
        <w:spacing w:after="0" w:line="320" w:lineRule="exact"/>
      </w:pPr>
      <w:r>
        <w:t>if an alternative disinfectant is used within the organisation, this should be checked and ensure that it is effective against enveloped viruses</w:t>
      </w:r>
    </w:p>
    <w:p w:rsidR="009C11EA" w:rsidRDefault="009C11EA" w:rsidP="009C11EA">
      <w:pPr>
        <w:spacing w:line="320" w:lineRule="exact"/>
        <w:ind w:left="720"/>
      </w:pPr>
    </w:p>
    <w:p w:rsidR="009C11EA" w:rsidRDefault="009C11EA" w:rsidP="009C11EA">
      <w:pPr>
        <w:spacing w:line="320" w:lineRule="exact"/>
      </w:pPr>
      <w:r>
        <w:t>Avoid creating splashes and spray when cleaning.</w:t>
      </w:r>
    </w:p>
    <w:p w:rsidR="009C11EA" w:rsidRPr="00F84F29" w:rsidRDefault="009C11EA" w:rsidP="009C11EA">
      <w:pPr>
        <w:spacing w:after="0" w:line="240" w:lineRule="auto"/>
        <w:rPr>
          <w:color w:val="C00000"/>
        </w:rPr>
      </w:pPr>
      <w:r>
        <w:t xml:space="preserve">All the disposable materials </w:t>
      </w:r>
      <w:r w:rsidRPr="0096226A">
        <w:t xml:space="preserve">should be double-bagged, then stored securely for 72 hours then thrown away </w:t>
      </w:r>
      <w:proofErr w:type="spellStart"/>
      <w:r w:rsidRPr="0096226A">
        <w:t>i</w:t>
      </w:r>
      <w:proofErr w:type="spellEnd"/>
    </w:p>
    <w:p w:rsidR="00841AEE" w:rsidRDefault="00841AEE" w:rsidP="00841AEE">
      <w:pPr>
        <w:spacing w:after="120" w:line="360" w:lineRule="auto"/>
        <w:rPr>
          <w:color w:val="C00000"/>
          <w:sz w:val="20"/>
          <w:szCs w:val="20"/>
        </w:rPr>
      </w:pPr>
    </w:p>
    <w:p w:rsidR="00845597" w:rsidRDefault="00845597" w:rsidP="004C1A05">
      <w:pPr>
        <w:spacing w:after="120" w:line="360" w:lineRule="auto"/>
        <w:rPr>
          <w:color w:val="C00000"/>
          <w:sz w:val="20"/>
          <w:szCs w:val="20"/>
        </w:rPr>
      </w:pPr>
    </w:p>
    <w:p w:rsidR="004E67C5" w:rsidRDefault="004E67C5" w:rsidP="004C1A05">
      <w:pPr>
        <w:spacing w:after="120" w:line="360" w:lineRule="auto"/>
        <w:rPr>
          <w:color w:val="C00000"/>
          <w:sz w:val="20"/>
          <w:szCs w:val="20"/>
        </w:rPr>
      </w:pPr>
    </w:p>
    <w:p w:rsidR="004E67C5" w:rsidRDefault="004E67C5" w:rsidP="004C1A05">
      <w:pPr>
        <w:spacing w:after="120" w:line="360" w:lineRule="auto"/>
        <w:rPr>
          <w:color w:val="C00000"/>
          <w:sz w:val="20"/>
          <w:szCs w:val="20"/>
        </w:rPr>
      </w:pPr>
    </w:p>
    <w:p w:rsidR="000D6D35" w:rsidRDefault="000D6D35" w:rsidP="004C1A05">
      <w:pPr>
        <w:spacing w:after="120" w:line="360" w:lineRule="auto"/>
        <w:rPr>
          <w:color w:val="C00000"/>
          <w:sz w:val="20"/>
          <w:szCs w:val="20"/>
        </w:rPr>
      </w:pPr>
    </w:p>
    <w:p w:rsidR="000D6D35" w:rsidRDefault="000D6D35" w:rsidP="004C1A05">
      <w:pPr>
        <w:spacing w:after="120" w:line="360" w:lineRule="auto"/>
        <w:rPr>
          <w:color w:val="C00000"/>
          <w:sz w:val="20"/>
          <w:szCs w:val="20"/>
        </w:rPr>
      </w:pPr>
    </w:p>
    <w:p w:rsidR="000D6D35" w:rsidRDefault="000D6D35" w:rsidP="004C1A05">
      <w:pPr>
        <w:spacing w:after="120" w:line="360" w:lineRule="auto"/>
        <w:rPr>
          <w:color w:val="C00000"/>
          <w:sz w:val="20"/>
          <w:szCs w:val="20"/>
        </w:rPr>
      </w:pPr>
    </w:p>
    <w:p w:rsidR="000D6D35" w:rsidRDefault="000D6D35" w:rsidP="004C1A05">
      <w:pPr>
        <w:spacing w:after="120" w:line="360" w:lineRule="auto"/>
        <w:rPr>
          <w:color w:val="C00000"/>
          <w:sz w:val="20"/>
          <w:szCs w:val="20"/>
        </w:rPr>
      </w:pPr>
    </w:p>
    <w:p w:rsidR="000D6D35" w:rsidRDefault="000D6D35" w:rsidP="004C1A05">
      <w:pPr>
        <w:spacing w:after="120" w:line="360" w:lineRule="auto"/>
        <w:rPr>
          <w:color w:val="C00000"/>
          <w:sz w:val="20"/>
          <w:szCs w:val="20"/>
        </w:rPr>
      </w:pPr>
    </w:p>
    <w:p w:rsidR="00B80412" w:rsidRDefault="00B80412" w:rsidP="004C1A05">
      <w:pPr>
        <w:spacing w:after="120" w:line="360" w:lineRule="auto"/>
        <w:rPr>
          <w:color w:val="C00000"/>
          <w:sz w:val="20"/>
          <w:szCs w:val="20"/>
        </w:rPr>
      </w:pPr>
    </w:p>
    <w:p w:rsidR="00B80412" w:rsidRDefault="00B80412" w:rsidP="004C1A05">
      <w:pPr>
        <w:spacing w:after="120" w:line="360" w:lineRule="auto"/>
        <w:rPr>
          <w:color w:val="C00000"/>
          <w:sz w:val="20"/>
          <w:szCs w:val="20"/>
        </w:rPr>
      </w:pPr>
    </w:p>
    <w:p w:rsidR="00B80412" w:rsidRDefault="00B80412" w:rsidP="004C1A05">
      <w:pPr>
        <w:spacing w:after="120" w:line="360" w:lineRule="auto"/>
        <w:rPr>
          <w:color w:val="C00000"/>
          <w:sz w:val="20"/>
          <w:szCs w:val="20"/>
        </w:rPr>
      </w:pPr>
    </w:p>
    <w:p w:rsidR="00B80412" w:rsidRDefault="00B80412" w:rsidP="004C1A05">
      <w:pPr>
        <w:spacing w:after="120" w:line="360" w:lineRule="auto"/>
        <w:rPr>
          <w:color w:val="C00000"/>
          <w:sz w:val="20"/>
          <w:szCs w:val="20"/>
        </w:rPr>
      </w:pPr>
    </w:p>
    <w:p w:rsidR="000D6D35" w:rsidRDefault="000D6D35" w:rsidP="004C1A05">
      <w:pPr>
        <w:spacing w:after="120" w:line="360" w:lineRule="auto"/>
        <w:rPr>
          <w:color w:val="C00000"/>
          <w:sz w:val="20"/>
          <w:szCs w:val="20"/>
        </w:rPr>
      </w:pPr>
    </w:p>
    <w:p w:rsidR="00E62EEB" w:rsidRDefault="00E62EEB" w:rsidP="004C1A05">
      <w:pPr>
        <w:spacing w:after="120" w:line="360" w:lineRule="auto"/>
        <w:rPr>
          <w:color w:val="C00000"/>
          <w:sz w:val="20"/>
          <w:szCs w:val="20"/>
        </w:rPr>
      </w:pPr>
    </w:p>
    <w:p w:rsidR="00E62EEB" w:rsidRDefault="00E62EEB" w:rsidP="004C1A05">
      <w:pPr>
        <w:spacing w:after="120" w:line="360" w:lineRule="auto"/>
        <w:rPr>
          <w:color w:val="C00000"/>
          <w:sz w:val="20"/>
          <w:szCs w:val="20"/>
        </w:rPr>
      </w:pPr>
    </w:p>
    <w:p w:rsidR="00E62EEB" w:rsidRDefault="00E62EEB" w:rsidP="004C1A05">
      <w:pPr>
        <w:spacing w:after="120" w:line="360" w:lineRule="auto"/>
        <w:rPr>
          <w:color w:val="C00000"/>
          <w:sz w:val="20"/>
          <w:szCs w:val="20"/>
        </w:rPr>
      </w:pPr>
    </w:p>
    <w:p w:rsidR="004E67C5" w:rsidRDefault="004E67C5" w:rsidP="004C1A05">
      <w:pPr>
        <w:spacing w:after="120" w:line="360" w:lineRule="auto"/>
        <w:rPr>
          <w:color w:val="C00000"/>
          <w:sz w:val="20"/>
          <w:szCs w:val="20"/>
        </w:rPr>
      </w:pPr>
    </w:p>
    <w:p w:rsidR="004E67C5" w:rsidRDefault="004E67C5" w:rsidP="004E67C5">
      <w:pPr>
        <w:pStyle w:val="Heading1"/>
        <w:rPr>
          <w:rFonts w:eastAsia="Calibri"/>
        </w:rPr>
      </w:pPr>
      <w:bookmarkStart w:id="80" w:name="_Toc51251792"/>
      <w:r w:rsidRPr="004E67C5">
        <w:rPr>
          <w:rFonts w:eastAsia="Calibri"/>
        </w:rPr>
        <w:lastRenderedPageBreak/>
        <w:t xml:space="preserve">Appendix H: Sample letter for schools to parents </w:t>
      </w:r>
      <w:r w:rsidR="000A6A38">
        <w:rPr>
          <w:rFonts w:eastAsia="Calibri"/>
        </w:rPr>
        <w:t xml:space="preserve">and staff </w:t>
      </w:r>
      <w:r w:rsidRPr="004E67C5">
        <w:rPr>
          <w:rFonts w:eastAsia="Calibri"/>
        </w:rPr>
        <w:t>of close contacts</w:t>
      </w:r>
      <w:r w:rsidR="006B289E">
        <w:rPr>
          <w:rFonts w:eastAsia="Calibri"/>
        </w:rPr>
        <w:t>, plus outbreak letter</w:t>
      </w:r>
      <w:bookmarkEnd w:id="80"/>
      <w:r w:rsidRPr="004E67C5">
        <w:rPr>
          <w:rFonts w:eastAsia="Calibri"/>
        </w:rPr>
        <w:t xml:space="preserve"> </w:t>
      </w:r>
    </w:p>
    <w:p w:rsidR="000A6A38" w:rsidRDefault="000A6A38" w:rsidP="000A6A38"/>
    <w:p w:rsidR="000A6A38" w:rsidRPr="000A6A38" w:rsidRDefault="000A6A38" w:rsidP="000A6A38">
      <w:pPr>
        <w:rPr>
          <w:b/>
        </w:rPr>
      </w:pPr>
      <w:r w:rsidRPr="000A6A38">
        <w:rPr>
          <w:b/>
        </w:rPr>
        <w:t xml:space="preserve">FOR PARENTS </w:t>
      </w:r>
    </w:p>
    <w:p w:rsidR="004E67C5" w:rsidRDefault="004E67C5" w:rsidP="004E67C5">
      <w:pPr>
        <w:spacing w:after="0" w:line="26" w:lineRule="atLeast"/>
        <w:jc w:val="both"/>
        <w:rPr>
          <w:rFonts w:eastAsia="Calibri" w:cs="Times New Roman"/>
        </w:rPr>
      </w:pPr>
      <w:r w:rsidRPr="004E67C5">
        <w:rPr>
          <w:rFonts w:eastAsia="Calibri" w:cs="Times New Roman"/>
        </w:rPr>
        <w:t>Date: DD/MM/YYYY</w:t>
      </w:r>
      <w:r w:rsidRPr="000F403A">
        <w:rPr>
          <w:rFonts w:eastAsia="Calibri" w:cs="Times New Roman"/>
        </w:rPr>
        <w:t xml:space="preserve"> </w:t>
      </w:r>
    </w:p>
    <w:p w:rsidR="004E67C5" w:rsidRDefault="004E67C5" w:rsidP="004E67C5">
      <w:pPr>
        <w:spacing w:after="0" w:line="26" w:lineRule="atLeast"/>
        <w:jc w:val="both"/>
        <w:rPr>
          <w:rFonts w:eastAsia="Calibri" w:cs="Times New Roman"/>
        </w:rPr>
      </w:pPr>
    </w:p>
    <w:p w:rsidR="004E67C5" w:rsidRDefault="004E67C5" w:rsidP="004E67C5">
      <w:pPr>
        <w:spacing w:after="0" w:line="26" w:lineRule="atLeast"/>
        <w:jc w:val="both"/>
        <w:rPr>
          <w:rFonts w:eastAsia="Calibri" w:cs="Times New Roman"/>
        </w:rPr>
      </w:pPr>
      <w:r>
        <w:rPr>
          <w:rFonts w:eastAsia="Calibri" w:cs="Times New Roman"/>
        </w:rPr>
        <w:t xml:space="preserve">FOR PARENTS OF CLOSE CONTACTS OF COVID 19 at XXXXX </w:t>
      </w:r>
    </w:p>
    <w:p w:rsidR="004E67C5" w:rsidRDefault="004E67C5" w:rsidP="004E67C5">
      <w:pPr>
        <w:spacing w:after="0" w:line="26" w:lineRule="atLeast"/>
        <w:jc w:val="both"/>
        <w:rPr>
          <w:rFonts w:eastAsia="Calibri" w:cs="Times New Roman"/>
        </w:rPr>
      </w:pPr>
    </w:p>
    <w:p w:rsidR="004E67C5" w:rsidRPr="004D0455" w:rsidRDefault="004E67C5" w:rsidP="004E67C5">
      <w:pPr>
        <w:spacing w:after="0" w:line="26" w:lineRule="atLeast"/>
        <w:jc w:val="both"/>
        <w:rPr>
          <w:rFonts w:eastAsia="Calibri" w:cs="Times New Roman"/>
          <w:b/>
        </w:rPr>
      </w:pPr>
      <w:r w:rsidRPr="004D0455">
        <w:rPr>
          <w:rFonts w:eastAsia="Calibri" w:cs="Times New Roman"/>
          <w:b/>
        </w:rPr>
        <w:t>Advice for Chi</w:t>
      </w:r>
      <w:r>
        <w:rPr>
          <w:rFonts w:eastAsia="Calibri" w:cs="Times New Roman"/>
          <w:b/>
        </w:rPr>
        <w:t>l</w:t>
      </w:r>
      <w:r w:rsidRPr="004D0455">
        <w:rPr>
          <w:rFonts w:eastAsia="Calibri" w:cs="Times New Roman"/>
          <w:b/>
        </w:rPr>
        <w:t xml:space="preserve">d to Self-Isolate for 14 Days  </w:t>
      </w:r>
    </w:p>
    <w:p w:rsidR="004E67C5" w:rsidRDefault="004E67C5" w:rsidP="004E67C5">
      <w:pPr>
        <w:spacing w:after="0" w:line="26" w:lineRule="atLeast"/>
        <w:jc w:val="both"/>
        <w:rPr>
          <w:rFonts w:eastAsia="Calibri" w:cs="Times New Roman"/>
        </w:rPr>
      </w:pPr>
    </w:p>
    <w:p w:rsidR="004E67C5" w:rsidRDefault="004E67C5" w:rsidP="004E67C5">
      <w:pPr>
        <w:spacing w:after="0" w:line="26" w:lineRule="atLeast"/>
        <w:jc w:val="both"/>
        <w:rPr>
          <w:rFonts w:eastAsia="Calibri" w:cs="Times New Roman"/>
        </w:rPr>
      </w:pPr>
      <w:r>
        <w:rPr>
          <w:rFonts w:eastAsia="Calibri" w:cs="Times New Roman"/>
        </w:rPr>
        <w:t xml:space="preserve">Dear Parent, </w:t>
      </w:r>
    </w:p>
    <w:p w:rsidR="004E67C5" w:rsidRDefault="004E67C5" w:rsidP="004E67C5">
      <w:pPr>
        <w:spacing w:after="0" w:line="26" w:lineRule="atLeast"/>
        <w:jc w:val="both"/>
        <w:rPr>
          <w:rFonts w:eastAsia="Calibri" w:cs="Times New Roman"/>
        </w:rPr>
      </w:pPr>
    </w:p>
    <w:p w:rsidR="004E67C5" w:rsidRDefault="004E67C5" w:rsidP="004E67C5">
      <w:pPr>
        <w:spacing w:after="0" w:line="26" w:lineRule="atLeast"/>
        <w:jc w:val="both"/>
        <w:rPr>
          <w:rFonts w:eastAsia="Calibri" w:cs="Times New Roman"/>
        </w:rPr>
      </w:pPr>
      <w:r w:rsidRPr="007C6C0F">
        <w:rPr>
          <w:rFonts w:eastAsia="Calibri" w:cs="Times New Roman"/>
        </w:rPr>
        <w:t xml:space="preserve">We have been advised by Public Health England that </w:t>
      </w:r>
      <w:r>
        <w:rPr>
          <w:rFonts w:eastAsia="Calibri" w:cs="Times New Roman"/>
        </w:rPr>
        <w:t>there have been [??] confirmed cases of COVID-19 within the school.</w:t>
      </w:r>
    </w:p>
    <w:p w:rsidR="004E67C5" w:rsidRDefault="004E67C5" w:rsidP="004E67C5">
      <w:pPr>
        <w:spacing w:after="0" w:line="26" w:lineRule="atLeast"/>
        <w:jc w:val="both"/>
        <w:rPr>
          <w:rFonts w:eastAsia="Calibri" w:cs="Times New Roman"/>
        </w:rPr>
      </w:pPr>
    </w:p>
    <w:p w:rsidR="004E67C5" w:rsidRDefault="004E67C5" w:rsidP="004E67C5">
      <w:pPr>
        <w:spacing w:after="0" w:line="26" w:lineRule="atLeast"/>
        <w:jc w:val="both"/>
        <w:rPr>
          <w:rFonts w:eastAsia="Calibri" w:cs="Times New Roman"/>
          <w:highlight w:val="yellow"/>
        </w:rPr>
      </w:pPr>
      <w:r>
        <w:rPr>
          <w:rFonts w:eastAsia="Calibri" w:cs="Times New Roman"/>
        </w:rPr>
        <w:t xml:space="preserve">We have followed the national guidance and have identified that your child (name) has been in close contact with the affected child. In line with the national </w:t>
      </w:r>
      <w:r w:rsidR="00D7723B">
        <w:rPr>
          <w:rFonts w:eastAsia="Calibri" w:cs="Times New Roman"/>
        </w:rPr>
        <w:t>guidance we</w:t>
      </w:r>
      <w:r>
        <w:rPr>
          <w:rFonts w:eastAsia="Calibri" w:cs="Times New Roman"/>
        </w:rPr>
        <w:t xml:space="preserve"> recommend that your child now</w:t>
      </w:r>
      <w:r w:rsidRPr="00EE1A4D">
        <w:rPr>
          <w:rFonts w:eastAsia="Calibri" w:cs="Times New Roman"/>
        </w:rPr>
        <w:t xml:space="preserve"> stay at home and self-isolate until</w:t>
      </w:r>
      <w:r>
        <w:rPr>
          <w:rFonts w:eastAsia="Calibri" w:cs="Times New Roman"/>
        </w:rPr>
        <w:t xml:space="preserve"> [date]</w:t>
      </w:r>
      <w:r>
        <w:rPr>
          <w:rFonts w:eastAsia="Calibri" w:cs="Times New Roman"/>
          <w:highlight w:val="yellow"/>
        </w:rPr>
        <w:t xml:space="preserve"> </w:t>
      </w:r>
    </w:p>
    <w:p w:rsidR="004E67C5" w:rsidRDefault="004E67C5" w:rsidP="004E67C5">
      <w:pPr>
        <w:spacing w:after="0" w:line="26" w:lineRule="atLeast"/>
        <w:jc w:val="both"/>
        <w:rPr>
          <w:rFonts w:eastAsia="Calibri" w:cs="Times New Roman"/>
        </w:rPr>
      </w:pPr>
    </w:p>
    <w:p w:rsidR="004E67C5" w:rsidRDefault="004E67C5" w:rsidP="004E67C5">
      <w:pPr>
        <w:spacing w:after="0" w:line="26" w:lineRule="atLeast"/>
        <w:jc w:val="both"/>
        <w:rPr>
          <w:rFonts w:eastAsia="Calibri" w:cs="Times New Roman"/>
        </w:rPr>
      </w:pPr>
      <w:r w:rsidRPr="00E16FDC">
        <w:rPr>
          <w:rFonts w:eastAsia="Calibri" w:cs="Times New Roman"/>
        </w:rPr>
        <w:t>We are asking you to do this to reduce the further spread of COVID 19</w:t>
      </w:r>
      <w:r>
        <w:rPr>
          <w:rFonts w:eastAsia="Calibri" w:cs="Times New Roman"/>
        </w:rPr>
        <w:t xml:space="preserve"> to others in the community. </w:t>
      </w:r>
    </w:p>
    <w:p w:rsidR="004E67C5" w:rsidRDefault="004E67C5" w:rsidP="004E67C5">
      <w:pPr>
        <w:spacing w:after="0" w:line="26" w:lineRule="atLeast"/>
        <w:jc w:val="both"/>
        <w:rPr>
          <w:rFonts w:eastAsia="Calibri" w:cs="Times New Roman"/>
        </w:rPr>
      </w:pPr>
    </w:p>
    <w:p w:rsidR="004E67C5" w:rsidRDefault="004E67C5" w:rsidP="004E67C5">
      <w:pPr>
        <w:spacing w:after="0" w:line="26" w:lineRule="atLeast"/>
        <w:jc w:val="both"/>
        <w:rPr>
          <w:rFonts w:eastAsia="Calibri" w:cs="Times New Roman"/>
        </w:rPr>
      </w:pPr>
      <w:r w:rsidRPr="00EE1A4D">
        <w:rPr>
          <w:rFonts w:eastAsia="Calibri" w:cs="Times New Roman"/>
        </w:rPr>
        <w:t xml:space="preserve">If </w:t>
      </w:r>
      <w:r>
        <w:rPr>
          <w:rFonts w:eastAsia="Calibri" w:cs="Times New Roman"/>
        </w:rPr>
        <w:t>your child is</w:t>
      </w:r>
      <w:r w:rsidRPr="00EE1A4D">
        <w:rPr>
          <w:rFonts w:eastAsia="Calibri" w:cs="Times New Roman"/>
        </w:rPr>
        <w:t xml:space="preserve"> well at the end of the 14 days period of self-isolation, then they </w:t>
      </w:r>
      <w:r>
        <w:rPr>
          <w:rFonts w:eastAsia="Calibri" w:cs="Times New Roman"/>
        </w:rPr>
        <w:t xml:space="preserve">can return to usual activities. </w:t>
      </w:r>
    </w:p>
    <w:p w:rsidR="004E67C5" w:rsidRDefault="004E67C5" w:rsidP="004E67C5">
      <w:pPr>
        <w:spacing w:after="0" w:line="26" w:lineRule="atLeast"/>
        <w:jc w:val="both"/>
        <w:rPr>
          <w:rFonts w:eastAsia="Calibri" w:cs="Times New Roman"/>
        </w:rPr>
      </w:pPr>
    </w:p>
    <w:p w:rsidR="004E67C5" w:rsidRDefault="004E67C5" w:rsidP="004E67C5">
      <w:pPr>
        <w:spacing w:after="0" w:line="26" w:lineRule="atLeast"/>
        <w:jc w:val="both"/>
        <w:rPr>
          <w:rFonts w:eastAsia="Calibri" w:cs="Times New Roman"/>
        </w:rPr>
      </w:pPr>
      <w:r>
        <w:rPr>
          <w:rFonts w:eastAsia="Calibri" w:cs="Times New Roman"/>
        </w:rPr>
        <w:t xml:space="preserve">Other members of your household can continue normal activities provided your child does not develop symptoms within the 14 day self-isolation period. </w:t>
      </w:r>
    </w:p>
    <w:p w:rsidR="004E67C5" w:rsidRDefault="004E67C5" w:rsidP="004E67C5">
      <w:pPr>
        <w:spacing w:after="0" w:line="26" w:lineRule="atLeast"/>
        <w:jc w:val="both"/>
        <w:rPr>
          <w:rFonts w:eastAsia="Calibri" w:cs="Times New Roman"/>
        </w:rPr>
      </w:pPr>
    </w:p>
    <w:p w:rsidR="004E67C5" w:rsidRDefault="004E67C5" w:rsidP="004E67C5">
      <w:pPr>
        <w:spacing w:after="0" w:line="26" w:lineRule="atLeast"/>
        <w:jc w:val="both"/>
        <w:rPr>
          <w:rFonts w:eastAsia="Calibri" w:cs="Times New Roman"/>
        </w:rPr>
      </w:pPr>
      <w:r>
        <w:rPr>
          <w:rFonts w:eastAsia="Calibri" w:cs="Times New Roman"/>
        </w:rPr>
        <w:t xml:space="preserve">Please see the link to the PHE Staying at Home Guidance </w:t>
      </w:r>
    </w:p>
    <w:p w:rsidR="004E67C5" w:rsidRDefault="004E67C5" w:rsidP="004E67C5">
      <w:pPr>
        <w:spacing w:after="0" w:line="26" w:lineRule="atLeast"/>
        <w:jc w:val="both"/>
        <w:rPr>
          <w:rFonts w:eastAsia="Calibri" w:cs="Times New Roman"/>
        </w:rPr>
      </w:pPr>
    </w:p>
    <w:p w:rsidR="004E67C5" w:rsidRDefault="00C44BD9" w:rsidP="004E67C5">
      <w:pPr>
        <w:spacing w:after="0" w:line="26" w:lineRule="atLeast"/>
        <w:jc w:val="both"/>
        <w:rPr>
          <w:rFonts w:eastAsia="Calibri" w:cs="Times New Roman"/>
        </w:rPr>
      </w:pPr>
      <w:hyperlink r:id="rId84" w:history="1">
        <w:r w:rsidR="004E67C5" w:rsidRPr="00483BE7">
          <w:rPr>
            <w:rStyle w:val="Hyperlink"/>
            <w:rFonts w:eastAsia="Calibri" w:cs="Times New Roman"/>
          </w:rPr>
          <w:t>https://www.gov.uk/government/publications/covid-19-stay-at-home-guidance/stay-at-home-guidance-for-households-with-possible-coronavirus-covid-19-infection</w:t>
        </w:r>
      </w:hyperlink>
    </w:p>
    <w:p w:rsidR="004E67C5" w:rsidRPr="004D0455" w:rsidRDefault="004E67C5" w:rsidP="004E67C5">
      <w:pPr>
        <w:spacing w:after="0" w:line="26" w:lineRule="atLeast"/>
        <w:jc w:val="both"/>
        <w:rPr>
          <w:rFonts w:eastAsia="Calibri" w:cs="Times New Roman"/>
          <w:b/>
        </w:rPr>
      </w:pPr>
    </w:p>
    <w:p w:rsidR="004E67C5" w:rsidRPr="004D0455" w:rsidRDefault="004E67C5" w:rsidP="004E67C5">
      <w:pPr>
        <w:spacing w:after="0" w:line="26" w:lineRule="atLeast"/>
        <w:jc w:val="both"/>
        <w:rPr>
          <w:rFonts w:eastAsia="Calibri" w:cs="Times New Roman"/>
          <w:b/>
        </w:rPr>
      </w:pPr>
      <w:r w:rsidRPr="004D0455">
        <w:rPr>
          <w:rFonts w:eastAsia="Calibri" w:cs="Times New Roman"/>
          <w:b/>
        </w:rPr>
        <w:t xml:space="preserve">What to do if your child develops symptoms of COVID 19 </w:t>
      </w:r>
    </w:p>
    <w:p w:rsidR="004E67C5" w:rsidRPr="004D0455" w:rsidRDefault="004E67C5" w:rsidP="004E67C5">
      <w:pPr>
        <w:spacing w:after="0" w:line="26" w:lineRule="atLeast"/>
        <w:jc w:val="both"/>
        <w:rPr>
          <w:rFonts w:eastAsia="Calibri" w:cs="Times New Roman"/>
        </w:rPr>
      </w:pPr>
    </w:p>
    <w:p w:rsidR="004E67C5" w:rsidRPr="004D0455" w:rsidRDefault="004E67C5" w:rsidP="004E67C5">
      <w:pPr>
        <w:spacing w:after="0" w:line="26" w:lineRule="atLeast"/>
        <w:jc w:val="both"/>
        <w:rPr>
          <w:rFonts w:eastAsia="Calibri" w:cs="Times New Roman"/>
        </w:rPr>
      </w:pPr>
      <w:r w:rsidRPr="004D0455">
        <w:rPr>
          <w:rFonts w:eastAsia="Calibri" w:cs="Times New Roman"/>
        </w:rPr>
        <w:t>If your child develops symptoms of COVID-19, they should re</w:t>
      </w:r>
      <w:r w:rsidR="000A6A38">
        <w:rPr>
          <w:rFonts w:eastAsia="Calibri" w:cs="Times New Roman"/>
        </w:rPr>
        <w:t>main at home for at least 10</w:t>
      </w:r>
      <w:r w:rsidRPr="004D0455">
        <w:rPr>
          <w:rFonts w:eastAsia="Calibri" w:cs="Times New Roman"/>
        </w:rPr>
        <w:t xml:space="preserve"> days from the date when their symptoms appeared.</w:t>
      </w:r>
    </w:p>
    <w:p w:rsidR="004E67C5" w:rsidRPr="004D0455" w:rsidRDefault="004E67C5" w:rsidP="004E67C5">
      <w:pPr>
        <w:spacing w:after="0" w:line="26" w:lineRule="atLeast"/>
        <w:jc w:val="both"/>
        <w:rPr>
          <w:rFonts w:eastAsia="Calibri" w:cs="Times New Roman"/>
        </w:rPr>
      </w:pPr>
    </w:p>
    <w:p w:rsidR="004E67C5" w:rsidRPr="004D0455" w:rsidRDefault="004E67C5" w:rsidP="004E67C5">
      <w:pPr>
        <w:spacing w:after="0" w:line="26" w:lineRule="atLeast"/>
        <w:jc w:val="both"/>
        <w:rPr>
          <w:rFonts w:eastAsia="Calibri" w:cs="Times New Roman"/>
        </w:rPr>
      </w:pPr>
      <w:r w:rsidRPr="004D0455">
        <w:rPr>
          <w:rFonts w:eastAsia="Calibri" w:cs="Times New Roman"/>
        </w:rPr>
        <w:t xml:space="preserve">All other household members who remain well must stay at home and not leave the house for 14 days. </w:t>
      </w:r>
    </w:p>
    <w:p w:rsidR="004E67C5" w:rsidRPr="004D0455" w:rsidRDefault="004E67C5" w:rsidP="004E67C5">
      <w:pPr>
        <w:spacing w:after="0" w:line="26" w:lineRule="atLeast"/>
        <w:jc w:val="both"/>
        <w:rPr>
          <w:rFonts w:eastAsia="Calibri" w:cs="Times New Roman"/>
        </w:rPr>
      </w:pPr>
    </w:p>
    <w:p w:rsidR="004E67C5" w:rsidRPr="004D0455" w:rsidRDefault="004E67C5" w:rsidP="004E67C5">
      <w:pPr>
        <w:spacing w:after="0" w:line="26" w:lineRule="atLeast"/>
        <w:jc w:val="both"/>
        <w:rPr>
          <w:rFonts w:eastAsia="Calibri" w:cs="Times New Roman"/>
        </w:rPr>
      </w:pPr>
      <w:r w:rsidRPr="004D0455">
        <w:rPr>
          <w:rFonts w:eastAsia="Calibri" w:cs="Times New Roman"/>
        </w:rPr>
        <w:t>The 14-day period starts from the day when the first person in the house became ill.</w:t>
      </w:r>
    </w:p>
    <w:p w:rsidR="004E67C5" w:rsidRPr="004D0455" w:rsidRDefault="004E67C5" w:rsidP="004E67C5">
      <w:pPr>
        <w:spacing w:after="0" w:line="26" w:lineRule="atLeast"/>
        <w:jc w:val="both"/>
        <w:rPr>
          <w:rFonts w:eastAsia="Calibri" w:cs="Times New Roman"/>
        </w:rPr>
      </w:pPr>
    </w:p>
    <w:p w:rsidR="004E67C5" w:rsidRPr="004D0455" w:rsidRDefault="004E67C5" w:rsidP="004E67C5">
      <w:pPr>
        <w:spacing w:after="0" w:line="26" w:lineRule="atLeast"/>
        <w:jc w:val="both"/>
        <w:rPr>
          <w:rFonts w:eastAsia="Calibri" w:cs="Times New Roman"/>
        </w:rPr>
      </w:pPr>
      <w:r w:rsidRPr="004D0455">
        <w:rPr>
          <w:rFonts w:eastAsia="Calibri" w:cs="Times New Roman"/>
        </w:rPr>
        <w:t>Household members staying at home for 14 days will greatly reduce the overall amount of infection the household could pass on to others in the community</w:t>
      </w:r>
    </w:p>
    <w:p w:rsidR="004E67C5" w:rsidRPr="004D0455" w:rsidRDefault="004E67C5" w:rsidP="004E67C5">
      <w:pPr>
        <w:spacing w:after="0" w:line="26" w:lineRule="atLeast"/>
        <w:jc w:val="both"/>
        <w:rPr>
          <w:rFonts w:eastAsia="Calibri" w:cs="Times New Roman"/>
        </w:rPr>
      </w:pPr>
    </w:p>
    <w:p w:rsidR="004E67C5" w:rsidRPr="004D0455" w:rsidRDefault="004E67C5" w:rsidP="004E67C5">
      <w:pPr>
        <w:spacing w:after="0" w:line="26" w:lineRule="atLeast"/>
        <w:jc w:val="both"/>
        <w:rPr>
          <w:rFonts w:eastAsia="Calibri" w:cs="Times New Roman"/>
        </w:rPr>
      </w:pPr>
      <w:r w:rsidRPr="004D0455">
        <w:rPr>
          <w:rFonts w:eastAsia="Calibri" w:cs="Times New Roman"/>
        </w:rPr>
        <w:t>If you are able can, move any vulnerable individuals (such as the elderly and those with underlying health conditions) out of your home, to stay with friends or family for the duration of the home isolation period</w:t>
      </w:r>
    </w:p>
    <w:p w:rsidR="004E67C5" w:rsidRPr="00E16FDC" w:rsidRDefault="004E67C5" w:rsidP="004E67C5">
      <w:pPr>
        <w:spacing w:after="0" w:line="26" w:lineRule="atLeast"/>
        <w:jc w:val="both"/>
        <w:rPr>
          <w:rFonts w:eastAsia="Calibri" w:cs="Times New Roman"/>
        </w:rPr>
      </w:pPr>
    </w:p>
    <w:p w:rsidR="004E67C5" w:rsidRDefault="004E67C5" w:rsidP="004E67C5">
      <w:pPr>
        <w:spacing w:after="0" w:line="26" w:lineRule="atLeast"/>
        <w:jc w:val="both"/>
        <w:rPr>
          <w:rFonts w:eastAsia="Calibri" w:cs="Times New Roman"/>
          <w:b/>
        </w:rPr>
      </w:pPr>
      <w:r w:rsidRPr="009506F3">
        <w:rPr>
          <w:rFonts w:eastAsia="Calibri" w:cs="Times New Roman"/>
          <w:b/>
        </w:rPr>
        <w:t>Symptoms</w:t>
      </w:r>
      <w:r>
        <w:rPr>
          <w:rFonts w:eastAsia="Calibri" w:cs="Times New Roman"/>
          <w:b/>
        </w:rPr>
        <w:t xml:space="preserve"> of COVID 19 </w:t>
      </w:r>
    </w:p>
    <w:p w:rsidR="004E67C5" w:rsidRPr="009506F3" w:rsidRDefault="004E67C5" w:rsidP="004E67C5">
      <w:pPr>
        <w:spacing w:after="0" w:line="26" w:lineRule="atLeast"/>
        <w:jc w:val="both"/>
        <w:rPr>
          <w:rFonts w:eastAsia="Calibri" w:cs="Times New Roman"/>
          <w:b/>
        </w:rPr>
      </w:pPr>
    </w:p>
    <w:p w:rsidR="004E67C5" w:rsidRDefault="004E67C5" w:rsidP="004E67C5">
      <w:pPr>
        <w:spacing w:after="0" w:line="26" w:lineRule="atLeast"/>
        <w:jc w:val="both"/>
        <w:rPr>
          <w:rFonts w:eastAsia="Calibri" w:cs="Times New Roman"/>
        </w:rPr>
      </w:pPr>
      <w:r w:rsidRPr="00D0026A">
        <w:rPr>
          <w:rFonts w:eastAsia="Calibri" w:cs="Times New Roman"/>
        </w:rPr>
        <w:t>The most common symptoms of coronavirus (COVID-19) are recent onset of:</w:t>
      </w:r>
    </w:p>
    <w:p w:rsidR="004E67C5" w:rsidRPr="00D0026A" w:rsidRDefault="004E67C5" w:rsidP="004E67C5">
      <w:pPr>
        <w:spacing w:after="0" w:line="26" w:lineRule="atLeast"/>
        <w:jc w:val="both"/>
        <w:rPr>
          <w:rFonts w:eastAsia="Calibri" w:cs="Times New Roman"/>
        </w:rPr>
      </w:pPr>
    </w:p>
    <w:p w:rsidR="004E67C5" w:rsidRPr="00D0026A" w:rsidRDefault="004E67C5" w:rsidP="006B289E">
      <w:pPr>
        <w:pStyle w:val="ListParagraph"/>
        <w:numPr>
          <w:ilvl w:val="0"/>
          <w:numId w:val="32"/>
        </w:numPr>
        <w:spacing w:after="0" w:line="26" w:lineRule="atLeast"/>
        <w:jc w:val="both"/>
      </w:pPr>
      <w:r w:rsidRPr="1EEE6863">
        <w:rPr>
          <w:rFonts w:eastAsia="Calibri" w:cs="Times New Roman"/>
        </w:rPr>
        <w:t>new continuous cough and/or</w:t>
      </w:r>
    </w:p>
    <w:p w:rsidR="004E67C5" w:rsidRPr="00D0026A" w:rsidRDefault="004E67C5" w:rsidP="006B289E">
      <w:pPr>
        <w:pStyle w:val="ListParagraph"/>
        <w:numPr>
          <w:ilvl w:val="0"/>
          <w:numId w:val="32"/>
        </w:numPr>
        <w:spacing w:after="0" w:line="26" w:lineRule="atLeast"/>
        <w:jc w:val="both"/>
      </w:pPr>
      <w:r w:rsidRPr="1EEE6863">
        <w:rPr>
          <w:rFonts w:eastAsia="Calibri" w:cs="Times New Roman"/>
        </w:rPr>
        <w:t>high temperature and/or</w:t>
      </w:r>
    </w:p>
    <w:p w:rsidR="004E67C5" w:rsidRPr="00CF2334" w:rsidRDefault="004E67C5" w:rsidP="006B289E">
      <w:pPr>
        <w:pStyle w:val="ListParagraph"/>
        <w:numPr>
          <w:ilvl w:val="0"/>
          <w:numId w:val="32"/>
        </w:numPr>
        <w:spacing w:after="0" w:line="26" w:lineRule="atLeast"/>
        <w:jc w:val="both"/>
      </w:pPr>
      <w:r w:rsidRPr="00CF2334">
        <w:t>a loss of, or change in, normal sense of taste or smell (anosmia)</w:t>
      </w:r>
    </w:p>
    <w:p w:rsidR="004E67C5" w:rsidRDefault="004E67C5" w:rsidP="004E67C5">
      <w:pPr>
        <w:spacing w:after="0" w:line="26" w:lineRule="atLeast"/>
        <w:jc w:val="both"/>
        <w:rPr>
          <w:rFonts w:eastAsia="Calibri" w:cs="Times New Roman"/>
        </w:rPr>
      </w:pPr>
    </w:p>
    <w:p w:rsidR="004E67C5" w:rsidRPr="00D0026A" w:rsidRDefault="004E67C5" w:rsidP="004E67C5">
      <w:pPr>
        <w:spacing w:after="0" w:line="26" w:lineRule="atLeast"/>
        <w:jc w:val="both"/>
        <w:rPr>
          <w:rFonts w:eastAsia="Calibri" w:cs="Times New Roman"/>
        </w:rPr>
      </w:pPr>
    </w:p>
    <w:p w:rsidR="004E67C5" w:rsidRPr="00E16FDC" w:rsidRDefault="004E67C5" w:rsidP="004E67C5">
      <w:pPr>
        <w:spacing w:after="0" w:line="26" w:lineRule="atLeast"/>
        <w:jc w:val="both"/>
        <w:rPr>
          <w:rFonts w:eastAsia="Calibri" w:cs="Times New Roman"/>
          <w:b/>
        </w:rPr>
      </w:pPr>
      <w:r>
        <w:rPr>
          <w:rFonts w:eastAsia="Calibri" w:cs="Times New Roman"/>
          <w:b/>
        </w:rPr>
        <w:t>F</w:t>
      </w:r>
      <w:r w:rsidRPr="00E16FDC">
        <w:rPr>
          <w:rFonts w:eastAsia="Calibri" w:cs="Times New Roman"/>
          <w:b/>
        </w:rPr>
        <w:t>or most people, coronavirus (COVID-19) will be a mild illness.</w:t>
      </w:r>
    </w:p>
    <w:p w:rsidR="004E67C5" w:rsidRDefault="004E67C5" w:rsidP="004E67C5">
      <w:pPr>
        <w:spacing w:after="0" w:line="26" w:lineRule="atLeast"/>
        <w:jc w:val="both"/>
        <w:rPr>
          <w:rFonts w:eastAsia="Calibri" w:cs="Times New Roman"/>
        </w:rPr>
      </w:pPr>
    </w:p>
    <w:p w:rsidR="004E67C5" w:rsidRDefault="004E67C5" w:rsidP="004E67C5">
      <w:pPr>
        <w:spacing w:after="0" w:line="26" w:lineRule="atLeast"/>
        <w:jc w:val="both"/>
        <w:rPr>
          <w:rFonts w:eastAsia="Calibri" w:cs="Times New Roman"/>
        </w:rPr>
      </w:pPr>
      <w:r>
        <w:rPr>
          <w:rFonts w:eastAsia="Calibri" w:cs="Times New Roman"/>
        </w:rPr>
        <w:t xml:space="preserve">If your child does develop symptoms, you can seek advice from NHS 111 at </w:t>
      </w:r>
      <w:hyperlink r:id="rId85" w:history="1">
        <w:r w:rsidRPr="00AD4CA8">
          <w:rPr>
            <w:rStyle w:val="Hyperlink"/>
            <w:rFonts w:eastAsia="Calibri" w:cs="Times New Roman"/>
          </w:rPr>
          <w:t>https://www.nhs.uk/conditions/coronavirus-covid-19/check-if-you-have-coronavirus-symptoms/</w:t>
        </w:r>
      </w:hyperlink>
      <w:r>
        <w:rPr>
          <w:rFonts w:eastAsia="Calibri" w:cs="Times New Roman"/>
        </w:rPr>
        <w:t xml:space="preserve"> or by phoning 111.</w:t>
      </w:r>
    </w:p>
    <w:p w:rsidR="004E67C5" w:rsidRDefault="004E67C5" w:rsidP="004E67C5">
      <w:pPr>
        <w:spacing w:after="0" w:line="26" w:lineRule="atLeast"/>
        <w:jc w:val="both"/>
        <w:rPr>
          <w:rFonts w:eastAsia="Calibri" w:cs="Times New Roman"/>
        </w:rPr>
      </w:pPr>
    </w:p>
    <w:p w:rsidR="004E67C5" w:rsidRDefault="004E67C5" w:rsidP="004E67C5">
      <w:pPr>
        <w:spacing w:after="0" w:line="26" w:lineRule="atLeast"/>
        <w:jc w:val="both"/>
        <w:rPr>
          <w:rFonts w:eastAsia="Calibri" w:cs="Times New Roman"/>
          <w:b/>
        </w:rPr>
      </w:pPr>
      <w:r>
        <w:rPr>
          <w:rFonts w:eastAsia="Calibri" w:cs="Times New Roman"/>
          <w:b/>
        </w:rPr>
        <w:t>How to stop</w:t>
      </w:r>
      <w:r w:rsidRPr="00315DFC">
        <w:rPr>
          <w:rFonts w:eastAsia="Calibri" w:cs="Times New Roman"/>
          <w:b/>
        </w:rPr>
        <w:t xml:space="preserve"> </w:t>
      </w:r>
      <w:r>
        <w:rPr>
          <w:rFonts w:eastAsia="Calibri" w:cs="Times New Roman"/>
          <w:b/>
        </w:rPr>
        <w:t>COVID-19</w:t>
      </w:r>
      <w:r w:rsidRPr="00315DFC">
        <w:rPr>
          <w:rFonts w:eastAsia="Calibri" w:cs="Times New Roman"/>
          <w:b/>
        </w:rPr>
        <w:t xml:space="preserve"> spreading</w:t>
      </w:r>
      <w:r>
        <w:rPr>
          <w:rFonts w:eastAsia="Calibri" w:cs="Times New Roman"/>
          <w:b/>
        </w:rPr>
        <w:t xml:space="preserve"> </w:t>
      </w:r>
    </w:p>
    <w:p w:rsidR="004E67C5" w:rsidRPr="00315DFC" w:rsidRDefault="004E67C5" w:rsidP="004E67C5">
      <w:pPr>
        <w:spacing w:after="0" w:line="26" w:lineRule="atLeast"/>
        <w:jc w:val="both"/>
        <w:rPr>
          <w:rFonts w:eastAsia="Calibri" w:cs="Times New Roman"/>
          <w:b/>
        </w:rPr>
      </w:pPr>
    </w:p>
    <w:p w:rsidR="004E67C5" w:rsidRPr="00315DFC" w:rsidRDefault="004E67C5" w:rsidP="004E67C5">
      <w:pPr>
        <w:spacing w:after="0" w:line="26" w:lineRule="atLeast"/>
        <w:jc w:val="both"/>
        <w:rPr>
          <w:rFonts w:eastAsia="Calibri" w:cs="Times New Roman"/>
        </w:rPr>
      </w:pPr>
      <w:r w:rsidRPr="00315DFC">
        <w:rPr>
          <w:rFonts w:eastAsia="Calibri" w:cs="Times New Roman"/>
        </w:rPr>
        <w:t xml:space="preserve">There are things you can do to help reduce the risk of you and anyone you live with getting ill with </w:t>
      </w:r>
      <w:r>
        <w:rPr>
          <w:rFonts w:eastAsia="Calibri" w:cs="Times New Roman"/>
        </w:rPr>
        <w:t>COVID-19</w:t>
      </w:r>
    </w:p>
    <w:p w:rsidR="004E67C5" w:rsidRPr="00315DFC" w:rsidRDefault="004E67C5" w:rsidP="004E67C5">
      <w:pPr>
        <w:spacing w:after="0" w:line="26" w:lineRule="atLeast"/>
        <w:jc w:val="both"/>
        <w:rPr>
          <w:rFonts w:eastAsia="Calibri" w:cs="Times New Roman"/>
        </w:rPr>
      </w:pPr>
    </w:p>
    <w:p w:rsidR="004E67C5" w:rsidRPr="00315DFC" w:rsidRDefault="004E67C5" w:rsidP="004E67C5">
      <w:pPr>
        <w:spacing w:after="0" w:line="26" w:lineRule="atLeast"/>
        <w:jc w:val="both"/>
        <w:rPr>
          <w:rFonts w:eastAsia="Calibri" w:cs="Times New Roman"/>
          <w:i/>
        </w:rPr>
      </w:pPr>
      <w:bookmarkStart w:id="81" w:name="_Hlk39313160"/>
      <w:r w:rsidRPr="00315DFC">
        <w:rPr>
          <w:rFonts w:eastAsia="Calibri" w:cs="Times New Roman"/>
          <w:i/>
        </w:rPr>
        <w:t>Do</w:t>
      </w:r>
    </w:p>
    <w:p w:rsidR="004E67C5" w:rsidRPr="00315DFC" w:rsidRDefault="004E67C5" w:rsidP="006B289E">
      <w:pPr>
        <w:pStyle w:val="ListParagraph"/>
        <w:numPr>
          <w:ilvl w:val="0"/>
          <w:numId w:val="33"/>
        </w:numPr>
        <w:spacing w:after="0" w:line="26" w:lineRule="atLeast"/>
        <w:jc w:val="both"/>
        <w:rPr>
          <w:rFonts w:eastAsia="Calibri" w:cs="Times New Roman"/>
        </w:rPr>
      </w:pPr>
      <w:r w:rsidRPr="00315DFC">
        <w:rPr>
          <w:rFonts w:eastAsia="Calibri" w:cs="Times New Roman"/>
        </w:rPr>
        <w:t xml:space="preserve">wash your hands with soap and water often – do this for at least 20 seconds </w:t>
      </w:r>
    </w:p>
    <w:p w:rsidR="004E67C5" w:rsidRPr="00315DFC" w:rsidRDefault="004E67C5" w:rsidP="006B289E">
      <w:pPr>
        <w:pStyle w:val="ListParagraph"/>
        <w:numPr>
          <w:ilvl w:val="0"/>
          <w:numId w:val="33"/>
        </w:numPr>
        <w:spacing w:after="0" w:line="26" w:lineRule="atLeast"/>
        <w:jc w:val="both"/>
        <w:rPr>
          <w:rFonts w:eastAsia="Calibri" w:cs="Times New Roman"/>
        </w:rPr>
      </w:pPr>
      <w:r w:rsidRPr="00315DFC">
        <w:rPr>
          <w:rFonts w:eastAsia="Calibri" w:cs="Times New Roman"/>
        </w:rPr>
        <w:t xml:space="preserve">use hand </w:t>
      </w:r>
      <w:proofErr w:type="spellStart"/>
      <w:r w:rsidRPr="00315DFC">
        <w:rPr>
          <w:rFonts w:eastAsia="Calibri" w:cs="Times New Roman"/>
        </w:rPr>
        <w:t>sanitiser</w:t>
      </w:r>
      <w:proofErr w:type="spellEnd"/>
      <w:r w:rsidRPr="00315DFC">
        <w:rPr>
          <w:rFonts w:eastAsia="Calibri" w:cs="Times New Roman"/>
        </w:rPr>
        <w:t xml:space="preserve"> gel if soap and water are not available</w:t>
      </w:r>
    </w:p>
    <w:p w:rsidR="004E67C5" w:rsidRPr="00315DFC" w:rsidRDefault="004E67C5" w:rsidP="006B289E">
      <w:pPr>
        <w:pStyle w:val="ListParagraph"/>
        <w:numPr>
          <w:ilvl w:val="0"/>
          <w:numId w:val="33"/>
        </w:numPr>
        <w:spacing w:after="0" w:line="26" w:lineRule="atLeast"/>
        <w:jc w:val="both"/>
        <w:rPr>
          <w:rFonts w:eastAsia="Calibri" w:cs="Times New Roman"/>
        </w:rPr>
      </w:pPr>
      <w:r w:rsidRPr="00315DFC">
        <w:rPr>
          <w:rFonts w:eastAsia="Calibri" w:cs="Times New Roman"/>
        </w:rPr>
        <w:t>wash your hands as soon as you get home</w:t>
      </w:r>
    </w:p>
    <w:p w:rsidR="004E67C5" w:rsidRPr="00315DFC" w:rsidRDefault="004E67C5" w:rsidP="006B289E">
      <w:pPr>
        <w:pStyle w:val="ListParagraph"/>
        <w:numPr>
          <w:ilvl w:val="0"/>
          <w:numId w:val="33"/>
        </w:numPr>
        <w:spacing w:after="0" w:line="26" w:lineRule="atLeast"/>
        <w:jc w:val="both"/>
        <w:rPr>
          <w:rFonts w:eastAsia="Calibri" w:cs="Times New Roman"/>
        </w:rPr>
      </w:pPr>
      <w:r w:rsidRPr="00315DFC">
        <w:rPr>
          <w:rFonts w:eastAsia="Calibri" w:cs="Times New Roman"/>
        </w:rPr>
        <w:t>cover your mouth and nose with a tissue or your sleeve (not your hands) when you cough or sneeze</w:t>
      </w:r>
    </w:p>
    <w:p w:rsidR="004E67C5" w:rsidRPr="00315DFC" w:rsidRDefault="004E67C5" w:rsidP="006B289E">
      <w:pPr>
        <w:pStyle w:val="ListParagraph"/>
        <w:numPr>
          <w:ilvl w:val="0"/>
          <w:numId w:val="33"/>
        </w:numPr>
        <w:spacing w:after="0" w:line="26" w:lineRule="atLeast"/>
        <w:jc w:val="both"/>
        <w:rPr>
          <w:rFonts w:eastAsia="Calibri" w:cs="Times New Roman"/>
        </w:rPr>
      </w:pPr>
      <w:r w:rsidRPr="00315DFC">
        <w:rPr>
          <w:rFonts w:eastAsia="Calibri" w:cs="Times New Roman"/>
        </w:rPr>
        <w:t>put used tissues in the bin immediately and wash your hands afterwards</w:t>
      </w:r>
    </w:p>
    <w:bookmarkEnd w:id="81"/>
    <w:p w:rsidR="004E67C5" w:rsidRDefault="004E67C5" w:rsidP="004E67C5">
      <w:pPr>
        <w:spacing w:after="0" w:line="26" w:lineRule="atLeast"/>
        <w:jc w:val="both"/>
        <w:rPr>
          <w:rFonts w:eastAsia="Calibri" w:cs="Times New Roman"/>
        </w:rPr>
      </w:pPr>
    </w:p>
    <w:p w:rsidR="004E67C5" w:rsidRDefault="004E67C5" w:rsidP="004E67C5">
      <w:pPr>
        <w:spacing w:after="0" w:line="26" w:lineRule="atLeast"/>
        <w:jc w:val="both"/>
        <w:rPr>
          <w:rFonts w:eastAsia="Calibri" w:cs="Times New Roman"/>
        </w:rPr>
      </w:pPr>
    </w:p>
    <w:p w:rsidR="004E67C5" w:rsidRDefault="004E67C5" w:rsidP="004E67C5">
      <w:pPr>
        <w:spacing w:after="0" w:line="26" w:lineRule="atLeast"/>
        <w:jc w:val="both"/>
        <w:rPr>
          <w:rFonts w:eastAsia="Calibri" w:cs="Times New Roman"/>
          <w:b/>
        </w:rPr>
      </w:pPr>
      <w:r w:rsidRPr="00642631">
        <w:rPr>
          <w:rFonts w:eastAsia="Calibri" w:cs="Times New Roman"/>
          <w:b/>
        </w:rPr>
        <w:t>Further Information</w:t>
      </w:r>
    </w:p>
    <w:p w:rsidR="004E67C5" w:rsidRPr="00642631" w:rsidRDefault="004E67C5" w:rsidP="004E67C5">
      <w:pPr>
        <w:spacing w:after="0" w:line="26" w:lineRule="atLeast"/>
        <w:jc w:val="both"/>
        <w:rPr>
          <w:rFonts w:eastAsia="Calibri" w:cs="Times New Roman"/>
          <w:b/>
        </w:rPr>
      </w:pPr>
    </w:p>
    <w:p w:rsidR="004E67C5" w:rsidRDefault="004E67C5" w:rsidP="004E67C5">
      <w:pPr>
        <w:spacing w:after="0" w:line="26" w:lineRule="atLeast"/>
        <w:jc w:val="both"/>
        <w:rPr>
          <w:rFonts w:eastAsia="Calibri" w:cs="Times New Roman"/>
        </w:rPr>
      </w:pPr>
      <w:r>
        <w:rPr>
          <w:rFonts w:eastAsia="Calibri" w:cs="Times New Roman"/>
        </w:rPr>
        <w:t xml:space="preserve">Further information is available at </w:t>
      </w:r>
    </w:p>
    <w:p w:rsidR="004E67C5" w:rsidRPr="00EE1A4D" w:rsidRDefault="00C44BD9" w:rsidP="004E67C5">
      <w:pPr>
        <w:spacing w:after="0" w:line="26" w:lineRule="atLeast"/>
        <w:jc w:val="both"/>
        <w:rPr>
          <w:rFonts w:eastAsia="Calibri" w:cs="Times New Roman"/>
        </w:rPr>
      </w:pPr>
      <w:hyperlink r:id="rId86" w:history="1">
        <w:r w:rsidR="004E67C5" w:rsidRPr="00483BE7">
          <w:rPr>
            <w:rStyle w:val="Hyperlink"/>
            <w:rFonts w:eastAsia="Calibri" w:cs="Times New Roman"/>
          </w:rPr>
          <w:t>https://www.nhs.uk/conditions/coronavirus-covid-19/</w:t>
        </w:r>
      </w:hyperlink>
      <w:r w:rsidR="004E67C5">
        <w:rPr>
          <w:rFonts w:eastAsia="Calibri" w:cs="Times New Roman"/>
        </w:rPr>
        <w:t xml:space="preserve"> </w:t>
      </w:r>
    </w:p>
    <w:p w:rsidR="004E67C5" w:rsidRPr="00EE1A4D" w:rsidRDefault="004E67C5" w:rsidP="004E67C5">
      <w:pPr>
        <w:spacing w:after="0" w:line="26" w:lineRule="atLeast"/>
        <w:jc w:val="both"/>
        <w:rPr>
          <w:rFonts w:eastAsia="Calibri" w:cs="Times New Roman"/>
        </w:rPr>
      </w:pPr>
    </w:p>
    <w:p w:rsidR="004E67C5" w:rsidRDefault="004E67C5" w:rsidP="004E67C5">
      <w:pPr>
        <w:spacing w:after="0" w:line="26" w:lineRule="atLeast"/>
        <w:jc w:val="both"/>
        <w:rPr>
          <w:rFonts w:eastAsia="Calibri" w:cs="Times New Roman"/>
        </w:rPr>
      </w:pPr>
    </w:p>
    <w:p w:rsidR="004E67C5" w:rsidRPr="007C6C0F" w:rsidRDefault="004E67C5" w:rsidP="004E67C5">
      <w:pPr>
        <w:spacing w:after="0" w:line="26" w:lineRule="atLeast"/>
        <w:jc w:val="both"/>
        <w:rPr>
          <w:rFonts w:eastAsia="Calibri" w:cs="Times New Roman"/>
        </w:rPr>
      </w:pPr>
      <w:r w:rsidRPr="007C6C0F">
        <w:rPr>
          <w:rFonts w:eastAsia="Calibri" w:cs="Times New Roman"/>
        </w:rPr>
        <w:t>Yours sincerely</w:t>
      </w:r>
    </w:p>
    <w:p w:rsidR="000A6A38" w:rsidRDefault="000A6A38" w:rsidP="004E67C5">
      <w:pPr>
        <w:spacing w:after="0" w:line="26" w:lineRule="atLeast"/>
        <w:jc w:val="both"/>
        <w:rPr>
          <w:rFonts w:eastAsia="Calibri" w:cs="Times New Roman"/>
        </w:rPr>
      </w:pPr>
    </w:p>
    <w:p w:rsidR="004E67C5" w:rsidRDefault="004E67C5" w:rsidP="004E67C5">
      <w:pPr>
        <w:spacing w:after="0" w:line="26" w:lineRule="atLeast"/>
        <w:jc w:val="both"/>
        <w:rPr>
          <w:rFonts w:eastAsia="Calibri" w:cs="Times New Roman"/>
        </w:rPr>
      </w:pPr>
      <w:proofErr w:type="spellStart"/>
      <w:r>
        <w:rPr>
          <w:rFonts w:eastAsia="Calibri" w:cs="Times New Roman"/>
        </w:rPr>
        <w:t>Headteacher</w:t>
      </w:r>
      <w:proofErr w:type="spellEnd"/>
    </w:p>
    <w:p w:rsidR="004E67C5" w:rsidRDefault="004E67C5" w:rsidP="004E67C5">
      <w:pPr>
        <w:spacing w:after="0" w:line="26" w:lineRule="atLeast"/>
        <w:jc w:val="both"/>
        <w:rPr>
          <w:rFonts w:eastAsia="Calibri" w:cs="Times New Roman"/>
        </w:rPr>
      </w:pPr>
    </w:p>
    <w:p w:rsidR="004E67C5" w:rsidRDefault="004E67C5" w:rsidP="004E67C5">
      <w:pPr>
        <w:spacing w:after="0" w:line="26" w:lineRule="atLeast"/>
        <w:jc w:val="both"/>
        <w:rPr>
          <w:rFonts w:eastAsia="Calibri" w:cs="Times New Roman"/>
        </w:rPr>
      </w:pPr>
    </w:p>
    <w:p w:rsidR="000A6A38" w:rsidRDefault="000A6A38" w:rsidP="004E67C5">
      <w:pPr>
        <w:spacing w:after="0" w:line="26" w:lineRule="atLeast"/>
        <w:jc w:val="both"/>
        <w:rPr>
          <w:rFonts w:eastAsia="Calibri" w:cs="Times New Roman"/>
        </w:rPr>
      </w:pPr>
    </w:p>
    <w:p w:rsidR="000A6A38" w:rsidRDefault="000A6A38" w:rsidP="004E67C5">
      <w:pPr>
        <w:spacing w:after="0" w:line="26" w:lineRule="atLeast"/>
        <w:jc w:val="both"/>
        <w:rPr>
          <w:rFonts w:eastAsia="Calibri" w:cs="Times New Roman"/>
        </w:rPr>
      </w:pPr>
    </w:p>
    <w:p w:rsidR="000A6A38" w:rsidRDefault="000A6A38" w:rsidP="004E67C5">
      <w:pPr>
        <w:spacing w:after="0" w:line="26" w:lineRule="atLeast"/>
        <w:jc w:val="both"/>
        <w:rPr>
          <w:rFonts w:eastAsia="Calibri" w:cs="Times New Roman"/>
        </w:rPr>
      </w:pPr>
    </w:p>
    <w:p w:rsidR="000A6A38" w:rsidRDefault="000A6A38" w:rsidP="004E67C5">
      <w:pPr>
        <w:spacing w:after="0" w:line="26" w:lineRule="atLeast"/>
        <w:jc w:val="both"/>
        <w:rPr>
          <w:rFonts w:eastAsia="Calibri" w:cs="Times New Roman"/>
        </w:rPr>
      </w:pPr>
    </w:p>
    <w:p w:rsidR="000A6A38" w:rsidRDefault="000A6A38" w:rsidP="004E67C5">
      <w:pPr>
        <w:spacing w:after="0" w:line="26" w:lineRule="atLeast"/>
        <w:jc w:val="both"/>
        <w:rPr>
          <w:rFonts w:eastAsia="Calibri" w:cs="Times New Roman"/>
        </w:rPr>
      </w:pPr>
    </w:p>
    <w:p w:rsidR="000A6A38" w:rsidRDefault="000A6A38" w:rsidP="004E67C5">
      <w:pPr>
        <w:spacing w:after="0" w:line="26" w:lineRule="atLeast"/>
        <w:jc w:val="both"/>
        <w:rPr>
          <w:rFonts w:eastAsia="Calibri" w:cs="Times New Roman"/>
        </w:rPr>
      </w:pPr>
    </w:p>
    <w:p w:rsidR="000A6A38" w:rsidRDefault="000A6A38" w:rsidP="004E67C5">
      <w:pPr>
        <w:spacing w:after="0" w:line="26" w:lineRule="atLeast"/>
        <w:jc w:val="both"/>
        <w:rPr>
          <w:rFonts w:eastAsia="Calibri" w:cs="Times New Roman"/>
        </w:rPr>
      </w:pPr>
    </w:p>
    <w:p w:rsidR="000A6A38" w:rsidRDefault="000A6A38" w:rsidP="004E67C5">
      <w:pPr>
        <w:spacing w:after="0" w:line="26" w:lineRule="atLeast"/>
        <w:jc w:val="both"/>
        <w:rPr>
          <w:rFonts w:eastAsia="Calibri" w:cs="Times New Roman"/>
        </w:rPr>
      </w:pPr>
    </w:p>
    <w:p w:rsidR="000A6A38" w:rsidRDefault="000A6A38" w:rsidP="004E67C5">
      <w:pPr>
        <w:spacing w:after="0" w:line="26" w:lineRule="atLeast"/>
        <w:jc w:val="both"/>
        <w:rPr>
          <w:rFonts w:eastAsia="Calibri" w:cs="Times New Roman"/>
        </w:rPr>
      </w:pPr>
    </w:p>
    <w:p w:rsidR="000A6A38" w:rsidRDefault="000A6A38" w:rsidP="004E67C5">
      <w:pPr>
        <w:spacing w:after="0" w:line="26" w:lineRule="atLeast"/>
        <w:jc w:val="both"/>
        <w:rPr>
          <w:rFonts w:eastAsia="Calibri" w:cs="Times New Roman"/>
        </w:rPr>
      </w:pPr>
    </w:p>
    <w:p w:rsidR="000A6A38" w:rsidRDefault="000A6A38" w:rsidP="004E67C5">
      <w:pPr>
        <w:spacing w:after="0" w:line="26" w:lineRule="atLeast"/>
        <w:jc w:val="both"/>
        <w:rPr>
          <w:rFonts w:eastAsia="Calibri" w:cs="Times New Roman"/>
        </w:rPr>
      </w:pPr>
    </w:p>
    <w:p w:rsidR="000A6A38" w:rsidRDefault="000A6A38" w:rsidP="004E67C5">
      <w:pPr>
        <w:spacing w:after="0" w:line="26" w:lineRule="atLeast"/>
        <w:jc w:val="both"/>
        <w:rPr>
          <w:rFonts w:eastAsia="Calibri" w:cs="Times New Roman"/>
        </w:rPr>
      </w:pPr>
    </w:p>
    <w:p w:rsidR="000A6A38" w:rsidRDefault="000A6A38" w:rsidP="004E67C5">
      <w:pPr>
        <w:spacing w:after="0" w:line="26" w:lineRule="atLeast"/>
        <w:jc w:val="both"/>
        <w:rPr>
          <w:rFonts w:eastAsia="Calibri" w:cs="Times New Roman"/>
        </w:rPr>
      </w:pPr>
    </w:p>
    <w:p w:rsidR="000A6A38" w:rsidRDefault="000A6A38" w:rsidP="004E67C5">
      <w:pPr>
        <w:spacing w:after="0" w:line="26" w:lineRule="atLeast"/>
        <w:jc w:val="both"/>
        <w:rPr>
          <w:rFonts w:eastAsia="Calibri" w:cs="Times New Roman"/>
        </w:rPr>
      </w:pPr>
    </w:p>
    <w:p w:rsidR="000A6A38" w:rsidRDefault="000A6A38" w:rsidP="004E67C5">
      <w:pPr>
        <w:spacing w:after="0" w:line="26" w:lineRule="atLeast"/>
        <w:jc w:val="both"/>
        <w:rPr>
          <w:rFonts w:eastAsia="Calibri" w:cs="Times New Roman"/>
        </w:rPr>
      </w:pPr>
    </w:p>
    <w:p w:rsidR="000A6A38" w:rsidRDefault="000A6A38" w:rsidP="004E67C5">
      <w:pPr>
        <w:spacing w:after="0" w:line="26" w:lineRule="atLeast"/>
        <w:jc w:val="both"/>
        <w:rPr>
          <w:rFonts w:eastAsia="Calibri" w:cs="Times New Roman"/>
        </w:rPr>
      </w:pPr>
    </w:p>
    <w:p w:rsidR="000A6A38" w:rsidRDefault="000A6A38" w:rsidP="004E67C5">
      <w:pPr>
        <w:spacing w:after="0" w:line="26" w:lineRule="atLeast"/>
        <w:jc w:val="both"/>
        <w:rPr>
          <w:rFonts w:eastAsia="Calibri" w:cs="Times New Roman"/>
        </w:rPr>
      </w:pPr>
    </w:p>
    <w:p w:rsidR="000A6A38" w:rsidRDefault="000A6A38" w:rsidP="004E67C5">
      <w:pPr>
        <w:spacing w:after="0" w:line="26" w:lineRule="atLeast"/>
        <w:jc w:val="both"/>
        <w:rPr>
          <w:rFonts w:eastAsia="Calibri" w:cs="Times New Roman"/>
        </w:rPr>
      </w:pPr>
    </w:p>
    <w:p w:rsidR="000A6A38" w:rsidRPr="000A6A38" w:rsidRDefault="000A6A38" w:rsidP="000A6A38">
      <w:pPr>
        <w:spacing w:after="0" w:line="26" w:lineRule="atLeast"/>
        <w:jc w:val="both"/>
        <w:rPr>
          <w:rFonts w:eastAsia="Calibri" w:cs="Times New Roman"/>
          <w:b/>
        </w:rPr>
      </w:pPr>
      <w:r w:rsidRPr="000A6A38">
        <w:rPr>
          <w:rFonts w:eastAsia="Calibri" w:cs="Times New Roman"/>
          <w:b/>
        </w:rPr>
        <w:lastRenderedPageBreak/>
        <w:t xml:space="preserve">FOR STAFF </w:t>
      </w:r>
    </w:p>
    <w:p w:rsidR="000A6A38" w:rsidRDefault="000A6A38" w:rsidP="000A6A38">
      <w:pPr>
        <w:spacing w:after="0" w:line="26" w:lineRule="atLeast"/>
        <w:jc w:val="both"/>
        <w:rPr>
          <w:rFonts w:eastAsia="Calibri" w:cs="Times New Roman"/>
        </w:rPr>
      </w:pPr>
    </w:p>
    <w:p w:rsidR="000A6A38" w:rsidRDefault="000A6A38" w:rsidP="000A6A38">
      <w:pPr>
        <w:spacing w:after="0" w:line="26" w:lineRule="atLeast"/>
        <w:jc w:val="both"/>
        <w:rPr>
          <w:rFonts w:eastAsia="Calibri" w:cs="Times New Roman"/>
        </w:rPr>
      </w:pPr>
      <w:r w:rsidRPr="004E67C5">
        <w:rPr>
          <w:rFonts w:eastAsia="Calibri" w:cs="Times New Roman"/>
        </w:rPr>
        <w:t>Date: DD/MM/YYYY</w:t>
      </w:r>
      <w:r w:rsidRPr="000F403A">
        <w:rPr>
          <w:rFonts w:eastAsia="Calibri" w:cs="Times New Roman"/>
        </w:rPr>
        <w:t xml:space="preserve"> </w:t>
      </w:r>
    </w:p>
    <w:p w:rsidR="000A6A38" w:rsidRDefault="000A6A38" w:rsidP="000A6A38">
      <w:pPr>
        <w:spacing w:after="0" w:line="26" w:lineRule="atLeast"/>
        <w:jc w:val="both"/>
        <w:rPr>
          <w:rFonts w:eastAsia="Calibri" w:cs="Times New Roman"/>
        </w:rPr>
      </w:pPr>
    </w:p>
    <w:p w:rsidR="000A6A38" w:rsidRDefault="000A6A38" w:rsidP="000A6A38">
      <w:pPr>
        <w:spacing w:after="0" w:line="26" w:lineRule="atLeast"/>
        <w:jc w:val="both"/>
        <w:rPr>
          <w:rFonts w:eastAsia="Calibri" w:cs="Times New Roman"/>
        </w:rPr>
      </w:pPr>
      <w:r>
        <w:rPr>
          <w:rFonts w:eastAsia="Calibri" w:cs="Times New Roman"/>
        </w:rPr>
        <w:t xml:space="preserve">FOR STAFF OF CLOSE CONTACTS OF COVID 19 at XXXXX </w:t>
      </w:r>
    </w:p>
    <w:p w:rsidR="000A6A38" w:rsidRDefault="000A6A38" w:rsidP="000A6A38">
      <w:pPr>
        <w:spacing w:after="0" w:line="26" w:lineRule="atLeast"/>
        <w:jc w:val="both"/>
        <w:rPr>
          <w:rFonts w:eastAsia="Calibri" w:cs="Times New Roman"/>
        </w:rPr>
      </w:pPr>
    </w:p>
    <w:p w:rsidR="000A6A38" w:rsidRPr="004D0455" w:rsidRDefault="000A6A38" w:rsidP="000A6A38">
      <w:pPr>
        <w:spacing w:after="0" w:line="26" w:lineRule="atLeast"/>
        <w:jc w:val="both"/>
        <w:rPr>
          <w:rFonts w:eastAsia="Calibri" w:cs="Times New Roman"/>
          <w:b/>
        </w:rPr>
      </w:pPr>
      <w:r w:rsidRPr="004D0455">
        <w:rPr>
          <w:rFonts w:eastAsia="Calibri" w:cs="Times New Roman"/>
          <w:b/>
        </w:rPr>
        <w:t xml:space="preserve">Advice for </w:t>
      </w:r>
      <w:r>
        <w:rPr>
          <w:rFonts w:eastAsia="Calibri" w:cs="Times New Roman"/>
          <w:b/>
        </w:rPr>
        <w:t xml:space="preserve">Staff </w:t>
      </w:r>
      <w:r w:rsidRPr="004D0455">
        <w:rPr>
          <w:rFonts w:eastAsia="Calibri" w:cs="Times New Roman"/>
          <w:b/>
        </w:rPr>
        <w:t xml:space="preserve">to Self-Isolate for 14 Days  </w:t>
      </w:r>
    </w:p>
    <w:p w:rsidR="000A6A38" w:rsidRDefault="000A6A38" w:rsidP="000A6A38">
      <w:pPr>
        <w:spacing w:after="0" w:line="26" w:lineRule="atLeast"/>
        <w:jc w:val="both"/>
        <w:rPr>
          <w:rFonts w:eastAsia="Calibri" w:cs="Times New Roman"/>
        </w:rPr>
      </w:pPr>
    </w:p>
    <w:p w:rsidR="000A6A38" w:rsidRDefault="000A6A38" w:rsidP="000A6A38">
      <w:pPr>
        <w:spacing w:after="0" w:line="26" w:lineRule="atLeast"/>
        <w:jc w:val="both"/>
        <w:rPr>
          <w:rFonts w:eastAsia="Calibri" w:cs="Times New Roman"/>
        </w:rPr>
      </w:pPr>
      <w:r>
        <w:rPr>
          <w:rFonts w:eastAsia="Calibri" w:cs="Times New Roman"/>
        </w:rPr>
        <w:t xml:space="preserve">Dear Staff Member, </w:t>
      </w:r>
    </w:p>
    <w:p w:rsidR="000A6A38" w:rsidRDefault="000A6A38" w:rsidP="000A6A38">
      <w:pPr>
        <w:spacing w:after="0" w:line="26" w:lineRule="atLeast"/>
        <w:jc w:val="both"/>
        <w:rPr>
          <w:rFonts w:eastAsia="Calibri" w:cs="Times New Roman"/>
        </w:rPr>
      </w:pPr>
    </w:p>
    <w:p w:rsidR="000A6A38" w:rsidRDefault="000A6A38" w:rsidP="000A6A38">
      <w:pPr>
        <w:spacing w:after="0" w:line="26" w:lineRule="atLeast"/>
        <w:jc w:val="both"/>
        <w:rPr>
          <w:rFonts w:eastAsia="Calibri" w:cs="Times New Roman"/>
        </w:rPr>
      </w:pPr>
      <w:r w:rsidRPr="007C6C0F">
        <w:rPr>
          <w:rFonts w:eastAsia="Calibri" w:cs="Times New Roman"/>
        </w:rPr>
        <w:t xml:space="preserve">We have been advised by Public Health England that </w:t>
      </w:r>
      <w:r>
        <w:rPr>
          <w:rFonts w:eastAsia="Calibri" w:cs="Times New Roman"/>
        </w:rPr>
        <w:t>there have been [??] confirmed cases of COVID-19 within the school.</w:t>
      </w:r>
    </w:p>
    <w:p w:rsidR="000A6A38" w:rsidRDefault="000A6A38" w:rsidP="000A6A38">
      <w:pPr>
        <w:spacing w:after="0" w:line="26" w:lineRule="atLeast"/>
        <w:jc w:val="both"/>
        <w:rPr>
          <w:rFonts w:eastAsia="Calibri" w:cs="Times New Roman"/>
        </w:rPr>
      </w:pPr>
    </w:p>
    <w:p w:rsidR="000A6A38" w:rsidRDefault="000A6A38" w:rsidP="000A6A38">
      <w:pPr>
        <w:spacing w:after="0" w:line="26" w:lineRule="atLeast"/>
        <w:jc w:val="both"/>
        <w:rPr>
          <w:rFonts w:eastAsia="Calibri" w:cs="Times New Roman"/>
          <w:highlight w:val="yellow"/>
        </w:rPr>
      </w:pPr>
      <w:r>
        <w:rPr>
          <w:rFonts w:eastAsia="Calibri" w:cs="Times New Roman"/>
        </w:rPr>
        <w:t>We have followed the national guidance and have identified that you have has been in close contact with an affected child or staff member. In line with the national guidance we recommend that you now</w:t>
      </w:r>
      <w:r w:rsidRPr="00EE1A4D">
        <w:rPr>
          <w:rFonts w:eastAsia="Calibri" w:cs="Times New Roman"/>
        </w:rPr>
        <w:t xml:space="preserve"> stay at home and self-isolate until</w:t>
      </w:r>
      <w:r>
        <w:rPr>
          <w:rFonts w:eastAsia="Calibri" w:cs="Times New Roman"/>
        </w:rPr>
        <w:t xml:space="preserve"> [date]</w:t>
      </w:r>
      <w:r>
        <w:rPr>
          <w:rFonts w:eastAsia="Calibri" w:cs="Times New Roman"/>
          <w:highlight w:val="yellow"/>
        </w:rPr>
        <w:t xml:space="preserve"> </w:t>
      </w:r>
    </w:p>
    <w:p w:rsidR="000A6A38" w:rsidRDefault="000A6A38" w:rsidP="000A6A38">
      <w:pPr>
        <w:spacing w:after="0" w:line="26" w:lineRule="atLeast"/>
        <w:jc w:val="both"/>
        <w:rPr>
          <w:rFonts w:eastAsia="Calibri" w:cs="Times New Roman"/>
        </w:rPr>
      </w:pPr>
    </w:p>
    <w:p w:rsidR="000A6A38" w:rsidRDefault="000A6A38" w:rsidP="000A6A38">
      <w:pPr>
        <w:spacing w:after="0" w:line="26" w:lineRule="atLeast"/>
        <w:jc w:val="both"/>
        <w:rPr>
          <w:rFonts w:eastAsia="Calibri" w:cs="Times New Roman"/>
        </w:rPr>
      </w:pPr>
      <w:r w:rsidRPr="00E16FDC">
        <w:rPr>
          <w:rFonts w:eastAsia="Calibri" w:cs="Times New Roman"/>
        </w:rPr>
        <w:t>We are asking you to do this to reduce the further spread of COVID 19</w:t>
      </w:r>
      <w:r>
        <w:rPr>
          <w:rFonts w:eastAsia="Calibri" w:cs="Times New Roman"/>
        </w:rPr>
        <w:t xml:space="preserve"> to others in the community. </w:t>
      </w:r>
    </w:p>
    <w:p w:rsidR="000A6A38" w:rsidRDefault="000A6A38" w:rsidP="000A6A38">
      <w:pPr>
        <w:spacing w:after="0" w:line="26" w:lineRule="atLeast"/>
        <w:jc w:val="both"/>
        <w:rPr>
          <w:rFonts w:eastAsia="Calibri" w:cs="Times New Roman"/>
        </w:rPr>
      </w:pPr>
    </w:p>
    <w:p w:rsidR="000A6A38" w:rsidRDefault="000A6A38" w:rsidP="000A6A38">
      <w:pPr>
        <w:spacing w:after="0" w:line="26" w:lineRule="atLeast"/>
        <w:jc w:val="both"/>
        <w:rPr>
          <w:rFonts w:eastAsia="Calibri" w:cs="Times New Roman"/>
        </w:rPr>
      </w:pPr>
      <w:r w:rsidRPr="00EE1A4D">
        <w:rPr>
          <w:rFonts w:eastAsia="Calibri" w:cs="Times New Roman"/>
        </w:rPr>
        <w:t xml:space="preserve">If </w:t>
      </w:r>
      <w:r>
        <w:rPr>
          <w:rFonts w:eastAsia="Calibri" w:cs="Times New Roman"/>
        </w:rPr>
        <w:t xml:space="preserve">you are </w:t>
      </w:r>
      <w:r w:rsidRPr="00EE1A4D">
        <w:rPr>
          <w:rFonts w:eastAsia="Calibri" w:cs="Times New Roman"/>
        </w:rPr>
        <w:t xml:space="preserve">well at the end of the 14 days period of self-isolation, then </w:t>
      </w:r>
      <w:r>
        <w:rPr>
          <w:rFonts w:eastAsia="Calibri" w:cs="Times New Roman"/>
        </w:rPr>
        <w:t xml:space="preserve">you can return to usual activities. </w:t>
      </w:r>
    </w:p>
    <w:p w:rsidR="000A6A38" w:rsidRDefault="000A6A38" w:rsidP="000A6A38">
      <w:pPr>
        <w:spacing w:after="0" w:line="26" w:lineRule="atLeast"/>
        <w:jc w:val="both"/>
        <w:rPr>
          <w:rFonts w:eastAsia="Calibri" w:cs="Times New Roman"/>
        </w:rPr>
      </w:pPr>
    </w:p>
    <w:p w:rsidR="000A6A38" w:rsidRDefault="000A6A38" w:rsidP="000A6A38">
      <w:pPr>
        <w:spacing w:after="0" w:line="26" w:lineRule="atLeast"/>
        <w:jc w:val="both"/>
        <w:rPr>
          <w:rFonts w:eastAsia="Calibri" w:cs="Times New Roman"/>
        </w:rPr>
      </w:pPr>
      <w:r>
        <w:rPr>
          <w:rFonts w:eastAsia="Calibri" w:cs="Times New Roman"/>
        </w:rPr>
        <w:t xml:space="preserve">Other members of your household can continue normal activities providing you do not develop symptoms within the 14 day self-isolation period. </w:t>
      </w:r>
    </w:p>
    <w:p w:rsidR="000A6A38" w:rsidRDefault="000A6A38" w:rsidP="000A6A38">
      <w:pPr>
        <w:spacing w:after="0" w:line="26" w:lineRule="atLeast"/>
        <w:jc w:val="both"/>
        <w:rPr>
          <w:rFonts w:eastAsia="Calibri" w:cs="Times New Roman"/>
        </w:rPr>
      </w:pPr>
    </w:p>
    <w:p w:rsidR="000A6A38" w:rsidRDefault="000A6A38" w:rsidP="000A6A38">
      <w:pPr>
        <w:spacing w:after="0" w:line="26" w:lineRule="atLeast"/>
        <w:jc w:val="both"/>
        <w:rPr>
          <w:rFonts w:eastAsia="Calibri" w:cs="Times New Roman"/>
        </w:rPr>
      </w:pPr>
      <w:r>
        <w:rPr>
          <w:rFonts w:eastAsia="Calibri" w:cs="Times New Roman"/>
        </w:rPr>
        <w:t xml:space="preserve">Please see the link to the PHE Staying at Home Guidance </w:t>
      </w:r>
    </w:p>
    <w:p w:rsidR="000A6A38" w:rsidRDefault="000A6A38" w:rsidP="000A6A38">
      <w:pPr>
        <w:spacing w:after="0" w:line="26" w:lineRule="atLeast"/>
        <w:jc w:val="both"/>
        <w:rPr>
          <w:rFonts w:eastAsia="Calibri" w:cs="Times New Roman"/>
        </w:rPr>
      </w:pPr>
    </w:p>
    <w:p w:rsidR="000A6A38" w:rsidRDefault="00C44BD9" w:rsidP="000A6A38">
      <w:pPr>
        <w:spacing w:after="0" w:line="26" w:lineRule="atLeast"/>
        <w:jc w:val="both"/>
        <w:rPr>
          <w:rFonts w:eastAsia="Calibri" w:cs="Times New Roman"/>
        </w:rPr>
      </w:pPr>
      <w:hyperlink r:id="rId87" w:history="1">
        <w:r w:rsidR="000A6A38" w:rsidRPr="00483BE7">
          <w:rPr>
            <w:rStyle w:val="Hyperlink"/>
            <w:rFonts w:eastAsia="Calibri" w:cs="Times New Roman"/>
          </w:rPr>
          <w:t>https://www.gov.uk/government/publications/covid-19-stay-at-home-guidance/stay-at-home-guidance-for-households-with-possible-coronavirus-covid-19-infection</w:t>
        </w:r>
      </w:hyperlink>
    </w:p>
    <w:p w:rsidR="000A6A38" w:rsidRPr="004D0455" w:rsidRDefault="000A6A38" w:rsidP="000A6A38">
      <w:pPr>
        <w:spacing w:after="0" w:line="26" w:lineRule="atLeast"/>
        <w:jc w:val="both"/>
        <w:rPr>
          <w:rFonts w:eastAsia="Calibri" w:cs="Times New Roman"/>
          <w:b/>
        </w:rPr>
      </w:pPr>
    </w:p>
    <w:p w:rsidR="000A6A38" w:rsidRPr="004D0455" w:rsidRDefault="000A6A38" w:rsidP="000A6A38">
      <w:pPr>
        <w:spacing w:after="0" w:line="26" w:lineRule="atLeast"/>
        <w:jc w:val="both"/>
        <w:rPr>
          <w:rFonts w:eastAsia="Calibri" w:cs="Times New Roman"/>
          <w:b/>
        </w:rPr>
      </w:pPr>
      <w:r w:rsidRPr="004D0455">
        <w:rPr>
          <w:rFonts w:eastAsia="Calibri" w:cs="Times New Roman"/>
          <w:b/>
        </w:rPr>
        <w:t>What to do if you</w:t>
      </w:r>
      <w:r>
        <w:rPr>
          <w:rFonts w:eastAsia="Calibri" w:cs="Times New Roman"/>
          <w:b/>
        </w:rPr>
        <w:t xml:space="preserve"> develop</w:t>
      </w:r>
      <w:r w:rsidRPr="004D0455">
        <w:rPr>
          <w:rFonts w:eastAsia="Calibri" w:cs="Times New Roman"/>
          <w:b/>
        </w:rPr>
        <w:t xml:space="preserve"> symptoms of COVID 19 </w:t>
      </w:r>
    </w:p>
    <w:p w:rsidR="000A6A38" w:rsidRPr="004D0455" w:rsidRDefault="000A6A38" w:rsidP="000A6A38">
      <w:pPr>
        <w:spacing w:after="0" w:line="26" w:lineRule="atLeast"/>
        <w:jc w:val="both"/>
        <w:rPr>
          <w:rFonts w:eastAsia="Calibri" w:cs="Times New Roman"/>
        </w:rPr>
      </w:pPr>
    </w:p>
    <w:p w:rsidR="000A6A38" w:rsidRPr="004D0455" w:rsidRDefault="000A6A38" w:rsidP="000A6A38">
      <w:pPr>
        <w:spacing w:after="0" w:line="26" w:lineRule="atLeast"/>
        <w:jc w:val="both"/>
        <w:rPr>
          <w:rFonts w:eastAsia="Calibri" w:cs="Times New Roman"/>
        </w:rPr>
      </w:pPr>
      <w:r w:rsidRPr="004D0455">
        <w:rPr>
          <w:rFonts w:eastAsia="Calibri" w:cs="Times New Roman"/>
        </w:rPr>
        <w:t>If you</w:t>
      </w:r>
      <w:r>
        <w:rPr>
          <w:rFonts w:eastAsia="Calibri" w:cs="Times New Roman"/>
        </w:rPr>
        <w:t xml:space="preserve"> develop</w:t>
      </w:r>
      <w:r w:rsidRPr="004D0455">
        <w:rPr>
          <w:rFonts w:eastAsia="Calibri" w:cs="Times New Roman"/>
        </w:rPr>
        <w:t xml:space="preserve"> symptoms of COVID-19, </w:t>
      </w:r>
      <w:r>
        <w:rPr>
          <w:rFonts w:eastAsia="Calibri" w:cs="Times New Roman"/>
        </w:rPr>
        <w:t xml:space="preserve">you </w:t>
      </w:r>
      <w:r w:rsidRPr="004D0455">
        <w:rPr>
          <w:rFonts w:eastAsia="Calibri" w:cs="Times New Roman"/>
        </w:rPr>
        <w:t xml:space="preserve">should remain at home for at least </w:t>
      </w:r>
      <w:r>
        <w:rPr>
          <w:rFonts w:eastAsia="Calibri" w:cs="Times New Roman"/>
        </w:rPr>
        <w:t xml:space="preserve">10 </w:t>
      </w:r>
      <w:r w:rsidRPr="004D0455">
        <w:rPr>
          <w:rFonts w:eastAsia="Calibri" w:cs="Times New Roman"/>
        </w:rPr>
        <w:t>days from the date when their symptoms appeared.</w:t>
      </w:r>
    </w:p>
    <w:p w:rsidR="000A6A38" w:rsidRPr="004D0455" w:rsidRDefault="000A6A38" w:rsidP="000A6A38">
      <w:pPr>
        <w:spacing w:after="0" w:line="26" w:lineRule="atLeast"/>
        <w:jc w:val="both"/>
        <w:rPr>
          <w:rFonts w:eastAsia="Calibri" w:cs="Times New Roman"/>
        </w:rPr>
      </w:pPr>
    </w:p>
    <w:p w:rsidR="000A6A38" w:rsidRPr="004D0455" w:rsidRDefault="000A6A38" w:rsidP="000A6A38">
      <w:pPr>
        <w:spacing w:after="0" w:line="26" w:lineRule="atLeast"/>
        <w:jc w:val="both"/>
        <w:rPr>
          <w:rFonts w:eastAsia="Calibri" w:cs="Times New Roman"/>
        </w:rPr>
      </w:pPr>
      <w:r w:rsidRPr="004D0455">
        <w:rPr>
          <w:rFonts w:eastAsia="Calibri" w:cs="Times New Roman"/>
        </w:rPr>
        <w:t xml:space="preserve">All other household members who remain well must stay at home and not leave the house for 14 days. </w:t>
      </w:r>
    </w:p>
    <w:p w:rsidR="000A6A38" w:rsidRPr="004D0455" w:rsidRDefault="000A6A38" w:rsidP="000A6A38">
      <w:pPr>
        <w:spacing w:after="0" w:line="26" w:lineRule="atLeast"/>
        <w:jc w:val="both"/>
        <w:rPr>
          <w:rFonts w:eastAsia="Calibri" w:cs="Times New Roman"/>
        </w:rPr>
      </w:pPr>
    </w:p>
    <w:p w:rsidR="000A6A38" w:rsidRPr="004D0455" w:rsidRDefault="000A6A38" w:rsidP="000A6A38">
      <w:pPr>
        <w:spacing w:after="0" w:line="26" w:lineRule="atLeast"/>
        <w:jc w:val="both"/>
        <w:rPr>
          <w:rFonts w:eastAsia="Calibri" w:cs="Times New Roman"/>
        </w:rPr>
      </w:pPr>
      <w:r w:rsidRPr="004D0455">
        <w:rPr>
          <w:rFonts w:eastAsia="Calibri" w:cs="Times New Roman"/>
        </w:rPr>
        <w:t>The 14-day period starts from the day when the first person in the house became ill.</w:t>
      </w:r>
    </w:p>
    <w:p w:rsidR="000A6A38" w:rsidRPr="004D0455" w:rsidRDefault="000A6A38" w:rsidP="000A6A38">
      <w:pPr>
        <w:spacing w:after="0" w:line="26" w:lineRule="atLeast"/>
        <w:jc w:val="both"/>
        <w:rPr>
          <w:rFonts w:eastAsia="Calibri" w:cs="Times New Roman"/>
        </w:rPr>
      </w:pPr>
    </w:p>
    <w:p w:rsidR="000A6A38" w:rsidRPr="004D0455" w:rsidRDefault="000A6A38" w:rsidP="000A6A38">
      <w:pPr>
        <w:spacing w:after="0" w:line="26" w:lineRule="atLeast"/>
        <w:jc w:val="both"/>
        <w:rPr>
          <w:rFonts w:eastAsia="Calibri" w:cs="Times New Roman"/>
        </w:rPr>
      </w:pPr>
      <w:r w:rsidRPr="004D0455">
        <w:rPr>
          <w:rFonts w:eastAsia="Calibri" w:cs="Times New Roman"/>
        </w:rPr>
        <w:t>Household members staying at home for 14 days will greatly reduce the overall amount of infection the household could pass on to others in the community</w:t>
      </w:r>
    </w:p>
    <w:p w:rsidR="000A6A38" w:rsidRPr="004D0455" w:rsidRDefault="000A6A38" w:rsidP="000A6A38">
      <w:pPr>
        <w:spacing w:after="0" w:line="26" w:lineRule="atLeast"/>
        <w:jc w:val="both"/>
        <w:rPr>
          <w:rFonts w:eastAsia="Calibri" w:cs="Times New Roman"/>
        </w:rPr>
      </w:pPr>
    </w:p>
    <w:p w:rsidR="000A6A38" w:rsidRPr="004D0455" w:rsidRDefault="000A6A38" w:rsidP="000A6A38">
      <w:pPr>
        <w:spacing w:after="0" w:line="26" w:lineRule="atLeast"/>
        <w:jc w:val="both"/>
        <w:rPr>
          <w:rFonts w:eastAsia="Calibri" w:cs="Times New Roman"/>
        </w:rPr>
      </w:pPr>
      <w:r w:rsidRPr="004D0455">
        <w:rPr>
          <w:rFonts w:eastAsia="Calibri" w:cs="Times New Roman"/>
        </w:rPr>
        <w:t>If you are able can, move any vulnerable individuals (such as the elderly and those with underlying health conditions) out of your home, to stay with friends or family for the duration of the home isolation period</w:t>
      </w:r>
    </w:p>
    <w:p w:rsidR="000A6A38" w:rsidRPr="00E16FDC" w:rsidRDefault="000A6A38" w:rsidP="000A6A38">
      <w:pPr>
        <w:spacing w:after="0" w:line="26" w:lineRule="atLeast"/>
        <w:jc w:val="both"/>
        <w:rPr>
          <w:rFonts w:eastAsia="Calibri" w:cs="Times New Roman"/>
        </w:rPr>
      </w:pPr>
    </w:p>
    <w:p w:rsidR="000A6A38" w:rsidRDefault="000A6A38" w:rsidP="000A6A38">
      <w:pPr>
        <w:spacing w:after="0" w:line="26" w:lineRule="atLeast"/>
        <w:jc w:val="both"/>
        <w:rPr>
          <w:rFonts w:eastAsia="Calibri" w:cs="Times New Roman"/>
          <w:b/>
        </w:rPr>
      </w:pPr>
      <w:r w:rsidRPr="009506F3">
        <w:rPr>
          <w:rFonts w:eastAsia="Calibri" w:cs="Times New Roman"/>
          <w:b/>
        </w:rPr>
        <w:t>Symptoms</w:t>
      </w:r>
      <w:r>
        <w:rPr>
          <w:rFonts w:eastAsia="Calibri" w:cs="Times New Roman"/>
          <w:b/>
        </w:rPr>
        <w:t xml:space="preserve"> of COVID 19 </w:t>
      </w:r>
    </w:p>
    <w:p w:rsidR="000A6A38" w:rsidRPr="009506F3" w:rsidRDefault="000A6A38" w:rsidP="000A6A38">
      <w:pPr>
        <w:spacing w:after="0" w:line="26" w:lineRule="atLeast"/>
        <w:jc w:val="both"/>
        <w:rPr>
          <w:rFonts w:eastAsia="Calibri" w:cs="Times New Roman"/>
          <w:b/>
        </w:rPr>
      </w:pPr>
    </w:p>
    <w:p w:rsidR="000A6A38" w:rsidRDefault="000A6A38" w:rsidP="000A6A38">
      <w:pPr>
        <w:spacing w:after="0" w:line="26" w:lineRule="atLeast"/>
        <w:jc w:val="both"/>
        <w:rPr>
          <w:rFonts w:eastAsia="Calibri" w:cs="Times New Roman"/>
        </w:rPr>
      </w:pPr>
      <w:r w:rsidRPr="00D0026A">
        <w:rPr>
          <w:rFonts w:eastAsia="Calibri" w:cs="Times New Roman"/>
        </w:rPr>
        <w:t>The most common symptoms of coronavirus (COVID-19) are recent onset of:</w:t>
      </w:r>
    </w:p>
    <w:p w:rsidR="000A6A38" w:rsidRPr="00D0026A" w:rsidRDefault="000A6A38" w:rsidP="000A6A38">
      <w:pPr>
        <w:spacing w:after="0" w:line="26" w:lineRule="atLeast"/>
        <w:jc w:val="both"/>
        <w:rPr>
          <w:rFonts w:eastAsia="Calibri" w:cs="Times New Roman"/>
        </w:rPr>
      </w:pPr>
    </w:p>
    <w:p w:rsidR="000A6A38" w:rsidRPr="00D0026A" w:rsidRDefault="000A6A38" w:rsidP="006B289E">
      <w:pPr>
        <w:pStyle w:val="ListParagraph"/>
        <w:numPr>
          <w:ilvl w:val="0"/>
          <w:numId w:val="32"/>
        </w:numPr>
        <w:spacing w:after="0" w:line="26" w:lineRule="atLeast"/>
        <w:jc w:val="both"/>
      </w:pPr>
      <w:r w:rsidRPr="1EEE6863">
        <w:rPr>
          <w:rFonts w:eastAsia="Calibri" w:cs="Times New Roman"/>
        </w:rPr>
        <w:t>new continuous cough and/or</w:t>
      </w:r>
    </w:p>
    <w:p w:rsidR="000A6A38" w:rsidRPr="00D0026A" w:rsidRDefault="000A6A38" w:rsidP="006B289E">
      <w:pPr>
        <w:pStyle w:val="ListParagraph"/>
        <w:numPr>
          <w:ilvl w:val="0"/>
          <w:numId w:val="32"/>
        </w:numPr>
        <w:spacing w:after="0" w:line="26" w:lineRule="atLeast"/>
        <w:jc w:val="both"/>
      </w:pPr>
      <w:r w:rsidRPr="1EEE6863">
        <w:rPr>
          <w:rFonts w:eastAsia="Calibri" w:cs="Times New Roman"/>
        </w:rPr>
        <w:t>high temperature and/or</w:t>
      </w:r>
    </w:p>
    <w:p w:rsidR="000A6A38" w:rsidRPr="00CF2334" w:rsidRDefault="000A6A38" w:rsidP="006B289E">
      <w:pPr>
        <w:pStyle w:val="ListParagraph"/>
        <w:numPr>
          <w:ilvl w:val="0"/>
          <w:numId w:val="32"/>
        </w:numPr>
        <w:spacing w:after="0" w:line="26" w:lineRule="atLeast"/>
        <w:jc w:val="both"/>
      </w:pPr>
      <w:r w:rsidRPr="00CF2334">
        <w:t>a loss of, or change in, normal sense of taste or smell (anosmia)</w:t>
      </w:r>
    </w:p>
    <w:p w:rsidR="000A6A38" w:rsidRDefault="000A6A38" w:rsidP="000A6A38">
      <w:pPr>
        <w:spacing w:after="0" w:line="26" w:lineRule="atLeast"/>
        <w:jc w:val="both"/>
        <w:rPr>
          <w:rFonts w:eastAsia="Calibri" w:cs="Times New Roman"/>
        </w:rPr>
      </w:pPr>
    </w:p>
    <w:p w:rsidR="000A6A38" w:rsidRPr="00D0026A" w:rsidRDefault="000A6A38" w:rsidP="000A6A38">
      <w:pPr>
        <w:spacing w:after="0" w:line="26" w:lineRule="atLeast"/>
        <w:jc w:val="both"/>
        <w:rPr>
          <w:rFonts w:eastAsia="Calibri" w:cs="Times New Roman"/>
        </w:rPr>
      </w:pPr>
    </w:p>
    <w:p w:rsidR="000A6A38" w:rsidRPr="00E16FDC" w:rsidRDefault="000A6A38" w:rsidP="000A6A38">
      <w:pPr>
        <w:spacing w:after="0" w:line="26" w:lineRule="atLeast"/>
        <w:jc w:val="both"/>
        <w:rPr>
          <w:rFonts w:eastAsia="Calibri" w:cs="Times New Roman"/>
          <w:b/>
        </w:rPr>
      </w:pPr>
      <w:r>
        <w:rPr>
          <w:rFonts w:eastAsia="Calibri" w:cs="Times New Roman"/>
          <w:b/>
        </w:rPr>
        <w:t>F</w:t>
      </w:r>
      <w:r w:rsidRPr="00E16FDC">
        <w:rPr>
          <w:rFonts w:eastAsia="Calibri" w:cs="Times New Roman"/>
          <w:b/>
        </w:rPr>
        <w:t>or most people, coronavirus (COVID-19) will be a mild illness.</w:t>
      </w:r>
    </w:p>
    <w:p w:rsidR="000A6A38" w:rsidRDefault="000A6A38" w:rsidP="000A6A38">
      <w:pPr>
        <w:spacing w:after="0" w:line="26" w:lineRule="atLeast"/>
        <w:jc w:val="both"/>
        <w:rPr>
          <w:rFonts w:eastAsia="Calibri" w:cs="Times New Roman"/>
        </w:rPr>
      </w:pPr>
    </w:p>
    <w:p w:rsidR="000A6A38" w:rsidRDefault="000A6A38" w:rsidP="000A6A38">
      <w:pPr>
        <w:spacing w:after="0" w:line="26" w:lineRule="atLeast"/>
        <w:jc w:val="both"/>
        <w:rPr>
          <w:rFonts w:eastAsia="Calibri" w:cs="Times New Roman"/>
        </w:rPr>
      </w:pPr>
      <w:r>
        <w:rPr>
          <w:rFonts w:eastAsia="Calibri" w:cs="Times New Roman"/>
        </w:rPr>
        <w:t xml:space="preserve">If you develop symptoms, you can seek advice from NHS 111 at </w:t>
      </w:r>
      <w:hyperlink r:id="rId88" w:history="1">
        <w:r w:rsidRPr="00AD4CA8">
          <w:rPr>
            <w:rStyle w:val="Hyperlink"/>
            <w:rFonts w:eastAsia="Calibri" w:cs="Times New Roman"/>
          </w:rPr>
          <w:t>https://www.nhs.uk/conditions/coronavirus-covid-19/check-if-you-have-coronavirus-symptoms/</w:t>
        </w:r>
      </w:hyperlink>
      <w:r>
        <w:rPr>
          <w:rFonts w:eastAsia="Calibri" w:cs="Times New Roman"/>
        </w:rPr>
        <w:t xml:space="preserve"> or by phoning 111.</w:t>
      </w:r>
    </w:p>
    <w:p w:rsidR="000A6A38" w:rsidRDefault="000A6A38" w:rsidP="000A6A38">
      <w:pPr>
        <w:spacing w:after="0" w:line="26" w:lineRule="atLeast"/>
        <w:jc w:val="both"/>
        <w:rPr>
          <w:rFonts w:eastAsia="Calibri" w:cs="Times New Roman"/>
        </w:rPr>
      </w:pPr>
    </w:p>
    <w:p w:rsidR="000A6A38" w:rsidRDefault="000A6A38" w:rsidP="000A6A38">
      <w:pPr>
        <w:spacing w:after="0" w:line="26" w:lineRule="atLeast"/>
        <w:jc w:val="both"/>
        <w:rPr>
          <w:rFonts w:eastAsia="Calibri" w:cs="Times New Roman"/>
          <w:b/>
        </w:rPr>
      </w:pPr>
      <w:r>
        <w:rPr>
          <w:rFonts w:eastAsia="Calibri" w:cs="Times New Roman"/>
          <w:b/>
        </w:rPr>
        <w:t>How to stop</w:t>
      </w:r>
      <w:r w:rsidRPr="00315DFC">
        <w:rPr>
          <w:rFonts w:eastAsia="Calibri" w:cs="Times New Roman"/>
          <w:b/>
        </w:rPr>
        <w:t xml:space="preserve"> </w:t>
      </w:r>
      <w:r>
        <w:rPr>
          <w:rFonts w:eastAsia="Calibri" w:cs="Times New Roman"/>
          <w:b/>
        </w:rPr>
        <w:t>COVID-19</w:t>
      </w:r>
      <w:r w:rsidRPr="00315DFC">
        <w:rPr>
          <w:rFonts w:eastAsia="Calibri" w:cs="Times New Roman"/>
          <w:b/>
        </w:rPr>
        <w:t xml:space="preserve"> spreading</w:t>
      </w:r>
      <w:r>
        <w:rPr>
          <w:rFonts w:eastAsia="Calibri" w:cs="Times New Roman"/>
          <w:b/>
        </w:rPr>
        <w:t xml:space="preserve"> </w:t>
      </w:r>
    </w:p>
    <w:p w:rsidR="000A6A38" w:rsidRPr="00315DFC" w:rsidRDefault="000A6A38" w:rsidP="000A6A38">
      <w:pPr>
        <w:spacing w:after="0" w:line="26" w:lineRule="atLeast"/>
        <w:jc w:val="both"/>
        <w:rPr>
          <w:rFonts w:eastAsia="Calibri" w:cs="Times New Roman"/>
          <w:b/>
        </w:rPr>
      </w:pPr>
    </w:p>
    <w:p w:rsidR="000A6A38" w:rsidRPr="00315DFC" w:rsidRDefault="000A6A38" w:rsidP="000A6A38">
      <w:pPr>
        <w:spacing w:after="0" w:line="26" w:lineRule="atLeast"/>
        <w:jc w:val="both"/>
        <w:rPr>
          <w:rFonts w:eastAsia="Calibri" w:cs="Times New Roman"/>
        </w:rPr>
      </w:pPr>
      <w:r w:rsidRPr="00315DFC">
        <w:rPr>
          <w:rFonts w:eastAsia="Calibri" w:cs="Times New Roman"/>
        </w:rPr>
        <w:t xml:space="preserve">There are things you can do to help reduce the risk of you and anyone you live with getting ill with </w:t>
      </w:r>
      <w:r>
        <w:rPr>
          <w:rFonts w:eastAsia="Calibri" w:cs="Times New Roman"/>
        </w:rPr>
        <w:t>COVID-19</w:t>
      </w:r>
    </w:p>
    <w:p w:rsidR="000A6A38" w:rsidRPr="00315DFC" w:rsidRDefault="000A6A38" w:rsidP="000A6A38">
      <w:pPr>
        <w:spacing w:after="0" w:line="26" w:lineRule="atLeast"/>
        <w:jc w:val="both"/>
        <w:rPr>
          <w:rFonts w:eastAsia="Calibri" w:cs="Times New Roman"/>
        </w:rPr>
      </w:pPr>
    </w:p>
    <w:p w:rsidR="000A6A38" w:rsidRPr="00315DFC" w:rsidRDefault="000A6A38" w:rsidP="000A6A38">
      <w:pPr>
        <w:spacing w:after="0" w:line="26" w:lineRule="atLeast"/>
        <w:jc w:val="both"/>
        <w:rPr>
          <w:rFonts w:eastAsia="Calibri" w:cs="Times New Roman"/>
          <w:i/>
        </w:rPr>
      </w:pPr>
      <w:r w:rsidRPr="00315DFC">
        <w:rPr>
          <w:rFonts w:eastAsia="Calibri" w:cs="Times New Roman"/>
          <w:i/>
        </w:rPr>
        <w:t>Do</w:t>
      </w:r>
    </w:p>
    <w:p w:rsidR="000A6A38" w:rsidRPr="00315DFC" w:rsidRDefault="000A6A38" w:rsidP="006B289E">
      <w:pPr>
        <w:pStyle w:val="ListParagraph"/>
        <w:numPr>
          <w:ilvl w:val="0"/>
          <w:numId w:val="33"/>
        </w:numPr>
        <w:spacing w:after="0" w:line="26" w:lineRule="atLeast"/>
        <w:jc w:val="both"/>
        <w:rPr>
          <w:rFonts w:eastAsia="Calibri" w:cs="Times New Roman"/>
        </w:rPr>
      </w:pPr>
      <w:r w:rsidRPr="00315DFC">
        <w:rPr>
          <w:rFonts w:eastAsia="Calibri" w:cs="Times New Roman"/>
        </w:rPr>
        <w:t xml:space="preserve">wash your hands with soap and water often – do this for at least 20 seconds </w:t>
      </w:r>
    </w:p>
    <w:p w:rsidR="000A6A38" w:rsidRPr="00315DFC" w:rsidRDefault="000A6A38" w:rsidP="006B289E">
      <w:pPr>
        <w:pStyle w:val="ListParagraph"/>
        <w:numPr>
          <w:ilvl w:val="0"/>
          <w:numId w:val="33"/>
        </w:numPr>
        <w:spacing w:after="0" w:line="26" w:lineRule="atLeast"/>
        <w:jc w:val="both"/>
        <w:rPr>
          <w:rFonts w:eastAsia="Calibri" w:cs="Times New Roman"/>
        </w:rPr>
      </w:pPr>
      <w:r w:rsidRPr="00315DFC">
        <w:rPr>
          <w:rFonts w:eastAsia="Calibri" w:cs="Times New Roman"/>
        </w:rPr>
        <w:t xml:space="preserve">use hand </w:t>
      </w:r>
      <w:proofErr w:type="spellStart"/>
      <w:r w:rsidRPr="00315DFC">
        <w:rPr>
          <w:rFonts w:eastAsia="Calibri" w:cs="Times New Roman"/>
        </w:rPr>
        <w:t>sanitiser</w:t>
      </w:r>
      <w:proofErr w:type="spellEnd"/>
      <w:r w:rsidRPr="00315DFC">
        <w:rPr>
          <w:rFonts w:eastAsia="Calibri" w:cs="Times New Roman"/>
        </w:rPr>
        <w:t xml:space="preserve"> gel if soap and water are not available</w:t>
      </w:r>
    </w:p>
    <w:p w:rsidR="000A6A38" w:rsidRPr="00315DFC" w:rsidRDefault="000A6A38" w:rsidP="006B289E">
      <w:pPr>
        <w:pStyle w:val="ListParagraph"/>
        <w:numPr>
          <w:ilvl w:val="0"/>
          <w:numId w:val="33"/>
        </w:numPr>
        <w:spacing w:after="0" w:line="26" w:lineRule="atLeast"/>
        <w:jc w:val="both"/>
        <w:rPr>
          <w:rFonts w:eastAsia="Calibri" w:cs="Times New Roman"/>
        </w:rPr>
      </w:pPr>
      <w:r w:rsidRPr="00315DFC">
        <w:rPr>
          <w:rFonts w:eastAsia="Calibri" w:cs="Times New Roman"/>
        </w:rPr>
        <w:t>wash your hands as soon as you get home</w:t>
      </w:r>
    </w:p>
    <w:p w:rsidR="000A6A38" w:rsidRPr="00315DFC" w:rsidRDefault="000A6A38" w:rsidP="006B289E">
      <w:pPr>
        <w:pStyle w:val="ListParagraph"/>
        <w:numPr>
          <w:ilvl w:val="0"/>
          <w:numId w:val="33"/>
        </w:numPr>
        <w:spacing w:after="0" w:line="26" w:lineRule="atLeast"/>
        <w:jc w:val="both"/>
        <w:rPr>
          <w:rFonts w:eastAsia="Calibri" w:cs="Times New Roman"/>
        </w:rPr>
      </w:pPr>
      <w:r w:rsidRPr="00315DFC">
        <w:rPr>
          <w:rFonts w:eastAsia="Calibri" w:cs="Times New Roman"/>
        </w:rPr>
        <w:t>cover your mouth and nose with a tissue or your sleeve (not your hands) when you cough or sneeze</w:t>
      </w:r>
    </w:p>
    <w:p w:rsidR="000A6A38" w:rsidRPr="00315DFC" w:rsidRDefault="000A6A38" w:rsidP="006B289E">
      <w:pPr>
        <w:pStyle w:val="ListParagraph"/>
        <w:numPr>
          <w:ilvl w:val="0"/>
          <w:numId w:val="33"/>
        </w:numPr>
        <w:spacing w:after="0" w:line="26" w:lineRule="atLeast"/>
        <w:jc w:val="both"/>
        <w:rPr>
          <w:rFonts w:eastAsia="Calibri" w:cs="Times New Roman"/>
        </w:rPr>
      </w:pPr>
      <w:r w:rsidRPr="00315DFC">
        <w:rPr>
          <w:rFonts w:eastAsia="Calibri" w:cs="Times New Roman"/>
        </w:rPr>
        <w:t>put used tissues in the bin immediately and wash your hands afterwards</w:t>
      </w:r>
    </w:p>
    <w:p w:rsidR="000A6A38" w:rsidRDefault="000A6A38" w:rsidP="000A6A38">
      <w:pPr>
        <w:spacing w:after="0" w:line="26" w:lineRule="atLeast"/>
        <w:jc w:val="both"/>
        <w:rPr>
          <w:rFonts w:eastAsia="Calibri" w:cs="Times New Roman"/>
        </w:rPr>
      </w:pPr>
    </w:p>
    <w:p w:rsidR="000A6A38" w:rsidRDefault="000A6A38" w:rsidP="000A6A38">
      <w:pPr>
        <w:spacing w:after="0" w:line="26" w:lineRule="atLeast"/>
        <w:jc w:val="both"/>
        <w:rPr>
          <w:rFonts w:eastAsia="Calibri" w:cs="Times New Roman"/>
        </w:rPr>
      </w:pPr>
    </w:p>
    <w:p w:rsidR="000A6A38" w:rsidRDefault="000A6A38" w:rsidP="000A6A38">
      <w:pPr>
        <w:spacing w:after="0" w:line="26" w:lineRule="atLeast"/>
        <w:jc w:val="both"/>
        <w:rPr>
          <w:rFonts w:eastAsia="Calibri" w:cs="Times New Roman"/>
          <w:b/>
        </w:rPr>
      </w:pPr>
      <w:r w:rsidRPr="00642631">
        <w:rPr>
          <w:rFonts w:eastAsia="Calibri" w:cs="Times New Roman"/>
          <w:b/>
        </w:rPr>
        <w:t>Further Information</w:t>
      </w:r>
    </w:p>
    <w:p w:rsidR="000A6A38" w:rsidRPr="00642631" w:rsidRDefault="000A6A38" w:rsidP="000A6A38">
      <w:pPr>
        <w:spacing w:after="0" w:line="26" w:lineRule="atLeast"/>
        <w:jc w:val="both"/>
        <w:rPr>
          <w:rFonts w:eastAsia="Calibri" w:cs="Times New Roman"/>
          <w:b/>
        </w:rPr>
      </w:pPr>
    </w:p>
    <w:p w:rsidR="000A6A38" w:rsidRDefault="000A6A38" w:rsidP="000A6A38">
      <w:pPr>
        <w:spacing w:after="0" w:line="26" w:lineRule="atLeast"/>
        <w:jc w:val="both"/>
        <w:rPr>
          <w:rFonts w:eastAsia="Calibri" w:cs="Times New Roman"/>
        </w:rPr>
      </w:pPr>
      <w:r>
        <w:rPr>
          <w:rFonts w:eastAsia="Calibri" w:cs="Times New Roman"/>
        </w:rPr>
        <w:t xml:space="preserve">Further information is available at </w:t>
      </w:r>
    </w:p>
    <w:p w:rsidR="000A6A38" w:rsidRPr="00EE1A4D" w:rsidRDefault="00C44BD9" w:rsidP="000A6A38">
      <w:pPr>
        <w:spacing w:after="0" w:line="26" w:lineRule="atLeast"/>
        <w:jc w:val="both"/>
        <w:rPr>
          <w:rFonts w:eastAsia="Calibri" w:cs="Times New Roman"/>
        </w:rPr>
      </w:pPr>
      <w:hyperlink r:id="rId89" w:history="1">
        <w:r w:rsidR="000A6A38" w:rsidRPr="00483BE7">
          <w:rPr>
            <w:rStyle w:val="Hyperlink"/>
            <w:rFonts w:eastAsia="Calibri" w:cs="Times New Roman"/>
          </w:rPr>
          <w:t>https://www.nhs.uk/conditions/coronavirus-covid-19/</w:t>
        </w:r>
      </w:hyperlink>
      <w:r w:rsidR="000A6A38">
        <w:rPr>
          <w:rFonts w:eastAsia="Calibri" w:cs="Times New Roman"/>
        </w:rPr>
        <w:t xml:space="preserve"> </w:t>
      </w:r>
    </w:p>
    <w:p w:rsidR="000A6A38" w:rsidRPr="00EE1A4D" w:rsidRDefault="000A6A38" w:rsidP="000A6A38">
      <w:pPr>
        <w:spacing w:after="0" w:line="26" w:lineRule="atLeast"/>
        <w:jc w:val="both"/>
        <w:rPr>
          <w:rFonts w:eastAsia="Calibri" w:cs="Times New Roman"/>
        </w:rPr>
      </w:pPr>
    </w:p>
    <w:p w:rsidR="000A6A38" w:rsidRDefault="000A6A38" w:rsidP="000A6A38">
      <w:pPr>
        <w:spacing w:after="0" w:line="26" w:lineRule="atLeast"/>
        <w:jc w:val="both"/>
        <w:rPr>
          <w:rFonts w:eastAsia="Calibri" w:cs="Times New Roman"/>
        </w:rPr>
      </w:pPr>
    </w:p>
    <w:p w:rsidR="000A6A38" w:rsidRPr="007C6C0F" w:rsidRDefault="000A6A38" w:rsidP="000A6A38">
      <w:pPr>
        <w:spacing w:after="0" w:line="26" w:lineRule="atLeast"/>
        <w:jc w:val="both"/>
        <w:rPr>
          <w:rFonts w:eastAsia="Calibri" w:cs="Times New Roman"/>
        </w:rPr>
      </w:pPr>
      <w:r w:rsidRPr="007C6C0F">
        <w:rPr>
          <w:rFonts w:eastAsia="Calibri" w:cs="Times New Roman"/>
        </w:rPr>
        <w:t>Yours sincerely</w:t>
      </w:r>
    </w:p>
    <w:p w:rsidR="000A6A38" w:rsidRDefault="000A6A38" w:rsidP="000A6A38">
      <w:pPr>
        <w:spacing w:after="0" w:line="26" w:lineRule="atLeast"/>
        <w:jc w:val="both"/>
        <w:rPr>
          <w:rFonts w:eastAsia="Calibri" w:cs="Times New Roman"/>
        </w:rPr>
      </w:pPr>
    </w:p>
    <w:p w:rsidR="000A6A38" w:rsidRDefault="000A6A38" w:rsidP="000A6A38">
      <w:pPr>
        <w:spacing w:after="0" w:line="26" w:lineRule="atLeast"/>
        <w:jc w:val="both"/>
        <w:rPr>
          <w:rFonts w:eastAsia="Calibri" w:cs="Times New Roman"/>
        </w:rPr>
      </w:pPr>
      <w:proofErr w:type="spellStart"/>
      <w:r>
        <w:rPr>
          <w:rFonts w:eastAsia="Calibri" w:cs="Times New Roman"/>
        </w:rPr>
        <w:t>Headteacher</w:t>
      </w:r>
      <w:proofErr w:type="spellEnd"/>
    </w:p>
    <w:p w:rsidR="000A6A38" w:rsidRDefault="000A6A38" w:rsidP="000A6A38">
      <w:pPr>
        <w:spacing w:after="0" w:line="26" w:lineRule="atLeast"/>
        <w:jc w:val="both"/>
        <w:rPr>
          <w:rFonts w:eastAsia="Calibri" w:cs="Times New Roman"/>
        </w:rPr>
      </w:pPr>
    </w:p>
    <w:p w:rsidR="000A6A38" w:rsidRDefault="000A6A38" w:rsidP="000A6A38">
      <w:pPr>
        <w:spacing w:after="0" w:line="26" w:lineRule="atLeast"/>
        <w:jc w:val="both"/>
        <w:rPr>
          <w:rFonts w:eastAsia="Calibri" w:cs="Times New Roman"/>
        </w:rPr>
      </w:pPr>
    </w:p>
    <w:p w:rsidR="000A6A38" w:rsidRDefault="000A6A38" w:rsidP="000A6A38">
      <w:pPr>
        <w:spacing w:after="0" w:line="26" w:lineRule="atLeast"/>
        <w:rPr>
          <w:color w:val="C00000"/>
          <w:sz w:val="20"/>
          <w:szCs w:val="20"/>
        </w:rPr>
      </w:pPr>
    </w:p>
    <w:p w:rsidR="000A6A38" w:rsidRDefault="000A6A38" w:rsidP="000A6A38">
      <w:pPr>
        <w:spacing w:after="0" w:line="26" w:lineRule="atLeast"/>
        <w:rPr>
          <w:color w:val="C00000"/>
          <w:sz w:val="20"/>
          <w:szCs w:val="20"/>
        </w:rPr>
      </w:pPr>
    </w:p>
    <w:p w:rsidR="006B289E" w:rsidRDefault="006B289E" w:rsidP="000A6A38">
      <w:pPr>
        <w:spacing w:after="0" w:line="26" w:lineRule="atLeast"/>
        <w:rPr>
          <w:color w:val="C00000"/>
          <w:sz w:val="20"/>
          <w:szCs w:val="20"/>
        </w:rPr>
      </w:pPr>
    </w:p>
    <w:p w:rsidR="006B289E" w:rsidRDefault="006B289E" w:rsidP="000A6A38">
      <w:pPr>
        <w:spacing w:after="0" w:line="26" w:lineRule="atLeast"/>
        <w:rPr>
          <w:color w:val="C00000"/>
          <w:sz w:val="20"/>
          <w:szCs w:val="20"/>
        </w:rPr>
      </w:pPr>
    </w:p>
    <w:p w:rsidR="006B289E" w:rsidRDefault="006B289E" w:rsidP="000A6A38">
      <w:pPr>
        <w:spacing w:after="0" w:line="26" w:lineRule="atLeast"/>
        <w:rPr>
          <w:color w:val="C00000"/>
          <w:sz w:val="20"/>
          <w:szCs w:val="20"/>
        </w:rPr>
      </w:pPr>
    </w:p>
    <w:p w:rsidR="006B289E" w:rsidRDefault="006B289E" w:rsidP="000A6A38">
      <w:pPr>
        <w:spacing w:after="0" w:line="26" w:lineRule="atLeast"/>
        <w:rPr>
          <w:color w:val="C00000"/>
          <w:sz w:val="20"/>
          <w:szCs w:val="20"/>
        </w:rPr>
      </w:pPr>
    </w:p>
    <w:p w:rsidR="006B289E" w:rsidRDefault="006B289E" w:rsidP="000A6A38">
      <w:pPr>
        <w:spacing w:after="0" w:line="26" w:lineRule="atLeast"/>
        <w:rPr>
          <w:color w:val="C00000"/>
          <w:sz w:val="20"/>
          <w:szCs w:val="20"/>
        </w:rPr>
      </w:pPr>
    </w:p>
    <w:p w:rsidR="006B289E" w:rsidRDefault="006B289E" w:rsidP="000A6A38">
      <w:pPr>
        <w:spacing w:after="0" w:line="26" w:lineRule="atLeast"/>
        <w:rPr>
          <w:color w:val="C00000"/>
          <w:sz w:val="20"/>
          <w:szCs w:val="20"/>
        </w:rPr>
      </w:pPr>
    </w:p>
    <w:p w:rsidR="006B289E" w:rsidRDefault="006B289E" w:rsidP="000A6A38">
      <w:pPr>
        <w:spacing w:after="0" w:line="26" w:lineRule="atLeast"/>
        <w:rPr>
          <w:color w:val="C00000"/>
          <w:sz w:val="20"/>
          <w:szCs w:val="20"/>
        </w:rPr>
      </w:pPr>
    </w:p>
    <w:p w:rsidR="006B289E" w:rsidRDefault="006B289E" w:rsidP="000A6A38">
      <w:pPr>
        <w:spacing w:after="0" w:line="26" w:lineRule="atLeast"/>
        <w:rPr>
          <w:color w:val="C00000"/>
          <w:sz w:val="20"/>
          <w:szCs w:val="20"/>
        </w:rPr>
      </w:pPr>
    </w:p>
    <w:p w:rsidR="006B289E" w:rsidRDefault="006B289E" w:rsidP="000A6A38">
      <w:pPr>
        <w:spacing w:after="0" w:line="26" w:lineRule="atLeast"/>
        <w:rPr>
          <w:color w:val="C00000"/>
          <w:sz w:val="20"/>
          <w:szCs w:val="20"/>
        </w:rPr>
      </w:pPr>
    </w:p>
    <w:p w:rsidR="006B289E" w:rsidRDefault="006B289E" w:rsidP="000A6A38">
      <w:pPr>
        <w:spacing w:after="0" w:line="26" w:lineRule="atLeast"/>
        <w:rPr>
          <w:color w:val="C00000"/>
          <w:sz w:val="20"/>
          <w:szCs w:val="20"/>
        </w:rPr>
      </w:pPr>
    </w:p>
    <w:p w:rsidR="006B289E" w:rsidRDefault="006B289E" w:rsidP="000A6A38">
      <w:pPr>
        <w:spacing w:after="0" w:line="26" w:lineRule="atLeast"/>
        <w:rPr>
          <w:color w:val="C00000"/>
          <w:sz w:val="20"/>
          <w:szCs w:val="20"/>
        </w:rPr>
      </w:pPr>
    </w:p>
    <w:p w:rsidR="006B289E" w:rsidRDefault="006B289E" w:rsidP="000A6A38">
      <w:pPr>
        <w:spacing w:after="0" w:line="26" w:lineRule="atLeast"/>
        <w:rPr>
          <w:color w:val="C00000"/>
          <w:sz w:val="20"/>
          <w:szCs w:val="20"/>
        </w:rPr>
      </w:pPr>
    </w:p>
    <w:p w:rsidR="006B289E" w:rsidRDefault="006B289E" w:rsidP="000A6A38">
      <w:pPr>
        <w:spacing w:after="0" w:line="26" w:lineRule="atLeast"/>
        <w:rPr>
          <w:color w:val="C00000"/>
          <w:sz w:val="20"/>
          <w:szCs w:val="20"/>
        </w:rPr>
      </w:pPr>
    </w:p>
    <w:p w:rsidR="006B289E" w:rsidRDefault="006B289E" w:rsidP="000A6A38">
      <w:pPr>
        <w:spacing w:after="0" w:line="26" w:lineRule="atLeast"/>
        <w:rPr>
          <w:color w:val="C00000"/>
          <w:sz w:val="20"/>
          <w:szCs w:val="20"/>
        </w:rPr>
      </w:pPr>
    </w:p>
    <w:p w:rsidR="006B289E" w:rsidRDefault="006B289E" w:rsidP="000A6A38">
      <w:pPr>
        <w:spacing w:after="0" w:line="26" w:lineRule="atLeast"/>
        <w:rPr>
          <w:color w:val="C00000"/>
          <w:sz w:val="20"/>
          <w:szCs w:val="20"/>
        </w:rPr>
      </w:pPr>
    </w:p>
    <w:p w:rsidR="006B289E" w:rsidRDefault="006B289E" w:rsidP="000A6A38">
      <w:pPr>
        <w:spacing w:after="0" w:line="26" w:lineRule="atLeast"/>
        <w:rPr>
          <w:color w:val="C00000"/>
          <w:sz w:val="20"/>
          <w:szCs w:val="20"/>
        </w:rPr>
      </w:pPr>
    </w:p>
    <w:p w:rsidR="006B289E" w:rsidRDefault="006B289E" w:rsidP="000A6A38">
      <w:pPr>
        <w:spacing w:after="0" w:line="26" w:lineRule="atLeast"/>
        <w:rPr>
          <w:color w:val="C00000"/>
          <w:sz w:val="20"/>
          <w:szCs w:val="20"/>
        </w:rPr>
      </w:pPr>
    </w:p>
    <w:p w:rsidR="006B289E" w:rsidRDefault="006B289E" w:rsidP="000A6A38">
      <w:pPr>
        <w:spacing w:after="0" w:line="26" w:lineRule="atLeast"/>
        <w:rPr>
          <w:color w:val="C00000"/>
          <w:sz w:val="20"/>
          <w:szCs w:val="20"/>
        </w:rPr>
      </w:pPr>
    </w:p>
    <w:p w:rsidR="006B289E" w:rsidRDefault="006B289E" w:rsidP="000A6A38">
      <w:pPr>
        <w:spacing w:after="0" w:line="26" w:lineRule="atLeast"/>
        <w:rPr>
          <w:color w:val="C00000"/>
          <w:sz w:val="20"/>
          <w:szCs w:val="20"/>
        </w:rPr>
      </w:pPr>
    </w:p>
    <w:p w:rsidR="006B289E" w:rsidRDefault="006B289E" w:rsidP="000A6A38">
      <w:pPr>
        <w:spacing w:after="0" w:line="26" w:lineRule="atLeast"/>
        <w:rPr>
          <w:color w:val="C00000"/>
          <w:sz w:val="20"/>
          <w:szCs w:val="20"/>
        </w:rPr>
      </w:pPr>
    </w:p>
    <w:p w:rsidR="006B289E" w:rsidRDefault="006B289E" w:rsidP="000A6A38">
      <w:pPr>
        <w:spacing w:after="0" w:line="26" w:lineRule="atLeast"/>
        <w:rPr>
          <w:color w:val="C00000"/>
          <w:sz w:val="20"/>
          <w:szCs w:val="20"/>
        </w:rPr>
      </w:pPr>
    </w:p>
    <w:p w:rsidR="006B289E" w:rsidRDefault="006B289E" w:rsidP="000A6A38">
      <w:pPr>
        <w:spacing w:after="0" w:line="26" w:lineRule="atLeast"/>
        <w:rPr>
          <w:color w:val="C00000"/>
          <w:sz w:val="20"/>
          <w:szCs w:val="20"/>
        </w:rPr>
      </w:pPr>
    </w:p>
    <w:p w:rsidR="006B289E" w:rsidRDefault="006B289E" w:rsidP="000A6A38">
      <w:pPr>
        <w:spacing w:after="0" w:line="26" w:lineRule="atLeast"/>
        <w:rPr>
          <w:color w:val="C00000"/>
          <w:sz w:val="20"/>
          <w:szCs w:val="20"/>
        </w:rPr>
      </w:pPr>
    </w:p>
    <w:p w:rsidR="000A6A38" w:rsidRPr="004C1A05" w:rsidRDefault="000A6A38" w:rsidP="000A6A38">
      <w:pPr>
        <w:spacing w:after="0" w:line="26" w:lineRule="atLeast"/>
        <w:rPr>
          <w:color w:val="C00000"/>
          <w:sz w:val="20"/>
          <w:szCs w:val="20"/>
        </w:rPr>
      </w:pPr>
    </w:p>
    <w:p w:rsidR="006B289E" w:rsidRPr="007B6E12" w:rsidRDefault="006B289E" w:rsidP="006B289E">
      <w:pPr>
        <w:rPr>
          <w:rFonts w:ascii="Arial" w:hAnsi="Arial" w:cs="Arial"/>
          <w:b/>
          <w:sz w:val="24"/>
          <w:szCs w:val="24"/>
        </w:rPr>
      </w:pPr>
      <w:r w:rsidRPr="007B6E12">
        <w:rPr>
          <w:rFonts w:ascii="Arial" w:hAnsi="Arial" w:cs="Arial"/>
          <w:b/>
          <w:sz w:val="24"/>
          <w:szCs w:val="24"/>
        </w:rPr>
        <w:lastRenderedPageBreak/>
        <w:t>O</w:t>
      </w:r>
      <w:r w:rsidR="000C7FCF">
        <w:rPr>
          <w:rFonts w:ascii="Arial" w:hAnsi="Arial" w:cs="Arial"/>
          <w:b/>
          <w:sz w:val="24"/>
          <w:szCs w:val="24"/>
        </w:rPr>
        <w:t>UTBREAK LETTER for School</w:t>
      </w:r>
      <w:bookmarkStart w:id="82" w:name="_GoBack"/>
      <w:bookmarkEnd w:id="82"/>
      <w:r w:rsidRPr="007B6E12">
        <w:rPr>
          <w:rFonts w:ascii="Arial" w:hAnsi="Arial" w:cs="Arial"/>
          <w:b/>
          <w:sz w:val="24"/>
          <w:szCs w:val="24"/>
        </w:rPr>
        <w:t xml:space="preserve"> Advice to Parents  </w:t>
      </w:r>
    </w:p>
    <w:p w:rsidR="006B289E" w:rsidRDefault="006B289E" w:rsidP="006B289E">
      <w:pPr>
        <w:spacing w:line="280" w:lineRule="atLeast"/>
        <w:rPr>
          <w:rFonts w:ascii="Arial" w:eastAsia="Calibri" w:hAnsi="Arial" w:cs="Arial"/>
          <w:sz w:val="24"/>
          <w:szCs w:val="24"/>
        </w:rPr>
      </w:pPr>
    </w:p>
    <w:p w:rsidR="006B289E" w:rsidRDefault="006B289E" w:rsidP="006B289E">
      <w:pPr>
        <w:spacing w:line="280" w:lineRule="atLeast"/>
        <w:rPr>
          <w:rFonts w:ascii="Arial" w:eastAsia="Calibri" w:hAnsi="Arial" w:cs="Arial"/>
          <w:sz w:val="24"/>
          <w:szCs w:val="24"/>
        </w:rPr>
      </w:pPr>
      <w:r w:rsidRPr="000A0924">
        <w:rPr>
          <w:rFonts w:ascii="Arial" w:eastAsia="Calibri" w:hAnsi="Arial" w:cs="Arial"/>
          <w:sz w:val="24"/>
          <w:szCs w:val="24"/>
        </w:rPr>
        <w:t>Dear Parents</w:t>
      </w:r>
      <w:r>
        <w:rPr>
          <w:rFonts w:ascii="Arial" w:eastAsia="Calibri" w:hAnsi="Arial" w:cs="Arial"/>
          <w:sz w:val="24"/>
          <w:szCs w:val="24"/>
        </w:rPr>
        <w:t xml:space="preserve">, </w:t>
      </w:r>
    </w:p>
    <w:p w:rsidR="006B289E" w:rsidRPr="000A0924" w:rsidRDefault="006B289E" w:rsidP="006B289E">
      <w:pPr>
        <w:spacing w:line="280" w:lineRule="atLeast"/>
        <w:rPr>
          <w:rFonts w:ascii="Arial" w:eastAsia="Calibri" w:hAnsi="Arial" w:cs="Arial"/>
          <w:sz w:val="24"/>
          <w:szCs w:val="24"/>
        </w:rPr>
      </w:pPr>
      <w:r>
        <w:rPr>
          <w:rFonts w:ascii="Arial" w:eastAsia="Calibri" w:hAnsi="Arial" w:cs="Arial"/>
          <w:sz w:val="24"/>
          <w:szCs w:val="24"/>
        </w:rPr>
        <w:t>W</w:t>
      </w:r>
      <w:r w:rsidRPr="031386B9">
        <w:rPr>
          <w:rFonts w:ascii="Arial" w:eastAsia="Calibri" w:hAnsi="Arial" w:cs="Arial"/>
          <w:sz w:val="24"/>
          <w:szCs w:val="24"/>
        </w:rPr>
        <w:t xml:space="preserve">e have been made aware of several members of our </w:t>
      </w:r>
      <w:r>
        <w:rPr>
          <w:rFonts w:ascii="Arial" w:eastAsia="Calibri" w:hAnsi="Arial" w:cs="Arial"/>
          <w:sz w:val="24"/>
          <w:szCs w:val="24"/>
        </w:rPr>
        <w:t>school</w:t>
      </w:r>
      <w:r w:rsidRPr="031386B9">
        <w:rPr>
          <w:rFonts w:ascii="Arial" w:eastAsia="Calibri" w:hAnsi="Arial" w:cs="Arial"/>
          <w:sz w:val="24"/>
          <w:szCs w:val="24"/>
        </w:rPr>
        <w:t xml:space="preserve"> community who have tested positive for COVID 19. </w:t>
      </w:r>
    </w:p>
    <w:p w:rsidR="006B289E" w:rsidRPr="000A0924" w:rsidRDefault="006B289E" w:rsidP="006B289E">
      <w:pPr>
        <w:spacing w:line="280" w:lineRule="atLeast"/>
        <w:rPr>
          <w:rFonts w:ascii="Arial" w:eastAsia="Calibri" w:hAnsi="Arial" w:cs="Arial"/>
          <w:sz w:val="24"/>
          <w:szCs w:val="24"/>
        </w:rPr>
      </w:pPr>
      <w:r w:rsidRPr="0EFAA6E9">
        <w:rPr>
          <w:rFonts w:ascii="Arial" w:eastAsia="Calibri" w:hAnsi="Arial" w:cs="Arial"/>
          <w:sz w:val="24"/>
          <w:szCs w:val="24"/>
        </w:rPr>
        <w:t xml:space="preserve">We </w:t>
      </w:r>
      <w:r>
        <w:rPr>
          <w:rFonts w:ascii="Arial" w:eastAsia="Calibri" w:hAnsi="Arial" w:cs="Arial"/>
          <w:sz w:val="24"/>
          <w:szCs w:val="24"/>
        </w:rPr>
        <w:t xml:space="preserve">know that you will find this concerning and we </w:t>
      </w:r>
      <w:r w:rsidRPr="0EFAA6E9">
        <w:rPr>
          <w:rFonts w:ascii="Arial" w:eastAsia="Calibri" w:hAnsi="Arial" w:cs="Arial"/>
          <w:sz w:val="24"/>
          <w:szCs w:val="24"/>
        </w:rPr>
        <w:t>are continuing to monitor the situation and are working closely with Public Health England. This letter is to inform you of the current situation and provide advice on how to support your child. Please be reassured that for most people, coronavirus (COVID-19) will be a mild illness.</w:t>
      </w:r>
    </w:p>
    <w:p w:rsidR="006B289E" w:rsidRDefault="006B289E" w:rsidP="006B289E">
      <w:r w:rsidRPr="031386B9">
        <w:rPr>
          <w:rFonts w:ascii="Arial" w:eastAsia="Arial" w:hAnsi="Arial" w:cs="Arial"/>
          <w:sz w:val="24"/>
          <w:szCs w:val="24"/>
        </w:rPr>
        <w:t>The small number of children who have been in direct prolonged contact with the confirmed cases will have received an individual letter and will be staying at home</w:t>
      </w:r>
      <w:r>
        <w:rPr>
          <w:rFonts w:ascii="Arial" w:eastAsia="Arial" w:hAnsi="Arial" w:cs="Arial"/>
          <w:sz w:val="24"/>
          <w:szCs w:val="24"/>
        </w:rPr>
        <w:t xml:space="preserve"> for 14 days</w:t>
      </w:r>
      <w:r w:rsidRPr="031386B9">
        <w:rPr>
          <w:rFonts w:ascii="Arial" w:eastAsia="Arial" w:hAnsi="Arial" w:cs="Arial"/>
          <w:sz w:val="24"/>
          <w:szCs w:val="24"/>
        </w:rPr>
        <w:t>.</w:t>
      </w:r>
    </w:p>
    <w:p w:rsidR="006B289E" w:rsidRDefault="006B289E" w:rsidP="006B289E">
      <w:r w:rsidRPr="031386B9">
        <w:rPr>
          <w:rFonts w:ascii="Arial" w:eastAsia="Arial" w:hAnsi="Arial" w:cs="Arial"/>
          <w:sz w:val="24"/>
          <w:szCs w:val="24"/>
        </w:rPr>
        <w:t xml:space="preserve">The </w:t>
      </w:r>
      <w:r>
        <w:rPr>
          <w:rFonts w:ascii="Arial" w:eastAsia="Arial" w:hAnsi="Arial" w:cs="Arial"/>
          <w:sz w:val="24"/>
          <w:szCs w:val="24"/>
        </w:rPr>
        <w:t>school</w:t>
      </w:r>
      <w:r w:rsidRPr="031386B9">
        <w:rPr>
          <w:rFonts w:ascii="Arial" w:eastAsia="Arial" w:hAnsi="Arial" w:cs="Arial"/>
          <w:sz w:val="24"/>
          <w:szCs w:val="24"/>
        </w:rPr>
        <w:t xml:space="preserve"> remains open and your child should continue to attend </w:t>
      </w:r>
      <w:r>
        <w:rPr>
          <w:rFonts w:ascii="Arial" w:eastAsia="Arial" w:hAnsi="Arial" w:cs="Arial"/>
          <w:sz w:val="24"/>
          <w:szCs w:val="24"/>
        </w:rPr>
        <w:t>if</w:t>
      </w:r>
      <w:r w:rsidRPr="031386B9">
        <w:rPr>
          <w:rFonts w:ascii="Arial" w:eastAsia="Arial" w:hAnsi="Arial" w:cs="Arial"/>
          <w:sz w:val="24"/>
          <w:szCs w:val="24"/>
        </w:rPr>
        <w:t xml:space="preserve"> they are well.</w:t>
      </w:r>
    </w:p>
    <w:p w:rsidR="006B289E" w:rsidRPr="007B6E12" w:rsidRDefault="006B289E" w:rsidP="006B289E">
      <w:pPr>
        <w:spacing w:line="280" w:lineRule="atLeast"/>
        <w:rPr>
          <w:rFonts w:ascii="Arial" w:eastAsia="Calibri" w:hAnsi="Arial" w:cs="Arial"/>
          <w:b/>
          <w:sz w:val="24"/>
          <w:szCs w:val="24"/>
        </w:rPr>
      </w:pPr>
      <w:r w:rsidRPr="007B6E12">
        <w:rPr>
          <w:rFonts w:ascii="Arial" w:eastAsia="Calibri" w:hAnsi="Arial" w:cs="Arial"/>
          <w:b/>
          <w:sz w:val="24"/>
          <w:szCs w:val="24"/>
        </w:rPr>
        <w:t xml:space="preserve">What to do if your child develops symptoms of COVID 19 </w:t>
      </w:r>
    </w:p>
    <w:p w:rsidR="006B289E" w:rsidRDefault="006B289E" w:rsidP="006B289E">
      <w:pPr>
        <w:spacing w:line="280" w:lineRule="atLeast"/>
        <w:rPr>
          <w:rFonts w:ascii="Arial" w:eastAsia="Calibri" w:hAnsi="Arial" w:cs="Arial"/>
          <w:sz w:val="24"/>
          <w:szCs w:val="24"/>
        </w:rPr>
      </w:pPr>
      <w:r w:rsidRPr="000A0924">
        <w:rPr>
          <w:rFonts w:ascii="Arial" w:eastAsia="Calibri" w:hAnsi="Arial" w:cs="Arial"/>
          <w:sz w:val="24"/>
          <w:szCs w:val="24"/>
        </w:rPr>
        <w:t>If your child develops symptoms of COVID-19, they</w:t>
      </w:r>
      <w:r>
        <w:rPr>
          <w:rFonts w:ascii="Arial" w:eastAsia="Calibri" w:hAnsi="Arial" w:cs="Arial"/>
          <w:sz w:val="24"/>
          <w:szCs w:val="24"/>
        </w:rPr>
        <w:t xml:space="preserve"> must not come to school and</w:t>
      </w:r>
      <w:r w:rsidRPr="000A0924">
        <w:rPr>
          <w:rFonts w:ascii="Arial" w:eastAsia="Calibri" w:hAnsi="Arial" w:cs="Arial"/>
          <w:sz w:val="24"/>
          <w:szCs w:val="24"/>
        </w:rPr>
        <w:t xml:space="preserve"> should remain at home for at least </w:t>
      </w:r>
      <w:r w:rsidRPr="008C72F3">
        <w:rPr>
          <w:rFonts w:ascii="Arial" w:eastAsia="Calibri" w:hAnsi="Arial" w:cs="Arial"/>
          <w:b/>
          <w:sz w:val="24"/>
          <w:szCs w:val="24"/>
        </w:rPr>
        <w:t xml:space="preserve">10 </w:t>
      </w:r>
      <w:r w:rsidRPr="007033FD">
        <w:rPr>
          <w:rFonts w:ascii="Arial" w:eastAsia="Calibri" w:hAnsi="Arial" w:cs="Arial"/>
          <w:b/>
          <w:sz w:val="24"/>
          <w:szCs w:val="24"/>
        </w:rPr>
        <w:t>days</w:t>
      </w:r>
      <w:r w:rsidRPr="000A0924">
        <w:rPr>
          <w:rFonts w:ascii="Arial" w:eastAsia="Calibri" w:hAnsi="Arial" w:cs="Arial"/>
          <w:sz w:val="24"/>
          <w:szCs w:val="24"/>
        </w:rPr>
        <w:t xml:space="preserve"> from the date when their symptoms appeared.</w:t>
      </w:r>
      <w:r w:rsidRPr="00A33E7C">
        <w:t xml:space="preserve"> </w:t>
      </w:r>
      <w:r w:rsidRPr="00A33E7C">
        <w:rPr>
          <w:rFonts w:ascii="Arial" w:eastAsia="Calibri" w:hAnsi="Arial" w:cs="Arial"/>
          <w:sz w:val="24"/>
          <w:szCs w:val="24"/>
        </w:rPr>
        <w:t xml:space="preserve">Anyone with symptoms will be eligible for testing and this can be arranged via </w:t>
      </w:r>
      <w:hyperlink r:id="rId90" w:history="1">
        <w:r w:rsidRPr="001A1969">
          <w:rPr>
            <w:rStyle w:val="Hyperlink"/>
            <w:rFonts w:ascii="Arial" w:eastAsia="Calibri" w:hAnsi="Arial" w:cs="Arial"/>
            <w:sz w:val="24"/>
            <w:szCs w:val="24"/>
          </w:rPr>
          <w:t>https://www.nhs.uk/ask-for-a-coronavirus-test</w:t>
        </w:r>
      </w:hyperlink>
      <w:r>
        <w:rPr>
          <w:rFonts w:ascii="Arial" w:eastAsia="Calibri" w:hAnsi="Arial" w:cs="Arial"/>
          <w:sz w:val="24"/>
          <w:szCs w:val="24"/>
        </w:rPr>
        <w:t xml:space="preserve"> or by calling 119.</w:t>
      </w:r>
    </w:p>
    <w:p w:rsidR="006B289E" w:rsidRPr="000A0924" w:rsidRDefault="006B289E" w:rsidP="006B289E">
      <w:pPr>
        <w:spacing w:line="280" w:lineRule="atLeast"/>
        <w:rPr>
          <w:rFonts w:ascii="Arial" w:eastAsia="Calibri" w:hAnsi="Arial" w:cs="Arial"/>
          <w:sz w:val="24"/>
          <w:szCs w:val="24"/>
        </w:rPr>
      </w:pPr>
      <w:r w:rsidRPr="000A0924">
        <w:rPr>
          <w:rFonts w:ascii="Arial" w:eastAsia="Calibri" w:hAnsi="Arial" w:cs="Arial"/>
          <w:sz w:val="24"/>
          <w:szCs w:val="24"/>
        </w:rPr>
        <w:t>All other household members who remain well must stay at home and not leave the house for 14 days.</w:t>
      </w:r>
      <w:r>
        <w:rPr>
          <w:rFonts w:ascii="Arial" w:eastAsia="Calibri" w:hAnsi="Arial" w:cs="Arial"/>
          <w:sz w:val="24"/>
          <w:szCs w:val="24"/>
        </w:rPr>
        <w:t xml:space="preserve"> </w:t>
      </w:r>
      <w:r w:rsidRPr="008C72F3">
        <w:rPr>
          <w:rFonts w:ascii="Arial" w:eastAsia="Calibri" w:hAnsi="Arial" w:cs="Arial"/>
          <w:sz w:val="24"/>
          <w:szCs w:val="24"/>
        </w:rPr>
        <w:t>This includes anyone in your ‘Support Bubble’.</w:t>
      </w:r>
      <w:r>
        <w:rPr>
          <w:rFonts w:ascii="Arial" w:eastAsia="Calibri" w:hAnsi="Arial" w:cs="Arial"/>
          <w:sz w:val="24"/>
          <w:szCs w:val="24"/>
        </w:rPr>
        <w:t xml:space="preserve"> Further guidance is available at: </w:t>
      </w:r>
      <w:hyperlink r:id="rId91" w:history="1">
        <w:r w:rsidRPr="002D00AC">
          <w:rPr>
            <w:rStyle w:val="Hyperlink"/>
            <w:rFonts w:ascii="Arial" w:eastAsia="Calibri" w:hAnsi="Arial" w:cs="Arial"/>
            <w:sz w:val="24"/>
            <w:szCs w:val="24"/>
          </w:rPr>
          <w:t>https://www.gov.uk/government/publications/covid-19-stay-at-home-guidance/stay-at-home-guidance-for-households-with-possible-coronavirus-covid-19-infection</w:t>
        </w:r>
      </w:hyperlink>
      <w:r>
        <w:rPr>
          <w:rFonts w:ascii="Arial" w:eastAsia="Calibri" w:hAnsi="Arial" w:cs="Arial"/>
          <w:sz w:val="24"/>
          <w:szCs w:val="24"/>
        </w:rPr>
        <w:t xml:space="preserve"> </w:t>
      </w:r>
    </w:p>
    <w:p w:rsidR="006B289E" w:rsidRPr="000A0924" w:rsidRDefault="006B289E" w:rsidP="006B289E">
      <w:pPr>
        <w:spacing w:line="280" w:lineRule="atLeast"/>
        <w:rPr>
          <w:rFonts w:ascii="Arial" w:eastAsia="Calibri" w:hAnsi="Arial" w:cs="Arial"/>
          <w:sz w:val="24"/>
          <w:szCs w:val="24"/>
        </w:rPr>
      </w:pPr>
      <w:r w:rsidRPr="000A0924">
        <w:rPr>
          <w:rFonts w:ascii="Arial" w:eastAsia="Calibri" w:hAnsi="Arial" w:cs="Arial"/>
          <w:sz w:val="24"/>
          <w:szCs w:val="24"/>
        </w:rPr>
        <w:t>The 14-day period starts from the day when the first person in the house became ill.</w:t>
      </w:r>
    </w:p>
    <w:p w:rsidR="006B289E" w:rsidRDefault="006B289E" w:rsidP="006B289E">
      <w:pPr>
        <w:spacing w:line="280" w:lineRule="atLeast"/>
        <w:rPr>
          <w:rFonts w:ascii="Arial" w:eastAsia="Calibri" w:hAnsi="Arial" w:cs="Arial"/>
          <w:sz w:val="24"/>
          <w:szCs w:val="24"/>
        </w:rPr>
      </w:pPr>
      <w:r w:rsidRPr="008C72F3">
        <w:rPr>
          <w:rFonts w:ascii="Arial" w:eastAsia="Calibri" w:hAnsi="Arial" w:cs="Arial"/>
          <w:sz w:val="24"/>
          <w:szCs w:val="24"/>
        </w:rPr>
        <w:t>Household members should not go to work, school or public areas and exercise should be taken within the home. If you require help with buying groceries, other shopping or picking up medication, or walking a dog, you should ask friends or family. Alternatively, you can order your shopping online and medication by phone or online.</w:t>
      </w:r>
    </w:p>
    <w:p w:rsidR="006B289E" w:rsidRPr="000A0924" w:rsidRDefault="006B289E" w:rsidP="006B289E">
      <w:pPr>
        <w:spacing w:line="280" w:lineRule="atLeast"/>
        <w:rPr>
          <w:rFonts w:ascii="Arial" w:eastAsia="Calibri" w:hAnsi="Arial" w:cs="Arial"/>
          <w:sz w:val="24"/>
          <w:szCs w:val="24"/>
        </w:rPr>
      </w:pPr>
      <w:r w:rsidRPr="000A0924">
        <w:rPr>
          <w:rFonts w:ascii="Arial" w:eastAsia="Calibri" w:hAnsi="Arial" w:cs="Arial"/>
          <w:sz w:val="24"/>
          <w:szCs w:val="24"/>
        </w:rPr>
        <w:t>Household members staying at home for 14 days will greatly reduce the overall amount of infection the household could pass on to others in the community</w:t>
      </w:r>
    </w:p>
    <w:p w:rsidR="006B289E" w:rsidRPr="000A0924" w:rsidRDefault="006B289E" w:rsidP="006B289E">
      <w:pPr>
        <w:spacing w:line="280" w:lineRule="atLeast"/>
        <w:rPr>
          <w:rFonts w:ascii="Arial" w:eastAsia="Calibri" w:hAnsi="Arial" w:cs="Arial"/>
          <w:sz w:val="24"/>
          <w:szCs w:val="24"/>
        </w:rPr>
      </w:pPr>
      <w:r w:rsidRPr="000A0924">
        <w:rPr>
          <w:rFonts w:ascii="Arial" w:eastAsia="Calibri" w:hAnsi="Arial" w:cs="Arial"/>
          <w:sz w:val="24"/>
          <w:szCs w:val="24"/>
        </w:rPr>
        <w:t>If you are able can, move any vulnerable individuals (such as the elderly and those with underlying health conditions) out of your home, to stay with friends or family for the duration of the home isolation period</w:t>
      </w:r>
    </w:p>
    <w:p w:rsidR="006B289E" w:rsidRPr="007B6E12" w:rsidRDefault="006B289E" w:rsidP="006B289E">
      <w:pPr>
        <w:spacing w:line="280" w:lineRule="atLeast"/>
        <w:rPr>
          <w:rFonts w:ascii="Arial" w:eastAsia="Calibri" w:hAnsi="Arial" w:cs="Arial"/>
          <w:b/>
          <w:sz w:val="24"/>
          <w:szCs w:val="24"/>
        </w:rPr>
      </w:pPr>
      <w:r w:rsidRPr="007B6E12">
        <w:rPr>
          <w:rFonts w:ascii="Arial" w:eastAsia="Calibri" w:hAnsi="Arial" w:cs="Arial"/>
          <w:b/>
          <w:sz w:val="24"/>
          <w:szCs w:val="24"/>
        </w:rPr>
        <w:t xml:space="preserve">Symptoms of COVID 19 </w:t>
      </w:r>
    </w:p>
    <w:p w:rsidR="006B289E" w:rsidRPr="000A0924" w:rsidRDefault="006B289E" w:rsidP="006B289E">
      <w:pPr>
        <w:spacing w:line="280" w:lineRule="atLeast"/>
        <w:rPr>
          <w:rFonts w:ascii="Arial" w:eastAsia="Calibri" w:hAnsi="Arial" w:cs="Arial"/>
          <w:sz w:val="24"/>
          <w:szCs w:val="24"/>
        </w:rPr>
      </w:pPr>
      <w:r w:rsidRPr="000A0924">
        <w:rPr>
          <w:rFonts w:ascii="Arial" w:eastAsia="Calibri" w:hAnsi="Arial" w:cs="Arial"/>
          <w:sz w:val="24"/>
          <w:szCs w:val="24"/>
        </w:rPr>
        <w:t>The most common symptoms of coronavirus (COVID-19) are recent onset of:</w:t>
      </w:r>
    </w:p>
    <w:p w:rsidR="006B289E" w:rsidRPr="000A0924" w:rsidRDefault="006B289E" w:rsidP="006B289E">
      <w:pPr>
        <w:pStyle w:val="ListParagraph"/>
        <w:numPr>
          <w:ilvl w:val="0"/>
          <w:numId w:val="40"/>
        </w:numPr>
        <w:spacing w:after="0" w:line="280" w:lineRule="atLeast"/>
      </w:pPr>
      <w:r w:rsidRPr="65F01C45">
        <w:rPr>
          <w:rFonts w:eastAsia="Calibri"/>
        </w:rPr>
        <w:t>new continuous cough and/or</w:t>
      </w:r>
    </w:p>
    <w:p w:rsidR="006B289E" w:rsidRPr="000A0924" w:rsidRDefault="006B289E" w:rsidP="006B289E">
      <w:pPr>
        <w:pStyle w:val="ListParagraph"/>
        <w:numPr>
          <w:ilvl w:val="0"/>
          <w:numId w:val="40"/>
        </w:numPr>
        <w:spacing w:after="0" w:line="280" w:lineRule="atLeast"/>
      </w:pPr>
      <w:r w:rsidRPr="65F01C45">
        <w:rPr>
          <w:rFonts w:eastAsia="Calibri"/>
        </w:rPr>
        <w:t xml:space="preserve">high temperature </w:t>
      </w:r>
    </w:p>
    <w:p w:rsidR="006B289E" w:rsidRDefault="006B289E" w:rsidP="006B289E">
      <w:pPr>
        <w:pStyle w:val="ListParagraph"/>
        <w:numPr>
          <w:ilvl w:val="0"/>
          <w:numId w:val="40"/>
        </w:numPr>
        <w:spacing w:after="0" w:line="280" w:lineRule="atLeast"/>
      </w:pPr>
      <w:r w:rsidRPr="65F01C45">
        <w:t>a loss of, or change in, normal sense of taste or smell (anosmia)</w:t>
      </w:r>
    </w:p>
    <w:p w:rsidR="006B289E" w:rsidRDefault="006B289E" w:rsidP="006B289E">
      <w:pPr>
        <w:spacing w:line="280" w:lineRule="atLeast"/>
        <w:rPr>
          <w:rFonts w:ascii="Arial" w:eastAsia="Calibri" w:hAnsi="Arial" w:cs="Arial"/>
          <w:sz w:val="24"/>
          <w:szCs w:val="24"/>
        </w:rPr>
      </w:pPr>
    </w:p>
    <w:p w:rsidR="006B289E" w:rsidRDefault="006B289E" w:rsidP="006B289E">
      <w:pPr>
        <w:spacing w:line="280" w:lineRule="atLeast"/>
        <w:rPr>
          <w:rFonts w:ascii="Arial" w:eastAsia="Calibri" w:hAnsi="Arial" w:cs="Arial"/>
          <w:sz w:val="24"/>
          <w:szCs w:val="24"/>
        </w:rPr>
      </w:pPr>
    </w:p>
    <w:p w:rsidR="006B289E" w:rsidRPr="000A0924" w:rsidRDefault="006B289E" w:rsidP="006B289E">
      <w:pPr>
        <w:spacing w:line="280" w:lineRule="atLeast"/>
        <w:rPr>
          <w:rFonts w:ascii="Arial" w:eastAsia="Calibri" w:hAnsi="Arial" w:cs="Arial"/>
          <w:sz w:val="24"/>
          <w:szCs w:val="24"/>
        </w:rPr>
      </w:pPr>
      <w:r w:rsidRPr="000A0924">
        <w:rPr>
          <w:rFonts w:ascii="Arial" w:eastAsia="Calibri" w:hAnsi="Arial" w:cs="Arial"/>
          <w:sz w:val="24"/>
          <w:szCs w:val="24"/>
        </w:rPr>
        <w:t>For most people, coronavirus (COVID-19) will be a mild illness.</w:t>
      </w:r>
    </w:p>
    <w:p w:rsidR="006B289E" w:rsidRDefault="006B289E" w:rsidP="006B289E">
      <w:pPr>
        <w:spacing w:line="280" w:lineRule="atLeast"/>
        <w:rPr>
          <w:rFonts w:ascii="Arial" w:eastAsia="Calibri" w:hAnsi="Arial" w:cs="Arial"/>
          <w:sz w:val="24"/>
          <w:szCs w:val="24"/>
        </w:rPr>
      </w:pPr>
      <w:r w:rsidRPr="000A0924">
        <w:rPr>
          <w:rFonts w:ascii="Arial" w:eastAsia="Calibri" w:hAnsi="Arial" w:cs="Arial"/>
          <w:sz w:val="24"/>
          <w:szCs w:val="24"/>
        </w:rPr>
        <w:t>If your child does develop symptoms, you can seek advice from NHS 111 at https://www.nhs.uk/conditions/coronavirus-covid-19/check-if-you-have-coronavirus-symptoms/ or by phoning 111</w:t>
      </w:r>
    </w:p>
    <w:p w:rsidR="006B289E" w:rsidRPr="000A0924" w:rsidRDefault="006B289E" w:rsidP="006B289E">
      <w:pPr>
        <w:spacing w:line="280" w:lineRule="atLeast"/>
        <w:rPr>
          <w:rFonts w:ascii="Arial" w:eastAsia="Calibri" w:hAnsi="Arial" w:cs="Arial"/>
          <w:sz w:val="24"/>
          <w:szCs w:val="24"/>
        </w:rPr>
      </w:pPr>
    </w:p>
    <w:p w:rsidR="006B289E" w:rsidRPr="007B6E12" w:rsidRDefault="006B289E" w:rsidP="006B289E">
      <w:pPr>
        <w:spacing w:line="280" w:lineRule="atLeast"/>
        <w:rPr>
          <w:rFonts w:ascii="Arial" w:eastAsia="Calibri" w:hAnsi="Arial" w:cs="Arial"/>
          <w:b/>
          <w:sz w:val="24"/>
          <w:szCs w:val="24"/>
        </w:rPr>
      </w:pPr>
      <w:r w:rsidRPr="007B6E12">
        <w:rPr>
          <w:rFonts w:ascii="Arial" w:eastAsia="Calibri" w:hAnsi="Arial" w:cs="Arial"/>
          <w:b/>
          <w:sz w:val="24"/>
          <w:szCs w:val="24"/>
        </w:rPr>
        <w:t xml:space="preserve">How to stop COVID-19 spreading </w:t>
      </w:r>
    </w:p>
    <w:p w:rsidR="006B289E" w:rsidRPr="000A0924" w:rsidRDefault="006B289E" w:rsidP="006B289E">
      <w:pPr>
        <w:spacing w:line="280" w:lineRule="atLeast"/>
        <w:rPr>
          <w:rFonts w:ascii="Arial" w:eastAsia="Calibri" w:hAnsi="Arial" w:cs="Arial"/>
          <w:sz w:val="24"/>
          <w:szCs w:val="24"/>
        </w:rPr>
      </w:pPr>
      <w:r w:rsidRPr="000A0924">
        <w:rPr>
          <w:rFonts w:ascii="Arial" w:eastAsia="Calibri" w:hAnsi="Arial" w:cs="Arial"/>
          <w:sz w:val="24"/>
          <w:szCs w:val="24"/>
        </w:rPr>
        <w:t>There are things you can do to help reduce the risk of you and anyone you live with getting ill with COVID-19</w:t>
      </w:r>
    </w:p>
    <w:p w:rsidR="006B289E" w:rsidRPr="000A0924" w:rsidRDefault="006B289E" w:rsidP="006B289E">
      <w:pPr>
        <w:spacing w:line="280" w:lineRule="atLeast"/>
        <w:rPr>
          <w:rFonts w:ascii="Arial" w:eastAsia="Calibri" w:hAnsi="Arial" w:cs="Arial"/>
          <w:sz w:val="24"/>
          <w:szCs w:val="24"/>
        </w:rPr>
      </w:pPr>
      <w:r w:rsidRPr="000A0924">
        <w:rPr>
          <w:rFonts w:ascii="Arial" w:eastAsia="Calibri" w:hAnsi="Arial" w:cs="Arial"/>
          <w:sz w:val="24"/>
          <w:szCs w:val="24"/>
        </w:rPr>
        <w:t>Do</w:t>
      </w:r>
    </w:p>
    <w:p w:rsidR="006B289E" w:rsidRPr="000A0924" w:rsidRDefault="006B289E" w:rsidP="006B289E">
      <w:pPr>
        <w:spacing w:line="280" w:lineRule="atLeast"/>
        <w:rPr>
          <w:rFonts w:ascii="Arial" w:eastAsia="Calibri" w:hAnsi="Arial" w:cs="Arial"/>
          <w:sz w:val="24"/>
          <w:szCs w:val="24"/>
        </w:rPr>
      </w:pPr>
      <w:r w:rsidRPr="000A0924">
        <w:rPr>
          <w:rFonts w:ascii="Arial" w:eastAsia="Calibri" w:hAnsi="Arial" w:cs="Arial"/>
          <w:sz w:val="24"/>
          <w:szCs w:val="24"/>
        </w:rPr>
        <w:t>•</w:t>
      </w:r>
      <w:r w:rsidRPr="000A0924">
        <w:rPr>
          <w:rFonts w:ascii="Arial" w:eastAsia="Calibri" w:hAnsi="Arial" w:cs="Arial"/>
          <w:sz w:val="24"/>
          <w:szCs w:val="24"/>
        </w:rPr>
        <w:tab/>
        <w:t xml:space="preserve">wash your hands with soap and water often – do this for at least 20 seconds </w:t>
      </w:r>
    </w:p>
    <w:p w:rsidR="006B289E" w:rsidRPr="000A0924" w:rsidRDefault="006B289E" w:rsidP="006B289E">
      <w:pPr>
        <w:spacing w:line="280" w:lineRule="atLeast"/>
        <w:rPr>
          <w:rFonts w:ascii="Arial" w:eastAsia="Calibri" w:hAnsi="Arial" w:cs="Arial"/>
          <w:sz w:val="24"/>
          <w:szCs w:val="24"/>
        </w:rPr>
      </w:pPr>
      <w:r w:rsidRPr="000A0924">
        <w:rPr>
          <w:rFonts w:ascii="Arial" w:eastAsia="Calibri" w:hAnsi="Arial" w:cs="Arial"/>
          <w:sz w:val="24"/>
          <w:szCs w:val="24"/>
        </w:rPr>
        <w:t>•</w:t>
      </w:r>
      <w:r w:rsidRPr="000A0924">
        <w:rPr>
          <w:rFonts w:ascii="Arial" w:eastAsia="Calibri" w:hAnsi="Arial" w:cs="Arial"/>
          <w:sz w:val="24"/>
          <w:szCs w:val="24"/>
        </w:rPr>
        <w:tab/>
        <w:t xml:space="preserve">use hand </w:t>
      </w:r>
      <w:proofErr w:type="spellStart"/>
      <w:r w:rsidRPr="000A0924">
        <w:rPr>
          <w:rFonts w:ascii="Arial" w:eastAsia="Calibri" w:hAnsi="Arial" w:cs="Arial"/>
          <w:sz w:val="24"/>
          <w:szCs w:val="24"/>
        </w:rPr>
        <w:t>sanitiser</w:t>
      </w:r>
      <w:proofErr w:type="spellEnd"/>
      <w:r w:rsidRPr="000A0924">
        <w:rPr>
          <w:rFonts w:ascii="Arial" w:eastAsia="Calibri" w:hAnsi="Arial" w:cs="Arial"/>
          <w:sz w:val="24"/>
          <w:szCs w:val="24"/>
        </w:rPr>
        <w:t xml:space="preserve"> gel if soap and water are not available</w:t>
      </w:r>
    </w:p>
    <w:p w:rsidR="006B289E" w:rsidRPr="000A0924" w:rsidRDefault="006B289E" w:rsidP="006B289E">
      <w:pPr>
        <w:spacing w:line="280" w:lineRule="atLeast"/>
        <w:rPr>
          <w:rFonts w:ascii="Arial" w:eastAsia="Calibri" w:hAnsi="Arial" w:cs="Arial"/>
          <w:sz w:val="24"/>
          <w:szCs w:val="24"/>
        </w:rPr>
      </w:pPr>
      <w:r w:rsidRPr="000A0924">
        <w:rPr>
          <w:rFonts w:ascii="Arial" w:eastAsia="Calibri" w:hAnsi="Arial" w:cs="Arial"/>
          <w:sz w:val="24"/>
          <w:szCs w:val="24"/>
        </w:rPr>
        <w:t>•</w:t>
      </w:r>
      <w:r w:rsidRPr="000A0924">
        <w:rPr>
          <w:rFonts w:ascii="Arial" w:eastAsia="Calibri" w:hAnsi="Arial" w:cs="Arial"/>
          <w:sz w:val="24"/>
          <w:szCs w:val="24"/>
        </w:rPr>
        <w:tab/>
        <w:t>wash your hands as soon as you get home</w:t>
      </w:r>
    </w:p>
    <w:p w:rsidR="006B289E" w:rsidRPr="000A0924" w:rsidRDefault="006B289E" w:rsidP="006B289E">
      <w:pPr>
        <w:spacing w:line="280" w:lineRule="atLeast"/>
        <w:ind w:left="720" w:hanging="720"/>
        <w:rPr>
          <w:rFonts w:ascii="Arial" w:eastAsia="Calibri" w:hAnsi="Arial" w:cs="Arial"/>
          <w:sz w:val="24"/>
          <w:szCs w:val="24"/>
        </w:rPr>
      </w:pPr>
      <w:r w:rsidRPr="000A0924">
        <w:rPr>
          <w:rFonts w:ascii="Arial" w:eastAsia="Calibri" w:hAnsi="Arial" w:cs="Arial"/>
          <w:sz w:val="24"/>
          <w:szCs w:val="24"/>
        </w:rPr>
        <w:t>•</w:t>
      </w:r>
      <w:r w:rsidRPr="000A0924">
        <w:rPr>
          <w:rFonts w:ascii="Arial" w:eastAsia="Calibri" w:hAnsi="Arial" w:cs="Arial"/>
          <w:sz w:val="24"/>
          <w:szCs w:val="24"/>
        </w:rPr>
        <w:tab/>
        <w:t>cover your mouth and nose with a tissue or your sleeve (not your hands) when you cough or sneeze</w:t>
      </w:r>
    </w:p>
    <w:p w:rsidR="006B289E" w:rsidRPr="000A0924" w:rsidRDefault="006B289E" w:rsidP="006B289E">
      <w:pPr>
        <w:spacing w:line="280" w:lineRule="atLeast"/>
        <w:rPr>
          <w:rFonts w:ascii="Arial" w:eastAsia="Calibri" w:hAnsi="Arial" w:cs="Arial"/>
          <w:sz w:val="24"/>
          <w:szCs w:val="24"/>
        </w:rPr>
      </w:pPr>
      <w:r w:rsidRPr="000A0924">
        <w:rPr>
          <w:rFonts w:ascii="Arial" w:eastAsia="Calibri" w:hAnsi="Arial" w:cs="Arial"/>
          <w:sz w:val="24"/>
          <w:szCs w:val="24"/>
        </w:rPr>
        <w:t>•</w:t>
      </w:r>
      <w:r w:rsidRPr="000A0924">
        <w:rPr>
          <w:rFonts w:ascii="Arial" w:eastAsia="Calibri" w:hAnsi="Arial" w:cs="Arial"/>
          <w:sz w:val="24"/>
          <w:szCs w:val="24"/>
        </w:rPr>
        <w:tab/>
        <w:t>put used tissues in the bin immediately and wash your hands afterwards</w:t>
      </w:r>
    </w:p>
    <w:p w:rsidR="006B289E" w:rsidRPr="000A0924" w:rsidRDefault="006B289E" w:rsidP="006B289E">
      <w:pPr>
        <w:spacing w:line="280" w:lineRule="atLeast"/>
        <w:rPr>
          <w:rFonts w:ascii="Arial" w:eastAsia="Calibri" w:hAnsi="Arial" w:cs="Arial"/>
          <w:sz w:val="24"/>
          <w:szCs w:val="24"/>
        </w:rPr>
      </w:pPr>
    </w:p>
    <w:p w:rsidR="006B289E" w:rsidRPr="000A0924" w:rsidRDefault="006B289E" w:rsidP="006B289E">
      <w:pPr>
        <w:spacing w:line="280" w:lineRule="atLeast"/>
        <w:rPr>
          <w:rFonts w:ascii="Arial" w:eastAsia="Calibri" w:hAnsi="Arial" w:cs="Arial"/>
          <w:sz w:val="24"/>
          <w:szCs w:val="24"/>
        </w:rPr>
      </w:pPr>
      <w:r w:rsidRPr="000A0924">
        <w:rPr>
          <w:rFonts w:ascii="Arial" w:eastAsia="Calibri" w:hAnsi="Arial" w:cs="Arial"/>
          <w:sz w:val="24"/>
          <w:szCs w:val="24"/>
        </w:rPr>
        <w:t>Further Information</w:t>
      </w:r>
    </w:p>
    <w:p w:rsidR="006B289E" w:rsidRPr="000A0924" w:rsidRDefault="006B289E" w:rsidP="006B289E">
      <w:pPr>
        <w:spacing w:line="280" w:lineRule="atLeast"/>
        <w:rPr>
          <w:rFonts w:ascii="Arial" w:eastAsia="Calibri" w:hAnsi="Arial" w:cs="Arial"/>
          <w:sz w:val="24"/>
          <w:szCs w:val="24"/>
        </w:rPr>
      </w:pPr>
      <w:r w:rsidRPr="000A0924">
        <w:rPr>
          <w:rFonts w:ascii="Arial" w:eastAsia="Calibri" w:hAnsi="Arial" w:cs="Arial"/>
          <w:sz w:val="24"/>
          <w:szCs w:val="24"/>
        </w:rPr>
        <w:t xml:space="preserve">Further information is available at </w:t>
      </w:r>
    </w:p>
    <w:p w:rsidR="006B289E" w:rsidRPr="000A0924" w:rsidRDefault="006B289E" w:rsidP="006B289E">
      <w:pPr>
        <w:spacing w:line="280" w:lineRule="atLeast"/>
        <w:rPr>
          <w:rFonts w:ascii="Arial" w:eastAsia="Calibri" w:hAnsi="Arial" w:cs="Arial"/>
          <w:sz w:val="24"/>
          <w:szCs w:val="24"/>
        </w:rPr>
      </w:pPr>
      <w:hyperlink r:id="rId92" w:history="1">
        <w:r w:rsidRPr="002D00AC">
          <w:rPr>
            <w:rStyle w:val="Hyperlink"/>
            <w:rFonts w:ascii="Arial" w:eastAsia="Calibri" w:hAnsi="Arial" w:cs="Arial"/>
            <w:sz w:val="24"/>
            <w:szCs w:val="24"/>
          </w:rPr>
          <w:t>https://www.nhs.uk/conditions/coronavirus-covid-19/</w:t>
        </w:r>
      </w:hyperlink>
      <w:r>
        <w:rPr>
          <w:rFonts w:ascii="Arial" w:eastAsia="Calibri" w:hAnsi="Arial" w:cs="Arial"/>
          <w:sz w:val="24"/>
          <w:szCs w:val="24"/>
        </w:rPr>
        <w:t xml:space="preserve"> </w:t>
      </w:r>
    </w:p>
    <w:p w:rsidR="006B289E" w:rsidRPr="000A0924" w:rsidRDefault="006B289E" w:rsidP="006B289E">
      <w:pPr>
        <w:spacing w:line="280" w:lineRule="atLeast"/>
        <w:rPr>
          <w:rFonts w:ascii="Arial" w:eastAsia="Calibri" w:hAnsi="Arial" w:cs="Arial"/>
          <w:sz w:val="24"/>
          <w:szCs w:val="24"/>
        </w:rPr>
      </w:pPr>
    </w:p>
    <w:p w:rsidR="006B289E" w:rsidRPr="000A0924" w:rsidRDefault="006B289E" w:rsidP="006B289E">
      <w:pPr>
        <w:spacing w:line="280" w:lineRule="atLeast"/>
        <w:rPr>
          <w:rFonts w:ascii="Arial" w:eastAsia="Calibri" w:hAnsi="Arial" w:cs="Arial"/>
          <w:sz w:val="24"/>
          <w:szCs w:val="24"/>
        </w:rPr>
      </w:pPr>
      <w:r w:rsidRPr="000A0924">
        <w:rPr>
          <w:rFonts w:ascii="Arial" w:eastAsia="Calibri" w:hAnsi="Arial" w:cs="Arial"/>
          <w:sz w:val="24"/>
          <w:szCs w:val="24"/>
        </w:rPr>
        <w:t>Yours sincerely</w:t>
      </w:r>
    </w:p>
    <w:p w:rsidR="006B289E" w:rsidRPr="000A0924" w:rsidRDefault="006B289E" w:rsidP="006B289E">
      <w:pPr>
        <w:spacing w:line="280" w:lineRule="atLeast"/>
        <w:rPr>
          <w:rFonts w:ascii="Arial" w:eastAsia="Calibri" w:hAnsi="Arial" w:cs="Arial"/>
          <w:sz w:val="24"/>
          <w:szCs w:val="24"/>
        </w:rPr>
      </w:pPr>
      <w:proofErr w:type="spellStart"/>
      <w:r w:rsidRPr="000A0924">
        <w:rPr>
          <w:rFonts w:ascii="Arial" w:eastAsia="Calibri" w:hAnsi="Arial" w:cs="Arial"/>
          <w:sz w:val="24"/>
          <w:szCs w:val="24"/>
        </w:rPr>
        <w:t>Headteacher</w:t>
      </w:r>
      <w:proofErr w:type="spellEnd"/>
    </w:p>
    <w:p w:rsidR="006B289E" w:rsidRDefault="006B289E" w:rsidP="006B289E">
      <w:pPr>
        <w:spacing w:line="280" w:lineRule="atLeast"/>
        <w:rPr>
          <w:rFonts w:eastAsia="Calibri" w:cs="Times New Roman"/>
        </w:rPr>
      </w:pPr>
    </w:p>
    <w:p w:rsidR="004E67C5" w:rsidRDefault="004E67C5" w:rsidP="004E67C5">
      <w:pPr>
        <w:spacing w:after="0" w:line="26" w:lineRule="atLeast"/>
        <w:rPr>
          <w:color w:val="C00000"/>
          <w:sz w:val="20"/>
          <w:szCs w:val="20"/>
        </w:rPr>
      </w:pPr>
    </w:p>
    <w:p w:rsidR="00F90278" w:rsidRDefault="00F90278" w:rsidP="004E67C5">
      <w:pPr>
        <w:spacing w:after="0" w:line="26" w:lineRule="atLeast"/>
        <w:rPr>
          <w:color w:val="C00000"/>
          <w:sz w:val="20"/>
          <w:szCs w:val="20"/>
        </w:rPr>
      </w:pPr>
    </w:p>
    <w:p w:rsidR="00F90278" w:rsidRDefault="00F90278" w:rsidP="004E67C5">
      <w:pPr>
        <w:spacing w:after="0" w:line="26" w:lineRule="atLeast"/>
        <w:rPr>
          <w:color w:val="C00000"/>
          <w:sz w:val="20"/>
          <w:szCs w:val="20"/>
        </w:rPr>
      </w:pPr>
    </w:p>
    <w:p w:rsidR="00F90278" w:rsidRDefault="00F90278" w:rsidP="004E67C5">
      <w:pPr>
        <w:spacing w:after="0" w:line="26" w:lineRule="atLeast"/>
        <w:rPr>
          <w:color w:val="C00000"/>
          <w:sz w:val="20"/>
          <w:szCs w:val="20"/>
        </w:rPr>
      </w:pPr>
    </w:p>
    <w:p w:rsidR="00F90278" w:rsidRDefault="00F90278" w:rsidP="004E67C5">
      <w:pPr>
        <w:spacing w:after="0" w:line="26" w:lineRule="atLeast"/>
        <w:rPr>
          <w:color w:val="C00000"/>
          <w:sz w:val="20"/>
          <w:szCs w:val="20"/>
        </w:rPr>
      </w:pPr>
    </w:p>
    <w:p w:rsidR="00F90278" w:rsidRDefault="00F90278" w:rsidP="004E67C5">
      <w:pPr>
        <w:spacing w:after="0" w:line="26" w:lineRule="atLeast"/>
        <w:rPr>
          <w:color w:val="C00000"/>
          <w:sz w:val="20"/>
          <w:szCs w:val="20"/>
        </w:rPr>
      </w:pPr>
    </w:p>
    <w:p w:rsidR="00F90278" w:rsidRDefault="00F90278" w:rsidP="004E67C5">
      <w:pPr>
        <w:spacing w:after="0" w:line="26" w:lineRule="atLeast"/>
        <w:rPr>
          <w:color w:val="C00000"/>
          <w:sz w:val="20"/>
          <w:szCs w:val="20"/>
        </w:rPr>
      </w:pPr>
    </w:p>
    <w:p w:rsidR="00F90278" w:rsidRDefault="00F90278" w:rsidP="004E67C5">
      <w:pPr>
        <w:spacing w:after="0" w:line="26" w:lineRule="atLeast"/>
        <w:rPr>
          <w:color w:val="C00000"/>
          <w:sz w:val="20"/>
          <w:szCs w:val="20"/>
        </w:rPr>
      </w:pPr>
    </w:p>
    <w:p w:rsidR="00F90278" w:rsidRDefault="00F90278" w:rsidP="004E67C5">
      <w:pPr>
        <w:spacing w:after="0" w:line="26" w:lineRule="atLeast"/>
        <w:rPr>
          <w:color w:val="C00000"/>
          <w:sz w:val="20"/>
          <w:szCs w:val="20"/>
        </w:rPr>
      </w:pPr>
    </w:p>
    <w:p w:rsidR="00F90278" w:rsidRDefault="00F90278" w:rsidP="004E67C5">
      <w:pPr>
        <w:spacing w:after="0" w:line="26" w:lineRule="atLeast"/>
        <w:rPr>
          <w:color w:val="C00000"/>
          <w:sz w:val="20"/>
          <w:szCs w:val="20"/>
        </w:rPr>
      </w:pPr>
    </w:p>
    <w:p w:rsidR="00F90278" w:rsidRDefault="00F90278" w:rsidP="004E67C5">
      <w:pPr>
        <w:spacing w:after="0" w:line="26" w:lineRule="atLeast"/>
        <w:rPr>
          <w:color w:val="C00000"/>
          <w:sz w:val="20"/>
          <w:szCs w:val="20"/>
        </w:rPr>
      </w:pPr>
    </w:p>
    <w:p w:rsidR="00F90278" w:rsidRDefault="00F90278" w:rsidP="004E67C5">
      <w:pPr>
        <w:spacing w:after="0" w:line="26" w:lineRule="atLeast"/>
        <w:rPr>
          <w:color w:val="C00000"/>
          <w:sz w:val="20"/>
          <w:szCs w:val="20"/>
        </w:rPr>
      </w:pPr>
    </w:p>
    <w:p w:rsidR="00F90278" w:rsidRDefault="00F90278" w:rsidP="004E67C5">
      <w:pPr>
        <w:spacing w:after="0" w:line="26" w:lineRule="atLeast"/>
        <w:rPr>
          <w:color w:val="C00000"/>
          <w:sz w:val="20"/>
          <w:szCs w:val="20"/>
        </w:rPr>
      </w:pPr>
    </w:p>
    <w:p w:rsidR="00F90278" w:rsidRDefault="00F90278" w:rsidP="004E67C5">
      <w:pPr>
        <w:spacing w:after="0" w:line="26" w:lineRule="atLeast"/>
        <w:rPr>
          <w:color w:val="C00000"/>
          <w:sz w:val="20"/>
          <w:szCs w:val="20"/>
        </w:rPr>
      </w:pPr>
    </w:p>
    <w:p w:rsidR="00F90278" w:rsidRDefault="00F90278" w:rsidP="004E67C5">
      <w:pPr>
        <w:spacing w:after="0" w:line="26" w:lineRule="atLeast"/>
        <w:rPr>
          <w:color w:val="C00000"/>
          <w:sz w:val="20"/>
          <w:szCs w:val="20"/>
        </w:rPr>
      </w:pPr>
    </w:p>
    <w:p w:rsidR="00F90278" w:rsidRDefault="00F90278" w:rsidP="004E67C5">
      <w:pPr>
        <w:spacing w:after="0" w:line="26" w:lineRule="atLeast"/>
        <w:rPr>
          <w:color w:val="C00000"/>
          <w:sz w:val="20"/>
          <w:szCs w:val="20"/>
        </w:rPr>
      </w:pPr>
    </w:p>
    <w:p w:rsidR="00F90278" w:rsidRDefault="00F90278" w:rsidP="004E67C5">
      <w:pPr>
        <w:spacing w:after="0" w:line="26" w:lineRule="atLeast"/>
        <w:rPr>
          <w:color w:val="C00000"/>
          <w:sz w:val="20"/>
          <w:szCs w:val="20"/>
        </w:rPr>
      </w:pPr>
    </w:p>
    <w:p w:rsidR="00F90278" w:rsidRDefault="00F90278" w:rsidP="004E67C5">
      <w:pPr>
        <w:spacing w:after="0" w:line="26" w:lineRule="atLeast"/>
        <w:rPr>
          <w:color w:val="C00000"/>
          <w:sz w:val="20"/>
          <w:szCs w:val="20"/>
        </w:rPr>
      </w:pPr>
    </w:p>
    <w:p w:rsidR="00F90278" w:rsidRPr="00CD0E0E" w:rsidRDefault="00F90278" w:rsidP="00F6480A">
      <w:pPr>
        <w:pStyle w:val="Heading1"/>
        <w:rPr>
          <w:rStyle w:val="Strong"/>
          <w:bCs w:val="0"/>
        </w:rPr>
      </w:pPr>
      <w:bookmarkStart w:id="83" w:name="_Toc51251793"/>
      <w:r w:rsidRPr="00F6480A">
        <w:lastRenderedPageBreak/>
        <w:t>Appendix I:</w:t>
      </w:r>
      <w:r w:rsidRPr="004E67C5">
        <w:rPr>
          <w:rFonts w:eastAsia="Calibri"/>
        </w:rPr>
        <w:t xml:space="preserve"> </w:t>
      </w:r>
      <w:r w:rsidRPr="00F6480A">
        <w:drawing>
          <wp:anchor distT="0" distB="0" distL="114300" distR="114300" simplePos="0" relativeHeight="251695104" behindDoc="1" locked="0" layoutInCell="1" allowOverlap="1" wp14:anchorId="2961E79F" wp14:editId="2BFF801A">
            <wp:simplePos x="0" y="0"/>
            <wp:positionH relativeFrom="margin">
              <wp:posOffset>-278130</wp:posOffset>
            </wp:positionH>
            <wp:positionV relativeFrom="paragraph">
              <wp:posOffset>0</wp:posOffset>
            </wp:positionV>
            <wp:extent cx="6020435" cy="9381490"/>
            <wp:effectExtent l="0" t="0" r="18415" b="0"/>
            <wp:wrapTight wrapText="bothSides">
              <wp:wrapPolygon edited="0">
                <wp:start x="1025" y="570"/>
                <wp:lineTo x="0" y="921"/>
                <wp:lineTo x="0" y="5044"/>
                <wp:lineTo x="1025" y="5570"/>
                <wp:lineTo x="0" y="5833"/>
                <wp:lineTo x="0" y="15351"/>
                <wp:lineTo x="1025" y="15395"/>
                <wp:lineTo x="0" y="15658"/>
                <wp:lineTo x="0" y="20571"/>
                <wp:lineTo x="21598" y="20571"/>
                <wp:lineTo x="21598" y="15658"/>
                <wp:lineTo x="16267" y="15395"/>
                <wp:lineTo x="21598" y="15351"/>
                <wp:lineTo x="21598" y="5833"/>
                <wp:lineTo x="16267" y="5570"/>
                <wp:lineTo x="21598" y="5044"/>
                <wp:lineTo x="21598" y="921"/>
                <wp:lineTo x="16267" y="570"/>
                <wp:lineTo x="1025" y="570"/>
              </wp:wrapPolygon>
            </wp:wrapTight>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3" r:lo="rId94" r:qs="rId95" r:cs="rId96"/>
              </a:graphicData>
            </a:graphic>
            <wp14:sizeRelH relativeFrom="page">
              <wp14:pctWidth>0</wp14:pctWidth>
            </wp14:sizeRelH>
            <wp14:sizeRelV relativeFrom="page">
              <wp14:pctHeight>0</wp14:pctHeight>
            </wp14:sizeRelV>
          </wp:anchor>
        </w:drawing>
      </w:r>
      <w:r w:rsidRPr="00F6480A">
        <w:t>Questions to assist in identifying contacts</w:t>
      </w:r>
      <w:bookmarkEnd w:id="83"/>
      <w:r w:rsidRPr="00CD0E0E">
        <w:rPr>
          <w:b/>
        </w:rPr>
        <w:br w:type="page"/>
      </w:r>
    </w:p>
    <w:p w:rsidR="00F90278" w:rsidRPr="00F90278" w:rsidRDefault="00F90278" w:rsidP="00F90278">
      <w:r w:rsidRPr="00575FC5">
        <w:rPr>
          <w:noProof/>
          <w:color w:val="FFFFFF" w:themeColor="background1"/>
          <w:sz w:val="44"/>
          <w:lang w:eastAsia="en-GB"/>
        </w:rPr>
        <w:lastRenderedPageBreak/>
        <w:drawing>
          <wp:anchor distT="0" distB="0" distL="114300" distR="114300" simplePos="0" relativeHeight="251697152" behindDoc="0" locked="0" layoutInCell="1" allowOverlap="1" wp14:anchorId="0FCE2A36" wp14:editId="73360825">
            <wp:simplePos x="0" y="0"/>
            <wp:positionH relativeFrom="margin">
              <wp:posOffset>-129540</wp:posOffset>
            </wp:positionH>
            <wp:positionV relativeFrom="paragraph">
              <wp:posOffset>431165</wp:posOffset>
            </wp:positionV>
            <wp:extent cx="6410325" cy="8442960"/>
            <wp:effectExtent l="0" t="0" r="47625" b="15240"/>
            <wp:wrapSquare wrapText="bothSides"/>
            <wp:docPr id="10" name="Diagram 1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id="http://schemas.microsoft.com/office/word/2016/wordml/cid" xmlns:w16se="http://schemas.microsoft.com/office/word/2015/wordml/symex" xmlns:a16="http://schemas.microsoft.com/office/drawing/2014/main" id="{5CC6F8D7-0B93-44B4-88E6-F26672A8929B}"/>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8" r:lo="rId99" r:qs="rId100" r:cs="rId101"/>
              </a:graphicData>
            </a:graphic>
            <wp14:sizeRelH relativeFrom="page">
              <wp14:pctWidth>0</wp14:pctWidth>
            </wp14:sizeRelH>
            <wp14:sizeRelV relativeFrom="page">
              <wp14:pctHeight>0</wp14:pctHeight>
            </wp14:sizeRelV>
          </wp:anchor>
        </w:drawing>
      </w:r>
    </w:p>
    <w:p w:rsidR="00F90278" w:rsidRPr="004C1A05" w:rsidRDefault="00F90278" w:rsidP="004E67C5">
      <w:pPr>
        <w:spacing w:after="0" w:line="26" w:lineRule="atLeast"/>
        <w:rPr>
          <w:color w:val="C00000"/>
          <w:sz w:val="20"/>
          <w:szCs w:val="20"/>
        </w:rPr>
      </w:pPr>
    </w:p>
    <w:sectPr w:rsidR="00F90278" w:rsidRPr="004C1A05" w:rsidSect="000C5060">
      <w:pgSz w:w="11906" w:h="16838"/>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BD9" w:rsidRDefault="00C44BD9" w:rsidP="007B34E8">
      <w:pPr>
        <w:spacing w:after="0" w:line="240" w:lineRule="auto"/>
      </w:pPr>
      <w:r>
        <w:separator/>
      </w:r>
    </w:p>
  </w:endnote>
  <w:endnote w:type="continuationSeparator" w:id="0">
    <w:p w:rsidR="00C44BD9" w:rsidRDefault="00C44BD9" w:rsidP="007B3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Segoe UI">
    <w:panose1 w:val="020B0502040204020203"/>
    <w:charset w:val="00"/>
    <w:family w:val="swiss"/>
    <w:pitch w:val="variable"/>
    <w:sig w:usb0="E10022FF" w:usb1="C000E47F" w:usb2="00000029" w:usb3="00000000" w:csb0="000001DF" w:csb1="00000000"/>
  </w:font>
  <w:font w:name="Helvetica-Bold">
    <w:altName w:val="Times New Roman"/>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BD9" w:rsidRPr="00DB5A61" w:rsidRDefault="00C44BD9" w:rsidP="002E74FE">
    <w:pPr>
      <w:pStyle w:val="Footer"/>
      <w:tabs>
        <w:tab w:val="clear" w:pos="4513"/>
        <w:tab w:val="clear" w:pos="9026"/>
        <w:tab w:val="left" w:pos="3812"/>
      </w:tabs>
      <w:ind w:left="420"/>
      <w:jc w:val="right"/>
      <w:rPr>
        <w:sz w:val="20"/>
      </w:rPr>
    </w:pPr>
    <w:r w:rsidRPr="00DB5A61">
      <w:rPr>
        <w:rStyle w:val="IntenseEmphasis"/>
        <w:b w:val="0"/>
        <w:i w:val="0"/>
        <w:color w:val="7F7F7F" w:themeColor="text1" w:themeTint="80"/>
        <w:sz w:val="18"/>
        <w:szCs w:val="20"/>
      </w:rPr>
      <w:t>[</w:t>
    </w:r>
    <w:r w:rsidRPr="002E74FE">
      <w:rPr>
        <w:rStyle w:val="IntenseEmphasis"/>
        <w:b w:val="0"/>
        <w:i w:val="0"/>
        <w:color w:val="7F7F7F" w:themeColor="text1" w:themeTint="80"/>
        <w:sz w:val="18"/>
        <w:szCs w:val="20"/>
      </w:rPr>
      <w:t>COVID-19 infection protection and control guidance for education and early years childcare settings</w:t>
    </w:r>
    <w:r>
      <w:rPr>
        <w:rStyle w:val="IntenseEmphasis"/>
        <w:b w:val="0"/>
        <w:i w:val="0"/>
        <w:color w:val="7F7F7F" w:themeColor="text1" w:themeTint="80"/>
        <w:sz w:val="18"/>
        <w:szCs w:val="20"/>
      </w:rPr>
      <w:t>]</w:t>
    </w:r>
    <w:r w:rsidRPr="00DB5A61">
      <w:rPr>
        <w:sz w:val="16"/>
      </w:rPr>
      <w:t xml:space="preserve"> </w:t>
    </w:r>
    <w:sdt>
      <w:sdtPr>
        <w:rPr>
          <w:sz w:val="20"/>
        </w:rPr>
        <w:id w:val="1877281271"/>
        <w:docPartObj>
          <w:docPartGallery w:val="Page Numbers (Bottom of Page)"/>
          <w:docPartUnique/>
        </w:docPartObj>
      </w:sdtPr>
      <w:sdtEndPr>
        <w:rPr>
          <w:noProof/>
        </w:rPr>
      </w:sdtEndPr>
      <w:sdtContent>
        <w:r w:rsidRPr="00DB5A61">
          <w:rPr>
            <w:sz w:val="20"/>
          </w:rPr>
          <w:fldChar w:fldCharType="begin"/>
        </w:r>
        <w:r w:rsidRPr="00DB5A61">
          <w:rPr>
            <w:sz w:val="20"/>
          </w:rPr>
          <w:instrText xml:space="preserve"> PAGE   \* MERGEFORMAT </w:instrText>
        </w:r>
        <w:r w:rsidRPr="00DB5A61">
          <w:rPr>
            <w:sz w:val="20"/>
          </w:rPr>
          <w:fldChar w:fldCharType="separate"/>
        </w:r>
        <w:r w:rsidR="000C7FCF">
          <w:rPr>
            <w:noProof/>
            <w:sz w:val="20"/>
          </w:rPr>
          <w:t>52</w:t>
        </w:r>
        <w:r w:rsidRPr="00DB5A61">
          <w:rPr>
            <w:noProof/>
            <w:sz w:val="20"/>
          </w:rPr>
          <w:fldChar w:fldCharType="end"/>
        </w:r>
        <w:r w:rsidRPr="00DB5A61">
          <w:rPr>
            <w:noProof/>
            <w:sz w:val="20"/>
          </w:rPr>
          <w:t xml:space="preserve"> </w:t>
        </w:r>
      </w:sdtContent>
    </w:sdt>
  </w:p>
  <w:p w:rsidR="00C44BD9" w:rsidRPr="00597E18" w:rsidRDefault="00C44BD9" w:rsidP="00597E18">
    <w:pPr>
      <w:pStyle w:val="Footer"/>
      <w:tabs>
        <w:tab w:val="clear" w:pos="4513"/>
        <w:tab w:val="clear" w:pos="9026"/>
        <w:tab w:val="left" w:pos="3812"/>
      </w:tabs>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BD9" w:rsidRDefault="00C44BD9" w:rsidP="007B34E8">
      <w:pPr>
        <w:spacing w:after="0" w:line="240" w:lineRule="auto"/>
      </w:pPr>
      <w:r>
        <w:separator/>
      </w:r>
    </w:p>
  </w:footnote>
  <w:footnote w:type="continuationSeparator" w:id="0">
    <w:p w:rsidR="00C44BD9" w:rsidRDefault="00C44BD9" w:rsidP="007B34E8">
      <w:pPr>
        <w:spacing w:after="0" w:line="240" w:lineRule="auto"/>
      </w:pPr>
      <w:r>
        <w:continuationSeparator/>
      </w:r>
    </w:p>
  </w:footnote>
  <w:footnote w:id="1">
    <w:p w:rsidR="00C44BD9" w:rsidRDefault="00C44BD9" w:rsidP="009C11EA">
      <w:pPr>
        <w:pStyle w:val="FootnoteText"/>
      </w:pPr>
      <w:r>
        <w:rPr>
          <w:rStyle w:val="FootnoteReference"/>
        </w:rPr>
        <w:footnoteRef/>
      </w:r>
      <w:r>
        <w:t xml:space="preserve"> </w:t>
      </w:r>
      <w:hyperlink r:id="rId1" w:anchor="making-a-support-bubble-with-another-household" w:history="1">
        <w:r w:rsidRPr="009D19A3">
          <w:rPr>
            <w:rStyle w:val="Hyperlink"/>
          </w:rPr>
          <w:t>https://www.gov.uk/guidance/meeting-people-from-outside-your-household#making-a-support-bubble-with-another-household</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BD9" w:rsidRDefault="00C44B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BD9" w:rsidRPr="00967C0B" w:rsidRDefault="00C44BD9" w:rsidP="00362CA0">
    <w:pPr>
      <w:pStyle w:val="Header"/>
      <w:ind w:firstLine="2880"/>
      <w:jc w:val="right"/>
      <w:rPr>
        <w:rFonts w:ascii="Arial" w:hAnsi="Arial" w:cs="Arial"/>
        <w:b/>
        <w:sz w:val="18"/>
      </w:rPr>
    </w:pPr>
    <w:r>
      <w:rPr>
        <w:rFonts w:ascii="Arial" w:hAnsi="Arial" w:cs="Arial"/>
        <w:noProof/>
        <w:color w:val="FFFFFF"/>
        <w:sz w:val="20"/>
        <w:szCs w:val="20"/>
        <w:lang w:eastAsia="en-GB"/>
      </w:rPr>
      <w:drawing>
        <wp:anchor distT="0" distB="0" distL="114300" distR="114300" simplePos="0" relativeHeight="251667456" behindDoc="0" locked="0" layoutInCell="1" allowOverlap="1" wp14:anchorId="2CCD8F36" wp14:editId="64FBD8FE">
          <wp:simplePos x="0" y="0"/>
          <wp:positionH relativeFrom="column">
            <wp:posOffset>5164455</wp:posOffset>
          </wp:positionH>
          <wp:positionV relativeFrom="paragraph">
            <wp:posOffset>-314960</wp:posOffset>
          </wp:positionV>
          <wp:extent cx="1329055" cy="614680"/>
          <wp:effectExtent l="0" t="0" r="4445" b="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9055" cy="614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A2DF7">
      <w:rPr>
        <w:rFonts w:ascii="Arial" w:hAnsi="Arial" w:cs="Arial"/>
        <w:b/>
        <w:noProof/>
        <w:color w:val="862633" w:themeColor="accent1"/>
        <w:sz w:val="40"/>
        <w:lang w:eastAsia="en-GB"/>
      </w:rPr>
      <w:t xml:space="preserve">                               </w:t>
    </w:r>
    <w:r w:rsidRPr="00967C0B">
      <w:rPr>
        <w:rFonts w:ascii="Arial" w:hAnsi="Arial" w:cs="Arial"/>
        <w:b/>
        <w:sz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BD9" w:rsidRDefault="00C44B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EDF"/>
    <w:multiLevelType w:val="hybridMultilevel"/>
    <w:tmpl w:val="B290EC1E"/>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0A4CC2"/>
    <w:multiLevelType w:val="hybridMultilevel"/>
    <w:tmpl w:val="4DEE02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D8A0FB5"/>
    <w:multiLevelType w:val="hybridMultilevel"/>
    <w:tmpl w:val="9EEEB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D635A2"/>
    <w:multiLevelType w:val="hybridMultilevel"/>
    <w:tmpl w:val="A9DE3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384D1D"/>
    <w:multiLevelType w:val="hybridMultilevel"/>
    <w:tmpl w:val="26EA5C3C"/>
    <w:lvl w:ilvl="0" w:tplc="007036C6">
      <w:start w:val="1"/>
      <w:numFmt w:val="bullet"/>
      <w:lvlText w:val=""/>
      <w:lvlJc w:val="left"/>
      <w:pPr>
        <w:ind w:left="720" w:hanging="360"/>
      </w:pPr>
      <w:rPr>
        <w:rFonts w:ascii="Symbol" w:hAnsi="Symbol" w:hint="default"/>
      </w:rPr>
    </w:lvl>
    <w:lvl w:ilvl="1" w:tplc="AE629580">
      <w:start w:val="1"/>
      <w:numFmt w:val="bullet"/>
      <w:lvlText w:val="o"/>
      <w:lvlJc w:val="left"/>
      <w:pPr>
        <w:ind w:left="1440" w:hanging="360"/>
      </w:pPr>
      <w:rPr>
        <w:rFonts w:ascii="Courier New" w:hAnsi="Courier New" w:hint="default"/>
      </w:rPr>
    </w:lvl>
    <w:lvl w:ilvl="2" w:tplc="BD225EC2">
      <w:start w:val="1"/>
      <w:numFmt w:val="bullet"/>
      <w:lvlText w:val=""/>
      <w:lvlJc w:val="left"/>
      <w:pPr>
        <w:ind w:left="2160" w:hanging="360"/>
      </w:pPr>
      <w:rPr>
        <w:rFonts w:ascii="Wingdings" w:hAnsi="Wingdings" w:hint="default"/>
      </w:rPr>
    </w:lvl>
    <w:lvl w:ilvl="3" w:tplc="AB1E408A">
      <w:start w:val="1"/>
      <w:numFmt w:val="bullet"/>
      <w:lvlText w:val=""/>
      <w:lvlJc w:val="left"/>
      <w:pPr>
        <w:ind w:left="2880" w:hanging="360"/>
      </w:pPr>
      <w:rPr>
        <w:rFonts w:ascii="Symbol" w:hAnsi="Symbol" w:hint="default"/>
      </w:rPr>
    </w:lvl>
    <w:lvl w:ilvl="4" w:tplc="756E9582">
      <w:start w:val="1"/>
      <w:numFmt w:val="bullet"/>
      <w:lvlText w:val="o"/>
      <w:lvlJc w:val="left"/>
      <w:pPr>
        <w:ind w:left="3600" w:hanging="360"/>
      </w:pPr>
      <w:rPr>
        <w:rFonts w:ascii="Courier New" w:hAnsi="Courier New" w:hint="default"/>
      </w:rPr>
    </w:lvl>
    <w:lvl w:ilvl="5" w:tplc="45B253B4">
      <w:start w:val="1"/>
      <w:numFmt w:val="bullet"/>
      <w:lvlText w:val=""/>
      <w:lvlJc w:val="left"/>
      <w:pPr>
        <w:ind w:left="4320" w:hanging="360"/>
      </w:pPr>
      <w:rPr>
        <w:rFonts w:ascii="Wingdings" w:hAnsi="Wingdings" w:hint="default"/>
      </w:rPr>
    </w:lvl>
    <w:lvl w:ilvl="6" w:tplc="94620972">
      <w:start w:val="1"/>
      <w:numFmt w:val="bullet"/>
      <w:lvlText w:val=""/>
      <w:lvlJc w:val="left"/>
      <w:pPr>
        <w:ind w:left="5040" w:hanging="360"/>
      </w:pPr>
      <w:rPr>
        <w:rFonts w:ascii="Symbol" w:hAnsi="Symbol" w:hint="default"/>
      </w:rPr>
    </w:lvl>
    <w:lvl w:ilvl="7" w:tplc="DD2808F6">
      <w:start w:val="1"/>
      <w:numFmt w:val="bullet"/>
      <w:lvlText w:val="o"/>
      <w:lvlJc w:val="left"/>
      <w:pPr>
        <w:ind w:left="5760" w:hanging="360"/>
      </w:pPr>
      <w:rPr>
        <w:rFonts w:ascii="Courier New" w:hAnsi="Courier New" w:hint="default"/>
      </w:rPr>
    </w:lvl>
    <w:lvl w:ilvl="8" w:tplc="02561158">
      <w:start w:val="1"/>
      <w:numFmt w:val="bullet"/>
      <w:lvlText w:val=""/>
      <w:lvlJc w:val="left"/>
      <w:pPr>
        <w:ind w:left="6480" w:hanging="360"/>
      </w:pPr>
      <w:rPr>
        <w:rFonts w:ascii="Wingdings" w:hAnsi="Wingdings" w:hint="default"/>
      </w:rPr>
    </w:lvl>
  </w:abstractNum>
  <w:abstractNum w:abstractNumId="5">
    <w:nsid w:val="1CE24502"/>
    <w:multiLevelType w:val="hybridMultilevel"/>
    <w:tmpl w:val="F62211F6"/>
    <w:lvl w:ilvl="0" w:tplc="49E2B956">
      <w:start w:val="1"/>
      <w:numFmt w:val="bullet"/>
      <w:lvlText w:val=""/>
      <w:lvlJc w:val="left"/>
      <w:pPr>
        <w:ind w:left="360" w:hanging="360"/>
      </w:pPr>
      <w:rPr>
        <w:rFonts w:ascii="Symbol" w:hAnsi="Symbol" w:hint="default"/>
        <w:color w:val="862633" w:themeColor="accent1"/>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EB9663A"/>
    <w:multiLevelType w:val="hybridMultilevel"/>
    <w:tmpl w:val="2DDE10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2D61B83"/>
    <w:multiLevelType w:val="hybridMultilevel"/>
    <w:tmpl w:val="4BE642F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nsid w:val="2B9B01B4"/>
    <w:multiLevelType w:val="hybridMultilevel"/>
    <w:tmpl w:val="30825A38"/>
    <w:lvl w:ilvl="0" w:tplc="8D28C7B2">
      <w:start w:val="1"/>
      <w:numFmt w:val="bullet"/>
      <w:lvlText w:val=""/>
      <w:lvlJc w:val="left"/>
      <w:pPr>
        <w:ind w:left="720" w:hanging="360"/>
      </w:pPr>
      <w:rPr>
        <w:rFonts w:ascii="Symbol" w:hAnsi="Symbol" w:hint="default"/>
      </w:rPr>
    </w:lvl>
    <w:lvl w:ilvl="1" w:tplc="A41A09D4">
      <w:start w:val="1"/>
      <w:numFmt w:val="bullet"/>
      <w:lvlText w:val="o"/>
      <w:lvlJc w:val="left"/>
      <w:pPr>
        <w:ind w:left="1440" w:hanging="360"/>
      </w:pPr>
      <w:rPr>
        <w:rFonts w:ascii="Courier New" w:hAnsi="Courier New" w:hint="default"/>
      </w:rPr>
    </w:lvl>
    <w:lvl w:ilvl="2" w:tplc="44668C80">
      <w:start w:val="1"/>
      <w:numFmt w:val="bullet"/>
      <w:lvlText w:val=""/>
      <w:lvlJc w:val="left"/>
      <w:pPr>
        <w:ind w:left="2160" w:hanging="360"/>
      </w:pPr>
      <w:rPr>
        <w:rFonts w:ascii="Wingdings" w:hAnsi="Wingdings" w:hint="default"/>
      </w:rPr>
    </w:lvl>
    <w:lvl w:ilvl="3" w:tplc="71205E6A">
      <w:start w:val="1"/>
      <w:numFmt w:val="bullet"/>
      <w:lvlText w:val=""/>
      <w:lvlJc w:val="left"/>
      <w:pPr>
        <w:ind w:left="2880" w:hanging="360"/>
      </w:pPr>
      <w:rPr>
        <w:rFonts w:ascii="Symbol" w:hAnsi="Symbol" w:hint="default"/>
      </w:rPr>
    </w:lvl>
    <w:lvl w:ilvl="4" w:tplc="A170C788">
      <w:start w:val="1"/>
      <w:numFmt w:val="bullet"/>
      <w:lvlText w:val="o"/>
      <w:lvlJc w:val="left"/>
      <w:pPr>
        <w:ind w:left="3600" w:hanging="360"/>
      </w:pPr>
      <w:rPr>
        <w:rFonts w:ascii="Courier New" w:hAnsi="Courier New" w:hint="default"/>
      </w:rPr>
    </w:lvl>
    <w:lvl w:ilvl="5" w:tplc="51385BA8">
      <w:start w:val="1"/>
      <w:numFmt w:val="bullet"/>
      <w:lvlText w:val=""/>
      <w:lvlJc w:val="left"/>
      <w:pPr>
        <w:ind w:left="4320" w:hanging="360"/>
      </w:pPr>
      <w:rPr>
        <w:rFonts w:ascii="Wingdings" w:hAnsi="Wingdings" w:hint="default"/>
      </w:rPr>
    </w:lvl>
    <w:lvl w:ilvl="6" w:tplc="ACBAE18A">
      <w:start w:val="1"/>
      <w:numFmt w:val="bullet"/>
      <w:lvlText w:val=""/>
      <w:lvlJc w:val="left"/>
      <w:pPr>
        <w:ind w:left="5040" w:hanging="360"/>
      </w:pPr>
      <w:rPr>
        <w:rFonts w:ascii="Symbol" w:hAnsi="Symbol" w:hint="default"/>
      </w:rPr>
    </w:lvl>
    <w:lvl w:ilvl="7" w:tplc="25AA5CFA">
      <w:start w:val="1"/>
      <w:numFmt w:val="bullet"/>
      <w:lvlText w:val="o"/>
      <w:lvlJc w:val="left"/>
      <w:pPr>
        <w:ind w:left="5760" w:hanging="360"/>
      </w:pPr>
      <w:rPr>
        <w:rFonts w:ascii="Courier New" w:hAnsi="Courier New" w:hint="default"/>
      </w:rPr>
    </w:lvl>
    <w:lvl w:ilvl="8" w:tplc="424E1224">
      <w:start w:val="1"/>
      <w:numFmt w:val="bullet"/>
      <w:lvlText w:val=""/>
      <w:lvlJc w:val="left"/>
      <w:pPr>
        <w:ind w:left="6480" w:hanging="360"/>
      </w:pPr>
      <w:rPr>
        <w:rFonts w:ascii="Wingdings" w:hAnsi="Wingdings" w:hint="default"/>
      </w:rPr>
    </w:lvl>
  </w:abstractNum>
  <w:abstractNum w:abstractNumId="9">
    <w:nsid w:val="2BF04958"/>
    <w:multiLevelType w:val="hybridMultilevel"/>
    <w:tmpl w:val="FE14F75C"/>
    <w:lvl w:ilvl="0" w:tplc="BAC83E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E27CB7"/>
    <w:multiLevelType w:val="hybridMultilevel"/>
    <w:tmpl w:val="ACFCC4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nsid w:val="32716579"/>
    <w:multiLevelType w:val="hybridMultilevel"/>
    <w:tmpl w:val="45C289DA"/>
    <w:lvl w:ilvl="0" w:tplc="BAC83E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5323D3"/>
    <w:multiLevelType w:val="hybridMultilevel"/>
    <w:tmpl w:val="2FDA2B2A"/>
    <w:lvl w:ilvl="0" w:tplc="5E64979A">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B1C5D56"/>
    <w:multiLevelType w:val="multilevel"/>
    <w:tmpl w:val="00ECB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C7A5B58"/>
    <w:multiLevelType w:val="hybridMultilevel"/>
    <w:tmpl w:val="1E4A71C4"/>
    <w:lvl w:ilvl="0" w:tplc="08090001">
      <w:start w:val="1"/>
      <w:numFmt w:val="bullet"/>
      <w:pStyle w:val="PHEBulletpointsfornumberedtex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57219F"/>
    <w:multiLevelType w:val="multilevel"/>
    <w:tmpl w:val="EFF64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color w:val="auto"/>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5E93970"/>
    <w:multiLevelType w:val="multilevel"/>
    <w:tmpl w:val="EFF64F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color w:val="auto"/>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D590B4B"/>
    <w:multiLevelType w:val="hybridMultilevel"/>
    <w:tmpl w:val="B9F0D6DA"/>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F8A2EEA"/>
    <w:multiLevelType w:val="hybridMultilevel"/>
    <w:tmpl w:val="18920F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0">
    <w:nsid w:val="4FC50F9A"/>
    <w:multiLevelType w:val="hybridMultilevel"/>
    <w:tmpl w:val="72F6B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3A22FCB"/>
    <w:multiLevelType w:val="hybridMultilevel"/>
    <w:tmpl w:val="73BC8C04"/>
    <w:lvl w:ilvl="0" w:tplc="B7C489A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40C18BD"/>
    <w:multiLevelType w:val="hybridMultilevel"/>
    <w:tmpl w:val="4FC220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5C06734"/>
    <w:multiLevelType w:val="hybridMultilevel"/>
    <w:tmpl w:val="FE50E2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24">
    <w:nsid w:val="578262A3"/>
    <w:multiLevelType w:val="multilevel"/>
    <w:tmpl w:val="A2680B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D39227B"/>
    <w:multiLevelType w:val="hybridMultilevel"/>
    <w:tmpl w:val="119015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5DC519C9"/>
    <w:multiLevelType w:val="hybridMultilevel"/>
    <w:tmpl w:val="D958A71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3A50BF4"/>
    <w:multiLevelType w:val="hybridMultilevel"/>
    <w:tmpl w:val="664C00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8">
    <w:nsid w:val="646C5F07"/>
    <w:multiLevelType w:val="hybridMultilevel"/>
    <w:tmpl w:val="5D1EE0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66493C4F"/>
    <w:multiLevelType w:val="hybridMultilevel"/>
    <w:tmpl w:val="AA54043A"/>
    <w:lvl w:ilvl="0" w:tplc="5E64979A">
      <w:numFmt w:val="bullet"/>
      <w:lvlText w:val="•"/>
      <w:lvlJc w:val="left"/>
      <w:pPr>
        <w:ind w:left="72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6593E76"/>
    <w:multiLevelType w:val="hybridMultilevel"/>
    <w:tmpl w:val="0888B0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9E70000"/>
    <w:multiLevelType w:val="hybridMultilevel"/>
    <w:tmpl w:val="71A8DBAC"/>
    <w:lvl w:ilvl="0" w:tplc="BAC83E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1312754"/>
    <w:multiLevelType w:val="hybridMultilevel"/>
    <w:tmpl w:val="0648523C"/>
    <w:lvl w:ilvl="0" w:tplc="BAC83E8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1F467CE"/>
    <w:multiLevelType w:val="hybridMultilevel"/>
    <w:tmpl w:val="A96069A6"/>
    <w:lvl w:ilvl="0" w:tplc="7EE6B130">
      <w:start w:val="1"/>
      <w:numFmt w:val="bullet"/>
      <w:lvlText w:val=""/>
      <w:lvlJc w:val="left"/>
      <w:pPr>
        <w:ind w:left="228" w:hanging="720"/>
      </w:pPr>
      <w:rPr>
        <w:rFonts w:ascii="Symbol" w:hAnsi="Symbol" w:hint="default"/>
        <w:color w:val="862633" w:themeColor="accent1"/>
        <w:sz w:val="24"/>
        <w:szCs w:val="28"/>
      </w:rPr>
    </w:lvl>
    <w:lvl w:ilvl="1" w:tplc="08090003" w:tentative="1">
      <w:start w:val="1"/>
      <w:numFmt w:val="bullet"/>
      <w:lvlText w:val="o"/>
      <w:lvlJc w:val="left"/>
      <w:pPr>
        <w:ind w:left="588" w:hanging="360"/>
      </w:pPr>
      <w:rPr>
        <w:rFonts w:ascii="Courier New" w:hAnsi="Courier New" w:cs="Courier New" w:hint="default"/>
      </w:rPr>
    </w:lvl>
    <w:lvl w:ilvl="2" w:tplc="08090005" w:tentative="1">
      <w:start w:val="1"/>
      <w:numFmt w:val="bullet"/>
      <w:lvlText w:val=""/>
      <w:lvlJc w:val="left"/>
      <w:pPr>
        <w:ind w:left="1308" w:hanging="360"/>
      </w:pPr>
      <w:rPr>
        <w:rFonts w:ascii="Wingdings" w:hAnsi="Wingdings" w:hint="default"/>
      </w:rPr>
    </w:lvl>
    <w:lvl w:ilvl="3" w:tplc="08090001" w:tentative="1">
      <w:start w:val="1"/>
      <w:numFmt w:val="bullet"/>
      <w:lvlText w:val=""/>
      <w:lvlJc w:val="left"/>
      <w:pPr>
        <w:ind w:left="2028" w:hanging="360"/>
      </w:pPr>
      <w:rPr>
        <w:rFonts w:ascii="Symbol" w:hAnsi="Symbol" w:hint="default"/>
      </w:rPr>
    </w:lvl>
    <w:lvl w:ilvl="4" w:tplc="08090003" w:tentative="1">
      <w:start w:val="1"/>
      <w:numFmt w:val="bullet"/>
      <w:lvlText w:val="o"/>
      <w:lvlJc w:val="left"/>
      <w:pPr>
        <w:ind w:left="2748" w:hanging="360"/>
      </w:pPr>
      <w:rPr>
        <w:rFonts w:ascii="Courier New" w:hAnsi="Courier New" w:cs="Courier New" w:hint="default"/>
      </w:rPr>
    </w:lvl>
    <w:lvl w:ilvl="5" w:tplc="08090005" w:tentative="1">
      <w:start w:val="1"/>
      <w:numFmt w:val="bullet"/>
      <w:lvlText w:val=""/>
      <w:lvlJc w:val="left"/>
      <w:pPr>
        <w:ind w:left="3468" w:hanging="360"/>
      </w:pPr>
      <w:rPr>
        <w:rFonts w:ascii="Wingdings" w:hAnsi="Wingdings" w:hint="default"/>
      </w:rPr>
    </w:lvl>
    <w:lvl w:ilvl="6" w:tplc="08090001" w:tentative="1">
      <w:start w:val="1"/>
      <w:numFmt w:val="bullet"/>
      <w:lvlText w:val=""/>
      <w:lvlJc w:val="left"/>
      <w:pPr>
        <w:ind w:left="4188" w:hanging="360"/>
      </w:pPr>
      <w:rPr>
        <w:rFonts w:ascii="Symbol" w:hAnsi="Symbol" w:hint="default"/>
      </w:rPr>
    </w:lvl>
    <w:lvl w:ilvl="7" w:tplc="08090003" w:tentative="1">
      <w:start w:val="1"/>
      <w:numFmt w:val="bullet"/>
      <w:lvlText w:val="o"/>
      <w:lvlJc w:val="left"/>
      <w:pPr>
        <w:ind w:left="4908" w:hanging="360"/>
      </w:pPr>
      <w:rPr>
        <w:rFonts w:ascii="Courier New" w:hAnsi="Courier New" w:cs="Courier New" w:hint="default"/>
      </w:rPr>
    </w:lvl>
    <w:lvl w:ilvl="8" w:tplc="08090005" w:tentative="1">
      <w:start w:val="1"/>
      <w:numFmt w:val="bullet"/>
      <w:lvlText w:val=""/>
      <w:lvlJc w:val="left"/>
      <w:pPr>
        <w:ind w:left="5628" w:hanging="360"/>
      </w:pPr>
      <w:rPr>
        <w:rFonts w:ascii="Wingdings" w:hAnsi="Wingdings" w:hint="default"/>
      </w:rPr>
    </w:lvl>
  </w:abstractNum>
  <w:abstractNum w:abstractNumId="34">
    <w:nsid w:val="73F714C2"/>
    <w:multiLevelType w:val="hybridMultilevel"/>
    <w:tmpl w:val="332A2230"/>
    <w:lvl w:ilvl="0" w:tplc="32C07EB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7A266B3"/>
    <w:multiLevelType w:val="hybridMultilevel"/>
    <w:tmpl w:val="4A924276"/>
    <w:lvl w:ilvl="0" w:tplc="060C77C6">
      <w:start w:val="1"/>
      <w:numFmt w:val="bullet"/>
      <w:pStyle w:val="PHEBulletpoints"/>
      <w:lvlText w:val=""/>
      <w:lvlJc w:val="left"/>
      <w:pPr>
        <w:ind w:left="-349" w:hanging="360"/>
      </w:pPr>
      <w:rPr>
        <w:rFonts w:ascii="Symbol" w:hAnsi="Symbol" w:hint="default"/>
        <w:color w:val="auto"/>
      </w:rPr>
    </w:lvl>
    <w:lvl w:ilvl="1" w:tplc="08090003">
      <w:start w:val="1"/>
      <w:numFmt w:val="bullet"/>
      <w:lvlText w:val="o"/>
      <w:lvlJc w:val="left"/>
      <w:pPr>
        <w:ind w:left="786" w:hanging="360"/>
      </w:pPr>
      <w:rPr>
        <w:rFonts w:ascii="Courier New" w:hAnsi="Courier New" w:cs="Courier New" w:hint="default"/>
        <w:color w:val="auto"/>
      </w:rPr>
    </w:lvl>
    <w:lvl w:ilvl="2" w:tplc="66C61230">
      <w:start w:val="1"/>
      <w:numFmt w:val="bullet"/>
      <w:lvlText w:val="o"/>
      <w:lvlJc w:val="left"/>
      <w:pPr>
        <w:ind w:left="1026" w:hanging="360"/>
      </w:pPr>
      <w:rPr>
        <w:rFonts w:ascii="Courier New" w:hAnsi="Courier New" w:hint="default"/>
        <w:color w:val="990033"/>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36">
    <w:nsid w:val="789F46FF"/>
    <w:multiLevelType w:val="hybridMultilevel"/>
    <w:tmpl w:val="EAFA15FC"/>
    <w:lvl w:ilvl="0" w:tplc="B0FC2584">
      <w:start w:val="1"/>
      <w:numFmt w:val="bullet"/>
      <w:lvlText w:val=""/>
      <w:lvlJc w:val="left"/>
      <w:pPr>
        <w:ind w:left="720" w:hanging="360"/>
      </w:pPr>
      <w:rPr>
        <w:rFonts w:ascii="Symbol" w:hAnsi="Symbol" w:hint="default"/>
        <w:color w:val="862633" w:themeColor="accent1"/>
      </w:rPr>
    </w:lvl>
    <w:lvl w:ilvl="1" w:tplc="8E503498">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AB96DC9"/>
    <w:multiLevelType w:val="hybridMultilevel"/>
    <w:tmpl w:val="AFEEF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BF66524"/>
    <w:multiLevelType w:val="hybridMultilevel"/>
    <w:tmpl w:val="D1D44070"/>
    <w:lvl w:ilvl="0" w:tplc="B0FC2584">
      <w:start w:val="1"/>
      <w:numFmt w:val="bullet"/>
      <w:lvlText w:val=""/>
      <w:lvlJc w:val="left"/>
      <w:pPr>
        <w:ind w:left="720" w:hanging="360"/>
      </w:pPr>
      <w:rPr>
        <w:rFonts w:ascii="Symbol" w:hAnsi="Symbol" w:hint="default"/>
        <w:color w:val="862633"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C9B2205"/>
    <w:multiLevelType w:val="hybridMultilevel"/>
    <w:tmpl w:val="BC98A72A"/>
    <w:lvl w:ilvl="0" w:tplc="B0FC2584">
      <w:start w:val="1"/>
      <w:numFmt w:val="bullet"/>
      <w:lvlText w:val=""/>
      <w:lvlJc w:val="left"/>
      <w:pPr>
        <w:ind w:left="360" w:hanging="360"/>
      </w:pPr>
      <w:rPr>
        <w:rFonts w:ascii="Symbol" w:hAnsi="Symbol" w:hint="default"/>
        <w:color w:val="862633"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15"/>
  </w:num>
  <w:num w:numId="3">
    <w:abstractNumId w:val="33"/>
  </w:num>
  <w:num w:numId="4">
    <w:abstractNumId w:val="5"/>
  </w:num>
  <w:num w:numId="5">
    <w:abstractNumId w:val="36"/>
  </w:num>
  <w:num w:numId="6">
    <w:abstractNumId w:val="34"/>
  </w:num>
  <w:num w:numId="7">
    <w:abstractNumId w:val="21"/>
  </w:num>
  <w:num w:numId="8">
    <w:abstractNumId w:val="12"/>
  </w:num>
  <w:num w:numId="9">
    <w:abstractNumId w:val="31"/>
  </w:num>
  <w:num w:numId="10">
    <w:abstractNumId w:val="9"/>
  </w:num>
  <w:num w:numId="11">
    <w:abstractNumId w:val="32"/>
  </w:num>
  <w:num w:numId="12">
    <w:abstractNumId w:val="2"/>
  </w:num>
  <w:num w:numId="13">
    <w:abstractNumId w:val="29"/>
  </w:num>
  <w:num w:numId="14">
    <w:abstractNumId w:val="13"/>
  </w:num>
  <w:num w:numId="15">
    <w:abstractNumId w:val="30"/>
  </w:num>
  <w:num w:numId="16">
    <w:abstractNumId w:val="25"/>
  </w:num>
  <w:num w:numId="17">
    <w:abstractNumId w:val="19"/>
  </w:num>
  <w:num w:numId="18">
    <w:abstractNumId w:val="27"/>
  </w:num>
  <w:num w:numId="19">
    <w:abstractNumId w:val="26"/>
  </w:num>
  <w:num w:numId="20">
    <w:abstractNumId w:val="23"/>
  </w:num>
  <w:num w:numId="21">
    <w:abstractNumId w:val="18"/>
  </w:num>
  <w:num w:numId="22">
    <w:abstractNumId w:val="3"/>
  </w:num>
  <w:num w:numId="23">
    <w:abstractNumId w:val="22"/>
  </w:num>
  <w:num w:numId="24">
    <w:abstractNumId w:val="7"/>
  </w:num>
  <w:num w:numId="25">
    <w:abstractNumId w:val="35"/>
  </w:num>
  <w:num w:numId="26">
    <w:abstractNumId w:val="24"/>
  </w:num>
  <w:num w:numId="27">
    <w:abstractNumId w:val="37"/>
  </w:num>
  <w:num w:numId="28">
    <w:abstractNumId w:val="16"/>
  </w:num>
  <w:num w:numId="29">
    <w:abstractNumId w:val="17"/>
  </w:num>
  <w:num w:numId="30">
    <w:abstractNumId w:val="14"/>
  </w:num>
  <w:num w:numId="31">
    <w:abstractNumId w:val="0"/>
  </w:num>
  <w:num w:numId="32">
    <w:abstractNumId w:val="8"/>
  </w:num>
  <w:num w:numId="33">
    <w:abstractNumId w:val="10"/>
  </w:num>
  <w:num w:numId="34">
    <w:abstractNumId w:val="20"/>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1"/>
  </w:num>
  <w:num w:numId="38">
    <w:abstractNumId w:val="39"/>
  </w:num>
  <w:num w:numId="39">
    <w:abstractNumId w:val="38"/>
  </w:num>
  <w:num w:numId="40">
    <w:abstractNumId w:val="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990"/>
    <w:rsid w:val="00003430"/>
    <w:rsid w:val="00010DCB"/>
    <w:rsid w:val="00012A4D"/>
    <w:rsid w:val="0001535E"/>
    <w:rsid w:val="000172D6"/>
    <w:rsid w:val="00032596"/>
    <w:rsid w:val="00033444"/>
    <w:rsid w:val="00036AA6"/>
    <w:rsid w:val="000454F6"/>
    <w:rsid w:val="000531D0"/>
    <w:rsid w:val="00073A0A"/>
    <w:rsid w:val="00075C9F"/>
    <w:rsid w:val="000A6A38"/>
    <w:rsid w:val="000C5060"/>
    <w:rsid w:val="000C74B1"/>
    <w:rsid w:val="000C7FCF"/>
    <w:rsid w:val="000D6D35"/>
    <w:rsid w:val="000E659D"/>
    <w:rsid w:val="000F0E8A"/>
    <w:rsid w:val="000F737F"/>
    <w:rsid w:val="0010458F"/>
    <w:rsid w:val="00115B0B"/>
    <w:rsid w:val="00120163"/>
    <w:rsid w:val="00135F81"/>
    <w:rsid w:val="00142810"/>
    <w:rsid w:val="00142BB3"/>
    <w:rsid w:val="00144133"/>
    <w:rsid w:val="001470DB"/>
    <w:rsid w:val="00147A25"/>
    <w:rsid w:val="0015097B"/>
    <w:rsid w:val="00152788"/>
    <w:rsid w:val="001608F8"/>
    <w:rsid w:val="0017115B"/>
    <w:rsid w:val="001748FB"/>
    <w:rsid w:val="001845F6"/>
    <w:rsid w:val="001877D6"/>
    <w:rsid w:val="00194FD9"/>
    <w:rsid w:val="001E63FA"/>
    <w:rsid w:val="00230C5F"/>
    <w:rsid w:val="00232C55"/>
    <w:rsid w:val="00234163"/>
    <w:rsid w:val="002430F5"/>
    <w:rsid w:val="00265A83"/>
    <w:rsid w:val="00280175"/>
    <w:rsid w:val="00282D33"/>
    <w:rsid w:val="00284F59"/>
    <w:rsid w:val="00290E33"/>
    <w:rsid w:val="002920E7"/>
    <w:rsid w:val="002B0B32"/>
    <w:rsid w:val="002B7D0C"/>
    <w:rsid w:val="002D0C2C"/>
    <w:rsid w:val="002D7152"/>
    <w:rsid w:val="002D7BDA"/>
    <w:rsid w:val="002E5699"/>
    <w:rsid w:val="002E74FE"/>
    <w:rsid w:val="00304C31"/>
    <w:rsid w:val="003467A8"/>
    <w:rsid w:val="0035018C"/>
    <w:rsid w:val="00351990"/>
    <w:rsid w:val="00362CA0"/>
    <w:rsid w:val="00377664"/>
    <w:rsid w:val="003932A0"/>
    <w:rsid w:val="003A4C3B"/>
    <w:rsid w:val="003C1D53"/>
    <w:rsid w:val="003E2125"/>
    <w:rsid w:val="003E4F61"/>
    <w:rsid w:val="003E75D9"/>
    <w:rsid w:val="003F00B9"/>
    <w:rsid w:val="003F63C6"/>
    <w:rsid w:val="004048DF"/>
    <w:rsid w:val="004234FD"/>
    <w:rsid w:val="00431F15"/>
    <w:rsid w:val="00432C92"/>
    <w:rsid w:val="004348C4"/>
    <w:rsid w:val="00475DE9"/>
    <w:rsid w:val="00476A84"/>
    <w:rsid w:val="00477C9E"/>
    <w:rsid w:val="00484764"/>
    <w:rsid w:val="00495A24"/>
    <w:rsid w:val="004A2DF7"/>
    <w:rsid w:val="004C0229"/>
    <w:rsid w:val="004C027D"/>
    <w:rsid w:val="004C11AE"/>
    <w:rsid w:val="004C1A05"/>
    <w:rsid w:val="004D6E07"/>
    <w:rsid w:val="004D7BBA"/>
    <w:rsid w:val="004E67C5"/>
    <w:rsid w:val="00504CF8"/>
    <w:rsid w:val="00507AFD"/>
    <w:rsid w:val="00507C7C"/>
    <w:rsid w:val="0051314A"/>
    <w:rsid w:val="00517C7F"/>
    <w:rsid w:val="005209D8"/>
    <w:rsid w:val="00522B84"/>
    <w:rsid w:val="0053094D"/>
    <w:rsid w:val="00534DFD"/>
    <w:rsid w:val="00546A4F"/>
    <w:rsid w:val="005534BD"/>
    <w:rsid w:val="00572857"/>
    <w:rsid w:val="005847D8"/>
    <w:rsid w:val="005919AF"/>
    <w:rsid w:val="00592666"/>
    <w:rsid w:val="00597E18"/>
    <w:rsid w:val="005A4FF6"/>
    <w:rsid w:val="005A7E76"/>
    <w:rsid w:val="005B23A3"/>
    <w:rsid w:val="005F1114"/>
    <w:rsid w:val="006031F0"/>
    <w:rsid w:val="00613629"/>
    <w:rsid w:val="006179B6"/>
    <w:rsid w:val="0062179B"/>
    <w:rsid w:val="00631F46"/>
    <w:rsid w:val="00632859"/>
    <w:rsid w:val="00635D0E"/>
    <w:rsid w:val="00662827"/>
    <w:rsid w:val="00676A69"/>
    <w:rsid w:val="0069489F"/>
    <w:rsid w:val="006A2083"/>
    <w:rsid w:val="006A2586"/>
    <w:rsid w:val="006B289E"/>
    <w:rsid w:val="006D01A6"/>
    <w:rsid w:val="006D02A2"/>
    <w:rsid w:val="006E4451"/>
    <w:rsid w:val="006E7332"/>
    <w:rsid w:val="006F12BC"/>
    <w:rsid w:val="006F7848"/>
    <w:rsid w:val="00704CB3"/>
    <w:rsid w:val="007123D3"/>
    <w:rsid w:val="007216E0"/>
    <w:rsid w:val="0072479C"/>
    <w:rsid w:val="00742FD6"/>
    <w:rsid w:val="0074793C"/>
    <w:rsid w:val="00753EF8"/>
    <w:rsid w:val="00753F57"/>
    <w:rsid w:val="0075723D"/>
    <w:rsid w:val="00763588"/>
    <w:rsid w:val="0076687A"/>
    <w:rsid w:val="007905B6"/>
    <w:rsid w:val="007A1987"/>
    <w:rsid w:val="007B34E8"/>
    <w:rsid w:val="007C3006"/>
    <w:rsid w:val="007E63AF"/>
    <w:rsid w:val="00803576"/>
    <w:rsid w:val="0082170E"/>
    <w:rsid w:val="00830A1D"/>
    <w:rsid w:val="00832EB2"/>
    <w:rsid w:val="00835E2B"/>
    <w:rsid w:val="00841AEE"/>
    <w:rsid w:val="00844F56"/>
    <w:rsid w:val="00845597"/>
    <w:rsid w:val="00853AC8"/>
    <w:rsid w:val="0086745F"/>
    <w:rsid w:val="00877789"/>
    <w:rsid w:val="00881284"/>
    <w:rsid w:val="00887DC3"/>
    <w:rsid w:val="008A217D"/>
    <w:rsid w:val="008C22C9"/>
    <w:rsid w:val="008C4DE1"/>
    <w:rsid w:val="008D0503"/>
    <w:rsid w:val="008D5447"/>
    <w:rsid w:val="008E7951"/>
    <w:rsid w:val="00900FFF"/>
    <w:rsid w:val="009130AB"/>
    <w:rsid w:val="00916AF5"/>
    <w:rsid w:val="00920D2C"/>
    <w:rsid w:val="00921B87"/>
    <w:rsid w:val="00940A9E"/>
    <w:rsid w:val="0095683F"/>
    <w:rsid w:val="009571D0"/>
    <w:rsid w:val="00962A7E"/>
    <w:rsid w:val="009647A1"/>
    <w:rsid w:val="00967C0B"/>
    <w:rsid w:val="009803C4"/>
    <w:rsid w:val="009917F2"/>
    <w:rsid w:val="00993032"/>
    <w:rsid w:val="00993437"/>
    <w:rsid w:val="009B18D6"/>
    <w:rsid w:val="009C11EA"/>
    <w:rsid w:val="009E252B"/>
    <w:rsid w:val="009F4833"/>
    <w:rsid w:val="00A06FBF"/>
    <w:rsid w:val="00A16B85"/>
    <w:rsid w:val="00A2268C"/>
    <w:rsid w:val="00A365A5"/>
    <w:rsid w:val="00A41B08"/>
    <w:rsid w:val="00A43B15"/>
    <w:rsid w:val="00A44462"/>
    <w:rsid w:val="00A53FEB"/>
    <w:rsid w:val="00A62BCB"/>
    <w:rsid w:val="00A65A4B"/>
    <w:rsid w:val="00A84B5E"/>
    <w:rsid w:val="00A91D37"/>
    <w:rsid w:val="00AA294B"/>
    <w:rsid w:val="00AA77A5"/>
    <w:rsid w:val="00AB0AD7"/>
    <w:rsid w:val="00AB6494"/>
    <w:rsid w:val="00AE08CA"/>
    <w:rsid w:val="00B0219D"/>
    <w:rsid w:val="00B0329D"/>
    <w:rsid w:val="00B03303"/>
    <w:rsid w:val="00B03F86"/>
    <w:rsid w:val="00B11976"/>
    <w:rsid w:val="00B30383"/>
    <w:rsid w:val="00B44E11"/>
    <w:rsid w:val="00B476A1"/>
    <w:rsid w:val="00B55282"/>
    <w:rsid w:val="00B80412"/>
    <w:rsid w:val="00B87713"/>
    <w:rsid w:val="00B9564E"/>
    <w:rsid w:val="00BA6F30"/>
    <w:rsid w:val="00BC0E25"/>
    <w:rsid w:val="00BD0F1A"/>
    <w:rsid w:val="00BD6EE8"/>
    <w:rsid w:val="00C01E27"/>
    <w:rsid w:val="00C0624F"/>
    <w:rsid w:val="00C216D4"/>
    <w:rsid w:val="00C219F0"/>
    <w:rsid w:val="00C254D4"/>
    <w:rsid w:val="00C3147D"/>
    <w:rsid w:val="00C3166A"/>
    <w:rsid w:val="00C374BE"/>
    <w:rsid w:val="00C40A85"/>
    <w:rsid w:val="00C428A3"/>
    <w:rsid w:val="00C44BD9"/>
    <w:rsid w:val="00C62051"/>
    <w:rsid w:val="00C7150C"/>
    <w:rsid w:val="00C763CB"/>
    <w:rsid w:val="00C769B7"/>
    <w:rsid w:val="00C95770"/>
    <w:rsid w:val="00CA248A"/>
    <w:rsid w:val="00CC5088"/>
    <w:rsid w:val="00CE62AD"/>
    <w:rsid w:val="00CE663A"/>
    <w:rsid w:val="00D00774"/>
    <w:rsid w:val="00D111BA"/>
    <w:rsid w:val="00D612CB"/>
    <w:rsid w:val="00D622BD"/>
    <w:rsid w:val="00D62B6C"/>
    <w:rsid w:val="00D658EF"/>
    <w:rsid w:val="00D7723B"/>
    <w:rsid w:val="00DB5A61"/>
    <w:rsid w:val="00DC09BC"/>
    <w:rsid w:val="00DC7B59"/>
    <w:rsid w:val="00DD41C5"/>
    <w:rsid w:val="00DD4A59"/>
    <w:rsid w:val="00DD6C02"/>
    <w:rsid w:val="00E036F2"/>
    <w:rsid w:val="00E20006"/>
    <w:rsid w:val="00E24E9C"/>
    <w:rsid w:val="00E35CF0"/>
    <w:rsid w:val="00E46BC0"/>
    <w:rsid w:val="00E57365"/>
    <w:rsid w:val="00E62EEB"/>
    <w:rsid w:val="00E62FE5"/>
    <w:rsid w:val="00E6764E"/>
    <w:rsid w:val="00EA1B16"/>
    <w:rsid w:val="00EC5DC6"/>
    <w:rsid w:val="00EE79C8"/>
    <w:rsid w:val="00F15FDF"/>
    <w:rsid w:val="00F21528"/>
    <w:rsid w:val="00F30942"/>
    <w:rsid w:val="00F56FB4"/>
    <w:rsid w:val="00F6480A"/>
    <w:rsid w:val="00F841BD"/>
    <w:rsid w:val="00F84F29"/>
    <w:rsid w:val="00F90278"/>
    <w:rsid w:val="00FA5F0E"/>
    <w:rsid w:val="00FB2866"/>
    <w:rsid w:val="00FB7840"/>
    <w:rsid w:val="00FC5213"/>
    <w:rsid w:val="00FD3401"/>
    <w:rsid w:val="00FE2F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7E18"/>
    <w:pPr>
      <w:keepNext/>
      <w:keepLines/>
      <w:spacing w:before="240" w:after="0"/>
      <w:outlineLvl w:val="0"/>
    </w:pPr>
    <w:rPr>
      <w:rFonts w:asciiTheme="majorHAnsi" w:eastAsiaTheme="majorEastAsia" w:hAnsiTheme="majorHAnsi" w:cstheme="majorBidi"/>
      <w:color w:val="641C26" w:themeColor="accent1" w:themeShade="BF"/>
      <w:sz w:val="32"/>
      <w:szCs w:val="32"/>
    </w:rPr>
  </w:style>
  <w:style w:type="paragraph" w:styleId="Heading2">
    <w:name w:val="heading 2"/>
    <w:basedOn w:val="Normal"/>
    <w:next w:val="Normal"/>
    <w:link w:val="Heading2Char"/>
    <w:uiPriority w:val="9"/>
    <w:unhideWhenUsed/>
    <w:qFormat/>
    <w:rsid w:val="00597E18"/>
    <w:pPr>
      <w:keepNext/>
      <w:keepLines/>
      <w:spacing w:before="40" w:after="0"/>
      <w:outlineLvl w:val="1"/>
    </w:pPr>
    <w:rPr>
      <w:rFonts w:asciiTheme="majorHAnsi" w:eastAsiaTheme="majorEastAsia" w:hAnsiTheme="majorHAnsi" w:cstheme="majorBidi"/>
      <w:color w:val="641C26" w:themeColor="accent1" w:themeShade="BF"/>
      <w:sz w:val="26"/>
      <w:szCs w:val="26"/>
    </w:rPr>
  </w:style>
  <w:style w:type="paragraph" w:styleId="Heading3">
    <w:name w:val="heading 3"/>
    <w:basedOn w:val="Normal"/>
    <w:next w:val="Normal"/>
    <w:link w:val="Heading3Char"/>
    <w:uiPriority w:val="9"/>
    <w:semiHidden/>
    <w:unhideWhenUsed/>
    <w:qFormat/>
    <w:rsid w:val="00BD6EE8"/>
    <w:pPr>
      <w:keepNext/>
      <w:keepLines/>
      <w:spacing w:before="200" w:after="0"/>
      <w:outlineLvl w:val="2"/>
    </w:pPr>
    <w:rPr>
      <w:rFonts w:asciiTheme="majorHAnsi" w:eastAsiaTheme="majorEastAsia" w:hAnsiTheme="majorHAnsi" w:cstheme="majorBidi"/>
      <w:b/>
      <w:bCs/>
      <w:color w:val="862633" w:themeColor="accent1"/>
    </w:rPr>
  </w:style>
  <w:style w:type="paragraph" w:styleId="Heading4">
    <w:name w:val="heading 4"/>
    <w:basedOn w:val="Normal"/>
    <w:next w:val="Normal"/>
    <w:link w:val="Heading4Char"/>
    <w:uiPriority w:val="9"/>
    <w:unhideWhenUsed/>
    <w:qFormat/>
    <w:rsid w:val="00F30942"/>
    <w:pPr>
      <w:keepNext/>
      <w:keepLines/>
      <w:spacing w:before="200" w:after="0"/>
      <w:outlineLvl w:val="3"/>
    </w:pPr>
    <w:rPr>
      <w:rFonts w:asciiTheme="majorHAnsi" w:eastAsiaTheme="majorEastAsia" w:hAnsiTheme="majorHAnsi" w:cstheme="majorBidi"/>
      <w:b/>
      <w:bCs/>
      <w:i/>
      <w:iCs/>
      <w:color w:val="86263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1990"/>
    <w:pPr>
      <w:ind w:left="720"/>
      <w:contextualSpacing/>
    </w:pPr>
  </w:style>
  <w:style w:type="character" w:styleId="Hyperlink">
    <w:name w:val="Hyperlink"/>
    <w:basedOn w:val="DefaultParagraphFont"/>
    <w:uiPriority w:val="99"/>
    <w:unhideWhenUsed/>
    <w:rsid w:val="007C3006"/>
    <w:rPr>
      <w:color w:val="004C97" w:themeColor="hyperlink"/>
      <w:u w:val="single"/>
    </w:rPr>
  </w:style>
  <w:style w:type="character" w:customStyle="1" w:styleId="UnresolvedMention1">
    <w:name w:val="Unresolved Mention1"/>
    <w:basedOn w:val="DefaultParagraphFont"/>
    <w:uiPriority w:val="99"/>
    <w:semiHidden/>
    <w:unhideWhenUsed/>
    <w:rsid w:val="007C3006"/>
    <w:rPr>
      <w:color w:val="808080"/>
      <w:shd w:val="clear" w:color="auto" w:fill="E6E6E6"/>
    </w:rPr>
  </w:style>
  <w:style w:type="character" w:customStyle="1" w:styleId="ListParagraphChar">
    <w:name w:val="List Paragraph Char"/>
    <w:basedOn w:val="DefaultParagraphFont"/>
    <w:link w:val="ListParagraph"/>
    <w:uiPriority w:val="34"/>
    <w:rsid w:val="00517C7F"/>
  </w:style>
  <w:style w:type="paragraph" w:styleId="Header">
    <w:name w:val="header"/>
    <w:basedOn w:val="Normal"/>
    <w:link w:val="HeaderChar"/>
    <w:uiPriority w:val="99"/>
    <w:unhideWhenUsed/>
    <w:rsid w:val="007B34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4E8"/>
  </w:style>
  <w:style w:type="paragraph" w:styleId="Footer">
    <w:name w:val="footer"/>
    <w:basedOn w:val="Normal"/>
    <w:link w:val="FooterChar"/>
    <w:uiPriority w:val="99"/>
    <w:unhideWhenUsed/>
    <w:rsid w:val="007B34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4E8"/>
  </w:style>
  <w:style w:type="character" w:styleId="CommentReference">
    <w:name w:val="annotation reference"/>
    <w:basedOn w:val="DefaultParagraphFont"/>
    <w:uiPriority w:val="99"/>
    <w:semiHidden/>
    <w:unhideWhenUsed/>
    <w:rsid w:val="00B87713"/>
    <w:rPr>
      <w:sz w:val="16"/>
      <w:szCs w:val="16"/>
    </w:rPr>
  </w:style>
  <w:style w:type="paragraph" w:styleId="CommentText">
    <w:name w:val="annotation text"/>
    <w:basedOn w:val="Normal"/>
    <w:link w:val="CommentTextChar"/>
    <w:uiPriority w:val="99"/>
    <w:semiHidden/>
    <w:unhideWhenUsed/>
    <w:rsid w:val="00B87713"/>
    <w:pPr>
      <w:spacing w:line="240" w:lineRule="auto"/>
    </w:pPr>
    <w:rPr>
      <w:sz w:val="20"/>
      <w:szCs w:val="20"/>
    </w:rPr>
  </w:style>
  <w:style w:type="character" w:customStyle="1" w:styleId="CommentTextChar">
    <w:name w:val="Comment Text Char"/>
    <w:basedOn w:val="DefaultParagraphFont"/>
    <w:link w:val="CommentText"/>
    <w:uiPriority w:val="99"/>
    <w:semiHidden/>
    <w:rsid w:val="00B87713"/>
    <w:rPr>
      <w:sz w:val="20"/>
      <w:szCs w:val="20"/>
    </w:rPr>
  </w:style>
  <w:style w:type="paragraph" w:styleId="CommentSubject">
    <w:name w:val="annotation subject"/>
    <w:basedOn w:val="CommentText"/>
    <w:next w:val="CommentText"/>
    <w:link w:val="CommentSubjectChar"/>
    <w:uiPriority w:val="99"/>
    <w:semiHidden/>
    <w:unhideWhenUsed/>
    <w:rsid w:val="00B87713"/>
    <w:rPr>
      <w:b/>
      <w:bCs/>
    </w:rPr>
  </w:style>
  <w:style w:type="character" w:customStyle="1" w:styleId="CommentSubjectChar">
    <w:name w:val="Comment Subject Char"/>
    <w:basedOn w:val="CommentTextChar"/>
    <w:link w:val="CommentSubject"/>
    <w:uiPriority w:val="99"/>
    <w:semiHidden/>
    <w:rsid w:val="00B87713"/>
    <w:rPr>
      <w:b/>
      <w:bCs/>
      <w:sz w:val="20"/>
      <w:szCs w:val="20"/>
    </w:rPr>
  </w:style>
  <w:style w:type="paragraph" w:styleId="BalloonText">
    <w:name w:val="Balloon Text"/>
    <w:basedOn w:val="Normal"/>
    <w:link w:val="BalloonTextChar"/>
    <w:uiPriority w:val="99"/>
    <w:semiHidden/>
    <w:unhideWhenUsed/>
    <w:rsid w:val="00B877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713"/>
    <w:rPr>
      <w:rFonts w:ascii="Segoe UI" w:hAnsi="Segoe UI" w:cs="Segoe UI"/>
      <w:sz w:val="18"/>
      <w:szCs w:val="18"/>
    </w:rPr>
  </w:style>
  <w:style w:type="character" w:customStyle="1" w:styleId="UnresolvedMention2">
    <w:name w:val="Unresolved Mention2"/>
    <w:basedOn w:val="DefaultParagraphFont"/>
    <w:uiPriority w:val="99"/>
    <w:semiHidden/>
    <w:unhideWhenUsed/>
    <w:rsid w:val="00B87713"/>
    <w:rPr>
      <w:color w:val="808080"/>
      <w:shd w:val="clear" w:color="auto" w:fill="E6E6E6"/>
    </w:rPr>
  </w:style>
  <w:style w:type="character" w:customStyle="1" w:styleId="Heading1Char">
    <w:name w:val="Heading 1 Char"/>
    <w:basedOn w:val="DefaultParagraphFont"/>
    <w:link w:val="Heading1"/>
    <w:uiPriority w:val="9"/>
    <w:rsid w:val="00597E18"/>
    <w:rPr>
      <w:rFonts w:asciiTheme="majorHAnsi" w:eastAsiaTheme="majorEastAsia" w:hAnsiTheme="majorHAnsi" w:cstheme="majorBidi"/>
      <w:color w:val="641C26" w:themeColor="accent1" w:themeShade="BF"/>
      <w:sz w:val="32"/>
      <w:szCs w:val="32"/>
    </w:rPr>
  </w:style>
  <w:style w:type="character" w:customStyle="1" w:styleId="Heading2Char">
    <w:name w:val="Heading 2 Char"/>
    <w:basedOn w:val="DefaultParagraphFont"/>
    <w:link w:val="Heading2"/>
    <w:uiPriority w:val="9"/>
    <w:rsid w:val="00597E18"/>
    <w:rPr>
      <w:rFonts w:asciiTheme="majorHAnsi" w:eastAsiaTheme="majorEastAsia" w:hAnsiTheme="majorHAnsi" w:cstheme="majorBidi"/>
      <w:color w:val="641C26" w:themeColor="accent1" w:themeShade="BF"/>
      <w:sz w:val="26"/>
      <w:szCs w:val="26"/>
    </w:rPr>
  </w:style>
  <w:style w:type="table" w:styleId="TableGrid">
    <w:name w:val="Table Grid"/>
    <w:basedOn w:val="TableNormal"/>
    <w:uiPriority w:val="39"/>
    <w:rsid w:val="00597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C40A85"/>
    <w:rPr>
      <w:color w:val="808080"/>
      <w:shd w:val="clear" w:color="auto" w:fill="E6E6E6"/>
    </w:rPr>
  </w:style>
  <w:style w:type="character" w:customStyle="1" w:styleId="fontstyle01">
    <w:name w:val="fontstyle01"/>
    <w:basedOn w:val="DefaultParagraphFont"/>
    <w:rsid w:val="00967C0B"/>
    <w:rPr>
      <w:rFonts w:ascii="Helvetica-Bold" w:hAnsi="Helvetica-Bold" w:hint="default"/>
      <w:b/>
      <w:bCs/>
      <w:i w:val="0"/>
      <w:iCs w:val="0"/>
      <w:color w:val="ED1D24"/>
      <w:sz w:val="48"/>
      <w:szCs w:val="48"/>
    </w:rPr>
  </w:style>
  <w:style w:type="character" w:styleId="FollowedHyperlink">
    <w:name w:val="FollowedHyperlink"/>
    <w:basedOn w:val="DefaultParagraphFont"/>
    <w:uiPriority w:val="99"/>
    <w:semiHidden/>
    <w:unhideWhenUsed/>
    <w:rsid w:val="001748FB"/>
    <w:rPr>
      <w:color w:val="512D6D" w:themeColor="followedHyperlink"/>
      <w:u w:val="single"/>
    </w:rPr>
  </w:style>
  <w:style w:type="character" w:customStyle="1" w:styleId="fontstyle21">
    <w:name w:val="fontstyle21"/>
    <w:basedOn w:val="DefaultParagraphFont"/>
    <w:rsid w:val="005A4FF6"/>
    <w:rPr>
      <w:rFonts w:ascii="Calibri" w:hAnsi="Calibri" w:hint="default"/>
      <w:b/>
      <w:bCs/>
      <w:i w:val="0"/>
      <w:iCs w:val="0"/>
      <w:color w:val="000000"/>
      <w:sz w:val="22"/>
      <w:szCs w:val="22"/>
    </w:rPr>
  </w:style>
  <w:style w:type="paragraph" w:customStyle="1" w:styleId="Default">
    <w:name w:val="Default"/>
    <w:rsid w:val="001608F8"/>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BD6EE8"/>
    <w:rPr>
      <w:rFonts w:asciiTheme="majorHAnsi" w:eastAsiaTheme="majorEastAsia" w:hAnsiTheme="majorHAnsi" w:cstheme="majorBidi"/>
      <w:b/>
      <w:bCs/>
      <w:color w:val="862633" w:themeColor="accent1"/>
    </w:rPr>
  </w:style>
  <w:style w:type="paragraph" w:customStyle="1" w:styleId="Unlistedheading2">
    <w:name w:val="Unlisted heading 2"/>
    <w:basedOn w:val="Normal"/>
    <w:link w:val="Unlistedheading2Char"/>
    <w:uiPriority w:val="3"/>
    <w:qFormat/>
    <w:rsid w:val="00E62FE5"/>
    <w:pPr>
      <w:spacing w:before="200" w:after="200" w:line="276" w:lineRule="auto"/>
      <w:jc w:val="both"/>
    </w:pPr>
    <w:rPr>
      <w:rFonts w:ascii="Arial" w:eastAsia="Times New Roman" w:hAnsi="Arial" w:cs="Times New Roman"/>
      <w:color w:val="98002E"/>
      <w:sz w:val="24"/>
      <w:szCs w:val="20"/>
    </w:rPr>
  </w:style>
  <w:style w:type="character" w:customStyle="1" w:styleId="Unlistedheading2Char">
    <w:name w:val="Unlisted heading 2 Char"/>
    <w:basedOn w:val="DefaultParagraphFont"/>
    <w:link w:val="Unlistedheading2"/>
    <w:uiPriority w:val="3"/>
    <w:rsid w:val="00E62FE5"/>
    <w:rPr>
      <w:rFonts w:ascii="Arial" w:eastAsia="Times New Roman" w:hAnsi="Arial" w:cs="Times New Roman"/>
      <w:color w:val="98002E"/>
      <w:sz w:val="24"/>
      <w:szCs w:val="20"/>
    </w:rPr>
  </w:style>
  <w:style w:type="paragraph" w:styleId="NormalWeb">
    <w:name w:val="Normal (Web)"/>
    <w:basedOn w:val="Normal"/>
    <w:uiPriority w:val="99"/>
    <w:unhideWhenUsed/>
    <w:rsid w:val="00D111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ovuk-body">
    <w:name w:val="govuk-body"/>
    <w:basedOn w:val="Normal"/>
    <w:uiPriority w:val="99"/>
    <w:semiHidden/>
    <w:rsid w:val="005919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semiHidden/>
    <w:unhideWhenUsed/>
    <w:qFormat/>
    <w:rsid w:val="00832EB2"/>
    <w:pPr>
      <w:spacing w:before="480" w:line="276" w:lineRule="auto"/>
      <w:outlineLvl w:val="9"/>
    </w:pPr>
    <w:rPr>
      <w:b/>
      <w:bCs/>
      <w:sz w:val="28"/>
      <w:szCs w:val="28"/>
      <w:lang w:val="en-US" w:eastAsia="ja-JP"/>
    </w:rPr>
  </w:style>
  <w:style w:type="paragraph" w:styleId="TOC1">
    <w:name w:val="toc 1"/>
    <w:basedOn w:val="Normal"/>
    <w:next w:val="Normal"/>
    <w:autoRedefine/>
    <w:uiPriority w:val="39"/>
    <w:unhideWhenUsed/>
    <w:rsid w:val="00832EB2"/>
    <w:pPr>
      <w:spacing w:after="100"/>
    </w:pPr>
  </w:style>
  <w:style w:type="paragraph" w:styleId="TOC2">
    <w:name w:val="toc 2"/>
    <w:basedOn w:val="Normal"/>
    <w:next w:val="Normal"/>
    <w:autoRedefine/>
    <w:uiPriority w:val="39"/>
    <w:unhideWhenUsed/>
    <w:rsid w:val="00832EB2"/>
    <w:pPr>
      <w:spacing w:after="100"/>
      <w:ind w:left="220"/>
    </w:pPr>
  </w:style>
  <w:style w:type="paragraph" w:styleId="TOC3">
    <w:name w:val="toc 3"/>
    <w:basedOn w:val="Normal"/>
    <w:next w:val="Normal"/>
    <w:autoRedefine/>
    <w:uiPriority w:val="39"/>
    <w:unhideWhenUsed/>
    <w:rsid w:val="00832EB2"/>
    <w:pPr>
      <w:spacing w:after="100"/>
      <w:ind w:left="440"/>
    </w:pPr>
  </w:style>
  <w:style w:type="character" w:styleId="IntenseEmphasis">
    <w:name w:val="Intense Emphasis"/>
    <w:basedOn w:val="DefaultParagraphFont"/>
    <w:uiPriority w:val="21"/>
    <w:qFormat/>
    <w:rsid w:val="00832EB2"/>
    <w:rPr>
      <w:b/>
      <w:bCs/>
      <w:i/>
      <w:iCs/>
      <w:color w:val="862633" w:themeColor="accent1"/>
    </w:rPr>
  </w:style>
  <w:style w:type="character" w:customStyle="1" w:styleId="Hyperlink0">
    <w:name w:val="Hyperlink.0"/>
    <w:basedOn w:val="DefaultParagraphFont"/>
    <w:rsid w:val="009B18D6"/>
    <w:rPr>
      <w:color w:val="0000FF"/>
      <w:sz w:val="20"/>
      <w:szCs w:val="20"/>
      <w:u w:val="single" w:color="0000FF"/>
    </w:rPr>
  </w:style>
  <w:style w:type="paragraph" w:styleId="NoSpacing">
    <w:name w:val="No Spacing"/>
    <w:link w:val="NoSpacingChar"/>
    <w:uiPriority w:val="1"/>
    <w:qFormat/>
    <w:rsid w:val="006F784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F7848"/>
    <w:rPr>
      <w:rFonts w:eastAsiaTheme="minorEastAsia"/>
      <w:lang w:val="en-US" w:eastAsia="ja-JP"/>
    </w:rPr>
  </w:style>
  <w:style w:type="paragraph" w:customStyle="1" w:styleId="PHEBulletpoints">
    <w:name w:val="PHE Bullet points"/>
    <w:link w:val="PHEBulletpointsChar"/>
    <w:rsid w:val="00962A7E"/>
    <w:pPr>
      <w:numPr>
        <w:numId w:val="25"/>
      </w:numPr>
      <w:spacing w:after="0" w:line="320" w:lineRule="exact"/>
      <w:ind w:right="794"/>
    </w:pPr>
    <w:rPr>
      <w:rFonts w:ascii="Arial" w:eastAsia="Times New Roman" w:hAnsi="Arial" w:cs="Times New Roman"/>
      <w:sz w:val="24"/>
      <w:szCs w:val="24"/>
    </w:rPr>
  </w:style>
  <w:style w:type="character" w:customStyle="1" w:styleId="PHEBulletpointsChar">
    <w:name w:val="PHE Bullet points Char"/>
    <w:link w:val="PHEBulletpoints"/>
    <w:rsid w:val="00962A7E"/>
    <w:rPr>
      <w:rFonts w:ascii="Arial" w:eastAsia="Times New Roman" w:hAnsi="Arial" w:cs="Times New Roman"/>
      <w:sz w:val="24"/>
      <w:szCs w:val="24"/>
    </w:rPr>
  </w:style>
  <w:style w:type="character" w:customStyle="1" w:styleId="PHEFrontpagemaintitle">
    <w:name w:val="PHE Front page main title"/>
    <w:qFormat/>
    <w:rsid w:val="009C11EA"/>
    <w:rPr>
      <w:b/>
      <w:bCs/>
      <w:color w:val="98002E"/>
      <w:sz w:val="52"/>
    </w:rPr>
  </w:style>
  <w:style w:type="paragraph" w:customStyle="1" w:styleId="PHESecondaryHeadingTwo">
    <w:name w:val="PHE Secondary Heading Two"/>
    <w:basedOn w:val="Normal"/>
    <w:qFormat/>
    <w:rsid w:val="009C11EA"/>
    <w:pPr>
      <w:spacing w:after="360" w:line="360" w:lineRule="exact"/>
    </w:pPr>
    <w:rPr>
      <w:rFonts w:ascii="Arial" w:eastAsia="Times New Roman" w:hAnsi="Arial" w:cs="Times New Roman"/>
      <w:color w:val="98002E"/>
      <w:sz w:val="26"/>
      <w:szCs w:val="20"/>
    </w:rPr>
  </w:style>
  <w:style w:type="paragraph" w:customStyle="1" w:styleId="PHEContentslist">
    <w:name w:val="PHE Contents list"/>
    <w:basedOn w:val="TOC1"/>
    <w:link w:val="PHEContentslistChar"/>
    <w:qFormat/>
    <w:rsid w:val="009C11EA"/>
    <w:pPr>
      <w:tabs>
        <w:tab w:val="left" w:pos="480"/>
        <w:tab w:val="right" w:leader="dot" w:pos="10082"/>
      </w:tabs>
      <w:spacing w:before="120" w:after="240" w:line="276" w:lineRule="auto"/>
    </w:pPr>
    <w:rPr>
      <w:rFonts w:ascii="Arial" w:eastAsia="Times New Roman" w:hAnsi="Arial" w:cs="Times New Roman"/>
      <w:b/>
      <w:bCs/>
      <w:noProof/>
      <w:sz w:val="24"/>
      <w:szCs w:val="20"/>
      <w:lang w:val="x-none"/>
    </w:rPr>
  </w:style>
  <w:style w:type="character" w:customStyle="1" w:styleId="PHEContentslistChar">
    <w:name w:val="PHE Contents list Char"/>
    <w:link w:val="PHEContentslist"/>
    <w:rsid w:val="009C11EA"/>
    <w:rPr>
      <w:rFonts w:ascii="Arial" w:eastAsia="Times New Roman" w:hAnsi="Arial" w:cs="Times New Roman"/>
      <w:b/>
      <w:bCs/>
      <w:noProof/>
      <w:sz w:val="24"/>
      <w:szCs w:val="20"/>
      <w:lang w:val="x-none"/>
    </w:rPr>
  </w:style>
  <w:style w:type="paragraph" w:styleId="FootnoteText">
    <w:name w:val="footnote text"/>
    <w:basedOn w:val="Normal"/>
    <w:link w:val="FootnoteTextChar"/>
    <w:uiPriority w:val="99"/>
    <w:semiHidden/>
    <w:unhideWhenUsed/>
    <w:rsid w:val="009C11EA"/>
    <w:pPr>
      <w:spacing w:after="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uiPriority w:val="99"/>
    <w:semiHidden/>
    <w:rsid w:val="009C11EA"/>
    <w:rPr>
      <w:rFonts w:ascii="Arial" w:eastAsia="Times New Roman" w:hAnsi="Arial" w:cs="Arial"/>
      <w:sz w:val="20"/>
      <w:szCs w:val="20"/>
    </w:rPr>
  </w:style>
  <w:style w:type="character" w:styleId="FootnoteReference">
    <w:name w:val="footnote reference"/>
    <w:basedOn w:val="DefaultParagraphFont"/>
    <w:uiPriority w:val="99"/>
    <w:semiHidden/>
    <w:unhideWhenUsed/>
    <w:rsid w:val="009C11EA"/>
    <w:rPr>
      <w:vertAlign w:val="superscript"/>
    </w:rPr>
  </w:style>
  <w:style w:type="paragraph" w:styleId="Title">
    <w:name w:val="Title"/>
    <w:aliases w:val="Sub Heading"/>
    <w:basedOn w:val="Normal"/>
    <w:next w:val="Normal"/>
    <w:link w:val="TitleChar"/>
    <w:autoRedefine/>
    <w:uiPriority w:val="10"/>
    <w:qFormat/>
    <w:rsid w:val="009C11EA"/>
    <w:pPr>
      <w:spacing w:after="0" w:line="240" w:lineRule="auto"/>
      <w:contextualSpacing/>
    </w:pPr>
    <w:rPr>
      <w:rFonts w:ascii="Arial" w:eastAsiaTheme="majorEastAsia" w:hAnsi="Arial" w:cstheme="majorBidi"/>
      <w:b/>
      <w:bCs/>
      <w:color w:val="008069" w:themeColor="accent2" w:themeShade="BF"/>
      <w:spacing w:val="-10"/>
      <w:kern w:val="28"/>
      <w:sz w:val="28"/>
      <w:szCs w:val="28"/>
    </w:rPr>
  </w:style>
  <w:style w:type="character" w:customStyle="1" w:styleId="TitleChar">
    <w:name w:val="Title Char"/>
    <w:aliases w:val="Sub Heading Char"/>
    <w:basedOn w:val="DefaultParagraphFont"/>
    <w:link w:val="Title"/>
    <w:uiPriority w:val="10"/>
    <w:rsid w:val="009C11EA"/>
    <w:rPr>
      <w:rFonts w:ascii="Arial" w:eastAsiaTheme="majorEastAsia" w:hAnsi="Arial" w:cstheme="majorBidi"/>
      <w:b/>
      <w:bCs/>
      <w:color w:val="008069" w:themeColor="accent2" w:themeShade="BF"/>
      <w:spacing w:val="-10"/>
      <w:kern w:val="28"/>
      <w:sz w:val="28"/>
      <w:szCs w:val="28"/>
    </w:rPr>
  </w:style>
  <w:style w:type="paragraph" w:customStyle="1" w:styleId="PHEBulletpointsfornumberedtext">
    <w:name w:val="PHE Bullet points for numbered text"/>
    <w:basedOn w:val="PHEBulletpoints"/>
    <w:link w:val="PHEBulletpointsfornumberedtextChar"/>
    <w:qFormat/>
    <w:rsid w:val="009C11EA"/>
    <w:pPr>
      <w:numPr>
        <w:numId w:val="2"/>
      </w:numPr>
      <w:tabs>
        <w:tab w:val="left" w:pos="851"/>
      </w:tabs>
      <w:ind w:left="851" w:hanging="284"/>
    </w:pPr>
  </w:style>
  <w:style w:type="character" w:customStyle="1" w:styleId="PHEBulletpointsfornumberedtextChar">
    <w:name w:val="PHE Bullet points for numbered text Char"/>
    <w:link w:val="PHEBulletpointsfornumberedtext"/>
    <w:rsid w:val="009C11EA"/>
    <w:rPr>
      <w:rFonts w:ascii="Arial" w:eastAsia="Times New Roman" w:hAnsi="Arial" w:cs="Times New Roman"/>
      <w:sz w:val="24"/>
      <w:szCs w:val="24"/>
    </w:rPr>
  </w:style>
  <w:style w:type="paragraph" w:styleId="BodyText">
    <w:name w:val="Body Text"/>
    <w:basedOn w:val="Normal"/>
    <w:link w:val="BodyTextChar"/>
    <w:uiPriority w:val="1"/>
    <w:unhideWhenUsed/>
    <w:qFormat/>
    <w:rsid w:val="009C11EA"/>
    <w:pPr>
      <w:widowControl w:val="0"/>
      <w:spacing w:after="0" w:line="240" w:lineRule="auto"/>
      <w:ind w:left="820" w:hanging="360"/>
    </w:pPr>
    <w:rPr>
      <w:rFonts w:ascii="Calibri" w:eastAsia="Calibri" w:hAnsi="Calibri"/>
      <w:lang w:val="en-US"/>
    </w:rPr>
  </w:style>
  <w:style w:type="character" w:customStyle="1" w:styleId="BodyTextChar">
    <w:name w:val="Body Text Char"/>
    <w:basedOn w:val="DefaultParagraphFont"/>
    <w:link w:val="BodyText"/>
    <w:uiPriority w:val="1"/>
    <w:rsid w:val="009C11EA"/>
    <w:rPr>
      <w:rFonts w:ascii="Calibri" w:eastAsia="Calibri" w:hAnsi="Calibri"/>
      <w:lang w:val="en-US"/>
    </w:rPr>
  </w:style>
  <w:style w:type="character" w:customStyle="1" w:styleId="Heading4Char">
    <w:name w:val="Heading 4 Char"/>
    <w:basedOn w:val="DefaultParagraphFont"/>
    <w:link w:val="Heading4"/>
    <w:uiPriority w:val="9"/>
    <w:rsid w:val="00F30942"/>
    <w:rPr>
      <w:rFonts w:asciiTheme="majorHAnsi" w:eastAsiaTheme="majorEastAsia" w:hAnsiTheme="majorHAnsi" w:cstheme="majorBidi"/>
      <w:b/>
      <w:bCs/>
      <w:i/>
      <w:iCs/>
      <w:color w:val="862633" w:themeColor="accent1"/>
    </w:rPr>
  </w:style>
  <w:style w:type="paragraph" w:styleId="HTMLPreformatted">
    <w:name w:val="HTML Preformatted"/>
    <w:basedOn w:val="Normal"/>
    <w:link w:val="HTMLPreformattedChar"/>
    <w:uiPriority w:val="99"/>
    <w:semiHidden/>
    <w:unhideWhenUsed/>
    <w:rsid w:val="005B2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B23A3"/>
    <w:rPr>
      <w:rFonts w:ascii="Courier New" w:hAnsi="Courier New" w:cs="Courier New"/>
      <w:sz w:val="20"/>
      <w:szCs w:val="20"/>
      <w:lang w:eastAsia="en-GB"/>
    </w:rPr>
  </w:style>
  <w:style w:type="table" w:customStyle="1" w:styleId="ColorfulList-Accent31">
    <w:name w:val="Colorful List - Accent 31"/>
    <w:basedOn w:val="TableNormal"/>
    <w:next w:val="ColorfulList-Accent3"/>
    <w:uiPriority w:val="72"/>
    <w:rsid w:val="000C5060"/>
    <w:pPr>
      <w:spacing w:after="0" w:line="240" w:lineRule="auto"/>
    </w:pPr>
    <w:rPr>
      <w:rFonts w:ascii="Palatino Linotype" w:eastAsia="Palatino Linotype" w:hAnsi="Palatino Linotype" w:cs="Times New Roman"/>
      <w:color w:val="000000"/>
    </w:rPr>
    <w:tblPr>
      <w:tblStyleRowBandSize w:val="1"/>
      <w:tblStyleColBandSize w:val="1"/>
      <w:tblInd w:w="0" w:type="dxa"/>
      <w:tblCellMar>
        <w:top w:w="0" w:type="dxa"/>
        <w:left w:w="108" w:type="dxa"/>
        <w:bottom w:w="0" w:type="dxa"/>
        <w:right w:w="108" w:type="dxa"/>
      </w:tblCellMar>
    </w:tblPr>
    <w:tcPr>
      <w:shd w:val="clear" w:color="auto" w:fill="F2F3F6"/>
    </w:tcPr>
    <w:tblStylePr w:type="firstRow">
      <w:rPr>
        <w:b/>
        <w:bCs/>
        <w:color w:val="FFFFFF"/>
      </w:rPr>
      <w:tblPr/>
      <w:tcPr>
        <w:tcBorders>
          <w:bottom w:val="single" w:sz="12" w:space="0" w:color="FFFFFF"/>
        </w:tcBorders>
        <w:shd w:val="clear" w:color="auto" w:fill="3B5189"/>
      </w:tcPr>
    </w:tblStylePr>
    <w:tblStylePr w:type="lastRow">
      <w:rPr>
        <w:b/>
        <w:bCs/>
        <w:color w:val="3B518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3E9"/>
      </w:tcPr>
    </w:tblStylePr>
    <w:tblStylePr w:type="band1Horz">
      <w:tblPr/>
      <w:tcPr>
        <w:shd w:val="clear" w:color="auto" w:fill="E5E8ED"/>
      </w:tcPr>
    </w:tblStylePr>
  </w:style>
  <w:style w:type="table" w:styleId="ColorfulList-Accent3">
    <w:name w:val="Colorful List Accent 3"/>
    <w:basedOn w:val="TableNormal"/>
    <w:uiPriority w:val="72"/>
    <w:rsid w:val="000C506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5F7" w:themeFill="accent3" w:themeFillTint="19"/>
    </w:tcPr>
    <w:tblStylePr w:type="firstRow">
      <w:rPr>
        <w:b/>
        <w:bCs/>
        <w:color w:val="FFFFFF" w:themeColor="background1"/>
      </w:rPr>
      <w:tblPr/>
      <w:tcPr>
        <w:tcBorders>
          <w:bottom w:val="single" w:sz="12" w:space="0" w:color="FFFFFF" w:themeColor="background1"/>
        </w:tcBorders>
        <w:shd w:val="clear" w:color="auto" w:fill="E5811A" w:themeFill="accent4" w:themeFillShade="CC"/>
      </w:tcPr>
    </w:tblStylePr>
    <w:tblStylePr w:type="lastRow">
      <w:rPr>
        <w:b/>
        <w:bCs/>
        <w:color w:val="E5811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8EB" w:themeFill="accent3" w:themeFillTint="3F"/>
      </w:tcPr>
    </w:tblStylePr>
    <w:tblStylePr w:type="band1Horz">
      <w:tblPr/>
      <w:tcPr>
        <w:shd w:val="clear" w:color="auto" w:fill="EAECEE" w:themeFill="accent3" w:themeFillTint="33"/>
      </w:tcPr>
    </w:tblStylePr>
  </w:style>
  <w:style w:type="character" w:styleId="Strong">
    <w:name w:val="Strong"/>
    <w:basedOn w:val="DefaultParagraphFont"/>
    <w:uiPriority w:val="22"/>
    <w:qFormat/>
    <w:rsid w:val="00B80412"/>
    <w:rPr>
      <w:b/>
      <w:bCs/>
    </w:rPr>
  </w:style>
  <w:style w:type="paragraph" w:styleId="PlainText">
    <w:name w:val="Plain Text"/>
    <w:basedOn w:val="Normal"/>
    <w:link w:val="PlainTextChar"/>
    <w:uiPriority w:val="99"/>
    <w:unhideWhenUsed/>
    <w:rsid w:val="00C44BD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44BD9"/>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7E18"/>
    <w:pPr>
      <w:keepNext/>
      <w:keepLines/>
      <w:spacing w:before="240" w:after="0"/>
      <w:outlineLvl w:val="0"/>
    </w:pPr>
    <w:rPr>
      <w:rFonts w:asciiTheme="majorHAnsi" w:eastAsiaTheme="majorEastAsia" w:hAnsiTheme="majorHAnsi" w:cstheme="majorBidi"/>
      <w:color w:val="641C26" w:themeColor="accent1" w:themeShade="BF"/>
      <w:sz w:val="32"/>
      <w:szCs w:val="32"/>
    </w:rPr>
  </w:style>
  <w:style w:type="paragraph" w:styleId="Heading2">
    <w:name w:val="heading 2"/>
    <w:basedOn w:val="Normal"/>
    <w:next w:val="Normal"/>
    <w:link w:val="Heading2Char"/>
    <w:uiPriority w:val="9"/>
    <w:unhideWhenUsed/>
    <w:qFormat/>
    <w:rsid w:val="00597E18"/>
    <w:pPr>
      <w:keepNext/>
      <w:keepLines/>
      <w:spacing w:before="40" w:after="0"/>
      <w:outlineLvl w:val="1"/>
    </w:pPr>
    <w:rPr>
      <w:rFonts w:asciiTheme="majorHAnsi" w:eastAsiaTheme="majorEastAsia" w:hAnsiTheme="majorHAnsi" w:cstheme="majorBidi"/>
      <w:color w:val="641C26" w:themeColor="accent1" w:themeShade="BF"/>
      <w:sz w:val="26"/>
      <w:szCs w:val="26"/>
    </w:rPr>
  </w:style>
  <w:style w:type="paragraph" w:styleId="Heading3">
    <w:name w:val="heading 3"/>
    <w:basedOn w:val="Normal"/>
    <w:next w:val="Normal"/>
    <w:link w:val="Heading3Char"/>
    <w:uiPriority w:val="9"/>
    <w:semiHidden/>
    <w:unhideWhenUsed/>
    <w:qFormat/>
    <w:rsid w:val="00BD6EE8"/>
    <w:pPr>
      <w:keepNext/>
      <w:keepLines/>
      <w:spacing w:before="200" w:after="0"/>
      <w:outlineLvl w:val="2"/>
    </w:pPr>
    <w:rPr>
      <w:rFonts w:asciiTheme="majorHAnsi" w:eastAsiaTheme="majorEastAsia" w:hAnsiTheme="majorHAnsi" w:cstheme="majorBidi"/>
      <w:b/>
      <w:bCs/>
      <w:color w:val="862633" w:themeColor="accent1"/>
    </w:rPr>
  </w:style>
  <w:style w:type="paragraph" w:styleId="Heading4">
    <w:name w:val="heading 4"/>
    <w:basedOn w:val="Normal"/>
    <w:next w:val="Normal"/>
    <w:link w:val="Heading4Char"/>
    <w:uiPriority w:val="9"/>
    <w:unhideWhenUsed/>
    <w:qFormat/>
    <w:rsid w:val="00F30942"/>
    <w:pPr>
      <w:keepNext/>
      <w:keepLines/>
      <w:spacing w:before="200" w:after="0"/>
      <w:outlineLvl w:val="3"/>
    </w:pPr>
    <w:rPr>
      <w:rFonts w:asciiTheme="majorHAnsi" w:eastAsiaTheme="majorEastAsia" w:hAnsiTheme="majorHAnsi" w:cstheme="majorBidi"/>
      <w:b/>
      <w:bCs/>
      <w:i/>
      <w:iCs/>
      <w:color w:val="862633"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351990"/>
    <w:pPr>
      <w:ind w:left="720"/>
      <w:contextualSpacing/>
    </w:pPr>
  </w:style>
  <w:style w:type="character" w:styleId="Hyperlink">
    <w:name w:val="Hyperlink"/>
    <w:basedOn w:val="DefaultParagraphFont"/>
    <w:uiPriority w:val="99"/>
    <w:unhideWhenUsed/>
    <w:rsid w:val="007C3006"/>
    <w:rPr>
      <w:color w:val="004C97" w:themeColor="hyperlink"/>
      <w:u w:val="single"/>
    </w:rPr>
  </w:style>
  <w:style w:type="character" w:customStyle="1" w:styleId="UnresolvedMention1">
    <w:name w:val="Unresolved Mention1"/>
    <w:basedOn w:val="DefaultParagraphFont"/>
    <w:uiPriority w:val="99"/>
    <w:semiHidden/>
    <w:unhideWhenUsed/>
    <w:rsid w:val="007C3006"/>
    <w:rPr>
      <w:color w:val="808080"/>
      <w:shd w:val="clear" w:color="auto" w:fill="E6E6E6"/>
    </w:rPr>
  </w:style>
  <w:style w:type="character" w:customStyle="1" w:styleId="ListParagraphChar">
    <w:name w:val="List Paragraph Char"/>
    <w:basedOn w:val="DefaultParagraphFont"/>
    <w:link w:val="ListParagraph"/>
    <w:uiPriority w:val="34"/>
    <w:rsid w:val="00517C7F"/>
  </w:style>
  <w:style w:type="paragraph" w:styleId="Header">
    <w:name w:val="header"/>
    <w:basedOn w:val="Normal"/>
    <w:link w:val="HeaderChar"/>
    <w:uiPriority w:val="99"/>
    <w:unhideWhenUsed/>
    <w:rsid w:val="007B34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34E8"/>
  </w:style>
  <w:style w:type="paragraph" w:styleId="Footer">
    <w:name w:val="footer"/>
    <w:basedOn w:val="Normal"/>
    <w:link w:val="FooterChar"/>
    <w:uiPriority w:val="99"/>
    <w:unhideWhenUsed/>
    <w:rsid w:val="007B34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34E8"/>
  </w:style>
  <w:style w:type="character" w:styleId="CommentReference">
    <w:name w:val="annotation reference"/>
    <w:basedOn w:val="DefaultParagraphFont"/>
    <w:uiPriority w:val="99"/>
    <w:semiHidden/>
    <w:unhideWhenUsed/>
    <w:rsid w:val="00B87713"/>
    <w:rPr>
      <w:sz w:val="16"/>
      <w:szCs w:val="16"/>
    </w:rPr>
  </w:style>
  <w:style w:type="paragraph" w:styleId="CommentText">
    <w:name w:val="annotation text"/>
    <w:basedOn w:val="Normal"/>
    <w:link w:val="CommentTextChar"/>
    <w:uiPriority w:val="99"/>
    <w:semiHidden/>
    <w:unhideWhenUsed/>
    <w:rsid w:val="00B87713"/>
    <w:pPr>
      <w:spacing w:line="240" w:lineRule="auto"/>
    </w:pPr>
    <w:rPr>
      <w:sz w:val="20"/>
      <w:szCs w:val="20"/>
    </w:rPr>
  </w:style>
  <w:style w:type="character" w:customStyle="1" w:styleId="CommentTextChar">
    <w:name w:val="Comment Text Char"/>
    <w:basedOn w:val="DefaultParagraphFont"/>
    <w:link w:val="CommentText"/>
    <w:uiPriority w:val="99"/>
    <w:semiHidden/>
    <w:rsid w:val="00B87713"/>
    <w:rPr>
      <w:sz w:val="20"/>
      <w:szCs w:val="20"/>
    </w:rPr>
  </w:style>
  <w:style w:type="paragraph" w:styleId="CommentSubject">
    <w:name w:val="annotation subject"/>
    <w:basedOn w:val="CommentText"/>
    <w:next w:val="CommentText"/>
    <w:link w:val="CommentSubjectChar"/>
    <w:uiPriority w:val="99"/>
    <w:semiHidden/>
    <w:unhideWhenUsed/>
    <w:rsid w:val="00B87713"/>
    <w:rPr>
      <w:b/>
      <w:bCs/>
    </w:rPr>
  </w:style>
  <w:style w:type="character" w:customStyle="1" w:styleId="CommentSubjectChar">
    <w:name w:val="Comment Subject Char"/>
    <w:basedOn w:val="CommentTextChar"/>
    <w:link w:val="CommentSubject"/>
    <w:uiPriority w:val="99"/>
    <w:semiHidden/>
    <w:rsid w:val="00B87713"/>
    <w:rPr>
      <w:b/>
      <w:bCs/>
      <w:sz w:val="20"/>
      <w:szCs w:val="20"/>
    </w:rPr>
  </w:style>
  <w:style w:type="paragraph" w:styleId="BalloonText">
    <w:name w:val="Balloon Text"/>
    <w:basedOn w:val="Normal"/>
    <w:link w:val="BalloonTextChar"/>
    <w:uiPriority w:val="99"/>
    <w:semiHidden/>
    <w:unhideWhenUsed/>
    <w:rsid w:val="00B877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713"/>
    <w:rPr>
      <w:rFonts w:ascii="Segoe UI" w:hAnsi="Segoe UI" w:cs="Segoe UI"/>
      <w:sz w:val="18"/>
      <w:szCs w:val="18"/>
    </w:rPr>
  </w:style>
  <w:style w:type="character" w:customStyle="1" w:styleId="UnresolvedMention2">
    <w:name w:val="Unresolved Mention2"/>
    <w:basedOn w:val="DefaultParagraphFont"/>
    <w:uiPriority w:val="99"/>
    <w:semiHidden/>
    <w:unhideWhenUsed/>
    <w:rsid w:val="00B87713"/>
    <w:rPr>
      <w:color w:val="808080"/>
      <w:shd w:val="clear" w:color="auto" w:fill="E6E6E6"/>
    </w:rPr>
  </w:style>
  <w:style w:type="character" w:customStyle="1" w:styleId="Heading1Char">
    <w:name w:val="Heading 1 Char"/>
    <w:basedOn w:val="DefaultParagraphFont"/>
    <w:link w:val="Heading1"/>
    <w:uiPriority w:val="9"/>
    <w:rsid w:val="00597E18"/>
    <w:rPr>
      <w:rFonts w:asciiTheme="majorHAnsi" w:eastAsiaTheme="majorEastAsia" w:hAnsiTheme="majorHAnsi" w:cstheme="majorBidi"/>
      <w:color w:val="641C26" w:themeColor="accent1" w:themeShade="BF"/>
      <w:sz w:val="32"/>
      <w:szCs w:val="32"/>
    </w:rPr>
  </w:style>
  <w:style w:type="character" w:customStyle="1" w:styleId="Heading2Char">
    <w:name w:val="Heading 2 Char"/>
    <w:basedOn w:val="DefaultParagraphFont"/>
    <w:link w:val="Heading2"/>
    <w:uiPriority w:val="9"/>
    <w:rsid w:val="00597E18"/>
    <w:rPr>
      <w:rFonts w:asciiTheme="majorHAnsi" w:eastAsiaTheme="majorEastAsia" w:hAnsiTheme="majorHAnsi" w:cstheme="majorBidi"/>
      <w:color w:val="641C26" w:themeColor="accent1" w:themeShade="BF"/>
      <w:sz w:val="26"/>
      <w:szCs w:val="26"/>
    </w:rPr>
  </w:style>
  <w:style w:type="table" w:styleId="TableGrid">
    <w:name w:val="Table Grid"/>
    <w:basedOn w:val="TableNormal"/>
    <w:uiPriority w:val="39"/>
    <w:rsid w:val="00597E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C40A85"/>
    <w:rPr>
      <w:color w:val="808080"/>
      <w:shd w:val="clear" w:color="auto" w:fill="E6E6E6"/>
    </w:rPr>
  </w:style>
  <w:style w:type="character" w:customStyle="1" w:styleId="fontstyle01">
    <w:name w:val="fontstyle01"/>
    <w:basedOn w:val="DefaultParagraphFont"/>
    <w:rsid w:val="00967C0B"/>
    <w:rPr>
      <w:rFonts w:ascii="Helvetica-Bold" w:hAnsi="Helvetica-Bold" w:hint="default"/>
      <w:b/>
      <w:bCs/>
      <w:i w:val="0"/>
      <w:iCs w:val="0"/>
      <w:color w:val="ED1D24"/>
      <w:sz w:val="48"/>
      <w:szCs w:val="48"/>
    </w:rPr>
  </w:style>
  <w:style w:type="character" w:styleId="FollowedHyperlink">
    <w:name w:val="FollowedHyperlink"/>
    <w:basedOn w:val="DefaultParagraphFont"/>
    <w:uiPriority w:val="99"/>
    <w:semiHidden/>
    <w:unhideWhenUsed/>
    <w:rsid w:val="001748FB"/>
    <w:rPr>
      <w:color w:val="512D6D" w:themeColor="followedHyperlink"/>
      <w:u w:val="single"/>
    </w:rPr>
  </w:style>
  <w:style w:type="character" w:customStyle="1" w:styleId="fontstyle21">
    <w:name w:val="fontstyle21"/>
    <w:basedOn w:val="DefaultParagraphFont"/>
    <w:rsid w:val="005A4FF6"/>
    <w:rPr>
      <w:rFonts w:ascii="Calibri" w:hAnsi="Calibri" w:hint="default"/>
      <w:b/>
      <w:bCs/>
      <w:i w:val="0"/>
      <w:iCs w:val="0"/>
      <w:color w:val="000000"/>
      <w:sz w:val="22"/>
      <w:szCs w:val="22"/>
    </w:rPr>
  </w:style>
  <w:style w:type="paragraph" w:customStyle="1" w:styleId="Default">
    <w:name w:val="Default"/>
    <w:rsid w:val="001608F8"/>
    <w:pPr>
      <w:autoSpaceDE w:val="0"/>
      <w:autoSpaceDN w:val="0"/>
      <w:adjustRightInd w:val="0"/>
      <w:spacing w:after="0" w:line="240" w:lineRule="auto"/>
    </w:pPr>
    <w:rPr>
      <w:rFonts w:ascii="Calibri" w:hAnsi="Calibri" w:cs="Calibri"/>
      <w:color w:val="000000"/>
      <w:sz w:val="24"/>
      <w:szCs w:val="24"/>
    </w:rPr>
  </w:style>
  <w:style w:type="character" w:customStyle="1" w:styleId="Heading3Char">
    <w:name w:val="Heading 3 Char"/>
    <w:basedOn w:val="DefaultParagraphFont"/>
    <w:link w:val="Heading3"/>
    <w:uiPriority w:val="9"/>
    <w:semiHidden/>
    <w:rsid w:val="00BD6EE8"/>
    <w:rPr>
      <w:rFonts w:asciiTheme="majorHAnsi" w:eastAsiaTheme="majorEastAsia" w:hAnsiTheme="majorHAnsi" w:cstheme="majorBidi"/>
      <w:b/>
      <w:bCs/>
      <w:color w:val="862633" w:themeColor="accent1"/>
    </w:rPr>
  </w:style>
  <w:style w:type="paragraph" w:customStyle="1" w:styleId="Unlistedheading2">
    <w:name w:val="Unlisted heading 2"/>
    <w:basedOn w:val="Normal"/>
    <w:link w:val="Unlistedheading2Char"/>
    <w:uiPriority w:val="3"/>
    <w:qFormat/>
    <w:rsid w:val="00E62FE5"/>
    <w:pPr>
      <w:spacing w:before="200" w:after="200" w:line="276" w:lineRule="auto"/>
      <w:jc w:val="both"/>
    </w:pPr>
    <w:rPr>
      <w:rFonts w:ascii="Arial" w:eastAsia="Times New Roman" w:hAnsi="Arial" w:cs="Times New Roman"/>
      <w:color w:val="98002E"/>
      <w:sz w:val="24"/>
      <w:szCs w:val="20"/>
    </w:rPr>
  </w:style>
  <w:style w:type="character" w:customStyle="1" w:styleId="Unlistedheading2Char">
    <w:name w:val="Unlisted heading 2 Char"/>
    <w:basedOn w:val="DefaultParagraphFont"/>
    <w:link w:val="Unlistedheading2"/>
    <w:uiPriority w:val="3"/>
    <w:rsid w:val="00E62FE5"/>
    <w:rPr>
      <w:rFonts w:ascii="Arial" w:eastAsia="Times New Roman" w:hAnsi="Arial" w:cs="Times New Roman"/>
      <w:color w:val="98002E"/>
      <w:sz w:val="24"/>
      <w:szCs w:val="20"/>
    </w:rPr>
  </w:style>
  <w:style w:type="paragraph" w:styleId="NormalWeb">
    <w:name w:val="Normal (Web)"/>
    <w:basedOn w:val="Normal"/>
    <w:uiPriority w:val="99"/>
    <w:unhideWhenUsed/>
    <w:rsid w:val="00D111B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govuk-body">
    <w:name w:val="govuk-body"/>
    <w:basedOn w:val="Normal"/>
    <w:uiPriority w:val="99"/>
    <w:semiHidden/>
    <w:rsid w:val="005919A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Heading">
    <w:name w:val="TOC Heading"/>
    <w:basedOn w:val="Heading1"/>
    <w:next w:val="Normal"/>
    <w:uiPriority w:val="39"/>
    <w:semiHidden/>
    <w:unhideWhenUsed/>
    <w:qFormat/>
    <w:rsid w:val="00832EB2"/>
    <w:pPr>
      <w:spacing w:before="480" w:line="276" w:lineRule="auto"/>
      <w:outlineLvl w:val="9"/>
    </w:pPr>
    <w:rPr>
      <w:b/>
      <w:bCs/>
      <w:sz w:val="28"/>
      <w:szCs w:val="28"/>
      <w:lang w:val="en-US" w:eastAsia="ja-JP"/>
    </w:rPr>
  </w:style>
  <w:style w:type="paragraph" w:styleId="TOC1">
    <w:name w:val="toc 1"/>
    <w:basedOn w:val="Normal"/>
    <w:next w:val="Normal"/>
    <w:autoRedefine/>
    <w:uiPriority w:val="39"/>
    <w:unhideWhenUsed/>
    <w:rsid w:val="00832EB2"/>
    <w:pPr>
      <w:spacing w:after="100"/>
    </w:pPr>
  </w:style>
  <w:style w:type="paragraph" w:styleId="TOC2">
    <w:name w:val="toc 2"/>
    <w:basedOn w:val="Normal"/>
    <w:next w:val="Normal"/>
    <w:autoRedefine/>
    <w:uiPriority w:val="39"/>
    <w:unhideWhenUsed/>
    <w:rsid w:val="00832EB2"/>
    <w:pPr>
      <w:spacing w:after="100"/>
      <w:ind w:left="220"/>
    </w:pPr>
  </w:style>
  <w:style w:type="paragraph" w:styleId="TOC3">
    <w:name w:val="toc 3"/>
    <w:basedOn w:val="Normal"/>
    <w:next w:val="Normal"/>
    <w:autoRedefine/>
    <w:uiPriority w:val="39"/>
    <w:unhideWhenUsed/>
    <w:rsid w:val="00832EB2"/>
    <w:pPr>
      <w:spacing w:after="100"/>
      <w:ind w:left="440"/>
    </w:pPr>
  </w:style>
  <w:style w:type="character" w:styleId="IntenseEmphasis">
    <w:name w:val="Intense Emphasis"/>
    <w:basedOn w:val="DefaultParagraphFont"/>
    <w:uiPriority w:val="21"/>
    <w:qFormat/>
    <w:rsid w:val="00832EB2"/>
    <w:rPr>
      <w:b/>
      <w:bCs/>
      <w:i/>
      <w:iCs/>
      <w:color w:val="862633" w:themeColor="accent1"/>
    </w:rPr>
  </w:style>
  <w:style w:type="character" w:customStyle="1" w:styleId="Hyperlink0">
    <w:name w:val="Hyperlink.0"/>
    <w:basedOn w:val="DefaultParagraphFont"/>
    <w:rsid w:val="009B18D6"/>
    <w:rPr>
      <w:color w:val="0000FF"/>
      <w:sz w:val="20"/>
      <w:szCs w:val="20"/>
      <w:u w:val="single" w:color="0000FF"/>
    </w:rPr>
  </w:style>
  <w:style w:type="paragraph" w:styleId="NoSpacing">
    <w:name w:val="No Spacing"/>
    <w:link w:val="NoSpacingChar"/>
    <w:uiPriority w:val="1"/>
    <w:qFormat/>
    <w:rsid w:val="006F7848"/>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6F7848"/>
    <w:rPr>
      <w:rFonts w:eastAsiaTheme="minorEastAsia"/>
      <w:lang w:val="en-US" w:eastAsia="ja-JP"/>
    </w:rPr>
  </w:style>
  <w:style w:type="paragraph" w:customStyle="1" w:styleId="PHEBulletpoints">
    <w:name w:val="PHE Bullet points"/>
    <w:link w:val="PHEBulletpointsChar"/>
    <w:rsid w:val="00962A7E"/>
    <w:pPr>
      <w:numPr>
        <w:numId w:val="25"/>
      </w:numPr>
      <w:spacing w:after="0" w:line="320" w:lineRule="exact"/>
      <w:ind w:right="794"/>
    </w:pPr>
    <w:rPr>
      <w:rFonts w:ascii="Arial" w:eastAsia="Times New Roman" w:hAnsi="Arial" w:cs="Times New Roman"/>
      <w:sz w:val="24"/>
      <w:szCs w:val="24"/>
    </w:rPr>
  </w:style>
  <w:style w:type="character" w:customStyle="1" w:styleId="PHEBulletpointsChar">
    <w:name w:val="PHE Bullet points Char"/>
    <w:link w:val="PHEBulletpoints"/>
    <w:rsid w:val="00962A7E"/>
    <w:rPr>
      <w:rFonts w:ascii="Arial" w:eastAsia="Times New Roman" w:hAnsi="Arial" w:cs="Times New Roman"/>
      <w:sz w:val="24"/>
      <w:szCs w:val="24"/>
    </w:rPr>
  </w:style>
  <w:style w:type="character" w:customStyle="1" w:styleId="PHEFrontpagemaintitle">
    <w:name w:val="PHE Front page main title"/>
    <w:qFormat/>
    <w:rsid w:val="009C11EA"/>
    <w:rPr>
      <w:b/>
      <w:bCs/>
      <w:color w:val="98002E"/>
      <w:sz w:val="52"/>
    </w:rPr>
  </w:style>
  <w:style w:type="paragraph" w:customStyle="1" w:styleId="PHESecondaryHeadingTwo">
    <w:name w:val="PHE Secondary Heading Two"/>
    <w:basedOn w:val="Normal"/>
    <w:qFormat/>
    <w:rsid w:val="009C11EA"/>
    <w:pPr>
      <w:spacing w:after="360" w:line="360" w:lineRule="exact"/>
    </w:pPr>
    <w:rPr>
      <w:rFonts w:ascii="Arial" w:eastAsia="Times New Roman" w:hAnsi="Arial" w:cs="Times New Roman"/>
      <w:color w:val="98002E"/>
      <w:sz w:val="26"/>
      <w:szCs w:val="20"/>
    </w:rPr>
  </w:style>
  <w:style w:type="paragraph" w:customStyle="1" w:styleId="PHEContentslist">
    <w:name w:val="PHE Contents list"/>
    <w:basedOn w:val="TOC1"/>
    <w:link w:val="PHEContentslistChar"/>
    <w:qFormat/>
    <w:rsid w:val="009C11EA"/>
    <w:pPr>
      <w:tabs>
        <w:tab w:val="left" w:pos="480"/>
        <w:tab w:val="right" w:leader="dot" w:pos="10082"/>
      </w:tabs>
      <w:spacing w:before="120" w:after="240" w:line="276" w:lineRule="auto"/>
    </w:pPr>
    <w:rPr>
      <w:rFonts w:ascii="Arial" w:eastAsia="Times New Roman" w:hAnsi="Arial" w:cs="Times New Roman"/>
      <w:b/>
      <w:bCs/>
      <w:noProof/>
      <w:sz w:val="24"/>
      <w:szCs w:val="20"/>
      <w:lang w:val="x-none"/>
    </w:rPr>
  </w:style>
  <w:style w:type="character" w:customStyle="1" w:styleId="PHEContentslistChar">
    <w:name w:val="PHE Contents list Char"/>
    <w:link w:val="PHEContentslist"/>
    <w:rsid w:val="009C11EA"/>
    <w:rPr>
      <w:rFonts w:ascii="Arial" w:eastAsia="Times New Roman" w:hAnsi="Arial" w:cs="Times New Roman"/>
      <w:b/>
      <w:bCs/>
      <w:noProof/>
      <w:sz w:val="24"/>
      <w:szCs w:val="20"/>
      <w:lang w:val="x-none"/>
    </w:rPr>
  </w:style>
  <w:style w:type="paragraph" w:styleId="FootnoteText">
    <w:name w:val="footnote text"/>
    <w:basedOn w:val="Normal"/>
    <w:link w:val="FootnoteTextChar"/>
    <w:uiPriority w:val="99"/>
    <w:semiHidden/>
    <w:unhideWhenUsed/>
    <w:rsid w:val="009C11EA"/>
    <w:pPr>
      <w:spacing w:after="0" w:line="240" w:lineRule="auto"/>
    </w:pPr>
    <w:rPr>
      <w:rFonts w:ascii="Arial" w:eastAsia="Times New Roman" w:hAnsi="Arial" w:cs="Arial"/>
      <w:sz w:val="20"/>
      <w:szCs w:val="20"/>
    </w:rPr>
  </w:style>
  <w:style w:type="character" w:customStyle="1" w:styleId="FootnoteTextChar">
    <w:name w:val="Footnote Text Char"/>
    <w:basedOn w:val="DefaultParagraphFont"/>
    <w:link w:val="FootnoteText"/>
    <w:uiPriority w:val="99"/>
    <w:semiHidden/>
    <w:rsid w:val="009C11EA"/>
    <w:rPr>
      <w:rFonts w:ascii="Arial" w:eastAsia="Times New Roman" w:hAnsi="Arial" w:cs="Arial"/>
      <w:sz w:val="20"/>
      <w:szCs w:val="20"/>
    </w:rPr>
  </w:style>
  <w:style w:type="character" w:styleId="FootnoteReference">
    <w:name w:val="footnote reference"/>
    <w:basedOn w:val="DefaultParagraphFont"/>
    <w:uiPriority w:val="99"/>
    <w:semiHidden/>
    <w:unhideWhenUsed/>
    <w:rsid w:val="009C11EA"/>
    <w:rPr>
      <w:vertAlign w:val="superscript"/>
    </w:rPr>
  </w:style>
  <w:style w:type="paragraph" w:styleId="Title">
    <w:name w:val="Title"/>
    <w:aliases w:val="Sub Heading"/>
    <w:basedOn w:val="Normal"/>
    <w:next w:val="Normal"/>
    <w:link w:val="TitleChar"/>
    <w:autoRedefine/>
    <w:uiPriority w:val="10"/>
    <w:qFormat/>
    <w:rsid w:val="009C11EA"/>
    <w:pPr>
      <w:spacing w:after="0" w:line="240" w:lineRule="auto"/>
      <w:contextualSpacing/>
    </w:pPr>
    <w:rPr>
      <w:rFonts w:ascii="Arial" w:eastAsiaTheme="majorEastAsia" w:hAnsi="Arial" w:cstheme="majorBidi"/>
      <w:b/>
      <w:bCs/>
      <w:color w:val="008069" w:themeColor="accent2" w:themeShade="BF"/>
      <w:spacing w:val="-10"/>
      <w:kern w:val="28"/>
      <w:sz w:val="28"/>
      <w:szCs w:val="28"/>
    </w:rPr>
  </w:style>
  <w:style w:type="character" w:customStyle="1" w:styleId="TitleChar">
    <w:name w:val="Title Char"/>
    <w:aliases w:val="Sub Heading Char"/>
    <w:basedOn w:val="DefaultParagraphFont"/>
    <w:link w:val="Title"/>
    <w:uiPriority w:val="10"/>
    <w:rsid w:val="009C11EA"/>
    <w:rPr>
      <w:rFonts w:ascii="Arial" w:eastAsiaTheme="majorEastAsia" w:hAnsi="Arial" w:cstheme="majorBidi"/>
      <w:b/>
      <w:bCs/>
      <w:color w:val="008069" w:themeColor="accent2" w:themeShade="BF"/>
      <w:spacing w:val="-10"/>
      <w:kern w:val="28"/>
      <w:sz w:val="28"/>
      <w:szCs w:val="28"/>
    </w:rPr>
  </w:style>
  <w:style w:type="paragraph" w:customStyle="1" w:styleId="PHEBulletpointsfornumberedtext">
    <w:name w:val="PHE Bullet points for numbered text"/>
    <w:basedOn w:val="PHEBulletpoints"/>
    <w:link w:val="PHEBulletpointsfornumberedtextChar"/>
    <w:qFormat/>
    <w:rsid w:val="009C11EA"/>
    <w:pPr>
      <w:numPr>
        <w:numId w:val="2"/>
      </w:numPr>
      <w:tabs>
        <w:tab w:val="left" w:pos="851"/>
      </w:tabs>
      <w:ind w:left="851" w:hanging="284"/>
    </w:pPr>
  </w:style>
  <w:style w:type="character" w:customStyle="1" w:styleId="PHEBulletpointsfornumberedtextChar">
    <w:name w:val="PHE Bullet points for numbered text Char"/>
    <w:link w:val="PHEBulletpointsfornumberedtext"/>
    <w:rsid w:val="009C11EA"/>
    <w:rPr>
      <w:rFonts w:ascii="Arial" w:eastAsia="Times New Roman" w:hAnsi="Arial" w:cs="Times New Roman"/>
      <w:sz w:val="24"/>
      <w:szCs w:val="24"/>
    </w:rPr>
  </w:style>
  <w:style w:type="paragraph" w:styleId="BodyText">
    <w:name w:val="Body Text"/>
    <w:basedOn w:val="Normal"/>
    <w:link w:val="BodyTextChar"/>
    <w:uiPriority w:val="1"/>
    <w:unhideWhenUsed/>
    <w:qFormat/>
    <w:rsid w:val="009C11EA"/>
    <w:pPr>
      <w:widowControl w:val="0"/>
      <w:spacing w:after="0" w:line="240" w:lineRule="auto"/>
      <w:ind w:left="820" w:hanging="360"/>
    </w:pPr>
    <w:rPr>
      <w:rFonts w:ascii="Calibri" w:eastAsia="Calibri" w:hAnsi="Calibri"/>
      <w:lang w:val="en-US"/>
    </w:rPr>
  </w:style>
  <w:style w:type="character" w:customStyle="1" w:styleId="BodyTextChar">
    <w:name w:val="Body Text Char"/>
    <w:basedOn w:val="DefaultParagraphFont"/>
    <w:link w:val="BodyText"/>
    <w:uiPriority w:val="1"/>
    <w:rsid w:val="009C11EA"/>
    <w:rPr>
      <w:rFonts w:ascii="Calibri" w:eastAsia="Calibri" w:hAnsi="Calibri"/>
      <w:lang w:val="en-US"/>
    </w:rPr>
  </w:style>
  <w:style w:type="character" w:customStyle="1" w:styleId="Heading4Char">
    <w:name w:val="Heading 4 Char"/>
    <w:basedOn w:val="DefaultParagraphFont"/>
    <w:link w:val="Heading4"/>
    <w:uiPriority w:val="9"/>
    <w:rsid w:val="00F30942"/>
    <w:rPr>
      <w:rFonts w:asciiTheme="majorHAnsi" w:eastAsiaTheme="majorEastAsia" w:hAnsiTheme="majorHAnsi" w:cstheme="majorBidi"/>
      <w:b/>
      <w:bCs/>
      <w:i/>
      <w:iCs/>
      <w:color w:val="862633" w:themeColor="accent1"/>
    </w:rPr>
  </w:style>
  <w:style w:type="paragraph" w:styleId="HTMLPreformatted">
    <w:name w:val="HTML Preformatted"/>
    <w:basedOn w:val="Normal"/>
    <w:link w:val="HTMLPreformattedChar"/>
    <w:uiPriority w:val="99"/>
    <w:semiHidden/>
    <w:unhideWhenUsed/>
    <w:rsid w:val="005B23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5B23A3"/>
    <w:rPr>
      <w:rFonts w:ascii="Courier New" w:hAnsi="Courier New" w:cs="Courier New"/>
      <w:sz w:val="20"/>
      <w:szCs w:val="20"/>
      <w:lang w:eastAsia="en-GB"/>
    </w:rPr>
  </w:style>
  <w:style w:type="table" w:customStyle="1" w:styleId="ColorfulList-Accent31">
    <w:name w:val="Colorful List - Accent 31"/>
    <w:basedOn w:val="TableNormal"/>
    <w:next w:val="ColorfulList-Accent3"/>
    <w:uiPriority w:val="72"/>
    <w:rsid w:val="000C5060"/>
    <w:pPr>
      <w:spacing w:after="0" w:line="240" w:lineRule="auto"/>
    </w:pPr>
    <w:rPr>
      <w:rFonts w:ascii="Palatino Linotype" w:eastAsia="Palatino Linotype" w:hAnsi="Palatino Linotype" w:cs="Times New Roman"/>
      <w:color w:val="000000"/>
    </w:rPr>
    <w:tblPr>
      <w:tblStyleRowBandSize w:val="1"/>
      <w:tblStyleColBandSize w:val="1"/>
      <w:tblInd w:w="0" w:type="dxa"/>
      <w:tblCellMar>
        <w:top w:w="0" w:type="dxa"/>
        <w:left w:w="108" w:type="dxa"/>
        <w:bottom w:w="0" w:type="dxa"/>
        <w:right w:w="108" w:type="dxa"/>
      </w:tblCellMar>
    </w:tblPr>
    <w:tcPr>
      <w:shd w:val="clear" w:color="auto" w:fill="F2F3F6"/>
    </w:tcPr>
    <w:tblStylePr w:type="firstRow">
      <w:rPr>
        <w:b/>
        <w:bCs/>
        <w:color w:val="FFFFFF"/>
      </w:rPr>
      <w:tblPr/>
      <w:tcPr>
        <w:tcBorders>
          <w:bottom w:val="single" w:sz="12" w:space="0" w:color="FFFFFF"/>
        </w:tcBorders>
        <w:shd w:val="clear" w:color="auto" w:fill="3B5189"/>
      </w:tcPr>
    </w:tblStylePr>
    <w:tblStylePr w:type="lastRow">
      <w:rPr>
        <w:b/>
        <w:bCs/>
        <w:color w:val="3B518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3E9"/>
      </w:tcPr>
    </w:tblStylePr>
    <w:tblStylePr w:type="band1Horz">
      <w:tblPr/>
      <w:tcPr>
        <w:shd w:val="clear" w:color="auto" w:fill="E5E8ED"/>
      </w:tcPr>
    </w:tblStylePr>
  </w:style>
  <w:style w:type="table" w:styleId="ColorfulList-Accent3">
    <w:name w:val="Colorful List Accent 3"/>
    <w:basedOn w:val="TableNormal"/>
    <w:uiPriority w:val="72"/>
    <w:rsid w:val="000C506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4F5F7" w:themeFill="accent3" w:themeFillTint="19"/>
    </w:tcPr>
    <w:tblStylePr w:type="firstRow">
      <w:rPr>
        <w:b/>
        <w:bCs/>
        <w:color w:val="FFFFFF" w:themeColor="background1"/>
      </w:rPr>
      <w:tblPr/>
      <w:tcPr>
        <w:tcBorders>
          <w:bottom w:val="single" w:sz="12" w:space="0" w:color="FFFFFF" w:themeColor="background1"/>
        </w:tcBorders>
        <w:shd w:val="clear" w:color="auto" w:fill="E5811A" w:themeFill="accent4" w:themeFillShade="CC"/>
      </w:tcPr>
    </w:tblStylePr>
    <w:tblStylePr w:type="lastRow">
      <w:rPr>
        <w:b/>
        <w:bCs/>
        <w:color w:val="E5811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5E8EB" w:themeFill="accent3" w:themeFillTint="3F"/>
      </w:tcPr>
    </w:tblStylePr>
    <w:tblStylePr w:type="band1Horz">
      <w:tblPr/>
      <w:tcPr>
        <w:shd w:val="clear" w:color="auto" w:fill="EAECEE" w:themeFill="accent3" w:themeFillTint="33"/>
      </w:tcPr>
    </w:tblStylePr>
  </w:style>
  <w:style w:type="character" w:styleId="Strong">
    <w:name w:val="Strong"/>
    <w:basedOn w:val="DefaultParagraphFont"/>
    <w:uiPriority w:val="22"/>
    <w:qFormat/>
    <w:rsid w:val="00B80412"/>
    <w:rPr>
      <w:b/>
      <w:bCs/>
    </w:rPr>
  </w:style>
  <w:style w:type="paragraph" w:styleId="PlainText">
    <w:name w:val="Plain Text"/>
    <w:basedOn w:val="Normal"/>
    <w:link w:val="PlainTextChar"/>
    <w:uiPriority w:val="99"/>
    <w:unhideWhenUsed/>
    <w:rsid w:val="00C44BD9"/>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C44BD9"/>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25514">
      <w:bodyDiv w:val="1"/>
      <w:marLeft w:val="0"/>
      <w:marRight w:val="0"/>
      <w:marTop w:val="0"/>
      <w:marBottom w:val="0"/>
      <w:divBdr>
        <w:top w:val="none" w:sz="0" w:space="0" w:color="auto"/>
        <w:left w:val="none" w:sz="0" w:space="0" w:color="auto"/>
        <w:bottom w:val="none" w:sz="0" w:space="0" w:color="auto"/>
        <w:right w:val="none" w:sz="0" w:space="0" w:color="auto"/>
      </w:divBdr>
    </w:div>
    <w:div w:id="194732855">
      <w:bodyDiv w:val="1"/>
      <w:marLeft w:val="0"/>
      <w:marRight w:val="0"/>
      <w:marTop w:val="0"/>
      <w:marBottom w:val="0"/>
      <w:divBdr>
        <w:top w:val="none" w:sz="0" w:space="0" w:color="auto"/>
        <w:left w:val="none" w:sz="0" w:space="0" w:color="auto"/>
        <w:bottom w:val="none" w:sz="0" w:space="0" w:color="auto"/>
        <w:right w:val="none" w:sz="0" w:space="0" w:color="auto"/>
      </w:divBdr>
    </w:div>
    <w:div w:id="236551822">
      <w:bodyDiv w:val="1"/>
      <w:marLeft w:val="0"/>
      <w:marRight w:val="0"/>
      <w:marTop w:val="0"/>
      <w:marBottom w:val="0"/>
      <w:divBdr>
        <w:top w:val="none" w:sz="0" w:space="0" w:color="auto"/>
        <w:left w:val="none" w:sz="0" w:space="0" w:color="auto"/>
        <w:bottom w:val="none" w:sz="0" w:space="0" w:color="auto"/>
        <w:right w:val="none" w:sz="0" w:space="0" w:color="auto"/>
      </w:divBdr>
    </w:div>
    <w:div w:id="321086175">
      <w:bodyDiv w:val="1"/>
      <w:marLeft w:val="0"/>
      <w:marRight w:val="0"/>
      <w:marTop w:val="0"/>
      <w:marBottom w:val="0"/>
      <w:divBdr>
        <w:top w:val="none" w:sz="0" w:space="0" w:color="auto"/>
        <w:left w:val="none" w:sz="0" w:space="0" w:color="auto"/>
        <w:bottom w:val="none" w:sz="0" w:space="0" w:color="auto"/>
        <w:right w:val="none" w:sz="0" w:space="0" w:color="auto"/>
      </w:divBdr>
      <w:divsChild>
        <w:div w:id="90661615">
          <w:marLeft w:val="547"/>
          <w:marRight w:val="0"/>
          <w:marTop w:val="0"/>
          <w:marBottom w:val="0"/>
          <w:divBdr>
            <w:top w:val="none" w:sz="0" w:space="0" w:color="auto"/>
            <w:left w:val="none" w:sz="0" w:space="0" w:color="auto"/>
            <w:bottom w:val="none" w:sz="0" w:space="0" w:color="auto"/>
            <w:right w:val="none" w:sz="0" w:space="0" w:color="auto"/>
          </w:divBdr>
        </w:div>
      </w:divsChild>
    </w:div>
    <w:div w:id="411201161">
      <w:bodyDiv w:val="1"/>
      <w:marLeft w:val="0"/>
      <w:marRight w:val="0"/>
      <w:marTop w:val="0"/>
      <w:marBottom w:val="0"/>
      <w:divBdr>
        <w:top w:val="none" w:sz="0" w:space="0" w:color="auto"/>
        <w:left w:val="none" w:sz="0" w:space="0" w:color="auto"/>
        <w:bottom w:val="none" w:sz="0" w:space="0" w:color="auto"/>
        <w:right w:val="none" w:sz="0" w:space="0" w:color="auto"/>
      </w:divBdr>
      <w:divsChild>
        <w:div w:id="3482443">
          <w:marLeft w:val="0"/>
          <w:marRight w:val="0"/>
          <w:marTop w:val="0"/>
          <w:marBottom w:val="0"/>
          <w:divBdr>
            <w:top w:val="none" w:sz="0" w:space="0" w:color="auto"/>
            <w:left w:val="none" w:sz="0" w:space="0" w:color="auto"/>
            <w:bottom w:val="none" w:sz="0" w:space="0" w:color="auto"/>
            <w:right w:val="none" w:sz="0" w:space="0" w:color="auto"/>
          </w:divBdr>
          <w:divsChild>
            <w:div w:id="1837111558">
              <w:marLeft w:val="0"/>
              <w:marRight w:val="0"/>
              <w:marTop w:val="0"/>
              <w:marBottom w:val="0"/>
              <w:divBdr>
                <w:top w:val="none" w:sz="0" w:space="0" w:color="auto"/>
                <w:left w:val="none" w:sz="0" w:space="0" w:color="auto"/>
                <w:bottom w:val="none" w:sz="0" w:space="0" w:color="auto"/>
                <w:right w:val="none" w:sz="0" w:space="0" w:color="auto"/>
              </w:divBdr>
              <w:divsChild>
                <w:div w:id="1406150995">
                  <w:marLeft w:val="0"/>
                  <w:marRight w:val="0"/>
                  <w:marTop w:val="0"/>
                  <w:marBottom w:val="0"/>
                  <w:divBdr>
                    <w:top w:val="none" w:sz="0" w:space="0" w:color="auto"/>
                    <w:left w:val="none" w:sz="0" w:space="0" w:color="auto"/>
                    <w:bottom w:val="none" w:sz="0" w:space="0" w:color="auto"/>
                    <w:right w:val="none" w:sz="0" w:space="0" w:color="auto"/>
                  </w:divBdr>
                  <w:divsChild>
                    <w:div w:id="1690837323">
                      <w:marLeft w:val="0"/>
                      <w:marRight w:val="0"/>
                      <w:marTop w:val="0"/>
                      <w:marBottom w:val="0"/>
                      <w:divBdr>
                        <w:top w:val="none" w:sz="0" w:space="0" w:color="auto"/>
                        <w:left w:val="none" w:sz="0" w:space="0" w:color="auto"/>
                        <w:bottom w:val="none" w:sz="0" w:space="0" w:color="auto"/>
                        <w:right w:val="none" w:sz="0" w:space="0" w:color="auto"/>
                      </w:divBdr>
                      <w:divsChild>
                        <w:div w:id="1761755683">
                          <w:marLeft w:val="0"/>
                          <w:marRight w:val="0"/>
                          <w:marTop w:val="0"/>
                          <w:marBottom w:val="0"/>
                          <w:divBdr>
                            <w:top w:val="none" w:sz="0" w:space="0" w:color="auto"/>
                            <w:left w:val="none" w:sz="0" w:space="0" w:color="auto"/>
                            <w:bottom w:val="none" w:sz="0" w:space="0" w:color="auto"/>
                            <w:right w:val="none" w:sz="0" w:space="0" w:color="auto"/>
                          </w:divBdr>
                          <w:divsChild>
                            <w:div w:id="85938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248128">
      <w:bodyDiv w:val="1"/>
      <w:marLeft w:val="0"/>
      <w:marRight w:val="0"/>
      <w:marTop w:val="0"/>
      <w:marBottom w:val="0"/>
      <w:divBdr>
        <w:top w:val="none" w:sz="0" w:space="0" w:color="auto"/>
        <w:left w:val="none" w:sz="0" w:space="0" w:color="auto"/>
        <w:bottom w:val="none" w:sz="0" w:space="0" w:color="auto"/>
        <w:right w:val="none" w:sz="0" w:space="0" w:color="auto"/>
      </w:divBdr>
    </w:div>
    <w:div w:id="459689075">
      <w:bodyDiv w:val="1"/>
      <w:marLeft w:val="0"/>
      <w:marRight w:val="0"/>
      <w:marTop w:val="0"/>
      <w:marBottom w:val="0"/>
      <w:divBdr>
        <w:top w:val="none" w:sz="0" w:space="0" w:color="auto"/>
        <w:left w:val="none" w:sz="0" w:space="0" w:color="auto"/>
        <w:bottom w:val="none" w:sz="0" w:space="0" w:color="auto"/>
        <w:right w:val="none" w:sz="0" w:space="0" w:color="auto"/>
      </w:divBdr>
    </w:div>
    <w:div w:id="834296229">
      <w:bodyDiv w:val="1"/>
      <w:marLeft w:val="0"/>
      <w:marRight w:val="0"/>
      <w:marTop w:val="0"/>
      <w:marBottom w:val="0"/>
      <w:divBdr>
        <w:top w:val="none" w:sz="0" w:space="0" w:color="auto"/>
        <w:left w:val="none" w:sz="0" w:space="0" w:color="auto"/>
        <w:bottom w:val="none" w:sz="0" w:space="0" w:color="auto"/>
        <w:right w:val="none" w:sz="0" w:space="0" w:color="auto"/>
      </w:divBdr>
    </w:div>
    <w:div w:id="942230970">
      <w:bodyDiv w:val="1"/>
      <w:marLeft w:val="0"/>
      <w:marRight w:val="0"/>
      <w:marTop w:val="0"/>
      <w:marBottom w:val="0"/>
      <w:divBdr>
        <w:top w:val="none" w:sz="0" w:space="0" w:color="auto"/>
        <w:left w:val="none" w:sz="0" w:space="0" w:color="auto"/>
        <w:bottom w:val="none" w:sz="0" w:space="0" w:color="auto"/>
        <w:right w:val="none" w:sz="0" w:space="0" w:color="auto"/>
      </w:divBdr>
    </w:div>
    <w:div w:id="964193805">
      <w:bodyDiv w:val="1"/>
      <w:marLeft w:val="0"/>
      <w:marRight w:val="0"/>
      <w:marTop w:val="0"/>
      <w:marBottom w:val="0"/>
      <w:divBdr>
        <w:top w:val="none" w:sz="0" w:space="0" w:color="auto"/>
        <w:left w:val="none" w:sz="0" w:space="0" w:color="auto"/>
        <w:bottom w:val="none" w:sz="0" w:space="0" w:color="auto"/>
        <w:right w:val="none" w:sz="0" w:space="0" w:color="auto"/>
      </w:divBdr>
    </w:div>
    <w:div w:id="1144006552">
      <w:bodyDiv w:val="1"/>
      <w:marLeft w:val="0"/>
      <w:marRight w:val="0"/>
      <w:marTop w:val="0"/>
      <w:marBottom w:val="0"/>
      <w:divBdr>
        <w:top w:val="none" w:sz="0" w:space="0" w:color="auto"/>
        <w:left w:val="none" w:sz="0" w:space="0" w:color="auto"/>
        <w:bottom w:val="none" w:sz="0" w:space="0" w:color="auto"/>
        <w:right w:val="none" w:sz="0" w:space="0" w:color="auto"/>
      </w:divBdr>
      <w:divsChild>
        <w:div w:id="1985041976">
          <w:marLeft w:val="0"/>
          <w:marRight w:val="0"/>
          <w:marTop w:val="0"/>
          <w:marBottom w:val="0"/>
          <w:divBdr>
            <w:top w:val="none" w:sz="0" w:space="0" w:color="auto"/>
            <w:left w:val="none" w:sz="0" w:space="0" w:color="auto"/>
            <w:bottom w:val="none" w:sz="0" w:space="0" w:color="auto"/>
            <w:right w:val="none" w:sz="0" w:space="0" w:color="auto"/>
          </w:divBdr>
          <w:divsChild>
            <w:div w:id="1807354116">
              <w:marLeft w:val="0"/>
              <w:marRight w:val="0"/>
              <w:marTop w:val="0"/>
              <w:marBottom w:val="0"/>
              <w:divBdr>
                <w:top w:val="none" w:sz="0" w:space="0" w:color="auto"/>
                <w:left w:val="none" w:sz="0" w:space="0" w:color="auto"/>
                <w:bottom w:val="none" w:sz="0" w:space="0" w:color="auto"/>
                <w:right w:val="none" w:sz="0" w:space="0" w:color="auto"/>
              </w:divBdr>
              <w:divsChild>
                <w:div w:id="220604865">
                  <w:marLeft w:val="0"/>
                  <w:marRight w:val="0"/>
                  <w:marTop w:val="0"/>
                  <w:marBottom w:val="0"/>
                  <w:divBdr>
                    <w:top w:val="none" w:sz="0" w:space="0" w:color="auto"/>
                    <w:left w:val="none" w:sz="0" w:space="0" w:color="auto"/>
                    <w:bottom w:val="none" w:sz="0" w:space="0" w:color="auto"/>
                    <w:right w:val="none" w:sz="0" w:space="0" w:color="auto"/>
                  </w:divBdr>
                  <w:divsChild>
                    <w:div w:id="838273642">
                      <w:marLeft w:val="0"/>
                      <w:marRight w:val="0"/>
                      <w:marTop w:val="0"/>
                      <w:marBottom w:val="0"/>
                      <w:divBdr>
                        <w:top w:val="none" w:sz="0" w:space="0" w:color="auto"/>
                        <w:left w:val="none" w:sz="0" w:space="0" w:color="auto"/>
                        <w:bottom w:val="none" w:sz="0" w:space="0" w:color="auto"/>
                        <w:right w:val="none" w:sz="0" w:space="0" w:color="auto"/>
                      </w:divBdr>
                      <w:divsChild>
                        <w:div w:id="1239293815">
                          <w:marLeft w:val="0"/>
                          <w:marRight w:val="0"/>
                          <w:marTop w:val="0"/>
                          <w:marBottom w:val="0"/>
                          <w:divBdr>
                            <w:top w:val="none" w:sz="0" w:space="0" w:color="auto"/>
                            <w:left w:val="none" w:sz="0" w:space="0" w:color="auto"/>
                            <w:bottom w:val="none" w:sz="0" w:space="0" w:color="auto"/>
                            <w:right w:val="none" w:sz="0" w:space="0" w:color="auto"/>
                          </w:divBdr>
                          <w:divsChild>
                            <w:div w:id="1054937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3908652">
      <w:bodyDiv w:val="1"/>
      <w:marLeft w:val="0"/>
      <w:marRight w:val="0"/>
      <w:marTop w:val="0"/>
      <w:marBottom w:val="0"/>
      <w:divBdr>
        <w:top w:val="none" w:sz="0" w:space="0" w:color="auto"/>
        <w:left w:val="none" w:sz="0" w:space="0" w:color="auto"/>
        <w:bottom w:val="none" w:sz="0" w:space="0" w:color="auto"/>
        <w:right w:val="none" w:sz="0" w:space="0" w:color="auto"/>
      </w:divBdr>
    </w:div>
    <w:div w:id="1316640826">
      <w:bodyDiv w:val="1"/>
      <w:marLeft w:val="0"/>
      <w:marRight w:val="0"/>
      <w:marTop w:val="0"/>
      <w:marBottom w:val="0"/>
      <w:divBdr>
        <w:top w:val="none" w:sz="0" w:space="0" w:color="auto"/>
        <w:left w:val="none" w:sz="0" w:space="0" w:color="auto"/>
        <w:bottom w:val="none" w:sz="0" w:space="0" w:color="auto"/>
        <w:right w:val="none" w:sz="0" w:space="0" w:color="auto"/>
      </w:divBdr>
      <w:divsChild>
        <w:div w:id="823277354">
          <w:marLeft w:val="0"/>
          <w:marRight w:val="0"/>
          <w:marTop w:val="0"/>
          <w:marBottom w:val="0"/>
          <w:divBdr>
            <w:top w:val="none" w:sz="0" w:space="0" w:color="auto"/>
            <w:left w:val="none" w:sz="0" w:space="0" w:color="auto"/>
            <w:bottom w:val="none" w:sz="0" w:space="0" w:color="auto"/>
            <w:right w:val="none" w:sz="0" w:space="0" w:color="auto"/>
          </w:divBdr>
          <w:divsChild>
            <w:div w:id="581067420">
              <w:marLeft w:val="0"/>
              <w:marRight w:val="0"/>
              <w:marTop w:val="0"/>
              <w:marBottom w:val="0"/>
              <w:divBdr>
                <w:top w:val="none" w:sz="0" w:space="0" w:color="auto"/>
                <w:left w:val="none" w:sz="0" w:space="0" w:color="auto"/>
                <w:bottom w:val="none" w:sz="0" w:space="0" w:color="auto"/>
                <w:right w:val="none" w:sz="0" w:space="0" w:color="auto"/>
              </w:divBdr>
              <w:divsChild>
                <w:div w:id="917904920">
                  <w:marLeft w:val="0"/>
                  <w:marRight w:val="0"/>
                  <w:marTop w:val="0"/>
                  <w:marBottom w:val="0"/>
                  <w:divBdr>
                    <w:top w:val="none" w:sz="0" w:space="0" w:color="auto"/>
                    <w:left w:val="none" w:sz="0" w:space="0" w:color="auto"/>
                    <w:bottom w:val="none" w:sz="0" w:space="0" w:color="auto"/>
                    <w:right w:val="none" w:sz="0" w:space="0" w:color="auto"/>
                  </w:divBdr>
                  <w:divsChild>
                    <w:div w:id="1016540798">
                      <w:marLeft w:val="0"/>
                      <w:marRight w:val="0"/>
                      <w:marTop w:val="0"/>
                      <w:marBottom w:val="0"/>
                      <w:divBdr>
                        <w:top w:val="none" w:sz="0" w:space="0" w:color="auto"/>
                        <w:left w:val="none" w:sz="0" w:space="0" w:color="auto"/>
                        <w:bottom w:val="none" w:sz="0" w:space="0" w:color="auto"/>
                        <w:right w:val="none" w:sz="0" w:space="0" w:color="auto"/>
                      </w:divBdr>
                      <w:divsChild>
                        <w:div w:id="1731537918">
                          <w:marLeft w:val="0"/>
                          <w:marRight w:val="0"/>
                          <w:marTop w:val="0"/>
                          <w:marBottom w:val="0"/>
                          <w:divBdr>
                            <w:top w:val="none" w:sz="0" w:space="0" w:color="auto"/>
                            <w:left w:val="none" w:sz="0" w:space="0" w:color="auto"/>
                            <w:bottom w:val="none" w:sz="0" w:space="0" w:color="auto"/>
                            <w:right w:val="none" w:sz="0" w:space="0" w:color="auto"/>
                          </w:divBdr>
                          <w:divsChild>
                            <w:div w:id="4063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0248533">
      <w:bodyDiv w:val="1"/>
      <w:marLeft w:val="0"/>
      <w:marRight w:val="0"/>
      <w:marTop w:val="0"/>
      <w:marBottom w:val="0"/>
      <w:divBdr>
        <w:top w:val="none" w:sz="0" w:space="0" w:color="auto"/>
        <w:left w:val="none" w:sz="0" w:space="0" w:color="auto"/>
        <w:bottom w:val="none" w:sz="0" w:space="0" w:color="auto"/>
        <w:right w:val="none" w:sz="0" w:space="0" w:color="auto"/>
      </w:divBdr>
    </w:div>
    <w:div w:id="1612083596">
      <w:bodyDiv w:val="1"/>
      <w:marLeft w:val="0"/>
      <w:marRight w:val="0"/>
      <w:marTop w:val="0"/>
      <w:marBottom w:val="0"/>
      <w:divBdr>
        <w:top w:val="none" w:sz="0" w:space="0" w:color="auto"/>
        <w:left w:val="none" w:sz="0" w:space="0" w:color="auto"/>
        <w:bottom w:val="none" w:sz="0" w:space="0" w:color="auto"/>
        <w:right w:val="none" w:sz="0" w:space="0" w:color="auto"/>
      </w:divBdr>
    </w:div>
    <w:div w:id="1632127947">
      <w:bodyDiv w:val="1"/>
      <w:marLeft w:val="0"/>
      <w:marRight w:val="0"/>
      <w:marTop w:val="0"/>
      <w:marBottom w:val="0"/>
      <w:divBdr>
        <w:top w:val="none" w:sz="0" w:space="0" w:color="auto"/>
        <w:left w:val="none" w:sz="0" w:space="0" w:color="auto"/>
        <w:bottom w:val="none" w:sz="0" w:space="0" w:color="auto"/>
        <w:right w:val="none" w:sz="0" w:space="0" w:color="auto"/>
      </w:divBdr>
    </w:div>
    <w:div w:id="1689867511">
      <w:bodyDiv w:val="1"/>
      <w:marLeft w:val="0"/>
      <w:marRight w:val="0"/>
      <w:marTop w:val="0"/>
      <w:marBottom w:val="0"/>
      <w:divBdr>
        <w:top w:val="none" w:sz="0" w:space="0" w:color="auto"/>
        <w:left w:val="none" w:sz="0" w:space="0" w:color="auto"/>
        <w:bottom w:val="none" w:sz="0" w:space="0" w:color="auto"/>
        <w:right w:val="none" w:sz="0" w:space="0" w:color="auto"/>
      </w:divBdr>
    </w:div>
    <w:div w:id="1744133343">
      <w:bodyDiv w:val="1"/>
      <w:marLeft w:val="0"/>
      <w:marRight w:val="0"/>
      <w:marTop w:val="0"/>
      <w:marBottom w:val="0"/>
      <w:divBdr>
        <w:top w:val="none" w:sz="0" w:space="0" w:color="auto"/>
        <w:left w:val="none" w:sz="0" w:space="0" w:color="auto"/>
        <w:bottom w:val="none" w:sz="0" w:space="0" w:color="auto"/>
        <w:right w:val="none" w:sz="0" w:space="0" w:color="auto"/>
      </w:divBdr>
    </w:div>
    <w:div w:id="1777362492">
      <w:bodyDiv w:val="1"/>
      <w:marLeft w:val="0"/>
      <w:marRight w:val="0"/>
      <w:marTop w:val="0"/>
      <w:marBottom w:val="0"/>
      <w:divBdr>
        <w:top w:val="none" w:sz="0" w:space="0" w:color="auto"/>
        <w:left w:val="none" w:sz="0" w:space="0" w:color="auto"/>
        <w:bottom w:val="none" w:sz="0" w:space="0" w:color="auto"/>
        <w:right w:val="none" w:sz="0" w:space="0" w:color="auto"/>
      </w:divBdr>
    </w:div>
    <w:div w:id="1906378518">
      <w:bodyDiv w:val="1"/>
      <w:marLeft w:val="0"/>
      <w:marRight w:val="0"/>
      <w:marTop w:val="0"/>
      <w:marBottom w:val="0"/>
      <w:divBdr>
        <w:top w:val="none" w:sz="0" w:space="0" w:color="auto"/>
        <w:left w:val="none" w:sz="0" w:space="0" w:color="auto"/>
        <w:bottom w:val="none" w:sz="0" w:space="0" w:color="auto"/>
        <w:right w:val="none" w:sz="0" w:space="0" w:color="auto"/>
      </w:divBdr>
    </w:div>
    <w:div w:id="1934436503">
      <w:bodyDiv w:val="1"/>
      <w:marLeft w:val="0"/>
      <w:marRight w:val="0"/>
      <w:marTop w:val="0"/>
      <w:marBottom w:val="0"/>
      <w:divBdr>
        <w:top w:val="none" w:sz="0" w:space="0" w:color="auto"/>
        <w:left w:val="none" w:sz="0" w:space="0" w:color="auto"/>
        <w:bottom w:val="none" w:sz="0" w:space="0" w:color="auto"/>
        <w:right w:val="none" w:sz="0" w:space="0" w:color="auto"/>
      </w:divBdr>
    </w:div>
    <w:div w:id="1950888040">
      <w:bodyDiv w:val="1"/>
      <w:marLeft w:val="0"/>
      <w:marRight w:val="0"/>
      <w:marTop w:val="0"/>
      <w:marBottom w:val="0"/>
      <w:divBdr>
        <w:top w:val="none" w:sz="0" w:space="0" w:color="auto"/>
        <w:left w:val="none" w:sz="0" w:space="0" w:color="auto"/>
        <w:bottom w:val="none" w:sz="0" w:space="0" w:color="auto"/>
        <w:right w:val="none" w:sz="0" w:space="0" w:color="auto"/>
      </w:divBdr>
      <w:divsChild>
        <w:div w:id="118036815">
          <w:marLeft w:val="0"/>
          <w:marRight w:val="0"/>
          <w:marTop w:val="0"/>
          <w:marBottom w:val="0"/>
          <w:divBdr>
            <w:top w:val="none" w:sz="0" w:space="0" w:color="auto"/>
            <w:left w:val="none" w:sz="0" w:space="0" w:color="auto"/>
            <w:bottom w:val="none" w:sz="0" w:space="0" w:color="auto"/>
            <w:right w:val="none" w:sz="0" w:space="0" w:color="auto"/>
          </w:divBdr>
          <w:divsChild>
            <w:div w:id="108353142">
              <w:marLeft w:val="0"/>
              <w:marRight w:val="0"/>
              <w:marTop w:val="0"/>
              <w:marBottom w:val="0"/>
              <w:divBdr>
                <w:top w:val="none" w:sz="0" w:space="0" w:color="auto"/>
                <w:left w:val="none" w:sz="0" w:space="0" w:color="auto"/>
                <w:bottom w:val="none" w:sz="0" w:space="0" w:color="auto"/>
                <w:right w:val="none" w:sz="0" w:space="0" w:color="auto"/>
              </w:divBdr>
              <w:divsChild>
                <w:div w:id="482431432">
                  <w:marLeft w:val="0"/>
                  <w:marRight w:val="0"/>
                  <w:marTop w:val="0"/>
                  <w:marBottom w:val="0"/>
                  <w:divBdr>
                    <w:top w:val="none" w:sz="0" w:space="0" w:color="auto"/>
                    <w:left w:val="none" w:sz="0" w:space="0" w:color="auto"/>
                    <w:bottom w:val="none" w:sz="0" w:space="0" w:color="auto"/>
                    <w:right w:val="none" w:sz="0" w:space="0" w:color="auto"/>
                  </w:divBdr>
                  <w:divsChild>
                    <w:div w:id="1970013505">
                      <w:marLeft w:val="0"/>
                      <w:marRight w:val="0"/>
                      <w:marTop w:val="0"/>
                      <w:marBottom w:val="0"/>
                      <w:divBdr>
                        <w:top w:val="none" w:sz="0" w:space="0" w:color="auto"/>
                        <w:left w:val="none" w:sz="0" w:space="0" w:color="auto"/>
                        <w:bottom w:val="none" w:sz="0" w:space="0" w:color="auto"/>
                        <w:right w:val="none" w:sz="0" w:space="0" w:color="auto"/>
                      </w:divBdr>
                      <w:divsChild>
                        <w:div w:id="2115589859">
                          <w:marLeft w:val="0"/>
                          <w:marRight w:val="0"/>
                          <w:marTop w:val="0"/>
                          <w:marBottom w:val="0"/>
                          <w:divBdr>
                            <w:top w:val="none" w:sz="0" w:space="0" w:color="auto"/>
                            <w:left w:val="none" w:sz="0" w:space="0" w:color="auto"/>
                            <w:bottom w:val="none" w:sz="0" w:space="0" w:color="auto"/>
                            <w:right w:val="none" w:sz="0" w:space="0" w:color="auto"/>
                          </w:divBdr>
                          <w:divsChild>
                            <w:div w:id="34409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5856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betterliveshealthyfuturesbw.nhs.uk/covid-19-help-and-support/" TargetMode="External"/><Relationship Id="rId21" Type="http://schemas.openxmlformats.org/officeDocument/2006/relationships/hyperlink" Target="https://www.gov.uk/government/publications/coronavirus-covid-19-home-test-kits-for-schools-and-fe-providers" TargetMode="External"/><Relationship Id="rId42" Type="http://schemas.openxmlformats.org/officeDocument/2006/relationships/footer" Target="footer1.xml"/><Relationship Id="rId47" Type="http://schemas.openxmlformats.org/officeDocument/2006/relationships/hyperlink" Target="https://www.gov.uk/government/publications/covid-19-stay-at-home-guidance/stay-at-home-guidance-for-households-with-possible-coronavirus-covid-19-infection" TargetMode="External"/><Relationship Id="rId63" Type="http://schemas.openxmlformats.org/officeDocument/2006/relationships/hyperlink" Target="https://www.gov.uk/government/publications/coronavirus-covid-19-send-risk-assessment-guidance" TargetMode="External"/><Relationship Id="rId68" Type="http://schemas.openxmlformats.org/officeDocument/2006/relationships/hyperlink" Target="https://www.bradford.gov.uk/health/improve-your-childs-health/public-health-early-years-guidance-for-families/" TargetMode="External"/><Relationship Id="rId84" Type="http://schemas.openxmlformats.org/officeDocument/2006/relationships/hyperlink" Target="https://www.gov.uk/government/publications/covid-19-stay-at-home-guidance/stay-at-home-guidance-for-households-with-possible-coronavirus-covid-19-infection" TargetMode="External"/><Relationship Id="rId89" Type="http://schemas.openxmlformats.org/officeDocument/2006/relationships/hyperlink" Target="https://www.nhs.uk/conditions/coronavirus-covid-19/" TargetMode="External"/><Relationship Id="rId7" Type="http://schemas.openxmlformats.org/officeDocument/2006/relationships/footnotes" Target="footnotes.xml"/><Relationship Id="rId71" Type="http://schemas.openxmlformats.org/officeDocument/2006/relationships/hyperlink" Target="https://www.gov.uk/government/publications/covid-19-stay-at-home-guidance" TargetMode="External"/><Relationship Id="rId92" Type="http://schemas.openxmlformats.org/officeDocument/2006/relationships/hyperlink" Target="https://www.nhs.uk/conditions/coronavirus-covid-19/" TargetMode="External"/><Relationship Id="rId2" Type="http://schemas.openxmlformats.org/officeDocument/2006/relationships/numbering" Target="numbering.xml"/><Relationship Id="rId16" Type="http://schemas.openxmlformats.org/officeDocument/2006/relationships/hyperlink" Target="https://www.gov.uk/government/publications/covid-19-stay-at-home-guidance/stay-at-home-guidance-for-households-with-possible-coronavirus-covid-19-infection" TargetMode="External"/><Relationship Id="rId29" Type="http://schemas.openxmlformats.org/officeDocument/2006/relationships/hyperlink" Target="mailto:strategiccontractsteam@bradford.gov.uk" TargetMode="External"/><Relationship Id="rId11" Type="http://schemas.openxmlformats.org/officeDocument/2006/relationships/hyperlink" Target="http://www.nhs.uk/coronavirus" TargetMode="External"/><Relationship Id="rId24" Type="http://schemas.openxmlformats.org/officeDocument/2006/relationships/hyperlink" Target="https://www.gov.uk/government/publications/face-coverings-when-to-wear-one-and-how-to-make-your-own/face-coverings-when-to-wear-one-and-how-to-make-your-own" TargetMode="External"/><Relationship Id="rId32" Type="http://schemas.openxmlformats.org/officeDocument/2006/relationships/image" Target="media/image1.emf"/><Relationship Id="rId37" Type="http://schemas.openxmlformats.org/officeDocument/2006/relationships/hyperlink" Target="https://www.betterliveshealthyfuturesbw.nhs.uk/covid-19-help-and-support/" TargetMode="External"/><Relationship Id="rId40" Type="http://schemas.openxmlformats.org/officeDocument/2006/relationships/header" Target="header1.xml"/><Relationship Id="rId45" Type="http://schemas.openxmlformats.org/officeDocument/2006/relationships/hyperlink" Target="https://www.nhs.uk/live-well/healthy-body/best-way-to-wash-your-hands/" TargetMode="External"/><Relationship Id="rId53" Type="http://schemas.openxmlformats.org/officeDocument/2006/relationships/hyperlink" Target="https://www.gov.uk/government/publications/closure-of-educational-settings-information-for-parents-and-carers/reopening-schools-and-other-educational-settings-from-1-june" TargetMode="External"/><Relationship Id="rId58" Type="http://schemas.openxmlformats.org/officeDocument/2006/relationships/hyperlink" Target="https://www.nhs.uk/conditions/coronavirus-covid-19/testing-for-coronavirus/" TargetMode="External"/><Relationship Id="rId66" Type="http://schemas.openxmlformats.org/officeDocument/2006/relationships/hyperlink" Target="https://www.gov.uk/government/publications/covid-19-guidance-on-supporting-children-and-young-peoples-mental-health-and-wellbeing" TargetMode="External"/><Relationship Id="rId74" Type="http://schemas.openxmlformats.org/officeDocument/2006/relationships/hyperlink" Target="https://www.gov.uk/government/publications/covid-19-stay-at-home-guidance/stay-at-home-guidance-for-households-with-possible-coronavirus-covid-19-infection" TargetMode="External"/><Relationship Id="rId79" Type="http://schemas.openxmlformats.org/officeDocument/2006/relationships/hyperlink" Target="https://www.gov.uk/guidance/working-safely-during-coronavirus-covid-19" TargetMode="External"/><Relationship Id="rId87" Type="http://schemas.openxmlformats.org/officeDocument/2006/relationships/hyperlink" Target="https://www.gov.uk/government/publications/covid-19-stay-at-home-guidance/stay-at-home-guidance-for-households-with-possible-coronavirus-covid-19-infection" TargetMode="External"/><Relationship Id="rId102" Type="http://schemas.microsoft.com/office/2007/relationships/diagramDrawing" Target="diagrams/drawing2.xml"/><Relationship Id="rId5" Type="http://schemas.openxmlformats.org/officeDocument/2006/relationships/settings" Target="settings.xml"/><Relationship Id="rId61" Type="http://schemas.openxmlformats.org/officeDocument/2006/relationships/hyperlink" Target="https://coronavirusresources.phe.gov.uk/" TargetMode="External"/><Relationship Id="rId82"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Relationship Id="rId90" Type="http://schemas.openxmlformats.org/officeDocument/2006/relationships/hyperlink" Target="https://www.nhs.uk/ask-for-a-coronavirus-test" TargetMode="External"/><Relationship Id="rId95" Type="http://schemas.openxmlformats.org/officeDocument/2006/relationships/diagramQuickStyle" Target="diagrams/quickStyle1.xml"/><Relationship Id="rId19" Type="http://schemas.openxmlformats.org/officeDocument/2006/relationships/hyperlink" Target="http://www.nhs.uk/coronavirus" TargetMode="External"/><Relationship Id="rId14" Type="http://schemas.openxmlformats.org/officeDocument/2006/relationships/hyperlink" Target="https://www.gov.uk/government/publications/containing-and-managing-local-coronavirus-covid-19-outbreaks/covid-19-contain-framework-a-guide-for-local-decision-makers" TargetMode="External"/><Relationship Id="rId22" Type="http://schemas.openxmlformats.org/officeDocument/2006/relationships/hyperlink" Target="https://self-referral.test-for-coronavirus.service.gov.uk/antigen/name" TargetMode="External"/><Relationship Id="rId27" Type="http://schemas.openxmlformats.org/officeDocument/2006/relationships/hyperlink" Target="https://www.rcog.org.uk/en/guidelines-research-services/guidelines/coronavirus-pregnancy/covid-19-virus-infection-and-pregnancy/" TargetMode="External"/><Relationship Id="rId30" Type="http://schemas.openxmlformats.org/officeDocument/2006/relationships/hyperlink" Target="mailto:strategiccontractsteam@bradford.gov.uk" TargetMode="External"/><Relationship Id="rId35" Type="http://schemas.openxmlformats.org/officeDocument/2006/relationships/hyperlink" Target="mailto:HPTBradford@bradford.gov.uk" TargetMode="External"/><Relationship Id="rId43" Type="http://schemas.openxmlformats.org/officeDocument/2006/relationships/header" Target="header3.xml"/><Relationship Id="rId48" Type="http://schemas.openxmlformats.org/officeDocument/2006/relationships/hyperlink" Target="https://www.gov.uk/government/publications/covid-19-stay-at-home-guidance/stay-at-home-guidance-for-households-with-possible-coronavirus-covid-19-infection" TargetMode="External"/><Relationship Id="rId56"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64" Type="http://schemas.openxmlformats.org/officeDocument/2006/relationships/hyperlink" Target="https://www.gov.uk/government/publications/coronavirus-covid-19-guidance-on-vulnerable-children-and-young-people/coronavirus-covid-19-guidance-on-vulnerable-children-and-young-people" TargetMode="External"/><Relationship Id="rId69" Type="http://schemas.openxmlformats.org/officeDocument/2006/relationships/hyperlink" Target="https://www.gov.uk/guidance/meeting-people-from-outside-your-household" TargetMode="External"/><Relationship Id="rId77" Type="http://schemas.openxmlformats.org/officeDocument/2006/relationships/hyperlink" Target="https://www.gov.uk/apply-coronavirus-test-essential-workers" TargetMode="External"/><Relationship Id="rId100" Type="http://schemas.openxmlformats.org/officeDocument/2006/relationships/diagramQuickStyle" Target="diagrams/quickStyle2.xml"/><Relationship Id="rId8" Type="http://schemas.openxmlformats.org/officeDocument/2006/relationships/endnotes" Target="endnotes.xml"/><Relationship Id="rId51"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72" Type="http://schemas.openxmlformats.org/officeDocument/2006/relationships/hyperlink" Target="https://www.gov.uk/government/publications/covid-19-stay-at-home-guidance" TargetMode="External"/><Relationship Id="rId80" Type="http://schemas.openxmlformats.org/officeDocument/2006/relationships/hyperlink" Target="http://www.gov.uk/access-to-work" TargetMode="External"/><Relationship Id="rId85" Type="http://schemas.openxmlformats.org/officeDocument/2006/relationships/hyperlink" Target="https://www.nhs.uk/conditions/coronavirus-covid-19/check-if-you-have-coronavirus-symptoms/" TargetMode="External"/><Relationship Id="rId93" Type="http://schemas.openxmlformats.org/officeDocument/2006/relationships/diagramData" Target="diagrams/data1.xml"/><Relationship Id="rId98" Type="http://schemas.openxmlformats.org/officeDocument/2006/relationships/diagramData" Target="diagrams/data2.xml"/><Relationship Id="rId3" Type="http://schemas.openxmlformats.org/officeDocument/2006/relationships/styles" Target="styles.xml"/><Relationship Id="rId12" Type="http://schemas.openxmlformats.org/officeDocument/2006/relationships/hyperlink" Target="https://www.england.nhs.uk/south/wp-content/uploads/sites/6/2017/09/catch-bin-kill.pdf" TargetMode="External"/><Relationship Id="rId17" Type="http://schemas.openxmlformats.org/officeDocument/2006/relationships/hyperlink" Target="https://www.gov.uk/apply-coronavirus-test-essential-workers" TargetMode="External"/><Relationship Id="rId2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33" Type="http://schemas.openxmlformats.org/officeDocument/2006/relationships/package" Target="embeddings/Microsoft_Excel_Worksheet1.xlsx"/><Relationship Id="rId38"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46" Type="http://schemas.openxmlformats.org/officeDocument/2006/relationships/hyperlink" Target="https://www.gov.uk/government/publications/covid-19-stay-at-home-guidance/stay-at-home-guidance-for-households-with-possible-coronavirus-covid-19-infection" TargetMode="External"/><Relationship Id="rId59"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67"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03" Type="http://schemas.openxmlformats.org/officeDocument/2006/relationships/fontTable" Target="fontTable.xml"/><Relationship Id="rId20" Type="http://schemas.openxmlformats.org/officeDocument/2006/relationships/hyperlink" Target="https://www.gov.uk/apply-coronavirus-test-essential-workers" TargetMode="External"/><Relationship Id="rId41" Type="http://schemas.openxmlformats.org/officeDocument/2006/relationships/header" Target="header2.xml"/><Relationship Id="rId54" Type="http://schemas.openxmlformats.org/officeDocument/2006/relationships/hyperlink" Target="https://www.gov.uk/government/publications/coronavirus-covid-19-guidance-on-isolation-for-residential-educational-settings" TargetMode="External"/><Relationship Id="rId62" Type="http://schemas.openxmlformats.org/officeDocument/2006/relationships/hyperlink" Target="https://coronavirusresources.phe.gov.uk/" TargetMode="External"/><Relationship Id="rId70" Type="http://schemas.openxmlformats.org/officeDocument/2006/relationships/hyperlink" Target="https://www.gov.uk/government/publications/covid-19-stay-at-home-guidance" TargetMode="External"/><Relationship Id="rId75" Type="http://schemas.openxmlformats.org/officeDocument/2006/relationships/hyperlink" Target="https://www.nhs.uk/conditions/coronavirus-covid-19/testing-and-tracing/get-an-antigen-test-to-check-if-you-have-coronavirus/" TargetMode="External"/><Relationship Id="rId83" Type="http://schemas.openxmlformats.org/officeDocument/2006/relationships/hyperlink" Target="https://www.gov.uk/guidance/coronavirus-covid-19-safer-travel-guidance-for-passengers" TargetMode="External"/><Relationship Id="rId88" Type="http://schemas.openxmlformats.org/officeDocument/2006/relationships/hyperlink" Target="https://www.nhs.uk/conditions/coronavirus-covid-19/check-if-you-have-coronavirus-symptoms/" TargetMode="External"/><Relationship Id="rId91" Type="http://schemas.openxmlformats.org/officeDocument/2006/relationships/hyperlink" Target="https://www.gov.uk/government/publications/covid-19-stay-at-home-guidance/stay-at-home-guidance-for-households-with-possible-coronavirus-covid-19-infection" TargetMode="External"/><Relationship Id="rId96" Type="http://schemas.openxmlformats.org/officeDocument/2006/relationships/diagramColors" Target="diagrams/colors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111.nhs.uk/covid-19/" TargetMode="External"/><Relationship Id="rId23" Type="http://schemas.openxmlformats.org/officeDocument/2006/relationships/hyperlink" Target="https://www.who.int/news-room/q-a-detail/q-a-children-and-masks-related-to-covid-19" TargetMode="External"/><Relationship Id="rId28" Type="http://schemas.openxmlformats.org/officeDocument/2006/relationships/hyperlink" Target="https://www.gov.uk/government/publications/covid-19-personal-protective-equipment-use-for-non-aerosol-generating-procedures" TargetMode="External"/><Relationship Id="rId36" Type="http://schemas.openxmlformats.org/officeDocument/2006/relationships/hyperlink" Target="mailto:strategiccontractsteam@bradford.gov.uk" TargetMode="External"/><Relationship Id="rId49" Type="http://schemas.openxmlformats.org/officeDocument/2006/relationships/hyperlink" Target="https://www.gov.uk/government/publications/staying-alert-and-safe-social-distancing" TargetMode="External"/><Relationship Id="rId57" Type="http://schemas.openxmlformats.org/officeDocument/2006/relationships/hyperlink" Target="https://www.gov.uk/government/publications/coronavirus-covid-19-guidance-on-isolation-for-residential-educational-settings/coronavirus-covid-19-guidance-on-isolation-for-residential-educational-settings" TargetMode="External"/><Relationship Id="rId10" Type="http://schemas.openxmlformats.org/officeDocument/2006/relationships/hyperlink" Target="mailto:HPTBradford@bradford.gov.uk" TargetMode="External"/><Relationship Id="rId31" Type="http://schemas.openxmlformats.org/officeDocument/2006/relationships/hyperlink" Target="mailto:strategiccontractsteam@bradford.gov.uk" TargetMode="External"/><Relationship Id="rId44" Type="http://schemas.openxmlformats.org/officeDocument/2006/relationships/hyperlink" Target="https://111.nhs.uk/covid-19/" TargetMode="External"/><Relationship Id="rId52" Type="http://schemas.openxmlformats.org/officeDocument/2006/relationships/hyperlink" Target="https://www.gov.uk/government/collections/coronavirus-covid-19-guidance-for-schools-and-other-educational-settings" TargetMode="External"/><Relationship Id="rId60" Type="http://schemas.openxmlformats.org/officeDocument/2006/relationships/hyperlink" Target="https://campaignresources.phe.gov.uk/resources/campaigns/34/resources/2665" TargetMode="External"/><Relationship Id="rId65" Type="http://schemas.openxmlformats.org/officeDocument/2006/relationships/hyperlink" Target="https://www.gov.uk/government/publications/covid-19-free-school-meals-guidance/covid-19-free-school-meals-guidance-for-schools" TargetMode="External"/><Relationship Id="rId73"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 Id="rId78" Type="http://schemas.openxmlformats.org/officeDocument/2006/relationships/hyperlink" Target="https://www.gov.uk/government/publications/guidance-on-shielding-and-protecting-extremely-vulnerable-persons-from-covid-19" TargetMode="External"/><Relationship Id="rId81" Type="http://schemas.openxmlformats.org/officeDocument/2006/relationships/hyperlink" Target="https://www.gov.uk/government/publications/guidance-on-shielding-and-protecting-extremely-vulnerable-persons-from-covid-19" TargetMode="External"/><Relationship Id="rId86" Type="http://schemas.openxmlformats.org/officeDocument/2006/relationships/hyperlink" Target="https://www.nhs.uk/conditions/coronavirus-covid-19/" TargetMode="External"/><Relationship Id="rId94" Type="http://schemas.openxmlformats.org/officeDocument/2006/relationships/diagramLayout" Target="diagrams/layout1.xml"/><Relationship Id="rId99" Type="http://schemas.openxmlformats.org/officeDocument/2006/relationships/diagramLayout" Target="diagrams/layout2.xml"/><Relationship Id="rId101" Type="http://schemas.openxmlformats.org/officeDocument/2006/relationships/diagramColors" Target="diagrams/colors2.xml"/><Relationship Id="rId4" Type="http://schemas.microsoft.com/office/2007/relationships/stylesWithEffects" Target="stylesWithEffects.xml"/><Relationship Id="rId9" Type="http://schemas.openxmlformats.org/officeDocument/2006/relationships/hyperlink" Target="https://111.nhs.uk/covid-19/" TargetMode="External"/><Relationship Id="rId13" Type="http://schemas.openxmlformats.org/officeDocument/2006/relationships/hyperlink" Target="https://www.gov.uk/government/publications/face-coverings-when-to-wear-one-and-how-to-make-your-own/face-coverings-when-to-wear-one-and-how-to-make-your-own" TargetMode="External"/><Relationship Id="rId18" Type="http://schemas.openxmlformats.org/officeDocument/2006/relationships/hyperlink" Target="https://www.gov.uk/guidance/coronavirus-covid-19-getting-tested" TargetMode="External"/><Relationship Id="rId39" Type="http://schemas.openxmlformats.org/officeDocument/2006/relationships/hyperlink" Target="mailto:HPTBradford@bradford.gov.uk" TargetMode="External"/><Relationship Id="rId34" Type="http://schemas.openxmlformats.org/officeDocument/2006/relationships/hyperlink" Target="tel://0113%20386%200300/" TargetMode="External"/><Relationship Id="rId50"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55"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76" Type="http://schemas.openxmlformats.org/officeDocument/2006/relationships/hyperlink" Target="https://www.nhs.uk/conditions/coronavirus-covid-19/testing-for-coronavirus/" TargetMode="External"/><Relationship Id="rId97" Type="http://schemas.microsoft.com/office/2007/relationships/diagramDrawing" Target="diagrams/drawing1.xml"/><Relationship Id="rId10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uidance/meeting-people-from-outside-your-household"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9D5AF7C-7BC0-4AAF-BE6A-7DDFC611339A}" type="doc">
      <dgm:prSet loTypeId="urn:microsoft.com/office/officeart/2005/8/layout/list1" loCatId="list" qsTypeId="urn:microsoft.com/office/officeart/2005/8/quickstyle/simple1" qsCatId="simple" csTypeId="urn:microsoft.com/office/officeart/2005/8/colors/accent0_3" csCatId="mainScheme" phldr="1"/>
      <dgm:spPr/>
      <dgm:t>
        <a:bodyPr/>
        <a:lstStyle/>
        <a:p>
          <a:endParaRPr lang="en-GB"/>
        </a:p>
      </dgm:t>
    </dgm:pt>
    <dgm:pt modelId="{D0B87E0F-8532-46D1-AD6A-DA5631CF0101}">
      <dgm:prSet phldrT="[Text]"/>
      <dgm:spPr>
        <a:xfrm>
          <a:off x="301021" y="1899934"/>
          <a:ext cx="4214304" cy="324720"/>
        </a:xfr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gm:spPr>
      <dgm:t>
        <a:bodyPr/>
        <a:lstStyle/>
        <a:p>
          <a:pPr>
            <a:buNone/>
          </a:pPr>
          <a:r>
            <a:rPr lang="en-GB">
              <a:solidFill>
                <a:sysClr val="window" lastClr="FFFFFF"/>
              </a:solidFill>
              <a:latin typeface="Calibri"/>
              <a:ea typeface="+mn-ea"/>
              <a:cs typeface="+mn-cs"/>
            </a:rPr>
            <a:t>EYFS and Key Stage 1 (Foundation to Year 2)</a:t>
          </a:r>
        </a:p>
      </dgm:t>
    </dgm:pt>
    <dgm:pt modelId="{2094139C-ECAD-4108-A80C-73CD8DE39F06}" type="parTrans" cxnId="{DF242C24-64B8-4246-8928-A779DF1FC1D3}">
      <dgm:prSet/>
      <dgm:spPr/>
      <dgm:t>
        <a:bodyPr/>
        <a:lstStyle/>
        <a:p>
          <a:endParaRPr lang="en-GB"/>
        </a:p>
      </dgm:t>
    </dgm:pt>
    <dgm:pt modelId="{EFF2B3FB-FD78-4341-8559-0FED190D96FD}" type="sibTrans" cxnId="{DF242C24-64B8-4246-8928-A779DF1FC1D3}">
      <dgm:prSet/>
      <dgm:spPr/>
      <dgm:t>
        <a:bodyPr/>
        <a:lstStyle/>
        <a:p>
          <a:endParaRPr lang="en-GB"/>
        </a:p>
      </dgm:t>
    </dgm:pt>
    <dgm:pt modelId="{33C84435-6436-4032-9837-F768CFE4AEE7}">
      <dgm:prSet phldrT="[Text]"/>
      <dgm:spPr>
        <a:xfrm>
          <a:off x="301021" y="3715594"/>
          <a:ext cx="4214304" cy="324720"/>
        </a:xfr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gm:spPr>
      <dgm:t>
        <a:bodyPr/>
        <a:lstStyle/>
        <a:p>
          <a:pPr>
            <a:buNone/>
          </a:pPr>
          <a:r>
            <a:rPr lang="en-GB">
              <a:solidFill>
                <a:sysClr val="window" lastClr="FFFFFF"/>
              </a:solidFill>
              <a:latin typeface="Calibri"/>
              <a:ea typeface="+mn-ea"/>
              <a:cs typeface="+mn-cs"/>
            </a:rPr>
            <a:t>Key Stage 2 (Year 3 -6 )</a:t>
          </a:r>
        </a:p>
      </dgm:t>
    </dgm:pt>
    <dgm:pt modelId="{7D38157B-DBCD-4E33-A558-92C81E7EB18D}" type="parTrans" cxnId="{3B1604A8-85FB-459E-B9EF-4F16982F656A}">
      <dgm:prSet/>
      <dgm:spPr/>
      <dgm:t>
        <a:bodyPr/>
        <a:lstStyle/>
        <a:p>
          <a:endParaRPr lang="en-GB"/>
        </a:p>
      </dgm:t>
    </dgm:pt>
    <dgm:pt modelId="{844C456E-22AE-4ECB-BEC3-05459A0AAFD1}" type="sibTrans" cxnId="{3B1604A8-85FB-459E-B9EF-4F16982F656A}">
      <dgm:prSet/>
      <dgm:spPr/>
      <dgm:t>
        <a:bodyPr/>
        <a:lstStyle/>
        <a:p>
          <a:endParaRPr lang="en-GB"/>
        </a:p>
      </dgm:t>
    </dgm:pt>
    <dgm:pt modelId="{682E5D06-96A7-4E39-9627-B35D3A5AC525}">
      <dgm:prSet phldrT="[Text]"/>
      <dgm:spPr>
        <a:xfrm>
          <a:off x="301021" y="6224255"/>
          <a:ext cx="4214304" cy="324720"/>
        </a:xfr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gm:spPr>
      <dgm:t>
        <a:bodyPr/>
        <a:lstStyle/>
        <a:p>
          <a:pPr>
            <a:buNone/>
          </a:pPr>
          <a:r>
            <a:rPr lang="en-GB">
              <a:solidFill>
                <a:sysClr val="window" lastClr="FFFFFF"/>
              </a:solidFill>
              <a:latin typeface="Calibri"/>
              <a:ea typeface="+mn-ea"/>
              <a:cs typeface="+mn-cs"/>
            </a:rPr>
            <a:t>Key Stage 3 , 4 and 5  (Year 7 - 13)</a:t>
          </a:r>
        </a:p>
      </dgm:t>
    </dgm:pt>
    <dgm:pt modelId="{EF9DD99A-6311-4B7A-B58B-621D28C5871F}" type="parTrans" cxnId="{71E34482-BE1D-47F5-860D-EFC73CE180B9}">
      <dgm:prSet/>
      <dgm:spPr/>
      <dgm:t>
        <a:bodyPr/>
        <a:lstStyle/>
        <a:p>
          <a:endParaRPr lang="en-GB"/>
        </a:p>
      </dgm:t>
    </dgm:pt>
    <dgm:pt modelId="{6EF41B84-CF9D-47B1-970D-31339E833BDA}" type="sibTrans" cxnId="{71E34482-BE1D-47F5-860D-EFC73CE180B9}">
      <dgm:prSet/>
      <dgm:spPr/>
      <dgm:t>
        <a:bodyPr/>
        <a:lstStyle/>
        <a:p>
          <a:endParaRPr lang="en-GB"/>
        </a:p>
      </dgm:t>
    </dgm:pt>
    <dgm:pt modelId="{6D4E87E8-4E5E-4BD4-B068-C76B0B277568}">
      <dgm:prSet/>
      <dgm:spPr>
        <a:xfrm>
          <a:off x="0" y="3885254"/>
          <a:ext cx="6020435" cy="2286900"/>
        </a:xfr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pPr>
            <a:buChar char="•"/>
          </a:pPr>
          <a:r>
            <a:rPr lang="en-US">
              <a:solidFill>
                <a:sysClr val="windowText" lastClr="000000">
                  <a:hueOff val="0"/>
                  <a:satOff val="0"/>
                  <a:lumOff val="0"/>
                  <a:alphaOff val="0"/>
                </a:sysClr>
              </a:solidFill>
              <a:latin typeface="Calibri"/>
              <a:ea typeface="+mn-ea"/>
              <a:cs typeface="+mn-cs"/>
            </a:rPr>
            <a:t>Check friendship groups. Identify contacts as children who are known to have had definite face to face contact with them during their infectious period </a:t>
          </a:r>
          <a:endParaRPr lang="en-GB">
            <a:solidFill>
              <a:sysClr val="windowText" lastClr="000000">
                <a:hueOff val="0"/>
                <a:satOff val="0"/>
                <a:lumOff val="0"/>
                <a:alphaOff val="0"/>
              </a:sysClr>
            </a:solidFill>
            <a:latin typeface="Calibri"/>
            <a:ea typeface="+mn-ea"/>
            <a:cs typeface="+mn-cs"/>
          </a:endParaRPr>
        </a:p>
      </dgm:t>
    </dgm:pt>
    <dgm:pt modelId="{D8339E45-4853-4A1A-BEBF-61AAEB8915FD}" type="parTrans" cxnId="{A80C01A9-97C4-4A6C-A585-BD6B40938DDD}">
      <dgm:prSet/>
      <dgm:spPr/>
      <dgm:t>
        <a:bodyPr/>
        <a:lstStyle/>
        <a:p>
          <a:endParaRPr lang="en-GB"/>
        </a:p>
      </dgm:t>
    </dgm:pt>
    <dgm:pt modelId="{F0D24FFC-1ADE-46CF-9558-6C877EA5D4CA}" type="sibTrans" cxnId="{A80C01A9-97C4-4A6C-A585-BD6B40938DDD}">
      <dgm:prSet/>
      <dgm:spPr/>
      <dgm:t>
        <a:bodyPr/>
        <a:lstStyle/>
        <a:p>
          <a:endParaRPr lang="en-GB"/>
        </a:p>
      </dgm:t>
    </dgm:pt>
    <dgm:pt modelId="{D0139E82-3362-401E-AE04-23889A7532B0}">
      <dgm:prSet phldrT="[Text]"/>
      <dgm:spPr>
        <a:xfrm>
          <a:off x="0" y="3885254"/>
          <a:ext cx="6020435" cy="2286900"/>
        </a:xfr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pPr>
            <a:buChar char="•"/>
          </a:pPr>
          <a:r>
            <a:rPr lang="en-GB">
              <a:solidFill>
                <a:sysClr val="windowText" lastClr="000000">
                  <a:hueOff val="0"/>
                  <a:satOff val="0"/>
                  <a:lumOff val="0"/>
                  <a:alphaOff val="0"/>
                </a:sysClr>
              </a:solidFill>
              <a:latin typeface="Calibri"/>
              <a:ea typeface="+mn-ea"/>
              <a:cs typeface="+mn-cs"/>
            </a:rPr>
            <a:t>If children mix a lot within the classroom then the whole class would usually be defined as contacts.</a:t>
          </a:r>
        </a:p>
      </dgm:t>
    </dgm:pt>
    <dgm:pt modelId="{A8EFD16F-DD9C-46D5-B0AE-883150276EEC}" type="parTrans" cxnId="{99CC1322-6801-46F0-9EEC-7DBAA43758BE}">
      <dgm:prSet/>
      <dgm:spPr/>
      <dgm:t>
        <a:bodyPr/>
        <a:lstStyle/>
        <a:p>
          <a:endParaRPr lang="en-GB"/>
        </a:p>
      </dgm:t>
    </dgm:pt>
    <dgm:pt modelId="{6705E40D-04FB-48F5-AD23-DDF9088D457D}" type="sibTrans" cxnId="{99CC1322-6801-46F0-9EEC-7DBAA43758BE}">
      <dgm:prSet/>
      <dgm:spPr/>
      <dgm:t>
        <a:bodyPr/>
        <a:lstStyle/>
        <a:p>
          <a:endParaRPr lang="en-GB"/>
        </a:p>
      </dgm:t>
    </dgm:pt>
    <dgm:pt modelId="{2B1AE246-DC67-43AB-B026-9E524E229E7D}">
      <dgm:prSet phldrT="[Text]"/>
      <dgm:spPr>
        <a:xfrm>
          <a:off x="0" y="6366281"/>
          <a:ext cx="6020435" cy="2772000"/>
        </a:xfr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pPr>
            <a:buFont typeface="+mj-lt"/>
            <a:buNone/>
          </a:pPr>
          <a:r>
            <a:rPr lang="en-GB">
              <a:solidFill>
                <a:sysClr val="windowText" lastClr="000000">
                  <a:hueOff val="0"/>
                  <a:satOff val="0"/>
                  <a:lumOff val="0"/>
                  <a:alphaOff val="0"/>
                </a:sysClr>
              </a:solidFill>
              <a:latin typeface="Calibri"/>
              <a:ea typeface="+mn-ea"/>
              <a:cs typeface="+mn-cs"/>
            </a:rPr>
            <a:t>Look at the student timetable to identify classes during the infectious period</a:t>
          </a:r>
        </a:p>
      </dgm:t>
    </dgm:pt>
    <dgm:pt modelId="{740BC790-130D-4CF0-94D1-F20DE0721B5E}" type="parTrans" cxnId="{A5006B74-1094-42E9-9DF1-43F878904827}">
      <dgm:prSet/>
      <dgm:spPr/>
      <dgm:t>
        <a:bodyPr/>
        <a:lstStyle/>
        <a:p>
          <a:endParaRPr lang="en-GB"/>
        </a:p>
      </dgm:t>
    </dgm:pt>
    <dgm:pt modelId="{27214ED2-3425-42B8-9897-CC0D69464013}" type="sibTrans" cxnId="{A5006B74-1094-42E9-9DF1-43F878904827}">
      <dgm:prSet/>
      <dgm:spPr/>
      <dgm:t>
        <a:bodyPr/>
        <a:lstStyle/>
        <a:p>
          <a:endParaRPr lang="en-GB"/>
        </a:p>
      </dgm:t>
    </dgm:pt>
    <dgm:pt modelId="{44C91BB9-39D6-4F44-9B96-1549D1077BA2}">
      <dgm:prSet phldrT="[Text]" custT="1"/>
      <dgm:spPr>
        <a:xfrm>
          <a:off x="0" y="2062294"/>
          <a:ext cx="6020435" cy="1593900"/>
        </a:xfr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pPr>
            <a:buChar char="•"/>
          </a:pPr>
          <a:r>
            <a:rPr lang="en-US" sz="1100">
              <a:solidFill>
                <a:sysClr val="windowText" lastClr="000000">
                  <a:hueOff val="0"/>
                  <a:satOff val="0"/>
                  <a:lumOff val="0"/>
                  <a:alphaOff val="0"/>
                </a:sysClr>
              </a:solidFill>
              <a:latin typeface="Calibri"/>
              <a:ea typeface="+mn-ea"/>
              <a:cs typeface="+mn-cs"/>
            </a:rPr>
            <a:t>Check friendship groups. Identify contacts as children who are </a:t>
          </a:r>
          <a:r>
            <a:rPr lang="en-US" sz="1100" b="0">
              <a:solidFill>
                <a:sysClr val="windowText" lastClr="000000">
                  <a:hueOff val="0"/>
                  <a:satOff val="0"/>
                  <a:lumOff val="0"/>
                  <a:alphaOff val="0"/>
                </a:sysClr>
              </a:solidFill>
              <a:latin typeface="Calibri"/>
              <a:ea typeface="+mn-ea"/>
              <a:cs typeface="+mn-cs"/>
            </a:rPr>
            <a:t>known</a:t>
          </a:r>
          <a:r>
            <a:rPr lang="en-US" sz="1100">
              <a:solidFill>
                <a:sysClr val="windowText" lastClr="000000">
                  <a:hueOff val="0"/>
                  <a:satOff val="0"/>
                  <a:lumOff val="0"/>
                  <a:alphaOff val="0"/>
                </a:sysClr>
              </a:solidFill>
              <a:latin typeface="Calibri"/>
              <a:ea typeface="+mn-ea"/>
              <a:cs typeface="+mn-cs"/>
            </a:rPr>
            <a:t> to have had definite face to face contact with them during their infectious period </a:t>
          </a:r>
          <a:endParaRPr lang="en-GB" sz="1100">
            <a:solidFill>
              <a:sysClr val="windowText" lastClr="000000">
                <a:hueOff val="0"/>
                <a:satOff val="0"/>
                <a:lumOff val="0"/>
                <a:alphaOff val="0"/>
              </a:sysClr>
            </a:solidFill>
            <a:latin typeface="Calibri"/>
            <a:ea typeface="+mn-ea"/>
            <a:cs typeface="+mn-cs"/>
          </a:endParaRPr>
        </a:p>
      </dgm:t>
    </dgm:pt>
    <dgm:pt modelId="{6EF56838-9BA3-46BA-B2B4-EB1018A67EC7}" type="sibTrans" cxnId="{3B963E8B-D7FB-4924-A323-3A619E2DCE50}">
      <dgm:prSet/>
      <dgm:spPr/>
      <dgm:t>
        <a:bodyPr/>
        <a:lstStyle/>
        <a:p>
          <a:endParaRPr lang="en-GB"/>
        </a:p>
      </dgm:t>
    </dgm:pt>
    <dgm:pt modelId="{92BC5C82-B839-49F1-AD06-EA2473A8B3E3}" type="parTrans" cxnId="{3B963E8B-D7FB-4924-A323-3A619E2DCE50}">
      <dgm:prSet/>
      <dgm:spPr/>
      <dgm:t>
        <a:bodyPr/>
        <a:lstStyle/>
        <a:p>
          <a:endParaRPr lang="en-GB"/>
        </a:p>
      </dgm:t>
    </dgm:pt>
    <dgm:pt modelId="{C782A3BE-C2F4-44A6-B19F-14392EB87C68}">
      <dgm:prSet phldrT="[Text]"/>
      <dgm:spPr>
        <a:xfrm>
          <a:off x="0" y="3885254"/>
          <a:ext cx="6020435" cy="2286900"/>
        </a:xfr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pPr>
            <a:buChar char="•"/>
          </a:pPr>
          <a:r>
            <a:rPr lang="en-GB">
              <a:solidFill>
                <a:sysClr val="windowText" lastClr="000000">
                  <a:hueOff val="0"/>
                  <a:satOff val="0"/>
                  <a:lumOff val="0"/>
                  <a:alphaOff val="0"/>
                </a:sysClr>
              </a:solidFill>
              <a:latin typeface="Calibri"/>
              <a:ea typeface="+mn-ea"/>
              <a:cs typeface="+mn-cs"/>
            </a:rPr>
            <a:t>If there is a seating plan for all lessons and it is felt that social distancing has been observed in the classroom then look at seating plans instead. Identify contacts as children who sat within 2 metres of the case during their infectious period in school only.</a:t>
          </a:r>
        </a:p>
      </dgm:t>
    </dgm:pt>
    <dgm:pt modelId="{3013122F-DE63-4069-9664-782EF9B89D46}" type="parTrans" cxnId="{77F0A301-7CD4-41CA-AD0E-9ED15A86A381}">
      <dgm:prSet/>
      <dgm:spPr/>
      <dgm:t>
        <a:bodyPr/>
        <a:lstStyle/>
        <a:p>
          <a:endParaRPr lang="en-GB"/>
        </a:p>
      </dgm:t>
    </dgm:pt>
    <dgm:pt modelId="{A378D5F1-7B11-4C76-BAB6-A625D85BB0F2}" type="sibTrans" cxnId="{77F0A301-7CD4-41CA-AD0E-9ED15A86A381}">
      <dgm:prSet/>
      <dgm:spPr/>
      <dgm:t>
        <a:bodyPr/>
        <a:lstStyle/>
        <a:p>
          <a:endParaRPr lang="en-GB"/>
        </a:p>
      </dgm:t>
    </dgm:pt>
    <dgm:pt modelId="{503FAB98-7311-4E84-A0A7-40945099DDF0}">
      <dgm:prSet/>
      <dgm:spPr>
        <a:xfrm>
          <a:off x="0" y="6366281"/>
          <a:ext cx="6020435" cy="2772000"/>
        </a:xfr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pPr>
            <a:buFont typeface="+mj-lt"/>
            <a:buNone/>
          </a:pPr>
          <a:r>
            <a:rPr lang="en-GB" b="1">
              <a:solidFill>
                <a:sysClr val="windowText" lastClr="000000">
                  <a:hueOff val="0"/>
                  <a:satOff val="0"/>
                  <a:lumOff val="0"/>
                  <a:alphaOff val="0"/>
                </a:sysClr>
              </a:solidFill>
              <a:latin typeface="Calibri"/>
              <a:ea typeface="+mn-ea"/>
              <a:cs typeface="+mn-cs"/>
            </a:rPr>
            <a:t>The default should NOT be to self-isolate the whole class or bubble in a secondary setting</a:t>
          </a:r>
        </a:p>
      </dgm:t>
    </dgm:pt>
    <dgm:pt modelId="{0912CC73-D4A2-4ABD-A1B4-90F459AFF55F}" type="parTrans" cxnId="{77F3B3A1-A8F2-4045-98EF-9B923ABDF217}">
      <dgm:prSet/>
      <dgm:spPr/>
      <dgm:t>
        <a:bodyPr/>
        <a:lstStyle/>
        <a:p>
          <a:endParaRPr lang="en-GB"/>
        </a:p>
      </dgm:t>
    </dgm:pt>
    <dgm:pt modelId="{EA15730F-AC07-43DD-BDC3-727F57428051}" type="sibTrans" cxnId="{77F3B3A1-A8F2-4045-98EF-9B923ABDF217}">
      <dgm:prSet/>
      <dgm:spPr/>
      <dgm:t>
        <a:bodyPr/>
        <a:lstStyle/>
        <a:p>
          <a:endParaRPr lang="en-GB"/>
        </a:p>
      </dgm:t>
    </dgm:pt>
    <dgm:pt modelId="{01835F66-5454-4F66-93D0-5BA6834B237E}">
      <dgm:prSet/>
      <dgm:spPr>
        <a:xfrm>
          <a:off x="0" y="6366281"/>
          <a:ext cx="6020435" cy="2772000"/>
        </a:xfr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pPr>
            <a:buFont typeface="+mj-lt"/>
            <a:buNone/>
          </a:pPr>
          <a:r>
            <a:rPr lang="en-GB">
              <a:solidFill>
                <a:sysClr val="windowText" lastClr="000000">
                  <a:hueOff val="0"/>
                  <a:satOff val="0"/>
                  <a:lumOff val="0"/>
                  <a:alphaOff val="0"/>
                </a:sysClr>
              </a:solidFill>
              <a:latin typeface="Calibri"/>
              <a:ea typeface="+mn-ea"/>
              <a:cs typeface="+mn-cs"/>
            </a:rPr>
            <a:t>Look at seating plans. Identify contacts as children who sat within 2 metres of the case during their infectious period in school</a:t>
          </a:r>
        </a:p>
      </dgm:t>
    </dgm:pt>
    <dgm:pt modelId="{AA747257-6A2C-44B4-BC0D-4A7BF4793A8B}" type="parTrans" cxnId="{BE9FFAE4-14C5-4EAF-9E28-F86129CBCAD1}">
      <dgm:prSet/>
      <dgm:spPr/>
      <dgm:t>
        <a:bodyPr/>
        <a:lstStyle/>
        <a:p>
          <a:endParaRPr lang="en-GB"/>
        </a:p>
      </dgm:t>
    </dgm:pt>
    <dgm:pt modelId="{6FC07AEE-9408-4838-B2F0-A06E3D7CDC8C}" type="sibTrans" cxnId="{BE9FFAE4-14C5-4EAF-9E28-F86129CBCAD1}">
      <dgm:prSet/>
      <dgm:spPr/>
      <dgm:t>
        <a:bodyPr/>
        <a:lstStyle/>
        <a:p>
          <a:endParaRPr lang="en-GB"/>
        </a:p>
      </dgm:t>
    </dgm:pt>
    <dgm:pt modelId="{D9C6AB63-F204-4470-9565-6027225104AC}">
      <dgm:prSet phldrT="[Text]" custT="1"/>
      <dgm:spPr>
        <a:xfrm>
          <a:off x="0" y="2062294"/>
          <a:ext cx="6020435" cy="1593900"/>
        </a:xfr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pPr>
            <a:buChar char="•"/>
          </a:pPr>
          <a:r>
            <a:rPr lang="en-GB" sz="1100">
              <a:solidFill>
                <a:sysClr val="windowText" lastClr="000000">
                  <a:hueOff val="0"/>
                  <a:satOff val="0"/>
                  <a:lumOff val="0"/>
                  <a:alphaOff val="0"/>
                </a:sysClr>
              </a:solidFill>
              <a:latin typeface="Calibri"/>
              <a:ea typeface="+mn-ea"/>
              <a:cs typeface="+mn-cs"/>
            </a:rPr>
            <a:t>Usually children who had shared a classroom with the case during their infectious period would be considered contacts in these age groups on the basis that social distancing is assumed not possible. Identify everyone in the class as contacts and advise self-isolation.</a:t>
          </a:r>
        </a:p>
      </dgm:t>
    </dgm:pt>
    <dgm:pt modelId="{C609A97A-94F5-40A0-99E2-63E70B6B476C}" type="parTrans" cxnId="{EA2C20EB-A844-4005-8230-D8DF1C8D5F2C}">
      <dgm:prSet/>
      <dgm:spPr/>
      <dgm:t>
        <a:bodyPr/>
        <a:lstStyle/>
        <a:p>
          <a:endParaRPr lang="en-GB"/>
        </a:p>
      </dgm:t>
    </dgm:pt>
    <dgm:pt modelId="{18567110-755D-4010-B723-597B2CD732CC}" type="sibTrans" cxnId="{EA2C20EB-A844-4005-8230-D8DF1C8D5F2C}">
      <dgm:prSet/>
      <dgm:spPr/>
      <dgm:t>
        <a:bodyPr/>
        <a:lstStyle/>
        <a:p>
          <a:endParaRPr lang="en-GB"/>
        </a:p>
      </dgm:t>
    </dgm:pt>
    <dgm:pt modelId="{EE6DC92B-FB19-42CF-84FD-527DA68CEA51}">
      <dgm:prSet phldrT="[Text]" custT="1"/>
      <dgm:spPr>
        <a:xfrm>
          <a:off x="0" y="385234"/>
          <a:ext cx="6020435" cy="1455300"/>
        </a:xfr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pPr>
            <a:buChar char="•"/>
          </a:pPr>
          <a:r>
            <a:rPr lang="en-US" sz="1100" b="0">
              <a:solidFill>
                <a:sysClr val="windowText" lastClr="000000">
                  <a:hueOff val="0"/>
                  <a:satOff val="0"/>
                  <a:lumOff val="0"/>
                  <a:alphaOff val="0"/>
                </a:sysClr>
              </a:solidFill>
              <a:latin typeface="Calibri"/>
              <a:ea typeface="+mn-ea"/>
              <a:cs typeface="+mn-cs"/>
            </a:rPr>
            <a:t>We know that students have already missed a lot of teaching time this year and understand that it is important to find the balance between identifying everyone who may be at a genuine risk of developing infection while not asking people to self-isolate unnecessarily. </a:t>
          </a:r>
          <a:endParaRPr lang="en-GB" sz="1100" b="0">
            <a:solidFill>
              <a:sysClr val="windowText" lastClr="000000">
                <a:hueOff val="0"/>
                <a:satOff val="0"/>
                <a:lumOff val="0"/>
                <a:alphaOff val="0"/>
              </a:sysClr>
            </a:solidFill>
            <a:latin typeface="Calibri"/>
            <a:ea typeface="+mn-ea"/>
            <a:cs typeface="+mn-cs"/>
          </a:endParaRPr>
        </a:p>
      </dgm:t>
    </dgm:pt>
    <dgm:pt modelId="{D8AB2C2D-C0F8-415E-9415-0C3E1D971493}" type="parTrans" cxnId="{239B9A30-F3F9-4A6F-B530-6D0E82215C7D}">
      <dgm:prSet/>
      <dgm:spPr/>
      <dgm:t>
        <a:bodyPr/>
        <a:lstStyle/>
        <a:p>
          <a:endParaRPr lang="en-GB"/>
        </a:p>
      </dgm:t>
    </dgm:pt>
    <dgm:pt modelId="{A32688F9-EAD3-46A9-9F53-A344151AF805}" type="sibTrans" cxnId="{239B9A30-F3F9-4A6F-B530-6D0E82215C7D}">
      <dgm:prSet/>
      <dgm:spPr/>
      <dgm:t>
        <a:bodyPr/>
        <a:lstStyle/>
        <a:p>
          <a:endParaRPr lang="en-GB"/>
        </a:p>
      </dgm:t>
    </dgm:pt>
    <dgm:pt modelId="{96928557-8CA4-43DD-8023-C0AD9569CD6A}">
      <dgm:prSet/>
      <dgm:spPr>
        <a:xfrm>
          <a:off x="301021" y="222874"/>
          <a:ext cx="4214304" cy="324720"/>
        </a:xfr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gm:spPr>
      <dgm:t>
        <a:bodyPr/>
        <a:lstStyle/>
        <a:p>
          <a:pPr>
            <a:buNone/>
          </a:pPr>
          <a:r>
            <a:rPr lang="en-GB">
              <a:solidFill>
                <a:sysClr val="window" lastClr="FFFFFF"/>
              </a:solidFill>
              <a:latin typeface="Calibri"/>
              <a:ea typeface="+mn-ea"/>
              <a:cs typeface="+mn-cs"/>
            </a:rPr>
            <a:t>IMPORTANT</a:t>
          </a:r>
        </a:p>
      </dgm:t>
    </dgm:pt>
    <dgm:pt modelId="{18C48147-5A6D-4550-B046-197637CC4067}" type="sibTrans" cxnId="{F5483D82-4CD4-4AAE-BE03-AF17F1F7AB1B}">
      <dgm:prSet/>
      <dgm:spPr/>
      <dgm:t>
        <a:bodyPr/>
        <a:lstStyle/>
        <a:p>
          <a:endParaRPr lang="en-GB"/>
        </a:p>
      </dgm:t>
    </dgm:pt>
    <dgm:pt modelId="{749E53D8-BA17-4BF0-BB3A-EBAD1A984DD5}" type="parTrans" cxnId="{F5483D82-4CD4-4AAE-BE03-AF17F1F7AB1B}">
      <dgm:prSet/>
      <dgm:spPr/>
      <dgm:t>
        <a:bodyPr/>
        <a:lstStyle/>
        <a:p>
          <a:endParaRPr lang="en-GB"/>
        </a:p>
      </dgm:t>
    </dgm:pt>
    <dgm:pt modelId="{BA54490B-19FF-4A7E-A83F-F6CF64D3B3FA}">
      <dgm:prSet/>
      <dgm:spPr>
        <a:xfrm>
          <a:off x="0" y="6366281"/>
          <a:ext cx="6020435" cy="2772000"/>
        </a:xfr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pPr>
            <a:buFont typeface="+mj-lt"/>
            <a:buNone/>
          </a:pPr>
          <a:r>
            <a:rPr lang="en-US">
              <a:solidFill>
                <a:sysClr val="windowText" lastClr="000000">
                  <a:hueOff val="0"/>
                  <a:satOff val="0"/>
                  <a:lumOff val="0"/>
                  <a:alphaOff val="0"/>
                </a:sysClr>
              </a:solidFill>
              <a:latin typeface="Calibri"/>
              <a:ea typeface="+mn-ea"/>
              <a:cs typeface="+mn-cs"/>
            </a:rPr>
            <a:t>Check friendship groups. Identify contacts as children who are known to have had definite face to face contact with them during their infectious period </a:t>
          </a:r>
          <a:endParaRPr lang="en-GB">
            <a:solidFill>
              <a:sysClr val="windowText" lastClr="000000">
                <a:hueOff val="0"/>
                <a:satOff val="0"/>
                <a:lumOff val="0"/>
                <a:alphaOff val="0"/>
              </a:sysClr>
            </a:solidFill>
            <a:latin typeface="Calibri"/>
            <a:ea typeface="+mn-ea"/>
            <a:cs typeface="+mn-cs"/>
          </a:endParaRPr>
        </a:p>
      </dgm:t>
    </dgm:pt>
    <dgm:pt modelId="{95BC0947-6047-426E-8247-AF6662778A17}" type="parTrans" cxnId="{052D8ECF-182D-41AF-BACB-AC1FF887E224}">
      <dgm:prSet/>
      <dgm:spPr/>
      <dgm:t>
        <a:bodyPr/>
        <a:lstStyle/>
        <a:p>
          <a:endParaRPr lang="en-US"/>
        </a:p>
      </dgm:t>
    </dgm:pt>
    <dgm:pt modelId="{E7F553A2-8D7E-45A9-9013-007A6535430A}" type="sibTrans" cxnId="{052D8ECF-182D-41AF-BACB-AC1FF887E224}">
      <dgm:prSet/>
      <dgm:spPr/>
      <dgm:t>
        <a:bodyPr/>
        <a:lstStyle/>
        <a:p>
          <a:endParaRPr lang="en-US"/>
        </a:p>
      </dgm:t>
    </dgm:pt>
    <dgm:pt modelId="{5B91D044-87F0-427C-A9F3-22BE576B9676}">
      <dgm:prSet/>
      <dgm:spPr>
        <a:xfrm>
          <a:off x="0" y="6366281"/>
          <a:ext cx="6020435" cy="2772000"/>
        </a:xfr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pPr>
            <a:buFont typeface="+mj-lt"/>
            <a:buNone/>
          </a:pPr>
          <a:r>
            <a:rPr lang="en-US">
              <a:solidFill>
                <a:sysClr val="windowText" lastClr="000000">
                  <a:hueOff val="0"/>
                  <a:satOff val="0"/>
                  <a:lumOff val="0"/>
                  <a:alphaOff val="0"/>
                </a:sysClr>
              </a:solidFill>
              <a:latin typeface="Calibri"/>
              <a:ea typeface="+mn-ea"/>
              <a:cs typeface="+mn-cs"/>
            </a:rPr>
            <a:t>Are there any other people who they have had definite face to face contact with at break times or in an other group activities such as sport or music lessons? This should be specific identifiable individuals (rather than whole groups where contact cannot be ruled out</a:t>
          </a:r>
          <a:endParaRPr lang="en-GB">
            <a:solidFill>
              <a:sysClr val="windowText" lastClr="000000">
                <a:hueOff val="0"/>
                <a:satOff val="0"/>
                <a:lumOff val="0"/>
                <a:alphaOff val="0"/>
              </a:sysClr>
            </a:solidFill>
            <a:latin typeface="Calibri"/>
            <a:ea typeface="+mn-ea"/>
            <a:cs typeface="+mn-cs"/>
          </a:endParaRPr>
        </a:p>
      </dgm:t>
    </dgm:pt>
    <dgm:pt modelId="{E78B8E40-DA6E-4151-A85E-B2C68B2A3374}" type="parTrans" cxnId="{82526DEA-D74A-45EE-AB5A-CB57C86E9250}">
      <dgm:prSet/>
      <dgm:spPr/>
      <dgm:t>
        <a:bodyPr/>
        <a:lstStyle/>
        <a:p>
          <a:endParaRPr lang="en-US"/>
        </a:p>
      </dgm:t>
    </dgm:pt>
    <dgm:pt modelId="{261AAA63-009E-4FE2-9907-295F10A2B593}" type="sibTrans" cxnId="{82526DEA-D74A-45EE-AB5A-CB57C86E9250}">
      <dgm:prSet/>
      <dgm:spPr/>
      <dgm:t>
        <a:bodyPr/>
        <a:lstStyle/>
        <a:p>
          <a:endParaRPr lang="en-US"/>
        </a:p>
      </dgm:t>
    </dgm:pt>
    <dgm:pt modelId="{456B68B9-3423-45DD-8837-EFA5448B1C22}">
      <dgm:prSet/>
      <dgm:spPr>
        <a:xfrm>
          <a:off x="0" y="6366281"/>
          <a:ext cx="6020435" cy="2772000"/>
        </a:xfr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pPr>
            <a:buFont typeface="+mj-lt"/>
            <a:buNone/>
          </a:pPr>
          <a:r>
            <a:rPr lang="en-US">
              <a:solidFill>
                <a:sysClr val="windowText" lastClr="000000">
                  <a:hueOff val="0"/>
                  <a:satOff val="0"/>
                  <a:lumOff val="0"/>
                  <a:alphaOff val="0"/>
                </a:sysClr>
              </a:solidFill>
              <a:latin typeface="Calibri"/>
              <a:ea typeface="+mn-ea"/>
              <a:cs typeface="+mn-cs"/>
            </a:rPr>
            <a:t>Are there any staff members who report that they have had close contact with the case during the infectious period? Use the standard contact definitions for this and only ask staff to self-isolate if they have had definite contact with the case</a:t>
          </a:r>
          <a:endParaRPr lang="en-GB">
            <a:solidFill>
              <a:sysClr val="windowText" lastClr="000000">
                <a:hueOff val="0"/>
                <a:satOff val="0"/>
                <a:lumOff val="0"/>
                <a:alphaOff val="0"/>
              </a:sysClr>
            </a:solidFill>
            <a:latin typeface="Calibri"/>
            <a:ea typeface="+mn-ea"/>
            <a:cs typeface="+mn-cs"/>
          </a:endParaRPr>
        </a:p>
      </dgm:t>
    </dgm:pt>
    <dgm:pt modelId="{CEA1B0CE-69F5-4A3F-85EE-DFC72AC348DF}" type="parTrans" cxnId="{BB8894A6-10B7-40F6-83C2-82FDBCDD716F}">
      <dgm:prSet/>
      <dgm:spPr/>
      <dgm:t>
        <a:bodyPr/>
        <a:lstStyle/>
        <a:p>
          <a:endParaRPr lang="en-US"/>
        </a:p>
      </dgm:t>
    </dgm:pt>
    <dgm:pt modelId="{2C9919A1-624F-4210-B714-12D9FC036590}" type="sibTrans" cxnId="{BB8894A6-10B7-40F6-83C2-82FDBCDD716F}">
      <dgm:prSet/>
      <dgm:spPr/>
      <dgm:t>
        <a:bodyPr/>
        <a:lstStyle/>
        <a:p>
          <a:endParaRPr lang="en-US"/>
        </a:p>
      </dgm:t>
    </dgm:pt>
    <dgm:pt modelId="{5C977098-029A-4ABF-B485-E5BE8F818F4D}">
      <dgm:prSet phldrT="[Text]" custT="1"/>
      <dgm:spPr>
        <a:xfrm>
          <a:off x="0" y="2062294"/>
          <a:ext cx="6020435" cy="1593900"/>
        </a:xfr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pPr>
            <a:buChar char="•"/>
          </a:pPr>
          <a:r>
            <a:rPr lang="en-US" sz="1100">
              <a:solidFill>
                <a:sysClr val="windowText" lastClr="000000">
                  <a:hueOff val="0"/>
                  <a:satOff val="0"/>
                  <a:lumOff val="0"/>
                  <a:alphaOff val="0"/>
                </a:sysClr>
              </a:solidFill>
              <a:latin typeface="Calibri"/>
              <a:ea typeface="+mn-ea"/>
              <a:cs typeface="+mn-cs"/>
            </a:rPr>
            <a:t>Are there any staff members who report that they have had close contact with the case during the infectious period? (Use the standard contact definitions for this)</a:t>
          </a:r>
        </a:p>
      </dgm:t>
    </dgm:pt>
    <dgm:pt modelId="{A44BB58F-1F5A-4CD3-A5C2-03E55AD9919C}" type="parTrans" cxnId="{8C0626A1-536A-4E50-B145-761469E9DA0A}">
      <dgm:prSet/>
      <dgm:spPr/>
      <dgm:t>
        <a:bodyPr/>
        <a:lstStyle/>
        <a:p>
          <a:endParaRPr lang="en-US"/>
        </a:p>
      </dgm:t>
    </dgm:pt>
    <dgm:pt modelId="{3B0583D2-546C-46F3-8BE4-3938317C9E5B}" type="sibTrans" cxnId="{8C0626A1-536A-4E50-B145-761469E9DA0A}">
      <dgm:prSet/>
      <dgm:spPr/>
      <dgm:t>
        <a:bodyPr/>
        <a:lstStyle/>
        <a:p>
          <a:endParaRPr lang="en-US"/>
        </a:p>
      </dgm:t>
    </dgm:pt>
    <dgm:pt modelId="{9D6165C5-37E0-4937-9789-826613B7AA3D}">
      <dgm:prSet/>
      <dgm:spPr>
        <a:xfrm>
          <a:off x="0" y="3885254"/>
          <a:ext cx="6020435" cy="2286900"/>
        </a:xfr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pPr>
            <a:buChar char="•"/>
          </a:pPr>
          <a:r>
            <a:rPr lang="en-US">
              <a:solidFill>
                <a:sysClr val="windowText" lastClr="000000">
                  <a:hueOff val="0"/>
                  <a:satOff val="0"/>
                  <a:lumOff val="0"/>
                  <a:alphaOff val="0"/>
                </a:sysClr>
              </a:solidFill>
              <a:latin typeface="Calibri"/>
              <a:ea typeface="+mn-ea"/>
              <a:cs typeface="+mn-cs"/>
            </a:rPr>
            <a:t>Are there any staff members who report that they have had close contact with the case during the infectious period? Use the standard contact definitions for this and only ask staff to self-isolate if they have had definite contact with the case. </a:t>
          </a:r>
        </a:p>
      </dgm:t>
    </dgm:pt>
    <dgm:pt modelId="{B38B348B-F4D3-47E0-A43E-1EEE5032FEB7}" type="parTrans" cxnId="{39C3AB97-100E-4E93-8F53-A74C5DA1A028}">
      <dgm:prSet/>
      <dgm:spPr/>
      <dgm:t>
        <a:bodyPr/>
        <a:lstStyle/>
        <a:p>
          <a:endParaRPr lang="en-US"/>
        </a:p>
      </dgm:t>
    </dgm:pt>
    <dgm:pt modelId="{13CEC057-8D38-41F3-A524-2507BA9F8260}" type="sibTrans" cxnId="{39C3AB97-100E-4E93-8F53-A74C5DA1A028}">
      <dgm:prSet/>
      <dgm:spPr/>
      <dgm:t>
        <a:bodyPr/>
        <a:lstStyle/>
        <a:p>
          <a:endParaRPr lang="en-US"/>
        </a:p>
      </dgm:t>
    </dgm:pt>
    <dgm:pt modelId="{0F524545-2E4F-4FE5-B07E-08FFBF77C1CC}">
      <dgm:prSet/>
      <dgm:spPr>
        <a:xfrm>
          <a:off x="0" y="3885254"/>
          <a:ext cx="6020435" cy="2286900"/>
        </a:xfr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gm:spPr>
      <dgm:t>
        <a:bodyPr/>
        <a:lstStyle/>
        <a:p>
          <a:pPr>
            <a:buChar char="•"/>
          </a:pPr>
          <a:r>
            <a:rPr lang="en-US">
              <a:solidFill>
                <a:sysClr val="windowText" lastClr="000000">
                  <a:hueOff val="0"/>
                  <a:satOff val="0"/>
                  <a:lumOff val="0"/>
                  <a:alphaOff val="0"/>
                </a:sysClr>
              </a:solidFill>
              <a:latin typeface="Calibri"/>
              <a:ea typeface="+mn-ea"/>
              <a:cs typeface="+mn-cs"/>
            </a:rPr>
            <a:t>Are there any other people who they have had definite face to face contact with at break times or in an other group activities such as sport or music lessons? This should be specific identifiable individuals (rather than whole groups where contact cannot be ruled out)</a:t>
          </a:r>
        </a:p>
      </dgm:t>
    </dgm:pt>
    <dgm:pt modelId="{78343D4F-E5D9-410F-B0F4-CEA62F681BF6}" type="parTrans" cxnId="{67152A11-EEAC-4176-892A-FF8745C306E6}">
      <dgm:prSet/>
      <dgm:spPr/>
      <dgm:t>
        <a:bodyPr/>
        <a:lstStyle/>
        <a:p>
          <a:endParaRPr lang="en-US"/>
        </a:p>
      </dgm:t>
    </dgm:pt>
    <dgm:pt modelId="{D2D13283-4D87-4368-8660-2F09B283E171}" type="sibTrans" cxnId="{67152A11-EEAC-4176-892A-FF8745C306E6}">
      <dgm:prSet/>
      <dgm:spPr/>
      <dgm:t>
        <a:bodyPr/>
        <a:lstStyle/>
        <a:p>
          <a:endParaRPr lang="en-US"/>
        </a:p>
      </dgm:t>
    </dgm:pt>
    <dgm:pt modelId="{1685B8EA-F42C-4A0E-99C9-EA61A5137CA7}">
      <dgm:prSet custT="1"/>
      <dgm:spPr/>
      <dgm:t>
        <a:bodyPr/>
        <a:lstStyle/>
        <a:p>
          <a:pPr>
            <a:buChar char="•"/>
          </a:pPr>
          <a:r>
            <a:rPr lang="en-US" sz="1100" b="0">
              <a:solidFill>
                <a:sysClr val="windowText" lastClr="000000">
                  <a:hueOff val="0"/>
                  <a:satOff val="0"/>
                  <a:lumOff val="0"/>
                  <a:alphaOff val="0"/>
                </a:sysClr>
              </a:solidFill>
              <a:latin typeface="Calibri"/>
              <a:ea typeface="+mn-ea"/>
              <a:cs typeface="+mn-cs"/>
            </a:rPr>
            <a:t>The time when people who have tested positive for COVID-19 are infectious to others is from 48 hours before their onset of symptoms to 10 days afterwards (or from 48 hours prior to the date of their test to 10 days afterwards if they have had no symptoms)</a:t>
          </a:r>
        </a:p>
      </dgm:t>
    </dgm:pt>
    <dgm:pt modelId="{7ADFCD63-2DA5-4F7E-BEBB-936B9EF05F61}" type="parTrans" cxnId="{AA12443E-047D-4D15-AC38-9D02A8758E36}">
      <dgm:prSet/>
      <dgm:spPr/>
      <dgm:t>
        <a:bodyPr/>
        <a:lstStyle/>
        <a:p>
          <a:endParaRPr lang="en-US"/>
        </a:p>
      </dgm:t>
    </dgm:pt>
    <dgm:pt modelId="{AF4792B3-0597-4831-A645-DC16D040A8A0}" type="sibTrans" cxnId="{AA12443E-047D-4D15-AC38-9D02A8758E36}">
      <dgm:prSet/>
      <dgm:spPr/>
      <dgm:t>
        <a:bodyPr/>
        <a:lstStyle/>
        <a:p>
          <a:endParaRPr lang="en-US"/>
        </a:p>
      </dgm:t>
    </dgm:pt>
    <dgm:pt modelId="{A30C0A34-CAA8-4388-BE5A-DAFFAFE8D35A}">
      <dgm:prSet custT="1"/>
      <dgm:spPr/>
      <dgm:t>
        <a:bodyPr/>
        <a:lstStyle/>
        <a:p>
          <a:pPr>
            <a:buChar char="•"/>
          </a:pPr>
          <a:r>
            <a:rPr lang="en-US" sz="1100" b="0">
              <a:solidFill>
                <a:sysClr val="windowText" lastClr="000000">
                  <a:hueOff val="0"/>
                  <a:satOff val="0"/>
                  <a:lumOff val="0"/>
                  <a:alphaOff val="0"/>
                </a:sysClr>
              </a:solidFill>
              <a:latin typeface="Calibri"/>
              <a:ea typeface="+mn-ea"/>
              <a:cs typeface="+mn-cs"/>
            </a:rPr>
            <a:t>Only people who came into contact with them during this time need to be advised to self-isolate.</a:t>
          </a:r>
        </a:p>
      </dgm:t>
    </dgm:pt>
    <dgm:pt modelId="{244CB106-2191-4FC1-9AD7-686B4D6229C9}" type="parTrans" cxnId="{887B22FA-E151-40D2-8F3F-486674EAEC98}">
      <dgm:prSet/>
      <dgm:spPr/>
      <dgm:t>
        <a:bodyPr/>
        <a:lstStyle/>
        <a:p>
          <a:endParaRPr lang="en-US"/>
        </a:p>
      </dgm:t>
    </dgm:pt>
    <dgm:pt modelId="{B494039A-3AD9-456E-B06D-36F1C2EF9064}" type="sibTrans" cxnId="{887B22FA-E151-40D2-8F3F-486674EAEC98}">
      <dgm:prSet/>
      <dgm:spPr/>
      <dgm:t>
        <a:bodyPr/>
        <a:lstStyle/>
        <a:p>
          <a:endParaRPr lang="en-US"/>
        </a:p>
      </dgm:t>
    </dgm:pt>
    <dgm:pt modelId="{D6711B81-C43F-40C2-8720-1C4F9EBC11E3}" type="pres">
      <dgm:prSet presAssocID="{A9D5AF7C-7BC0-4AAF-BE6A-7DDFC611339A}" presName="linear" presStyleCnt="0">
        <dgm:presLayoutVars>
          <dgm:dir/>
          <dgm:animLvl val="lvl"/>
          <dgm:resizeHandles val="exact"/>
        </dgm:presLayoutVars>
      </dgm:prSet>
      <dgm:spPr/>
      <dgm:t>
        <a:bodyPr/>
        <a:lstStyle/>
        <a:p>
          <a:endParaRPr lang="en-GB"/>
        </a:p>
      </dgm:t>
    </dgm:pt>
    <dgm:pt modelId="{EA8B1051-FD21-4929-9F65-E6401747A3EC}" type="pres">
      <dgm:prSet presAssocID="{96928557-8CA4-43DD-8023-C0AD9569CD6A}" presName="parentLin" presStyleCnt="0"/>
      <dgm:spPr/>
    </dgm:pt>
    <dgm:pt modelId="{13A3670A-D864-4C92-97A9-55CCF719EF48}" type="pres">
      <dgm:prSet presAssocID="{96928557-8CA4-43DD-8023-C0AD9569CD6A}" presName="parentLeftMargin" presStyleLbl="node1" presStyleIdx="0" presStyleCnt="4"/>
      <dgm:spPr>
        <a:prstGeom prst="roundRect">
          <a:avLst/>
        </a:prstGeom>
      </dgm:spPr>
      <dgm:t>
        <a:bodyPr/>
        <a:lstStyle/>
        <a:p>
          <a:endParaRPr lang="en-GB"/>
        </a:p>
      </dgm:t>
    </dgm:pt>
    <dgm:pt modelId="{F69332F4-0150-4A2A-BD84-67CB6C3BB61B}" type="pres">
      <dgm:prSet presAssocID="{96928557-8CA4-43DD-8023-C0AD9569CD6A}" presName="parentText" presStyleLbl="node1" presStyleIdx="0" presStyleCnt="4" custLinFactNeighborY="-60230">
        <dgm:presLayoutVars>
          <dgm:chMax val="0"/>
          <dgm:bulletEnabled val="1"/>
        </dgm:presLayoutVars>
      </dgm:prSet>
      <dgm:spPr/>
      <dgm:t>
        <a:bodyPr/>
        <a:lstStyle/>
        <a:p>
          <a:endParaRPr lang="en-GB"/>
        </a:p>
      </dgm:t>
    </dgm:pt>
    <dgm:pt modelId="{7B2EA726-46EC-4000-92C6-4249B7119589}" type="pres">
      <dgm:prSet presAssocID="{96928557-8CA4-43DD-8023-C0AD9569CD6A}" presName="negativeSpace" presStyleCnt="0"/>
      <dgm:spPr/>
    </dgm:pt>
    <dgm:pt modelId="{51DD6247-E064-460B-A7F5-4D110CF30A77}" type="pres">
      <dgm:prSet presAssocID="{96928557-8CA4-43DD-8023-C0AD9569CD6A}" presName="childText" presStyleLbl="conFgAcc1" presStyleIdx="0" presStyleCnt="4" custScaleY="101040" custLinFactY="-7812" custLinFactNeighborY="-100000">
        <dgm:presLayoutVars>
          <dgm:bulletEnabled val="1"/>
        </dgm:presLayoutVars>
      </dgm:prSet>
      <dgm:spPr>
        <a:prstGeom prst="rect">
          <a:avLst/>
        </a:prstGeom>
      </dgm:spPr>
      <dgm:t>
        <a:bodyPr/>
        <a:lstStyle/>
        <a:p>
          <a:endParaRPr lang="en-GB"/>
        </a:p>
      </dgm:t>
    </dgm:pt>
    <dgm:pt modelId="{C835C9B4-1E80-4762-BD20-4D2C2BC25373}" type="pres">
      <dgm:prSet presAssocID="{18C48147-5A6D-4550-B046-197637CC4067}" presName="spaceBetweenRectangles" presStyleCnt="0"/>
      <dgm:spPr/>
    </dgm:pt>
    <dgm:pt modelId="{FB22EA40-8756-41F9-9A56-B262D5A738F6}" type="pres">
      <dgm:prSet presAssocID="{D0B87E0F-8532-46D1-AD6A-DA5631CF0101}" presName="parentLin" presStyleCnt="0"/>
      <dgm:spPr/>
    </dgm:pt>
    <dgm:pt modelId="{791F4985-21D4-4E15-812B-AEEC96DF6F10}" type="pres">
      <dgm:prSet presAssocID="{D0B87E0F-8532-46D1-AD6A-DA5631CF0101}" presName="parentLeftMargin" presStyleLbl="node1" presStyleIdx="0" presStyleCnt="4"/>
      <dgm:spPr>
        <a:prstGeom prst="roundRect">
          <a:avLst/>
        </a:prstGeom>
      </dgm:spPr>
      <dgm:t>
        <a:bodyPr/>
        <a:lstStyle/>
        <a:p>
          <a:endParaRPr lang="en-GB"/>
        </a:p>
      </dgm:t>
    </dgm:pt>
    <dgm:pt modelId="{4C25D485-B11A-4DCB-B0A3-600A7A48C743}" type="pres">
      <dgm:prSet presAssocID="{D0B87E0F-8532-46D1-AD6A-DA5631CF0101}" presName="parentText" presStyleLbl="node1" presStyleIdx="1" presStyleCnt="4">
        <dgm:presLayoutVars>
          <dgm:chMax val="0"/>
          <dgm:bulletEnabled val="1"/>
        </dgm:presLayoutVars>
      </dgm:prSet>
      <dgm:spPr/>
      <dgm:t>
        <a:bodyPr/>
        <a:lstStyle/>
        <a:p>
          <a:endParaRPr lang="en-GB"/>
        </a:p>
      </dgm:t>
    </dgm:pt>
    <dgm:pt modelId="{395E1866-AF41-426A-B4D9-93CFD28BDF03}" type="pres">
      <dgm:prSet presAssocID="{D0B87E0F-8532-46D1-AD6A-DA5631CF0101}" presName="negativeSpace" presStyleCnt="0"/>
      <dgm:spPr/>
    </dgm:pt>
    <dgm:pt modelId="{F2947DD8-4646-4726-83DA-F492AE2B0410}" type="pres">
      <dgm:prSet presAssocID="{D0B87E0F-8532-46D1-AD6A-DA5631CF0101}" presName="childText" presStyleLbl="conFgAcc1" presStyleIdx="1" presStyleCnt="4" custScaleY="106263">
        <dgm:presLayoutVars>
          <dgm:bulletEnabled val="1"/>
        </dgm:presLayoutVars>
      </dgm:prSet>
      <dgm:spPr>
        <a:prstGeom prst="rect">
          <a:avLst/>
        </a:prstGeom>
      </dgm:spPr>
      <dgm:t>
        <a:bodyPr/>
        <a:lstStyle/>
        <a:p>
          <a:endParaRPr lang="en-GB"/>
        </a:p>
      </dgm:t>
    </dgm:pt>
    <dgm:pt modelId="{B3F5FBE8-2BAE-4C64-B309-648C03785E80}" type="pres">
      <dgm:prSet presAssocID="{EFF2B3FB-FD78-4341-8559-0FED190D96FD}" presName="spaceBetweenRectangles" presStyleCnt="0"/>
      <dgm:spPr/>
    </dgm:pt>
    <dgm:pt modelId="{ED940264-7C29-4F39-80BD-261E5C040814}" type="pres">
      <dgm:prSet presAssocID="{33C84435-6436-4032-9837-F768CFE4AEE7}" presName="parentLin" presStyleCnt="0"/>
      <dgm:spPr/>
    </dgm:pt>
    <dgm:pt modelId="{5FAEEED0-AE78-4FD0-A1BA-4CCD2D3787D2}" type="pres">
      <dgm:prSet presAssocID="{33C84435-6436-4032-9837-F768CFE4AEE7}" presName="parentLeftMargin" presStyleLbl="node1" presStyleIdx="1" presStyleCnt="4"/>
      <dgm:spPr>
        <a:prstGeom prst="roundRect">
          <a:avLst/>
        </a:prstGeom>
      </dgm:spPr>
      <dgm:t>
        <a:bodyPr/>
        <a:lstStyle/>
        <a:p>
          <a:endParaRPr lang="en-GB"/>
        </a:p>
      </dgm:t>
    </dgm:pt>
    <dgm:pt modelId="{07212A9F-6DBC-4ADC-B88B-7718B91A58DB}" type="pres">
      <dgm:prSet presAssocID="{33C84435-6436-4032-9837-F768CFE4AEE7}" presName="parentText" presStyleLbl="node1" presStyleIdx="2" presStyleCnt="4">
        <dgm:presLayoutVars>
          <dgm:chMax val="0"/>
          <dgm:bulletEnabled val="1"/>
        </dgm:presLayoutVars>
      </dgm:prSet>
      <dgm:spPr/>
      <dgm:t>
        <a:bodyPr/>
        <a:lstStyle/>
        <a:p>
          <a:endParaRPr lang="en-GB"/>
        </a:p>
      </dgm:t>
    </dgm:pt>
    <dgm:pt modelId="{E01876AC-9FE6-483F-B56F-18E5099AF3E9}" type="pres">
      <dgm:prSet presAssocID="{33C84435-6436-4032-9837-F768CFE4AEE7}" presName="negativeSpace" presStyleCnt="0"/>
      <dgm:spPr/>
    </dgm:pt>
    <dgm:pt modelId="{EE2FB7D2-F8DD-40BC-AAF1-BC55A4F28012}" type="pres">
      <dgm:prSet presAssocID="{33C84435-6436-4032-9837-F768CFE4AEE7}" presName="childText" presStyleLbl="conFgAcc1" presStyleIdx="2" presStyleCnt="4" custLinFactNeighborX="-40081" custLinFactNeighborY="12288">
        <dgm:presLayoutVars>
          <dgm:bulletEnabled val="1"/>
        </dgm:presLayoutVars>
      </dgm:prSet>
      <dgm:spPr>
        <a:prstGeom prst="rect">
          <a:avLst/>
        </a:prstGeom>
      </dgm:spPr>
      <dgm:t>
        <a:bodyPr/>
        <a:lstStyle/>
        <a:p>
          <a:endParaRPr lang="en-GB"/>
        </a:p>
      </dgm:t>
    </dgm:pt>
    <dgm:pt modelId="{6DBA94B0-84E3-47B0-A48E-4BB0BE28A535}" type="pres">
      <dgm:prSet presAssocID="{844C456E-22AE-4ECB-BEC3-05459A0AAFD1}" presName="spaceBetweenRectangles" presStyleCnt="0"/>
      <dgm:spPr/>
    </dgm:pt>
    <dgm:pt modelId="{ECF71F6D-71FB-4895-9586-2431A9473CE3}" type="pres">
      <dgm:prSet presAssocID="{682E5D06-96A7-4E39-9627-B35D3A5AC525}" presName="parentLin" presStyleCnt="0"/>
      <dgm:spPr/>
    </dgm:pt>
    <dgm:pt modelId="{3F1677E1-3448-4D37-A892-F321F6A5D8A7}" type="pres">
      <dgm:prSet presAssocID="{682E5D06-96A7-4E39-9627-B35D3A5AC525}" presName="parentLeftMargin" presStyleLbl="node1" presStyleIdx="2" presStyleCnt="4"/>
      <dgm:spPr>
        <a:prstGeom prst="roundRect">
          <a:avLst/>
        </a:prstGeom>
      </dgm:spPr>
      <dgm:t>
        <a:bodyPr/>
        <a:lstStyle/>
        <a:p>
          <a:endParaRPr lang="en-GB"/>
        </a:p>
      </dgm:t>
    </dgm:pt>
    <dgm:pt modelId="{4A8160FC-15E3-44FB-AFBA-35AA42DF0194}" type="pres">
      <dgm:prSet presAssocID="{682E5D06-96A7-4E39-9627-B35D3A5AC525}" presName="parentText" presStyleLbl="node1" presStyleIdx="3" presStyleCnt="4">
        <dgm:presLayoutVars>
          <dgm:chMax val="0"/>
          <dgm:bulletEnabled val="1"/>
        </dgm:presLayoutVars>
      </dgm:prSet>
      <dgm:spPr/>
      <dgm:t>
        <a:bodyPr/>
        <a:lstStyle/>
        <a:p>
          <a:endParaRPr lang="en-GB"/>
        </a:p>
      </dgm:t>
    </dgm:pt>
    <dgm:pt modelId="{2EADB0D5-95B0-4473-8B64-413BE267FB2E}" type="pres">
      <dgm:prSet presAssocID="{682E5D06-96A7-4E39-9627-B35D3A5AC525}" presName="negativeSpace" presStyleCnt="0"/>
      <dgm:spPr/>
    </dgm:pt>
    <dgm:pt modelId="{9DCD03A0-D27A-4F85-A00D-78723FA32ED8}" type="pres">
      <dgm:prSet presAssocID="{682E5D06-96A7-4E39-9627-B35D3A5AC525}" presName="childText" presStyleLbl="conFgAcc1" presStyleIdx="3" presStyleCnt="4" custLinFactNeighborX="-3395" custLinFactNeighborY="-12524">
        <dgm:presLayoutVars>
          <dgm:bulletEnabled val="1"/>
        </dgm:presLayoutVars>
      </dgm:prSet>
      <dgm:spPr>
        <a:prstGeom prst="rect">
          <a:avLst/>
        </a:prstGeom>
      </dgm:spPr>
      <dgm:t>
        <a:bodyPr/>
        <a:lstStyle/>
        <a:p>
          <a:endParaRPr lang="en-GB"/>
        </a:p>
      </dgm:t>
    </dgm:pt>
  </dgm:ptLst>
  <dgm:cxnLst>
    <dgm:cxn modelId="{DECE5871-AB31-451E-8201-29C652CB9BA0}" type="presOf" srcId="{682E5D06-96A7-4E39-9627-B35D3A5AC525}" destId="{3F1677E1-3448-4D37-A892-F321F6A5D8A7}" srcOrd="0" destOrd="0" presId="urn:microsoft.com/office/officeart/2005/8/layout/list1"/>
    <dgm:cxn modelId="{36161775-76B9-4F21-851B-0D555146BFE6}" type="presOf" srcId="{1685B8EA-F42C-4A0E-99C9-EA61A5137CA7}" destId="{51DD6247-E064-460B-A7F5-4D110CF30A77}" srcOrd="0" destOrd="1" presId="urn:microsoft.com/office/officeart/2005/8/layout/list1"/>
    <dgm:cxn modelId="{FEC411B1-7E83-4D03-BB66-A064C0A40190}" type="presOf" srcId="{503FAB98-7311-4E84-A0A7-40945099DDF0}" destId="{9DCD03A0-D27A-4F85-A00D-78723FA32ED8}" srcOrd="0" destOrd="0" presId="urn:microsoft.com/office/officeart/2005/8/layout/list1"/>
    <dgm:cxn modelId="{51537B0C-2DCB-4483-AD27-E88F6DBDDD9F}" type="presOf" srcId="{C782A3BE-C2F4-44A6-B19F-14392EB87C68}" destId="{EE2FB7D2-F8DD-40BC-AAF1-BC55A4F28012}" srcOrd="0" destOrd="1" presId="urn:microsoft.com/office/officeart/2005/8/layout/list1"/>
    <dgm:cxn modelId="{719AC744-B3F6-4568-9169-4758A67A1218}" type="presOf" srcId="{456B68B9-3423-45DD-8837-EFA5448B1C22}" destId="{9DCD03A0-D27A-4F85-A00D-78723FA32ED8}" srcOrd="0" destOrd="4" presId="urn:microsoft.com/office/officeart/2005/8/layout/list1"/>
    <dgm:cxn modelId="{3B1604A8-85FB-459E-B9EF-4F16982F656A}" srcId="{A9D5AF7C-7BC0-4AAF-BE6A-7DDFC611339A}" destId="{33C84435-6436-4032-9837-F768CFE4AEE7}" srcOrd="2" destOrd="0" parTransId="{7D38157B-DBCD-4E33-A558-92C81E7EB18D}" sibTransId="{844C456E-22AE-4ECB-BEC3-05459A0AAFD1}"/>
    <dgm:cxn modelId="{4DA17C39-88FF-40D4-A6D4-5D0753BB9BCE}" type="presOf" srcId="{44C91BB9-39D6-4F44-9B96-1549D1077BA2}" destId="{F2947DD8-4646-4726-83DA-F492AE2B0410}" srcOrd="0" destOrd="1" presId="urn:microsoft.com/office/officeart/2005/8/layout/list1"/>
    <dgm:cxn modelId="{25CA2874-88A0-4859-A9DB-145D76A8D744}" type="presOf" srcId="{6D4E87E8-4E5E-4BD4-B068-C76B0B277568}" destId="{EE2FB7D2-F8DD-40BC-AAF1-BC55A4F28012}" srcOrd="0" destOrd="2" presId="urn:microsoft.com/office/officeart/2005/8/layout/list1"/>
    <dgm:cxn modelId="{67152A11-EEAC-4176-892A-FF8745C306E6}" srcId="{33C84435-6436-4032-9837-F768CFE4AEE7}" destId="{0F524545-2E4F-4FE5-B07E-08FFBF77C1CC}" srcOrd="4" destOrd="0" parTransId="{78343D4F-E5D9-410F-B0F4-CEA62F681BF6}" sibTransId="{D2D13283-4D87-4368-8660-2F09B283E171}"/>
    <dgm:cxn modelId="{694A7AEE-2922-48A9-9849-E9965310FF66}" type="presOf" srcId="{5C977098-029A-4ABF-B485-E5BE8F818F4D}" destId="{F2947DD8-4646-4726-83DA-F492AE2B0410}" srcOrd="0" destOrd="2" presId="urn:microsoft.com/office/officeart/2005/8/layout/list1"/>
    <dgm:cxn modelId="{82526DEA-D74A-45EE-AB5A-CB57C86E9250}" srcId="{682E5D06-96A7-4E39-9627-B35D3A5AC525}" destId="{5B91D044-87F0-427C-A9F3-22BE576B9676}" srcOrd="5" destOrd="0" parTransId="{E78B8E40-DA6E-4151-A85E-B2C68B2A3374}" sibTransId="{261AAA63-009E-4FE2-9907-295F10A2B593}"/>
    <dgm:cxn modelId="{038C2D2D-CC47-42E3-A10E-93346DDE1F6A}" type="presOf" srcId="{D0B87E0F-8532-46D1-AD6A-DA5631CF0101}" destId="{791F4985-21D4-4E15-812B-AEEC96DF6F10}" srcOrd="0" destOrd="0" presId="urn:microsoft.com/office/officeart/2005/8/layout/list1"/>
    <dgm:cxn modelId="{9ED42C75-B1F8-4D3B-BB50-5FB9EC9F5780}" type="presOf" srcId="{D9C6AB63-F204-4470-9565-6027225104AC}" destId="{F2947DD8-4646-4726-83DA-F492AE2B0410}" srcOrd="0" destOrd="0" presId="urn:microsoft.com/office/officeart/2005/8/layout/list1"/>
    <dgm:cxn modelId="{EA2C20EB-A844-4005-8230-D8DF1C8D5F2C}" srcId="{D0B87E0F-8532-46D1-AD6A-DA5631CF0101}" destId="{D9C6AB63-F204-4470-9565-6027225104AC}" srcOrd="0" destOrd="0" parTransId="{C609A97A-94F5-40A0-99E2-63E70B6B476C}" sibTransId="{18567110-755D-4010-B723-597B2CD732CC}"/>
    <dgm:cxn modelId="{887B22FA-E151-40D2-8F3F-486674EAEC98}" srcId="{96928557-8CA4-43DD-8023-C0AD9569CD6A}" destId="{A30C0A34-CAA8-4388-BE5A-DAFFAFE8D35A}" srcOrd="2" destOrd="0" parTransId="{244CB106-2191-4FC1-9AD7-686B4D6229C9}" sibTransId="{B494039A-3AD9-456E-B06D-36F1C2EF9064}"/>
    <dgm:cxn modelId="{6F6F0633-B65B-44EF-97FC-AED219E76282}" type="presOf" srcId="{2B1AE246-DC67-43AB-B026-9E524E229E7D}" destId="{9DCD03A0-D27A-4F85-A00D-78723FA32ED8}" srcOrd="0" destOrd="1" presId="urn:microsoft.com/office/officeart/2005/8/layout/list1"/>
    <dgm:cxn modelId="{341481BD-0728-4B13-8ADA-C258CF552425}" type="presOf" srcId="{5B91D044-87F0-427C-A9F3-22BE576B9676}" destId="{9DCD03A0-D27A-4F85-A00D-78723FA32ED8}" srcOrd="0" destOrd="5" presId="urn:microsoft.com/office/officeart/2005/8/layout/list1"/>
    <dgm:cxn modelId="{71E64D72-6EC3-4515-80B5-44B46EEE2E84}" type="presOf" srcId="{01835F66-5454-4F66-93D0-5BA6834B237E}" destId="{9DCD03A0-D27A-4F85-A00D-78723FA32ED8}" srcOrd="0" destOrd="2" presId="urn:microsoft.com/office/officeart/2005/8/layout/list1"/>
    <dgm:cxn modelId="{BBC2FC9B-DFE7-4D74-A972-F5DAEECFE7ED}" type="presOf" srcId="{33C84435-6436-4032-9837-F768CFE4AEE7}" destId="{5FAEEED0-AE78-4FD0-A1BA-4CCD2D3787D2}" srcOrd="0" destOrd="0" presId="urn:microsoft.com/office/officeart/2005/8/layout/list1"/>
    <dgm:cxn modelId="{58B497AD-C4FA-4E6D-9065-EF6511AB22FD}" type="presOf" srcId="{BA54490B-19FF-4A7E-A83F-F6CF64D3B3FA}" destId="{9DCD03A0-D27A-4F85-A00D-78723FA32ED8}" srcOrd="0" destOrd="3" presId="urn:microsoft.com/office/officeart/2005/8/layout/list1"/>
    <dgm:cxn modelId="{77F0A301-7CD4-41CA-AD0E-9ED15A86A381}" srcId="{33C84435-6436-4032-9837-F768CFE4AEE7}" destId="{C782A3BE-C2F4-44A6-B19F-14392EB87C68}" srcOrd="1" destOrd="0" parTransId="{3013122F-DE63-4069-9664-782EF9B89D46}" sibTransId="{A378D5F1-7B11-4C76-BAB6-A625D85BB0F2}"/>
    <dgm:cxn modelId="{052D8ECF-182D-41AF-BACB-AC1FF887E224}" srcId="{682E5D06-96A7-4E39-9627-B35D3A5AC525}" destId="{BA54490B-19FF-4A7E-A83F-F6CF64D3B3FA}" srcOrd="3" destOrd="0" parTransId="{95BC0947-6047-426E-8247-AF6662778A17}" sibTransId="{E7F553A2-8D7E-45A9-9013-007A6535430A}"/>
    <dgm:cxn modelId="{239B9A30-F3F9-4A6F-B530-6D0E82215C7D}" srcId="{96928557-8CA4-43DD-8023-C0AD9569CD6A}" destId="{EE6DC92B-FB19-42CF-84FD-527DA68CEA51}" srcOrd="0" destOrd="0" parTransId="{D8AB2C2D-C0F8-415E-9415-0C3E1D971493}" sibTransId="{A32688F9-EAD3-46A9-9F53-A344151AF805}"/>
    <dgm:cxn modelId="{BB8894A6-10B7-40F6-83C2-82FDBCDD716F}" srcId="{682E5D06-96A7-4E39-9627-B35D3A5AC525}" destId="{456B68B9-3423-45DD-8837-EFA5448B1C22}" srcOrd="4" destOrd="0" parTransId="{CEA1B0CE-69F5-4A3F-85EE-DFC72AC348DF}" sibTransId="{2C9919A1-624F-4210-B714-12D9FC036590}"/>
    <dgm:cxn modelId="{C70B676F-5B3C-4330-B03D-0CF1D1CB2BEC}" type="presOf" srcId="{A30C0A34-CAA8-4388-BE5A-DAFFAFE8D35A}" destId="{51DD6247-E064-460B-A7F5-4D110CF30A77}" srcOrd="0" destOrd="2" presId="urn:microsoft.com/office/officeart/2005/8/layout/list1"/>
    <dgm:cxn modelId="{85AB30D8-6B24-4B16-86B3-1FCFA3EC202D}" type="presOf" srcId="{9D6165C5-37E0-4937-9789-826613B7AA3D}" destId="{EE2FB7D2-F8DD-40BC-AAF1-BC55A4F28012}" srcOrd="0" destOrd="3" presId="urn:microsoft.com/office/officeart/2005/8/layout/list1"/>
    <dgm:cxn modelId="{BE9FFAE4-14C5-4EAF-9E28-F86129CBCAD1}" srcId="{682E5D06-96A7-4E39-9627-B35D3A5AC525}" destId="{01835F66-5454-4F66-93D0-5BA6834B237E}" srcOrd="2" destOrd="0" parTransId="{AA747257-6A2C-44B4-BC0D-4A7BF4793A8B}" sibTransId="{6FC07AEE-9408-4838-B2F0-A06E3D7CDC8C}"/>
    <dgm:cxn modelId="{62EF7C3B-E429-4A01-8981-6C6BF3C383EA}" type="presOf" srcId="{96928557-8CA4-43DD-8023-C0AD9569CD6A}" destId="{13A3670A-D864-4C92-97A9-55CCF719EF48}" srcOrd="0" destOrd="0" presId="urn:microsoft.com/office/officeart/2005/8/layout/list1"/>
    <dgm:cxn modelId="{75F64C13-8E6A-4C31-8CA9-AA208D870330}" type="presOf" srcId="{682E5D06-96A7-4E39-9627-B35D3A5AC525}" destId="{4A8160FC-15E3-44FB-AFBA-35AA42DF0194}" srcOrd="1" destOrd="0" presId="urn:microsoft.com/office/officeart/2005/8/layout/list1"/>
    <dgm:cxn modelId="{564AE3F0-C520-4AE6-83EE-2AB0507D1F1C}" type="presOf" srcId="{0F524545-2E4F-4FE5-B07E-08FFBF77C1CC}" destId="{EE2FB7D2-F8DD-40BC-AAF1-BC55A4F28012}" srcOrd="0" destOrd="4" presId="urn:microsoft.com/office/officeart/2005/8/layout/list1"/>
    <dgm:cxn modelId="{71E34482-BE1D-47F5-860D-EFC73CE180B9}" srcId="{A9D5AF7C-7BC0-4AAF-BE6A-7DDFC611339A}" destId="{682E5D06-96A7-4E39-9627-B35D3A5AC525}" srcOrd="3" destOrd="0" parTransId="{EF9DD99A-6311-4B7A-B58B-621D28C5871F}" sibTransId="{6EF41B84-CF9D-47B1-970D-31339E833BDA}"/>
    <dgm:cxn modelId="{39C3AB97-100E-4E93-8F53-A74C5DA1A028}" srcId="{33C84435-6436-4032-9837-F768CFE4AEE7}" destId="{9D6165C5-37E0-4937-9789-826613B7AA3D}" srcOrd="3" destOrd="0" parTransId="{B38B348B-F4D3-47E0-A43E-1EEE5032FEB7}" sibTransId="{13CEC057-8D38-41F3-A524-2507BA9F8260}"/>
    <dgm:cxn modelId="{3B963E8B-D7FB-4924-A323-3A619E2DCE50}" srcId="{D0B87E0F-8532-46D1-AD6A-DA5631CF0101}" destId="{44C91BB9-39D6-4F44-9B96-1549D1077BA2}" srcOrd="1" destOrd="0" parTransId="{92BC5C82-B839-49F1-AD06-EA2473A8B3E3}" sibTransId="{6EF56838-9BA3-46BA-B2B4-EB1018A67EC7}"/>
    <dgm:cxn modelId="{90A2F9E2-FB82-4C93-84BC-4B498DA7279B}" type="presOf" srcId="{EE6DC92B-FB19-42CF-84FD-527DA68CEA51}" destId="{51DD6247-E064-460B-A7F5-4D110CF30A77}" srcOrd="0" destOrd="0" presId="urn:microsoft.com/office/officeart/2005/8/layout/list1"/>
    <dgm:cxn modelId="{77F3B3A1-A8F2-4045-98EF-9B923ABDF217}" srcId="{682E5D06-96A7-4E39-9627-B35D3A5AC525}" destId="{503FAB98-7311-4E84-A0A7-40945099DDF0}" srcOrd="0" destOrd="0" parTransId="{0912CC73-D4A2-4ABD-A1B4-90F459AFF55F}" sibTransId="{EA15730F-AC07-43DD-BDC3-727F57428051}"/>
    <dgm:cxn modelId="{DF242C24-64B8-4246-8928-A779DF1FC1D3}" srcId="{A9D5AF7C-7BC0-4AAF-BE6A-7DDFC611339A}" destId="{D0B87E0F-8532-46D1-AD6A-DA5631CF0101}" srcOrd="1" destOrd="0" parTransId="{2094139C-ECAD-4108-A80C-73CD8DE39F06}" sibTransId="{EFF2B3FB-FD78-4341-8559-0FED190D96FD}"/>
    <dgm:cxn modelId="{3C15B70C-70B8-4A6E-97DA-8FD366B603AF}" type="presOf" srcId="{A9D5AF7C-7BC0-4AAF-BE6A-7DDFC611339A}" destId="{D6711B81-C43F-40C2-8720-1C4F9EBC11E3}" srcOrd="0" destOrd="0" presId="urn:microsoft.com/office/officeart/2005/8/layout/list1"/>
    <dgm:cxn modelId="{99CC1322-6801-46F0-9EEC-7DBAA43758BE}" srcId="{33C84435-6436-4032-9837-F768CFE4AEE7}" destId="{D0139E82-3362-401E-AE04-23889A7532B0}" srcOrd="0" destOrd="0" parTransId="{A8EFD16F-DD9C-46D5-B0AE-883150276EEC}" sibTransId="{6705E40D-04FB-48F5-AD23-DDF9088D457D}"/>
    <dgm:cxn modelId="{2291002E-17F3-43BA-986A-B627EB43A89D}" type="presOf" srcId="{D0139E82-3362-401E-AE04-23889A7532B0}" destId="{EE2FB7D2-F8DD-40BC-AAF1-BC55A4F28012}" srcOrd="0" destOrd="0" presId="urn:microsoft.com/office/officeart/2005/8/layout/list1"/>
    <dgm:cxn modelId="{A80C01A9-97C4-4A6C-A585-BD6B40938DDD}" srcId="{33C84435-6436-4032-9837-F768CFE4AEE7}" destId="{6D4E87E8-4E5E-4BD4-B068-C76B0B277568}" srcOrd="2" destOrd="0" parTransId="{D8339E45-4853-4A1A-BEBF-61AAEB8915FD}" sibTransId="{F0D24FFC-1ADE-46CF-9558-6C877EA5D4CA}"/>
    <dgm:cxn modelId="{F5483D82-4CD4-4AAE-BE03-AF17F1F7AB1B}" srcId="{A9D5AF7C-7BC0-4AAF-BE6A-7DDFC611339A}" destId="{96928557-8CA4-43DD-8023-C0AD9569CD6A}" srcOrd="0" destOrd="0" parTransId="{749E53D8-BA17-4BF0-BB3A-EBAD1A984DD5}" sibTransId="{18C48147-5A6D-4550-B046-197637CC4067}"/>
    <dgm:cxn modelId="{1980FBCB-3142-4BDB-8114-4B4CC7CD80BC}" type="presOf" srcId="{D0B87E0F-8532-46D1-AD6A-DA5631CF0101}" destId="{4C25D485-B11A-4DCB-B0A3-600A7A48C743}" srcOrd="1" destOrd="0" presId="urn:microsoft.com/office/officeart/2005/8/layout/list1"/>
    <dgm:cxn modelId="{8C0626A1-536A-4E50-B145-761469E9DA0A}" srcId="{D0B87E0F-8532-46D1-AD6A-DA5631CF0101}" destId="{5C977098-029A-4ABF-B485-E5BE8F818F4D}" srcOrd="2" destOrd="0" parTransId="{A44BB58F-1F5A-4CD3-A5C2-03E55AD9919C}" sibTransId="{3B0583D2-546C-46F3-8BE4-3938317C9E5B}"/>
    <dgm:cxn modelId="{FFF31BFD-B67A-4F82-A9D0-C9C213E08F9C}" type="presOf" srcId="{33C84435-6436-4032-9837-F768CFE4AEE7}" destId="{07212A9F-6DBC-4ADC-B88B-7718B91A58DB}" srcOrd="1" destOrd="0" presId="urn:microsoft.com/office/officeart/2005/8/layout/list1"/>
    <dgm:cxn modelId="{AA12443E-047D-4D15-AC38-9D02A8758E36}" srcId="{96928557-8CA4-43DD-8023-C0AD9569CD6A}" destId="{1685B8EA-F42C-4A0E-99C9-EA61A5137CA7}" srcOrd="1" destOrd="0" parTransId="{7ADFCD63-2DA5-4F7E-BEBB-936B9EF05F61}" sibTransId="{AF4792B3-0597-4831-A645-DC16D040A8A0}"/>
    <dgm:cxn modelId="{A5006B74-1094-42E9-9DF1-43F878904827}" srcId="{682E5D06-96A7-4E39-9627-B35D3A5AC525}" destId="{2B1AE246-DC67-43AB-B026-9E524E229E7D}" srcOrd="1" destOrd="0" parTransId="{740BC790-130D-4CF0-94D1-F20DE0721B5E}" sibTransId="{27214ED2-3425-42B8-9897-CC0D69464013}"/>
    <dgm:cxn modelId="{41AD0796-7C22-472D-893F-F8F328E342EA}" type="presOf" srcId="{96928557-8CA4-43DD-8023-C0AD9569CD6A}" destId="{F69332F4-0150-4A2A-BD84-67CB6C3BB61B}" srcOrd="1" destOrd="0" presId="urn:microsoft.com/office/officeart/2005/8/layout/list1"/>
    <dgm:cxn modelId="{4C82DCA2-BCB6-4D1B-A008-697EC0FBCF52}" type="presParOf" srcId="{D6711B81-C43F-40C2-8720-1C4F9EBC11E3}" destId="{EA8B1051-FD21-4929-9F65-E6401747A3EC}" srcOrd="0" destOrd="0" presId="urn:microsoft.com/office/officeart/2005/8/layout/list1"/>
    <dgm:cxn modelId="{1B5A5835-970D-4F14-BB46-85B604615963}" type="presParOf" srcId="{EA8B1051-FD21-4929-9F65-E6401747A3EC}" destId="{13A3670A-D864-4C92-97A9-55CCF719EF48}" srcOrd="0" destOrd="0" presId="urn:microsoft.com/office/officeart/2005/8/layout/list1"/>
    <dgm:cxn modelId="{E79A7B62-090F-4079-948D-79D04006B5C3}" type="presParOf" srcId="{EA8B1051-FD21-4929-9F65-E6401747A3EC}" destId="{F69332F4-0150-4A2A-BD84-67CB6C3BB61B}" srcOrd="1" destOrd="0" presId="urn:microsoft.com/office/officeart/2005/8/layout/list1"/>
    <dgm:cxn modelId="{6DE73799-83EF-43DA-AA52-1399D81E3A93}" type="presParOf" srcId="{D6711B81-C43F-40C2-8720-1C4F9EBC11E3}" destId="{7B2EA726-46EC-4000-92C6-4249B7119589}" srcOrd="1" destOrd="0" presId="urn:microsoft.com/office/officeart/2005/8/layout/list1"/>
    <dgm:cxn modelId="{0420879E-B944-4E6C-8036-DB34F3834F28}" type="presParOf" srcId="{D6711B81-C43F-40C2-8720-1C4F9EBC11E3}" destId="{51DD6247-E064-460B-A7F5-4D110CF30A77}" srcOrd="2" destOrd="0" presId="urn:microsoft.com/office/officeart/2005/8/layout/list1"/>
    <dgm:cxn modelId="{9DAB13A0-61A1-4234-B60F-3CF24CA49C79}" type="presParOf" srcId="{D6711B81-C43F-40C2-8720-1C4F9EBC11E3}" destId="{C835C9B4-1E80-4762-BD20-4D2C2BC25373}" srcOrd="3" destOrd="0" presId="urn:microsoft.com/office/officeart/2005/8/layout/list1"/>
    <dgm:cxn modelId="{FC22151B-2B59-4F2B-8051-FC820818549D}" type="presParOf" srcId="{D6711B81-C43F-40C2-8720-1C4F9EBC11E3}" destId="{FB22EA40-8756-41F9-9A56-B262D5A738F6}" srcOrd="4" destOrd="0" presId="urn:microsoft.com/office/officeart/2005/8/layout/list1"/>
    <dgm:cxn modelId="{C887EDFE-F4C7-4153-9B32-4DCC612917B7}" type="presParOf" srcId="{FB22EA40-8756-41F9-9A56-B262D5A738F6}" destId="{791F4985-21D4-4E15-812B-AEEC96DF6F10}" srcOrd="0" destOrd="0" presId="urn:microsoft.com/office/officeart/2005/8/layout/list1"/>
    <dgm:cxn modelId="{23AACD56-0F51-463A-A2AF-3274FF6FC264}" type="presParOf" srcId="{FB22EA40-8756-41F9-9A56-B262D5A738F6}" destId="{4C25D485-B11A-4DCB-B0A3-600A7A48C743}" srcOrd="1" destOrd="0" presId="urn:microsoft.com/office/officeart/2005/8/layout/list1"/>
    <dgm:cxn modelId="{4418231A-A350-4C6A-A8BA-FD279EA7EF6C}" type="presParOf" srcId="{D6711B81-C43F-40C2-8720-1C4F9EBC11E3}" destId="{395E1866-AF41-426A-B4D9-93CFD28BDF03}" srcOrd="5" destOrd="0" presId="urn:microsoft.com/office/officeart/2005/8/layout/list1"/>
    <dgm:cxn modelId="{2A14C379-2198-463C-8AD4-CD8F2E9C5906}" type="presParOf" srcId="{D6711B81-C43F-40C2-8720-1C4F9EBC11E3}" destId="{F2947DD8-4646-4726-83DA-F492AE2B0410}" srcOrd="6" destOrd="0" presId="urn:microsoft.com/office/officeart/2005/8/layout/list1"/>
    <dgm:cxn modelId="{AA0CA446-6189-42C4-8EF7-27C658BF3481}" type="presParOf" srcId="{D6711B81-C43F-40C2-8720-1C4F9EBC11E3}" destId="{B3F5FBE8-2BAE-4C64-B309-648C03785E80}" srcOrd="7" destOrd="0" presId="urn:microsoft.com/office/officeart/2005/8/layout/list1"/>
    <dgm:cxn modelId="{B1612DB3-7014-4DF1-8196-B364E22B79F1}" type="presParOf" srcId="{D6711B81-C43F-40C2-8720-1C4F9EBC11E3}" destId="{ED940264-7C29-4F39-80BD-261E5C040814}" srcOrd="8" destOrd="0" presId="urn:microsoft.com/office/officeart/2005/8/layout/list1"/>
    <dgm:cxn modelId="{B5B3E8EA-561B-421C-B63D-B9C6666FC54E}" type="presParOf" srcId="{ED940264-7C29-4F39-80BD-261E5C040814}" destId="{5FAEEED0-AE78-4FD0-A1BA-4CCD2D3787D2}" srcOrd="0" destOrd="0" presId="urn:microsoft.com/office/officeart/2005/8/layout/list1"/>
    <dgm:cxn modelId="{60E02C08-6C46-488D-A071-27445863CBE9}" type="presParOf" srcId="{ED940264-7C29-4F39-80BD-261E5C040814}" destId="{07212A9F-6DBC-4ADC-B88B-7718B91A58DB}" srcOrd="1" destOrd="0" presId="urn:microsoft.com/office/officeart/2005/8/layout/list1"/>
    <dgm:cxn modelId="{7788E8A7-E464-482E-9E89-E0EDEB1C563E}" type="presParOf" srcId="{D6711B81-C43F-40C2-8720-1C4F9EBC11E3}" destId="{E01876AC-9FE6-483F-B56F-18E5099AF3E9}" srcOrd="9" destOrd="0" presId="urn:microsoft.com/office/officeart/2005/8/layout/list1"/>
    <dgm:cxn modelId="{746EF391-8B6B-4444-BF62-A88B4B51DBB8}" type="presParOf" srcId="{D6711B81-C43F-40C2-8720-1C4F9EBC11E3}" destId="{EE2FB7D2-F8DD-40BC-AAF1-BC55A4F28012}" srcOrd="10" destOrd="0" presId="urn:microsoft.com/office/officeart/2005/8/layout/list1"/>
    <dgm:cxn modelId="{8978BB52-18D2-46ED-80DB-2B5A0D513A09}" type="presParOf" srcId="{D6711B81-C43F-40C2-8720-1C4F9EBC11E3}" destId="{6DBA94B0-84E3-47B0-A48E-4BB0BE28A535}" srcOrd="11" destOrd="0" presId="urn:microsoft.com/office/officeart/2005/8/layout/list1"/>
    <dgm:cxn modelId="{F85C55BB-6155-4F72-BCAE-93BBE4DC8FC3}" type="presParOf" srcId="{D6711B81-C43F-40C2-8720-1C4F9EBC11E3}" destId="{ECF71F6D-71FB-4895-9586-2431A9473CE3}" srcOrd="12" destOrd="0" presId="urn:microsoft.com/office/officeart/2005/8/layout/list1"/>
    <dgm:cxn modelId="{AED22192-4D52-4A5B-9E5A-24E7766BA2E8}" type="presParOf" srcId="{ECF71F6D-71FB-4895-9586-2431A9473CE3}" destId="{3F1677E1-3448-4D37-A892-F321F6A5D8A7}" srcOrd="0" destOrd="0" presId="urn:microsoft.com/office/officeart/2005/8/layout/list1"/>
    <dgm:cxn modelId="{34DCF55F-8D4A-40BE-8CB6-0C7EDEED4C36}" type="presParOf" srcId="{ECF71F6D-71FB-4895-9586-2431A9473CE3}" destId="{4A8160FC-15E3-44FB-AFBA-35AA42DF0194}" srcOrd="1" destOrd="0" presId="urn:microsoft.com/office/officeart/2005/8/layout/list1"/>
    <dgm:cxn modelId="{575F0895-FC59-469A-9326-D6EAE0D42771}" type="presParOf" srcId="{D6711B81-C43F-40C2-8720-1C4F9EBC11E3}" destId="{2EADB0D5-95B0-4473-8B64-413BE267FB2E}" srcOrd="13" destOrd="0" presId="urn:microsoft.com/office/officeart/2005/8/layout/list1"/>
    <dgm:cxn modelId="{13258113-462F-4075-8C17-DC20F311F0FD}" type="presParOf" srcId="{D6711B81-C43F-40C2-8720-1C4F9EBC11E3}" destId="{9DCD03A0-D27A-4F85-A00D-78723FA32ED8}" srcOrd="14" destOrd="0" presId="urn:microsoft.com/office/officeart/2005/8/layout/list1"/>
  </dgm:cxnLst>
  <dgm:bg/>
  <dgm:whole/>
  <dgm:extLst>
    <a:ext uri="http://schemas.microsoft.com/office/drawing/2008/diagram">
      <dsp:dataModelExt xmlns:dsp="http://schemas.microsoft.com/office/drawing/2008/diagram" relId="rId9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6DA365F-7A72-4411-8B8D-E93E1C6940C8}" type="doc">
      <dgm:prSet loTypeId="urn:microsoft.com/office/officeart/2005/8/layout/process4" loCatId="process" qsTypeId="urn:microsoft.com/office/officeart/2005/8/quickstyle/simple1" qsCatId="simple" csTypeId="urn:microsoft.com/office/officeart/2005/8/colors/accent1_2" csCatId="accent1" phldr="1"/>
      <dgm:spPr/>
      <dgm:t>
        <a:bodyPr/>
        <a:lstStyle/>
        <a:p>
          <a:endParaRPr lang="en-GB"/>
        </a:p>
      </dgm:t>
    </dgm:pt>
    <dgm:pt modelId="{4DF88B46-98EA-40DA-A291-F69284807170}">
      <dgm:prSet phldrT="[Text]" custT="1"/>
      <dgm:spPr/>
      <dgm:t>
        <a:bodyPr/>
        <a:lstStyle/>
        <a:p>
          <a:r>
            <a:rPr lang="en-GB" sz="1400" b="1" dirty="0">
              <a:latin typeface="Arial" panose="020B0604020202020204" pitchFamily="34" charset="0"/>
              <a:cs typeface="Arial" panose="020B0604020202020204" pitchFamily="34" charset="0"/>
            </a:rPr>
            <a:t>They should not attend this setting</a:t>
          </a:r>
        </a:p>
        <a:p>
          <a:r>
            <a:rPr lang="en-US" sz="1400" dirty="0">
              <a:latin typeface="Arial" panose="020B0604020202020204" pitchFamily="34" charset="0"/>
              <a:ea typeface="Calibri" panose="020F0502020204030204" pitchFamily="34" charset="0"/>
              <a:cs typeface="Arial" panose="020B0604020202020204" pitchFamily="34" charset="0"/>
            </a:rPr>
            <a:t>If the CHILD is in the setting – Isolate away from others until they can be picked up from school.</a:t>
          </a:r>
          <a:endParaRPr lang="en-GB" sz="1400" dirty="0">
            <a:latin typeface="Arial" panose="020B0604020202020204" pitchFamily="34" charset="0"/>
            <a:ea typeface="Calibri" panose="020F0502020204030204" pitchFamily="34" charset="0"/>
            <a:cs typeface="Arial" panose="020B0604020202020204" pitchFamily="34" charset="0"/>
          </a:endParaRPr>
        </a:p>
        <a:p>
          <a:r>
            <a:rPr lang="en-US" sz="1400" dirty="0">
              <a:latin typeface="Arial" panose="020B0604020202020204" pitchFamily="34" charset="0"/>
              <a:ea typeface="Calibri" panose="020F0502020204030204" pitchFamily="34" charset="0"/>
              <a:cs typeface="Arial" panose="020B0604020202020204" pitchFamily="34" charset="0"/>
            </a:rPr>
            <a:t>(Refer to PPE guidance on gov.uk if personal care is required within 2m)</a:t>
          </a:r>
        </a:p>
        <a:p>
          <a:r>
            <a:rPr lang="en-US" sz="1400" dirty="0">
              <a:latin typeface="Arial" panose="020B0604020202020204" pitchFamily="34" charset="0"/>
              <a:cs typeface="Arial" panose="020B0604020202020204" pitchFamily="34" charset="0"/>
            </a:rPr>
            <a:t>If a staff member, they should go home immediatley.</a:t>
          </a:r>
          <a:endParaRPr lang="en-GB" sz="1400" dirty="0">
            <a:latin typeface="Arial" panose="020B0604020202020204" pitchFamily="34" charset="0"/>
            <a:cs typeface="Arial" panose="020B0604020202020204" pitchFamily="34" charset="0"/>
          </a:endParaRPr>
        </a:p>
      </dgm:t>
    </dgm:pt>
    <dgm:pt modelId="{464A0AE9-F1CB-4110-8FD2-2D3F5299CEB7}" type="parTrans" cxnId="{22D2E2B2-3AA7-4AB3-8376-7201C997D386}">
      <dgm:prSet/>
      <dgm:spPr/>
      <dgm:t>
        <a:bodyPr/>
        <a:lstStyle/>
        <a:p>
          <a:endParaRPr lang="en-GB">
            <a:latin typeface="Arial" panose="020B0604020202020204" pitchFamily="34" charset="0"/>
            <a:cs typeface="Arial" panose="020B0604020202020204" pitchFamily="34" charset="0"/>
          </a:endParaRPr>
        </a:p>
      </dgm:t>
    </dgm:pt>
    <dgm:pt modelId="{163C0739-4B8B-4068-B703-3C8271772AEB}" type="sibTrans" cxnId="{22D2E2B2-3AA7-4AB3-8376-7201C997D386}">
      <dgm:prSet/>
      <dgm:spPr/>
      <dgm:t>
        <a:bodyPr/>
        <a:lstStyle/>
        <a:p>
          <a:endParaRPr lang="en-GB">
            <a:latin typeface="Arial" panose="020B0604020202020204" pitchFamily="34" charset="0"/>
            <a:cs typeface="Arial" panose="020B0604020202020204" pitchFamily="34" charset="0"/>
          </a:endParaRPr>
        </a:p>
      </dgm:t>
    </dgm:pt>
    <dgm:pt modelId="{06E4D786-B262-4082-A03E-3DA59D81276B}">
      <dgm:prSet phldrT="[Text]" custT="1"/>
      <dgm:spPr/>
      <dgm:t>
        <a:bodyPr/>
        <a:lstStyle/>
        <a:p>
          <a:r>
            <a:rPr lang="en-GB" sz="1800" dirty="0">
              <a:latin typeface="Arial" panose="020B0604020202020204" pitchFamily="34" charset="0"/>
              <a:cs typeface="Arial" panose="020B0604020202020204" pitchFamily="34" charset="0"/>
            </a:rPr>
            <a:t>Individual goes home to self-isolate for 10</a:t>
          </a:r>
          <a:r>
            <a:rPr lang="en-GB" sz="1800">
              <a:latin typeface="Arial" panose="020B0604020202020204" pitchFamily="34" charset="0"/>
              <a:cs typeface="Arial" panose="020B0604020202020204" pitchFamily="34" charset="0"/>
            </a:rPr>
            <a:t> days.</a:t>
          </a:r>
        </a:p>
        <a:p>
          <a:r>
            <a:rPr lang="en-GB" sz="1800" dirty="0">
              <a:latin typeface="Arial" panose="020B0604020202020204" pitchFamily="34" charset="0"/>
              <a:cs typeface="Arial" panose="020B0604020202020204" pitchFamily="34" charset="0"/>
            </a:rPr>
            <a:t>Household should self-isolate for 14 days</a:t>
          </a:r>
        </a:p>
        <a:p>
          <a:r>
            <a:rPr lang="en-GB" sz="1800" dirty="0">
              <a:latin typeface="Arial" panose="020B0604020202020204" pitchFamily="34" charset="0"/>
              <a:cs typeface="Arial" panose="020B0604020202020204" pitchFamily="34" charset="0"/>
            </a:rPr>
            <a:t>Provide 'Stay at home' guidance</a:t>
          </a:r>
        </a:p>
      </dgm:t>
    </dgm:pt>
    <dgm:pt modelId="{66499026-FEA4-46DD-9AE2-A423EB158B46}" type="parTrans" cxnId="{5F919892-26F6-4F09-92B6-8052E247E7BE}">
      <dgm:prSet/>
      <dgm:spPr/>
      <dgm:t>
        <a:bodyPr/>
        <a:lstStyle/>
        <a:p>
          <a:endParaRPr lang="en-GB">
            <a:latin typeface="Arial" panose="020B0604020202020204" pitchFamily="34" charset="0"/>
            <a:cs typeface="Arial" panose="020B0604020202020204" pitchFamily="34" charset="0"/>
          </a:endParaRPr>
        </a:p>
      </dgm:t>
    </dgm:pt>
    <dgm:pt modelId="{399D506F-C973-4A28-A9E8-48CABEA52E17}" type="sibTrans" cxnId="{5F919892-26F6-4F09-92B6-8052E247E7BE}">
      <dgm:prSet/>
      <dgm:spPr/>
      <dgm:t>
        <a:bodyPr/>
        <a:lstStyle/>
        <a:p>
          <a:endParaRPr lang="en-GB">
            <a:latin typeface="Arial" panose="020B0604020202020204" pitchFamily="34" charset="0"/>
            <a:cs typeface="Arial" panose="020B0604020202020204" pitchFamily="34" charset="0"/>
          </a:endParaRPr>
        </a:p>
      </dgm:t>
    </dgm:pt>
    <dgm:pt modelId="{0A25E64E-EB77-4FE0-907A-4619C0A92A9F}">
      <dgm:prSet phldrT="[Text]" custT="1"/>
      <dgm:spPr/>
      <dgm:t>
        <a:bodyPr/>
        <a:lstStyle/>
        <a:p>
          <a:r>
            <a:rPr lang="en-GB" sz="1600" b="1" dirty="0">
              <a:latin typeface="Arial" panose="020B0604020202020204" pitchFamily="34" charset="0"/>
              <a:cs typeface="Arial" panose="020B0604020202020204" pitchFamily="34" charset="0"/>
            </a:rPr>
            <a:t>	CHILD OR STAFF MEMBER TESTS POSITIVE FOR COVID-19</a:t>
          </a:r>
        </a:p>
      </dgm:t>
    </dgm:pt>
    <dgm:pt modelId="{394A8B6F-BC33-4699-AF90-7C2C344F3D4A}" type="parTrans" cxnId="{46927248-1007-4F28-B939-6CCBA6E44A58}">
      <dgm:prSet/>
      <dgm:spPr/>
      <dgm:t>
        <a:bodyPr/>
        <a:lstStyle/>
        <a:p>
          <a:endParaRPr lang="en-GB">
            <a:latin typeface="Arial" panose="020B0604020202020204" pitchFamily="34" charset="0"/>
            <a:cs typeface="Arial" panose="020B0604020202020204" pitchFamily="34" charset="0"/>
          </a:endParaRPr>
        </a:p>
      </dgm:t>
    </dgm:pt>
    <dgm:pt modelId="{811C8AEE-A4EE-4AC4-84BE-EC18803CC6EC}" type="sibTrans" cxnId="{46927248-1007-4F28-B939-6CCBA6E44A58}">
      <dgm:prSet/>
      <dgm:spPr/>
      <dgm:t>
        <a:bodyPr/>
        <a:lstStyle/>
        <a:p>
          <a:endParaRPr lang="en-GB">
            <a:latin typeface="Arial" panose="020B0604020202020204" pitchFamily="34" charset="0"/>
            <a:cs typeface="Arial" panose="020B0604020202020204" pitchFamily="34" charset="0"/>
          </a:endParaRPr>
        </a:p>
      </dgm:t>
    </dgm:pt>
    <dgm:pt modelId="{CD4EE2FD-CBB2-4EE2-BBC9-5C4A9827CAA4}">
      <dgm:prSet custT="1"/>
      <dgm:spPr>
        <a:solidFill>
          <a:schemeClr val="accent5"/>
        </a:solidFill>
      </dgm:spPr>
      <dgm:t>
        <a:bodyPr/>
        <a:lstStyle/>
        <a:p>
          <a:r>
            <a:rPr lang="en-GB" sz="1800" b="1" dirty="0">
              <a:latin typeface="Arial" panose="020B0604020202020204" pitchFamily="34" charset="0"/>
              <a:cs typeface="Arial" panose="020B0604020202020204" pitchFamily="34" charset="0"/>
            </a:rPr>
            <a:t>Identify</a:t>
          </a:r>
          <a:r>
            <a:rPr lang="en-GB" sz="1800" b="1" baseline="0" dirty="0">
              <a:latin typeface="Arial" panose="020B0604020202020204" pitchFamily="34" charset="0"/>
              <a:cs typeface="Arial" panose="020B0604020202020204" pitchFamily="34" charset="0"/>
            </a:rPr>
            <a:t> any contacts of the case</a:t>
          </a:r>
        </a:p>
        <a:p>
          <a:r>
            <a:rPr lang="en-GB" sz="1800" b="1" dirty="0">
              <a:latin typeface="Arial" panose="020B0604020202020204" pitchFamily="34" charset="0"/>
              <a:cs typeface="Arial" panose="020B0604020202020204" pitchFamily="34" charset="0"/>
            </a:rPr>
            <a:t>Assess if any staff, children or visitors meet the contact definition</a:t>
          </a:r>
        </a:p>
        <a:p>
          <a:r>
            <a:rPr lang="en-GB" sz="1800" b="1" dirty="0">
              <a:latin typeface="Arial" panose="020B0604020202020204" pitchFamily="34" charset="0"/>
              <a:cs typeface="Arial" panose="020B0604020202020204" pitchFamily="34" charset="0"/>
            </a:rPr>
            <a:t>School provides advice to contacts to self-isolate</a:t>
          </a:r>
        </a:p>
      </dgm:t>
    </dgm:pt>
    <dgm:pt modelId="{616E68F2-2EC0-47B1-8304-AB8191959E2D}" type="parTrans" cxnId="{29EA8CEB-5D3D-4D35-84F5-64090E8DDB14}">
      <dgm:prSet/>
      <dgm:spPr/>
      <dgm:t>
        <a:bodyPr/>
        <a:lstStyle/>
        <a:p>
          <a:endParaRPr lang="en-GB">
            <a:latin typeface="Arial" panose="020B0604020202020204" pitchFamily="34" charset="0"/>
            <a:cs typeface="Arial" panose="020B0604020202020204" pitchFamily="34" charset="0"/>
          </a:endParaRPr>
        </a:p>
      </dgm:t>
    </dgm:pt>
    <dgm:pt modelId="{0633B5FC-5D99-4CEB-A3C1-7A7D4FB366B1}" type="sibTrans" cxnId="{29EA8CEB-5D3D-4D35-84F5-64090E8DDB14}">
      <dgm:prSet/>
      <dgm:spPr/>
      <dgm:t>
        <a:bodyPr/>
        <a:lstStyle/>
        <a:p>
          <a:endParaRPr lang="en-GB">
            <a:latin typeface="Arial" panose="020B0604020202020204" pitchFamily="34" charset="0"/>
            <a:cs typeface="Arial" panose="020B0604020202020204" pitchFamily="34" charset="0"/>
          </a:endParaRPr>
        </a:p>
      </dgm:t>
    </dgm:pt>
    <dgm:pt modelId="{697A57FB-AEF0-4B63-B9A3-139ED1A704F6}">
      <dgm:prSet phldrT="[Text]"/>
      <dgm:spPr/>
      <dgm:t>
        <a:bodyPr/>
        <a:lstStyle/>
        <a:p>
          <a:r>
            <a:rPr lang="en-GB" dirty="0">
              <a:latin typeface="Arial" panose="020B0604020202020204" pitchFamily="34" charset="0"/>
              <a:cs typeface="Arial" panose="020B0604020202020204" pitchFamily="34" charset="0"/>
            </a:rPr>
            <a:t>Environmental cleaning as per guidance on gov.uk for cleaning in non-healthcare settings</a:t>
          </a:r>
          <a:endParaRPr lang="en-GB"/>
        </a:p>
      </dgm:t>
    </dgm:pt>
    <dgm:pt modelId="{BDAA4306-EC6B-46CB-8614-D59A6F92D817}" type="parTrans" cxnId="{85D8B107-3D7E-4814-A20E-692C27E50972}">
      <dgm:prSet/>
      <dgm:spPr/>
      <dgm:t>
        <a:bodyPr/>
        <a:lstStyle/>
        <a:p>
          <a:endParaRPr lang="en-GB"/>
        </a:p>
      </dgm:t>
    </dgm:pt>
    <dgm:pt modelId="{448E290B-615D-407F-8722-6D3D2692F968}" type="sibTrans" cxnId="{85D8B107-3D7E-4814-A20E-692C27E50972}">
      <dgm:prSet/>
      <dgm:spPr/>
      <dgm:t>
        <a:bodyPr/>
        <a:lstStyle/>
        <a:p>
          <a:endParaRPr lang="en-GB"/>
        </a:p>
      </dgm:t>
    </dgm:pt>
    <dgm:pt modelId="{C933F41F-8558-4883-9E25-D0AE83855651}">
      <dgm:prSet phldrT="[Text]"/>
      <dgm:spPr/>
      <dgm:t>
        <a:bodyPr/>
        <a:lstStyle/>
        <a:p>
          <a:r>
            <a:rPr lang="en-GB">
              <a:latin typeface="Arial" panose="020B0604020202020204" pitchFamily="34" charset="0"/>
              <a:cs typeface="Arial" panose="020B0604020202020204" pitchFamily="34" charset="0"/>
            </a:rPr>
            <a:t>Any further cases within 14 days or if there is serious concerns such as a death or a case in hospital, please notify the local Health Protection Team</a:t>
          </a:r>
        </a:p>
      </dgm:t>
    </dgm:pt>
    <dgm:pt modelId="{864734DA-2E65-417F-AEFC-D907E46B13DC}" type="parTrans" cxnId="{354A5BE6-D666-41CB-A468-5FBDE45B3E1A}">
      <dgm:prSet/>
      <dgm:spPr/>
      <dgm:t>
        <a:bodyPr/>
        <a:lstStyle/>
        <a:p>
          <a:endParaRPr lang="en-GB"/>
        </a:p>
      </dgm:t>
    </dgm:pt>
    <dgm:pt modelId="{71EE34AA-42A1-494B-9076-F8CFDE090EC8}" type="sibTrans" cxnId="{354A5BE6-D666-41CB-A468-5FBDE45B3E1A}">
      <dgm:prSet/>
      <dgm:spPr/>
      <dgm:t>
        <a:bodyPr/>
        <a:lstStyle/>
        <a:p>
          <a:endParaRPr lang="en-GB"/>
        </a:p>
      </dgm:t>
    </dgm:pt>
    <dgm:pt modelId="{267E23CD-A36F-49DB-89F9-F0CF8D38E3AB}" type="pres">
      <dgm:prSet presAssocID="{C6DA365F-7A72-4411-8B8D-E93E1C6940C8}" presName="Name0" presStyleCnt="0">
        <dgm:presLayoutVars>
          <dgm:dir/>
          <dgm:animLvl val="lvl"/>
          <dgm:resizeHandles val="exact"/>
        </dgm:presLayoutVars>
      </dgm:prSet>
      <dgm:spPr/>
      <dgm:t>
        <a:bodyPr/>
        <a:lstStyle/>
        <a:p>
          <a:endParaRPr lang="en-GB"/>
        </a:p>
      </dgm:t>
    </dgm:pt>
    <dgm:pt modelId="{1F5846C9-3AD7-4321-80E4-F45CC6A88DB4}" type="pres">
      <dgm:prSet presAssocID="{C933F41F-8558-4883-9E25-D0AE83855651}" presName="boxAndChildren" presStyleCnt="0"/>
      <dgm:spPr/>
    </dgm:pt>
    <dgm:pt modelId="{D302BE41-9A3E-4B8D-82DC-0E5BBEE99F44}" type="pres">
      <dgm:prSet presAssocID="{C933F41F-8558-4883-9E25-D0AE83855651}" presName="parentTextBox" presStyleLbl="node1" presStyleIdx="0" presStyleCnt="6"/>
      <dgm:spPr/>
      <dgm:t>
        <a:bodyPr/>
        <a:lstStyle/>
        <a:p>
          <a:endParaRPr lang="en-GB"/>
        </a:p>
      </dgm:t>
    </dgm:pt>
    <dgm:pt modelId="{6A1EA11C-8A41-4FB3-B735-606303573A66}" type="pres">
      <dgm:prSet presAssocID="{448E290B-615D-407F-8722-6D3D2692F968}" presName="sp" presStyleCnt="0"/>
      <dgm:spPr/>
    </dgm:pt>
    <dgm:pt modelId="{254F8DFF-C439-4B31-8ACF-1CA8C3E76DF6}" type="pres">
      <dgm:prSet presAssocID="{697A57FB-AEF0-4B63-B9A3-139ED1A704F6}" presName="arrowAndChildren" presStyleCnt="0"/>
      <dgm:spPr/>
    </dgm:pt>
    <dgm:pt modelId="{EB2EB1EC-E6DB-4B74-BF53-0E6F9EF321BE}" type="pres">
      <dgm:prSet presAssocID="{697A57FB-AEF0-4B63-B9A3-139ED1A704F6}" presName="parentTextArrow" presStyleLbl="node1" presStyleIdx="1" presStyleCnt="6"/>
      <dgm:spPr/>
      <dgm:t>
        <a:bodyPr/>
        <a:lstStyle/>
        <a:p>
          <a:endParaRPr lang="en-GB"/>
        </a:p>
      </dgm:t>
    </dgm:pt>
    <dgm:pt modelId="{10837635-958E-4F1C-83DF-2254B2EB9165}" type="pres">
      <dgm:prSet presAssocID="{0633B5FC-5D99-4CEB-A3C1-7A7D4FB366B1}" presName="sp" presStyleCnt="0"/>
      <dgm:spPr/>
    </dgm:pt>
    <dgm:pt modelId="{D68319C6-139D-4C48-A26E-2354F336D13C}" type="pres">
      <dgm:prSet presAssocID="{CD4EE2FD-CBB2-4EE2-BBC9-5C4A9827CAA4}" presName="arrowAndChildren" presStyleCnt="0"/>
      <dgm:spPr/>
    </dgm:pt>
    <dgm:pt modelId="{DDBBB34E-FF62-4C6F-AFED-7A291676C014}" type="pres">
      <dgm:prSet presAssocID="{CD4EE2FD-CBB2-4EE2-BBC9-5C4A9827CAA4}" presName="parentTextArrow" presStyleLbl="node1" presStyleIdx="2" presStyleCnt="6" custScaleY="185660"/>
      <dgm:spPr/>
      <dgm:t>
        <a:bodyPr/>
        <a:lstStyle/>
        <a:p>
          <a:endParaRPr lang="en-GB"/>
        </a:p>
      </dgm:t>
    </dgm:pt>
    <dgm:pt modelId="{735BDA40-043B-41D9-B15D-6BAE6F045BF6}" type="pres">
      <dgm:prSet presAssocID="{399D506F-C973-4A28-A9E8-48CABEA52E17}" presName="sp" presStyleCnt="0"/>
      <dgm:spPr/>
    </dgm:pt>
    <dgm:pt modelId="{B5178B8C-4451-4F9F-93DF-1EABC27FDE47}" type="pres">
      <dgm:prSet presAssocID="{06E4D786-B262-4082-A03E-3DA59D81276B}" presName="arrowAndChildren" presStyleCnt="0"/>
      <dgm:spPr/>
    </dgm:pt>
    <dgm:pt modelId="{7A763989-DE44-491A-8BBB-8B3E390B6395}" type="pres">
      <dgm:prSet presAssocID="{06E4D786-B262-4082-A03E-3DA59D81276B}" presName="parentTextArrow" presStyleLbl="node1" presStyleIdx="3" presStyleCnt="6" custScaleY="142046"/>
      <dgm:spPr/>
      <dgm:t>
        <a:bodyPr/>
        <a:lstStyle/>
        <a:p>
          <a:endParaRPr lang="en-GB"/>
        </a:p>
      </dgm:t>
    </dgm:pt>
    <dgm:pt modelId="{FD256A92-44F5-454B-ADA6-1D498D2D8448}" type="pres">
      <dgm:prSet presAssocID="{163C0739-4B8B-4068-B703-3C8271772AEB}" presName="sp" presStyleCnt="0"/>
      <dgm:spPr/>
    </dgm:pt>
    <dgm:pt modelId="{B760AAD0-D6C5-44C9-9763-FB7D2D8DAAD9}" type="pres">
      <dgm:prSet presAssocID="{4DF88B46-98EA-40DA-A291-F69284807170}" presName="arrowAndChildren" presStyleCnt="0"/>
      <dgm:spPr/>
    </dgm:pt>
    <dgm:pt modelId="{1B9670BB-ADA1-436C-9AFC-C1312CB6E5FC}" type="pres">
      <dgm:prSet presAssocID="{4DF88B46-98EA-40DA-A291-F69284807170}" presName="parentTextArrow" presStyleLbl="node1" presStyleIdx="4" presStyleCnt="6" custScaleY="228810"/>
      <dgm:spPr/>
      <dgm:t>
        <a:bodyPr/>
        <a:lstStyle/>
        <a:p>
          <a:endParaRPr lang="en-GB"/>
        </a:p>
      </dgm:t>
    </dgm:pt>
    <dgm:pt modelId="{6230688F-E62C-4132-932F-55BA37BCEEC2}" type="pres">
      <dgm:prSet presAssocID="{811C8AEE-A4EE-4AC4-84BE-EC18803CC6EC}" presName="sp" presStyleCnt="0"/>
      <dgm:spPr/>
    </dgm:pt>
    <dgm:pt modelId="{0142CF67-7028-4669-B124-0FC4C002EEE9}" type="pres">
      <dgm:prSet presAssocID="{0A25E64E-EB77-4FE0-907A-4619C0A92A9F}" presName="arrowAndChildren" presStyleCnt="0"/>
      <dgm:spPr/>
    </dgm:pt>
    <dgm:pt modelId="{1A115B90-1CCF-47EA-A4CE-F2AFC0E6C029}" type="pres">
      <dgm:prSet presAssocID="{0A25E64E-EB77-4FE0-907A-4619C0A92A9F}" presName="parentTextArrow" presStyleLbl="node1" presStyleIdx="5" presStyleCnt="6" custLinFactNeighborX="-2729" custLinFactNeighborY="-102"/>
      <dgm:spPr/>
      <dgm:t>
        <a:bodyPr/>
        <a:lstStyle/>
        <a:p>
          <a:endParaRPr lang="en-GB"/>
        </a:p>
      </dgm:t>
    </dgm:pt>
  </dgm:ptLst>
  <dgm:cxnLst>
    <dgm:cxn modelId="{9760C038-D1F5-4B8B-814F-95F705D02B8F}" type="presOf" srcId="{697A57FB-AEF0-4B63-B9A3-139ED1A704F6}" destId="{EB2EB1EC-E6DB-4B74-BF53-0E6F9EF321BE}" srcOrd="0" destOrd="0" presId="urn:microsoft.com/office/officeart/2005/8/layout/process4"/>
    <dgm:cxn modelId="{22D2E2B2-3AA7-4AB3-8376-7201C997D386}" srcId="{C6DA365F-7A72-4411-8B8D-E93E1C6940C8}" destId="{4DF88B46-98EA-40DA-A291-F69284807170}" srcOrd="1" destOrd="0" parTransId="{464A0AE9-F1CB-4110-8FD2-2D3F5299CEB7}" sibTransId="{163C0739-4B8B-4068-B703-3C8271772AEB}"/>
    <dgm:cxn modelId="{6655ABB4-B805-4051-9B23-4D8653D8ACF8}" type="presOf" srcId="{CD4EE2FD-CBB2-4EE2-BBC9-5C4A9827CAA4}" destId="{DDBBB34E-FF62-4C6F-AFED-7A291676C014}" srcOrd="0" destOrd="0" presId="urn:microsoft.com/office/officeart/2005/8/layout/process4"/>
    <dgm:cxn modelId="{46927248-1007-4F28-B939-6CCBA6E44A58}" srcId="{C6DA365F-7A72-4411-8B8D-E93E1C6940C8}" destId="{0A25E64E-EB77-4FE0-907A-4619C0A92A9F}" srcOrd="0" destOrd="0" parTransId="{394A8B6F-BC33-4699-AF90-7C2C344F3D4A}" sibTransId="{811C8AEE-A4EE-4AC4-84BE-EC18803CC6EC}"/>
    <dgm:cxn modelId="{29EA8CEB-5D3D-4D35-84F5-64090E8DDB14}" srcId="{C6DA365F-7A72-4411-8B8D-E93E1C6940C8}" destId="{CD4EE2FD-CBB2-4EE2-BBC9-5C4A9827CAA4}" srcOrd="3" destOrd="0" parTransId="{616E68F2-2EC0-47B1-8304-AB8191959E2D}" sibTransId="{0633B5FC-5D99-4CEB-A3C1-7A7D4FB366B1}"/>
    <dgm:cxn modelId="{45511C80-5BAE-454F-B310-3625593DA876}" type="presOf" srcId="{0A25E64E-EB77-4FE0-907A-4619C0A92A9F}" destId="{1A115B90-1CCF-47EA-A4CE-F2AFC0E6C029}" srcOrd="0" destOrd="0" presId="urn:microsoft.com/office/officeart/2005/8/layout/process4"/>
    <dgm:cxn modelId="{1D600E70-6ECD-4958-AF73-3404FC43C6C6}" type="presOf" srcId="{4DF88B46-98EA-40DA-A291-F69284807170}" destId="{1B9670BB-ADA1-436C-9AFC-C1312CB6E5FC}" srcOrd="0" destOrd="0" presId="urn:microsoft.com/office/officeart/2005/8/layout/process4"/>
    <dgm:cxn modelId="{C7AAE91C-BC24-43B0-B01B-812BC723C927}" type="presOf" srcId="{C933F41F-8558-4883-9E25-D0AE83855651}" destId="{D302BE41-9A3E-4B8D-82DC-0E5BBEE99F44}" srcOrd="0" destOrd="0" presId="urn:microsoft.com/office/officeart/2005/8/layout/process4"/>
    <dgm:cxn modelId="{00A6211D-AD85-4A1C-9BEB-506A0802510F}" type="presOf" srcId="{06E4D786-B262-4082-A03E-3DA59D81276B}" destId="{7A763989-DE44-491A-8BBB-8B3E390B6395}" srcOrd="0" destOrd="0" presId="urn:microsoft.com/office/officeart/2005/8/layout/process4"/>
    <dgm:cxn modelId="{4CBB4F93-A840-4357-A8A1-A536C8E89300}" type="presOf" srcId="{C6DA365F-7A72-4411-8B8D-E93E1C6940C8}" destId="{267E23CD-A36F-49DB-89F9-F0CF8D38E3AB}" srcOrd="0" destOrd="0" presId="urn:microsoft.com/office/officeart/2005/8/layout/process4"/>
    <dgm:cxn modelId="{85D8B107-3D7E-4814-A20E-692C27E50972}" srcId="{C6DA365F-7A72-4411-8B8D-E93E1C6940C8}" destId="{697A57FB-AEF0-4B63-B9A3-139ED1A704F6}" srcOrd="4" destOrd="0" parTransId="{BDAA4306-EC6B-46CB-8614-D59A6F92D817}" sibTransId="{448E290B-615D-407F-8722-6D3D2692F968}"/>
    <dgm:cxn modelId="{5F919892-26F6-4F09-92B6-8052E247E7BE}" srcId="{C6DA365F-7A72-4411-8B8D-E93E1C6940C8}" destId="{06E4D786-B262-4082-A03E-3DA59D81276B}" srcOrd="2" destOrd="0" parTransId="{66499026-FEA4-46DD-9AE2-A423EB158B46}" sibTransId="{399D506F-C973-4A28-A9E8-48CABEA52E17}"/>
    <dgm:cxn modelId="{354A5BE6-D666-41CB-A468-5FBDE45B3E1A}" srcId="{C6DA365F-7A72-4411-8B8D-E93E1C6940C8}" destId="{C933F41F-8558-4883-9E25-D0AE83855651}" srcOrd="5" destOrd="0" parTransId="{864734DA-2E65-417F-AEFC-D907E46B13DC}" sibTransId="{71EE34AA-42A1-494B-9076-F8CFDE090EC8}"/>
    <dgm:cxn modelId="{95158681-C373-41A3-8471-38E9AE910EBC}" type="presParOf" srcId="{267E23CD-A36F-49DB-89F9-F0CF8D38E3AB}" destId="{1F5846C9-3AD7-4321-80E4-F45CC6A88DB4}" srcOrd="0" destOrd="0" presId="urn:microsoft.com/office/officeart/2005/8/layout/process4"/>
    <dgm:cxn modelId="{FCDF0A95-C8B2-42BB-8BA2-C20D8FA557DD}" type="presParOf" srcId="{1F5846C9-3AD7-4321-80E4-F45CC6A88DB4}" destId="{D302BE41-9A3E-4B8D-82DC-0E5BBEE99F44}" srcOrd="0" destOrd="0" presId="urn:microsoft.com/office/officeart/2005/8/layout/process4"/>
    <dgm:cxn modelId="{4C86620B-6C67-44B7-9CBB-2C5CC5CC1C03}" type="presParOf" srcId="{267E23CD-A36F-49DB-89F9-F0CF8D38E3AB}" destId="{6A1EA11C-8A41-4FB3-B735-606303573A66}" srcOrd="1" destOrd="0" presId="urn:microsoft.com/office/officeart/2005/8/layout/process4"/>
    <dgm:cxn modelId="{37208DA2-4143-4726-A72B-CEC95E28DD96}" type="presParOf" srcId="{267E23CD-A36F-49DB-89F9-F0CF8D38E3AB}" destId="{254F8DFF-C439-4B31-8ACF-1CA8C3E76DF6}" srcOrd="2" destOrd="0" presId="urn:microsoft.com/office/officeart/2005/8/layout/process4"/>
    <dgm:cxn modelId="{3AA57363-09AD-45C6-B238-87FD2F1329E5}" type="presParOf" srcId="{254F8DFF-C439-4B31-8ACF-1CA8C3E76DF6}" destId="{EB2EB1EC-E6DB-4B74-BF53-0E6F9EF321BE}" srcOrd="0" destOrd="0" presId="urn:microsoft.com/office/officeart/2005/8/layout/process4"/>
    <dgm:cxn modelId="{ECAADDCF-E7C5-445F-9727-5E275750D1B7}" type="presParOf" srcId="{267E23CD-A36F-49DB-89F9-F0CF8D38E3AB}" destId="{10837635-958E-4F1C-83DF-2254B2EB9165}" srcOrd="3" destOrd="0" presId="urn:microsoft.com/office/officeart/2005/8/layout/process4"/>
    <dgm:cxn modelId="{5828CC95-7159-4F46-AD68-DDF7529F2641}" type="presParOf" srcId="{267E23CD-A36F-49DB-89F9-F0CF8D38E3AB}" destId="{D68319C6-139D-4C48-A26E-2354F336D13C}" srcOrd="4" destOrd="0" presId="urn:microsoft.com/office/officeart/2005/8/layout/process4"/>
    <dgm:cxn modelId="{B3D8288F-776F-473C-8B41-5EB1D9705E7D}" type="presParOf" srcId="{D68319C6-139D-4C48-A26E-2354F336D13C}" destId="{DDBBB34E-FF62-4C6F-AFED-7A291676C014}" srcOrd="0" destOrd="0" presId="urn:microsoft.com/office/officeart/2005/8/layout/process4"/>
    <dgm:cxn modelId="{C6FB122B-2B84-4638-A94D-78B604F6816E}" type="presParOf" srcId="{267E23CD-A36F-49DB-89F9-F0CF8D38E3AB}" destId="{735BDA40-043B-41D9-B15D-6BAE6F045BF6}" srcOrd="5" destOrd="0" presId="urn:microsoft.com/office/officeart/2005/8/layout/process4"/>
    <dgm:cxn modelId="{5FDA7BCD-780D-4088-9FF9-912933EA2CCB}" type="presParOf" srcId="{267E23CD-A36F-49DB-89F9-F0CF8D38E3AB}" destId="{B5178B8C-4451-4F9F-93DF-1EABC27FDE47}" srcOrd="6" destOrd="0" presId="urn:microsoft.com/office/officeart/2005/8/layout/process4"/>
    <dgm:cxn modelId="{0322F690-D8C2-46F4-B2EC-E7029940C48F}" type="presParOf" srcId="{B5178B8C-4451-4F9F-93DF-1EABC27FDE47}" destId="{7A763989-DE44-491A-8BBB-8B3E390B6395}" srcOrd="0" destOrd="0" presId="urn:microsoft.com/office/officeart/2005/8/layout/process4"/>
    <dgm:cxn modelId="{945F09BA-C23E-45B1-A9D6-86508F7BAFBD}" type="presParOf" srcId="{267E23CD-A36F-49DB-89F9-F0CF8D38E3AB}" destId="{FD256A92-44F5-454B-ADA6-1D498D2D8448}" srcOrd="7" destOrd="0" presId="urn:microsoft.com/office/officeart/2005/8/layout/process4"/>
    <dgm:cxn modelId="{13AC7C77-1F4F-4A2E-83B4-FAE878010870}" type="presParOf" srcId="{267E23CD-A36F-49DB-89F9-F0CF8D38E3AB}" destId="{B760AAD0-D6C5-44C9-9763-FB7D2D8DAAD9}" srcOrd="8" destOrd="0" presId="urn:microsoft.com/office/officeart/2005/8/layout/process4"/>
    <dgm:cxn modelId="{5028BA4E-BF6A-4F64-9F6F-AE1FC5B56D07}" type="presParOf" srcId="{B760AAD0-D6C5-44C9-9763-FB7D2D8DAAD9}" destId="{1B9670BB-ADA1-436C-9AFC-C1312CB6E5FC}" srcOrd="0" destOrd="0" presId="urn:microsoft.com/office/officeart/2005/8/layout/process4"/>
    <dgm:cxn modelId="{61DE3E85-AAFE-46FE-AC00-C65F169AC9EE}" type="presParOf" srcId="{267E23CD-A36F-49DB-89F9-F0CF8D38E3AB}" destId="{6230688F-E62C-4132-932F-55BA37BCEEC2}" srcOrd="9" destOrd="0" presId="urn:microsoft.com/office/officeart/2005/8/layout/process4"/>
    <dgm:cxn modelId="{0D225B6B-8654-4D35-B048-A2AB95117ABE}" type="presParOf" srcId="{267E23CD-A36F-49DB-89F9-F0CF8D38E3AB}" destId="{0142CF67-7028-4669-B124-0FC4C002EEE9}" srcOrd="10" destOrd="0" presId="urn:microsoft.com/office/officeart/2005/8/layout/process4"/>
    <dgm:cxn modelId="{F90CD115-D3AB-4432-8F0F-FFAD581C2733}" type="presParOf" srcId="{0142CF67-7028-4669-B124-0FC4C002EEE9}" destId="{1A115B90-1CCF-47EA-A4CE-F2AFC0E6C029}" srcOrd="0" destOrd="0" presId="urn:microsoft.com/office/officeart/2005/8/layout/process4"/>
  </dgm:cxnLst>
  <dgm:bg>
    <a:noFill/>
  </dgm:bg>
  <dgm:whole/>
  <dgm:extLst>
    <a:ext uri="http://schemas.microsoft.com/office/drawing/2008/diagram">
      <dsp:dataModelExt xmlns:dsp="http://schemas.microsoft.com/office/drawing/2008/diagram" relId="rId10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1DD6247-E064-460B-A7F5-4D110CF30A77}">
      <dsp:nvSpPr>
        <dsp:cNvPr id="0" name=""/>
        <dsp:cNvSpPr/>
      </dsp:nvSpPr>
      <dsp:spPr>
        <a:xfrm>
          <a:off x="0" y="418721"/>
          <a:ext cx="6020434" cy="1750518"/>
        </a:xfrm>
        <a:prstGeom prst="rect">
          <a:avLst/>
        </a:prstGeo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67253" tIns="208280" rIns="467253" bIns="78232" numCol="1" spcCol="1270" anchor="t" anchorCtr="0">
          <a:noAutofit/>
        </a:bodyPr>
        <a:lstStyle/>
        <a:p>
          <a:pPr marL="57150" lvl="1" indent="-57150" algn="l" defTabSz="488950">
            <a:lnSpc>
              <a:spcPct val="90000"/>
            </a:lnSpc>
            <a:spcBef>
              <a:spcPct val="0"/>
            </a:spcBef>
            <a:spcAft>
              <a:spcPct val="15000"/>
            </a:spcAft>
            <a:buChar char="••"/>
          </a:pPr>
          <a:r>
            <a:rPr lang="en-US" sz="1100" b="0" kern="1200">
              <a:solidFill>
                <a:sysClr val="windowText" lastClr="000000">
                  <a:hueOff val="0"/>
                  <a:satOff val="0"/>
                  <a:lumOff val="0"/>
                  <a:alphaOff val="0"/>
                </a:sysClr>
              </a:solidFill>
              <a:latin typeface="Calibri"/>
              <a:ea typeface="+mn-ea"/>
              <a:cs typeface="+mn-cs"/>
            </a:rPr>
            <a:t>We know that students have already missed a lot of teaching time this year and understand that it is important to find the balance between identifying everyone who may be at a genuine risk of developing infection while not asking people to self-isolate unnecessarily. </a:t>
          </a:r>
          <a:endParaRPr lang="en-GB" sz="1100" b="0" kern="1200">
            <a:solidFill>
              <a:sysClr val="windowText" lastClr="000000">
                <a:hueOff val="0"/>
                <a:satOff val="0"/>
                <a:lumOff val="0"/>
                <a:alphaOff val="0"/>
              </a:sysClr>
            </a:solidFill>
            <a:latin typeface="Calibri"/>
            <a:ea typeface="+mn-ea"/>
            <a:cs typeface="+mn-cs"/>
          </a:endParaRPr>
        </a:p>
        <a:p>
          <a:pPr marL="57150" lvl="1" indent="-57150" algn="l" defTabSz="488950">
            <a:lnSpc>
              <a:spcPct val="90000"/>
            </a:lnSpc>
            <a:spcBef>
              <a:spcPct val="0"/>
            </a:spcBef>
            <a:spcAft>
              <a:spcPct val="15000"/>
            </a:spcAft>
            <a:buChar char="••"/>
          </a:pPr>
          <a:r>
            <a:rPr lang="en-US" sz="1100" b="0" kern="1200">
              <a:solidFill>
                <a:sysClr val="windowText" lastClr="000000">
                  <a:hueOff val="0"/>
                  <a:satOff val="0"/>
                  <a:lumOff val="0"/>
                  <a:alphaOff val="0"/>
                </a:sysClr>
              </a:solidFill>
              <a:latin typeface="Calibri"/>
              <a:ea typeface="+mn-ea"/>
              <a:cs typeface="+mn-cs"/>
            </a:rPr>
            <a:t>The time when people who have tested positive for COVID-19 are infectious to others is from 48 hours before their onset of symptoms to 10 days afterwards (or from 48 hours prior to the date of their test to 10 days afterwards if they have had no symptoms)</a:t>
          </a:r>
        </a:p>
        <a:p>
          <a:pPr marL="57150" lvl="1" indent="-57150" algn="l" defTabSz="488950">
            <a:lnSpc>
              <a:spcPct val="90000"/>
            </a:lnSpc>
            <a:spcBef>
              <a:spcPct val="0"/>
            </a:spcBef>
            <a:spcAft>
              <a:spcPct val="15000"/>
            </a:spcAft>
            <a:buChar char="••"/>
          </a:pPr>
          <a:r>
            <a:rPr lang="en-US" sz="1100" b="0" kern="1200">
              <a:solidFill>
                <a:sysClr val="windowText" lastClr="000000">
                  <a:hueOff val="0"/>
                  <a:satOff val="0"/>
                  <a:lumOff val="0"/>
                  <a:alphaOff val="0"/>
                </a:sysClr>
              </a:solidFill>
              <a:latin typeface="Calibri"/>
              <a:ea typeface="+mn-ea"/>
              <a:cs typeface="+mn-cs"/>
            </a:rPr>
            <a:t>Only people who came into contact with them during this time need to be advised to self-isolate.</a:t>
          </a:r>
        </a:p>
      </dsp:txBody>
      <dsp:txXfrm>
        <a:off x="0" y="418721"/>
        <a:ext cx="6020434" cy="1750518"/>
      </dsp:txXfrm>
    </dsp:sp>
    <dsp:sp modelId="{F69332F4-0150-4A2A-BD84-67CB6C3BB61B}">
      <dsp:nvSpPr>
        <dsp:cNvPr id="0" name=""/>
        <dsp:cNvSpPr/>
      </dsp:nvSpPr>
      <dsp:spPr>
        <a:xfrm>
          <a:off x="301021" y="282665"/>
          <a:ext cx="4214304" cy="295200"/>
        </a:xfrm>
        <a:prstGeom prst="roundRect">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9291" tIns="0" rIns="159291" bIns="0" numCol="1" spcCol="1270" anchor="ctr" anchorCtr="0">
          <a:noAutofit/>
        </a:bodyPr>
        <a:lstStyle/>
        <a:p>
          <a:pPr lvl="0" algn="l" defTabSz="444500">
            <a:lnSpc>
              <a:spcPct val="90000"/>
            </a:lnSpc>
            <a:spcBef>
              <a:spcPct val="0"/>
            </a:spcBef>
            <a:spcAft>
              <a:spcPct val="35000"/>
            </a:spcAft>
            <a:buNone/>
          </a:pPr>
          <a:r>
            <a:rPr lang="en-GB" sz="1000" kern="1200">
              <a:solidFill>
                <a:sysClr val="window" lastClr="FFFFFF"/>
              </a:solidFill>
              <a:latin typeface="Calibri"/>
              <a:ea typeface="+mn-ea"/>
              <a:cs typeface="+mn-cs"/>
            </a:rPr>
            <a:t>IMPORTANT</a:t>
          </a:r>
        </a:p>
      </dsp:txBody>
      <dsp:txXfrm>
        <a:off x="315431" y="297075"/>
        <a:ext cx="4185484" cy="266380"/>
      </dsp:txXfrm>
    </dsp:sp>
    <dsp:sp modelId="{F2947DD8-4646-4726-83DA-F492AE2B0410}">
      <dsp:nvSpPr>
        <dsp:cNvPr id="0" name=""/>
        <dsp:cNvSpPr/>
      </dsp:nvSpPr>
      <dsp:spPr>
        <a:xfrm>
          <a:off x="0" y="2560182"/>
          <a:ext cx="6020434" cy="1673642"/>
        </a:xfrm>
        <a:prstGeom prst="rect">
          <a:avLst/>
        </a:prstGeo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67253" tIns="208280" rIns="467253" bIns="78232" numCol="1" spcCol="1270" anchor="t" anchorCtr="0">
          <a:noAutofit/>
        </a:bodyPr>
        <a:lstStyle/>
        <a:p>
          <a:pPr marL="57150" lvl="1" indent="-57150" algn="l" defTabSz="488950">
            <a:lnSpc>
              <a:spcPct val="90000"/>
            </a:lnSpc>
            <a:spcBef>
              <a:spcPct val="0"/>
            </a:spcBef>
            <a:spcAft>
              <a:spcPct val="15000"/>
            </a:spcAft>
            <a:buChar char="••"/>
          </a:pPr>
          <a:r>
            <a:rPr lang="en-GB" sz="1100" kern="1200">
              <a:solidFill>
                <a:sysClr val="windowText" lastClr="000000">
                  <a:hueOff val="0"/>
                  <a:satOff val="0"/>
                  <a:lumOff val="0"/>
                  <a:alphaOff val="0"/>
                </a:sysClr>
              </a:solidFill>
              <a:latin typeface="Calibri"/>
              <a:ea typeface="+mn-ea"/>
              <a:cs typeface="+mn-cs"/>
            </a:rPr>
            <a:t>Usually children who had shared a classroom with the case during their infectious period would be considered contacts in these age groups on the basis that social distancing is assumed not possible. Identify everyone in the class as contacts and advise self-isolation.</a:t>
          </a:r>
        </a:p>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Calibri"/>
              <a:ea typeface="+mn-ea"/>
              <a:cs typeface="+mn-cs"/>
            </a:rPr>
            <a:t>Check friendship groups. Identify contacts as children who are </a:t>
          </a:r>
          <a:r>
            <a:rPr lang="en-US" sz="1100" b="0" kern="1200">
              <a:solidFill>
                <a:sysClr val="windowText" lastClr="000000">
                  <a:hueOff val="0"/>
                  <a:satOff val="0"/>
                  <a:lumOff val="0"/>
                  <a:alphaOff val="0"/>
                </a:sysClr>
              </a:solidFill>
              <a:latin typeface="Calibri"/>
              <a:ea typeface="+mn-ea"/>
              <a:cs typeface="+mn-cs"/>
            </a:rPr>
            <a:t>known</a:t>
          </a:r>
          <a:r>
            <a:rPr lang="en-US" sz="1100" kern="1200">
              <a:solidFill>
                <a:sysClr val="windowText" lastClr="000000">
                  <a:hueOff val="0"/>
                  <a:satOff val="0"/>
                  <a:lumOff val="0"/>
                  <a:alphaOff val="0"/>
                </a:sysClr>
              </a:solidFill>
              <a:latin typeface="Calibri"/>
              <a:ea typeface="+mn-ea"/>
              <a:cs typeface="+mn-cs"/>
            </a:rPr>
            <a:t> to have had definite face to face contact with them during their infectious period </a:t>
          </a:r>
          <a:endParaRPr lang="en-GB" sz="1100" kern="1200">
            <a:solidFill>
              <a:sysClr val="windowText" lastClr="000000">
                <a:hueOff val="0"/>
                <a:satOff val="0"/>
                <a:lumOff val="0"/>
                <a:alphaOff val="0"/>
              </a:sysClr>
            </a:solidFill>
            <a:latin typeface="Calibri"/>
            <a:ea typeface="+mn-ea"/>
            <a:cs typeface="+mn-cs"/>
          </a:endParaRPr>
        </a:p>
        <a:p>
          <a:pPr marL="57150" lvl="1" indent="-57150" algn="l" defTabSz="488950">
            <a:lnSpc>
              <a:spcPct val="90000"/>
            </a:lnSpc>
            <a:spcBef>
              <a:spcPct val="0"/>
            </a:spcBef>
            <a:spcAft>
              <a:spcPct val="15000"/>
            </a:spcAft>
            <a:buChar char="••"/>
          </a:pPr>
          <a:r>
            <a:rPr lang="en-US" sz="1100" kern="1200">
              <a:solidFill>
                <a:sysClr val="windowText" lastClr="000000">
                  <a:hueOff val="0"/>
                  <a:satOff val="0"/>
                  <a:lumOff val="0"/>
                  <a:alphaOff val="0"/>
                </a:sysClr>
              </a:solidFill>
              <a:latin typeface="Calibri"/>
              <a:ea typeface="+mn-ea"/>
              <a:cs typeface="+mn-cs"/>
            </a:rPr>
            <a:t>Are there any staff members who report that they have had close contact with the case during the infectious period? (Use the standard contact definitions for this)</a:t>
          </a:r>
        </a:p>
      </dsp:txBody>
      <dsp:txXfrm>
        <a:off x="0" y="2560182"/>
        <a:ext cx="6020434" cy="1673642"/>
      </dsp:txXfrm>
    </dsp:sp>
    <dsp:sp modelId="{4C25D485-B11A-4DCB-B0A3-600A7A48C743}">
      <dsp:nvSpPr>
        <dsp:cNvPr id="0" name=""/>
        <dsp:cNvSpPr/>
      </dsp:nvSpPr>
      <dsp:spPr>
        <a:xfrm>
          <a:off x="301021" y="2412582"/>
          <a:ext cx="4214304" cy="295200"/>
        </a:xfrm>
        <a:prstGeom prst="roundRect">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9291" tIns="0" rIns="159291" bIns="0" numCol="1" spcCol="1270" anchor="ctr" anchorCtr="0">
          <a:noAutofit/>
        </a:bodyPr>
        <a:lstStyle/>
        <a:p>
          <a:pPr lvl="0" algn="l" defTabSz="444500">
            <a:lnSpc>
              <a:spcPct val="90000"/>
            </a:lnSpc>
            <a:spcBef>
              <a:spcPct val="0"/>
            </a:spcBef>
            <a:spcAft>
              <a:spcPct val="35000"/>
            </a:spcAft>
            <a:buNone/>
          </a:pPr>
          <a:r>
            <a:rPr lang="en-GB" sz="1000" kern="1200">
              <a:solidFill>
                <a:sysClr val="window" lastClr="FFFFFF"/>
              </a:solidFill>
              <a:latin typeface="Calibri"/>
              <a:ea typeface="+mn-ea"/>
              <a:cs typeface="+mn-cs"/>
            </a:rPr>
            <a:t>EYFS and Key Stage 1 (Foundation to Year 2)</a:t>
          </a:r>
        </a:p>
      </dsp:txBody>
      <dsp:txXfrm>
        <a:off x="315431" y="2426992"/>
        <a:ext cx="4185484" cy="266380"/>
      </dsp:txXfrm>
    </dsp:sp>
    <dsp:sp modelId="{EE2FB7D2-F8DD-40BC-AAF1-BC55A4F28012}">
      <dsp:nvSpPr>
        <dsp:cNvPr id="0" name=""/>
        <dsp:cNvSpPr/>
      </dsp:nvSpPr>
      <dsp:spPr>
        <a:xfrm>
          <a:off x="0" y="4442060"/>
          <a:ext cx="6020434" cy="2205000"/>
        </a:xfrm>
        <a:prstGeom prst="rect">
          <a:avLst/>
        </a:prstGeo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67253" tIns="208280" rIns="467253" bIns="71120" numCol="1" spcCol="1270" anchor="t" anchorCtr="0">
          <a:noAutofit/>
        </a:bodyPr>
        <a:lstStyle/>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a:ea typeface="+mn-ea"/>
              <a:cs typeface="+mn-cs"/>
            </a:rPr>
            <a:t>If children mix a lot within the classroom then the whole class would usually be defined as contacts.</a:t>
          </a:r>
        </a:p>
        <a:p>
          <a:pPr marL="57150" lvl="1" indent="-57150" algn="l" defTabSz="444500">
            <a:lnSpc>
              <a:spcPct val="90000"/>
            </a:lnSpc>
            <a:spcBef>
              <a:spcPct val="0"/>
            </a:spcBef>
            <a:spcAft>
              <a:spcPct val="15000"/>
            </a:spcAft>
            <a:buChar char="••"/>
          </a:pPr>
          <a:r>
            <a:rPr lang="en-GB" sz="1000" kern="1200">
              <a:solidFill>
                <a:sysClr val="windowText" lastClr="000000">
                  <a:hueOff val="0"/>
                  <a:satOff val="0"/>
                  <a:lumOff val="0"/>
                  <a:alphaOff val="0"/>
                </a:sysClr>
              </a:solidFill>
              <a:latin typeface="Calibri"/>
              <a:ea typeface="+mn-ea"/>
              <a:cs typeface="+mn-cs"/>
            </a:rPr>
            <a:t>If there is a seating plan for all lessons and it is felt that social distancing has been observed in the classroom then look at seating plans instead. Identify contacts as children who sat within 2 metres of the case during their infectious period in school only.</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a:ea typeface="+mn-ea"/>
              <a:cs typeface="+mn-cs"/>
            </a:rPr>
            <a:t>Check friendship groups. Identify contacts as children who are known to have had definite face to face contact with them during their infectious period </a:t>
          </a:r>
          <a:endParaRPr lang="en-GB" sz="10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a:ea typeface="+mn-ea"/>
              <a:cs typeface="+mn-cs"/>
            </a:rPr>
            <a:t>Are there any staff members who report that they have had close contact with the case during the infectious period? Use the standard contact definitions for this and only ask staff to self-isolate if they have had definite contact with the case. </a:t>
          </a:r>
        </a:p>
        <a:p>
          <a:pPr marL="57150" lvl="1" indent="-57150" algn="l" defTabSz="444500">
            <a:lnSpc>
              <a:spcPct val="90000"/>
            </a:lnSpc>
            <a:spcBef>
              <a:spcPct val="0"/>
            </a:spcBef>
            <a:spcAft>
              <a:spcPct val="15000"/>
            </a:spcAft>
            <a:buChar char="••"/>
          </a:pPr>
          <a:r>
            <a:rPr lang="en-US" sz="1000" kern="1200">
              <a:solidFill>
                <a:sysClr val="windowText" lastClr="000000">
                  <a:hueOff val="0"/>
                  <a:satOff val="0"/>
                  <a:lumOff val="0"/>
                  <a:alphaOff val="0"/>
                </a:sysClr>
              </a:solidFill>
              <a:latin typeface="Calibri"/>
              <a:ea typeface="+mn-ea"/>
              <a:cs typeface="+mn-cs"/>
            </a:rPr>
            <a:t>Are there any other people who they have had definite face to face contact with at break times or in an other group activities such as sport or music lessons? This should be specific identifiable individuals (rather than whole groups where contact cannot be ruled out)</a:t>
          </a:r>
        </a:p>
      </dsp:txBody>
      <dsp:txXfrm>
        <a:off x="0" y="4442060"/>
        <a:ext cx="6020434" cy="2205000"/>
      </dsp:txXfrm>
    </dsp:sp>
    <dsp:sp modelId="{07212A9F-6DBC-4ADC-B88B-7718B91A58DB}">
      <dsp:nvSpPr>
        <dsp:cNvPr id="0" name=""/>
        <dsp:cNvSpPr/>
      </dsp:nvSpPr>
      <dsp:spPr>
        <a:xfrm>
          <a:off x="301021" y="4287825"/>
          <a:ext cx="4214304" cy="295200"/>
        </a:xfrm>
        <a:prstGeom prst="roundRect">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9291" tIns="0" rIns="159291" bIns="0" numCol="1" spcCol="1270" anchor="ctr" anchorCtr="0">
          <a:noAutofit/>
        </a:bodyPr>
        <a:lstStyle/>
        <a:p>
          <a:pPr lvl="0" algn="l" defTabSz="444500">
            <a:lnSpc>
              <a:spcPct val="90000"/>
            </a:lnSpc>
            <a:spcBef>
              <a:spcPct val="0"/>
            </a:spcBef>
            <a:spcAft>
              <a:spcPct val="35000"/>
            </a:spcAft>
            <a:buNone/>
          </a:pPr>
          <a:r>
            <a:rPr lang="en-GB" sz="1000" kern="1200">
              <a:solidFill>
                <a:sysClr val="window" lastClr="FFFFFF"/>
              </a:solidFill>
              <a:latin typeface="Calibri"/>
              <a:ea typeface="+mn-ea"/>
              <a:cs typeface="+mn-cs"/>
            </a:rPr>
            <a:t>Key Stage 2 (Year 3 -6 )</a:t>
          </a:r>
        </a:p>
      </dsp:txBody>
      <dsp:txXfrm>
        <a:off x="315431" y="4302235"/>
        <a:ext cx="4185484" cy="266380"/>
      </dsp:txXfrm>
    </dsp:sp>
    <dsp:sp modelId="{9DCD03A0-D27A-4F85-A00D-78723FA32ED8}">
      <dsp:nvSpPr>
        <dsp:cNvPr id="0" name=""/>
        <dsp:cNvSpPr/>
      </dsp:nvSpPr>
      <dsp:spPr>
        <a:xfrm>
          <a:off x="0" y="6823539"/>
          <a:ext cx="6020434" cy="2079000"/>
        </a:xfrm>
        <a:prstGeom prst="rect">
          <a:avLst/>
        </a:prstGeom>
        <a:solidFill>
          <a:srgbClr val="EEECE1">
            <a:alpha val="90000"/>
            <a:hueOff val="0"/>
            <a:satOff val="0"/>
            <a:lumOff val="0"/>
            <a:alphaOff val="0"/>
          </a:srgbClr>
        </a:solidFill>
        <a:ln w="25400" cap="flat" cmpd="sng" algn="ctr">
          <a:solidFill>
            <a:srgbClr val="1F497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67253" tIns="208280" rIns="467253" bIns="71120" numCol="1" spcCol="1270" anchor="t" anchorCtr="0">
          <a:noAutofit/>
        </a:bodyPr>
        <a:lstStyle/>
        <a:p>
          <a:pPr marL="57150" lvl="1" indent="-57150" algn="l" defTabSz="444500">
            <a:lnSpc>
              <a:spcPct val="90000"/>
            </a:lnSpc>
            <a:spcBef>
              <a:spcPct val="0"/>
            </a:spcBef>
            <a:spcAft>
              <a:spcPct val="15000"/>
            </a:spcAft>
            <a:buFont typeface="+mj-lt"/>
            <a:buChar char="••"/>
          </a:pPr>
          <a:r>
            <a:rPr lang="en-GB" sz="1000" b="1" kern="1200">
              <a:solidFill>
                <a:sysClr val="windowText" lastClr="000000">
                  <a:hueOff val="0"/>
                  <a:satOff val="0"/>
                  <a:lumOff val="0"/>
                  <a:alphaOff val="0"/>
                </a:sysClr>
              </a:solidFill>
              <a:latin typeface="Calibri"/>
              <a:ea typeface="+mn-ea"/>
              <a:cs typeface="+mn-cs"/>
            </a:rPr>
            <a:t>The default should NOT be to self-isolate the whole class or bubble in a secondary setting</a:t>
          </a:r>
        </a:p>
        <a:p>
          <a:pPr marL="57150" lvl="1" indent="-57150" algn="l" defTabSz="444500">
            <a:lnSpc>
              <a:spcPct val="90000"/>
            </a:lnSpc>
            <a:spcBef>
              <a:spcPct val="0"/>
            </a:spcBef>
            <a:spcAft>
              <a:spcPct val="15000"/>
            </a:spcAft>
            <a:buFont typeface="+mj-lt"/>
            <a:buChar char="••"/>
          </a:pPr>
          <a:r>
            <a:rPr lang="en-GB" sz="1000" kern="1200">
              <a:solidFill>
                <a:sysClr val="windowText" lastClr="000000">
                  <a:hueOff val="0"/>
                  <a:satOff val="0"/>
                  <a:lumOff val="0"/>
                  <a:alphaOff val="0"/>
                </a:sysClr>
              </a:solidFill>
              <a:latin typeface="Calibri"/>
              <a:ea typeface="+mn-ea"/>
              <a:cs typeface="+mn-cs"/>
            </a:rPr>
            <a:t>Look at the student timetable to identify classes during the infectious period</a:t>
          </a:r>
        </a:p>
        <a:p>
          <a:pPr marL="57150" lvl="1" indent="-57150" algn="l" defTabSz="444500">
            <a:lnSpc>
              <a:spcPct val="90000"/>
            </a:lnSpc>
            <a:spcBef>
              <a:spcPct val="0"/>
            </a:spcBef>
            <a:spcAft>
              <a:spcPct val="15000"/>
            </a:spcAft>
            <a:buFont typeface="+mj-lt"/>
            <a:buChar char="••"/>
          </a:pPr>
          <a:r>
            <a:rPr lang="en-GB" sz="1000" kern="1200">
              <a:solidFill>
                <a:sysClr val="windowText" lastClr="000000">
                  <a:hueOff val="0"/>
                  <a:satOff val="0"/>
                  <a:lumOff val="0"/>
                  <a:alphaOff val="0"/>
                </a:sysClr>
              </a:solidFill>
              <a:latin typeface="Calibri"/>
              <a:ea typeface="+mn-ea"/>
              <a:cs typeface="+mn-cs"/>
            </a:rPr>
            <a:t>Look at seating plans. Identify contacts as children who sat within 2 metres of the case during their infectious period in school</a:t>
          </a:r>
        </a:p>
        <a:p>
          <a:pPr marL="57150" lvl="1" indent="-57150" algn="l" defTabSz="444500">
            <a:lnSpc>
              <a:spcPct val="90000"/>
            </a:lnSpc>
            <a:spcBef>
              <a:spcPct val="0"/>
            </a:spcBef>
            <a:spcAft>
              <a:spcPct val="15000"/>
            </a:spcAft>
            <a:buFont typeface="+mj-lt"/>
            <a:buChar char="••"/>
          </a:pPr>
          <a:r>
            <a:rPr lang="en-US" sz="1000" kern="1200">
              <a:solidFill>
                <a:sysClr val="windowText" lastClr="000000">
                  <a:hueOff val="0"/>
                  <a:satOff val="0"/>
                  <a:lumOff val="0"/>
                  <a:alphaOff val="0"/>
                </a:sysClr>
              </a:solidFill>
              <a:latin typeface="Calibri"/>
              <a:ea typeface="+mn-ea"/>
              <a:cs typeface="+mn-cs"/>
            </a:rPr>
            <a:t>Check friendship groups. Identify contacts as children who are known to have had definite face to face contact with them during their infectious period </a:t>
          </a:r>
          <a:endParaRPr lang="en-GB" sz="10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Font typeface="+mj-lt"/>
            <a:buChar char="••"/>
          </a:pPr>
          <a:r>
            <a:rPr lang="en-US" sz="1000" kern="1200">
              <a:solidFill>
                <a:sysClr val="windowText" lastClr="000000">
                  <a:hueOff val="0"/>
                  <a:satOff val="0"/>
                  <a:lumOff val="0"/>
                  <a:alphaOff val="0"/>
                </a:sysClr>
              </a:solidFill>
              <a:latin typeface="Calibri"/>
              <a:ea typeface="+mn-ea"/>
              <a:cs typeface="+mn-cs"/>
            </a:rPr>
            <a:t>Are there any staff members who report that they have had close contact with the case during the infectious period? Use the standard contact definitions for this and only ask staff to self-isolate if they have had definite contact with the case</a:t>
          </a:r>
          <a:endParaRPr lang="en-GB" sz="1000" kern="1200">
            <a:solidFill>
              <a:sysClr val="windowText" lastClr="000000">
                <a:hueOff val="0"/>
                <a:satOff val="0"/>
                <a:lumOff val="0"/>
                <a:alphaOff val="0"/>
              </a:sysClr>
            </a:solidFill>
            <a:latin typeface="Calibri"/>
            <a:ea typeface="+mn-ea"/>
            <a:cs typeface="+mn-cs"/>
          </a:endParaRPr>
        </a:p>
        <a:p>
          <a:pPr marL="57150" lvl="1" indent="-57150" algn="l" defTabSz="444500">
            <a:lnSpc>
              <a:spcPct val="90000"/>
            </a:lnSpc>
            <a:spcBef>
              <a:spcPct val="0"/>
            </a:spcBef>
            <a:spcAft>
              <a:spcPct val="15000"/>
            </a:spcAft>
            <a:buFont typeface="+mj-lt"/>
            <a:buChar char="••"/>
          </a:pPr>
          <a:r>
            <a:rPr lang="en-US" sz="1000" kern="1200">
              <a:solidFill>
                <a:sysClr val="windowText" lastClr="000000">
                  <a:hueOff val="0"/>
                  <a:satOff val="0"/>
                  <a:lumOff val="0"/>
                  <a:alphaOff val="0"/>
                </a:sysClr>
              </a:solidFill>
              <a:latin typeface="Calibri"/>
              <a:ea typeface="+mn-ea"/>
              <a:cs typeface="+mn-cs"/>
            </a:rPr>
            <a:t>Are there any other people who they have had definite face to face contact with at break times or in an other group activities such as sport or music lessons? This should be specific identifiable individuals (rather than whole groups where contact cannot be ruled out</a:t>
          </a:r>
          <a:endParaRPr lang="en-GB" sz="1000" kern="1200">
            <a:solidFill>
              <a:sysClr val="windowText" lastClr="000000">
                <a:hueOff val="0"/>
                <a:satOff val="0"/>
                <a:lumOff val="0"/>
                <a:alphaOff val="0"/>
              </a:sysClr>
            </a:solidFill>
            <a:latin typeface="Calibri"/>
            <a:ea typeface="+mn-ea"/>
            <a:cs typeface="+mn-cs"/>
          </a:endParaRPr>
        </a:p>
      </dsp:txBody>
      <dsp:txXfrm>
        <a:off x="0" y="6823539"/>
        <a:ext cx="6020434" cy="2079000"/>
      </dsp:txXfrm>
    </dsp:sp>
    <dsp:sp modelId="{4A8160FC-15E3-44FB-AFBA-35AA42DF0194}">
      <dsp:nvSpPr>
        <dsp:cNvPr id="0" name=""/>
        <dsp:cNvSpPr/>
      </dsp:nvSpPr>
      <dsp:spPr>
        <a:xfrm>
          <a:off x="301021" y="6694425"/>
          <a:ext cx="4214304" cy="295200"/>
        </a:xfrm>
        <a:prstGeom prst="roundRect">
          <a:avLst/>
        </a:prstGeom>
        <a:solidFill>
          <a:srgbClr val="1F497D">
            <a:hueOff val="0"/>
            <a:satOff val="0"/>
            <a:lumOff val="0"/>
            <a:alphaOff val="0"/>
          </a:srgbClr>
        </a:solidFill>
        <a:ln w="25400" cap="flat" cmpd="sng" algn="ctr">
          <a:solidFill>
            <a:srgbClr val="EEECE1">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9291" tIns="0" rIns="159291" bIns="0" numCol="1" spcCol="1270" anchor="ctr" anchorCtr="0">
          <a:noAutofit/>
        </a:bodyPr>
        <a:lstStyle/>
        <a:p>
          <a:pPr lvl="0" algn="l" defTabSz="444500">
            <a:lnSpc>
              <a:spcPct val="90000"/>
            </a:lnSpc>
            <a:spcBef>
              <a:spcPct val="0"/>
            </a:spcBef>
            <a:spcAft>
              <a:spcPct val="35000"/>
            </a:spcAft>
            <a:buNone/>
          </a:pPr>
          <a:r>
            <a:rPr lang="en-GB" sz="1000" kern="1200">
              <a:solidFill>
                <a:sysClr val="window" lastClr="FFFFFF"/>
              </a:solidFill>
              <a:latin typeface="Calibri"/>
              <a:ea typeface="+mn-ea"/>
              <a:cs typeface="+mn-cs"/>
            </a:rPr>
            <a:t>Key Stage 3 , 4 and 5  (Year 7 - 13)</a:t>
          </a:r>
        </a:p>
      </dsp:txBody>
      <dsp:txXfrm>
        <a:off x="315431" y="6708835"/>
        <a:ext cx="4185484" cy="26638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302BE41-9A3E-4B8D-82DC-0E5BBEE99F44}">
      <dsp:nvSpPr>
        <dsp:cNvPr id="0" name=""/>
        <dsp:cNvSpPr/>
      </dsp:nvSpPr>
      <dsp:spPr>
        <a:xfrm>
          <a:off x="0" y="7769574"/>
          <a:ext cx="6410324" cy="671973"/>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GB" sz="1500" kern="1200">
              <a:latin typeface="Arial" panose="020B0604020202020204" pitchFamily="34" charset="0"/>
              <a:cs typeface="Arial" panose="020B0604020202020204" pitchFamily="34" charset="0"/>
            </a:rPr>
            <a:t>Any further cases within 14 days or if there is serious concerns such as a death or a case in hospital, please notify the local Health Protection Team</a:t>
          </a:r>
        </a:p>
      </dsp:txBody>
      <dsp:txXfrm>
        <a:off x="0" y="7769574"/>
        <a:ext cx="6410324" cy="671973"/>
      </dsp:txXfrm>
    </dsp:sp>
    <dsp:sp modelId="{EB2EB1EC-E6DB-4B74-BF53-0E6F9EF321BE}">
      <dsp:nvSpPr>
        <dsp:cNvPr id="0" name=""/>
        <dsp:cNvSpPr/>
      </dsp:nvSpPr>
      <dsp:spPr>
        <a:xfrm rot="10800000">
          <a:off x="0" y="6746158"/>
          <a:ext cx="6410324" cy="1033495"/>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06680" tIns="106680" rIns="106680" bIns="106680" numCol="1" spcCol="1270" anchor="ctr" anchorCtr="0">
          <a:noAutofit/>
        </a:bodyPr>
        <a:lstStyle/>
        <a:p>
          <a:pPr lvl="0" algn="ctr" defTabSz="666750">
            <a:lnSpc>
              <a:spcPct val="90000"/>
            </a:lnSpc>
            <a:spcBef>
              <a:spcPct val="0"/>
            </a:spcBef>
            <a:spcAft>
              <a:spcPct val="35000"/>
            </a:spcAft>
          </a:pPr>
          <a:r>
            <a:rPr lang="en-GB" sz="1500" kern="1200" dirty="0">
              <a:latin typeface="Arial" panose="020B0604020202020204" pitchFamily="34" charset="0"/>
              <a:cs typeface="Arial" panose="020B0604020202020204" pitchFamily="34" charset="0"/>
            </a:rPr>
            <a:t>Environmental cleaning as per guidance on gov.uk for cleaning in non-healthcare settings</a:t>
          </a:r>
          <a:endParaRPr lang="en-GB" sz="1500" kern="1200"/>
        </a:p>
      </dsp:txBody>
      <dsp:txXfrm rot="10800000">
        <a:off x="0" y="6746158"/>
        <a:ext cx="6410324" cy="671534"/>
      </dsp:txXfrm>
    </dsp:sp>
    <dsp:sp modelId="{DDBBB34E-FF62-4C6F-AFED-7A291676C014}">
      <dsp:nvSpPr>
        <dsp:cNvPr id="0" name=""/>
        <dsp:cNvSpPr/>
      </dsp:nvSpPr>
      <dsp:spPr>
        <a:xfrm rot="10800000">
          <a:off x="0" y="4837449"/>
          <a:ext cx="6410324" cy="1918788"/>
        </a:xfrm>
        <a:prstGeom prst="upArrowCallout">
          <a:avLst/>
        </a:prstGeom>
        <a:solidFill>
          <a:schemeClr val="accent5"/>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en-GB" sz="1800" b="1" kern="1200" dirty="0">
              <a:latin typeface="Arial" panose="020B0604020202020204" pitchFamily="34" charset="0"/>
              <a:cs typeface="Arial" panose="020B0604020202020204" pitchFamily="34" charset="0"/>
            </a:rPr>
            <a:t>Identify</a:t>
          </a:r>
          <a:r>
            <a:rPr lang="en-GB" sz="1800" b="1" kern="1200" baseline="0" dirty="0">
              <a:latin typeface="Arial" panose="020B0604020202020204" pitchFamily="34" charset="0"/>
              <a:cs typeface="Arial" panose="020B0604020202020204" pitchFamily="34" charset="0"/>
            </a:rPr>
            <a:t> any contacts of the case</a:t>
          </a:r>
        </a:p>
        <a:p>
          <a:pPr lvl="0" algn="ctr" defTabSz="800100">
            <a:lnSpc>
              <a:spcPct val="90000"/>
            </a:lnSpc>
            <a:spcBef>
              <a:spcPct val="0"/>
            </a:spcBef>
            <a:spcAft>
              <a:spcPct val="35000"/>
            </a:spcAft>
          </a:pPr>
          <a:r>
            <a:rPr lang="en-GB" sz="1800" b="1" kern="1200" dirty="0">
              <a:latin typeface="Arial" panose="020B0604020202020204" pitchFamily="34" charset="0"/>
              <a:cs typeface="Arial" panose="020B0604020202020204" pitchFamily="34" charset="0"/>
            </a:rPr>
            <a:t>Assess if any staff, children or visitors meet the contact definition</a:t>
          </a:r>
        </a:p>
        <a:p>
          <a:pPr lvl="0" algn="ctr" defTabSz="800100">
            <a:lnSpc>
              <a:spcPct val="90000"/>
            </a:lnSpc>
            <a:spcBef>
              <a:spcPct val="0"/>
            </a:spcBef>
            <a:spcAft>
              <a:spcPct val="35000"/>
            </a:spcAft>
          </a:pPr>
          <a:r>
            <a:rPr lang="en-GB" sz="1800" b="1" kern="1200" dirty="0">
              <a:latin typeface="Arial" panose="020B0604020202020204" pitchFamily="34" charset="0"/>
              <a:cs typeface="Arial" panose="020B0604020202020204" pitchFamily="34" charset="0"/>
            </a:rPr>
            <a:t>School provides advice to contacts to self-isolate</a:t>
          </a:r>
        </a:p>
      </dsp:txBody>
      <dsp:txXfrm rot="10800000">
        <a:off x="0" y="4837449"/>
        <a:ext cx="6410324" cy="1246771"/>
      </dsp:txXfrm>
    </dsp:sp>
    <dsp:sp modelId="{7A763989-DE44-491A-8BBB-8B3E390B6395}">
      <dsp:nvSpPr>
        <dsp:cNvPr id="0" name=""/>
        <dsp:cNvSpPr/>
      </dsp:nvSpPr>
      <dsp:spPr>
        <a:xfrm rot="10800000">
          <a:off x="0" y="3379489"/>
          <a:ext cx="6410324" cy="1468039"/>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8016" tIns="128016" rIns="128016" bIns="128016" numCol="1" spcCol="1270" anchor="ctr" anchorCtr="0">
          <a:noAutofit/>
        </a:bodyPr>
        <a:lstStyle/>
        <a:p>
          <a:pPr lvl="0" algn="ctr" defTabSz="800100">
            <a:lnSpc>
              <a:spcPct val="90000"/>
            </a:lnSpc>
            <a:spcBef>
              <a:spcPct val="0"/>
            </a:spcBef>
            <a:spcAft>
              <a:spcPct val="35000"/>
            </a:spcAft>
          </a:pPr>
          <a:r>
            <a:rPr lang="en-GB" sz="1800" kern="1200" dirty="0">
              <a:latin typeface="Arial" panose="020B0604020202020204" pitchFamily="34" charset="0"/>
              <a:cs typeface="Arial" panose="020B0604020202020204" pitchFamily="34" charset="0"/>
            </a:rPr>
            <a:t>Individual goes home to self-isolate for 10</a:t>
          </a:r>
          <a:r>
            <a:rPr lang="en-GB" sz="1800" kern="1200">
              <a:latin typeface="Arial" panose="020B0604020202020204" pitchFamily="34" charset="0"/>
              <a:cs typeface="Arial" panose="020B0604020202020204" pitchFamily="34" charset="0"/>
            </a:rPr>
            <a:t> days.</a:t>
          </a:r>
        </a:p>
        <a:p>
          <a:pPr lvl="0" algn="ctr" defTabSz="800100">
            <a:lnSpc>
              <a:spcPct val="90000"/>
            </a:lnSpc>
            <a:spcBef>
              <a:spcPct val="0"/>
            </a:spcBef>
            <a:spcAft>
              <a:spcPct val="35000"/>
            </a:spcAft>
          </a:pPr>
          <a:r>
            <a:rPr lang="en-GB" sz="1800" kern="1200" dirty="0">
              <a:latin typeface="Arial" panose="020B0604020202020204" pitchFamily="34" charset="0"/>
              <a:cs typeface="Arial" panose="020B0604020202020204" pitchFamily="34" charset="0"/>
            </a:rPr>
            <a:t>Household should self-isolate for 14 days</a:t>
          </a:r>
        </a:p>
        <a:p>
          <a:pPr lvl="0" algn="ctr" defTabSz="800100">
            <a:lnSpc>
              <a:spcPct val="90000"/>
            </a:lnSpc>
            <a:spcBef>
              <a:spcPct val="0"/>
            </a:spcBef>
            <a:spcAft>
              <a:spcPct val="35000"/>
            </a:spcAft>
          </a:pPr>
          <a:r>
            <a:rPr lang="en-GB" sz="1800" kern="1200" dirty="0">
              <a:latin typeface="Arial" panose="020B0604020202020204" pitchFamily="34" charset="0"/>
              <a:cs typeface="Arial" panose="020B0604020202020204" pitchFamily="34" charset="0"/>
            </a:rPr>
            <a:t>Provide 'Stay at home' guidance</a:t>
          </a:r>
        </a:p>
      </dsp:txBody>
      <dsp:txXfrm rot="10800000">
        <a:off x="0" y="3379489"/>
        <a:ext cx="6410324" cy="953888"/>
      </dsp:txXfrm>
    </dsp:sp>
    <dsp:sp modelId="{1B9670BB-ADA1-436C-9AFC-C1312CB6E5FC}">
      <dsp:nvSpPr>
        <dsp:cNvPr id="0" name=""/>
        <dsp:cNvSpPr/>
      </dsp:nvSpPr>
      <dsp:spPr>
        <a:xfrm rot="10800000">
          <a:off x="0" y="1024827"/>
          <a:ext cx="6410324" cy="2364741"/>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9568" tIns="99568" rIns="99568" bIns="99568" numCol="1" spcCol="1270" anchor="ctr" anchorCtr="0">
          <a:noAutofit/>
        </a:bodyPr>
        <a:lstStyle/>
        <a:p>
          <a:pPr lvl="0" algn="ctr" defTabSz="622300">
            <a:lnSpc>
              <a:spcPct val="90000"/>
            </a:lnSpc>
            <a:spcBef>
              <a:spcPct val="0"/>
            </a:spcBef>
            <a:spcAft>
              <a:spcPct val="35000"/>
            </a:spcAft>
          </a:pPr>
          <a:r>
            <a:rPr lang="en-GB" sz="1400" b="1" kern="1200" dirty="0">
              <a:latin typeface="Arial" panose="020B0604020202020204" pitchFamily="34" charset="0"/>
              <a:cs typeface="Arial" panose="020B0604020202020204" pitchFamily="34" charset="0"/>
            </a:rPr>
            <a:t>They should not attend this setting</a:t>
          </a:r>
        </a:p>
        <a:p>
          <a:pPr lvl="0" algn="ctr" defTabSz="622300">
            <a:lnSpc>
              <a:spcPct val="90000"/>
            </a:lnSpc>
            <a:spcBef>
              <a:spcPct val="0"/>
            </a:spcBef>
            <a:spcAft>
              <a:spcPct val="35000"/>
            </a:spcAft>
          </a:pPr>
          <a:r>
            <a:rPr lang="en-US" sz="1400" kern="1200" dirty="0">
              <a:latin typeface="Arial" panose="020B0604020202020204" pitchFamily="34" charset="0"/>
              <a:ea typeface="Calibri" panose="020F0502020204030204" pitchFamily="34" charset="0"/>
              <a:cs typeface="Arial" panose="020B0604020202020204" pitchFamily="34" charset="0"/>
            </a:rPr>
            <a:t>If the CHILD is in the setting – Isolate away from others until they can be picked up from school.</a:t>
          </a:r>
          <a:endParaRPr lang="en-GB" sz="1400" kern="1200" dirty="0">
            <a:latin typeface="Arial" panose="020B0604020202020204" pitchFamily="34" charset="0"/>
            <a:ea typeface="Calibri" panose="020F0502020204030204" pitchFamily="34" charset="0"/>
            <a:cs typeface="Arial" panose="020B0604020202020204" pitchFamily="34" charset="0"/>
          </a:endParaRPr>
        </a:p>
        <a:p>
          <a:pPr lvl="0" algn="ctr" defTabSz="622300">
            <a:lnSpc>
              <a:spcPct val="90000"/>
            </a:lnSpc>
            <a:spcBef>
              <a:spcPct val="0"/>
            </a:spcBef>
            <a:spcAft>
              <a:spcPct val="35000"/>
            </a:spcAft>
          </a:pPr>
          <a:r>
            <a:rPr lang="en-US" sz="1400" kern="1200" dirty="0">
              <a:latin typeface="Arial" panose="020B0604020202020204" pitchFamily="34" charset="0"/>
              <a:ea typeface="Calibri" panose="020F0502020204030204" pitchFamily="34" charset="0"/>
              <a:cs typeface="Arial" panose="020B0604020202020204" pitchFamily="34" charset="0"/>
            </a:rPr>
            <a:t>(Refer to PPE guidance on gov.uk if personal care is required within 2m)</a:t>
          </a:r>
        </a:p>
        <a:p>
          <a:pPr lvl="0" algn="ctr" defTabSz="622300">
            <a:lnSpc>
              <a:spcPct val="90000"/>
            </a:lnSpc>
            <a:spcBef>
              <a:spcPct val="0"/>
            </a:spcBef>
            <a:spcAft>
              <a:spcPct val="35000"/>
            </a:spcAft>
          </a:pPr>
          <a:r>
            <a:rPr lang="en-US" sz="1400" kern="1200" dirty="0">
              <a:latin typeface="Arial" panose="020B0604020202020204" pitchFamily="34" charset="0"/>
              <a:cs typeface="Arial" panose="020B0604020202020204" pitchFamily="34" charset="0"/>
            </a:rPr>
            <a:t>If a staff member, they should go home immediatley.</a:t>
          </a:r>
          <a:endParaRPr lang="en-GB" sz="1400" kern="1200" dirty="0">
            <a:latin typeface="Arial" panose="020B0604020202020204" pitchFamily="34" charset="0"/>
            <a:cs typeface="Arial" panose="020B0604020202020204" pitchFamily="34" charset="0"/>
          </a:endParaRPr>
        </a:p>
      </dsp:txBody>
      <dsp:txXfrm rot="10800000">
        <a:off x="0" y="1024827"/>
        <a:ext cx="6410324" cy="1536538"/>
      </dsp:txXfrm>
    </dsp:sp>
    <dsp:sp modelId="{1A115B90-1CCF-47EA-A4CE-F2AFC0E6C029}">
      <dsp:nvSpPr>
        <dsp:cNvPr id="0" name=""/>
        <dsp:cNvSpPr/>
      </dsp:nvSpPr>
      <dsp:spPr>
        <a:xfrm rot="10800000">
          <a:off x="0" y="357"/>
          <a:ext cx="6410324" cy="1033495"/>
        </a:xfrm>
        <a:prstGeom prst="upArrowCallou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en-GB" sz="1600" b="1" kern="1200" dirty="0">
              <a:latin typeface="Arial" panose="020B0604020202020204" pitchFamily="34" charset="0"/>
              <a:cs typeface="Arial" panose="020B0604020202020204" pitchFamily="34" charset="0"/>
            </a:rPr>
            <a:t>	CHILD OR STAFF MEMBER TESTS POSITIVE FOR COVID-19</a:t>
          </a:r>
        </a:p>
      </dsp:txBody>
      <dsp:txXfrm rot="10800000">
        <a:off x="0" y="357"/>
        <a:ext cx="6410324" cy="671534"/>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FS">
  <a:themeElements>
    <a:clrScheme name="FS">
      <a:dk1>
        <a:sysClr val="windowText" lastClr="000000"/>
      </a:dk1>
      <a:lt1>
        <a:sysClr val="window" lastClr="FFFFFF"/>
      </a:lt1>
      <a:dk2>
        <a:srgbClr val="012169"/>
      </a:dk2>
      <a:lt2>
        <a:srgbClr val="D6D2C4"/>
      </a:lt2>
      <a:accent1>
        <a:srgbClr val="862633"/>
      </a:accent1>
      <a:accent2>
        <a:srgbClr val="00AB8E"/>
      </a:accent2>
      <a:accent3>
        <a:srgbClr val="98A4AE"/>
      </a:accent3>
      <a:accent4>
        <a:srgbClr val="ECA154"/>
      </a:accent4>
      <a:accent5>
        <a:srgbClr val="EAAA00"/>
      </a:accent5>
      <a:accent6>
        <a:srgbClr val="009F4D"/>
      </a:accent6>
      <a:hlink>
        <a:srgbClr val="004C97"/>
      </a:hlink>
      <a:folHlink>
        <a:srgbClr val="512D6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56B8C-41C0-43E7-A135-57F635456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1268</TotalTime>
  <Pages>54</Pages>
  <Words>15210</Words>
  <Characters>86699</Characters>
  <Application>Microsoft Office Word</Application>
  <DocSecurity>0</DocSecurity>
  <Lines>722</Lines>
  <Paragraphs>203</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101706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Bagguley</dc:creator>
  <cp:lastModifiedBy>Duncan Cooper</cp:lastModifiedBy>
  <cp:revision>60</cp:revision>
  <dcterms:created xsi:type="dcterms:W3CDTF">2020-08-26T15:16:00Z</dcterms:created>
  <dcterms:modified xsi:type="dcterms:W3CDTF">2020-09-17T15:23:00Z</dcterms:modified>
</cp:coreProperties>
</file>