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A733" w14:textId="77777777" w:rsidR="00095710" w:rsidRDefault="00095710" w:rsidP="00911A75">
      <w:pPr>
        <w:jc w:val="right"/>
        <w:rPr>
          <w:b/>
          <w:sz w:val="22"/>
          <w:szCs w:val="22"/>
          <w:u w:val="single"/>
        </w:rPr>
      </w:pPr>
    </w:p>
    <w:p w14:paraId="169113CA" w14:textId="77777777" w:rsidR="000F45F3" w:rsidRDefault="005D0EC2" w:rsidP="006F7669">
      <w:pPr>
        <w:jc w:val="right"/>
        <w:rPr>
          <w:b/>
          <w:sz w:val="22"/>
          <w:szCs w:val="22"/>
          <w:u w:val="single"/>
        </w:rPr>
      </w:pPr>
      <w:r>
        <w:rPr>
          <w:rFonts w:cs="Arial"/>
          <w:noProof/>
        </w:rPr>
        <w:drawing>
          <wp:inline distT="0" distB="0" distL="0" distR="0" wp14:anchorId="631B337E" wp14:editId="25935233">
            <wp:extent cx="3028950" cy="847725"/>
            <wp:effectExtent l="0" t="0" r="0" b="9525"/>
            <wp:docPr id="1" name="Picture 1"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1F3C2CAD" w14:textId="77777777" w:rsidR="00C419AC" w:rsidRDefault="00C419AC" w:rsidP="005912E2">
      <w:pPr>
        <w:jc w:val="both"/>
        <w:rPr>
          <w:b/>
          <w:sz w:val="22"/>
          <w:szCs w:val="22"/>
          <w:u w:val="single"/>
        </w:rPr>
      </w:pPr>
    </w:p>
    <w:p w14:paraId="6572811F" w14:textId="2DF1D4CC" w:rsidR="00F330E5" w:rsidRDefault="00F330E5" w:rsidP="00A15193">
      <w:pPr>
        <w:jc w:val="center"/>
        <w:rPr>
          <w:b/>
          <w:color w:val="000000" w:themeColor="text1"/>
          <w:sz w:val="28"/>
          <w:szCs w:val="28"/>
          <w:u w:val="single"/>
        </w:rPr>
      </w:pPr>
      <w:r>
        <w:rPr>
          <w:b/>
          <w:color w:val="000000" w:themeColor="text1"/>
          <w:sz w:val="28"/>
          <w:szCs w:val="28"/>
          <w:u w:val="single"/>
        </w:rPr>
        <w:t xml:space="preserve">Document </w:t>
      </w:r>
      <w:r w:rsidR="00A82A6D">
        <w:rPr>
          <w:b/>
          <w:color w:val="000000" w:themeColor="text1"/>
          <w:sz w:val="28"/>
          <w:szCs w:val="28"/>
          <w:u w:val="single"/>
        </w:rPr>
        <w:t>TM</w:t>
      </w:r>
      <w:r>
        <w:rPr>
          <w:b/>
          <w:color w:val="000000" w:themeColor="text1"/>
          <w:sz w:val="28"/>
          <w:szCs w:val="28"/>
          <w:u w:val="single"/>
        </w:rPr>
        <w:t xml:space="preserve"> Appendix 1</w:t>
      </w:r>
    </w:p>
    <w:p w14:paraId="7A6CABF7" w14:textId="77777777" w:rsidR="00F330E5" w:rsidRDefault="00F330E5" w:rsidP="00A15193">
      <w:pPr>
        <w:jc w:val="center"/>
        <w:rPr>
          <w:b/>
          <w:color w:val="000000" w:themeColor="text1"/>
          <w:sz w:val="28"/>
          <w:szCs w:val="28"/>
          <w:u w:val="single"/>
        </w:rPr>
      </w:pPr>
    </w:p>
    <w:p w14:paraId="00080944" w14:textId="5A1C1A00" w:rsidR="00C75869" w:rsidRDefault="004C6B10" w:rsidP="00A15193">
      <w:pPr>
        <w:jc w:val="center"/>
        <w:rPr>
          <w:color w:val="FF0000"/>
          <w:sz w:val="22"/>
          <w:szCs w:val="22"/>
        </w:rPr>
      </w:pPr>
      <w:r>
        <w:rPr>
          <w:b/>
          <w:color w:val="000000" w:themeColor="text1"/>
          <w:sz w:val="28"/>
          <w:szCs w:val="28"/>
          <w:u w:val="single"/>
        </w:rPr>
        <w:t xml:space="preserve">Consultation - </w:t>
      </w:r>
      <w:r w:rsidR="00C75869" w:rsidRPr="006F7669">
        <w:rPr>
          <w:b/>
          <w:color w:val="000000" w:themeColor="text1"/>
          <w:sz w:val="28"/>
          <w:szCs w:val="28"/>
          <w:u w:val="single"/>
        </w:rPr>
        <w:t>Bradford District’s Early Y</w:t>
      </w:r>
      <w:r w:rsidR="00C75869">
        <w:rPr>
          <w:b/>
          <w:color w:val="000000" w:themeColor="text1"/>
          <w:sz w:val="28"/>
          <w:szCs w:val="28"/>
          <w:u w:val="single"/>
        </w:rPr>
        <w:t>ears Single Funding Formula 202</w:t>
      </w:r>
      <w:r w:rsidR="00A82A6D">
        <w:rPr>
          <w:b/>
          <w:color w:val="000000" w:themeColor="text1"/>
          <w:sz w:val="28"/>
          <w:szCs w:val="28"/>
          <w:u w:val="single"/>
        </w:rPr>
        <w:t>6</w:t>
      </w:r>
      <w:r w:rsidR="00C75869">
        <w:rPr>
          <w:b/>
          <w:color w:val="000000" w:themeColor="text1"/>
          <w:sz w:val="28"/>
          <w:szCs w:val="28"/>
          <w:u w:val="single"/>
        </w:rPr>
        <w:t>/2</w:t>
      </w:r>
      <w:r w:rsidR="00A82A6D">
        <w:rPr>
          <w:b/>
          <w:color w:val="000000" w:themeColor="text1"/>
          <w:sz w:val="28"/>
          <w:szCs w:val="28"/>
          <w:u w:val="single"/>
        </w:rPr>
        <w:t>7</w:t>
      </w:r>
    </w:p>
    <w:p w14:paraId="42E020D8" w14:textId="77777777" w:rsidR="00D7548E" w:rsidRDefault="00D7548E" w:rsidP="005912E2">
      <w:pPr>
        <w:jc w:val="both"/>
        <w:rPr>
          <w:color w:val="FF0000"/>
          <w:sz w:val="22"/>
          <w:szCs w:val="22"/>
        </w:rPr>
      </w:pPr>
    </w:p>
    <w:p w14:paraId="58371FA0" w14:textId="77777777" w:rsidR="00C75869" w:rsidRPr="009D2097" w:rsidRDefault="00C75869" w:rsidP="00975CDD">
      <w:pPr>
        <w:pStyle w:val="ListParagraph"/>
        <w:numPr>
          <w:ilvl w:val="0"/>
          <w:numId w:val="29"/>
        </w:numPr>
        <w:jc w:val="both"/>
        <w:rPr>
          <w:b/>
          <w:sz w:val="22"/>
          <w:szCs w:val="22"/>
          <w:u w:val="single"/>
        </w:rPr>
      </w:pPr>
      <w:r w:rsidRPr="009D2097">
        <w:rPr>
          <w:b/>
          <w:sz w:val="22"/>
          <w:szCs w:val="22"/>
          <w:u w:val="single"/>
        </w:rPr>
        <w:t>Introduction &amp; Summary</w:t>
      </w:r>
    </w:p>
    <w:p w14:paraId="55C53456" w14:textId="77777777" w:rsidR="00C75869" w:rsidRPr="005912E2" w:rsidRDefault="00C75869" w:rsidP="00C75869">
      <w:pPr>
        <w:jc w:val="both"/>
        <w:rPr>
          <w:color w:val="FF0000"/>
          <w:sz w:val="22"/>
          <w:szCs w:val="22"/>
        </w:rPr>
      </w:pPr>
    </w:p>
    <w:p w14:paraId="0975A0B6" w14:textId="359AE9AC" w:rsidR="00C75869" w:rsidRDefault="00C75869" w:rsidP="00C75869">
      <w:pPr>
        <w:jc w:val="both"/>
        <w:rPr>
          <w:sz w:val="22"/>
          <w:szCs w:val="22"/>
        </w:rPr>
      </w:pPr>
      <w:r w:rsidRPr="000121FD">
        <w:rPr>
          <w:sz w:val="22"/>
          <w:szCs w:val="22"/>
        </w:rPr>
        <w:t xml:space="preserve">1.1 </w:t>
      </w:r>
      <w:r w:rsidR="004C6B10" w:rsidRPr="000121FD">
        <w:rPr>
          <w:sz w:val="22"/>
          <w:szCs w:val="22"/>
        </w:rPr>
        <w:t>Attached with this introduction is the Technical Statement, which explains the methodology and timetable that are proposed to be used to calculate</w:t>
      </w:r>
      <w:r w:rsidR="00D7548E">
        <w:rPr>
          <w:sz w:val="22"/>
          <w:szCs w:val="22"/>
        </w:rPr>
        <w:t xml:space="preserve"> and allocate</w:t>
      </w:r>
      <w:r w:rsidR="004C6B10" w:rsidRPr="000121FD">
        <w:rPr>
          <w:sz w:val="22"/>
          <w:szCs w:val="22"/>
        </w:rPr>
        <w:t xml:space="preserve"> funding</w:t>
      </w:r>
      <w:r w:rsidR="00D7548E">
        <w:rPr>
          <w:sz w:val="22"/>
          <w:szCs w:val="22"/>
        </w:rPr>
        <w:t xml:space="preserve"> </w:t>
      </w:r>
      <w:r w:rsidR="004C6B10" w:rsidRPr="000121FD">
        <w:rPr>
          <w:sz w:val="22"/>
          <w:szCs w:val="22"/>
        </w:rPr>
        <w:t>for individual providers</w:t>
      </w:r>
      <w:r w:rsidR="004C6B10">
        <w:rPr>
          <w:sz w:val="22"/>
          <w:szCs w:val="22"/>
        </w:rPr>
        <w:t xml:space="preserve"> that</w:t>
      </w:r>
      <w:r w:rsidR="004C6B10" w:rsidRPr="000121FD">
        <w:rPr>
          <w:sz w:val="22"/>
          <w:szCs w:val="22"/>
        </w:rPr>
        <w:t xml:space="preserve"> deliver the</w:t>
      </w:r>
      <w:r w:rsidR="004C6B10">
        <w:rPr>
          <w:sz w:val="22"/>
          <w:szCs w:val="22"/>
        </w:rPr>
        <w:t xml:space="preserve"> early years </w:t>
      </w:r>
      <w:r w:rsidR="004C6B10" w:rsidRPr="000121FD">
        <w:rPr>
          <w:sz w:val="22"/>
          <w:szCs w:val="22"/>
        </w:rPr>
        <w:t xml:space="preserve">entitlements </w:t>
      </w:r>
      <w:r w:rsidR="004C6B10" w:rsidRPr="00BF0FB4">
        <w:rPr>
          <w:sz w:val="22"/>
          <w:szCs w:val="22"/>
        </w:rPr>
        <w:t xml:space="preserve">in the Bradford </w:t>
      </w:r>
      <w:r w:rsidR="004C6B10" w:rsidRPr="006218BD">
        <w:rPr>
          <w:sz w:val="22"/>
          <w:szCs w:val="22"/>
        </w:rPr>
        <w:t>District in the 202</w:t>
      </w:r>
      <w:r w:rsidR="00FE530B" w:rsidRPr="006218BD">
        <w:rPr>
          <w:sz w:val="22"/>
          <w:szCs w:val="22"/>
        </w:rPr>
        <w:t>6</w:t>
      </w:r>
      <w:r w:rsidR="004C6B10" w:rsidRPr="006218BD">
        <w:rPr>
          <w:sz w:val="22"/>
          <w:szCs w:val="22"/>
        </w:rPr>
        <w:t>/2</w:t>
      </w:r>
      <w:r w:rsidR="00FE530B" w:rsidRPr="006218BD">
        <w:rPr>
          <w:sz w:val="22"/>
          <w:szCs w:val="22"/>
        </w:rPr>
        <w:t>7</w:t>
      </w:r>
      <w:r w:rsidR="004C6B10" w:rsidRPr="006218BD">
        <w:rPr>
          <w:sz w:val="22"/>
          <w:szCs w:val="22"/>
        </w:rPr>
        <w:t xml:space="preserve"> financial year, </w:t>
      </w:r>
      <w:r w:rsidR="00AD45C6" w:rsidRPr="006218BD">
        <w:rPr>
          <w:sz w:val="22"/>
          <w:szCs w:val="22"/>
        </w:rPr>
        <w:t xml:space="preserve">1 </w:t>
      </w:r>
      <w:r w:rsidR="004C6B10" w:rsidRPr="006218BD">
        <w:rPr>
          <w:sz w:val="22"/>
          <w:szCs w:val="22"/>
        </w:rPr>
        <w:t>April 202</w:t>
      </w:r>
      <w:r w:rsidR="00FE530B" w:rsidRPr="006218BD">
        <w:rPr>
          <w:sz w:val="22"/>
          <w:szCs w:val="22"/>
        </w:rPr>
        <w:t>6</w:t>
      </w:r>
      <w:r w:rsidR="004C6B10" w:rsidRPr="006218BD">
        <w:rPr>
          <w:sz w:val="22"/>
          <w:szCs w:val="22"/>
        </w:rPr>
        <w:t xml:space="preserve"> to </w:t>
      </w:r>
      <w:r w:rsidR="00AD45C6" w:rsidRPr="006218BD">
        <w:rPr>
          <w:sz w:val="22"/>
          <w:szCs w:val="22"/>
        </w:rPr>
        <w:t xml:space="preserve">31 </w:t>
      </w:r>
      <w:r w:rsidR="004C6B10" w:rsidRPr="006218BD">
        <w:rPr>
          <w:sz w:val="22"/>
          <w:szCs w:val="22"/>
        </w:rPr>
        <w:t>March 202</w:t>
      </w:r>
      <w:r w:rsidR="00FE530B" w:rsidRPr="006218BD">
        <w:rPr>
          <w:sz w:val="22"/>
          <w:szCs w:val="22"/>
        </w:rPr>
        <w:t>7</w:t>
      </w:r>
      <w:r w:rsidR="004C6B10" w:rsidRPr="006218BD">
        <w:rPr>
          <w:sz w:val="22"/>
          <w:szCs w:val="22"/>
        </w:rPr>
        <w:t xml:space="preserve">. This is known as our ‘Early Years Single Funding Formula’ (EYSFF). </w:t>
      </w:r>
      <w:r w:rsidR="004C6B10" w:rsidRPr="006218BD">
        <w:rPr>
          <w:b/>
          <w:i/>
          <w:sz w:val="22"/>
          <w:szCs w:val="22"/>
        </w:rPr>
        <w:t xml:space="preserve">A summary of </w:t>
      </w:r>
      <w:r w:rsidR="00C33714">
        <w:rPr>
          <w:b/>
          <w:i/>
          <w:sz w:val="22"/>
          <w:szCs w:val="22"/>
        </w:rPr>
        <w:t>the Authority’s</w:t>
      </w:r>
      <w:r w:rsidR="004C6B10" w:rsidRPr="006218BD">
        <w:rPr>
          <w:b/>
          <w:i/>
          <w:sz w:val="22"/>
          <w:szCs w:val="22"/>
        </w:rPr>
        <w:t xml:space="preserve"> proposals</w:t>
      </w:r>
      <w:r w:rsidR="009A2A81">
        <w:rPr>
          <w:b/>
          <w:i/>
          <w:sz w:val="22"/>
          <w:szCs w:val="22"/>
        </w:rPr>
        <w:t xml:space="preserve"> </w:t>
      </w:r>
      <w:r w:rsidR="004C6B10" w:rsidRPr="006218BD">
        <w:rPr>
          <w:b/>
          <w:i/>
          <w:sz w:val="22"/>
          <w:szCs w:val="22"/>
        </w:rPr>
        <w:t xml:space="preserve">are given in paragraph </w:t>
      </w:r>
      <w:r w:rsidR="003E4E4A" w:rsidRPr="006218BD">
        <w:rPr>
          <w:b/>
          <w:i/>
          <w:sz w:val="22"/>
          <w:szCs w:val="22"/>
        </w:rPr>
        <w:t>1</w:t>
      </w:r>
      <w:r w:rsidR="004C6B10" w:rsidRPr="006218BD">
        <w:rPr>
          <w:b/>
          <w:i/>
          <w:sz w:val="22"/>
          <w:szCs w:val="22"/>
        </w:rPr>
        <w:t>.</w:t>
      </w:r>
      <w:r w:rsidR="003E4E4A" w:rsidRPr="006218BD">
        <w:rPr>
          <w:b/>
          <w:i/>
          <w:sz w:val="22"/>
          <w:szCs w:val="22"/>
        </w:rPr>
        <w:t>7</w:t>
      </w:r>
      <w:r w:rsidR="004C6B10" w:rsidRPr="006218BD">
        <w:rPr>
          <w:b/>
          <w:i/>
          <w:sz w:val="22"/>
          <w:szCs w:val="22"/>
        </w:rPr>
        <w:t>.</w:t>
      </w:r>
    </w:p>
    <w:p w14:paraId="45F5D10D" w14:textId="77777777" w:rsidR="00A15193" w:rsidRDefault="00A15193" w:rsidP="00C75869">
      <w:pPr>
        <w:jc w:val="both"/>
        <w:rPr>
          <w:sz w:val="22"/>
          <w:szCs w:val="22"/>
        </w:rPr>
      </w:pPr>
    </w:p>
    <w:p w14:paraId="633A1B45" w14:textId="6E578271" w:rsidR="004C6B10" w:rsidRPr="009D345B" w:rsidRDefault="004C6B10" w:rsidP="004C6B10">
      <w:pPr>
        <w:jc w:val="both"/>
        <w:rPr>
          <w:sz w:val="22"/>
          <w:szCs w:val="22"/>
        </w:rPr>
      </w:pPr>
      <w:r>
        <w:rPr>
          <w:sz w:val="22"/>
          <w:szCs w:val="22"/>
        </w:rPr>
        <w:t xml:space="preserve">1.2 </w:t>
      </w:r>
      <w:r w:rsidR="00FE530B">
        <w:rPr>
          <w:bCs/>
          <w:sz w:val="22"/>
          <w:szCs w:val="22"/>
        </w:rPr>
        <w:t>T</w:t>
      </w:r>
      <w:r w:rsidRPr="009D345B">
        <w:rPr>
          <w:bCs/>
          <w:sz w:val="22"/>
          <w:szCs w:val="22"/>
        </w:rPr>
        <w:t>he Authority fund</w:t>
      </w:r>
      <w:r w:rsidR="00FE530B">
        <w:rPr>
          <w:bCs/>
          <w:sz w:val="22"/>
          <w:szCs w:val="22"/>
        </w:rPr>
        <w:t>s</w:t>
      </w:r>
      <w:r>
        <w:rPr>
          <w:bCs/>
          <w:sz w:val="22"/>
          <w:szCs w:val="22"/>
        </w:rPr>
        <w:t xml:space="preserve"> </w:t>
      </w:r>
      <w:r w:rsidRPr="009D345B">
        <w:rPr>
          <w:bCs/>
          <w:sz w:val="22"/>
          <w:szCs w:val="22"/>
        </w:rPr>
        <w:t>providers for their delivery of the following 5 entitlements:</w:t>
      </w:r>
    </w:p>
    <w:p w14:paraId="473513FC" w14:textId="77777777" w:rsidR="004C6B10" w:rsidRDefault="004C6B10" w:rsidP="004C6B10">
      <w:pPr>
        <w:pStyle w:val="ListParagraph"/>
        <w:ind w:left="360"/>
        <w:jc w:val="both"/>
        <w:rPr>
          <w:bCs/>
          <w:sz w:val="22"/>
          <w:szCs w:val="22"/>
        </w:rPr>
      </w:pPr>
    </w:p>
    <w:p w14:paraId="5A4C964B" w14:textId="77777777" w:rsidR="004C6B10" w:rsidRDefault="004C6B10" w:rsidP="004C6B10">
      <w:pPr>
        <w:pStyle w:val="ListParagraph"/>
        <w:numPr>
          <w:ilvl w:val="0"/>
          <w:numId w:val="30"/>
        </w:numPr>
        <w:jc w:val="both"/>
        <w:rPr>
          <w:bCs/>
          <w:sz w:val="22"/>
          <w:szCs w:val="22"/>
        </w:rPr>
      </w:pPr>
      <w:r>
        <w:rPr>
          <w:bCs/>
          <w:sz w:val="22"/>
          <w:szCs w:val="22"/>
        </w:rPr>
        <w:t>The 15 hours universal 3&amp;4-year-olds entitlement.</w:t>
      </w:r>
    </w:p>
    <w:p w14:paraId="1EE0B9D0" w14:textId="77777777" w:rsidR="00FE530B" w:rsidRDefault="00FE530B" w:rsidP="00FE530B">
      <w:pPr>
        <w:pStyle w:val="ListParagraph"/>
        <w:ind w:left="360"/>
        <w:jc w:val="both"/>
        <w:rPr>
          <w:bCs/>
          <w:sz w:val="22"/>
          <w:szCs w:val="22"/>
        </w:rPr>
      </w:pPr>
    </w:p>
    <w:p w14:paraId="472E9CBA" w14:textId="2E34139A" w:rsidR="004C6B10" w:rsidRDefault="004C6B10" w:rsidP="004C6B10">
      <w:pPr>
        <w:pStyle w:val="ListParagraph"/>
        <w:numPr>
          <w:ilvl w:val="0"/>
          <w:numId w:val="30"/>
        </w:numPr>
        <w:jc w:val="both"/>
        <w:rPr>
          <w:bCs/>
          <w:sz w:val="22"/>
          <w:szCs w:val="22"/>
        </w:rPr>
      </w:pPr>
      <w:r>
        <w:rPr>
          <w:bCs/>
          <w:sz w:val="22"/>
          <w:szCs w:val="22"/>
        </w:rPr>
        <w:t>The 15 hours (for eligible working parents) extended 3&amp;4-year-olds entitlement.</w:t>
      </w:r>
    </w:p>
    <w:p w14:paraId="2D661B0E" w14:textId="77777777" w:rsidR="00FE530B" w:rsidRDefault="00FE530B" w:rsidP="00FE530B">
      <w:pPr>
        <w:pStyle w:val="ListParagraph"/>
        <w:ind w:left="360"/>
        <w:jc w:val="both"/>
        <w:rPr>
          <w:bCs/>
          <w:sz w:val="22"/>
          <w:szCs w:val="22"/>
        </w:rPr>
      </w:pPr>
    </w:p>
    <w:p w14:paraId="623F7179" w14:textId="0010E2E1" w:rsidR="004C6B10" w:rsidRPr="00D7548E" w:rsidRDefault="004C6B10" w:rsidP="004C6B10">
      <w:pPr>
        <w:pStyle w:val="ListParagraph"/>
        <w:numPr>
          <w:ilvl w:val="0"/>
          <w:numId w:val="30"/>
        </w:numPr>
        <w:jc w:val="both"/>
        <w:rPr>
          <w:bCs/>
          <w:sz w:val="22"/>
          <w:szCs w:val="22"/>
        </w:rPr>
      </w:pPr>
      <w:r w:rsidRPr="00D7548E">
        <w:rPr>
          <w:bCs/>
          <w:sz w:val="22"/>
          <w:szCs w:val="22"/>
        </w:rPr>
        <w:t>The 15 hours 2-year-olds entitlement for parents of eligible children from the most disadvantaged backgrounds.</w:t>
      </w:r>
      <w:r w:rsidR="00AF21EE" w:rsidRPr="00D7548E">
        <w:rPr>
          <w:bCs/>
          <w:sz w:val="22"/>
          <w:szCs w:val="22"/>
        </w:rPr>
        <w:t xml:space="preserve"> This is </w:t>
      </w:r>
      <w:r w:rsidR="00D7548E" w:rsidRPr="00D7548E">
        <w:rPr>
          <w:bCs/>
          <w:sz w:val="22"/>
          <w:szCs w:val="22"/>
        </w:rPr>
        <w:t xml:space="preserve">known as the entitlement for </w:t>
      </w:r>
      <w:r w:rsidR="000B4B15">
        <w:rPr>
          <w:bCs/>
          <w:sz w:val="22"/>
          <w:szCs w:val="22"/>
        </w:rPr>
        <w:t>‘</w:t>
      </w:r>
      <w:r w:rsidR="00D7548E" w:rsidRPr="00D7548E">
        <w:rPr>
          <w:bCs/>
          <w:sz w:val="22"/>
          <w:szCs w:val="22"/>
        </w:rPr>
        <w:t>families receiving additional support (FRAS)</w:t>
      </w:r>
      <w:r w:rsidR="000B4B15">
        <w:rPr>
          <w:bCs/>
          <w:sz w:val="22"/>
          <w:szCs w:val="22"/>
        </w:rPr>
        <w:t>’</w:t>
      </w:r>
      <w:r w:rsidR="00D7548E" w:rsidRPr="00D7548E">
        <w:rPr>
          <w:bCs/>
          <w:sz w:val="22"/>
          <w:szCs w:val="22"/>
        </w:rPr>
        <w:t>.</w:t>
      </w:r>
    </w:p>
    <w:p w14:paraId="4EF008F5" w14:textId="77777777" w:rsidR="00FE530B" w:rsidRDefault="00FE530B" w:rsidP="00FE530B">
      <w:pPr>
        <w:pStyle w:val="ListParagraph"/>
        <w:ind w:left="360"/>
        <w:jc w:val="both"/>
        <w:rPr>
          <w:bCs/>
          <w:sz w:val="22"/>
          <w:szCs w:val="22"/>
        </w:rPr>
      </w:pPr>
    </w:p>
    <w:p w14:paraId="36F109FF" w14:textId="0D591234" w:rsidR="004C6B10" w:rsidRPr="00575DC9" w:rsidRDefault="004C6B10" w:rsidP="004C6B10">
      <w:pPr>
        <w:pStyle w:val="ListParagraph"/>
        <w:numPr>
          <w:ilvl w:val="0"/>
          <w:numId w:val="30"/>
        </w:numPr>
        <w:jc w:val="both"/>
        <w:rPr>
          <w:bCs/>
          <w:sz w:val="22"/>
          <w:szCs w:val="22"/>
        </w:rPr>
      </w:pPr>
      <w:r>
        <w:rPr>
          <w:bCs/>
          <w:sz w:val="22"/>
          <w:szCs w:val="22"/>
        </w:rPr>
        <w:t xml:space="preserve">The </w:t>
      </w:r>
      <w:r w:rsidR="00FE530B">
        <w:rPr>
          <w:bCs/>
          <w:sz w:val="22"/>
          <w:szCs w:val="22"/>
        </w:rPr>
        <w:t>30</w:t>
      </w:r>
      <w:r>
        <w:rPr>
          <w:bCs/>
          <w:sz w:val="22"/>
          <w:szCs w:val="22"/>
        </w:rPr>
        <w:t xml:space="preserve"> hours for 2-year-olds of eligible working parents.</w:t>
      </w:r>
    </w:p>
    <w:p w14:paraId="7FE9E844" w14:textId="77777777" w:rsidR="00FE530B" w:rsidRDefault="00FE530B" w:rsidP="00FE530B">
      <w:pPr>
        <w:pStyle w:val="ListParagraph"/>
        <w:ind w:left="360"/>
        <w:jc w:val="both"/>
        <w:rPr>
          <w:bCs/>
          <w:sz w:val="22"/>
          <w:szCs w:val="22"/>
        </w:rPr>
      </w:pPr>
    </w:p>
    <w:p w14:paraId="581949B6" w14:textId="69AD234B" w:rsidR="004C6B10" w:rsidRPr="00575DC9" w:rsidRDefault="004C6B10" w:rsidP="004C6B10">
      <w:pPr>
        <w:pStyle w:val="ListParagraph"/>
        <w:numPr>
          <w:ilvl w:val="0"/>
          <w:numId w:val="30"/>
        </w:numPr>
        <w:jc w:val="both"/>
        <w:rPr>
          <w:bCs/>
          <w:sz w:val="22"/>
          <w:szCs w:val="22"/>
        </w:rPr>
      </w:pPr>
      <w:r>
        <w:rPr>
          <w:bCs/>
          <w:sz w:val="22"/>
          <w:szCs w:val="22"/>
        </w:rPr>
        <w:t xml:space="preserve">The </w:t>
      </w:r>
      <w:r w:rsidR="00FE530B">
        <w:rPr>
          <w:bCs/>
          <w:sz w:val="22"/>
          <w:szCs w:val="22"/>
        </w:rPr>
        <w:t>30</w:t>
      </w:r>
      <w:r>
        <w:rPr>
          <w:bCs/>
          <w:sz w:val="22"/>
          <w:szCs w:val="22"/>
        </w:rPr>
        <w:t xml:space="preserve"> hours for children aged + 9 months of eligible working parents. This is known as the “Under 2s” entitlement. </w:t>
      </w:r>
    </w:p>
    <w:p w14:paraId="11E12296" w14:textId="77777777" w:rsidR="004C6B10" w:rsidRDefault="004C6B10" w:rsidP="00A15193">
      <w:pPr>
        <w:jc w:val="both"/>
        <w:rPr>
          <w:sz w:val="22"/>
          <w:szCs w:val="22"/>
        </w:rPr>
      </w:pPr>
    </w:p>
    <w:p w14:paraId="4DBB82B7" w14:textId="45D5C450" w:rsidR="00D724E5" w:rsidRDefault="004C6B10" w:rsidP="00A15193">
      <w:pPr>
        <w:jc w:val="both"/>
        <w:rPr>
          <w:sz w:val="22"/>
          <w:szCs w:val="22"/>
        </w:rPr>
      </w:pPr>
      <w:r w:rsidRPr="000121FD">
        <w:rPr>
          <w:sz w:val="22"/>
          <w:szCs w:val="22"/>
        </w:rPr>
        <w:t>1.</w:t>
      </w:r>
      <w:r>
        <w:rPr>
          <w:sz w:val="22"/>
          <w:szCs w:val="22"/>
        </w:rPr>
        <w:t>3</w:t>
      </w:r>
      <w:r w:rsidRPr="000121FD">
        <w:rPr>
          <w:sz w:val="22"/>
          <w:szCs w:val="22"/>
        </w:rPr>
        <w:t xml:space="preserve"> Please note that the values of </w:t>
      </w:r>
      <w:r>
        <w:rPr>
          <w:sz w:val="22"/>
          <w:szCs w:val="22"/>
        </w:rPr>
        <w:t xml:space="preserve">the </w:t>
      </w:r>
      <w:r w:rsidRPr="000121FD">
        <w:rPr>
          <w:sz w:val="22"/>
          <w:szCs w:val="22"/>
        </w:rPr>
        <w:t>funding rates</w:t>
      </w:r>
      <w:r>
        <w:rPr>
          <w:sz w:val="22"/>
          <w:szCs w:val="22"/>
        </w:rPr>
        <w:t xml:space="preserve"> that are</w:t>
      </w:r>
      <w:r w:rsidRPr="000121FD">
        <w:rPr>
          <w:sz w:val="22"/>
          <w:szCs w:val="22"/>
        </w:rPr>
        <w:t xml:space="preserve"> quoted in this document,</w:t>
      </w:r>
      <w:r>
        <w:rPr>
          <w:sz w:val="22"/>
          <w:szCs w:val="22"/>
        </w:rPr>
        <w:t xml:space="preserve"> that are</w:t>
      </w:r>
      <w:r w:rsidRPr="000121FD">
        <w:rPr>
          <w:sz w:val="22"/>
          <w:szCs w:val="22"/>
        </w:rPr>
        <w:t xml:space="preserve"> highlighted in</w:t>
      </w:r>
      <w:r>
        <w:rPr>
          <w:sz w:val="22"/>
          <w:szCs w:val="22"/>
        </w:rPr>
        <w:t xml:space="preserve"> red and</w:t>
      </w:r>
      <w:r w:rsidRPr="000121FD">
        <w:rPr>
          <w:sz w:val="22"/>
          <w:szCs w:val="22"/>
        </w:rPr>
        <w:t xml:space="preserve"> yellow, are indicative. </w:t>
      </w:r>
      <w:r w:rsidR="006B5313">
        <w:rPr>
          <w:sz w:val="22"/>
          <w:szCs w:val="22"/>
        </w:rPr>
        <w:t>R</w:t>
      </w:r>
      <w:r w:rsidRPr="000121FD">
        <w:rPr>
          <w:sz w:val="22"/>
          <w:szCs w:val="22"/>
        </w:rPr>
        <w:t>ates of funding for 202</w:t>
      </w:r>
      <w:r w:rsidR="009D2097">
        <w:rPr>
          <w:sz w:val="22"/>
          <w:szCs w:val="22"/>
        </w:rPr>
        <w:t>6</w:t>
      </w:r>
      <w:r w:rsidRPr="000121FD">
        <w:rPr>
          <w:sz w:val="22"/>
          <w:szCs w:val="22"/>
        </w:rPr>
        <w:t>/2</w:t>
      </w:r>
      <w:r w:rsidR="009D2097">
        <w:rPr>
          <w:sz w:val="22"/>
          <w:szCs w:val="22"/>
        </w:rPr>
        <w:t>7</w:t>
      </w:r>
      <w:r w:rsidRPr="000121FD">
        <w:rPr>
          <w:sz w:val="22"/>
          <w:szCs w:val="22"/>
        </w:rPr>
        <w:t xml:space="preserve"> will be confirmed following this consultation and the Council’s budget meeting. The rates presented in this document</w:t>
      </w:r>
      <w:r>
        <w:rPr>
          <w:sz w:val="22"/>
          <w:szCs w:val="22"/>
        </w:rPr>
        <w:t>,</w:t>
      </w:r>
      <w:r w:rsidRPr="000121FD">
        <w:rPr>
          <w:sz w:val="22"/>
          <w:szCs w:val="22"/>
        </w:rPr>
        <w:t xml:space="preserve"> however, subject to this consultation, do represent what </w:t>
      </w:r>
      <w:r w:rsidR="006B5313">
        <w:rPr>
          <w:sz w:val="22"/>
          <w:szCs w:val="22"/>
        </w:rPr>
        <w:t>the Authority</w:t>
      </w:r>
      <w:r w:rsidRPr="000121FD">
        <w:rPr>
          <w:sz w:val="22"/>
          <w:szCs w:val="22"/>
        </w:rPr>
        <w:t xml:space="preserve"> propose</w:t>
      </w:r>
      <w:r w:rsidR="006B5313">
        <w:rPr>
          <w:sz w:val="22"/>
          <w:szCs w:val="22"/>
        </w:rPr>
        <w:t>s</w:t>
      </w:r>
      <w:r w:rsidRPr="000121FD">
        <w:rPr>
          <w:sz w:val="22"/>
          <w:szCs w:val="22"/>
        </w:rPr>
        <w:t xml:space="preserve"> to fund and</w:t>
      </w:r>
      <w:r w:rsidR="00AD45C6">
        <w:rPr>
          <w:sz w:val="22"/>
          <w:szCs w:val="22"/>
        </w:rPr>
        <w:t>,</w:t>
      </w:r>
      <w:r w:rsidRPr="000121FD">
        <w:rPr>
          <w:sz w:val="22"/>
          <w:szCs w:val="22"/>
        </w:rPr>
        <w:t xml:space="preserve"> therefore, do give providers a</w:t>
      </w:r>
      <w:r w:rsidR="00CD7F36">
        <w:rPr>
          <w:sz w:val="22"/>
          <w:szCs w:val="22"/>
        </w:rPr>
        <w:t xml:space="preserve"> </w:t>
      </w:r>
      <w:r w:rsidRPr="000121FD">
        <w:rPr>
          <w:sz w:val="22"/>
          <w:szCs w:val="22"/>
        </w:rPr>
        <w:t>basis on which to plan.</w:t>
      </w:r>
      <w:r w:rsidR="00AD45C6">
        <w:rPr>
          <w:sz w:val="22"/>
          <w:szCs w:val="22"/>
        </w:rPr>
        <w:t xml:space="preserve"> Some e</w:t>
      </w:r>
      <w:r w:rsidR="000F5207">
        <w:rPr>
          <w:sz w:val="22"/>
          <w:szCs w:val="22"/>
        </w:rPr>
        <w:t>xternal l</w:t>
      </w:r>
      <w:r>
        <w:rPr>
          <w:sz w:val="22"/>
          <w:szCs w:val="22"/>
        </w:rPr>
        <w:t>inks, for example, to DfE guidance</w:t>
      </w:r>
      <w:r w:rsidR="0054776C">
        <w:rPr>
          <w:sz w:val="22"/>
          <w:szCs w:val="22"/>
        </w:rPr>
        <w:t>,</w:t>
      </w:r>
      <w:r>
        <w:rPr>
          <w:sz w:val="22"/>
          <w:szCs w:val="22"/>
        </w:rPr>
        <w:t xml:space="preserve"> that are provided within this document </w:t>
      </w:r>
      <w:r w:rsidR="000F5207">
        <w:rPr>
          <w:sz w:val="22"/>
          <w:szCs w:val="22"/>
        </w:rPr>
        <w:t>may</w:t>
      </w:r>
      <w:r>
        <w:rPr>
          <w:sz w:val="22"/>
          <w:szCs w:val="22"/>
        </w:rPr>
        <w:t xml:space="preserve"> still </w:t>
      </w:r>
      <w:r w:rsidR="000F5207">
        <w:rPr>
          <w:sz w:val="22"/>
          <w:szCs w:val="22"/>
        </w:rPr>
        <w:t xml:space="preserve">need </w:t>
      </w:r>
      <w:r>
        <w:rPr>
          <w:sz w:val="22"/>
          <w:szCs w:val="22"/>
        </w:rPr>
        <w:t>to be updated for 202</w:t>
      </w:r>
      <w:r w:rsidR="009D2097">
        <w:rPr>
          <w:sz w:val="22"/>
          <w:szCs w:val="22"/>
        </w:rPr>
        <w:t>6</w:t>
      </w:r>
      <w:r>
        <w:rPr>
          <w:sz w:val="22"/>
          <w:szCs w:val="22"/>
        </w:rPr>
        <w:t>/2</w:t>
      </w:r>
      <w:r w:rsidR="009D2097">
        <w:rPr>
          <w:sz w:val="22"/>
          <w:szCs w:val="22"/>
        </w:rPr>
        <w:t>7</w:t>
      </w:r>
      <w:r w:rsidR="0054776C">
        <w:rPr>
          <w:sz w:val="22"/>
          <w:szCs w:val="22"/>
        </w:rPr>
        <w:t xml:space="preserve">. </w:t>
      </w:r>
      <w:r>
        <w:rPr>
          <w:sz w:val="22"/>
          <w:szCs w:val="22"/>
        </w:rPr>
        <w:t xml:space="preserve">We </w:t>
      </w:r>
      <w:r w:rsidR="006B5313">
        <w:rPr>
          <w:sz w:val="22"/>
          <w:szCs w:val="22"/>
        </w:rPr>
        <w:t>anticipate</w:t>
      </w:r>
      <w:r>
        <w:rPr>
          <w:sz w:val="22"/>
          <w:szCs w:val="22"/>
        </w:rPr>
        <w:t xml:space="preserve"> that these links will be updated for the final version of this Technical Statement</w:t>
      </w:r>
      <w:r w:rsidR="009A2A81">
        <w:rPr>
          <w:sz w:val="22"/>
          <w:szCs w:val="22"/>
        </w:rPr>
        <w:t>, which will be published in early March.</w:t>
      </w:r>
    </w:p>
    <w:p w14:paraId="4F68C299" w14:textId="77777777" w:rsidR="009A2A81" w:rsidRDefault="009A2A81" w:rsidP="00A15193">
      <w:pPr>
        <w:jc w:val="both"/>
        <w:rPr>
          <w:sz w:val="22"/>
          <w:szCs w:val="22"/>
        </w:rPr>
      </w:pPr>
    </w:p>
    <w:p w14:paraId="0C839E7A" w14:textId="41616780" w:rsidR="004C6B10" w:rsidRDefault="004C6B10" w:rsidP="004C6B10">
      <w:pPr>
        <w:jc w:val="both"/>
        <w:rPr>
          <w:sz w:val="22"/>
          <w:szCs w:val="22"/>
        </w:rPr>
      </w:pPr>
      <w:r>
        <w:rPr>
          <w:sz w:val="22"/>
          <w:szCs w:val="22"/>
        </w:rPr>
        <w:t xml:space="preserve">1.4 Alongside this document, </w:t>
      </w:r>
      <w:r w:rsidR="00511833">
        <w:rPr>
          <w:sz w:val="22"/>
          <w:szCs w:val="22"/>
        </w:rPr>
        <w:t>the Authority</w:t>
      </w:r>
      <w:r>
        <w:rPr>
          <w:sz w:val="22"/>
          <w:szCs w:val="22"/>
        </w:rPr>
        <w:t xml:space="preserve"> ha</w:t>
      </w:r>
      <w:r w:rsidR="00511833">
        <w:rPr>
          <w:sz w:val="22"/>
          <w:szCs w:val="22"/>
        </w:rPr>
        <w:t>s</w:t>
      </w:r>
      <w:r>
        <w:rPr>
          <w:sz w:val="22"/>
          <w:szCs w:val="22"/>
        </w:rPr>
        <w:t xml:space="preserve"> published </w:t>
      </w:r>
      <w:r w:rsidR="000B4B15">
        <w:rPr>
          <w:sz w:val="22"/>
          <w:szCs w:val="22"/>
        </w:rPr>
        <w:t>information</w:t>
      </w:r>
      <w:r>
        <w:rPr>
          <w:sz w:val="22"/>
          <w:szCs w:val="22"/>
        </w:rPr>
        <w:t>, which enable</w:t>
      </w:r>
      <w:r w:rsidR="000B4B15">
        <w:rPr>
          <w:sz w:val="22"/>
          <w:szCs w:val="22"/>
        </w:rPr>
        <w:t>s</w:t>
      </w:r>
      <w:r>
        <w:rPr>
          <w:sz w:val="22"/>
          <w:szCs w:val="22"/>
        </w:rPr>
        <w:t xml:space="preserve"> all providers (</w:t>
      </w:r>
      <w:r w:rsidR="003E4E4A">
        <w:rPr>
          <w:sz w:val="22"/>
          <w:szCs w:val="22"/>
        </w:rPr>
        <w:t xml:space="preserve">that were </w:t>
      </w:r>
      <w:r>
        <w:rPr>
          <w:sz w:val="22"/>
          <w:szCs w:val="22"/>
        </w:rPr>
        <w:t>live in December 202</w:t>
      </w:r>
      <w:r w:rsidR="009D2097">
        <w:rPr>
          <w:sz w:val="22"/>
          <w:szCs w:val="22"/>
        </w:rPr>
        <w:t>5</w:t>
      </w:r>
      <w:r>
        <w:rPr>
          <w:sz w:val="22"/>
          <w:szCs w:val="22"/>
        </w:rPr>
        <w:t>) to view their own funding rates for 202</w:t>
      </w:r>
      <w:r w:rsidR="009D2097">
        <w:rPr>
          <w:sz w:val="22"/>
          <w:szCs w:val="22"/>
        </w:rPr>
        <w:t>6</w:t>
      </w:r>
      <w:r>
        <w:rPr>
          <w:sz w:val="22"/>
          <w:szCs w:val="22"/>
        </w:rPr>
        <w:t>/2</w:t>
      </w:r>
      <w:r w:rsidR="009D2097">
        <w:rPr>
          <w:sz w:val="22"/>
          <w:szCs w:val="22"/>
        </w:rPr>
        <w:t>7</w:t>
      </w:r>
      <w:r>
        <w:rPr>
          <w:sz w:val="22"/>
          <w:szCs w:val="22"/>
        </w:rPr>
        <w:t xml:space="preserve"> for all the entitlements. </w:t>
      </w:r>
      <w:r w:rsidR="009D2097">
        <w:rPr>
          <w:sz w:val="22"/>
          <w:szCs w:val="22"/>
        </w:rPr>
        <w:t>A</w:t>
      </w:r>
      <w:r>
        <w:rPr>
          <w:sz w:val="22"/>
          <w:szCs w:val="22"/>
        </w:rPr>
        <w:t xml:space="preserve">ll existing providers </w:t>
      </w:r>
      <w:r w:rsidR="003E4E4A">
        <w:rPr>
          <w:sz w:val="22"/>
          <w:szCs w:val="22"/>
        </w:rPr>
        <w:t xml:space="preserve">that were </w:t>
      </w:r>
      <w:r>
        <w:rPr>
          <w:sz w:val="22"/>
          <w:szCs w:val="22"/>
        </w:rPr>
        <w:t>live in December 202</w:t>
      </w:r>
      <w:r w:rsidR="009D2097">
        <w:rPr>
          <w:sz w:val="22"/>
          <w:szCs w:val="22"/>
        </w:rPr>
        <w:t>5</w:t>
      </w:r>
      <w:r>
        <w:rPr>
          <w:sz w:val="22"/>
          <w:szCs w:val="22"/>
        </w:rPr>
        <w:t xml:space="preserve"> have rates of funding for all the entitlements irrespective of whether they currently deliver or expect to deliver these entitlements in 202</w:t>
      </w:r>
      <w:r w:rsidR="009D2097">
        <w:rPr>
          <w:sz w:val="22"/>
          <w:szCs w:val="22"/>
        </w:rPr>
        <w:t>6</w:t>
      </w:r>
      <w:r>
        <w:rPr>
          <w:sz w:val="22"/>
          <w:szCs w:val="22"/>
        </w:rPr>
        <w:t>/2</w:t>
      </w:r>
      <w:r w:rsidR="009D2097">
        <w:rPr>
          <w:sz w:val="22"/>
          <w:szCs w:val="22"/>
        </w:rPr>
        <w:t>7.</w:t>
      </w:r>
      <w:r>
        <w:rPr>
          <w:sz w:val="22"/>
          <w:szCs w:val="22"/>
        </w:rPr>
        <w:t xml:space="preserve"> We have taken the view that this </w:t>
      </w:r>
      <w:r w:rsidR="002C456E">
        <w:rPr>
          <w:sz w:val="22"/>
          <w:szCs w:val="22"/>
        </w:rPr>
        <w:t xml:space="preserve">continues to be </w:t>
      </w:r>
      <w:r>
        <w:rPr>
          <w:sz w:val="22"/>
          <w:szCs w:val="22"/>
        </w:rPr>
        <w:t xml:space="preserve">helpful for providers in planning their provisions. Providers can now use the </w:t>
      </w:r>
      <w:r w:rsidR="000B4B15">
        <w:rPr>
          <w:sz w:val="22"/>
          <w:szCs w:val="22"/>
        </w:rPr>
        <w:t>rates of funding</w:t>
      </w:r>
      <w:r w:rsidR="003E4E4A">
        <w:rPr>
          <w:sz w:val="22"/>
          <w:szCs w:val="22"/>
        </w:rPr>
        <w:t xml:space="preserve"> for business planning</w:t>
      </w:r>
      <w:r>
        <w:rPr>
          <w:sz w:val="22"/>
          <w:szCs w:val="22"/>
        </w:rPr>
        <w:t xml:space="preserve"> for 202</w:t>
      </w:r>
      <w:r w:rsidR="009D2097">
        <w:rPr>
          <w:sz w:val="22"/>
          <w:szCs w:val="22"/>
        </w:rPr>
        <w:t>6</w:t>
      </w:r>
      <w:r>
        <w:rPr>
          <w:sz w:val="22"/>
          <w:szCs w:val="22"/>
        </w:rPr>
        <w:t>/2</w:t>
      </w:r>
      <w:r w:rsidR="009D2097">
        <w:rPr>
          <w:sz w:val="22"/>
          <w:szCs w:val="22"/>
        </w:rPr>
        <w:t>7</w:t>
      </w:r>
      <w:r>
        <w:rPr>
          <w:sz w:val="22"/>
          <w:szCs w:val="22"/>
        </w:rPr>
        <w:t>, subject to the warning</w:t>
      </w:r>
      <w:r w:rsidR="003E4E4A">
        <w:rPr>
          <w:sz w:val="22"/>
          <w:szCs w:val="22"/>
        </w:rPr>
        <w:t xml:space="preserve"> that is given</w:t>
      </w:r>
      <w:r>
        <w:rPr>
          <w:sz w:val="22"/>
          <w:szCs w:val="22"/>
        </w:rPr>
        <w:t xml:space="preserve"> in the next paragraph.</w:t>
      </w:r>
    </w:p>
    <w:p w14:paraId="20A59CF8" w14:textId="77777777" w:rsidR="004C6B10" w:rsidRDefault="004C6B10" w:rsidP="00A15193">
      <w:pPr>
        <w:jc w:val="both"/>
        <w:rPr>
          <w:sz w:val="22"/>
          <w:szCs w:val="22"/>
        </w:rPr>
      </w:pPr>
    </w:p>
    <w:p w14:paraId="3B19EE85" w14:textId="56781C97" w:rsidR="000F5207" w:rsidRPr="000B4B15" w:rsidRDefault="000F5207" w:rsidP="000F5207">
      <w:pPr>
        <w:jc w:val="both"/>
        <w:rPr>
          <w:sz w:val="22"/>
          <w:szCs w:val="22"/>
        </w:rPr>
      </w:pPr>
      <w:r w:rsidRPr="000B4B15">
        <w:rPr>
          <w:sz w:val="22"/>
          <w:szCs w:val="22"/>
        </w:rPr>
        <w:t xml:space="preserve">1.5 </w:t>
      </w:r>
      <w:r w:rsidR="002C456E">
        <w:rPr>
          <w:sz w:val="22"/>
          <w:szCs w:val="22"/>
        </w:rPr>
        <w:t>T</w:t>
      </w:r>
      <w:r w:rsidRPr="000B4B15">
        <w:rPr>
          <w:sz w:val="22"/>
          <w:szCs w:val="22"/>
        </w:rPr>
        <w:t>he</w:t>
      </w:r>
      <w:r w:rsidR="002C456E">
        <w:rPr>
          <w:sz w:val="22"/>
          <w:szCs w:val="22"/>
        </w:rPr>
        <w:t xml:space="preserve"> </w:t>
      </w:r>
      <w:r w:rsidRPr="000B4B15">
        <w:rPr>
          <w:sz w:val="22"/>
          <w:szCs w:val="22"/>
        </w:rPr>
        <w:t>rates of funding for individual providers will only change (</w:t>
      </w:r>
      <w:r w:rsidR="00B22697" w:rsidRPr="000B4B15">
        <w:rPr>
          <w:sz w:val="22"/>
          <w:szCs w:val="22"/>
        </w:rPr>
        <w:t>though</w:t>
      </w:r>
      <w:r w:rsidRPr="000B4B15">
        <w:rPr>
          <w:sz w:val="22"/>
          <w:szCs w:val="22"/>
        </w:rPr>
        <w:t xml:space="preserve"> may change) on what </w:t>
      </w:r>
      <w:r w:rsidR="00511833">
        <w:rPr>
          <w:sz w:val="22"/>
          <w:szCs w:val="22"/>
        </w:rPr>
        <w:t>is</w:t>
      </w:r>
      <w:r w:rsidRPr="000B4B15">
        <w:rPr>
          <w:sz w:val="22"/>
          <w:szCs w:val="22"/>
        </w:rPr>
        <w:t xml:space="preserve"> present</w:t>
      </w:r>
      <w:r w:rsidR="00511833">
        <w:rPr>
          <w:sz w:val="22"/>
          <w:szCs w:val="22"/>
        </w:rPr>
        <w:t>ed</w:t>
      </w:r>
      <w:r w:rsidRPr="000B4B15">
        <w:rPr>
          <w:sz w:val="22"/>
          <w:szCs w:val="22"/>
        </w:rPr>
        <w:t xml:space="preserve"> in this </w:t>
      </w:r>
      <w:r w:rsidR="00CD2BF7">
        <w:rPr>
          <w:sz w:val="22"/>
          <w:szCs w:val="22"/>
        </w:rPr>
        <w:t>document,</w:t>
      </w:r>
      <w:r w:rsidRPr="000B4B15">
        <w:rPr>
          <w:sz w:val="22"/>
          <w:szCs w:val="22"/>
        </w:rPr>
        <w:t xml:space="preserve"> and in the</w:t>
      </w:r>
      <w:r w:rsidR="000B4B15" w:rsidRPr="000B4B15">
        <w:rPr>
          <w:sz w:val="22"/>
          <w:szCs w:val="22"/>
        </w:rPr>
        <w:t xml:space="preserve"> attached</w:t>
      </w:r>
      <w:r w:rsidR="002C456E">
        <w:rPr>
          <w:sz w:val="22"/>
          <w:szCs w:val="22"/>
        </w:rPr>
        <w:t xml:space="preserve"> rates</w:t>
      </w:r>
      <w:r w:rsidR="000B4B15" w:rsidRPr="000B4B15">
        <w:rPr>
          <w:sz w:val="22"/>
          <w:szCs w:val="22"/>
        </w:rPr>
        <w:t xml:space="preserve"> information</w:t>
      </w:r>
      <w:r w:rsidR="00CD2BF7">
        <w:rPr>
          <w:sz w:val="22"/>
          <w:szCs w:val="22"/>
        </w:rPr>
        <w:t>,</w:t>
      </w:r>
      <w:r w:rsidRPr="000B4B15">
        <w:rPr>
          <w:sz w:val="22"/>
          <w:szCs w:val="22"/>
        </w:rPr>
        <w:t xml:space="preserve"> should the construction of the Early Years Funding Formula be altered as a result of consultation feedback and / or Council budget decision.</w:t>
      </w:r>
      <w:r w:rsidR="002C456E">
        <w:rPr>
          <w:sz w:val="22"/>
          <w:szCs w:val="22"/>
        </w:rPr>
        <w:t xml:space="preserve"> If there are no changes, then </w:t>
      </w:r>
      <w:r w:rsidR="00CD7F36">
        <w:rPr>
          <w:sz w:val="22"/>
          <w:szCs w:val="22"/>
        </w:rPr>
        <w:t xml:space="preserve">final </w:t>
      </w:r>
      <w:r w:rsidR="002C456E">
        <w:rPr>
          <w:sz w:val="22"/>
          <w:szCs w:val="22"/>
        </w:rPr>
        <w:t>rates of funding will be the same as published with this document.</w:t>
      </w:r>
      <w:r w:rsidR="00CD7F36">
        <w:rPr>
          <w:sz w:val="22"/>
          <w:szCs w:val="22"/>
        </w:rPr>
        <w:t xml:space="preserve"> T</w:t>
      </w:r>
      <w:r w:rsidR="00CD7F36" w:rsidRPr="000B4B15">
        <w:rPr>
          <w:sz w:val="22"/>
          <w:szCs w:val="22"/>
        </w:rPr>
        <w:t>he</w:t>
      </w:r>
      <w:r w:rsidR="00CD7F36">
        <w:rPr>
          <w:sz w:val="22"/>
          <w:szCs w:val="22"/>
        </w:rPr>
        <w:t xml:space="preserve"> full </w:t>
      </w:r>
      <w:r w:rsidR="00CD7F36" w:rsidRPr="000B4B15">
        <w:rPr>
          <w:sz w:val="22"/>
          <w:szCs w:val="22"/>
        </w:rPr>
        <w:t>Technical Statement will be updated and re-published</w:t>
      </w:r>
      <w:r w:rsidR="00CD7F36">
        <w:rPr>
          <w:sz w:val="22"/>
          <w:szCs w:val="22"/>
        </w:rPr>
        <w:t xml:space="preserve"> in early March</w:t>
      </w:r>
      <w:r w:rsidR="00CD7F36" w:rsidRPr="000B4B15">
        <w:rPr>
          <w:sz w:val="22"/>
          <w:szCs w:val="22"/>
        </w:rPr>
        <w:t>, following the completion of the consultation and Council budget setting</w:t>
      </w:r>
      <w:r w:rsidR="00CD7F36">
        <w:rPr>
          <w:sz w:val="22"/>
          <w:szCs w:val="22"/>
        </w:rPr>
        <w:t>.</w:t>
      </w:r>
    </w:p>
    <w:p w14:paraId="61FE74CF" w14:textId="77777777" w:rsidR="004C6B10" w:rsidRDefault="004C6B10" w:rsidP="00A15193">
      <w:pPr>
        <w:jc w:val="both"/>
        <w:rPr>
          <w:sz w:val="22"/>
          <w:szCs w:val="22"/>
        </w:rPr>
      </w:pPr>
    </w:p>
    <w:p w14:paraId="43C20B76" w14:textId="0549866D" w:rsidR="003E4E4A" w:rsidRPr="00622417" w:rsidRDefault="003E4E4A" w:rsidP="00036722">
      <w:pPr>
        <w:jc w:val="both"/>
        <w:rPr>
          <w:bCs/>
          <w:sz w:val="22"/>
          <w:szCs w:val="22"/>
        </w:rPr>
      </w:pPr>
      <w:r w:rsidRPr="00622417">
        <w:rPr>
          <w:bCs/>
          <w:sz w:val="22"/>
          <w:szCs w:val="22"/>
        </w:rPr>
        <w:t xml:space="preserve">1.6 </w:t>
      </w:r>
      <w:r w:rsidR="00CD7F36">
        <w:rPr>
          <w:bCs/>
          <w:sz w:val="22"/>
          <w:szCs w:val="22"/>
        </w:rPr>
        <w:t>The Authority’s</w:t>
      </w:r>
      <w:r w:rsidRPr="00622417">
        <w:rPr>
          <w:bCs/>
          <w:sz w:val="22"/>
          <w:szCs w:val="22"/>
        </w:rPr>
        <w:t xml:space="preserve"> approach to the funding of the entitlements comes from consideration of the Department for Education’s (DfE’s) operational guidance, which was published </w:t>
      </w:r>
      <w:r w:rsidRPr="006218BD">
        <w:rPr>
          <w:bCs/>
          <w:sz w:val="24"/>
          <w:szCs w:val="24"/>
          <w:shd w:val="clear" w:color="auto" w:fill="FFFFFF" w:themeFill="background1"/>
        </w:rPr>
        <w:t xml:space="preserve">on </w:t>
      </w:r>
      <w:r w:rsidR="006218BD" w:rsidRPr="006218BD">
        <w:rPr>
          <w:bCs/>
          <w:sz w:val="24"/>
          <w:szCs w:val="24"/>
          <w:shd w:val="clear" w:color="auto" w:fill="FFFFFF" w:themeFill="background1"/>
        </w:rPr>
        <w:t xml:space="preserve">15 </w:t>
      </w:r>
      <w:r w:rsidR="00622417" w:rsidRPr="006218BD">
        <w:rPr>
          <w:bCs/>
          <w:sz w:val="24"/>
          <w:szCs w:val="24"/>
          <w:shd w:val="clear" w:color="auto" w:fill="FFFFFF" w:themeFill="background1"/>
        </w:rPr>
        <w:t>December</w:t>
      </w:r>
      <w:r w:rsidRPr="006218BD">
        <w:rPr>
          <w:bCs/>
          <w:sz w:val="24"/>
          <w:szCs w:val="24"/>
          <w:shd w:val="clear" w:color="auto" w:fill="FFFFFF" w:themeFill="background1"/>
        </w:rPr>
        <w:t xml:space="preserve"> 202</w:t>
      </w:r>
      <w:r w:rsidR="006218BD" w:rsidRPr="006218BD">
        <w:rPr>
          <w:bCs/>
          <w:sz w:val="24"/>
          <w:szCs w:val="24"/>
          <w:shd w:val="clear" w:color="auto" w:fill="FFFFFF" w:themeFill="background1"/>
        </w:rPr>
        <w:t>5</w:t>
      </w:r>
      <w:r w:rsidRPr="006218BD">
        <w:rPr>
          <w:bCs/>
          <w:sz w:val="24"/>
          <w:szCs w:val="24"/>
          <w:shd w:val="clear" w:color="auto" w:fill="FFFFFF" w:themeFill="background1"/>
        </w:rPr>
        <w:t>.</w:t>
      </w:r>
      <w:r w:rsidRPr="006218BD">
        <w:rPr>
          <w:bCs/>
          <w:sz w:val="24"/>
          <w:szCs w:val="24"/>
        </w:rPr>
        <w:t xml:space="preserve"> </w:t>
      </w:r>
      <w:r w:rsidRPr="00622417">
        <w:rPr>
          <w:bCs/>
          <w:sz w:val="22"/>
          <w:szCs w:val="22"/>
        </w:rPr>
        <w:t xml:space="preserve">The DfE’s guidance </w:t>
      </w:r>
      <w:r w:rsidR="00CD2BF7">
        <w:rPr>
          <w:bCs/>
          <w:sz w:val="22"/>
          <w:szCs w:val="22"/>
        </w:rPr>
        <w:t>places</w:t>
      </w:r>
      <w:r w:rsidRPr="00622417">
        <w:rPr>
          <w:bCs/>
          <w:sz w:val="22"/>
          <w:szCs w:val="22"/>
        </w:rPr>
        <w:t xml:space="preserve"> conditions and restrictions on how local authorities can approach entitlement funding. </w:t>
      </w:r>
      <w:r w:rsidR="00CD7F36">
        <w:rPr>
          <w:bCs/>
          <w:sz w:val="22"/>
          <w:szCs w:val="22"/>
        </w:rPr>
        <w:t>Our</w:t>
      </w:r>
      <w:r w:rsidRPr="00622417">
        <w:rPr>
          <w:bCs/>
          <w:sz w:val="22"/>
          <w:szCs w:val="22"/>
        </w:rPr>
        <w:t xml:space="preserve"> Technical Statement sets out fully the features of </w:t>
      </w:r>
      <w:r w:rsidR="00CD7F36">
        <w:rPr>
          <w:bCs/>
          <w:sz w:val="22"/>
          <w:szCs w:val="22"/>
        </w:rPr>
        <w:t>the Authority’s</w:t>
      </w:r>
      <w:r w:rsidRPr="00622417">
        <w:rPr>
          <w:bCs/>
          <w:sz w:val="22"/>
          <w:szCs w:val="22"/>
        </w:rPr>
        <w:t xml:space="preserve"> proposed approach to the </w:t>
      </w:r>
      <w:r w:rsidRPr="00622417">
        <w:rPr>
          <w:bCs/>
          <w:sz w:val="22"/>
          <w:szCs w:val="22"/>
        </w:rPr>
        <w:lastRenderedPageBreak/>
        <w:t xml:space="preserve">allocation of funding to </w:t>
      </w:r>
      <w:r w:rsidRPr="00F73D00">
        <w:rPr>
          <w:bCs/>
          <w:sz w:val="22"/>
          <w:szCs w:val="22"/>
        </w:rPr>
        <w:t>support the delivery of each of the early years entitlements in 202</w:t>
      </w:r>
      <w:r w:rsidR="007409FA" w:rsidRPr="00F73D00">
        <w:rPr>
          <w:bCs/>
          <w:sz w:val="22"/>
          <w:szCs w:val="22"/>
        </w:rPr>
        <w:t>6</w:t>
      </w:r>
      <w:r w:rsidRPr="00F73D00">
        <w:rPr>
          <w:bCs/>
          <w:sz w:val="22"/>
          <w:szCs w:val="22"/>
        </w:rPr>
        <w:t>/2</w:t>
      </w:r>
      <w:r w:rsidR="007409FA" w:rsidRPr="00F73D00">
        <w:rPr>
          <w:bCs/>
          <w:sz w:val="22"/>
          <w:szCs w:val="22"/>
        </w:rPr>
        <w:t>7</w:t>
      </w:r>
      <w:r w:rsidRPr="00F73D00">
        <w:rPr>
          <w:bCs/>
          <w:sz w:val="22"/>
          <w:szCs w:val="22"/>
        </w:rPr>
        <w:t xml:space="preserve"> incorporating these conditions and restrictions. There is a great deal of continu</w:t>
      </w:r>
      <w:r w:rsidR="001B5E6D" w:rsidRPr="00F73D00">
        <w:rPr>
          <w:bCs/>
          <w:sz w:val="22"/>
          <w:szCs w:val="22"/>
        </w:rPr>
        <w:t>ity</w:t>
      </w:r>
      <w:r w:rsidR="00F73D00" w:rsidRPr="00F73D00">
        <w:rPr>
          <w:bCs/>
          <w:sz w:val="22"/>
          <w:szCs w:val="22"/>
        </w:rPr>
        <w:t xml:space="preserve"> </w:t>
      </w:r>
      <w:r w:rsidR="00416306">
        <w:rPr>
          <w:bCs/>
          <w:sz w:val="22"/>
          <w:szCs w:val="22"/>
        </w:rPr>
        <w:t>in</w:t>
      </w:r>
      <w:r w:rsidR="00F73D00" w:rsidRPr="00F73D00">
        <w:rPr>
          <w:bCs/>
          <w:sz w:val="22"/>
          <w:szCs w:val="22"/>
        </w:rPr>
        <w:t xml:space="preserve"> provider funding</w:t>
      </w:r>
      <w:r w:rsidRPr="00F73D00">
        <w:rPr>
          <w:bCs/>
          <w:sz w:val="22"/>
          <w:szCs w:val="22"/>
        </w:rPr>
        <w:t xml:space="preserve"> arrangements</w:t>
      </w:r>
      <w:r w:rsidR="00F73D00" w:rsidRPr="00F73D00">
        <w:rPr>
          <w:bCs/>
          <w:sz w:val="22"/>
          <w:szCs w:val="22"/>
        </w:rPr>
        <w:t xml:space="preserve"> in 2026/27.</w:t>
      </w:r>
    </w:p>
    <w:p w14:paraId="08A04C8D" w14:textId="77777777" w:rsidR="003E4E4A" w:rsidRDefault="003E4E4A" w:rsidP="003E4E4A">
      <w:pPr>
        <w:jc w:val="both"/>
        <w:rPr>
          <w:bCs/>
          <w:sz w:val="22"/>
          <w:szCs w:val="22"/>
        </w:rPr>
      </w:pPr>
    </w:p>
    <w:p w14:paraId="35345753" w14:textId="7D22B0F1" w:rsidR="003E4E4A" w:rsidRPr="00F73D00" w:rsidRDefault="003E4E4A" w:rsidP="003E4E4A">
      <w:pPr>
        <w:jc w:val="both"/>
        <w:rPr>
          <w:bCs/>
          <w:sz w:val="22"/>
          <w:szCs w:val="22"/>
        </w:rPr>
      </w:pPr>
      <w:r w:rsidRPr="00F73D00">
        <w:rPr>
          <w:bCs/>
          <w:sz w:val="22"/>
          <w:szCs w:val="22"/>
        </w:rPr>
        <w:t xml:space="preserve">1.7 </w:t>
      </w:r>
      <w:r w:rsidR="00F73D00" w:rsidRPr="00F73D00">
        <w:rPr>
          <w:bCs/>
          <w:sz w:val="22"/>
          <w:szCs w:val="22"/>
        </w:rPr>
        <w:t xml:space="preserve">The Authority does not propose to make structural changes </w:t>
      </w:r>
      <w:r w:rsidR="00876336">
        <w:rPr>
          <w:bCs/>
          <w:sz w:val="22"/>
          <w:szCs w:val="22"/>
        </w:rPr>
        <w:t>to</w:t>
      </w:r>
      <w:r w:rsidR="00F73D00" w:rsidRPr="00F73D00">
        <w:rPr>
          <w:bCs/>
          <w:sz w:val="22"/>
          <w:szCs w:val="22"/>
        </w:rPr>
        <w:t xml:space="preserve"> </w:t>
      </w:r>
      <w:r w:rsidR="006A7242">
        <w:rPr>
          <w:bCs/>
          <w:sz w:val="22"/>
          <w:szCs w:val="22"/>
        </w:rPr>
        <w:t>the</w:t>
      </w:r>
      <w:r w:rsidR="00F73D00" w:rsidRPr="00F73D00">
        <w:rPr>
          <w:bCs/>
          <w:sz w:val="22"/>
          <w:szCs w:val="22"/>
        </w:rPr>
        <w:t xml:space="preserve"> Early Years Single Funding Formula (EYSFF) in 2026/27. </w:t>
      </w:r>
      <w:r w:rsidR="0056538F">
        <w:rPr>
          <w:bCs/>
          <w:sz w:val="22"/>
          <w:szCs w:val="22"/>
        </w:rPr>
        <w:t xml:space="preserve">The Authority proposes simply to uplift rates of funding </w:t>
      </w:r>
      <w:r w:rsidR="006A7242">
        <w:rPr>
          <w:bCs/>
          <w:sz w:val="22"/>
          <w:szCs w:val="22"/>
        </w:rPr>
        <w:t>to</w:t>
      </w:r>
      <w:r w:rsidR="00E2738D">
        <w:rPr>
          <w:bCs/>
          <w:sz w:val="22"/>
          <w:szCs w:val="22"/>
        </w:rPr>
        <w:t xml:space="preserve"> distribute</w:t>
      </w:r>
      <w:r w:rsidR="006A7242">
        <w:rPr>
          <w:bCs/>
          <w:sz w:val="22"/>
          <w:szCs w:val="22"/>
        </w:rPr>
        <w:t xml:space="preserve"> </w:t>
      </w:r>
      <w:r w:rsidR="0056538F">
        <w:rPr>
          <w:bCs/>
          <w:sz w:val="22"/>
          <w:szCs w:val="22"/>
        </w:rPr>
        <w:t xml:space="preserve">the 2026/27 settlement. </w:t>
      </w:r>
      <w:r w:rsidR="00B70F37">
        <w:rPr>
          <w:bCs/>
          <w:sz w:val="22"/>
          <w:szCs w:val="22"/>
        </w:rPr>
        <w:t>The k</w:t>
      </w:r>
      <w:r w:rsidR="00185FFF" w:rsidRPr="00F73D00">
        <w:rPr>
          <w:bCs/>
          <w:sz w:val="22"/>
          <w:szCs w:val="22"/>
        </w:rPr>
        <w:t xml:space="preserve">ey </w:t>
      </w:r>
      <w:r w:rsidR="006A7242">
        <w:rPr>
          <w:bCs/>
          <w:sz w:val="22"/>
          <w:szCs w:val="22"/>
        </w:rPr>
        <w:t xml:space="preserve">aspects </w:t>
      </w:r>
      <w:r w:rsidR="00B70F37">
        <w:rPr>
          <w:bCs/>
          <w:sz w:val="22"/>
          <w:szCs w:val="22"/>
        </w:rPr>
        <w:t xml:space="preserve">to highlight </w:t>
      </w:r>
      <w:r w:rsidR="00185FFF" w:rsidRPr="00F73D00">
        <w:rPr>
          <w:bCs/>
          <w:sz w:val="22"/>
          <w:szCs w:val="22"/>
        </w:rPr>
        <w:t>are:</w:t>
      </w:r>
    </w:p>
    <w:p w14:paraId="0FF07D89" w14:textId="77777777" w:rsidR="003E4E4A" w:rsidRPr="007409FA" w:rsidRDefault="003E4E4A" w:rsidP="003E4E4A">
      <w:pPr>
        <w:jc w:val="both"/>
        <w:rPr>
          <w:bCs/>
          <w:sz w:val="22"/>
          <w:szCs w:val="22"/>
          <w:highlight w:val="green"/>
        </w:rPr>
      </w:pPr>
    </w:p>
    <w:p w14:paraId="5F753465" w14:textId="5EAAB8FC" w:rsidR="00185FFF" w:rsidRPr="00701548" w:rsidRDefault="0068144A" w:rsidP="00D73A7A">
      <w:pPr>
        <w:pStyle w:val="ListParagraph"/>
        <w:numPr>
          <w:ilvl w:val="0"/>
          <w:numId w:val="40"/>
        </w:numPr>
        <w:jc w:val="both"/>
        <w:rPr>
          <w:bCs/>
          <w:sz w:val="22"/>
          <w:szCs w:val="22"/>
        </w:rPr>
      </w:pPr>
      <w:r w:rsidRPr="00F73D00">
        <w:rPr>
          <w:sz w:val="22"/>
          <w:szCs w:val="22"/>
        </w:rPr>
        <w:t>It is proposed that t</w:t>
      </w:r>
      <w:r w:rsidR="00185FFF" w:rsidRPr="00F73D00">
        <w:rPr>
          <w:sz w:val="22"/>
          <w:szCs w:val="22"/>
        </w:rPr>
        <w:t xml:space="preserve">he Early Years Single Funding Formula (EYSFF) continues to operate within the same </w:t>
      </w:r>
      <w:r w:rsidR="00CD7F36">
        <w:rPr>
          <w:sz w:val="22"/>
          <w:szCs w:val="22"/>
        </w:rPr>
        <w:t>core</w:t>
      </w:r>
      <w:r w:rsidR="00185FFF" w:rsidRPr="00F73D00">
        <w:rPr>
          <w:sz w:val="22"/>
          <w:szCs w:val="22"/>
        </w:rPr>
        <w:t xml:space="preserve"> framework for counting, calculating and paying EYSFF funding to providers as it did in 202</w:t>
      </w:r>
      <w:r w:rsidR="00F73D00" w:rsidRPr="00F73D00">
        <w:rPr>
          <w:sz w:val="22"/>
          <w:szCs w:val="22"/>
        </w:rPr>
        <w:t>5</w:t>
      </w:r>
      <w:r w:rsidR="00185FFF" w:rsidRPr="00F73D00">
        <w:rPr>
          <w:sz w:val="22"/>
          <w:szCs w:val="22"/>
        </w:rPr>
        <w:t>/2</w:t>
      </w:r>
      <w:r w:rsidR="00F73D00" w:rsidRPr="00F73D00">
        <w:rPr>
          <w:sz w:val="22"/>
          <w:szCs w:val="22"/>
        </w:rPr>
        <w:t>6</w:t>
      </w:r>
      <w:r w:rsidR="00185FFF" w:rsidRPr="00F73D00">
        <w:rPr>
          <w:sz w:val="22"/>
          <w:szCs w:val="22"/>
        </w:rPr>
        <w:t xml:space="preserve">. </w:t>
      </w:r>
      <w:r w:rsidR="00185FFF" w:rsidRPr="00F73D00">
        <w:rPr>
          <w:bCs/>
          <w:sz w:val="22"/>
          <w:szCs w:val="22"/>
        </w:rPr>
        <w:t xml:space="preserve">The annual 38 weeks of entitlement continues to be funded on the basis of 12 weeks delivery in summer term, 14 weeks delivery in autumn term and 12 weeks delivery in spring term. This profile is </w:t>
      </w:r>
      <w:r w:rsidR="00185FFF" w:rsidRPr="00701548">
        <w:rPr>
          <w:bCs/>
          <w:sz w:val="22"/>
          <w:szCs w:val="22"/>
        </w:rPr>
        <w:t>the same across all the 5 entitlements.</w:t>
      </w:r>
      <w:r w:rsidR="004542AD">
        <w:rPr>
          <w:bCs/>
          <w:sz w:val="22"/>
          <w:szCs w:val="22"/>
        </w:rPr>
        <w:t xml:space="preserve"> The DfE’s move to fund local authorities based on termly counts (please see paragraph 2.2) does not alter the 12 / 14 / 12 provider-level funding approach.</w:t>
      </w:r>
    </w:p>
    <w:p w14:paraId="66EBDBB9" w14:textId="77777777" w:rsidR="00185FFF" w:rsidRPr="00701548" w:rsidRDefault="00185FFF" w:rsidP="00185FFF">
      <w:pPr>
        <w:pStyle w:val="ListParagraph"/>
        <w:ind w:left="360"/>
        <w:jc w:val="both"/>
        <w:rPr>
          <w:bCs/>
          <w:sz w:val="22"/>
          <w:szCs w:val="22"/>
        </w:rPr>
      </w:pPr>
    </w:p>
    <w:p w14:paraId="1D2AFC1C" w14:textId="698E6238" w:rsidR="00F73D00" w:rsidRPr="00876336" w:rsidRDefault="00185FFF" w:rsidP="00701548">
      <w:pPr>
        <w:pStyle w:val="ListParagraph"/>
        <w:numPr>
          <w:ilvl w:val="0"/>
          <w:numId w:val="40"/>
        </w:numPr>
        <w:jc w:val="both"/>
        <w:rPr>
          <w:bCs/>
          <w:sz w:val="22"/>
          <w:szCs w:val="22"/>
        </w:rPr>
      </w:pPr>
      <w:r w:rsidRPr="00701548">
        <w:rPr>
          <w:bCs/>
          <w:sz w:val="22"/>
          <w:szCs w:val="22"/>
        </w:rPr>
        <w:t xml:space="preserve">The Authority proposes that </w:t>
      </w:r>
      <w:r w:rsidR="00F73D00" w:rsidRPr="00701548">
        <w:rPr>
          <w:bCs/>
          <w:sz w:val="22"/>
          <w:szCs w:val="22"/>
        </w:rPr>
        <w:t xml:space="preserve">the </w:t>
      </w:r>
      <w:r w:rsidRPr="00701548">
        <w:rPr>
          <w:bCs/>
          <w:sz w:val="22"/>
          <w:szCs w:val="22"/>
        </w:rPr>
        <w:t xml:space="preserve">existing </w:t>
      </w:r>
      <w:r w:rsidR="0068144A" w:rsidRPr="00701548">
        <w:rPr>
          <w:bCs/>
          <w:sz w:val="22"/>
          <w:szCs w:val="22"/>
        </w:rPr>
        <w:t xml:space="preserve">common </w:t>
      </w:r>
      <w:r w:rsidR="00F73D00" w:rsidRPr="00701548">
        <w:rPr>
          <w:bCs/>
          <w:sz w:val="22"/>
          <w:szCs w:val="22"/>
        </w:rPr>
        <w:t xml:space="preserve">provider entitlement delivery </w:t>
      </w:r>
      <w:r w:rsidR="003479AC">
        <w:rPr>
          <w:bCs/>
          <w:sz w:val="22"/>
          <w:szCs w:val="22"/>
        </w:rPr>
        <w:t xml:space="preserve">termly </w:t>
      </w:r>
      <w:r w:rsidRPr="00701548">
        <w:rPr>
          <w:bCs/>
          <w:sz w:val="22"/>
          <w:szCs w:val="22"/>
        </w:rPr>
        <w:t xml:space="preserve">counting arrangements continue. </w:t>
      </w:r>
      <w:r w:rsidR="00F73D00" w:rsidRPr="00701548">
        <w:rPr>
          <w:bCs/>
          <w:sz w:val="22"/>
          <w:szCs w:val="22"/>
        </w:rPr>
        <w:t xml:space="preserve">Providers should note that </w:t>
      </w:r>
      <w:r w:rsidRPr="00701548">
        <w:rPr>
          <w:bCs/>
          <w:sz w:val="22"/>
          <w:szCs w:val="22"/>
        </w:rPr>
        <w:t xml:space="preserve">the additional headcounts </w:t>
      </w:r>
      <w:r w:rsidR="000F2188">
        <w:rPr>
          <w:bCs/>
          <w:sz w:val="22"/>
          <w:szCs w:val="22"/>
        </w:rPr>
        <w:t>for</w:t>
      </w:r>
      <w:r w:rsidR="00F73D00" w:rsidRPr="00701548">
        <w:rPr>
          <w:bCs/>
          <w:sz w:val="22"/>
          <w:szCs w:val="22"/>
        </w:rPr>
        <w:t xml:space="preserve"> the Under 2s </w:t>
      </w:r>
      <w:r w:rsidR="00F73D00" w:rsidRPr="00876336">
        <w:rPr>
          <w:bCs/>
          <w:sz w:val="22"/>
          <w:szCs w:val="22"/>
        </w:rPr>
        <w:t xml:space="preserve">and 2-year-olds Working Parents entitlements, </w:t>
      </w:r>
      <w:r w:rsidR="00701548" w:rsidRPr="00876336">
        <w:rPr>
          <w:bCs/>
          <w:sz w:val="22"/>
          <w:szCs w:val="22"/>
        </w:rPr>
        <w:t xml:space="preserve">that have been applied for summer and autumn terms in the last 2 years </w:t>
      </w:r>
      <w:r w:rsidR="00F73D00" w:rsidRPr="00876336">
        <w:rPr>
          <w:bCs/>
          <w:sz w:val="22"/>
          <w:szCs w:val="22"/>
        </w:rPr>
        <w:t>in the period of the establishment and extension</w:t>
      </w:r>
      <w:r w:rsidR="00701548" w:rsidRPr="00876336">
        <w:rPr>
          <w:bCs/>
          <w:sz w:val="22"/>
          <w:szCs w:val="22"/>
        </w:rPr>
        <w:t xml:space="preserve"> of these entitlements</w:t>
      </w:r>
      <w:r w:rsidR="00F73D00" w:rsidRPr="00876336">
        <w:rPr>
          <w:bCs/>
          <w:sz w:val="22"/>
          <w:szCs w:val="22"/>
        </w:rPr>
        <w:t>, were temporary only</w:t>
      </w:r>
      <w:r w:rsidR="00701548" w:rsidRPr="00876336">
        <w:rPr>
          <w:bCs/>
          <w:sz w:val="22"/>
          <w:szCs w:val="22"/>
        </w:rPr>
        <w:t xml:space="preserve"> (explained as such in previous guidance)</w:t>
      </w:r>
      <w:r w:rsidR="00F73D00" w:rsidRPr="00876336">
        <w:rPr>
          <w:bCs/>
          <w:sz w:val="22"/>
          <w:szCs w:val="22"/>
        </w:rPr>
        <w:t xml:space="preserve"> and do not continue</w:t>
      </w:r>
      <w:r w:rsidR="00876336" w:rsidRPr="00876336">
        <w:rPr>
          <w:bCs/>
          <w:sz w:val="22"/>
          <w:szCs w:val="22"/>
        </w:rPr>
        <w:t xml:space="preserve"> in 2026/27</w:t>
      </w:r>
      <w:r w:rsidR="00F73D00" w:rsidRPr="00876336">
        <w:rPr>
          <w:bCs/>
          <w:sz w:val="22"/>
          <w:szCs w:val="22"/>
        </w:rPr>
        <w:t>.</w:t>
      </w:r>
    </w:p>
    <w:p w14:paraId="1B1267F6" w14:textId="77777777" w:rsidR="00F73D00" w:rsidRPr="00876336" w:rsidRDefault="00F73D00" w:rsidP="00185FFF">
      <w:pPr>
        <w:pStyle w:val="ListParagraph"/>
        <w:rPr>
          <w:bCs/>
          <w:sz w:val="22"/>
          <w:szCs w:val="22"/>
        </w:rPr>
      </w:pPr>
    </w:p>
    <w:p w14:paraId="48EF2CF3" w14:textId="5B8CE3BE" w:rsidR="00185FFF" w:rsidRPr="00876336" w:rsidRDefault="003A0074" w:rsidP="00D73A7A">
      <w:pPr>
        <w:pStyle w:val="ListParagraph"/>
        <w:numPr>
          <w:ilvl w:val="0"/>
          <w:numId w:val="40"/>
        </w:numPr>
        <w:jc w:val="both"/>
        <w:rPr>
          <w:bCs/>
          <w:sz w:val="22"/>
          <w:szCs w:val="22"/>
        </w:rPr>
      </w:pPr>
      <w:r w:rsidRPr="00876336">
        <w:rPr>
          <w:bCs/>
          <w:sz w:val="22"/>
          <w:szCs w:val="22"/>
        </w:rPr>
        <w:t>A</w:t>
      </w:r>
      <w:r w:rsidR="00185FFF" w:rsidRPr="00876336">
        <w:rPr>
          <w:bCs/>
          <w:sz w:val="22"/>
          <w:szCs w:val="22"/>
        </w:rPr>
        <w:t xml:space="preserve"> separate formula continues to be in place for funding the delivery of the Under 2s Working Parents entitlement. This formula continues to use a Base Rate plus a Deprivation and SEND Supplement Rate.</w:t>
      </w:r>
      <w:r w:rsidR="00876336" w:rsidRPr="00876336">
        <w:rPr>
          <w:bCs/>
          <w:sz w:val="22"/>
          <w:szCs w:val="22"/>
        </w:rPr>
        <w:t xml:space="preserve"> The Deprivation and SEND Supplement will continue to allocate 1.4</w:t>
      </w:r>
      <w:r w:rsidR="00A431CE">
        <w:rPr>
          <w:bCs/>
          <w:sz w:val="22"/>
          <w:szCs w:val="22"/>
        </w:rPr>
        <w:t>0</w:t>
      </w:r>
      <w:r w:rsidR="00876336" w:rsidRPr="00876336">
        <w:rPr>
          <w:bCs/>
          <w:sz w:val="22"/>
          <w:szCs w:val="22"/>
        </w:rPr>
        <w:t>% of funding, as it did in 2025/26.</w:t>
      </w:r>
    </w:p>
    <w:p w14:paraId="1A9C3255" w14:textId="77777777" w:rsidR="00185FFF" w:rsidRPr="00876336" w:rsidRDefault="00185FFF" w:rsidP="00185FFF">
      <w:pPr>
        <w:pStyle w:val="ListParagraph"/>
        <w:rPr>
          <w:bCs/>
          <w:sz w:val="22"/>
          <w:szCs w:val="22"/>
        </w:rPr>
      </w:pPr>
    </w:p>
    <w:p w14:paraId="2F1B7757" w14:textId="4709C9CA" w:rsidR="00185FFF" w:rsidRPr="00876336" w:rsidRDefault="00185FFF" w:rsidP="00D73A7A">
      <w:pPr>
        <w:pStyle w:val="ListParagraph"/>
        <w:numPr>
          <w:ilvl w:val="0"/>
          <w:numId w:val="40"/>
        </w:numPr>
        <w:jc w:val="both"/>
        <w:rPr>
          <w:bCs/>
          <w:sz w:val="22"/>
          <w:szCs w:val="22"/>
        </w:rPr>
      </w:pPr>
      <w:r w:rsidRPr="00876336">
        <w:rPr>
          <w:bCs/>
          <w:sz w:val="22"/>
          <w:szCs w:val="22"/>
        </w:rPr>
        <w:t>A separate formula continues to be in place for funding the delivery of the 2-year-olds Working Parents entitlement. This formula continues to use a Base Rate plus a Deprivation and SEND Supplement Rate.</w:t>
      </w:r>
      <w:r w:rsidR="00876336" w:rsidRPr="00876336">
        <w:rPr>
          <w:bCs/>
          <w:sz w:val="22"/>
          <w:szCs w:val="22"/>
        </w:rPr>
        <w:t xml:space="preserve"> The Deprivation and SEND Supplement will continue to allocate 1.5</w:t>
      </w:r>
      <w:r w:rsidR="00A431CE">
        <w:rPr>
          <w:bCs/>
          <w:sz w:val="22"/>
          <w:szCs w:val="22"/>
        </w:rPr>
        <w:t>0</w:t>
      </w:r>
      <w:r w:rsidR="00876336" w:rsidRPr="00876336">
        <w:rPr>
          <w:bCs/>
          <w:sz w:val="22"/>
          <w:szCs w:val="22"/>
        </w:rPr>
        <w:t>% of funding, as it did in 2025/26.</w:t>
      </w:r>
    </w:p>
    <w:p w14:paraId="4BBE2184" w14:textId="77777777" w:rsidR="00185FFF" w:rsidRPr="00A431CE" w:rsidRDefault="00185FFF" w:rsidP="00185FFF">
      <w:pPr>
        <w:pStyle w:val="ListParagraph"/>
        <w:rPr>
          <w:bCs/>
          <w:sz w:val="22"/>
          <w:szCs w:val="22"/>
        </w:rPr>
      </w:pPr>
    </w:p>
    <w:p w14:paraId="53C0E246" w14:textId="5049A211" w:rsidR="00595D61" w:rsidRPr="00595D61" w:rsidRDefault="00185FFF" w:rsidP="000A2086">
      <w:pPr>
        <w:pStyle w:val="ListParagraph"/>
        <w:numPr>
          <w:ilvl w:val="0"/>
          <w:numId w:val="40"/>
        </w:numPr>
        <w:jc w:val="both"/>
        <w:rPr>
          <w:bCs/>
          <w:sz w:val="22"/>
          <w:szCs w:val="22"/>
        </w:rPr>
      </w:pPr>
      <w:r w:rsidRPr="00A431CE">
        <w:rPr>
          <w:bCs/>
          <w:sz w:val="22"/>
          <w:szCs w:val="22"/>
        </w:rPr>
        <w:t>A separate formula continue</w:t>
      </w:r>
      <w:r w:rsidR="00972515" w:rsidRPr="00A431CE">
        <w:rPr>
          <w:bCs/>
          <w:sz w:val="22"/>
          <w:szCs w:val="22"/>
        </w:rPr>
        <w:t>s</w:t>
      </w:r>
      <w:r w:rsidRPr="00A431CE">
        <w:rPr>
          <w:bCs/>
          <w:sz w:val="22"/>
          <w:szCs w:val="22"/>
        </w:rPr>
        <w:t xml:space="preserve"> to be in place for funding the delivery of the 2-year-olds FRAS entitlement. This formula continues to use a Base Rate only, with no other supplements.</w:t>
      </w:r>
      <w:r w:rsidR="003A0074" w:rsidRPr="00A431CE">
        <w:rPr>
          <w:bCs/>
          <w:sz w:val="22"/>
          <w:szCs w:val="22"/>
        </w:rPr>
        <w:t xml:space="preserve"> The value of this Base Rate </w:t>
      </w:r>
      <w:r w:rsidR="00A431CE" w:rsidRPr="00A431CE">
        <w:rPr>
          <w:bCs/>
          <w:sz w:val="22"/>
          <w:szCs w:val="22"/>
        </w:rPr>
        <w:t>continues to be</w:t>
      </w:r>
      <w:r w:rsidR="003A0074" w:rsidRPr="00A431CE">
        <w:rPr>
          <w:bCs/>
          <w:sz w:val="22"/>
          <w:szCs w:val="22"/>
        </w:rPr>
        <w:t xml:space="preserve"> set higher than that used for the 2-year-olds Working Parents</w:t>
      </w:r>
      <w:r w:rsidR="00822FF0">
        <w:rPr>
          <w:bCs/>
          <w:sz w:val="22"/>
          <w:szCs w:val="22"/>
        </w:rPr>
        <w:t xml:space="preserve"> entitlement</w:t>
      </w:r>
      <w:r w:rsidR="003A0074" w:rsidRPr="00A431CE">
        <w:rPr>
          <w:bCs/>
          <w:sz w:val="22"/>
          <w:szCs w:val="22"/>
        </w:rPr>
        <w:t>.</w:t>
      </w:r>
      <w:r w:rsidR="001D2DC4">
        <w:rPr>
          <w:bCs/>
          <w:sz w:val="22"/>
          <w:szCs w:val="22"/>
        </w:rPr>
        <w:t xml:space="preserve"> </w:t>
      </w:r>
      <w:r w:rsidR="001D2DC4" w:rsidRPr="001D2DC4">
        <w:rPr>
          <w:bCs/>
          <w:sz w:val="22"/>
          <w:szCs w:val="22"/>
        </w:rPr>
        <w:t>There continues to be an additional ‘top-up’ factor to ensure that, for every provider that deliver</w:t>
      </w:r>
      <w:r w:rsidR="008E5A88">
        <w:rPr>
          <w:bCs/>
          <w:sz w:val="22"/>
          <w:szCs w:val="22"/>
        </w:rPr>
        <w:t>s</w:t>
      </w:r>
      <w:r w:rsidR="001D2DC4" w:rsidRPr="001D2DC4">
        <w:rPr>
          <w:bCs/>
          <w:sz w:val="22"/>
          <w:szCs w:val="22"/>
        </w:rPr>
        <w:t xml:space="preserve"> both the 2-year-old FRAS and the 2-year-old </w:t>
      </w:r>
      <w:r w:rsidR="00822FF0">
        <w:rPr>
          <w:bCs/>
          <w:sz w:val="22"/>
          <w:szCs w:val="22"/>
        </w:rPr>
        <w:t>W</w:t>
      </w:r>
      <w:r w:rsidR="001D2DC4" w:rsidRPr="001D2DC4">
        <w:rPr>
          <w:bCs/>
          <w:sz w:val="22"/>
          <w:szCs w:val="22"/>
        </w:rPr>
        <w:t xml:space="preserve">orking </w:t>
      </w:r>
      <w:r w:rsidR="00822FF0">
        <w:rPr>
          <w:bCs/>
          <w:sz w:val="22"/>
          <w:szCs w:val="22"/>
        </w:rPr>
        <w:t>P</w:t>
      </w:r>
      <w:r w:rsidR="001D2DC4" w:rsidRPr="001D2DC4">
        <w:rPr>
          <w:bCs/>
          <w:sz w:val="22"/>
          <w:szCs w:val="22"/>
        </w:rPr>
        <w:t>arents entitlement, th</w:t>
      </w:r>
      <w:r w:rsidR="00822FF0">
        <w:rPr>
          <w:bCs/>
          <w:sz w:val="22"/>
          <w:szCs w:val="22"/>
        </w:rPr>
        <w:t>e</w:t>
      </w:r>
      <w:r w:rsidR="001D2DC4" w:rsidRPr="001D2DC4">
        <w:rPr>
          <w:bCs/>
          <w:sz w:val="22"/>
          <w:szCs w:val="22"/>
        </w:rPr>
        <w:t xml:space="preserve"> provider’s FRAS entitlement rate of funding is at least equal to their rate of funding for the </w:t>
      </w:r>
      <w:r w:rsidR="00822FF0">
        <w:rPr>
          <w:bCs/>
          <w:sz w:val="22"/>
          <w:szCs w:val="22"/>
        </w:rPr>
        <w:t>W</w:t>
      </w:r>
      <w:r w:rsidR="001D2DC4" w:rsidRPr="001D2DC4">
        <w:rPr>
          <w:bCs/>
          <w:sz w:val="22"/>
          <w:szCs w:val="22"/>
        </w:rPr>
        <w:t xml:space="preserve">orking </w:t>
      </w:r>
      <w:r w:rsidR="00822FF0">
        <w:rPr>
          <w:bCs/>
          <w:sz w:val="22"/>
          <w:szCs w:val="22"/>
        </w:rPr>
        <w:t>P</w:t>
      </w:r>
      <w:r w:rsidR="001D2DC4" w:rsidRPr="001D2DC4">
        <w:rPr>
          <w:bCs/>
          <w:sz w:val="22"/>
          <w:szCs w:val="22"/>
        </w:rPr>
        <w:t>arents entitlement.</w:t>
      </w:r>
      <w:r w:rsidR="00595D61">
        <w:rPr>
          <w:bCs/>
          <w:sz w:val="22"/>
          <w:szCs w:val="22"/>
        </w:rPr>
        <w:t xml:space="preserve"> </w:t>
      </w:r>
      <w:r w:rsidR="00595D61" w:rsidRPr="00595D61">
        <w:rPr>
          <w:bCs/>
          <w:sz w:val="22"/>
          <w:szCs w:val="22"/>
        </w:rPr>
        <w:t>In the vast majority of cases, however, the FRAS rate is already higher than the Working Parents rate and does not require topping up.</w:t>
      </w:r>
    </w:p>
    <w:p w14:paraId="30D59518" w14:textId="77777777" w:rsidR="00595D61" w:rsidRPr="000A2086" w:rsidRDefault="00595D61" w:rsidP="000A2086">
      <w:pPr>
        <w:rPr>
          <w:bCs/>
          <w:sz w:val="22"/>
          <w:szCs w:val="22"/>
          <w:highlight w:val="green"/>
        </w:rPr>
      </w:pPr>
    </w:p>
    <w:p w14:paraId="2C028BE6" w14:textId="1D73C149" w:rsidR="00185FFF" w:rsidRPr="002F605D" w:rsidRDefault="00185FFF" w:rsidP="00D73A7A">
      <w:pPr>
        <w:pStyle w:val="ListParagraph"/>
        <w:numPr>
          <w:ilvl w:val="0"/>
          <w:numId w:val="40"/>
        </w:numPr>
        <w:jc w:val="both"/>
        <w:rPr>
          <w:bCs/>
          <w:sz w:val="22"/>
          <w:szCs w:val="22"/>
        </w:rPr>
      </w:pPr>
      <w:r w:rsidRPr="000A2086">
        <w:rPr>
          <w:bCs/>
          <w:sz w:val="22"/>
          <w:szCs w:val="22"/>
        </w:rPr>
        <w:t>A separate formula continues to be in place for funding the delivery of the 3&amp;4-year-old universal and extended entitlements. This formula continues to use a Base Rate plus a Deprivation and SEND Supplement Rate.</w:t>
      </w:r>
      <w:r w:rsidR="000A2086" w:rsidRPr="000A2086">
        <w:rPr>
          <w:bCs/>
          <w:sz w:val="22"/>
          <w:szCs w:val="22"/>
        </w:rPr>
        <w:t xml:space="preserve"> The Deprivation and SEND Supplement will continue to allocate 4.50% of funding, as </w:t>
      </w:r>
      <w:r w:rsidR="000A2086" w:rsidRPr="002F605D">
        <w:rPr>
          <w:bCs/>
          <w:sz w:val="22"/>
          <w:szCs w:val="22"/>
        </w:rPr>
        <w:t>it did in 2025/26.</w:t>
      </w:r>
    </w:p>
    <w:p w14:paraId="398B0DFE" w14:textId="77777777" w:rsidR="002F605D" w:rsidRPr="002F605D" w:rsidRDefault="002F605D" w:rsidP="002F605D">
      <w:pPr>
        <w:pStyle w:val="ListParagraph"/>
        <w:rPr>
          <w:bCs/>
          <w:sz w:val="22"/>
          <w:szCs w:val="22"/>
        </w:rPr>
      </w:pPr>
    </w:p>
    <w:p w14:paraId="5D87B080" w14:textId="0292110B" w:rsidR="002F605D" w:rsidRPr="002F605D" w:rsidRDefault="002F605D" w:rsidP="002F605D">
      <w:pPr>
        <w:pStyle w:val="ListParagraph"/>
        <w:numPr>
          <w:ilvl w:val="0"/>
          <w:numId w:val="40"/>
        </w:numPr>
        <w:jc w:val="both"/>
        <w:rPr>
          <w:bCs/>
          <w:sz w:val="22"/>
          <w:szCs w:val="22"/>
        </w:rPr>
      </w:pPr>
      <w:r w:rsidRPr="002F605D">
        <w:rPr>
          <w:bCs/>
          <w:sz w:val="22"/>
          <w:szCs w:val="22"/>
        </w:rPr>
        <w:t>For the calculation of Deprivation &amp; SEND Supplement funding across the</w:t>
      </w:r>
      <w:r w:rsidR="009507F6">
        <w:rPr>
          <w:bCs/>
          <w:sz w:val="22"/>
          <w:szCs w:val="22"/>
        </w:rPr>
        <w:t xml:space="preserve"> relevant</w:t>
      </w:r>
      <w:r w:rsidRPr="002F605D">
        <w:rPr>
          <w:bCs/>
          <w:sz w:val="22"/>
          <w:szCs w:val="22"/>
        </w:rPr>
        <w:t xml:space="preserve"> entitlements, </w:t>
      </w:r>
      <w:r w:rsidR="00AA3C75">
        <w:rPr>
          <w:bCs/>
          <w:sz w:val="22"/>
          <w:szCs w:val="22"/>
        </w:rPr>
        <w:t>it is</w:t>
      </w:r>
      <w:r w:rsidRPr="002F605D">
        <w:rPr>
          <w:bCs/>
          <w:sz w:val="22"/>
          <w:szCs w:val="22"/>
        </w:rPr>
        <w:t xml:space="preserve"> propose</w:t>
      </w:r>
      <w:r w:rsidR="00AA3C75">
        <w:rPr>
          <w:bCs/>
          <w:sz w:val="22"/>
          <w:szCs w:val="22"/>
        </w:rPr>
        <w:t>d</w:t>
      </w:r>
      <w:r w:rsidRPr="002F605D">
        <w:rPr>
          <w:bCs/>
          <w:sz w:val="22"/>
          <w:szCs w:val="22"/>
        </w:rPr>
        <w:t xml:space="preserve"> to continue the current </w:t>
      </w:r>
      <w:r w:rsidR="00AA3C75">
        <w:rPr>
          <w:bCs/>
          <w:sz w:val="22"/>
          <w:szCs w:val="22"/>
        </w:rPr>
        <w:t>method</w:t>
      </w:r>
      <w:r w:rsidRPr="002F605D">
        <w:rPr>
          <w:bCs/>
          <w:sz w:val="22"/>
          <w:szCs w:val="22"/>
        </w:rPr>
        <w:t xml:space="preserve"> </w:t>
      </w:r>
      <w:r w:rsidR="0044467C">
        <w:rPr>
          <w:bCs/>
          <w:sz w:val="22"/>
          <w:szCs w:val="22"/>
        </w:rPr>
        <w:t>meaning that this</w:t>
      </w:r>
      <w:r w:rsidR="00AA3C75">
        <w:rPr>
          <w:bCs/>
          <w:sz w:val="22"/>
          <w:szCs w:val="22"/>
        </w:rPr>
        <w:t xml:space="preserve"> funding</w:t>
      </w:r>
      <w:r w:rsidR="0044467C">
        <w:rPr>
          <w:bCs/>
          <w:sz w:val="22"/>
          <w:szCs w:val="22"/>
        </w:rPr>
        <w:t xml:space="preserve"> is allocated</w:t>
      </w:r>
      <w:r w:rsidRPr="002F605D">
        <w:rPr>
          <w:bCs/>
          <w:sz w:val="22"/>
          <w:szCs w:val="22"/>
        </w:rPr>
        <w:t xml:space="preserve"> on an Index of Multiple Deprivation (IMD) score for each provider that is calculated on data that is ‘lagged’ by a year. A 3-year rolling average continues to be used, with the data for </w:t>
      </w:r>
      <w:r w:rsidR="009507F6">
        <w:rPr>
          <w:bCs/>
          <w:sz w:val="22"/>
          <w:szCs w:val="22"/>
        </w:rPr>
        <w:t xml:space="preserve">the </w:t>
      </w:r>
      <w:r w:rsidRPr="002F605D">
        <w:rPr>
          <w:bCs/>
          <w:sz w:val="22"/>
          <w:szCs w:val="22"/>
        </w:rPr>
        <w:t>2026/27 calculations updated to use the average of January 2023, January 2024 and January 2025 (updated from</w:t>
      </w:r>
      <w:r w:rsidR="0044467C">
        <w:rPr>
          <w:bCs/>
          <w:sz w:val="22"/>
          <w:szCs w:val="22"/>
        </w:rPr>
        <w:t xml:space="preserve"> the</w:t>
      </w:r>
      <w:r w:rsidRPr="002F605D">
        <w:rPr>
          <w:bCs/>
          <w:sz w:val="22"/>
          <w:szCs w:val="22"/>
        </w:rPr>
        <w:t xml:space="preserve"> January 2022, January 2023 and January 2024</w:t>
      </w:r>
      <w:r w:rsidR="0044467C">
        <w:rPr>
          <w:bCs/>
          <w:sz w:val="22"/>
          <w:szCs w:val="22"/>
        </w:rPr>
        <w:t xml:space="preserve"> average that was used in 2025/26</w:t>
      </w:r>
      <w:r w:rsidRPr="002F605D">
        <w:rPr>
          <w:bCs/>
          <w:sz w:val="22"/>
          <w:szCs w:val="22"/>
        </w:rPr>
        <w:t>).</w:t>
      </w:r>
    </w:p>
    <w:p w14:paraId="78BDB9E9" w14:textId="77777777" w:rsidR="00185FFF" w:rsidRPr="007409FA" w:rsidRDefault="00185FFF" w:rsidP="00185FFF">
      <w:pPr>
        <w:pStyle w:val="ListParagraph"/>
        <w:rPr>
          <w:bCs/>
          <w:sz w:val="22"/>
          <w:szCs w:val="22"/>
          <w:highlight w:val="green"/>
        </w:rPr>
      </w:pPr>
    </w:p>
    <w:p w14:paraId="53E04CD0" w14:textId="5B7A29A5" w:rsidR="00185FFF" w:rsidRPr="000A2086" w:rsidRDefault="000A2086" w:rsidP="00D73A7A">
      <w:pPr>
        <w:pStyle w:val="ListParagraph"/>
        <w:numPr>
          <w:ilvl w:val="0"/>
          <w:numId w:val="40"/>
        </w:numPr>
        <w:jc w:val="both"/>
        <w:rPr>
          <w:bCs/>
          <w:sz w:val="22"/>
          <w:szCs w:val="22"/>
        </w:rPr>
      </w:pPr>
      <w:r w:rsidRPr="000A2086">
        <w:rPr>
          <w:bCs/>
          <w:sz w:val="22"/>
          <w:szCs w:val="22"/>
        </w:rPr>
        <w:t>No</w:t>
      </w:r>
      <w:r w:rsidR="00185FFF" w:rsidRPr="000A2086">
        <w:rPr>
          <w:bCs/>
          <w:sz w:val="22"/>
          <w:szCs w:val="22"/>
        </w:rPr>
        <w:t xml:space="preserve"> new supplements</w:t>
      </w:r>
      <w:r w:rsidRPr="000A2086">
        <w:rPr>
          <w:bCs/>
          <w:sz w:val="22"/>
          <w:szCs w:val="22"/>
        </w:rPr>
        <w:t xml:space="preserve"> are proposed to be added</w:t>
      </w:r>
      <w:r w:rsidR="00185FFF" w:rsidRPr="000A2086">
        <w:rPr>
          <w:bCs/>
          <w:sz w:val="22"/>
          <w:szCs w:val="22"/>
        </w:rPr>
        <w:t xml:space="preserve"> into any of the Early Years Single Funding Formula elements. </w:t>
      </w:r>
      <w:r w:rsidR="00AA3C75">
        <w:rPr>
          <w:bCs/>
          <w:sz w:val="22"/>
          <w:szCs w:val="22"/>
        </w:rPr>
        <w:t>A</w:t>
      </w:r>
      <w:r w:rsidR="00185FFF" w:rsidRPr="000A2086">
        <w:rPr>
          <w:bCs/>
          <w:sz w:val="22"/>
          <w:szCs w:val="22"/>
        </w:rPr>
        <w:t xml:space="preserve"> ‘quality supplement’ </w:t>
      </w:r>
      <w:r w:rsidR="00AA3C75">
        <w:rPr>
          <w:bCs/>
          <w:sz w:val="22"/>
          <w:szCs w:val="22"/>
        </w:rPr>
        <w:t xml:space="preserve">continues not to be used </w:t>
      </w:r>
      <w:r w:rsidR="00EB5C71">
        <w:rPr>
          <w:bCs/>
          <w:sz w:val="22"/>
          <w:szCs w:val="22"/>
        </w:rPr>
        <w:t xml:space="preserve">for the allocation of </w:t>
      </w:r>
      <w:r w:rsidR="00185FFF" w:rsidRPr="000A2086">
        <w:rPr>
          <w:bCs/>
          <w:sz w:val="22"/>
          <w:szCs w:val="22"/>
        </w:rPr>
        <w:t>grant funding that has been merged into the EYSFF</w:t>
      </w:r>
      <w:r w:rsidR="00EB5C71">
        <w:rPr>
          <w:bCs/>
          <w:sz w:val="22"/>
          <w:szCs w:val="22"/>
        </w:rPr>
        <w:t xml:space="preserve">, meaning that </w:t>
      </w:r>
      <w:r w:rsidR="003A4B44">
        <w:rPr>
          <w:bCs/>
          <w:sz w:val="22"/>
          <w:szCs w:val="22"/>
        </w:rPr>
        <w:t>previous</w:t>
      </w:r>
      <w:r w:rsidR="00EB5C71">
        <w:rPr>
          <w:bCs/>
          <w:sz w:val="22"/>
          <w:szCs w:val="22"/>
        </w:rPr>
        <w:t xml:space="preserve"> funding</w:t>
      </w:r>
      <w:r w:rsidR="003A4B44">
        <w:rPr>
          <w:bCs/>
          <w:sz w:val="22"/>
          <w:szCs w:val="22"/>
        </w:rPr>
        <w:t xml:space="preserve"> that has been merged</w:t>
      </w:r>
      <w:r w:rsidR="00EB5C71">
        <w:rPr>
          <w:bCs/>
          <w:sz w:val="22"/>
          <w:szCs w:val="22"/>
        </w:rPr>
        <w:t xml:space="preserve"> is allocated across all providers (rather than </w:t>
      </w:r>
      <w:r w:rsidR="003A4B44">
        <w:rPr>
          <w:bCs/>
          <w:sz w:val="22"/>
          <w:szCs w:val="22"/>
        </w:rPr>
        <w:t>targeted to a particular sector or provider type</w:t>
      </w:r>
      <w:r w:rsidR="00EB5C71">
        <w:rPr>
          <w:bCs/>
          <w:sz w:val="22"/>
          <w:szCs w:val="22"/>
        </w:rPr>
        <w:t>.</w:t>
      </w:r>
    </w:p>
    <w:p w14:paraId="5EEF9B55" w14:textId="77777777" w:rsidR="00185FFF" w:rsidRPr="00F219CB" w:rsidRDefault="00185FFF" w:rsidP="00185FFF">
      <w:pPr>
        <w:pStyle w:val="ListParagraph"/>
        <w:rPr>
          <w:bCs/>
          <w:sz w:val="22"/>
          <w:szCs w:val="22"/>
        </w:rPr>
      </w:pPr>
    </w:p>
    <w:p w14:paraId="27D57D79" w14:textId="1C99593D" w:rsidR="00185FFF" w:rsidRPr="00F219CB" w:rsidRDefault="00185FFF" w:rsidP="00D73A7A">
      <w:pPr>
        <w:pStyle w:val="ListParagraph"/>
        <w:numPr>
          <w:ilvl w:val="0"/>
          <w:numId w:val="40"/>
        </w:numPr>
        <w:jc w:val="both"/>
        <w:rPr>
          <w:bCs/>
          <w:sz w:val="22"/>
          <w:szCs w:val="22"/>
        </w:rPr>
      </w:pPr>
      <w:r w:rsidRPr="00F219CB">
        <w:rPr>
          <w:bCs/>
          <w:sz w:val="22"/>
          <w:szCs w:val="22"/>
        </w:rPr>
        <w:t>The funding levels (referring back to 2016/17 funding levels) of Maintained Nursery Schools, for the delivery of the 3&amp;4-year-olds entitlements, continue to be protected for the full financial year using the specific additional supplement that continues to be allocated by the DfE. The approach to the application of this protection is unchanged in 202</w:t>
      </w:r>
      <w:r w:rsidR="00F219CB" w:rsidRPr="00F219CB">
        <w:rPr>
          <w:bCs/>
          <w:sz w:val="22"/>
          <w:szCs w:val="22"/>
        </w:rPr>
        <w:t>6</w:t>
      </w:r>
      <w:r w:rsidRPr="00F219CB">
        <w:rPr>
          <w:bCs/>
          <w:sz w:val="22"/>
          <w:szCs w:val="22"/>
        </w:rPr>
        <w:t>/2</w:t>
      </w:r>
      <w:r w:rsidR="00F219CB" w:rsidRPr="00F219CB">
        <w:rPr>
          <w:bCs/>
          <w:sz w:val="22"/>
          <w:szCs w:val="22"/>
        </w:rPr>
        <w:t>7</w:t>
      </w:r>
      <w:r w:rsidRPr="00F219CB">
        <w:rPr>
          <w:bCs/>
          <w:sz w:val="22"/>
          <w:szCs w:val="22"/>
        </w:rPr>
        <w:t>.</w:t>
      </w:r>
    </w:p>
    <w:p w14:paraId="443B5A3B" w14:textId="77777777" w:rsidR="00185FFF" w:rsidRPr="007409FA" w:rsidRDefault="00185FFF" w:rsidP="00185FFF">
      <w:pPr>
        <w:pStyle w:val="ListParagraph"/>
        <w:rPr>
          <w:bCs/>
          <w:sz w:val="22"/>
          <w:szCs w:val="22"/>
          <w:highlight w:val="green"/>
        </w:rPr>
      </w:pPr>
    </w:p>
    <w:p w14:paraId="02F77047" w14:textId="4215C586" w:rsidR="00185FFF" w:rsidRPr="00FD0C0A" w:rsidRDefault="00185FFF" w:rsidP="00F330E5">
      <w:pPr>
        <w:pStyle w:val="ListParagraph"/>
        <w:numPr>
          <w:ilvl w:val="0"/>
          <w:numId w:val="40"/>
        </w:numPr>
        <w:jc w:val="both"/>
        <w:rPr>
          <w:bCs/>
          <w:sz w:val="22"/>
          <w:szCs w:val="22"/>
        </w:rPr>
      </w:pPr>
      <w:r w:rsidRPr="00FD0C0A">
        <w:rPr>
          <w:bCs/>
          <w:sz w:val="22"/>
          <w:szCs w:val="22"/>
        </w:rPr>
        <w:lastRenderedPageBreak/>
        <w:t>Funding continues to be allocated to all eligible providers</w:t>
      </w:r>
      <w:r w:rsidR="008B56C1">
        <w:rPr>
          <w:bCs/>
          <w:sz w:val="22"/>
          <w:szCs w:val="22"/>
        </w:rPr>
        <w:t xml:space="preserve"> in respect of eligible children</w:t>
      </w:r>
      <w:r w:rsidRPr="00FD0C0A">
        <w:rPr>
          <w:bCs/>
          <w:sz w:val="22"/>
          <w:szCs w:val="22"/>
        </w:rPr>
        <w:t>, in addition to hourly rate funding, for three purposes, which are explained further in this Statement: Early Years Pupil Premium (EYPP), Disability Access Fund (DAF) and Early Years SEND Inclusion (</w:t>
      </w:r>
      <w:r w:rsidR="00FD0C0A" w:rsidRPr="00FD0C0A">
        <w:rPr>
          <w:bCs/>
          <w:sz w:val="22"/>
          <w:szCs w:val="22"/>
        </w:rPr>
        <w:t>SEN</w:t>
      </w:r>
      <w:r w:rsidRPr="00FD0C0A">
        <w:rPr>
          <w:bCs/>
          <w:sz w:val="22"/>
          <w:szCs w:val="22"/>
        </w:rPr>
        <w:t xml:space="preserve">IF). </w:t>
      </w:r>
      <w:r w:rsidR="00FD0C0A" w:rsidRPr="00FD0C0A">
        <w:rPr>
          <w:bCs/>
          <w:sz w:val="22"/>
          <w:szCs w:val="22"/>
        </w:rPr>
        <w:t>‘Fee-paying’ hours continue not to be eligible for these funds</w:t>
      </w:r>
      <w:r w:rsidRPr="00FD0C0A">
        <w:rPr>
          <w:bCs/>
          <w:sz w:val="22"/>
          <w:szCs w:val="22"/>
        </w:rPr>
        <w:t>.</w:t>
      </w:r>
      <w:r w:rsidR="00FD0C0A" w:rsidRPr="00FD0C0A">
        <w:rPr>
          <w:bCs/>
          <w:sz w:val="22"/>
          <w:szCs w:val="22"/>
        </w:rPr>
        <w:t xml:space="preserve"> It is highlighted for providers that the</w:t>
      </w:r>
      <w:r w:rsidR="009323D5">
        <w:rPr>
          <w:bCs/>
          <w:sz w:val="22"/>
          <w:szCs w:val="22"/>
        </w:rPr>
        <w:t xml:space="preserve"> Authority’s</w:t>
      </w:r>
      <w:r w:rsidR="00FD0C0A" w:rsidRPr="00FD0C0A">
        <w:rPr>
          <w:bCs/>
          <w:sz w:val="22"/>
          <w:szCs w:val="22"/>
        </w:rPr>
        <w:t xml:space="preserve"> </w:t>
      </w:r>
      <w:r w:rsidR="00EB5C71">
        <w:rPr>
          <w:bCs/>
          <w:sz w:val="22"/>
          <w:szCs w:val="22"/>
        </w:rPr>
        <w:t>‘</w:t>
      </w:r>
      <w:r w:rsidR="00FD0C0A" w:rsidRPr="00FD0C0A">
        <w:rPr>
          <w:bCs/>
          <w:sz w:val="22"/>
          <w:szCs w:val="22"/>
        </w:rPr>
        <w:t>pilot</w:t>
      </w:r>
      <w:r w:rsidR="00EB5C71">
        <w:rPr>
          <w:bCs/>
          <w:sz w:val="22"/>
          <w:szCs w:val="22"/>
        </w:rPr>
        <w:t>’</w:t>
      </w:r>
      <w:r w:rsidR="00FD0C0A" w:rsidRPr="00FD0C0A">
        <w:rPr>
          <w:bCs/>
          <w:sz w:val="22"/>
          <w:szCs w:val="22"/>
        </w:rPr>
        <w:t xml:space="preserve"> </w:t>
      </w:r>
      <w:r w:rsidR="009323D5">
        <w:rPr>
          <w:bCs/>
          <w:sz w:val="22"/>
          <w:szCs w:val="22"/>
        </w:rPr>
        <w:t xml:space="preserve">method for the allocation of SENIF, </w:t>
      </w:r>
      <w:r w:rsidR="00EB5C71">
        <w:rPr>
          <w:bCs/>
          <w:sz w:val="22"/>
          <w:szCs w:val="22"/>
        </w:rPr>
        <w:t xml:space="preserve">that </w:t>
      </w:r>
      <w:r w:rsidR="00FD0C0A" w:rsidRPr="00FD0C0A">
        <w:rPr>
          <w:bCs/>
          <w:sz w:val="22"/>
          <w:szCs w:val="22"/>
        </w:rPr>
        <w:t>was extended to all providers during 2025/26 a</w:t>
      </w:r>
      <w:r w:rsidR="009323D5">
        <w:rPr>
          <w:bCs/>
          <w:sz w:val="22"/>
          <w:szCs w:val="22"/>
        </w:rPr>
        <w:t>t</w:t>
      </w:r>
      <w:r w:rsidR="00FD0C0A" w:rsidRPr="00FD0C0A">
        <w:rPr>
          <w:bCs/>
          <w:sz w:val="22"/>
          <w:szCs w:val="22"/>
        </w:rPr>
        <w:t xml:space="preserve"> January 2026 is proposed to</w:t>
      </w:r>
      <w:r w:rsidR="00EB5C71">
        <w:rPr>
          <w:bCs/>
          <w:sz w:val="22"/>
          <w:szCs w:val="22"/>
        </w:rPr>
        <w:t xml:space="preserve"> </w:t>
      </w:r>
      <w:r w:rsidR="009323D5">
        <w:rPr>
          <w:bCs/>
          <w:sz w:val="22"/>
          <w:szCs w:val="22"/>
        </w:rPr>
        <w:t xml:space="preserve">continue to </w:t>
      </w:r>
      <w:r w:rsidR="00EB5C71">
        <w:rPr>
          <w:bCs/>
          <w:sz w:val="22"/>
          <w:szCs w:val="22"/>
        </w:rPr>
        <w:t>be used to</w:t>
      </w:r>
      <w:r w:rsidR="00FD0C0A" w:rsidRPr="00FD0C0A">
        <w:rPr>
          <w:bCs/>
          <w:sz w:val="22"/>
          <w:szCs w:val="22"/>
        </w:rPr>
        <w:t xml:space="preserve"> allocate SENIF funding to all providers in </w:t>
      </w:r>
      <w:r w:rsidR="000B28C1" w:rsidRPr="00FD0C0A">
        <w:rPr>
          <w:bCs/>
          <w:sz w:val="22"/>
          <w:szCs w:val="22"/>
        </w:rPr>
        <w:t>2026/27</w:t>
      </w:r>
      <w:r w:rsidR="009323D5">
        <w:rPr>
          <w:bCs/>
          <w:sz w:val="22"/>
          <w:szCs w:val="22"/>
        </w:rPr>
        <w:t xml:space="preserve">, </w:t>
      </w:r>
      <w:r w:rsidR="00FD0C0A" w:rsidRPr="00FD0C0A">
        <w:rPr>
          <w:bCs/>
          <w:sz w:val="22"/>
          <w:szCs w:val="22"/>
        </w:rPr>
        <w:t>noting</w:t>
      </w:r>
      <w:r w:rsidR="009323D5">
        <w:rPr>
          <w:bCs/>
          <w:sz w:val="22"/>
          <w:szCs w:val="22"/>
        </w:rPr>
        <w:t>, however,</w:t>
      </w:r>
      <w:r w:rsidR="00FD0C0A" w:rsidRPr="00FD0C0A">
        <w:rPr>
          <w:bCs/>
          <w:sz w:val="22"/>
          <w:szCs w:val="22"/>
        </w:rPr>
        <w:t xml:space="preserve"> what is said in paragraph 2.2 regarding the possible implications of the Schools White Paper, which is to be published early </w:t>
      </w:r>
      <w:r w:rsidR="00EB5C71">
        <w:rPr>
          <w:bCs/>
          <w:sz w:val="22"/>
          <w:szCs w:val="22"/>
        </w:rPr>
        <w:t xml:space="preserve">in </w:t>
      </w:r>
      <w:r w:rsidR="00FD0C0A" w:rsidRPr="00FD0C0A">
        <w:rPr>
          <w:bCs/>
          <w:sz w:val="22"/>
          <w:szCs w:val="22"/>
        </w:rPr>
        <w:t>2026.</w:t>
      </w:r>
      <w:r w:rsidRPr="00FD0C0A">
        <w:rPr>
          <w:bCs/>
          <w:sz w:val="22"/>
          <w:szCs w:val="22"/>
        </w:rPr>
        <w:t xml:space="preserve"> </w:t>
      </w:r>
    </w:p>
    <w:p w14:paraId="6B489BE6" w14:textId="77777777" w:rsidR="004C6B10" w:rsidRPr="00E416AB" w:rsidRDefault="004C6B10" w:rsidP="00E416AB">
      <w:pPr>
        <w:jc w:val="both"/>
        <w:rPr>
          <w:bCs/>
          <w:color w:val="FF0000"/>
          <w:sz w:val="22"/>
          <w:szCs w:val="22"/>
        </w:rPr>
      </w:pPr>
    </w:p>
    <w:p w14:paraId="36A4200C" w14:textId="24D36E75" w:rsidR="001B5E6D" w:rsidRDefault="001B5E6D" w:rsidP="001B5E6D">
      <w:pPr>
        <w:jc w:val="both"/>
        <w:rPr>
          <w:sz w:val="22"/>
          <w:szCs w:val="22"/>
        </w:rPr>
      </w:pPr>
      <w:r w:rsidRPr="00CA60B7">
        <w:rPr>
          <w:sz w:val="22"/>
          <w:szCs w:val="22"/>
        </w:rPr>
        <w:t>1.</w:t>
      </w:r>
      <w:r>
        <w:rPr>
          <w:sz w:val="22"/>
          <w:szCs w:val="22"/>
        </w:rPr>
        <w:t>8</w:t>
      </w:r>
      <w:r w:rsidRPr="00CA60B7">
        <w:rPr>
          <w:sz w:val="22"/>
          <w:szCs w:val="22"/>
        </w:rPr>
        <w:t xml:space="preserve"> </w:t>
      </w:r>
      <w:r w:rsidRPr="00CA60B7">
        <w:rPr>
          <w:bCs/>
          <w:sz w:val="22"/>
          <w:szCs w:val="22"/>
        </w:rPr>
        <w:t xml:space="preserve">The </w:t>
      </w:r>
      <w:r w:rsidRPr="00993552">
        <w:rPr>
          <w:bCs/>
          <w:sz w:val="22"/>
          <w:szCs w:val="22"/>
        </w:rPr>
        <w:t xml:space="preserve">deadline for responses to this </w:t>
      </w:r>
      <w:r w:rsidRPr="00516A06">
        <w:rPr>
          <w:bCs/>
          <w:sz w:val="22"/>
          <w:szCs w:val="22"/>
        </w:rPr>
        <w:t>consultation is</w:t>
      </w:r>
      <w:r w:rsidR="000D55BE" w:rsidRPr="00516A06">
        <w:rPr>
          <w:bCs/>
          <w:sz w:val="22"/>
          <w:szCs w:val="22"/>
        </w:rPr>
        <w:t xml:space="preserve"> </w:t>
      </w:r>
      <w:r w:rsidR="001B3881">
        <w:rPr>
          <w:b/>
          <w:sz w:val="22"/>
          <w:szCs w:val="22"/>
        </w:rPr>
        <w:t>Monday</w:t>
      </w:r>
      <w:r w:rsidR="00516A06" w:rsidRPr="00516A06">
        <w:rPr>
          <w:b/>
          <w:sz w:val="22"/>
          <w:szCs w:val="22"/>
        </w:rPr>
        <w:t xml:space="preserve"> </w:t>
      </w:r>
      <w:r w:rsidR="007409FA">
        <w:rPr>
          <w:b/>
          <w:sz w:val="22"/>
          <w:szCs w:val="22"/>
        </w:rPr>
        <w:t>9</w:t>
      </w:r>
      <w:r w:rsidR="00516A06" w:rsidRPr="00516A06">
        <w:rPr>
          <w:b/>
          <w:sz w:val="22"/>
          <w:szCs w:val="22"/>
        </w:rPr>
        <w:t xml:space="preserve"> </w:t>
      </w:r>
      <w:r w:rsidR="00516A06">
        <w:rPr>
          <w:b/>
          <w:sz w:val="22"/>
          <w:szCs w:val="22"/>
        </w:rPr>
        <w:t>February</w:t>
      </w:r>
      <w:r w:rsidRPr="00516A06">
        <w:rPr>
          <w:b/>
          <w:sz w:val="22"/>
          <w:szCs w:val="22"/>
        </w:rPr>
        <w:t xml:space="preserve"> 202</w:t>
      </w:r>
      <w:r w:rsidR="007409FA">
        <w:rPr>
          <w:b/>
          <w:sz w:val="22"/>
          <w:szCs w:val="22"/>
        </w:rPr>
        <w:t>6</w:t>
      </w:r>
      <w:r w:rsidRPr="00993552">
        <w:rPr>
          <w:bCs/>
          <w:sz w:val="22"/>
          <w:szCs w:val="22"/>
        </w:rPr>
        <w:t xml:space="preserve">. </w:t>
      </w:r>
      <w:r w:rsidRPr="006D38EA">
        <w:rPr>
          <w:bCs/>
          <w:sz w:val="22"/>
          <w:szCs w:val="22"/>
        </w:rPr>
        <w:t>A response</w:t>
      </w:r>
      <w:r>
        <w:rPr>
          <w:bCs/>
          <w:sz w:val="22"/>
          <w:szCs w:val="22"/>
        </w:rPr>
        <w:t>s</w:t>
      </w:r>
      <w:r w:rsidRPr="006D38EA">
        <w:rPr>
          <w:bCs/>
          <w:sz w:val="22"/>
          <w:szCs w:val="22"/>
        </w:rPr>
        <w:t xml:space="preserve"> form is included at Appe</w:t>
      </w:r>
      <w:r w:rsidRPr="00516A06">
        <w:rPr>
          <w:bCs/>
          <w:sz w:val="22"/>
          <w:szCs w:val="22"/>
        </w:rPr>
        <w:t>ndix 3</w:t>
      </w:r>
      <w:r>
        <w:rPr>
          <w:bCs/>
          <w:sz w:val="22"/>
          <w:szCs w:val="22"/>
        </w:rPr>
        <w:t>.</w:t>
      </w:r>
      <w:r>
        <w:rPr>
          <w:color w:val="FF0000"/>
          <w:sz w:val="22"/>
          <w:szCs w:val="22"/>
        </w:rPr>
        <w:t xml:space="preserve"> </w:t>
      </w:r>
      <w:r>
        <w:rPr>
          <w:sz w:val="22"/>
          <w:szCs w:val="22"/>
        </w:rPr>
        <w:t>If you wish to discuss the</w:t>
      </w:r>
      <w:r w:rsidRPr="00CA60B7">
        <w:rPr>
          <w:sz w:val="22"/>
          <w:szCs w:val="22"/>
        </w:rPr>
        <w:t xml:space="preserve"> proposals in more detail, or have any specific questions, please </w:t>
      </w:r>
      <w:r>
        <w:rPr>
          <w:sz w:val="22"/>
          <w:szCs w:val="22"/>
        </w:rPr>
        <w:t>email</w:t>
      </w:r>
      <w:r w:rsidRPr="00CA60B7">
        <w:rPr>
          <w:sz w:val="22"/>
          <w:szCs w:val="22"/>
        </w:rPr>
        <w:t xml:space="preserve"> </w:t>
      </w:r>
      <w:hyperlink r:id="rId10" w:history="1">
        <w:r w:rsidRPr="00CA60B7">
          <w:rPr>
            <w:rStyle w:val="Hyperlink"/>
            <w:sz w:val="22"/>
            <w:szCs w:val="22"/>
          </w:rPr>
          <w:t>schoolfundingteam@bradford.gov.uk</w:t>
        </w:r>
      </w:hyperlink>
      <w:r w:rsidRPr="00CA60B7">
        <w:rPr>
          <w:sz w:val="22"/>
          <w:szCs w:val="22"/>
        </w:rPr>
        <w:t xml:space="preserve"> or </w:t>
      </w:r>
      <w:hyperlink r:id="rId11" w:history="1">
        <w:r w:rsidRPr="00CA60B7">
          <w:rPr>
            <w:rStyle w:val="Hyperlink"/>
            <w:sz w:val="22"/>
            <w:szCs w:val="22"/>
          </w:rPr>
          <w:t>EarlyEducationFund@bradford.gov.uk</w:t>
        </w:r>
      </w:hyperlink>
      <w:r w:rsidRPr="00CA60B7">
        <w:rPr>
          <w:sz w:val="22"/>
          <w:szCs w:val="22"/>
        </w:rPr>
        <w:t xml:space="preserve">. </w:t>
      </w:r>
    </w:p>
    <w:p w14:paraId="694ED316" w14:textId="77777777" w:rsidR="00A7051C" w:rsidRDefault="00A7051C" w:rsidP="001B5E6D">
      <w:pPr>
        <w:jc w:val="both"/>
        <w:rPr>
          <w:sz w:val="22"/>
          <w:szCs w:val="22"/>
        </w:rPr>
      </w:pPr>
    </w:p>
    <w:p w14:paraId="24946925" w14:textId="3D71FE9B" w:rsidR="00A7051C" w:rsidRPr="005912E2" w:rsidRDefault="00A7051C" w:rsidP="001B5E6D">
      <w:pPr>
        <w:jc w:val="both"/>
        <w:rPr>
          <w:color w:val="FF0000"/>
          <w:sz w:val="22"/>
          <w:szCs w:val="22"/>
        </w:rPr>
      </w:pPr>
      <w:r>
        <w:rPr>
          <w:sz w:val="22"/>
          <w:szCs w:val="22"/>
        </w:rPr>
        <w:t>1.9 We would like to take the opportunity to ensure that providers are aware that the DfE has signalled a full national review of early years entitlement formula funding to take place during 2026</w:t>
      </w:r>
      <w:r w:rsidR="00DB6BB5">
        <w:rPr>
          <w:sz w:val="22"/>
          <w:szCs w:val="22"/>
        </w:rPr>
        <w:t xml:space="preserve"> </w:t>
      </w:r>
      <w:r w:rsidR="000B28C1">
        <w:rPr>
          <w:sz w:val="22"/>
          <w:szCs w:val="22"/>
        </w:rPr>
        <w:t>as well as</w:t>
      </w:r>
      <w:r w:rsidR="00DB6BB5">
        <w:rPr>
          <w:sz w:val="22"/>
          <w:szCs w:val="22"/>
        </w:rPr>
        <w:t xml:space="preserve"> a review of the national childcare system</w:t>
      </w:r>
      <w:r>
        <w:rPr>
          <w:sz w:val="22"/>
          <w:szCs w:val="22"/>
        </w:rPr>
        <w:t xml:space="preserve">. The DfE has </w:t>
      </w:r>
      <w:r w:rsidR="000B28C1">
        <w:rPr>
          <w:sz w:val="22"/>
          <w:szCs w:val="22"/>
        </w:rPr>
        <w:t>stated</w:t>
      </w:r>
      <w:r>
        <w:rPr>
          <w:sz w:val="22"/>
          <w:szCs w:val="22"/>
        </w:rPr>
        <w:t xml:space="preserve"> that a consultation following the </w:t>
      </w:r>
      <w:r w:rsidR="000B28C1">
        <w:rPr>
          <w:sz w:val="22"/>
          <w:szCs w:val="22"/>
        </w:rPr>
        <w:t xml:space="preserve">national </w:t>
      </w:r>
      <w:r w:rsidR="00DB6BB5">
        <w:rPr>
          <w:sz w:val="22"/>
          <w:szCs w:val="22"/>
        </w:rPr>
        <w:t xml:space="preserve">formula funding </w:t>
      </w:r>
      <w:r>
        <w:rPr>
          <w:sz w:val="22"/>
          <w:szCs w:val="22"/>
        </w:rPr>
        <w:t>review will be published by summer 2026. This is likely to lead to structural changes in the Early Years Single Funding Formula going forward, possibly / probably for 2027/28</w:t>
      </w:r>
      <w:r w:rsidR="000B28C1">
        <w:rPr>
          <w:sz w:val="22"/>
          <w:szCs w:val="22"/>
        </w:rPr>
        <w:t>.</w:t>
      </w:r>
      <w:r w:rsidR="009323D5">
        <w:rPr>
          <w:sz w:val="22"/>
          <w:szCs w:val="22"/>
        </w:rPr>
        <w:t xml:space="preserve"> The Authority will keep providers informed and will look to consult on local </w:t>
      </w:r>
      <w:r w:rsidR="008D7BD8">
        <w:rPr>
          <w:sz w:val="22"/>
          <w:szCs w:val="22"/>
        </w:rPr>
        <w:t xml:space="preserve">funding </w:t>
      </w:r>
      <w:r w:rsidR="009323D5">
        <w:rPr>
          <w:sz w:val="22"/>
          <w:szCs w:val="22"/>
        </w:rPr>
        <w:t>arrangements as soon as is possible.</w:t>
      </w:r>
    </w:p>
    <w:p w14:paraId="70EB659B" w14:textId="77777777" w:rsidR="004E77DC" w:rsidRDefault="004E77DC" w:rsidP="005912E2">
      <w:pPr>
        <w:jc w:val="both"/>
        <w:rPr>
          <w:color w:val="FF0000"/>
          <w:sz w:val="22"/>
          <w:szCs w:val="22"/>
        </w:rPr>
      </w:pPr>
    </w:p>
    <w:p w14:paraId="7448ED38" w14:textId="77777777" w:rsidR="001B5E6D" w:rsidRDefault="001B5E6D" w:rsidP="005912E2">
      <w:pPr>
        <w:jc w:val="both"/>
        <w:rPr>
          <w:color w:val="FF0000"/>
          <w:sz w:val="22"/>
          <w:szCs w:val="22"/>
        </w:rPr>
      </w:pPr>
    </w:p>
    <w:p w14:paraId="3D9EA03A" w14:textId="0850243C" w:rsidR="005025CF" w:rsidRPr="00792A68" w:rsidRDefault="005025CF" w:rsidP="00975CDD">
      <w:pPr>
        <w:pStyle w:val="ListParagraph"/>
        <w:numPr>
          <w:ilvl w:val="0"/>
          <w:numId w:val="29"/>
        </w:numPr>
        <w:jc w:val="both"/>
        <w:rPr>
          <w:b/>
          <w:sz w:val="22"/>
          <w:szCs w:val="22"/>
          <w:u w:val="single"/>
        </w:rPr>
      </w:pPr>
      <w:r w:rsidRPr="00792A68">
        <w:rPr>
          <w:b/>
          <w:sz w:val="22"/>
          <w:szCs w:val="22"/>
          <w:u w:val="single"/>
        </w:rPr>
        <w:t>202</w:t>
      </w:r>
      <w:r w:rsidR="007409FA" w:rsidRPr="00792A68">
        <w:rPr>
          <w:b/>
          <w:sz w:val="22"/>
          <w:szCs w:val="22"/>
          <w:u w:val="single"/>
        </w:rPr>
        <w:t>6</w:t>
      </w:r>
      <w:r w:rsidRPr="00792A68">
        <w:rPr>
          <w:b/>
          <w:sz w:val="22"/>
          <w:szCs w:val="22"/>
          <w:u w:val="single"/>
        </w:rPr>
        <w:t>/2</w:t>
      </w:r>
      <w:r w:rsidR="007409FA" w:rsidRPr="00792A68">
        <w:rPr>
          <w:b/>
          <w:sz w:val="22"/>
          <w:szCs w:val="22"/>
          <w:u w:val="single"/>
        </w:rPr>
        <w:t>7</w:t>
      </w:r>
      <w:r w:rsidRPr="00792A68">
        <w:rPr>
          <w:b/>
          <w:sz w:val="22"/>
          <w:szCs w:val="22"/>
          <w:u w:val="single"/>
        </w:rPr>
        <w:t xml:space="preserve"> Financial Year DfE Early Years Funding Settlement</w:t>
      </w:r>
    </w:p>
    <w:p w14:paraId="7F1717ED" w14:textId="77777777" w:rsidR="005025CF" w:rsidRDefault="005025CF" w:rsidP="005912E2">
      <w:pPr>
        <w:jc w:val="both"/>
        <w:rPr>
          <w:color w:val="FF0000"/>
          <w:sz w:val="22"/>
          <w:szCs w:val="22"/>
        </w:rPr>
      </w:pPr>
    </w:p>
    <w:p w14:paraId="4124D8D0" w14:textId="4C905AFF" w:rsidR="002B03C8" w:rsidRDefault="005025CF" w:rsidP="005912E2">
      <w:pPr>
        <w:jc w:val="both"/>
        <w:rPr>
          <w:color w:val="FF0000"/>
          <w:sz w:val="22"/>
          <w:szCs w:val="22"/>
        </w:rPr>
      </w:pPr>
      <w:r>
        <w:rPr>
          <w:sz w:val="22"/>
          <w:szCs w:val="22"/>
        </w:rPr>
        <w:t>2.1</w:t>
      </w:r>
      <w:r w:rsidRPr="00BD1CA4">
        <w:rPr>
          <w:sz w:val="22"/>
          <w:szCs w:val="22"/>
        </w:rPr>
        <w:t xml:space="preserve"> The </w:t>
      </w:r>
      <w:r w:rsidRPr="00613A46">
        <w:rPr>
          <w:sz w:val="22"/>
          <w:szCs w:val="22"/>
        </w:rPr>
        <w:t xml:space="preserve">DfE confirmed on </w:t>
      </w:r>
      <w:r w:rsidR="00613A46" w:rsidRPr="00613A46">
        <w:rPr>
          <w:sz w:val="22"/>
          <w:szCs w:val="22"/>
        </w:rPr>
        <w:t>1</w:t>
      </w:r>
      <w:r w:rsidR="000240CE">
        <w:rPr>
          <w:sz w:val="22"/>
          <w:szCs w:val="22"/>
        </w:rPr>
        <w:t>5</w:t>
      </w:r>
      <w:r w:rsidRPr="00613A46">
        <w:rPr>
          <w:sz w:val="22"/>
          <w:szCs w:val="22"/>
        </w:rPr>
        <w:t xml:space="preserve"> </w:t>
      </w:r>
      <w:r w:rsidR="00613A46" w:rsidRPr="00613A46">
        <w:rPr>
          <w:sz w:val="22"/>
          <w:szCs w:val="22"/>
        </w:rPr>
        <w:t>December</w:t>
      </w:r>
      <w:r w:rsidRPr="00613A46">
        <w:rPr>
          <w:sz w:val="22"/>
          <w:szCs w:val="22"/>
        </w:rPr>
        <w:t xml:space="preserve"> 202</w:t>
      </w:r>
      <w:r w:rsidR="000240CE">
        <w:rPr>
          <w:sz w:val="22"/>
          <w:szCs w:val="22"/>
        </w:rPr>
        <w:t>5</w:t>
      </w:r>
      <w:r w:rsidRPr="00613A46">
        <w:rPr>
          <w:sz w:val="22"/>
          <w:szCs w:val="22"/>
        </w:rPr>
        <w:t xml:space="preserve"> the Early Years Block settlements for local </w:t>
      </w:r>
      <w:r w:rsidRPr="00720838">
        <w:rPr>
          <w:sz w:val="22"/>
          <w:szCs w:val="22"/>
        </w:rPr>
        <w:t>authorities for</w:t>
      </w:r>
      <w:r>
        <w:rPr>
          <w:sz w:val="22"/>
          <w:szCs w:val="22"/>
        </w:rPr>
        <w:t xml:space="preserve"> the</w:t>
      </w:r>
      <w:r w:rsidRPr="00720838">
        <w:rPr>
          <w:sz w:val="22"/>
          <w:szCs w:val="22"/>
        </w:rPr>
        <w:t xml:space="preserve"> 202</w:t>
      </w:r>
      <w:r w:rsidR="000240CE">
        <w:rPr>
          <w:sz w:val="22"/>
          <w:szCs w:val="22"/>
        </w:rPr>
        <w:t>6</w:t>
      </w:r>
      <w:r w:rsidRPr="00720838">
        <w:rPr>
          <w:sz w:val="22"/>
          <w:szCs w:val="22"/>
        </w:rPr>
        <w:t>/2</w:t>
      </w:r>
      <w:r w:rsidR="000240CE">
        <w:rPr>
          <w:sz w:val="22"/>
          <w:szCs w:val="22"/>
        </w:rPr>
        <w:t>7</w:t>
      </w:r>
      <w:r>
        <w:rPr>
          <w:sz w:val="22"/>
          <w:szCs w:val="22"/>
        </w:rPr>
        <w:t xml:space="preserve"> financial year.</w:t>
      </w:r>
      <w:r w:rsidR="001B5E6D">
        <w:rPr>
          <w:sz w:val="22"/>
          <w:szCs w:val="22"/>
        </w:rPr>
        <w:t xml:space="preserve"> </w:t>
      </w:r>
      <w:r>
        <w:rPr>
          <w:sz w:val="22"/>
          <w:szCs w:val="22"/>
        </w:rPr>
        <w:t>The table below provides the headlines. The</w:t>
      </w:r>
      <w:r w:rsidR="002B21C2">
        <w:rPr>
          <w:sz w:val="22"/>
          <w:szCs w:val="22"/>
        </w:rPr>
        <w:t xml:space="preserve"> table shows</w:t>
      </w:r>
      <w:r>
        <w:rPr>
          <w:sz w:val="22"/>
          <w:szCs w:val="22"/>
        </w:rPr>
        <w:t xml:space="preserve"> the total rates of funding that the DfE </w:t>
      </w:r>
      <w:r w:rsidR="002B21C2">
        <w:rPr>
          <w:sz w:val="22"/>
          <w:szCs w:val="22"/>
        </w:rPr>
        <w:t xml:space="preserve">has </w:t>
      </w:r>
      <w:r>
        <w:rPr>
          <w:sz w:val="22"/>
          <w:szCs w:val="22"/>
        </w:rPr>
        <w:t>allocate</w:t>
      </w:r>
      <w:r w:rsidR="002B21C2">
        <w:rPr>
          <w:sz w:val="22"/>
          <w:szCs w:val="22"/>
        </w:rPr>
        <w:t>d</w:t>
      </w:r>
      <w:r>
        <w:rPr>
          <w:sz w:val="22"/>
          <w:szCs w:val="22"/>
        </w:rPr>
        <w:t xml:space="preserve"> to </w:t>
      </w:r>
      <w:r w:rsidR="002050DD">
        <w:rPr>
          <w:sz w:val="22"/>
          <w:szCs w:val="22"/>
        </w:rPr>
        <w:t>Bradford</w:t>
      </w:r>
      <w:r>
        <w:rPr>
          <w:sz w:val="22"/>
          <w:szCs w:val="22"/>
        </w:rPr>
        <w:t xml:space="preserve"> Local Authority. From these rates,</w:t>
      </w:r>
      <w:r w:rsidR="00DC75B7">
        <w:rPr>
          <w:sz w:val="22"/>
          <w:szCs w:val="22"/>
        </w:rPr>
        <w:t xml:space="preserve"> the L</w:t>
      </w:r>
      <w:r>
        <w:rPr>
          <w:sz w:val="22"/>
          <w:szCs w:val="22"/>
        </w:rPr>
        <w:t xml:space="preserve">ocal </w:t>
      </w:r>
      <w:r w:rsidR="00DC75B7">
        <w:rPr>
          <w:sz w:val="22"/>
          <w:szCs w:val="22"/>
        </w:rPr>
        <w:t>A</w:t>
      </w:r>
      <w:r>
        <w:rPr>
          <w:sz w:val="22"/>
          <w:szCs w:val="22"/>
        </w:rPr>
        <w:t xml:space="preserve">uthority must fund </w:t>
      </w:r>
      <w:r w:rsidR="002050DD">
        <w:rPr>
          <w:sz w:val="22"/>
          <w:szCs w:val="22"/>
        </w:rPr>
        <w:t>the</w:t>
      </w:r>
      <w:r>
        <w:rPr>
          <w:sz w:val="22"/>
          <w:szCs w:val="22"/>
        </w:rPr>
        <w:t xml:space="preserve"> Early Years Single Funding Formula</w:t>
      </w:r>
      <w:r w:rsidR="00BE1773">
        <w:rPr>
          <w:sz w:val="22"/>
          <w:szCs w:val="22"/>
        </w:rPr>
        <w:t xml:space="preserve"> (allocated out to providers)</w:t>
      </w:r>
      <w:r>
        <w:rPr>
          <w:sz w:val="22"/>
          <w:szCs w:val="22"/>
        </w:rPr>
        <w:t>,</w:t>
      </w:r>
      <w:r w:rsidR="00DC75B7">
        <w:rPr>
          <w:sz w:val="22"/>
          <w:szCs w:val="22"/>
        </w:rPr>
        <w:t xml:space="preserve"> </w:t>
      </w:r>
      <w:r w:rsidR="002050DD">
        <w:rPr>
          <w:sz w:val="22"/>
          <w:szCs w:val="22"/>
        </w:rPr>
        <w:t>the</w:t>
      </w:r>
      <w:r>
        <w:rPr>
          <w:sz w:val="22"/>
          <w:szCs w:val="22"/>
        </w:rPr>
        <w:t xml:space="preserve"> Early Years Inclusion Fund</w:t>
      </w:r>
      <w:r w:rsidR="00BE1773">
        <w:rPr>
          <w:sz w:val="22"/>
          <w:szCs w:val="22"/>
        </w:rPr>
        <w:t xml:space="preserve"> (allocated out to providers)</w:t>
      </w:r>
      <w:r>
        <w:rPr>
          <w:sz w:val="22"/>
          <w:szCs w:val="22"/>
        </w:rPr>
        <w:t xml:space="preserve"> and the</w:t>
      </w:r>
      <w:r w:rsidR="00BE1773">
        <w:rPr>
          <w:sz w:val="22"/>
          <w:szCs w:val="22"/>
        </w:rPr>
        <w:t xml:space="preserve"> services that are managed centrally in support of providers and </w:t>
      </w:r>
      <w:r w:rsidR="00C47EEC">
        <w:rPr>
          <w:sz w:val="22"/>
          <w:szCs w:val="22"/>
        </w:rPr>
        <w:t xml:space="preserve">for </w:t>
      </w:r>
      <w:r w:rsidR="00BE1773">
        <w:rPr>
          <w:sz w:val="22"/>
          <w:szCs w:val="22"/>
        </w:rPr>
        <w:t>the delivery of the early years entitlements (retained centrally).</w:t>
      </w:r>
      <w:r w:rsidR="00DC75B7">
        <w:rPr>
          <w:sz w:val="22"/>
          <w:szCs w:val="22"/>
        </w:rPr>
        <w:t xml:space="preserve"> Providers will note that the Local Authority receives the same rate of funding from the DfE</w:t>
      </w:r>
      <w:r w:rsidR="00F9239A">
        <w:rPr>
          <w:sz w:val="22"/>
          <w:szCs w:val="22"/>
        </w:rPr>
        <w:t xml:space="preserve"> for </w:t>
      </w:r>
      <w:r w:rsidR="000240CE">
        <w:rPr>
          <w:sz w:val="22"/>
          <w:szCs w:val="22"/>
        </w:rPr>
        <w:t>the</w:t>
      </w:r>
      <w:r w:rsidR="00F9239A">
        <w:rPr>
          <w:sz w:val="22"/>
          <w:szCs w:val="22"/>
        </w:rPr>
        <w:t xml:space="preserve"> </w:t>
      </w:r>
      <w:r w:rsidR="000240CE">
        <w:rPr>
          <w:sz w:val="22"/>
          <w:szCs w:val="22"/>
        </w:rPr>
        <w:t xml:space="preserve">both of the </w:t>
      </w:r>
      <w:r w:rsidR="00F9239A">
        <w:rPr>
          <w:sz w:val="22"/>
          <w:szCs w:val="22"/>
        </w:rPr>
        <w:t>2-year-old entitlements</w:t>
      </w:r>
      <w:r w:rsidR="00DC75B7">
        <w:rPr>
          <w:sz w:val="22"/>
          <w:szCs w:val="22"/>
        </w:rPr>
        <w:t>.</w:t>
      </w:r>
      <w:r w:rsidR="0007034A">
        <w:rPr>
          <w:sz w:val="22"/>
          <w:szCs w:val="22"/>
        </w:rPr>
        <w:t xml:space="preserve"> The Authority receives the same rate of funding for both</w:t>
      </w:r>
      <w:r w:rsidR="000240CE">
        <w:rPr>
          <w:sz w:val="22"/>
          <w:szCs w:val="22"/>
        </w:rPr>
        <w:t xml:space="preserve"> the</w:t>
      </w:r>
      <w:r w:rsidR="0007034A">
        <w:rPr>
          <w:sz w:val="22"/>
          <w:szCs w:val="22"/>
        </w:rPr>
        <w:t xml:space="preserve"> universal and extended 3&amp;4-year-olds entitlements.</w:t>
      </w:r>
      <w:r w:rsidR="00DC75B7">
        <w:rPr>
          <w:sz w:val="22"/>
          <w:szCs w:val="22"/>
        </w:rPr>
        <w:t xml:space="preserve"> We have shown the national average funding rates</w:t>
      </w:r>
      <w:r w:rsidR="0007034A">
        <w:rPr>
          <w:sz w:val="22"/>
          <w:szCs w:val="22"/>
        </w:rPr>
        <w:t xml:space="preserve"> in the table below</w:t>
      </w:r>
      <w:r w:rsidR="00B80198">
        <w:rPr>
          <w:sz w:val="22"/>
          <w:szCs w:val="22"/>
        </w:rPr>
        <w:t>,</w:t>
      </w:r>
      <w:r w:rsidR="00DC75B7">
        <w:rPr>
          <w:sz w:val="22"/>
          <w:szCs w:val="22"/>
        </w:rPr>
        <w:t xml:space="preserve"> as it is important for providers to be aware that Bradford receives </w:t>
      </w:r>
      <w:r w:rsidR="0007034A">
        <w:rPr>
          <w:sz w:val="22"/>
          <w:szCs w:val="22"/>
        </w:rPr>
        <w:t>rates</w:t>
      </w:r>
      <w:r w:rsidR="00DC75B7">
        <w:rPr>
          <w:sz w:val="22"/>
          <w:szCs w:val="22"/>
        </w:rPr>
        <w:t xml:space="preserve"> of funding that </w:t>
      </w:r>
      <w:r w:rsidR="00B7242D">
        <w:rPr>
          <w:sz w:val="22"/>
          <w:szCs w:val="22"/>
        </w:rPr>
        <w:t>are</w:t>
      </w:r>
      <w:r w:rsidR="00DC75B7">
        <w:rPr>
          <w:sz w:val="22"/>
          <w:szCs w:val="22"/>
        </w:rPr>
        <w:t xml:space="preserve"> lower than the national average</w:t>
      </w:r>
      <w:r w:rsidR="0007034A">
        <w:rPr>
          <w:sz w:val="22"/>
          <w:szCs w:val="22"/>
        </w:rPr>
        <w:t>s. T</w:t>
      </w:r>
      <w:r w:rsidR="00DC75B7">
        <w:rPr>
          <w:sz w:val="22"/>
          <w:szCs w:val="22"/>
        </w:rPr>
        <w:t>his affects</w:t>
      </w:r>
      <w:r w:rsidR="00B7242D">
        <w:rPr>
          <w:sz w:val="22"/>
          <w:szCs w:val="22"/>
        </w:rPr>
        <w:t xml:space="preserve"> how the</w:t>
      </w:r>
      <w:r w:rsidR="00DC75B7">
        <w:rPr>
          <w:sz w:val="22"/>
          <w:szCs w:val="22"/>
        </w:rPr>
        <w:t xml:space="preserve"> rates of funding that providers</w:t>
      </w:r>
      <w:r w:rsidR="0007034A">
        <w:rPr>
          <w:sz w:val="22"/>
          <w:szCs w:val="22"/>
        </w:rPr>
        <w:t xml:space="preserve"> receive</w:t>
      </w:r>
      <w:r w:rsidR="00DC75B7">
        <w:rPr>
          <w:sz w:val="22"/>
          <w:szCs w:val="22"/>
        </w:rPr>
        <w:t xml:space="preserve"> in Bradford compare</w:t>
      </w:r>
      <w:r w:rsidR="0072274D">
        <w:rPr>
          <w:sz w:val="22"/>
          <w:szCs w:val="22"/>
        </w:rPr>
        <w:t>, especially to DfE guidance documentation, which present</w:t>
      </w:r>
      <w:r w:rsidR="003E1F65">
        <w:rPr>
          <w:sz w:val="22"/>
          <w:szCs w:val="22"/>
        </w:rPr>
        <w:t>s</w:t>
      </w:r>
      <w:r w:rsidR="0072274D">
        <w:rPr>
          <w:sz w:val="22"/>
          <w:szCs w:val="22"/>
        </w:rPr>
        <w:t xml:space="preserve"> national average rates of funding.</w:t>
      </w:r>
    </w:p>
    <w:p w14:paraId="03F2ED75" w14:textId="77777777" w:rsidR="002B03C8" w:rsidRDefault="002B03C8" w:rsidP="005912E2">
      <w:pPr>
        <w:jc w:val="both"/>
        <w:rPr>
          <w:color w:val="FF0000"/>
          <w:sz w:val="22"/>
          <w:szCs w:val="22"/>
        </w:rPr>
      </w:pPr>
    </w:p>
    <w:tbl>
      <w:tblPr>
        <w:tblStyle w:val="TableGrid"/>
        <w:tblW w:w="0" w:type="auto"/>
        <w:tblInd w:w="360" w:type="dxa"/>
        <w:tblLook w:val="04A0" w:firstRow="1" w:lastRow="0" w:firstColumn="1" w:lastColumn="0" w:noHBand="0" w:noVBand="1"/>
      </w:tblPr>
      <w:tblGrid>
        <w:gridCol w:w="4851"/>
        <w:gridCol w:w="1701"/>
        <w:gridCol w:w="1845"/>
        <w:gridCol w:w="1925"/>
      </w:tblGrid>
      <w:tr w:rsidR="005025CF" w:rsidRPr="00316C21" w14:paraId="1430C348" w14:textId="77777777" w:rsidTr="00374220">
        <w:tc>
          <w:tcPr>
            <w:tcW w:w="4851" w:type="dxa"/>
          </w:tcPr>
          <w:p w14:paraId="0F9AB872" w14:textId="32C31955" w:rsidR="005025CF" w:rsidRPr="005025CF" w:rsidRDefault="0007034A" w:rsidP="00374220">
            <w:pPr>
              <w:pStyle w:val="ListParagraph"/>
              <w:ind w:left="0"/>
              <w:jc w:val="both"/>
              <w:rPr>
                <w:rFonts w:cs="Arial"/>
                <w:b/>
                <w:sz w:val="22"/>
                <w:szCs w:val="22"/>
              </w:rPr>
            </w:pPr>
            <w:r>
              <w:rPr>
                <w:rFonts w:cs="Arial"/>
                <w:b/>
                <w:sz w:val="22"/>
                <w:szCs w:val="22"/>
              </w:rPr>
              <w:t>Description</w:t>
            </w:r>
          </w:p>
        </w:tc>
        <w:tc>
          <w:tcPr>
            <w:tcW w:w="1701" w:type="dxa"/>
          </w:tcPr>
          <w:p w14:paraId="3DA29C2B" w14:textId="1E220E85" w:rsidR="005025CF" w:rsidRPr="005025CF" w:rsidRDefault="005025CF" w:rsidP="00374220">
            <w:pPr>
              <w:pStyle w:val="ListParagraph"/>
              <w:ind w:left="0"/>
              <w:jc w:val="center"/>
              <w:rPr>
                <w:rFonts w:cs="Arial"/>
                <w:b/>
                <w:sz w:val="22"/>
                <w:szCs w:val="22"/>
              </w:rPr>
            </w:pPr>
            <w:r w:rsidRPr="005025CF">
              <w:rPr>
                <w:rFonts w:cs="Arial"/>
                <w:b/>
                <w:sz w:val="22"/>
                <w:szCs w:val="22"/>
              </w:rPr>
              <w:t>Under 2s</w:t>
            </w:r>
            <w:r w:rsidR="00BE1773">
              <w:rPr>
                <w:rFonts w:cs="Arial"/>
                <w:b/>
                <w:sz w:val="22"/>
                <w:szCs w:val="22"/>
              </w:rPr>
              <w:t xml:space="preserve"> Working Parents</w:t>
            </w:r>
            <w:r w:rsidRPr="005025CF">
              <w:rPr>
                <w:rFonts w:cs="Arial"/>
                <w:b/>
                <w:sz w:val="22"/>
                <w:szCs w:val="22"/>
              </w:rPr>
              <w:t xml:space="preserve"> Entitlement</w:t>
            </w:r>
          </w:p>
        </w:tc>
        <w:tc>
          <w:tcPr>
            <w:tcW w:w="1845" w:type="dxa"/>
          </w:tcPr>
          <w:p w14:paraId="224E04A6" w14:textId="17B4418F" w:rsidR="005025CF" w:rsidRPr="005025CF" w:rsidRDefault="005025CF" w:rsidP="00374220">
            <w:pPr>
              <w:pStyle w:val="ListParagraph"/>
              <w:ind w:left="0"/>
              <w:jc w:val="center"/>
              <w:rPr>
                <w:rFonts w:cs="Arial"/>
                <w:b/>
                <w:sz w:val="22"/>
                <w:szCs w:val="22"/>
              </w:rPr>
            </w:pPr>
            <w:r w:rsidRPr="005025CF">
              <w:rPr>
                <w:rFonts w:cs="Arial"/>
                <w:b/>
                <w:sz w:val="22"/>
                <w:szCs w:val="22"/>
              </w:rPr>
              <w:t xml:space="preserve">2-Year-Old Entitlements (both </w:t>
            </w:r>
            <w:r w:rsidR="00CB4969">
              <w:rPr>
                <w:rFonts w:cs="Arial"/>
                <w:b/>
                <w:sz w:val="22"/>
                <w:szCs w:val="22"/>
              </w:rPr>
              <w:t xml:space="preserve">FRAS </w:t>
            </w:r>
            <w:r w:rsidRPr="005025CF">
              <w:rPr>
                <w:rFonts w:cs="Arial"/>
                <w:b/>
                <w:sz w:val="22"/>
                <w:szCs w:val="22"/>
              </w:rPr>
              <w:t>and Working Parents)</w:t>
            </w:r>
          </w:p>
        </w:tc>
        <w:tc>
          <w:tcPr>
            <w:tcW w:w="1925" w:type="dxa"/>
          </w:tcPr>
          <w:p w14:paraId="261524C8" w14:textId="77777777" w:rsidR="005025CF" w:rsidRPr="005025CF" w:rsidRDefault="005025CF" w:rsidP="00374220">
            <w:pPr>
              <w:pStyle w:val="ListParagraph"/>
              <w:ind w:left="0"/>
              <w:jc w:val="center"/>
              <w:rPr>
                <w:rFonts w:cs="Arial"/>
                <w:b/>
                <w:sz w:val="22"/>
                <w:szCs w:val="22"/>
              </w:rPr>
            </w:pPr>
            <w:r w:rsidRPr="005025CF">
              <w:rPr>
                <w:rFonts w:cs="Arial"/>
                <w:b/>
                <w:sz w:val="22"/>
                <w:szCs w:val="22"/>
              </w:rPr>
              <w:t>3&amp;4-Year-Old Entitlements (both universal and extended)</w:t>
            </w:r>
          </w:p>
        </w:tc>
      </w:tr>
      <w:tr w:rsidR="005025CF" w14:paraId="7579C68C" w14:textId="77777777" w:rsidTr="00374220">
        <w:tc>
          <w:tcPr>
            <w:tcW w:w="4851" w:type="dxa"/>
          </w:tcPr>
          <w:p w14:paraId="2DC06498" w14:textId="4B1A52D1" w:rsidR="005025CF" w:rsidRPr="005025CF" w:rsidRDefault="005025CF" w:rsidP="00374220">
            <w:pPr>
              <w:pStyle w:val="ListParagraph"/>
              <w:ind w:left="0"/>
              <w:rPr>
                <w:rFonts w:cs="Arial"/>
                <w:bCs/>
                <w:sz w:val="22"/>
                <w:szCs w:val="22"/>
              </w:rPr>
            </w:pPr>
            <w:r w:rsidRPr="005025CF">
              <w:rPr>
                <w:rFonts w:cs="Arial"/>
                <w:bCs/>
                <w:sz w:val="22"/>
                <w:szCs w:val="22"/>
              </w:rPr>
              <w:t xml:space="preserve">DfE National Average </w:t>
            </w:r>
            <w:r>
              <w:rPr>
                <w:rFonts w:cs="Arial"/>
                <w:bCs/>
                <w:sz w:val="22"/>
                <w:szCs w:val="22"/>
              </w:rPr>
              <w:t>Early Years Block</w:t>
            </w:r>
            <w:r w:rsidRPr="005025CF">
              <w:rPr>
                <w:rFonts w:cs="Arial"/>
                <w:bCs/>
                <w:sz w:val="22"/>
                <w:szCs w:val="22"/>
              </w:rPr>
              <w:t xml:space="preserve"> funding rate per hour 202</w:t>
            </w:r>
            <w:r w:rsidR="000240CE">
              <w:rPr>
                <w:rFonts w:cs="Arial"/>
                <w:bCs/>
                <w:sz w:val="22"/>
                <w:szCs w:val="22"/>
              </w:rPr>
              <w:t>6</w:t>
            </w:r>
            <w:r w:rsidRPr="005025CF">
              <w:rPr>
                <w:rFonts w:cs="Arial"/>
                <w:bCs/>
                <w:sz w:val="22"/>
                <w:szCs w:val="22"/>
              </w:rPr>
              <w:t>/2</w:t>
            </w:r>
            <w:r w:rsidR="000240CE">
              <w:rPr>
                <w:rFonts w:cs="Arial"/>
                <w:bCs/>
                <w:sz w:val="22"/>
                <w:szCs w:val="22"/>
              </w:rPr>
              <w:t>7</w:t>
            </w:r>
          </w:p>
        </w:tc>
        <w:tc>
          <w:tcPr>
            <w:tcW w:w="1701" w:type="dxa"/>
          </w:tcPr>
          <w:p w14:paraId="48DFE0FA" w14:textId="33BFF512" w:rsidR="005025CF" w:rsidRPr="00AF3426" w:rsidRDefault="005025CF" w:rsidP="00374220">
            <w:pPr>
              <w:pStyle w:val="ListParagraph"/>
              <w:ind w:left="0"/>
              <w:jc w:val="center"/>
              <w:rPr>
                <w:rFonts w:cs="Arial"/>
                <w:bCs/>
                <w:sz w:val="22"/>
                <w:szCs w:val="22"/>
              </w:rPr>
            </w:pPr>
            <w:r w:rsidRPr="00AF3426">
              <w:rPr>
                <w:rFonts w:cs="Arial"/>
                <w:bCs/>
                <w:sz w:val="22"/>
                <w:szCs w:val="22"/>
              </w:rPr>
              <w:t>£</w:t>
            </w:r>
            <w:r w:rsidR="00AF3426" w:rsidRPr="00AF3426">
              <w:rPr>
                <w:rFonts w:cs="Arial"/>
                <w:bCs/>
                <w:sz w:val="22"/>
                <w:szCs w:val="22"/>
              </w:rPr>
              <w:t>12.04</w:t>
            </w:r>
          </w:p>
        </w:tc>
        <w:tc>
          <w:tcPr>
            <w:tcW w:w="1845" w:type="dxa"/>
          </w:tcPr>
          <w:p w14:paraId="4FC6B4C8" w14:textId="5FC0C057" w:rsidR="005025CF" w:rsidRPr="00AF3426" w:rsidRDefault="005025CF" w:rsidP="00374220">
            <w:pPr>
              <w:pStyle w:val="ListParagraph"/>
              <w:ind w:left="0"/>
              <w:jc w:val="center"/>
              <w:rPr>
                <w:rFonts w:cs="Arial"/>
                <w:bCs/>
                <w:sz w:val="22"/>
                <w:szCs w:val="22"/>
              </w:rPr>
            </w:pPr>
            <w:r w:rsidRPr="00AF3426">
              <w:rPr>
                <w:rFonts w:cs="Arial"/>
                <w:bCs/>
                <w:sz w:val="22"/>
                <w:szCs w:val="22"/>
              </w:rPr>
              <w:t>£8.</w:t>
            </w:r>
            <w:r w:rsidR="00AF3426" w:rsidRPr="00AF3426">
              <w:rPr>
                <w:rFonts w:cs="Arial"/>
                <w:bCs/>
                <w:sz w:val="22"/>
                <w:szCs w:val="22"/>
              </w:rPr>
              <w:t>90</w:t>
            </w:r>
          </w:p>
        </w:tc>
        <w:tc>
          <w:tcPr>
            <w:tcW w:w="1925" w:type="dxa"/>
          </w:tcPr>
          <w:p w14:paraId="15122DF5" w14:textId="40B11A12" w:rsidR="005025CF" w:rsidRPr="00AF3426" w:rsidRDefault="005025CF" w:rsidP="00374220">
            <w:pPr>
              <w:pStyle w:val="ListParagraph"/>
              <w:ind w:left="0"/>
              <w:jc w:val="center"/>
              <w:rPr>
                <w:rFonts w:cs="Arial"/>
                <w:bCs/>
                <w:sz w:val="22"/>
                <w:szCs w:val="22"/>
              </w:rPr>
            </w:pPr>
            <w:r w:rsidRPr="00AF3426">
              <w:rPr>
                <w:rFonts w:cs="Arial"/>
                <w:bCs/>
                <w:sz w:val="22"/>
                <w:szCs w:val="22"/>
              </w:rPr>
              <w:t>£</w:t>
            </w:r>
            <w:r w:rsidR="00C02517" w:rsidRPr="00AF3426">
              <w:rPr>
                <w:rFonts w:cs="Arial"/>
                <w:bCs/>
                <w:sz w:val="22"/>
                <w:szCs w:val="22"/>
              </w:rPr>
              <w:t>6.</w:t>
            </w:r>
            <w:r w:rsidR="00AF3426" w:rsidRPr="00AF3426">
              <w:rPr>
                <w:rFonts w:cs="Arial"/>
                <w:bCs/>
                <w:sz w:val="22"/>
                <w:szCs w:val="22"/>
              </w:rPr>
              <w:t>61 *</w:t>
            </w:r>
          </w:p>
        </w:tc>
      </w:tr>
      <w:tr w:rsidR="005025CF" w:rsidRPr="00CD684B" w14:paraId="3EEB493E" w14:textId="77777777" w:rsidTr="00374220">
        <w:tc>
          <w:tcPr>
            <w:tcW w:w="4851" w:type="dxa"/>
          </w:tcPr>
          <w:p w14:paraId="5BC2F20D" w14:textId="7E4D1C3A" w:rsidR="005025CF" w:rsidRPr="0007034A" w:rsidRDefault="005025CF" w:rsidP="00374220">
            <w:pPr>
              <w:pStyle w:val="ListParagraph"/>
              <w:ind w:left="0"/>
              <w:rPr>
                <w:rFonts w:cs="Arial"/>
                <w:b/>
                <w:sz w:val="22"/>
                <w:szCs w:val="22"/>
              </w:rPr>
            </w:pPr>
            <w:r w:rsidRPr="0007034A">
              <w:rPr>
                <w:rFonts w:cs="Arial"/>
                <w:b/>
                <w:sz w:val="22"/>
                <w:szCs w:val="22"/>
              </w:rPr>
              <w:t xml:space="preserve">DfE Bradford </w:t>
            </w:r>
            <w:r w:rsidR="00BE1773" w:rsidRPr="0007034A">
              <w:rPr>
                <w:rFonts w:cs="Arial"/>
                <w:b/>
                <w:sz w:val="22"/>
                <w:szCs w:val="22"/>
              </w:rPr>
              <w:t>Early Years Block</w:t>
            </w:r>
            <w:r w:rsidRPr="0007034A">
              <w:rPr>
                <w:rFonts w:cs="Arial"/>
                <w:b/>
                <w:sz w:val="22"/>
                <w:szCs w:val="22"/>
              </w:rPr>
              <w:t xml:space="preserve"> funding rate per hour 202</w:t>
            </w:r>
            <w:r w:rsidR="000240CE">
              <w:rPr>
                <w:rFonts w:cs="Arial"/>
                <w:b/>
                <w:sz w:val="22"/>
                <w:szCs w:val="22"/>
              </w:rPr>
              <w:t>6</w:t>
            </w:r>
            <w:r w:rsidRPr="0007034A">
              <w:rPr>
                <w:rFonts w:cs="Arial"/>
                <w:b/>
                <w:sz w:val="22"/>
                <w:szCs w:val="22"/>
              </w:rPr>
              <w:t>/2</w:t>
            </w:r>
            <w:r w:rsidR="000240CE">
              <w:rPr>
                <w:rFonts w:cs="Arial"/>
                <w:b/>
                <w:sz w:val="22"/>
                <w:szCs w:val="22"/>
              </w:rPr>
              <w:t>7</w:t>
            </w:r>
          </w:p>
        </w:tc>
        <w:tc>
          <w:tcPr>
            <w:tcW w:w="1701" w:type="dxa"/>
          </w:tcPr>
          <w:p w14:paraId="60CCCD0A" w14:textId="05C190CC" w:rsidR="005025CF" w:rsidRPr="00C02517" w:rsidRDefault="005025CF" w:rsidP="00374220">
            <w:pPr>
              <w:pStyle w:val="ListParagraph"/>
              <w:ind w:left="0"/>
              <w:jc w:val="center"/>
              <w:rPr>
                <w:rFonts w:cs="Arial"/>
                <w:b/>
                <w:sz w:val="22"/>
                <w:szCs w:val="22"/>
              </w:rPr>
            </w:pPr>
            <w:r w:rsidRPr="00C02517">
              <w:rPr>
                <w:rFonts w:cs="Arial"/>
                <w:b/>
                <w:sz w:val="22"/>
                <w:szCs w:val="22"/>
              </w:rPr>
              <w:t>£1</w:t>
            </w:r>
            <w:r w:rsidR="00C02517" w:rsidRPr="00C02517">
              <w:rPr>
                <w:rFonts w:cs="Arial"/>
                <w:b/>
                <w:sz w:val="22"/>
                <w:szCs w:val="22"/>
              </w:rPr>
              <w:t>1.</w:t>
            </w:r>
            <w:r w:rsidR="000240CE">
              <w:rPr>
                <w:rFonts w:cs="Arial"/>
                <w:b/>
                <w:sz w:val="22"/>
                <w:szCs w:val="22"/>
              </w:rPr>
              <w:t>94</w:t>
            </w:r>
          </w:p>
        </w:tc>
        <w:tc>
          <w:tcPr>
            <w:tcW w:w="1845" w:type="dxa"/>
          </w:tcPr>
          <w:p w14:paraId="2BE2DD30" w14:textId="177DE21B" w:rsidR="005025CF" w:rsidRPr="00C02517" w:rsidRDefault="005025CF" w:rsidP="00374220">
            <w:pPr>
              <w:pStyle w:val="ListParagraph"/>
              <w:ind w:left="0"/>
              <w:jc w:val="center"/>
              <w:rPr>
                <w:rFonts w:cs="Arial"/>
                <w:b/>
                <w:sz w:val="22"/>
                <w:szCs w:val="22"/>
              </w:rPr>
            </w:pPr>
            <w:r w:rsidRPr="00C02517">
              <w:rPr>
                <w:rFonts w:cs="Arial"/>
                <w:b/>
                <w:sz w:val="22"/>
                <w:szCs w:val="22"/>
              </w:rPr>
              <w:t>£8.</w:t>
            </w:r>
            <w:r w:rsidR="000240CE">
              <w:rPr>
                <w:rFonts w:cs="Arial"/>
                <w:b/>
                <w:sz w:val="22"/>
                <w:szCs w:val="22"/>
              </w:rPr>
              <w:t>74</w:t>
            </w:r>
          </w:p>
        </w:tc>
        <w:tc>
          <w:tcPr>
            <w:tcW w:w="1925" w:type="dxa"/>
          </w:tcPr>
          <w:p w14:paraId="394C4B23" w14:textId="6D3625E2" w:rsidR="005025CF" w:rsidRPr="00C02517" w:rsidRDefault="005025CF" w:rsidP="00374220">
            <w:pPr>
              <w:pStyle w:val="ListParagraph"/>
              <w:ind w:left="0"/>
              <w:jc w:val="center"/>
              <w:rPr>
                <w:rFonts w:cs="Arial"/>
                <w:b/>
                <w:sz w:val="22"/>
                <w:szCs w:val="22"/>
              </w:rPr>
            </w:pPr>
            <w:r w:rsidRPr="00C02517">
              <w:rPr>
                <w:rFonts w:cs="Arial"/>
                <w:b/>
                <w:sz w:val="22"/>
                <w:szCs w:val="22"/>
              </w:rPr>
              <w:t>£</w:t>
            </w:r>
            <w:r w:rsidR="000240CE">
              <w:rPr>
                <w:rFonts w:cs="Arial"/>
                <w:b/>
                <w:sz w:val="22"/>
                <w:szCs w:val="22"/>
              </w:rPr>
              <w:t>6.26</w:t>
            </w:r>
            <w:r w:rsidR="00AF3426">
              <w:rPr>
                <w:rFonts w:cs="Arial"/>
                <w:b/>
                <w:sz w:val="22"/>
                <w:szCs w:val="22"/>
              </w:rPr>
              <w:t xml:space="preserve"> *</w:t>
            </w:r>
          </w:p>
        </w:tc>
      </w:tr>
      <w:tr w:rsidR="00BE1773" w:rsidRPr="00CD684B" w14:paraId="66F787D3" w14:textId="77777777" w:rsidTr="00374220">
        <w:tc>
          <w:tcPr>
            <w:tcW w:w="4851" w:type="dxa"/>
          </w:tcPr>
          <w:p w14:paraId="6B94279F" w14:textId="5B156514" w:rsidR="00BE1773" w:rsidRPr="005025CF" w:rsidRDefault="00BE1773" w:rsidP="00374220">
            <w:pPr>
              <w:pStyle w:val="ListParagraph"/>
              <w:ind w:left="0"/>
              <w:rPr>
                <w:rFonts w:cs="Arial"/>
                <w:bCs/>
                <w:sz w:val="22"/>
                <w:szCs w:val="22"/>
              </w:rPr>
            </w:pPr>
            <w:r>
              <w:rPr>
                <w:rFonts w:cs="Arial"/>
                <w:bCs/>
                <w:sz w:val="22"/>
                <w:szCs w:val="22"/>
              </w:rPr>
              <w:t>Difference between Bradford’s rate and the National Average</w:t>
            </w:r>
            <w:r w:rsidR="0007034A">
              <w:rPr>
                <w:rFonts w:cs="Arial"/>
                <w:bCs/>
                <w:sz w:val="22"/>
                <w:szCs w:val="22"/>
              </w:rPr>
              <w:t xml:space="preserve"> in 202</w:t>
            </w:r>
            <w:r w:rsidR="000240CE">
              <w:rPr>
                <w:rFonts w:cs="Arial"/>
                <w:bCs/>
                <w:sz w:val="22"/>
                <w:szCs w:val="22"/>
              </w:rPr>
              <w:t>6</w:t>
            </w:r>
            <w:r w:rsidR="0007034A">
              <w:rPr>
                <w:rFonts w:cs="Arial"/>
                <w:bCs/>
                <w:sz w:val="22"/>
                <w:szCs w:val="22"/>
              </w:rPr>
              <w:t>/2</w:t>
            </w:r>
            <w:r w:rsidR="000240CE">
              <w:rPr>
                <w:rFonts w:cs="Arial"/>
                <w:bCs/>
                <w:sz w:val="22"/>
                <w:szCs w:val="22"/>
              </w:rPr>
              <w:t>7</w:t>
            </w:r>
          </w:p>
        </w:tc>
        <w:tc>
          <w:tcPr>
            <w:tcW w:w="1701" w:type="dxa"/>
          </w:tcPr>
          <w:p w14:paraId="2DC0EF4E" w14:textId="2EDA94DE" w:rsidR="00BE1773" w:rsidRPr="009874CB" w:rsidRDefault="00BE1773" w:rsidP="00BE1773">
            <w:pPr>
              <w:jc w:val="center"/>
              <w:rPr>
                <w:rFonts w:cs="Arial"/>
                <w:bCs/>
                <w:sz w:val="22"/>
                <w:szCs w:val="22"/>
              </w:rPr>
            </w:pPr>
            <w:r w:rsidRPr="009874CB">
              <w:rPr>
                <w:rFonts w:cs="Arial"/>
                <w:bCs/>
                <w:sz w:val="22"/>
                <w:szCs w:val="22"/>
              </w:rPr>
              <w:t>- £0.</w:t>
            </w:r>
            <w:r w:rsidR="009874CB" w:rsidRPr="009874CB">
              <w:rPr>
                <w:rFonts w:cs="Arial"/>
                <w:bCs/>
                <w:sz w:val="22"/>
                <w:szCs w:val="22"/>
              </w:rPr>
              <w:t>1</w:t>
            </w:r>
            <w:r w:rsidR="00466D97">
              <w:rPr>
                <w:rFonts w:cs="Arial"/>
                <w:bCs/>
                <w:sz w:val="22"/>
                <w:szCs w:val="22"/>
              </w:rPr>
              <w:t>0</w:t>
            </w:r>
          </w:p>
        </w:tc>
        <w:tc>
          <w:tcPr>
            <w:tcW w:w="1845" w:type="dxa"/>
          </w:tcPr>
          <w:p w14:paraId="5DA95694" w14:textId="66BB3827" w:rsidR="00BE1773" w:rsidRPr="009874CB" w:rsidRDefault="00BE1773" w:rsidP="00374220">
            <w:pPr>
              <w:pStyle w:val="ListParagraph"/>
              <w:ind w:left="0"/>
              <w:jc w:val="center"/>
              <w:rPr>
                <w:rFonts w:cs="Arial"/>
                <w:bCs/>
                <w:sz w:val="22"/>
                <w:szCs w:val="22"/>
              </w:rPr>
            </w:pPr>
            <w:r w:rsidRPr="009874CB">
              <w:rPr>
                <w:rFonts w:cs="Arial"/>
                <w:bCs/>
                <w:sz w:val="22"/>
                <w:szCs w:val="22"/>
              </w:rPr>
              <w:t>- £0.</w:t>
            </w:r>
            <w:r w:rsidR="009874CB" w:rsidRPr="009874CB">
              <w:rPr>
                <w:rFonts w:cs="Arial"/>
                <w:bCs/>
                <w:sz w:val="22"/>
                <w:szCs w:val="22"/>
              </w:rPr>
              <w:t>1</w:t>
            </w:r>
            <w:r w:rsidR="00466D97">
              <w:rPr>
                <w:rFonts w:cs="Arial"/>
                <w:bCs/>
                <w:sz w:val="22"/>
                <w:szCs w:val="22"/>
              </w:rPr>
              <w:t>6</w:t>
            </w:r>
          </w:p>
        </w:tc>
        <w:tc>
          <w:tcPr>
            <w:tcW w:w="1925" w:type="dxa"/>
          </w:tcPr>
          <w:p w14:paraId="446B6466" w14:textId="6191F546" w:rsidR="00BE1773" w:rsidRPr="009874CB" w:rsidRDefault="00BE1773" w:rsidP="00374220">
            <w:pPr>
              <w:pStyle w:val="ListParagraph"/>
              <w:ind w:left="0"/>
              <w:jc w:val="center"/>
              <w:rPr>
                <w:rFonts w:cs="Arial"/>
                <w:bCs/>
                <w:sz w:val="22"/>
                <w:szCs w:val="22"/>
              </w:rPr>
            </w:pPr>
            <w:r w:rsidRPr="009874CB">
              <w:rPr>
                <w:rFonts w:cs="Arial"/>
                <w:bCs/>
                <w:sz w:val="22"/>
                <w:szCs w:val="22"/>
              </w:rPr>
              <w:t>- £0.3</w:t>
            </w:r>
            <w:r w:rsidR="00466D97">
              <w:rPr>
                <w:rFonts w:cs="Arial"/>
                <w:bCs/>
                <w:sz w:val="22"/>
                <w:szCs w:val="22"/>
              </w:rPr>
              <w:t>5</w:t>
            </w:r>
          </w:p>
        </w:tc>
      </w:tr>
      <w:tr w:rsidR="005025CF" w:rsidRPr="00CD684B" w14:paraId="7DC06055" w14:textId="77777777" w:rsidTr="00374220">
        <w:tc>
          <w:tcPr>
            <w:tcW w:w="4851" w:type="dxa"/>
          </w:tcPr>
          <w:p w14:paraId="6365ACF5" w14:textId="37E32AD0" w:rsidR="005025CF" w:rsidRPr="005025CF" w:rsidRDefault="00BE1773" w:rsidP="00374220">
            <w:pPr>
              <w:pStyle w:val="ListParagraph"/>
              <w:ind w:left="0"/>
              <w:rPr>
                <w:rFonts w:cs="Arial"/>
                <w:bCs/>
                <w:sz w:val="22"/>
                <w:szCs w:val="22"/>
              </w:rPr>
            </w:pPr>
            <w:r>
              <w:rPr>
                <w:rFonts w:cs="Arial"/>
                <w:bCs/>
                <w:sz w:val="22"/>
                <w:szCs w:val="22"/>
              </w:rPr>
              <w:t>DfE</w:t>
            </w:r>
            <w:r w:rsidR="0007034A">
              <w:rPr>
                <w:rFonts w:cs="Arial"/>
                <w:bCs/>
                <w:sz w:val="22"/>
                <w:szCs w:val="22"/>
              </w:rPr>
              <w:t xml:space="preserve"> </w:t>
            </w:r>
            <w:r>
              <w:rPr>
                <w:rFonts w:cs="Arial"/>
                <w:bCs/>
                <w:sz w:val="22"/>
                <w:szCs w:val="22"/>
              </w:rPr>
              <w:t>Bradford funding rate per hour</w:t>
            </w:r>
            <w:r w:rsidR="0007034A">
              <w:rPr>
                <w:rFonts w:cs="Arial"/>
                <w:bCs/>
                <w:sz w:val="22"/>
                <w:szCs w:val="22"/>
              </w:rPr>
              <w:t xml:space="preserve"> in</w:t>
            </w:r>
            <w:r>
              <w:rPr>
                <w:rFonts w:cs="Arial"/>
                <w:bCs/>
                <w:sz w:val="22"/>
                <w:szCs w:val="22"/>
              </w:rPr>
              <w:t xml:space="preserve"> 202</w:t>
            </w:r>
            <w:r w:rsidR="00466D97">
              <w:rPr>
                <w:rFonts w:cs="Arial"/>
                <w:bCs/>
                <w:sz w:val="22"/>
                <w:szCs w:val="22"/>
              </w:rPr>
              <w:t>5</w:t>
            </w:r>
            <w:r>
              <w:rPr>
                <w:rFonts w:cs="Arial"/>
                <w:bCs/>
                <w:sz w:val="22"/>
                <w:szCs w:val="22"/>
              </w:rPr>
              <w:t>/2</w:t>
            </w:r>
            <w:r w:rsidR="00466D97">
              <w:rPr>
                <w:rFonts w:cs="Arial"/>
                <w:bCs/>
                <w:sz w:val="22"/>
                <w:szCs w:val="22"/>
              </w:rPr>
              <w:t>6</w:t>
            </w:r>
          </w:p>
        </w:tc>
        <w:tc>
          <w:tcPr>
            <w:tcW w:w="1701" w:type="dxa"/>
          </w:tcPr>
          <w:p w14:paraId="4EA92040" w14:textId="274F1565" w:rsidR="005025CF" w:rsidRPr="009874CB" w:rsidRDefault="009874CB" w:rsidP="00374220">
            <w:pPr>
              <w:pStyle w:val="ListParagraph"/>
              <w:ind w:left="0"/>
              <w:jc w:val="center"/>
              <w:rPr>
                <w:rFonts w:cs="Arial"/>
                <w:bCs/>
                <w:sz w:val="22"/>
                <w:szCs w:val="22"/>
              </w:rPr>
            </w:pPr>
            <w:r w:rsidRPr="009874CB">
              <w:rPr>
                <w:rFonts w:cs="Arial"/>
                <w:bCs/>
                <w:sz w:val="22"/>
                <w:szCs w:val="22"/>
              </w:rPr>
              <w:t>£1</w:t>
            </w:r>
            <w:r w:rsidR="00466D97">
              <w:rPr>
                <w:rFonts w:cs="Arial"/>
                <w:bCs/>
                <w:sz w:val="22"/>
                <w:szCs w:val="22"/>
              </w:rPr>
              <w:t>1.43</w:t>
            </w:r>
          </w:p>
        </w:tc>
        <w:tc>
          <w:tcPr>
            <w:tcW w:w="1845" w:type="dxa"/>
          </w:tcPr>
          <w:p w14:paraId="49470AA5" w14:textId="7BA322AE" w:rsidR="005025CF" w:rsidRPr="009874CB" w:rsidRDefault="005025CF" w:rsidP="00374220">
            <w:pPr>
              <w:pStyle w:val="ListParagraph"/>
              <w:ind w:left="0"/>
              <w:jc w:val="center"/>
              <w:rPr>
                <w:rFonts w:cs="Arial"/>
                <w:bCs/>
                <w:sz w:val="22"/>
                <w:szCs w:val="22"/>
              </w:rPr>
            </w:pPr>
            <w:r w:rsidRPr="009874CB">
              <w:rPr>
                <w:rFonts w:cs="Arial"/>
                <w:bCs/>
                <w:sz w:val="22"/>
                <w:szCs w:val="22"/>
              </w:rPr>
              <w:t>£</w:t>
            </w:r>
            <w:r w:rsidR="009874CB" w:rsidRPr="009874CB">
              <w:rPr>
                <w:rFonts w:cs="Arial"/>
                <w:bCs/>
                <w:sz w:val="22"/>
                <w:szCs w:val="22"/>
              </w:rPr>
              <w:t>8.</w:t>
            </w:r>
            <w:r w:rsidR="00466D97">
              <w:rPr>
                <w:rFonts w:cs="Arial"/>
                <w:bCs/>
                <w:sz w:val="22"/>
                <w:szCs w:val="22"/>
              </w:rPr>
              <w:t>35</w:t>
            </w:r>
          </w:p>
        </w:tc>
        <w:tc>
          <w:tcPr>
            <w:tcW w:w="1925" w:type="dxa"/>
          </w:tcPr>
          <w:p w14:paraId="45703C26" w14:textId="18744D63" w:rsidR="005025CF" w:rsidRPr="009874CB" w:rsidRDefault="005025CF" w:rsidP="00374220">
            <w:pPr>
              <w:pStyle w:val="ListParagraph"/>
              <w:ind w:left="0"/>
              <w:jc w:val="center"/>
              <w:rPr>
                <w:rFonts w:cs="Arial"/>
                <w:bCs/>
                <w:sz w:val="22"/>
                <w:szCs w:val="22"/>
              </w:rPr>
            </w:pPr>
            <w:r w:rsidRPr="009874CB">
              <w:rPr>
                <w:rFonts w:cs="Arial"/>
                <w:bCs/>
                <w:sz w:val="22"/>
                <w:szCs w:val="22"/>
              </w:rPr>
              <w:t>£5.</w:t>
            </w:r>
            <w:r w:rsidR="00466D97">
              <w:rPr>
                <w:rFonts w:cs="Arial"/>
                <w:bCs/>
                <w:sz w:val="22"/>
                <w:szCs w:val="22"/>
              </w:rPr>
              <w:t>78</w:t>
            </w:r>
          </w:p>
        </w:tc>
      </w:tr>
      <w:tr w:rsidR="005025CF" w:rsidRPr="00CD684B" w14:paraId="54DF364F" w14:textId="77777777" w:rsidTr="00374220">
        <w:tc>
          <w:tcPr>
            <w:tcW w:w="4851" w:type="dxa"/>
          </w:tcPr>
          <w:p w14:paraId="583C979C" w14:textId="3A4BCFB8" w:rsidR="005025CF" w:rsidRPr="0007034A" w:rsidRDefault="006D532B" w:rsidP="00374220">
            <w:pPr>
              <w:pStyle w:val="ListParagraph"/>
              <w:ind w:left="0"/>
              <w:rPr>
                <w:rFonts w:cs="Arial"/>
                <w:b/>
                <w:sz w:val="22"/>
                <w:szCs w:val="22"/>
              </w:rPr>
            </w:pPr>
            <w:r>
              <w:rPr>
                <w:rFonts w:cs="Arial"/>
                <w:b/>
                <w:sz w:val="22"/>
                <w:szCs w:val="22"/>
              </w:rPr>
              <w:t>Increase</w:t>
            </w:r>
            <w:r w:rsidR="00BE1773" w:rsidRPr="0007034A">
              <w:rPr>
                <w:rFonts w:cs="Arial"/>
                <w:b/>
                <w:sz w:val="22"/>
                <w:szCs w:val="22"/>
              </w:rPr>
              <w:t xml:space="preserve"> in Bradford’s 202</w:t>
            </w:r>
            <w:r w:rsidR="002050DD">
              <w:rPr>
                <w:rFonts w:cs="Arial"/>
                <w:b/>
                <w:sz w:val="22"/>
                <w:szCs w:val="22"/>
              </w:rPr>
              <w:t>6</w:t>
            </w:r>
            <w:r w:rsidR="00BE1773" w:rsidRPr="0007034A">
              <w:rPr>
                <w:rFonts w:cs="Arial"/>
                <w:b/>
                <w:sz w:val="22"/>
                <w:szCs w:val="22"/>
              </w:rPr>
              <w:t>/2</w:t>
            </w:r>
            <w:r w:rsidR="002050DD">
              <w:rPr>
                <w:rFonts w:cs="Arial"/>
                <w:b/>
                <w:sz w:val="22"/>
                <w:szCs w:val="22"/>
              </w:rPr>
              <w:t>7</w:t>
            </w:r>
            <w:r w:rsidR="00BE1773" w:rsidRPr="0007034A">
              <w:rPr>
                <w:rFonts w:cs="Arial"/>
                <w:b/>
                <w:sz w:val="22"/>
                <w:szCs w:val="22"/>
              </w:rPr>
              <w:t xml:space="preserve"> rate of funding per hour received from the DfE</w:t>
            </w:r>
            <w:r w:rsidR="0007034A">
              <w:rPr>
                <w:rFonts w:cs="Arial"/>
                <w:b/>
                <w:sz w:val="22"/>
                <w:szCs w:val="22"/>
              </w:rPr>
              <w:t xml:space="preserve"> vs. 202</w:t>
            </w:r>
            <w:r w:rsidR="002050DD">
              <w:rPr>
                <w:rFonts w:cs="Arial"/>
                <w:b/>
                <w:sz w:val="22"/>
                <w:szCs w:val="22"/>
              </w:rPr>
              <w:t>5</w:t>
            </w:r>
            <w:r w:rsidR="0007034A">
              <w:rPr>
                <w:rFonts w:cs="Arial"/>
                <w:b/>
                <w:sz w:val="22"/>
                <w:szCs w:val="22"/>
              </w:rPr>
              <w:t>/2</w:t>
            </w:r>
            <w:r w:rsidR="002050DD">
              <w:rPr>
                <w:rFonts w:cs="Arial"/>
                <w:b/>
                <w:sz w:val="22"/>
                <w:szCs w:val="22"/>
              </w:rPr>
              <w:t>6</w:t>
            </w:r>
          </w:p>
        </w:tc>
        <w:tc>
          <w:tcPr>
            <w:tcW w:w="1701" w:type="dxa"/>
          </w:tcPr>
          <w:p w14:paraId="279129E5" w14:textId="2B22ADEC" w:rsidR="005025CF" w:rsidRPr="009874CB" w:rsidRDefault="009874CB" w:rsidP="00374220">
            <w:pPr>
              <w:pStyle w:val="ListParagraph"/>
              <w:ind w:left="0"/>
              <w:jc w:val="center"/>
              <w:rPr>
                <w:rFonts w:cs="Arial"/>
                <w:b/>
                <w:sz w:val="22"/>
                <w:szCs w:val="22"/>
              </w:rPr>
            </w:pPr>
            <w:r w:rsidRPr="009874CB">
              <w:rPr>
                <w:rFonts w:cs="Arial"/>
                <w:b/>
                <w:sz w:val="22"/>
                <w:szCs w:val="22"/>
              </w:rPr>
              <w:t>+ £0.</w:t>
            </w:r>
            <w:r w:rsidR="00466D97">
              <w:rPr>
                <w:rFonts w:cs="Arial"/>
                <w:b/>
                <w:sz w:val="22"/>
                <w:szCs w:val="22"/>
              </w:rPr>
              <w:t>51</w:t>
            </w:r>
            <w:r w:rsidRPr="009874CB">
              <w:rPr>
                <w:rFonts w:cs="Arial"/>
                <w:b/>
                <w:sz w:val="22"/>
                <w:szCs w:val="22"/>
              </w:rPr>
              <w:t xml:space="preserve"> (4.</w:t>
            </w:r>
            <w:r w:rsidR="00466D97">
              <w:rPr>
                <w:rFonts w:cs="Arial"/>
                <w:b/>
                <w:sz w:val="22"/>
                <w:szCs w:val="22"/>
              </w:rPr>
              <w:t>5</w:t>
            </w:r>
            <w:r w:rsidRPr="009874CB">
              <w:rPr>
                <w:rFonts w:cs="Arial"/>
                <w:b/>
                <w:sz w:val="22"/>
                <w:szCs w:val="22"/>
              </w:rPr>
              <w:t>%)</w:t>
            </w:r>
          </w:p>
        </w:tc>
        <w:tc>
          <w:tcPr>
            <w:tcW w:w="1845" w:type="dxa"/>
          </w:tcPr>
          <w:p w14:paraId="0700F117" w14:textId="0128CEBE" w:rsidR="005025CF" w:rsidRPr="009874CB" w:rsidRDefault="005025CF" w:rsidP="00374220">
            <w:pPr>
              <w:pStyle w:val="ListParagraph"/>
              <w:ind w:left="0"/>
              <w:jc w:val="center"/>
              <w:rPr>
                <w:rFonts w:cs="Arial"/>
                <w:b/>
                <w:sz w:val="22"/>
                <w:szCs w:val="22"/>
              </w:rPr>
            </w:pPr>
            <w:r w:rsidRPr="009874CB">
              <w:rPr>
                <w:rFonts w:cs="Arial"/>
                <w:b/>
                <w:sz w:val="22"/>
                <w:szCs w:val="22"/>
              </w:rPr>
              <w:t xml:space="preserve">+ </w:t>
            </w:r>
            <w:r w:rsidR="009874CB" w:rsidRPr="009874CB">
              <w:rPr>
                <w:rFonts w:cs="Arial"/>
                <w:b/>
                <w:sz w:val="22"/>
                <w:szCs w:val="22"/>
              </w:rPr>
              <w:t>£</w:t>
            </w:r>
            <w:r w:rsidRPr="009874CB">
              <w:rPr>
                <w:rFonts w:cs="Arial"/>
                <w:b/>
                <w:sz w:val="22"/>
                <w:szCs w:val="22"/>
              </w:rPr>
              <w:t>0.</w:t>
            </w:r>
            <w:r w:rsidR="009874CB" w:rsidRPr="009874CB">
              <w:rPr>
                <w:rFonts w:cs="Arial"/>
                <w:b/>
                <w:sz w:val="22"/>
                <w:szCs w:val="22"/>
              </w:rPr>
              <w:t>3</w:t>
            </w:r>
            <w:r w:rsidR="00466D97">
              <w:rPr>
                <w:rFonts w:cs="Arial"/>
                <w:b/>
                <w:sz w:val="22"/>
                <w:szCs w:val="22"/>
              </w:rPr>
              <w:t>9</w:t>
            </w:r>
            <w:r w:rsidRPr="009874CB">
              <w:rPr>
                <w:rFonts w:cs="Arial"/>
                <w:b/>
                <w:sz w:val="22"/>
                <w:szCs w:val="22"/>
              </w:rPr>
              <w:t xml:space="preserve"> (</w:t>
            </w:r>
            <w:r w:rsidR="00466D97">
              <w:rPr>
                <w:rFonts w:cs="Arial"/>
                <w:b/>
                <w:sz w:val="22"/>
                <w:szCs w:val="22"/>
              </w:rPr>
              <w:t>4.7</w:t>
            </w:r>
            <w:r w:rsidRPr="009874CB">
              <w:rPr>
                <w:rFonts w:cs="Arial"/>
                <w:b/>
                <w:sz w:val="22"/>
                <w:szCs w:val="22"/>
              </w:rPr>
              <w:t>%)</w:t>
            </w:r>
          </w:p>
        </w:tc>
        <w:tc>
          <w:tcPr>
            <w:tcW w:w="1925" w:type="dxa"/>
          </w:tcPr>
          <w:p w14:paraId="4A2DA9FD" w14:textId="77A76265" w:rsidR="005025CF" w:rsidRPr="009874CB" w:rsidRDefault="005025CF" w:rsidP="00374220">
            <w:pPr>
              <w:pStyle w:val="ListParagraph"/>
              <w:ind w:left="0"/>
              <w:jc w:val="center"/>
              <w:rPr>
                <w:rFonts w:cs="Arial"/>
                <w:b/>
                <w:sz w:val="22"/>
                <w:szCs w:val="22"/>
              </w:rPr>
            </w:pPr>
            <w:r w:rsidRPr="009874CB">
              <w:rPr>
                <w:rFonts w:cs="Arial"/>
                <w:b/>
                <w:sz w:val="22"/>
                <w:szCs w:val="22"/>
              </w:rPr>
              <w:t>+ £0.</w:t>
            </w:r>
            <w:r w:rsidR="00466D97">
              <w:rPr>
                <w:rFonts w:cs="Arial"/>
                <w:b/>
                <w:sz w:val="22"/>
                <w:szCs w:val="22"/>
              </w:rPr>
              <w:t>48</w:t>
            </w:r>
            <w:r w:rsidRPr="009874CB">
              <w:rPr>
                <w:rFonts w:cs="Arial"/>
                <w:b/>
                <w:sz w:val="22"/>
                <w:szCs w:val="22"/>
              </w:rPr>
              <w:t xml:space="preserve"> (</w:t>
            </w:r>
            <w:r w:rsidR="00466D97">
              <w:rPr>
                <w:rFonts w:cs="Arial"/>
                <w:b/>
                <w:sz w:val="22"/>
                <w:szCs w:val="22"/>
              </w:rPr>
              <w:t>8.3</w:t>
            </w:r>
            <w:r w:rsidRPr="009874CB">
              <w:rPr>
                <w:rFonts w:cs="Arial"/>
                <w:b/>
                <w:sz w:val="22"/>
                <w:szCs w:val="22"/>
              </w:rPr>
              <w:t>%)</w:t>
            </w:r>
            <w:r w:rsidR="00466D97">
              <w:rPr>
                <w:rFonts w:cs="Arial"/>
                <w:b/>
                <w:sz w:val="22"/>
                <w:szCs w:val="22"/>
              </w:rPr>
              <w:t xml:space="preserve"> *</w:t>
            </w:r>
          </w:p>
        </w:tc>
      </w:tr>
      <w:tr w:rsidR="00400323" w:rsidRPr="00CD684B" w14:paraId="58689548" w14:textId="77777777" w:rsidTr="00374220">
        <w:tc>
          <w:tcPr>
            <w:tcW w:w="4851" w:type="dxa"/>
          </w:tcPr>
          <w:p w14:paraId="207038E6" w14:textId="5FAC0F82" w:rsidR="00400323" w:rsidRPr="00400323" w:rsidRDefault="00400323" w:rsidP="00374220">
            <w:pPr>
              <w:pStyle w:val="ListParagraph"/>
              <w:ind w:left="0"/>
              <w:rPr>
                <w:rFonts w:cs="Arial"/>
                <w:bCs/>
                <w:sz w:val="22"/>
                <w:szCs w:val="22"/>
              </w:rPr>
            </w:pPr>
            <w:r w:rsidRPr="00400323">
              <w:rPr>
                <w:rFonts w:cs="Arial"/>
                <w:bCs/>
                <w:sz w:val="22"/>
                <w:szCs w:val="22"/>
              </w:rPr>
              <w:t>National Average % increase</w:t>
            </w:r>
            <w:r>
              <w:rPr>
                <w:rFonts w:cs="Arial"/>
                <w:bCs/>
                <w:sz w:val="22"/>
                <w:szCs w:val="22"/>
              </w:rPr>
              <w:t xml:space="preserve"> in rate of funding per hour</w:t>
            </w:r>
            <w:r w:rsidRPr="00400323">
              <w:rPr>
                <w:rFonts w:cs="Arial"/>
                <w:bCs/>
                <w:sz w:val="22"/>
                <w:szCs w:val="22"/>
              </w:rPr>
              <w:t xml:space="preserve"> 202</w:t>
            </w:r>
            <w:r w:rsidR="00466D97">
              <w:rPr>
                <w:rFonts w:cs="Arial"/>
                <w:bCs/>
                <w:sz w:val="22"/>
                <w:szCs w:val="22"/>
              </w:rPr>
              <w:t>6</w:t>
            </w:r>
            <w:r w:rsidRPr="00400323">
              <w:rPr>
                <w:rFonts w:cs="Arial"/>
                <w:bCs/>
                <w:sz w:val="22"/>
                <w:szCs w:val="22"/>
              </w:rPr>
              <w:t>/2</w:t>
            </w:r>
            <w:r w:rsidR="00466D97">
              <w:rPr>
                <w:rFonts w:cs="Arial"/>
                <w:bCs/>
                <w:sz w:val="22"/>
                <w:szCs w:val="22"/>
              </w:rPr>
              <w:t>7</w:t>
            </w:r>
            <w:r w:rsidRPr="00400323">
              <w:rPr>
                <w:rFonts w:cs="Arial"/>
                <w:bCs/>
                <w:sz w:val="22"/>
                <w:szCs w:val="22"/>
              </w:rPr>
              <w:t xml:space="preserve"> vs. 202</w:t>
            </w:r>
            <w:r w:rsidR="00466D97">
              <w:rPr>
                <w:rFonts w:cs="Arial"/>
                <w:bCs/>
                <w:sz w:val="22"/>
                <w:szCs w:val="22"/>
              </w:rPr>
              <w:t>5</w:t>
            </w:r>
            <w:r w:rsidRPr="00400323">
              <w:rPr>
                <w:rFonts w:cs="Arial"/>
                <w:bCs/>
                <w:sz w:val="22"/>
                <w:szCs w:val="22"/>
              </w:rPr>
              <w:t>/2</w:t>
            </w:r>
            <w:r w:rsidR="00466D97">
              <w:rPr>
                <w:rFonts w:cs="Arial"/>
                <w:bCs/>
                <w:sz w:val="22"/>
                <w:szCs w:val="22"/>
              </w:rPr>
              <w:t>6</w:t>
            </w:r>
          </w:p>
        </w:tc>
        <w:tc>
          <w:tcPr>
            <w:tcW w:w="1701" w:type="dxa"/>
          </w:tcPr>
          <w:p w14:paraId="0C438103" w14:textId="456CD5D1" w:rsidR="00400323" w:rsidRPr="00400323" w:rsidRDefault="00400323" w:rsidP="00374220">
            <w:pPr>
              <w:pStyle w:val="ListParagraph"/>
              <w:ind w:left="0"/>
              <w:jc w:val="center"/>
              <w:rPr>
                <w:rFonts w:cs="Arial"/>
                <w:bCs/>
                <w:sz w:val="22"/>
                <w:szCs w:val="22"/>
              </w:rPr>
            </w:pPr>
            <w:r w:rsidRPr="00400323">
              <w:rPr>
                <w:rFonts w:cs="Arial"/>
                <w:bCs/>
                <w:sz w:val="22"/>
                <w:szCs w:val="22"/>
              </w:rPr>
              <w:t xml:space="preserve">+ </w:t>
            </w:r>
            <w:r w:rsidR="00792A68">
              <w:rPr>
                <w:rFonts w:cs="Arial"/>
                <w:bCs/>
                <w:sz w:val="22"/>
                <w:szCs w:val="22"/>
              </w:rPr>
              <w:t>4.3</w:t>
            </w:r>
            <w:r w:rsidRPr="00400323">
              <w:rPr>
                <w:rFonts w:cs="Arial"/>
                <w:bCs/>
                <w:sz w:val="22"/>
                <w:szCs w:val="22"/>
              </w:rPr>
              <w:t>%</w:t>
            </w:r>
          </w:p>
        </w:tc>
        <w:tc>
          <w:tcPr>
            <w:tcW w:w="1845" w:type="dxa"/>
          </w:tcPr>
          <w:p w14:paraId="14B8FF13" w14:textId="00055461" w:rsidR="00400323" w:rsidRPr="00400323" w:rsidRDefault="00400323" w:rsidP="00374220">
            <w:pPr>
              <w:pStyle w:val="ListParagraph"/>
              <w:ind w:left="0"/>
              <w:jc w:val="center"/>
              <w:rPr>
                <w:rFonts w:cs="Arial"/>
                <w:bCs/>
                <w:sz w:val="22"/>
                <w:szCs w:val="22"/>
              </w:rPr>
            </w:pPr>
            <w:r>
              <w:rPr>
                <w:rFonts w:cs="Arial"/>
                <w:bCs/>
                <w:sz w:val="22"/>
                <w:szCs w:val="22"/>
              </w:rPr>
              <w:t xml:space="preserve">+ </w:t>
            </w:r>
            <w:r w:rsidR="00792A68">
              <w:rPr>
                <w:rFonts w:cs="Arial"/>
                <w:bCs/>
                <w:sz w:val="22"/>
                <w:szCs w:val="22"/>
              </w:rPr>
              <w:t>4.5</w:t>
            </w:r>
            <w:r>
              <w:rPr>
                <w:rFonts w:cs="Arial"/>
                <w:bCs/>
                <w:sz w:val="22"/>
                <w:szCs w:val="22"/>
              </w:rPr>
              <w:t>%</w:t>
            </w:r>
          </w:p>
        </w:tc>
        <w:tc>
          <w:tcPr>
            <w:tcW w:w="1925" w:type="dxa"/>
          </w:tcPr>
          <w:p w14:paraId="181E2B1C" w14:textId="6C30EC50" w:rsidR="00400323" w:rsidRPr="00400323" w:rsidRDefault="00400323" w:rsidP="00374220">
            <w:pPr>
              <w:pStyle w:val="ListParagraph"/>
              <w:ind w:left="0"/>
              <w:jc w:val="center"/>
              <w:rPr>
                <w:rFonts w:cs="Arial"/>
                <w:bCs/>
                <w:sz w:val="22"/>
                <w:szCs w:val="22"/>
              </w:rPr>
            </w:pPr>
            <w:r>
              <w:rPr>
                <w:rFonts w:cs="Arial"/>
                <w:bCs/>
                <w:sz w:val="22"/>
                <w:szCs w:val="22"/>
              </w:rPr>
              <w:t xml:space="preserve">+ </w:t>
            </w:r>
            <w:r w:rsidR="003C0FD9">
              <w:rPr>
                <w:rFonts w:cs="Arial"/>
                <w:bCs/>
                <w:sz w:val="22"/>
                <w:szCs w:val="22"/>
              </w:rPr>
              <w:t>8.4</w:t>
            </w:r>
            <w:r>
              <w:rPr>
                <w:rFonts w:cs="Arial"/>
                <w:bCs/>
                <w:sz w:val="22"/>
                <w:szCs w:val="22"/>
              </w:rPr>
              <w:t>%</w:t>
            </w:r>
          </w:p>
        </w:tc>
      </w:tr>
    </w:tbl>
    <w:p w14:paraId="7A0403A2" w14:textId="545B47AC" w:rsidR="00AF3426" w:rsidRPr="00EA747B" w:rsidRDefault="00AF3426" w:rsidP="005912E2">
      <w:pPr>
        <w:jc w:val="both"/>
        <w:rPr>
          <w:i/>
          <w:iCs/>
          <w:sz w:val="22"/>
          <w:szCs w:val="22"/>
        </w:rPr>
      </w:pPr>
      <w:r w:rsidRPr="00EA747B">
        <w:rPr>
          <w:i/>
          <w:iCs/>
          <w:sz w:val="22"/>
          <w:szCs w:val="22"/>
        </w:rPr>
        <w:t xml:space="preserve">* these are the rates after the </w:t>
      </w:r>
      <w:r w:rsidR="00EA747B">
        <w:rPr>
          <w:i/>
          <w:iCs/>
          <w:sz w:val="22"/>
          <w:szCs w:val="22"/>
        </w:rPr>
        <w:t>‘</w:t>
      </w:r>
      <w:r w:rsidRPr="00EA747B">
        <w:rPr>
          <w:i/>
          <w:iCs/>
          <w:sz w:val="22"/>
          <w:szCs w:val="22"/>
        </w:rPr>
        <w:t>termly funding adjustment</w:t>
      </w:r>
      <w:r w:rsidR="00EA747B">
        <w:rPr>
          <w:i/>
          <w:iCs/>
          <w:sz w:val="22"/>
          <w:szCs w:val="22"/>
        </w:rPr>
        <w:t>’ (please see 2.2 below).</w:t>
      </w:r>
    </w:p>
    <w:p w14:paraId="68B1BE86" w14:textId="77777777" w:rsidR="002B21C2" w:rsidRDefault="002B21C2" w:rsidP="005912E2">
      <w:pPr>
        <w:jc w:val="both"/>
        <w:rPr>
          <w:sz w:val="22"/>
          <w:szCs w:val="22"/>
        </w:rPr>
      </w:pPr>
    </w:p>
    <w:p w14:paraId="377763BB" w14:textId="58FFCEEA" w:rsidR="005025CF" w:rsidRPr="0007034A" w:rsidRDefault="0007034A" w:rsidP="005912E2">
      <w:pPr>
        <w:jc w:val="both"/>
        <w:rPr>
          <w:sz w:val="22"/>
          <w:szCs w:val="22"/>
        </w:rPr>
      </w:pPr>
      <w:r w:rsidRPr="0007034A">
        <w:rPr>
          <w:sz w:val="22"/>
          <w:szCs w:val="22"/>
        </w:rPr>
        <w:t>2.2</w:t>
      </w:r>
      <w:r w:rsidR="000371FD">
        <w:rPr>
          <w:sz w:val="22"/>
          <w:szCs w:val="22"/>
        </w:rPr>
        <w:t xml:space="preserve"> I</w:t>
      </w:r>
      <w:r w:rsidRPr="0007034A">
        <w:rPr>
          <w:sz w:val="22"/>
          <w:szCs w:val="22"/>
        </w:rPr>
        <w:t>mportant aspects of the 202</w:t>
      </w:r>
      <w:r w:rsidR="00792A68">
        <w:rPr>
          <w:sz w:val="22"/>
          <w:szCs w:val="22"/>
        </w:rPr>
        <w:t>6</w:t>
      </w:r>
      <w:r w:rsidRPr="0007034A">
        <w:rPr>
          <w:sz w:val="22"/>
          <w:szCs w:val="22"/>
        </w:rPr>
        <w:t>/2</w:t>
      </w:r>
      <w:r w:rsidR="00792A68">
        <w:rPr>
          <w:sz w:val="22"/>
          <w:szCs w:val="22"/>
        </w:rPr>
        <w:t>7</w:t>
      </w:r>
      <w:r w:rsidRPr="0007034A">
        <w:rPr>
          <w:sz w:val="22"/>
          <w:szCs w:val="22"/>
        </w:rPr>
        <w:t xml:space="preserve"> </w:t>
      </w:r>
      <w:r w:rsidR="005871C6">
        <w:rPr>
          <w:sz w:val="22"/>
          <w:szCs w:val="22"/>
        </w:rPr>
        <w:t xml:space="preserve">Early Years Block </w:t>
      </w:r>
      <w:r>
        <w:rPr>
          <w:sz w:val="22"/>
          <w:szCs w:val="22"/>
        </w:rPr>
        <w:t xml:space="preserve">financial year </w:t>
      </w:r>
      <w:r w:rsidRPr="0007034A">
        <w:rPr>
          <w:sz w:val="22"/>
          <w:szCs w:val="22"/>
        </w:rPr>
        <w:t xml:space="preserve">settlement </w:t>
      </w:r>
      <w:r w:rsidR="00E35895">
        <w:rPr>
          <w:sz w:val="22"/>
          <w:szCs w:val="22"/>
        </w:rPr>
        <w:t xml:space="preserve">for providers </w:t>
      </w:r>
      <w:r w:rsidR="00F9239A">
        <w:rPr>
          <w:sz w:val="22"/>
          <w:szCs w:val="22"/>
        </w:rPr>
        <w:t>to note are</w:t>
      </w:r>
      <w:r w:rsidRPr="0007034A">
        <w:rPr>
          <w:sz w:val="22"/>
          <w:szCs w:val="22"/>
        </w:rPr>
        <w:t>:</w:t>
      </w:r>
    </w:p>
    <w:p w14:paraId="363A3A3C" w14:textId="77777777" w:rsidR="00C15E00" w:rsidRPr="00C15E00" w:rsidRDefault="00C15E00" w:rsidP="00C15E00">
      <w:pPr>
        <w:jc w:val="both"/>
        <w:rPr>
          <w:bCs/>
          <w:sz w:val="22"/>
          <w:szCs w:val="22"/>
        </w:rPr>
      </w:pPr>
    </w:p>
    <w:p w14:paraId="0F189C8A" w14:textId="021F54B8" w:rsidR="00C96BB2" w:rsidRDefault="00C948EF" w:rsidP="00620C61">
      <w:pPr>
        <w:pStyle w:val="ListParagraph"/>
        <w:numPr>
          <w:ilvl w:val="0"/>
          <w:numId w:val="31"/>
        </w:numPr>
        <w:jc w:val="both"/>
        <w:rPr>
          <w:bCs/>
          <w:sz w:val="22"/>
          <w:szCs w:val="22"/>
        </w:rPr>
      </w:pPr>
      <w:r>
        <w:rPr>
          <w:bCs/>
          <w:sz w:val="22"/>
          <w:szCs w:val="22"/>
        </w:rPr>
        <w:t>The DfE has adjusted the approach to the way that local authorities are funded for the 3&amp;4-year-old</w:t>
      </w:r>
      <w:r w:rsidR="00686715">
        <w:rPr>
          <w:bCs/>
          <w:sz w:val="22"/>
          <w:szCs w:val="22"/>
        </w:rPr>
        <w:t>s and</w:t>
      </w:r>
      <w:r w:rsidRPr="00326F95">
        <w:rPr>
          <w:bCs/>
          <w:sz w:val="22"/>
          <w:szCs w:val="22"/>
        </w:rPr>
        <w:t xml:space="preserve"> the 2-year-old FRAS entitlement</w:t>
      </w:r>
      <w:r w:rsidR="00686715">
        <w:rPr>
          <w:bCs/>
          <w:sz w:val="22"/>
          <w:szCs w:val="22"/>
        </w:rPr>
        <w:t>s</w:t>
      </w:r>
      <w:r w:rsidRPr="00326F95">
        <w:rPr>
          <w:bCs/>
          <w:sz w:val="22"/>
          <w:szCs w:val="22"/>
        </w:rPr>
        <w:t>.</w:t>
      </w:r>
      <w:r w:rsidR="00503C54">
        <w:rPr>
          <w:bCs/>
          <w:sz w:val="22"/>
          <w:szCs w:val="22"/>
        </w:rPr>
        <w:t xml:space="preserve"> This is a permanent ongoing change, which</w:t>
      </w:r>
      <w:r w:rsidR="00983E08" w:rsidRPr="00326F95">
        <w:rPr>
          <w:bCs/>
          <w:sz w:val="22"/>
          <w:szCs w:val="22"/>
        </w:rPr>
        <w:t xml:space="preserve"> </w:t>
      </w:r>
      <w:r w:rsidR="00BC4792" w:rsidRPr="00326F95">
        <w:rPr>
          <w:bCs/>
          <w:sz w:val="22"/>
          <w:szCs w:val="22"/>
        </w:rPr>
        <w:t>affects</w:t>
      </w:r>
      <w:r w:rsidR="00983E08" w:rsidRPr="00326F95">
        <w:rPr>
          <w:bCs/>
          <w:sz w:val="22"/>
          <w:szCs w:val="22"/>
        </w:rPr>
        <w:t xml:space="preserve"> how the</w:t>
      </w:r>
      <w:r w:rsidR="00686715">
        <w:rPr>
          <w:bCs/>
          <w:sz w:val="22"/>
          <w:szCs w:val="22"/>
        </w:rPr>
        <w:t xml:space="preserve"> Local</w:t>
      </w:r>
      <w:r w:rsidR="00983E08" w:rsidRPr="00326F95">
        <w:rPr>
          <w:bCs/>
          <w:sz w:val="22"/>
          <w:szCs w:val="22"/>
        </w:rPr>
        <w:t xml:space="preserve"> Authority is funded.</w:t>
      </w:r>
      <w:r w:rsidR="0055668F" w:rsidRPr="00326F95">
        <w:rPr>
          <w:bCs/>
          <w:sz w:val="22"/>
          <w:szCs w:val="22"/>
        </w:rPr>
        <w:t xml:space="preserve"> </w:t>
      </w:r>
      <w:r w:rsidRPr="00326F95">
        <w:rPr>
          <w:bCs/>
          <w:sz w:val="22"/>
          <w:szCs w:val="22"/>
        </w:rPr>
        <w:t xml:space="preserve">This does not affect </w:t>
      </w:r>
      <w:r w:rsidR="00686715">
        <w:rPr>
          <w:bCs/>
          <w:sz w:val="22"/>
          <w:szCs w:val="22"/>
        </w:rPr>
        <w:t>provider funding</w:t>
      </w:r>
      <w:r w:rsidRPr="00326F95">
        <w:rPr>
          <w:bCs/>
          <w:sz w:val="22"/>
          <w:szCs w:val="22"/>
        </w:rPr>
        <w:t>. Provider funding arrangements are unchanged</w:t>
      </w:r>
      <w:r w:rsidR="00620C61" w:rsidRPr="00326F95">
        <w:rPr>
          <w:bCs/>
          <w:sz w:val="22"/>
          <w:szCs w:val="22"/>
        </w:rPr>
        <w:t xml:space="preserve"> (continuing to fund on a termly count and funding 12 weeks in summer, 14 weeks in autumn and 12 weeks in spring</w:t>
      </w:r>
      <w:r w:rsidR="00686715">
        <w:rPr>
          <w:bCs/>
          <w:sz w:val="22"/>
          <w:szCs w:val="22"/>
        </w:rPr>
        <w:t xml:space="preserve"> etc</w:t>
      </w:r>
      <w:r w:rsidR="00620C61" w:rsidRPr="00326F95">
        <w:rPr>
          <w:bCs/>
          <w:sz w:val="22"/>
          <w:szCs w:val="22"/>
        </w:rPr>
        <w:t>)</w:t>
      </w:r>
      <w:r w:rsidRPr="00326F95">
        <w:rPr>
          <w:bCs/>
          <w:sz w:val="22"/>
          <w:szCs w:val="22"/>
        </w:rPr>
        <w:t>.</w:t>
      </w:r>
      <w:r>
        <w:rPr>
          <w:bCs/>
          <w:sz w:val="22"/>
          <w:szCs w:val="22"/>
        </w:rPr>
        <w:t xml:space="preserve"> </w:t>
      </w:r>
      <w:r w:rsidRPr="00620C61">
        <w:rPr>
          <w:bCs/>
          <w:sz w:val="22"/>
          <w:szCs w:val="22"/>
        </w:rPr>
        <w:t>Up to 2025/26, local authorities have been funded</w:t>
      </w:r>
      <w:r w:rsidR="00960B66">
        <w:rPr>
          <w:bCs/>
          <w:sz w:val="22"/>
          <w:szCs w:val="22"/>
        </w:rPr>
        <w:t xml:space="preserve"> for these entitlements</w:t>
      </w:r>
      <w:r w:rsidRPr="00620C61">
        <w:rPr>
          <w:bCs/>
          <w:sz w:val="22"/>
          <w:szCs w:val="22"/>
        </w:rPr>
        <w:t xml:space="preserve"> based</w:t>
      </w:r>
      <w:r w:rsidR="00960B66">
        <w:rPr>
          <w:bCs/>
          <w:sz w:val="22"/>
          <w:szCs w:val="22"/>
        </w:rPr>
        <w:t xml:space="preserve"> </w:t>
      </w:r>
      <w:r w:rsidRPr="00620C61">
        <w:rPr>
          <w:bCs/>
          <w:sz w:val="22"/>
          <w:szCs w:val="22"/>
        </w:rPr>
        <w:t>o</w:t>
      </w:r>
      <w:r w:rsidR="00686715">
        <w:rPr>
          <w:bCs/>
          <w:sz w:val="22"/>
          <w:szCs w:val="22"/>
        </w:rPr>
        <w:t>n</w:t>
      </w:r>
      <w:r w:rsidRPr="00620C61">
        <w:rPr>
          <w:bCs/>
          <w:sz w:val="22"/>
          <w:szCs w:val="22"/>
        </w:rPr>
        <w:t xml:space="preserve"> annual January censuses. So, if this method had continued, the Authority would have received Early Years Block funding in 2026/27 based on the number of </w:t>
      </w:r>
      <w:r w:rsidR="00686715">
        <w:rPr>
          <w:bCs/>
          <w:sz w:val="22"/>
          <w:szCs w:val="22"/>
        </w:rPr>
        <w:t xml:space="preserve">delivered </w:t>
      </w:r>
      <w:r w:rsidRPr="00620C61">
        <w:rPr>
          <w:bCs/>
          <w:sz w:val="22"/>
          <w:szCs w:val="22"/>
        </w:rPr>
        <w:t xml:space="preserve">hours as recorded in January 2026 (5/12ths of the year) and January 2027 (7/12ths of the year). The DfE will now instead, however, fund </w:t>
      </w:r>
      <w:r w:rsidR="008B7CD3">
        <w:rPr>
          <w:bCs/>
          <w:sz w:val="22"/>
          <w:szCs w:val="22"/>
        </w:rPr>
        <w:t>the Authority</w:t>
      </w:r>
      <w:r w:rsidRPr="00620C61">
        <w:rPr>
          <w:bCs/>
          <w:sz w:val="22"/>
          <w:szCs w:val="22"/>
        </w:rPr>
        <w:t xml:space="preserve"> based on a termly census</w:t>
      </w:r>
      <w:r w:rsidR="00620C61">
        <w:rPr>
          <w:bCs/>
          <w:sz w:val="22"/>
          <w:szCs w:val="22"/>
        </w:rPr>
        <w:t xml:space="preserve"> taken in May</w:t>
      </w:r>
      <w:r w:rsidR="00960B66">
        <w:rPr>
          <w:bCs/>
          <w:sz w:val="22"/>
          <w:szCs w:val="22"/>
        </w:rPr>
        <w:t xml:space="preserve"> 2026,</w:t>
      </w:r>
      <w:r w:rsidR="00620C61">
        <w:rPr>
          <w:bCs/>
          <w:sz w:val="22"/>
          <w:szCs w:val="22"/>
        </w:rPr>
        <w:t xml:space="preserve"> October</w:t>
      </w:r>
      <w:r w:rsidR="00960B66">
        <w:rPr>
          <w:bCs/>
          <w:sz w:val="22"/>
          <w:szCs w:val="22"/>
        </w:rPr>
        <w:t xml:space="preserve"> 2026 and January 2027</w:t>
      </w:r>
      <w:r w:rsidR="00620C61">
        <w:rPr>
          <w:bCs/>
          <w:sz w:val="22"/>
          <w:szCs w:val="22"/>
        </w:rPr>
        <w:t xml:space="preserve">, </w:t>
      </w:r>
      <w:r w:rsidR="00960B66">
        <w:rPr>
          <w:bCs/>
          <w:sz w:val="22"/>
          <w:szCs w:val="22"/>
        </w:rPr>
        <w:t xml:space="preserve">with the census dates </w:t>
      </w:r>
      <w:r w:rsidR="00620C61">
        <w:rPr>
          <w:bCs/>
          <w:sz w:val="22"/>
          <w:szCs w:val="22"/>
        </w:rPr>
        <w:t xml:space="preserve">aligned </w:t>
      </w:r>
      <w:r w:rsidR="00BC4792">
        <w:rPr>
          <w:bCs/>
          <w:sz w:val="22"/>
          <w:szCs w:val="22"/>
        </w:rPr>
        <w:t>to</w:t>
      </w:r>
      <w:r w:rsidR="00960B66">
        <w:rPr>
          <w:bCs/>
          <w:sz w:val="22"/>
          <w:szCs w:val="22"/>
        </w:rPr>
        <w:t xml:space="preserve"> the</w:t>
      </w:r>
      <w:r w:rsidR="00620C61">
        <w:rPr>
          <w:bCs/>
          <w:sz w:val="22"/>
          <w:szCs w:val="22"/>
        </w:rPr>
        <w:t xml:space="preserve"> exi</w:t>
      </w:r>
      <w:r w:rsidR="00960B66">
        <w:rPr>
          <w:bCs/>
          <w:sz w:val="22"/>
          <w:szCs w:val="22"/>
        </w:rPr>
        <w:t>s</w:t>
      </w:r>
      <w:r w:rsidR="00620C61">
        <w:rPr>
          <w:bCs/>
          <w:sz w:val="22"/>
          <w:szCs w:val="22"/>
        </w:rPr>
        <w:t>ting school censuses</w:t>
      </w:r>
      <w:r w:rsidRPr="00620C61">
        <w:rPr>
          <w:bCs/>
          <w:sz w:val="22"/>
          <w:szCs w:val="22"/>
        </w:rPr>
        <w:t>. School / academies already complete termly censuses, which are submitted directly to the DfE</w:t>
      </w:r>
      <w:r w:rsidR="00686715">
        <w:rPr>
          <w:bCs/>
          <w:sz w:val="22"/>
          <w:szCs w:val="22"/>
        </w:rPr>
        <w:t xml:space="preserve"> through the COLLECT system</w:t>
      </w:r>
      <w:r w:rsidRPr="00620C61">
        <w:rPr>
          <w:bCs/>
          <w:sz w:val="22"/>
          <w:szCs w:val="22"/>
        </w:rPr>
        <w:t>.</w:t>
      </w:r>
      <w:r w:rsidR="008B7CD3">
        <w:rPr>
          <w:bCs/>
          <w:sz w:val="22"/>
          <w:szCs w:val="22"/>
        </w:rPr>
        <w:t xml:space="preserve"> This does not change.</w:t>
      </w:r>
      <w:r w:rsidRPr="00620C61">
        <w:rPr>
          <w:bCs/>
          <w:sz w:val="22"/>
          <w:szCs w:val="22"/>
        </w:rPr>
        <w:t xml:space="preserve"> The Authority </w:t>
      </w:r>
      <w:r w:rsidR="00326F95">
        <w:rPr>
          <w:bCs/>
          <w:sz w:val="22"/>
          <w:szCs w:val="22"/>
        </w:rPr>
        <w:t>is now</w:t>
      </w:r>
      <w:r w:rsidRPr="00620C61">
        <w:rPr>
          <w:bCs/>
          <w:sz w:val="22"/>
          <w:szCs w:val="22"/>
        </w:rPr>
        <w:t xml:space="preserve"> required to submit a termly census to the DfE for PVI providers</w:t>
      </w:r>
      <w:r w:rsidR="00686715">
        <w:rPr>
          <w:bCs/>
          <w:sz w:val="22"/>
          <w:szCs w:val="22"/>
        </w:rPr>
        <w:t>,</w:t>
      </w:r>
      <w:r w:rsidR="00960B66">
        <w:rPr>
          <w:bCs/>
          <w:sz w:val="22"/>
          <w:szCs w:val="22"/>
        </w:rPr>
        <w:t xml:space="preserve"> with these censuses taken on the same da</w:t>
      </w:r>
      <w:r w:rsidR="00BC4792">
        <w:rPr>
          <w:bCs/>
          <w:sz w:val="22"/>
          <w:szCs w:val="22"/>
        </w:rPr>
        <w:t>ys</w:t>
      </w:r>
      <w:r w:rsidR="00960B66">
        <w:rPr>
          <w:bCs/>
          <w:sz w:val="22"/>
          <w:szCs w:val="22"/>
        </w:rPr>
        <w:t xml:space="preserve"> as the school censuses</w:t>
      </w:r>
      <w:r w:rsidRPr="00620C61">
        <w:rPr>
          <w:bCs/>
          <w:sz w:val="22"/>
          <w:szCs w:val="22"/>
        </w:rPr>
        <w:t>.</w:t>
      </w:r>
      <w:r w:rsidR="00C96BB2">
        <w:rPr>
          <w:bCs/>
          <w:sz w:val="22"/>
          <w:szCs w:val="22"/>
        </w:rPr>
        <w:t xml:space="preserve"> The Authority will use the data that PVI providers submit through the Early Years Portal</w:t>
      </w:r>
      <w:r w:rsidR="008B7CD3">
        <w:rPr>
          <w:bCs/>
          <w:sz w:val="22"/>
          <w:szCs w:val="22"/>
        </w:rPr>
        <w:t xml:space="preserve"> to do this</w:t>
      </w:r>
      <w:r w:rsidR="00C96BB2">
        <w:rPr>
          <w:bCs/>
          <w:sz w:val="22"/>
          <w:szCs w:val="22"/>
        </w:rPr>
        <w:t>.</w:t>
      </w:r>
      <w:r w:rsidRPr="00620C61">
        <w:rPr>
          <w:bCs/>
          <w:sz w:val="22"/>
          <w:szCs w:val="22"/>
        </w:rPr>
        <w:t xml:space="preserve"> </w:t>
      </w:r>
    </w:p>
    <w:p w14:paraId="54BB84BF" w14:textId="77777777" w:rsidR="00C96BB2" w:rsidRDefault="00C96BB2" w:rsidP="00C96BB2">
      <w:pPr>
        <w:pStyle w:val="ListParagraph"/>
        <w:ind w:left="360"/>
        <w:jc w:val="both"/>
        <w:rPr>
          <w:bCs/>
          <w:sz w:val="22"/>
          <w:szCs w:val="22"/>
        </w:rPr>
      </w:pPr>
    </w:p>
    <w:p w14:paraId="71402194" w14:textId="7B7415BA" w:rsidR="00C948EF" w:rsidRPr="00620C61" w:rsidRDefault="00326F95" w:rsidP="00C96BB2">
      <w:pPr>
        <w:pStyle w:val="ListParagraph"/>
        <w:ind w:left="360"/>
        <w:jc w:val="both"/>
        <w:rPr>
          <w:bCs/>
          <w:sz w:val="22"/>
          <w:szCs w:val="22"/>
        </w:rPr>
      </w:pPr>
      <w:r>
        <w:rPr>
          <w:bCs/>
          <w:sz w:val="22"/>
          <w:szCs w:val="22"/>
        </w:rPr>
        <w:t>Because of the way 3&amp;4-year-old numbers profile during the year, t</w:t>
      </w:r>
      <w:r w:rsidR="00C948EF" w:rsidRPr="00620C61">
        <w:rPr>
          <w:bCs/>
          <w:sz w:val="22"/>
          <w:szCs w:val="22"/>
        </w:rPr>
        <w:t>h</w:t>
      </w:r>
      <w:r w:rsidR="00686715">
        <w:rPr>
          <w:bCs/>
          <w:sz w:val="22"/>
          <w:szCs w:val="22"/>
        </w:rPr>
        <w:t>e</w:t>
      </w:r>
      <w:r w:rsidR="00C948EF" w:rsidRPr="00620C61">
        <w:rPr>
          <w:bCs/>
          <w:sz w:val="22"/>
          <w:szCs w:val="22"/>
        </w:rPr>
        <w:t xml:space="preserve"> change</w:t>
      </w:r>
      <w:r w:rsidR="004104F5">
        <w:rPr>
          <w:bCs/>
          <w:sz w:val="22"/>
          <w:szCs w:val="22"/>
        </w:rPr>
        <w:t xml:space="preserve"> to</w:t>
      </w:r>
      <w:r w:rsidR="0055668F">
        <w:rPr>
          <w:bCs/>
          <w:sz w:val="22"/>
          <w:szCs w:val="22"/>
        </w:rPr>
        <w:t xml:space="preserve"> funding on the basis of</w:t>
      </w:r>
      <w:r w:rsidR="004104F5">
        <w:rPr>
          <w:bCs/>
          <w:sz w:val="22"/>
          <w:szCs w:val="22"/>
        </w:rPr>
        <w:t xml:space="preserve"> termly census</w:t>
      </w:r>
      <w:r w:rsidR="0055668F">
        <w:rPr>
          <w:bCs/>
          <w:sz w:val="22"/>
          <w:szCs w:val="22"/>
        </w:rPr>
        <w:t>e</w:t>
      </w:r>
      <w:r w:rsidR="00686715">
        <w:rPr>
          <w:bCs/>
          <w:sz w:val="22"/>
          <w:szCs w:val="22"/>
        </w:rPr>
        <w:t xml:space="preserve">s </w:t>
      </w:r>
      <w:r w:rsidR="004104F5">
        <w:rPr>
          <w:bCs/>
          <w:sz w:val="22"/>
          <w:szCs w:val="22"/>
        </w:rPr>
        <w:t>reduce</w:t>
      </w:r>
      <w:r w:rsidR="00686715">
        <w:rPr>
          <w:bCs/>
          <w:sz w:val="22"/>
          <w:szCs w:val="22"/>
        </w:rPr>
        <w:t>s</w:t>
      </w:r>
      <w:r w:rsidR="004104F5">
        <w:rPr>
          <w:bCs/>
          <w:sz w:val="22"/>
          <w:szCs w:val="22"/>
        </w:rPr>
        <w:t xml:space="preserve"> the</w:t>
      </w:r>
      <w:r w:rsidR="00686715">
        <w:rPr>
          <w:bCs/>
          <w:sz w:val="22"/>
          <w:szCs w:val="22"/>
        </w:rPr>
        <w:t xml:space="preserve"> number of hours and would reduce the</w:t>
      </w:r>
      <w:r w:rsidR="00620C61">
        <w:rPr>
          <w:bCs/>
          <w:sz w:val="22"/>
          <w:szCs w:val="22"/>
        </w:rPr>
        <w:t xml:space="preserve"> funding </w:t>
      </w:r>
      <w:r w:rsidR="004104F5">
        <w:rPr>
          <w:bCs/>
          <w:sz w:val="22"/>
          <w:szCs w:val="22"/>
        </w:rPr>
        <w:t xml:space="preserve">that authorities </w:t>
      </w:r>
      <w:r w:rsidR="00620C61">
        <w:rPr>
          <w:bCs/>
          <w:sz w:val="22"/>
          <w:szCs w:val="22"/>
        </w:rPr>
        <w:t>receive</w:t>
      </w:r>
      <w:r w:rsidR="00686715">
        <w:rPr>
          <w:bCs/>
          <w:sz w:val="22"/>
          <w:szCs w:val="22"/>
        </w:rPr>
        <w:t>. To negate this</w:t>
      </w:r>
      <w:r w:rsidR="00AD3246">
        <w:rPr>
          <w:bCs/>
          <w:sz w:val="22"/>
          <w:szCs w:val="22"/>
        </w:rPr>
        <w:t xml:space="preserve"> impact</w:t>
      </w:r>
      <w:r w:rsidR="00686715">
        <w:rPr>
          <w:bCs/>
          <w:sz w:val="22"/>
          <w:szCs w:val="22"/>
        </w:rPr>
        <w:t xml:space="preserve">, </w:t>
      </w:r>
      <w:r w:rsidR="00620C61">
        <w:rPr>
          <w:bCs/>
          <w:sz w:val="22"/>
          <w:szCs w:val="22"/>
        </w:rPr>
        <w:t>the DfE has</w:t>
      </w:r>
      <w:r w:rsidR="00B4217F">
        <w:rPr>
          <w:bCs/>
          <w:sz w:val="22"/>
          <w:szCs w:val="22"/>
        </w:rPr>
        <w:t xml:space="preserve"> </w:t>
      </w:r>
      <w:r w:rsidR="00503C54">
        <w:rPr>
          <w:bCs/>
          <w:sz w:val="22"/>
          <w:szCs w:val="22"/>
        </w:rPr>
        <w:t>applied</w:t>
      </w:r>
      <w:r w:rsidR="00B4217F">
        <w:rPr>
          <w:bCs/>
          <w:sz w:val="22"/>
          <w:szCs w:val="22"/>
        </w:rPr>
        <w:t xml:space="preserve"> a ‘termly funding</w:t>
      </w:r>
      <w:r w:rsidR="00620C61">
        <w:rPr>
          <w:bCs/>
          <w:sz w:val="22"/>
          <w:szCs w:val="22"/>
        </w:rPr>
        <w:t xml:space="preserve"> adjustment</w:t>
      </w:r>
      <w:r w:rsidR="00B4217F">
        <w:rPr>
          <w:bCs/>
          <w:sz w:val="22"/>
          <w:szCs w:val="22"/>
        </w:rPr>
        <w:t>’</w:t>
      </w:r>
      <w:r w:rsidR="00620C61">
        <w:rPr>
          <w:bCs/>
          <w:sz w:val="22"/>
          <w:szCs w:val="22"/>
        </w:rPr>
        <w:t xml:space="preserve"> </w:t>
      </w:r>
      <w:r w:rsidR="00B4217F">
        <w:rPr>
          <w:bCs/>
          <w:sz w:val="22"/>
          <w:szCs w:val="22"/>
        </w:rPr>
        <w:t>within</w:t>
      </w:r>
      <w:r w:rsidR="00620C61">
        <w:rPr>
          <w:bCs/>
          <w:sz w:val="22"/>
          <w:szCs w:val="22"/>
        </w:rPr>
        <w:t xml:space="preserve"> </w:t>
      </w:r>
      <w:r w:rsidR="004104F5">
        <w:rPr>
          <w:bCs/>
          <w:sz w:val="22"/>
          <w:szCs w:val="22"/>
        </w:rPr>
        <w:t xml:space="preserve">the </w:t>
      </w:r>
      <w:r w:rsidR="00620C61">
        <w:rPr>
          <w:bCs/>
          <w:sz w:val="22"/>
          <w:szCs w:val="22"/>
        </w:rPr>
        <w:t>2026/27 settlement</w:t>
      </w:r>
      <w:r w:rsidR="00AD3246">
        <w:rPr>
          <w:bCs/>
          <w:sz w:val="22"/>
          <w:szCs w:val="22"/>
        </w:rPr>
        <w:t>, meaning that</w:t>
      </w:r>
      <w:r w:rsidR="00503C54">
        <w:rPr>
          <w:bCs/>
          <w:sz w:val="22"/>
          <w:szCs w:val="22"/>
        </w:rPr>
        <w:t xml:space="preserve"> </w:t>
      </w:r>
      <w:r w:rsidR="00AD3246">
        <w:rPr>
          <w:bCs/>
          <w:sz w:val="22"/>
          <w:szCs w:val="22"/>
        </w:rPr>
        <w:t>t</w:t>
      </w:r>
      <w:r w:rsidR="00620C61">
        <w:rPr>
          <w:bCs/>
          <w:sz w:val="22"/>
          <w:szCs w:val="22"/>
        </w:rPr>
        <w:t>he DfE has</w:t>
      </w:r>
      <w:r w:rsidR="004104F5">
        <w:rPr>
          <w:bCs/>
          <w:sz w:val="22"/>
          <w:szCs w:val="22"/>
        </w:rPr>
        <w:t xml:space="preserve"> additionally</w:t>
      </w:r>
      <w:r w:rsidR="00620C61">
        <w:rPr>
          <w:bCs/>
          <w:sz w:val="22"/>
          <w:szCs w:val="22"/>
        </w:rPr>
        <w:t xml:space="preserve"> increased the rates of funding that are allocated to authorities for the 3&amp;4-year-old entitlements. For Bradford, this adjustment increases our rate of funding </w:t>
      </w:r>
      <w:r w:rsidR="00BC4792">
        <w:rPr>
          <w:bCs/>
          <w:sz w:val="22"/>
          <w:szCs w:val="22"/>
        </w:rPr>
        <w:t xml:space="preserve">by </w:t>
      </w:r>
      <w:r w:rsidR="00AD3246">
        <w:rPr>
          <w:bCs/>
          <w:sz w:val="22"/>
          <w:szCs w:val="22"/>
        </w:rPr>
        <w:t xml:space="preserve">an additional </w:t>
      </w:r>
      <w:r w:rsidR="00C92B98">
        <w:rPr>
          <w:bCs/>
          <w:sz w:val="22"/>
          <w:szCs w:val="22"/>
        </w:rPr>
        <w:t xml:space="preserve">3%, </w:t>
      </w:r>
      <w:r w:rsidR="00B4217F">
        <w:rPr>
          <w:bCs/>
          <w:sz w:val="22"/>
          <w:szCs w:val="22"/>
        </w:rPr>
        <w:t>meaning that a like-for-like</w:t>
      </w:r>
      <w:r w:rsidR="00620C61">
        <w:rPr>
          <w:bCs/>
          <w:sz w:val="22"/>
          <w:szCs w:val="22"/>
        </w:rPr>
        <w:t xml:space="preserve"> 5.2%</w:t>
      </w:r>
      <w:r w:rsidR="00B4217F">
        <w:rPr>
          <w:bCs/>
          <w:sz w:val="22"/>
          <w:szCs w:val="22"/>
        </w:rPr>
        <w:t xml:space="preserve"> funding rate</w:t>
      </w:r>
      <w:r w:rsidR="00620C61">
        <w:rPr>
          <w:bCs/>
          <w:sz w:val="22"/>
          <w:szCs w:val="22"/>
        </w:rPr>
        <w:t xml:space="preserve"> increase</w:t>
      </w:r>
      <w:r w:rsidR="00AD3246">
        <w:rPr>
          <w:bCs/>
          <w:sz w:val="22"/>
          <w:szCs w:val="22"/>
        </w:rPr>
        <w:t xml:space="preserve"> on 2025/26</w:t>
      </w:r>
      <w:r w:rsidR="00B4217F">
        <w:rPr>
          <w:bCs/>
          <w:sz w:val="22"/>
          <w:szCs w:val="22"/>
        </w:rPr>
        <w:t xml:space="preserve"> is enhanced to </w:t>
      </w:r>
      <w:r w:rsidR="00620C61">
        <w:rPr>
          <w:bCs/>
          <w:sz w:val="22"/>
          <w:szCs w:val="22"/>
        </w:rPr>
        <w:t>a</w:t>
      </w:r>
      <w:r w:rsidR="00B4217F">
        <w:rPr>
          <w:bCs/>
          <w:sz w:val="22"/>
          <w:szCs w:val="22"/>
        </w:rPr>
        <w:t>n</w:t>
      </w:r>
      <w:r w:rsidR="00620C61">
        <w:rPr>
          <w:bCs/>
          <w:sz w:val="22"/>
          <w:szCs w:val="22"/>
        </w:rPr>
        <w:t xml:space="preserve"> 8.3% increase.</w:t>
      </w:r>
      <w:r w:rsidR="004104F5">
        <w:rPr>
          <w:bCs/>
          <w:sz w:val="22"/>
          <w:szCs w:val="22"/>
        </w:rPr>
        <w:t xml:space="preserve"> This </w:t>
      </w:r>
      <w:r w:rsidR="00B4217F">
        <w:rPr>
          <w:bCs/>
          <w:sz w:val="22"/>
          <w:szCs w:val="22"/>
        </w:rPr>
        <w:t xml:space="preserve">enhancement </w:t>
      </w:r>
      <w:r w:rsidR="004104F5">
        <w:rPr>
          <w:bCs/>
          <w:sz w:val="22"/>
          <w:szCs w:val="22"/>
        </w:rPr>
        <w:t>is so that</w:t>
      </w:r>
      <w:r w:rsidR="00B4217F">
        <w:rPr>
          <w:bCs/>
          <w:sz w:val="22"/>
          <w:szCs w:val="22"/>
        </w:rPr>
        <w:t xml:space="preserve">, essentially, the same funding would be received in 2026/27 as in 2025/26 should </w:t>
      </w:r>
      <w:r w:rsidR="008033FB">
        <w:rPr>
          <w:bCs/>
          <w:sz w:val="22"/>
          <w:szCs w:val="22"/>
        </w:rPr>
        <w:t xml:space="preserve">provider delivery </w:t>
      </w:r>
      <w:r w:rsidR="00B4217F">
        <w:rPr>
          <w:bCs/>
          <w:sz w:val="22"/>
          <w:szCs w:val="22"/>
        </w:rPr>
        <w:t>numbers</w:t>
      </w:r>
      <w:r w:rsidR="00AD3246">
        <w:rPr>
          <w:bCs/>
          <w:sz w:val="22"/>
          <w:szCs w:val="22"/>
        </w:rPr>
        <w:t xml:space="preserve"> not change. This means </w:t>
      </w:r>
      <w:r w:rsidR="00B4217F">
        <w:rPr>
          <w:bCs/>
          <w:sz w:val="22"/>
          <w:szCs w:val="22"/>
        </w:rPr>
        <w:t>that</w:t>
      </w:r>
      <w:r w:rsidR="004104F5">
        <w:rPr>
          <w:bCs/>
          <w:sz w:val="22"/>
          <w:szCs w:val="22"/>
        </w:rPr>
        <w:t xml:space="preserve"> </w:t>
      </w:r>
      <w:r w:rsidR="004104F5" w:rsidRPr="00B4217F">
        <w:rPr>
          <w:bCs/>
          <w:sz w:val="22"/>
          <w:szCs w:val="22"/>
        </w:rPr>
        <w:t>existing spending</w:t>
      </w:r>
      <w:r w:rsidR="00B4217F">
        <w:rPr>
          <w:bCs/>
          <w:sz w:val="22"/>
          <w:szCs w:val="22"/>
        </w:rPr>
        <w:t xml:space="preserve"> levels</w:t>
      </w:r>
      <w:r w:rsidR="004104F5">
        <w:rPr>
          <w:bCs/>
          <w:sz w:val="22"/>
          <w:szCs w:val="22"/>
        </w:rPr>
        <w:t xml:space="preserve"> can be </w:t>
      </w:r>
      <w:r w:rsidR="00503C54">
        <w:rPr>
          <w:bCs/>
          <w:sz w:val="22"/>
          <w:szCs w:val="22"/>
        </w:rPr>
        <w:t>maintained,</w:t>
      </w:r>
      <w:r w:rsidR="00B4217F">
        <w:rPr>
          <w:bCs/>
          <w:sz w:val="22"/>
          <w:szCs w:val="22"/>
        </w:rPr>
        <w:t xml:space="preserve"> and authorities and providers do not see a reduction in funding</w:t>
      </w:r>
      <w:r w:rsidR="00AD3246">
        <w:rPr>
          <w:bCs/>
          <w:sz w:val="22"/>
          <w:szCs w:val="22"/>
        </w:rPr>
        <w:t xml:space="preserve"> that would otherwise have been caused by </w:t>
      </w:r>
      <w:r w:rsidR="00B4217F">
        <w:rPr>
          <w:bCs/>
          <w:sz w:val="22"/>
          <w:szCs w:val="22"/>
        </w:rPr>
        <w:t>a technical change.</w:t>
      </w:r>
      <w:r w:rsidR="00503C54">
        <w:rPr>
          <w:bCs/>
          <w:sz w:val="22"/>
          <w:szCs w:val="22"/>
        </w:rPr>
        <w:t xml:space="preserve"> </w:t>
      </w:r>
      <w:r w:rsidR="00620C61">
        <w:rPr>
          <w:bCs/>
          <w:sz w:val="22"/>
          <w:szCs w:val="22"/>
        </w:rPr>
        <w:t>In calculating proposed funding rates</w:t>
      </w:r>
      <w:r w:rsidR="00BC4792">
        <w:rPr>
          <w:bCs/>
          <w:sz w:val="22"/>
          <w:szCs w:val="22"/>
        </w:rPr>
        <w:t xml:space="preserve"> for 2026/27</w:t>
      </w:r>
      <w:r w:rsidR="00620C61">
        <w:rPr>
          <w:bCs/>
          <w:sz w:val="22"/>
          <w:szCs w:val="22"/>
        </w:rPr>
        <w:t xml:space="preserve">, the Authority has worked through the implications of this </w:t>
      </w:r>
      <w:r w:rsidR="00C92B98">
        <w:rPr>
          <w:bCs/>
          <w:sz w:val="22"/>
          <w:szCs w:val="22"/>
        </w:rPr>
        <w:t>change</w:t>
      </w:r>
      <w:r w:rsidR="00620C61">
        <w:rPr>
          <w:bCs/>
          <w:sz w:val="22"/>
          <w:szCs w:val="22"/>
        </w:rPr>
        <w:t>, the extent to which</w:t>
      </w:r>
      <w:r w:rsidR="0055668F">
        <w:rPr>
          <w:bCs/>
          <w:sz w:val="22"/>
          <w:szCs w:val="22"/>
        </w:rPr>
        <w:t xml:space="preserve"> some of</w:t>
      </w:r>
      <w:r w:rsidR="00620C61">
        <w:rPr>
          <w:bCs/>
          <w:sz w:val="22"/>
          <w:szCs w:val="22"/>
        </w:rPr>
        <w:t xml:space="preserve"> the additional </w:t>
      </w:r>
      <w:r w:rsidR="00BC4792">
        <w:rPr>
          <w:bCs/>
          <w:sz w:val="22"/>
          <w:szCs w:val="22"/>
        </w:rPr>
        <w:t>3%</w:t>
      </w:r>
      <w:r w:rsidR="00620C61">
        <w:rPr>
          <w:bCs/>
          <w:sz w:val="22"/>
          <w:szCs w:val="22"/>
        </w:rPr>
        <w:t xml:space="preserve"> can be</w:t>
      </w:r>
      <w:r w:rsidR="004A1D8A">
        <w:rPr>
          <w:bCs/>
          <w:sz w:val="22"/>
          <w:szCs w:val="22"/>
        </w:rPr>
        <w:t xml:space="preserve"> </w:t>
      </w:r>
      <w:r w:rsidR="00620C61">
        <w:rPr>
          <w:bCs/>
          <w:sz w:val="22"/>
          <w:szCs w:val="22"/>
        </w:rPr>
        <w:t>released to providers</w:t>
      </w:r>
      <w:r w:rsidR="00C92B98">
        <w:rPr>
          <w:bCs/>
          <w:sz w:val="22"/>
          <w:szCs w:val="22"/>
        </w:rPr>
        <w:t>,</w:t>
      </w:r>
      <w:r w:rsidR="00620C61">
        <w:rPr>
          <w:bCs/>
          <w:sz w:val="22"/>
          <w:szCs w:val="22"/>
        </w:rPr>
        <w:t xml:space="preserve"> and </w:t>
      </w:r>
      <w:r w:rsidR="00BC4792">
        <w:rPr>
          <w:bCs/>
          <w:sz w:val="22"/>
          <w:szCs w:val="22"/>
        </w:rPr>
        <w:t xml:space="preserve">other </w:t>
      </w:r>
      <w:r w:rsidR="004A1D8A">
        <w:rPr>
          <w:bCs/>
          <w:sz w:val="22"/>
          <w:szCs w:val="22"/>
        </w:rPr>
        <w:t>knock-on</w:t>
      </w:r>
      <w:r w:rsidR="00620C61">
        <w:rPr>
          <w:bCs/>
          <w:sz w:val="22"/>
          <w:szCs w:val="22"/>
        </w:rPr>
        <w:t xml:space="preserve"> consequences, including the value of contingency provision that </w:t>
      </w:r>
      <w:r w:rsidR="00BC4792">
        <w:rPr>
          <w:bCs/>
          <w:sz w:val="22"/>
          <w:szCs w:val="22"/>
        </w:rPr>
        <w:t>should be</w:t>
      </w:r>
      <w:r w:rsidR="00620C61">
        <w:rPr>
          <w:bCs/>
          <w:sz w:val="22"/>
          <w:szCs w:val="22"/>
        </w:rPr>
        <w:t xml:space="preserve"> held within the Early Years Block planned budget.</w:t>
      </w:r>
      <w:r w:rsidR="00C92B98">
        <w:rPr>
          <w:bCs/>
          <w:sz w:val="22"/>
          <w:szCs w:val="22"/>
        </w:rPr>
        <w:t xml:space="preserve"> These matters have been discussed with the Schools Forum.</w:t>
      </w:r>
    </w:p>
    <w:p w14:paraId="11476A77" w14:textId="77777777" w:rsidR="00C948EF" w:rsidRDefault="00C948EF" w:rsidP="00C948EF">
      <w:pPr>
        <w:pStyle w:val="ListParagraph"/>
        <w:ind w:left="360"/>
        <w:jc w:val="both"/>
        <w:rPr>
          <w:bCs/>
          <w:sz w:val="22"/>
          <w:szCs w:val="22"/>
        </w:rPr>
      </w:pPr>
    </w:p>
    <w:p w14:paraId="0056C14B" w14:textId="1EAE12D4" w:rsidR="00841495" w:rsidRPr="00783AAA" w:rsidRDefault="002F61D4" w:rsidP="00783AAA">
      <w:pPr>
        <w:pStyle w:val="ListParagraph"/>
        <w:numPr>
          <w:ilvl w:val="0"/>
          <w:numId w:val="31"/>
        </w:numPr>
        <w:jc w:val="both"/>
        <w:rPr>
          <w:bCs/>
          <w:sz w:val="22"/>
          <w:szCs w:val="22"/>
        </w:rPr>
      </w:pPr>
      <w:r w:rsidRPr="00841495">
        <w:rPr>
          <w:bCs/>
          <w:sz w:val="22"/>
          <w:szCs w:val="22"/>
        </w:rPr>
        <w:t xml:space="preserve">The </w:t>
      </w:r>
      <w:r w:rsidR="00DC022B" w:rsidRPr="00841495">
        <w:rPr>
          <w:bCs/>
          <w:sz w:val="22"/>
          <w:szCs w:val="22"/>
        </w:rPr>
        <w:t>202</w:t>
      </w:r>
      <w:r w:rsidR="00511CFE">
        <w:rPr>
          <w:bCs/>
          <w:sz w:val="22"/>
          <w:szCs w:val="22"/>
        </w:rPr>
        <w:t>6</w:t>
      </w:r>
      <w:r w:rsidR="00DC022B" w:rsidRPr="00841495">
        <w:rPr>
          <w:bCs/>
          <w:sz w:val="22"/>
          <w:szCs w:val="22"/>
        </w:rPr>
        <w:t>/2</w:t>
      </w:r>
      <w:r w:rsidR="00511CFE">
        <w:rPr>
          <w:bCs/>
          <w:sz w:val="22"/>
          <w:szCs w:val="22"/>
        </w:rPr>
        <w:t>7</w:t>
      </w:r>
      <w:r w:rsidR="00DC022B" w:rsidRPr="00841495">
        <w:rPr>
          <w:bCs/>
          <w:sz w:val="22"/>
          <w:szCs w:val="22"/>
        </w:rPr>
        <w:t xml:space="preserve"> </w:t>
      </w:r>
      <w:r w:rsidRPr="00841495">
        <w:rPr>
          <w:bCs/>
          <w:sz w:val="22"/>
          <w:szCs w:val="22"/>
        </w:rPr>
        <w:t xml:space="preserve">settlement </w:t>
      </w:r>
      <w:r w:rsidR="00783AAA">
        <w:rPr>
          <w:bCs/>
          <w:sz w:val="22"/>
          <w:szCs w:val="22"/>
        </w:rPr>
        <w:t xml:space="preserve">does </w:t>
      </w:r>
      <w:r w:rsidRPr="00841495">
        <w:rPr>
          <w:bCs/>
          <w:sz w:val="22"/>
          <w:szCs w:val="22"/>
        </w:rPr>
        <w:t>continue</w:t>
      </w:r>
      <w:r w:rsidR="00511CFE">
        <w:rPr>
          <w:bCs/>
          <w:sz w:val="22"/>
          <w:szCs w:val="22"/>
        </w:rPr>
        <w:t xml:space="preserve"> (though</w:t>
      </w:r>
      <w:r w:rsidR="00783AAA">
        <w:rPr>
          <w:bCs/>
          <w:sz w:val="22"/>
          <w:szCs w:val="22"/>
        </w:rPr>
        <w:t xml:space="preserve"> this is</w:t>
      </w:r>
      <w:r w:rsidR="00511CFE">
        <w:rPr>
          <w:bCs/>
          <w:sz w:val="22"/>
          <w:szCs w:val="22"/>
        </w:rPr>
        <w:t xml:space="preserve"> not specifically </w:t>
      </w:r>
      <w:r w:rsidR="0055668F">
        <w:rPr>
          <w:bCs/>
          <w:sz w:val="22"/>
          <w:szCs w:val="22"/>
        </w:rPr>
        <w:t>identifiable</w:t>
      </w:r>
      <w:r w:rsidR="00511CFE">
        <w:rPr>
          <w:bCs/>
          <w:sz w:val="22"/>
          <w:szCs w:val="22"/>
        </w:rPr>
        <w:t xml:space="preserve"> within the settlement</w:t>
      </w:r>
      <w:r w:rsidR="00685503">
        <w:rPr>
          <w:bCs/>
          <w:sz w:val="22"/>
          <w:szCs w:val="22"/>
        </w:rPr>
        <w:t xml:space="preserve"> calculations</w:t>
      </w:r>
      <w:r w:rsidR="00511CFE">
        <w:rPr>
          <w:bCs/>
          <w:sz w:val="22"/>
          <w:szCs w:val="22"/>
        </w:rPr>
        <w:t>)</w:t>
      </w:r>
      <w:r w:rsidR="00DC022B" w:rsidRPr="00841495">
        <w:rPr>
          <w:bCs/>
          <w:sz w:val="22"/>
          <w:szCs w:val="22"/>
        </w:rPr>
        <w:t xml:space="preserve"> </w:t>
      </w:r>
      <w:r w:rsidR="00841495" w:rsidRPr="00841495">
        <w:rPr>
          <w:bCs/>
          <w:sz w:val="22"/>
          <w:szCs w:val="22"/>
        </w:rPr>
        <w:t xml:space="preserve">the </w:t>
      </w:r>
      <w:r w:rsidR="00511CFE">
        <w:rPr>
          <w:bCs/>
          <w:sz w:val="22"/>
          <w:szCs w:val="22"/>
        </w:rPr>
        <w:t>additional National Insurance Contributions Grant (NIC) and the Early Years Budget Support Grant that</w:t>
      </w:r>
      <w:r w:rsidR="00DC022B" w:rsidRPr="00841495">
        <w:rPr>
          <w:bCs/>
          <w:sz w:val="22"/>
          <w:szCs w:val="22"/>
        </w:rPr>
        <w:t xml:space="preserve"> </w:t>
      </w:r>
      <w:r w:rsidR="00511CFE">
        <w:rPr>
          <w:bCs/>
          <w:sz w:val="22"/>
          <w:szCs w:val="22"/>
        </w:rPr>
        <w:t>w</w:t>
      </w:r>
      <w:r w:rsidR="0055668F">
        <w:rPr>
          <w:bCs/>
          <w:sz w:val="22"/>
          <w:szCs w:val="22"/>
        </w:rPr>
        <w:t>ere</w:t>
      </w:r>
      <w:r w:rsidRPr="00841495">
        <w:rPr>
          <w:bCs/>
          <w:sz w:val="22"/>
          <w:szCs w:val="22"/>
        </w:rPr>
        <w:t xml:space="preserve"> </w:t>
      </w:r>
      <w:r w:rsidR="00DC022B" w:rsidRPr="00841495">
        <w:rPr>
          <w:bCs/>
          <w:sz w:val="22"/>
          <w:szCs w:val="22"/>
        </w:rPr>
        <w:t>allocated</w:t>
      </w:r>
      <w:r w:rsidR="00511CFE">
        <w:rPr>
          <w:bCs/>
          <w:sz w:val="22"/>
          <w:szCs w:val="22"/>
        </w:rPr>
        <w:t xml:space="preserve"> to schools</w:t>
      </w:r>
      <w:r w:rsidR="009966E0">
        <w:rPr>
          <w:bCs/>
          <w:sz w:val="22"/>
          <w:szCs w:val="22"/>
        </w:rPr>
        <w:t xml:space="preserve"> </w:t>
      </w:r>
      <w:r w:rsidR="00B15BDF">
        <w:rPr>
          <w:bCs/>
          <w:sz w:val="22"/>
          <w:szCs w:val="22"/>
        </w:rPr>
        <w:t>and nursery classes</w:t>
      </w:r>
      <w:r w:rsidR="00DC022B" w:rsidRPr="00841495">
        <w:rPr>
          <w:bCs/>
          <w:sz w:val="22"/>
          <w:szCs w:val="22"/>
        </w:rPr>
        <w:t xml:space="preserve"> in 202</w:t>
      </w:r>
      <w:r w:rsidR="00511CFE">
        <w:rPr>
          <w:bCs/>
          <w:sz w:val="22"/>
          <w:szCs w:val="22"/>
        </w:rPr>
        <w:t>5</w:t>
      </w:r>
      <w:r w:rsidR="00DC022B" w:rsidRPr="00841495">
        <w:rPr>
          <w:bCs/>
          <w:sz w:val="22"/>
          <w:szCs w:val="22"/>
        </w:rPr>
        <w:t>/2</w:t>
      </w:r>
      <w:r w:rsidR="00511CFE">
        <w:rPr>
          <w:bCs/>
          <w:sz w:val="22"/>
          <w:szCs w:val="22"/>
        </w:rPr>
        <w:t>6</w:t>
      </w:r>
      <w:r w:rsidR="009966E0">
        <w:rPr>
          <w:bCs/>
          <w:sz w:val="22"/>
          <w:szCs w:val="22"/>
        </w:rPr>
        <w:t xml:space="preserve">. PVI providers did not receive this </w:t>
      </w:r>
      <w:r w:rsidR="00BB5FF2">
        <w:rPr>
          <w:bCs/>
          <w:sz w:val="22"/>
          <w:szCs w:val="22"/>
        </w:rPr>
        <w:t xml:space="preserve">additional </w:t>
      </w:r>
      <w:r w:rsidR="009966E0">
        <w:rPr>
          <w:bCs/>
          <w:sz w:val="22"/>
          <w:szCs w:val="22"/>
        </w:rPr>
        <w:t xml:space="preserve">grant funding. </w:t>
      </w:r>
      <w:r w:rsidR="00841495" w:rsidRPr="00841495">
        <w:rPr>
          <w:bCs/>
          <w:sz w:val="22"/>
          <w:szCs w:val="22"/>
        </w:rPr>
        <w:t>The 202</w:t>
      </w:r>
      <w:r w:rsidR="00511CFE">
        <w:rPr>
          <w:bCs/>
          <w:sz w:val="22"/>
          <w:szCs w:val="22"/>
        </w:rPr>
        <w:t>6</w:t>
      </w:r>
      <w:r w:rsidR="00841495" w:rsidRPr="00841495">
        <w:rPr>
          <w:bCs/>
          <w:sz w:val="22"/>
          <w:szCs w:val="22"/>
        </w:rPr>
        <w:t>/2</w:t>
      </w:r>
      <w:r w:rsidR="00511CFE">
        <w:rPr>
          <w:bCs/>
          <w:sz w:val="22"/>
          <w:szCs w:val="22"/>
        </w:rPr>
        <w:t>7</w:t>
      </w:r>
      <w:r w:rsidR="00841495" w:rsidRPr="00841495">
        <w:rPr>
          <w:bCs/>
          <w:sz w:val="22"/>
          <w:szCs w:val="22"/>
        </w:rPr>
        <w:t xml:space="preserve"> </w:t>
      </w:r>
      <w:r w:rsidR="000B13FC">
        <w:rPr>
          <w:bCs/>
          <w:sz w:val="22"/>
          <w:szCs w:val="22"/>
        </w:rPr>
        <w:t>EYSFF</w:t>
      </w:r>
      <w:r w:rsidR="00841495" w:rsidRPr="00841495">
        <w:rPr>
          <w:bCs/>
          <w:sz w:val="22"/>
          <w:szCs w:val="22"/>
        </w:rPr>
        <w:t xml:space="preserve"> will continue to allocate this funding through the</w:t>
      </w:r>
      <w:r w:rsidR="00136294">
        <w:rPr>
          <w:bCs/>
          <w:sz w:val="22"/>
          <w:szCs w:val="22"/>
        </w:rPr>
        <w:t xml:space="preserve"> 3&amp;4-year-old entitlement</w:t>
      </w:r>
      <w:r w:rsidR="00841495" w:rsidRPr="00841495">
        <w:rPr>
          <w:bCs/>
          <w:sz w:val="22"/>
          <w:szCs w:val="22"/>
        </w:rPr>
        <w:t xml:space="preserve"> </w:t>
      </w:r>
      <w:r w:rsidR="00136294" w:rsidRPr="00CA63EF">
        <w:rPr>
          <w:bCs/>
          <w:sz w:val="22"/>
          <w:szCs w:val="22"/>
        </w:rPr>
        <w:t>b</w:t>
      </w:r>
      <w:r w:rsidR="00841495" w:rsidRPr="00CA63EF">
        <w:rPr>
          <w:bCs/>
          <w:sz w:val="22"/>
          <w:szCs w:val="22"/>
        </w:rPr>
        <w:t xml:space="preserve">ase </w:t>
      </w:r>
      <w:r w:rsidR="00136294" w:rsidRPr="00CA63EF">
        <w:rPr>
          <w:bCs/>
          <w:sz w:val="22"/>
          <w:szCs w:val="22"/>
        </w:rPr>
        <w:t>r</w:t>
      </w:r>
      <w:r w:rsidR="00841495" w:rsidRPr="00CA63EF">
        <w:rPr>
          <w:bCs/>
          <w:sz w:val="22"/>
          <w:szCs w:val="22"/>
        </w:rPr>
        <w:t xml:space="preserve">ate </w:t>
      </w:r>
      <w:r w:rsidR="00511CFE">
        <w:rPr>
          <w:bCs/>
          <w:sz w:val="22"/>
          <w:szCs w:val="22"/>
        </w:rPr>
        <w:t xml:space="preserve">to all providers, not just </w:t>
      </w:r>
      <w:r w:rsidR="009966E0">
        <w:rPr>
          <w:bCs/>
          <w:sz w:val="22"/>
          <w:szCs w:val="22"/>
        </w:rPr>
        <w:t xml:space="preserve">to </w:t>
      </w:r>
      <w:r w:rsidR="00511CFE">
        <w:rPr>
          <w:bCs/>
          <w:sz w:val="22"/>
          <w:szCs w:val="22"/>
        </w:rPr>
        <w:t>schools</w:t>
      </w:r>
      <w:r w:rsidR="009966E0">
        <w:rPr>
          <w:bCs/>
          <w:sz w:val="22"/>
          <w:szCs w:val="22"/>
        </w:rPr>
        <w:t xml:space="preserve"> </w:t>
      </w:r>
      <w:r w:rsidR="00B15BDF">
        <w:rPr>
          <w:bCs/>
          <w:sz w:val="22"/>
          <w:szCs w:val="22"/>
        </w:rPr>
        <w:t>and nursery classes</w:t>
      </w:r>
      <w:r w:rsidR="00511CFE">
        <w:rPr>
          <w:bCs/>
          <w:sz w:val="22"/>
          <w:szCs w:val="22"/>
        </w:rPr>
        <w:t xml:space="preserve">. </w:t>
      </w:r>
      <w:r w:rsidR="0055668F">
        <w:rPr>
          <w:bCs/>
          <w:sz w:val="22"/>
          <w:szCs w:val="22"/>
        </w:rPr>
        <w:t>This means that s</w:t>
      </w:r>
      <w:r w:rsidR="00511CFE">
        <w:rPr>
          <w:bCs/>
          <w:sz w:val="22"/>
          <w:szCs w:val="22"/>
        </w:rPr>
        <w:t>chools</w:t>
      </w:r>
      <w:r w:rsidR="009966E0">
        <w:rPr>
          <w:bCs/>
          <w:sz w:val="22"/>
          <w:szCs w:val="22"/>
        </w:rPr>
        <w:t xml:space="preserve"> </w:t>
      </w:r>
      <w:r w:rsidR="00B15BDF">
        <w:rPr>
          <w:bCs/>
          <w:sz w:val="22"/>
          <w:szCs w:val="22"/>
        </w:rPr>
        <w:t xml:space="preserve">and nursery classes </w:t>
      </w:r>
      <w:r w:rsidR="00841495" w:rsidRPr="00CA63EF">
        <w:rPr>
          <w:bCs/>
          <w:sz w:val="22"/>
          <w:szCs w:val="22"/>
        </w:rPr>
        <w:t>must not budget to receive additional</w:t>
      </w:r>
      <w:r w:rsidR="00511CFE">
        <w:rPr>
          <w:bCs/>
          <w:sz w:val="22"/>
          <w:szCs w:val="22"/>
        </w:rPr>
        <w:t xml:space="preserve"> grant</w:t>
      </w:r>
      <w:r w:rsidR="00841495" w:rsidRPr="00CA63EF">
        <w:rPr>
          <w:bCs/>
          <w:sz w:val="22"/>
          <w:szCs w:val="22"/>
        </w:rPr>
        <w:t xml:space="preserve"> funding on top of their EYSFF funding</w:t>
      </w:r>
      <w:r w:rsidR="00383829" w:rsidRPr="00CA63EF">
        <w:rPr>
          <w:bCs/>
          <w:sz w:val="22"/>
          <w:szCs w:val="22"/>
        </w:rPr>
        <w:t xml:space="preserve"> in 202</w:t>
      </w:r>
      <w:r w:rsidR="00511CFE">
        <w:rPr>
          <w:bCs/>
          <w:sz w:val="22"/>
          <w:szCs w:val="22"/>
        </w:rPr>
        <w:t>6</w:t>
      </w:r>
      <w:r w:rsidR="00383829" w:rsidRPr="00CA63EF">
        <w:rPr>
          <w:bCs/>
          <w:sz w:val="22"/>
          <w:szCs w:val="22"/>
        </w:rPr>
        <w:t>/2</w:t>
      </w:r>
      <w:r w:rsidR="00511CFE">
        <w:rPr>
          <w:bCs/>
          <w:sz w:val="22"/>
          <w:szCs w:val="22"/>
        </w:rPr>
        <w:t>7</w:t>
      </w:r>
      <w:r w:rsidR="00841495" w:rsidRPr="00CA63EF">
        <w:rPr>
          <w:bCs/>
          <w:sz w:val="22"/>
          <w:szCs w:val="22"/>
        </w:rPr>
        <w:t xml:space="preserve">. </w:t>
      </w:r>
      <w:r w:rsidR="00BB5FF2" w:rsidRPr="00783AAA">
        <w:rPr>
          <w:bCs/>
          <w:sz w:val="22"/>
          <w:szCs w:val="22"/>
        </w:rPr>
        <w:t>PVI providers must note that t</w:t>
      </w:r>
      <w:r w:rsidR="00481E40" w:rsidRPr="00783AAA">
        <w:rPr>
          <w:bCs/>
          <w:sz w:val="22"/>
          <w:szCs w:val="22"/>
        </w:rPr>
        <w:t>he additional Expansion Grant that was allocated in</w:t>
      </w:r>
      <w:r w:rsidR="00783AAA">
        <w:rPr>
          <w:bCs/>
          <w:sz w:val="22"/>
          <w:szCs w:val="22"/>
        </w:rPr>
        <w:t xml:space="preserve"> summer term</w:t>
      </w:r>
      <w:r w:rsidR="00481E40" w:rsidRPr="00783AAA">
        <w:rPr>
          <w:bCs/>
          <w:sz w:val="22"/>
          <w:szCs w:val="22"/>
        </w:rPr>
        <w:t xml:space="preserve"> 2025 was a one-off </w:t>
      </w:r>
      <w:r w:rsidR="00B15BDF">
        <w:rPr>
          <w:bCs/>
          <w:sz w:val="22"/>
          <w:szCs w:val="22"/>
        </w:rPr>
        <w:t>grant</w:t>
      </w:r>
      <w:r w:rsidR="00481E40" w:rsidRPr="00783AAA">
        <w:rPr>
          <w:bCs/>
          <w:sz w:val="22"/>
          <w:szCs w:val="22"/>
        </w:rPr>
        <w:t xml:space="preserve"> </w:t>
      </w:r>
      <w:r w:rsidR="0055668F" w:rsidRPr="00783AAA">
        <w:rPr>
          <w:bCs/>
          <w:sz w:val="22"/>
          <w:szCs w:val="22"/>
        </w:rPr>
        <w:t>that</w:t>
      </w:r>
      <w:r w:rsidR="00481E40" w:rsidRPr="00783AAA">
        <w:rPr>
          <w:bCs/>
          <w:sz w:val="22"/>
          <w:szCs w:val="22"/>
        </w:rPr>
        <w:t xml:space="preserve"> has ceased and does not continue in 2026/27.</w:t>
      </w:r>
      <w:r w:rsidR="00B15BDF">
        <w:rPr>
          <w:bCs/>
          <w:sz w:val="22"/>
          <w:szCs w:val="22"/>
        </w:rPr>
        <w:t xml:space="preserve"> PVI providers must also not budget to receive additional grant funding on top of their EYSFF funding in 2026/27.</w:t>
      </w:r>
    </w:p>
    <w:p w14:paraId="61E25065" w14:textId="77777777" w:rsidR="009966E0" w:rsidRDefault="009966E0" w:rsidP="009966E0">
      <w:pPr>
        <w:pStyle w:val="ListParagraph"/>
        <w:ind w:left="360"/>
        <w:jc w:val="both"/>
        <w:rPr>
          <w:bCs/>
          <w:sz w:val="22"/>
          <w:szCs w:val="22"/>
        </w:rPr>
      </w:pPr>
    </w:p>
    <w:p w14:paraId="73FCCF80" w14:textId="0A9CF242" w:rsidR="00DC022B" w:rsidRDefault="00DC022B" w:rsidP="00DC022B">
      <w:pPr>
        <w:pStyle w:val="ListParagraph"/>
        <w:numPr>
          <w:ilvl w:val="0"/>
          <w:numId w:val="31"/>
        </w:numPr>
        <w:jc w:val="both"/>
        <w:rPr>
          <w:bCs/>
          <w:sz w:val="22"/>
          <w:szCs w:val="22"/>
        </w:rPr>
      </w:pPr>
      <w:r w:rsidRPr="00F75600">
        <w:rPr>
          <w:bCs/>
          <w:sz w:val="22"/>
          <w:szCs w:val="22"/>
        </w:rPr>
        <w:t xml:space="preserve">The Supplement, that is allocated to protect the funding of maintained nursery schools, </w:t>
      </w:r>
      <w:r w:rsidR="0055668F">
        <w:rPr>
          <w:bCs/>
          <w:sz w:val="22"/>
          <w:szCs w:val="22"/>
        </w:rPr>
        <w:t>is</w:t>
      </w:r>
      <w:r w:rsidRPr="00F75600">
        <w:rPr>
          <w:bCs/>
          <w:sz w:val="22"/>
          <w:szCs w:val="22"/>
        </w:rPr>
        <w:t xml:space="preserve"> available for the full 202</w:t>
      </w:r>
      <w:r w:rsidR="009966E0">
        <w:rPr>
          <w:bCs/>
          <w:sz w:val="22"/>
          <w:szCs w:val="22"/>
        </w:rPr>
        <w:t>6</w:t>
      </w:r>
      <w:r w:rsidRPr="00F75600">
        <w:rPr>
          <w:bCs/>
          <w:sz w:val="22"/>
          <w:szCs w:val="22"/>
        </w:rPr>
        <w:t>/2</w:t>
      </w:r>
      <w:r w:rsidR="009966E0">
        <w:rPr>
          <w:bCs/>
          <w:sz w:val="22"/>
          <w:szCs w:val="22"/>
        </w:rPr>
        <w:t>7</w:t>
      </w:r>
      <w:r w:rsidRPr="00F75600">
        <w:rPr>
          <w:bCs/>
          <w:sz w:val="22"/>
          <w:szCs w:val="22"/>
        </w:rPr>
        <w:t xml:space="preserve"> financial year</w:t>
      </w:r>
      <w:r w:rsidR="00B15BDF">
        <w:rPr>
          <w:bCs/>
          <w:sz w:val="22"/>
          <w:szCs w:val="22"/>
        </w:rPr>
        <w:t xml:space="preserve"> and has been uplifted by the DfE in line with the settlement</w:t>
      </w:r>
      <w:r>
        <w:rPr>
          <w:bCs/>
          <w:sz w:val="22"/>
          <w:szCs w:val="22"/>
        </w:rPr>
        <w:t>.</w:t>
      </w:r>
      <w:r w:rsidR="009966E0">
        <w:rPr>
          <w:bCs/>
          <w:sz w:val="22"/>
          <w:szCs w:val="22"/>
        </w:rPr>
        <w:t xml:space="preserve"> This Supplement will operate in the same way as it did in 2025/26.</w:t>
      </w:r>
    </w:p>
    <w:p w14:paraId="3EF34A7E" w14:textId="77777777" w:rsidR="00C839D0" w:rsidRPr="00C839D0" w:rsidRDefault="00C839D0" w:rsidP="00C839D0">
      <w:pPr>
        <w:pStyle w:val="ListParagraph"/>
        <w:rPr>
          <w:bCs/>
          <w:sz w:val="22"/>
          <w:szCs w:val="22"/>
        </w:rPr>
      </w:pPr>
    </w:p>
    <w:p w14:paraId="3BB236F6" w14:textId="5E5D45C9" w:rsidR="00C839D0" w:rsidRPr="00C839D0" w:rsidRDefault="00C839D0" w:rsidP="00C839D0">
      <w:pPr>
        <w:pStyle w:val="ListParagraph"/>
        <w:numPr>
          <w:ilvl w:val="0"/>
          <w:numId w:val="31"/>
        </w:numPr>
        <w:jc w:val="both"/>
        <w:rPr>
          <w:bCs/>
          <w:sz w:val="22"/>
          <w:szCs w:val="22"/>
        </w:rPr>
      </w:pPr>
      <w:r>
        <w:rPr>
          <w:bCs/>
          <w:sz w:val="22"/>
          <w:szCs w:val="22"/>
        </w:rPr>
        <w:t xml:space="preserve">The condition, which sets a minimum percentage of funding that local authorities must delegate to providers for each of the entitlements continues in 2026/27 with the minimum percentage increased from 96% to 97%. </w:t>
      </w:r>
      <w:r w:rsidRPr="00036722">
        <w:rPr>
          <w:bCs/>
          <w:sz w:val="22"/>
          <w:szCs w:val="22"/>
        </w:rPr>
        <w:t xml:space="preserve">This means that, separately calculated for each of the 4 groups of entitlements – the Under 2s Working Parents, the 2-year-olds </w:t>
      </w:r>
      <w:r>
        <w:rPr>
          <w:bCs/>
          <w:sz w:val="22"/>
          <w:szCs w:val="22"/>
        </w:rPr>
        <w:t>FRAS</w:t>
      </w:r>
      <w:r w:rsidRPr="00036722">
        <w:rPr>
          <w:bCs/>
          <w:sz w:val="22"/>
          <w:szCs w:val="22"/>
        </w:rPr>
        <w:t>, the 2-year-olds Working Parents and the 3&amp;4-year-olds entitlements</w:t>
      </w:r>
      <w:r>
        <w:rPr>
          <w:bCs/>
          <w:sz w:val="22"/>
          <w:szCs w:val="22"/>
        </w:rPr>
        <w:t xml:space="preserve"> (universal and extended combined)</w:t>
      </w:r>
      <w:r w:rsidRPr="00036722">
        <w:rPr>
          <w:bCs/>
          <w:sz w:val="22"/>
          <w:szCs w:val="22"/>
        </w:rPr>
        <w:t xml:space="preserve"> – local authorities must delegate 9</w:t>
      </w:r>
      <w:r>
        <w:rPr>
          <w:bCs/>
          <w:sz w:val="22"/>
          <w:szCs w:val="22"/>
        </w:rPr>
        <w:t>7</w:t>
      </w:r>
      <w:r w:rsidRPr="00036722">
        <w:rPr>
          <w:bCs/>
          <w:sz w:val="22"/>
          <w:szCs w:val="22"/>
        </w:rPr>
        <w:t>% of the funding that is available for that entitlement to that entitlement.</w:t>
      </w:r>
      <w:r>
        <w:rPr>
          <w:bCs/>
          <w:sz w:val="22"/>
          <w:szCs w:val="22"/>
        </w:rPr>
        <w:t xml:space="preserve"> </w:t>
      </w:r>
      <w:r w:rsidRPr="00036722">
        <w:rPr>
          <w:bCs/>
          <w:sz w:val="22"/>
          <w:szCs w:val="22"/>
        </w:rPr>
        <w:t>Base Rate funding, Deprivation &amp; SEND Supplement funding</w:t>
      </w:r>
      <w:r>
        <w:rPr>
          <w:bCs/>
          <w:sz w:val="22"/>
          <w:szCs w:val="22"/>
        </w:rPr>
        <w:t>,</w:t>
      </w:r>
      <w:r w:rsidRPr="00036722">
        <w:rPr>
          <w:bCs/>
          <w:sz w:val="22"/>
          <w:szCs w:val="22"/>
        </w:rPr>
        <w:t xml:space="preserve"> funding that is delegated out to providers through </w:t>
      </w:r>
      <w:r w:rsidR="001D4F08">
        <w:rPr>
          <w:bCs/>
          <w:sz w:val="22"/>
          <w:szCs w:val="22"/>
        </w:rPr>
        <w:t>the</w:t>
      </w:r>
      <w:r w:rsidRPr="00036722">
        <w:rPr>
          <w:bCs/>
          <w:sz w:val="22"/>
          <w:szCs w:val="22"/>
        </w:rPr>
        <w:t xml:space="preserve"> Early Years Inclusion Fund</w:t>
      </w:r>
      <w:r w:rsidR="00F13F95">
        <w:rPr>
          <w:bCs/>
          <w:sz w:val="22"/>
          <w:szCs w:val="22"/>
        </w:rPr>
        <w:t xml:space="preserve"> (SENIF)</w:t>
      </w:r>
      <w:r>
        <w:rPr>
          <w:bCs/>
          <w:sz w:val="22"/>
          <w:szCs w:val="22"/>
        </w:rPr>
        <w:t>, and contingency funds</w:t>
      </w:r>
      <w:r w:rsidRPr="00036722">
        <w:rPr>
          <w:bCs/>
          <w:sz w:val="22"/>
          <w:szCs w:val="22"/>
        </w:rPr>
        <w:t xml:space="preserve"> count towards the 9</w:t>
      </w:r>
      <w:r>
        <w:rPr>
          <w:bCs/>
          <w:sz w:val="22"/>
          <w:szCs w:val="22"/>
        </w:rPr>
        <w:t>7</w:t>
      </w:r>
      <w:r w:rsidRPr="00036722">
        <w:rPr>
          <w:bCs/>
          <w:sz w:val="22"/>
          <w:szCs w:val="22"/>
        </w:rPr>
        <w:t>%. The 9</w:t>
      </w:r>
      <w:r>
        <w:rPr>
          <w:bCs/>
          <w:sz w:val="22"/>
          <w:szCs w:val="22"/>
        </w:rPr>
        <w:t>7</w:t>
      </w:r>
      <w:r w:rsidRPr="00036722">
        <w:rPr>
          <w:bCs/>
          <w:sz w:val="22"/>
          <w:szCs w:val="22"/>
        </w:rPr>
        <w:t>% restricts the amount of funding that can be retained centrally to be spent on support services, but it also restricts the value of funding that can be taken from one entitlement to be used to support the cost of another. So the 9</w:t>
      </w:r>
      <w:r>
        <w:rPr>
          <w:bCs/>
          <w:sz w:val="22"/>
          <w:szCs w:val="22"/>
        </w:rPr>
        <w:t>7</w:t>
      </w:r>
      <w:r w:rsidRPr="00036722">
        <w:rPr>
          <w:bCs/>
          <w:sz w:val="22"/>
          <w:szCs w:val="22"/>
        </w:rPr>
        <w:t>% rule actually quite significantly restricts the extent to which authorities can vary their spending and means that spending on each of the entitlements has to keep quite closely</w:t>
      </w:r>
      <w:r w:rsidR="00F13F95">
        <w:rPr>
          <w:bCs/>
          <w:sz w:val="22"/>
          <w:szCs w:val="22"/>
        </w:rPr>
        <w:t xml:space="preserve"> in line</w:t>
      </w:r>
      <w:r w:rsidRPr="00036722">
        <w:rPr>
          <w:bCs/>
          <w:sz w:val="22"/>
          <w:szCs w:val="22"/>
        </w:rPr>
        <w:t xml:space="preserve"> with its funding.</w:t>
      </w:r>
    </w:p>
    <w:p w14:paraId="139C17FD" w14:textId="77777777" w:rsidR="00DC022B" w:rsidRPr="001B781B" w:rsidRDefault="00DC022B" w:rsidP="00DC022B">
      <w:pPr>
        <w:jc w:val="both"/>
        <w:rPr>
          <w:bCs/>
          <w:sz w:val="22"/>
          <w:szCs w:val="22"/>
        </w:rPr>
      </w:pPr>
    </w:p>
    <w:p w14:paraId="6F513FC0" w14:textId="6B58504B" w:rsidR="00F75600" w:rsidRPr="001B781B" w:rsidRDefault="00887759" w:rsidP="00975CDD">
      <w:pPr>
        <w:pStyle w:val="ListParagraph"/>
        <w:numPr>
          <w:ilvl w:val="0"/>
          <w:numId w:val="31"/>
        </w:numPr>
        <w:jc w:val="both"/>
        <w:rPr>
          <w:bCs/>
          <w:sz w:val="22"/>
          <w:szCs w:val="22"/>
        </w:rPr>
      </w:pPr>
      <w:r w:rsidRPr="001B781B">
        <w:rPr>
          <w:bCs/>
          <w:sz w:val="22"/>
          <w:szCs w:val="22"/>
        </w:rPr>
        <w:t xml:space="preserve">The rate of </w:t>
      </w:r>
      <w:r w:rsidR="00F75600" w:rsidRPr="001B781B">
        <w:rPr>
          <w:bCs/>
          <w:sz w:val="22"/>
          <w:szCs w:val="22"/>
        </w:rPr>
        <w:t>Early Years Pupil Premium (EYPP) is set by the DfE</w:t>
      </w:r>
      <w:r w:rsidR="001B781B" w:rsidRPr="001B781B">
        <w:rPr>
          <w:bCs/>
          <w:sz w:val="22"/>
          <w:szCs w:val="22"/>
        </w:rPr>
        <w:t xml:space="preserve"> and increas</w:t>
      </w:r>
      <w:r w:rsidR="009966E0">
        <w:rPr>
          <w:bCs/>
          <w:sz w:val="22"/>
          <w:szCs w:val="22"/>
        </w:rPr>
        <w:t>es by 15%</w:t>
      </w:r>
      <w:r w:rsidR="001B781B" w:rsidRPr="001B781B">
        <w:rPr>
          <w:bCs/>
          <w:sz w:val="22"/>
          <w:szCs w:val="22"/>
        </w:rPr>
        <w:t xml:space="preserve"> in 202</w:t>
      </w:r>
      <w:r w:rsidR="009966E0">
        <w:rPr>
          <w:bCs/>
          <w:sz w:val="22"/>
          <w:szCs w:val="22"/>
        </w:rPr>
        <w:t>6</w:t>
      </w:r>
      <w:r w:rsidR="001B781B" w:rsidRPr="001B781B">
        <w:rPr>
          <w:bCs/>
          <w:sz w:val="22"/>
          <w:szCs w:val="22"/>
        </w:rPr>
        <w:t>/2</w:t>
      </w:r>
      <w:r w:rsidR="009966E0">
        <w:rPr>
          <w:bCs/>
          <w:sz w:val="22"/>
          <w:szCs w:val="22"/>
        </w:rPr>
        <w:t>7</w:t>
      </w:r>
      <w:r w:rsidR="001B781B" w:rsidRPr="001B781B">
        <w:rPr>
          <w:bCs/>
          <w:sz w:val="22"/>
          <w:szCs w:val="22"/>
        </w:rPr>
        <w:t>, from</w:t>
      </w:r>
      <w:r w:rsidR="00F75600" w:rsidRPr="001B781B">
        <w:rPr>
          <w:bCs/>
          <w:sz w:val="22"/>
          <w:szCs w:val="22"/>
        </w:rPr>
        <w:t xml:space="preserve"> £</w:t>
      </w:r>
      <w:r w:rsidR="009966E0">
        <w:rPr>
          <w:bCs/>
          <w:sz w:val="22"/>
          <w:szCs w:val="22"/>
        </w:rPr>
        <w:t>1.00</w:t>
      </w:r>
      <w:r w:rsidR="00F75600" w:rsidRPr="001B781B">
        <w:rPr>
          <w:bCs/>
          <w:sz w:val="22"/>
          <w:szCs w:val="22"/>
        </w:rPr>
        <w:t xml:space="preserve"> per child per hour (£</w:t>
      </w:r>
      <w:r w:rsidR="009966E0">
        <w:rPr>
          <w:bCs/>
          <w:sz w:val="22"/>
          <w:szCs w:val="22"/>
        </w:rPr>
        <w:t>570</w:t>
      </w:r>
      <w:r w:rsidR="00F75600" w:rsidRPr="001B781B">
        <w:rPr>
          <w:bCs/>
          <w:sz w:val="22"/>
          <w:szCs w:val="22"/>
        </w:rPr>
        <w:t xml:space="preserve"> per year)</w:t>
      </w:r>
      <w:r w:rsidR="001B781B" w:rsidRPr="001B781B">
        <w:rPr>
          <w:bCs/>
          <w:sz w:val="22"/>
          <w:szCs w:val="22"/>
        </w:rPr>
        <w:t xml:space="preserve"> to £1.</w:t>
      </w:r>
      <w:r w:rsidR="009966E0">
        <w:rPr>
          <w:bCs/>
          <w:sz w:val="22"/>
          <w:szCs w:val="22"/>
        </w:rPr>
        <w:t>15</w:t>
      </w:r>
      <w:r w:rsidR="001B781B" w:rsidRPr="001B781B">
        <w:rPr>
          <w:bCs/>
          <w:sz w:val="22"/>
          <w:szCs w:val="22"/>
        </w:rPr>
        <w:t xml:space="preserve"> per child per hour (£</w:t>
      </w:r>
      <w:r w:rsidR="009966E0">
        <w:rPr>
          <w:bCs/>
          <w:sz w:val="22"/>
          <w:szCs w:val="22"/>
        </w:rPr>
        <w:t>655</w:t>
      </w:r>
      <w:r w:rsidR="001B781B" w:rsidRPr="001B781B">
        <w:rPr>
          <w:bCs/>
          <w:sz w:val="22"/>
          <w:szCs w:val="22"/>
        </w:rPr>
        <w:t xml:space="preserve"> per year)</w:t>
      </w:r>
      <w:r w:rsidR="00F75600" w:rsidRPr="001B781B">
        <w:rPr>
          <w:bCs/>
          <w:sz w:val="22"/>
          <w:szCs w:val="22"/>
        </w:rPr>
        <w:t>.</w:t>
      </w:r>
      <w:r w:rsidR="00B80198" w:rsidRPr="001B781B">
        <w:rPr>
          <w:bCs/>
          <w:sz w:val="22"/>
          <w:szCs w:val="22"/>
        </w:rPr>
        <w:t xml:space="preserve"> The same rate</w:t>
      </w:r>
      <w:r w:rsidR="009E70F1">
        <w:rPr>
          <w:bCs/>
          <w:sz w:val="22"/>
          <w:szCs w:val="22"/>
        </w:rPr>
        <w:t xml:space="preserve"> is</w:t>
      </w:r>
      <w:r w:rsidR="001B781B" w:rsidRPr="001B781B">
        <w:rPr>
          <w:bCs/>
          <w:sz w:val="22"/>
          <w:szCs w:val="22"/>
        </w:rPr>
        <w:t xml:space="preserve"> </w:t>
      </w:r>
      <w:r w:rsidR="00B80198" w:rsidRPr="001B781B">
        <w:rPr>
          <w:bCs/>
          <w:sz w:val="22"/>
          <w:szCs w:val="22"/>
        </w:rPr>
        <w:t xml:space="preserve">applied to all </w:t>
      </w:r>
      <w:r w:rsidR="001B781B" w:rsidRPr="001B781B">
        <w:rPr>
          <w:bCs/>
          <w:sz w:val="22"/>
          <w:szCs w:val="22"/>
        </w:rPr>
        <w:t xml:space="preserve">eligible </w:t>
      </w:r>
      <w:r w:rsidR="00B80198" w:rsidRPr="001B781B">
        <w:rPr>
          <w:bCs/>
          <w:sz w:val="22"/>
          <w:szCs w:val="22"/>
        </w:rPr>
        <w:t>children accessing any of the entitlements.</w:t>
      </w:r>
    </w:p>
    <w:p w14:paraId="4924A441" w14:textId="77777777" w:rsidR="004E77DC" w:rsidRDefault="004E77DC" w:rsidP="004E77DC">
      <w:pPr>
        <w:pStyle w:val="ListParagraph"/>
        <w:ind w:left="360"/>
        <w:jc w:val="both"/>
        <w:rPr>
          <w:bCs/>
          <w:sz w:val="22"/>
          <w:szCs w:val="22"/>
        </w:rPr>
      </w:pPr>
    </w:p>
    <w:p w14:paraId="57C8EC07" w14:textId="64E28D82" w:rsidR="00433F49" w:rsidRPr="009E70F1" w:rsidRDefault="00F75600" w:rsidP="00C839D0">
      <w:pPr>
        <w:pStyle w:val="ListParagraph"/>
        <w:numPr>
          <w:ilvl w:val="0"/>
          <w:numId w:val="31"/>
        </w:numPr>
        <w:jc w:val="both"/>
        <w:rPr>
          <w:bCs/>
          <w:sz w:val="22"/>
          <w:szCs w:val="22"/>
        </w:rPr>
      </w:pPr>
      <w:r w:rsidRPr="0008775E">
        <w:rPr>
          <w:bCs/>
          <w:sz w:val="22"/>
          <w:szCs w:val="22"/>
        </w:rPr>
        <w:t xml:space="preserve">The </w:t>
      </w:r>
      <w:r w:rsidR="0008775E" w:rsidRPr="0008775E">
        <w:rPr>
          <w:bCs/>
          <w:sz w:val="22"/>
          <w:szCs w:val="22"/>
        </w:rPr>
        <w:t xml:space="preserve">minimum </w:t>
      </w:r>
      <w:r w:rsidRPr="0008775E">
        <w:rPr>
          <w:bCs/>
          <w:sz w:val="22"/>
          <w:szCs w:val="22"/>
        </w:rPr>
        <w:t>rate of Disability Access Funding (DAF) is set by the DfE</w:t>
      </w:r>
      <w:r w:rsidR="0008775E" w:rsidRPr="0008775E">
        <w:rPr>
          <w:bCs/>
          <w:sz w:val="22"/>
          <w:szCs w:val="22"/>
        </w:rPr>
        <w:t>. This increas</w:t>
      </w:r>
      <w:r w:rsidR="00481E40">
        <w:rPr>
          <w:bCs/>
          <w:sz w:val="22"/>
          <w:szCs w:val="22"/>
        </w:rPr>
        <w:t>es</w:t>
      </w:r>
      <w:r w:rsidR="009966E0">
        <w:rPr>
          <w:bCs/>
          <w:sz w:val="22"/>
          <w:szCs w:val="22"/>
        </w:rPr>
        <w:t xml:space="preserve"> by 3.9%</w:t>
      </w:r>
      <w:r w:rsidR="0008775E" w:rsidRPr="0008775E">
        <w:rPr>
          <w:bCs/>
          <w:sz w:val="22"/>
          <w:szCs w:val="22"/>
        </w:rPr>
        <w:t xml:space="preserve"> in 202</w:t>
      </w:r>
      <w:r w:rsidR="009966E0">
        <w:rPr>
          <w:bCs/>
          <w:sz w:val="22"/>
          <w:szCs w:val="22"/>
        </w:rPr>
        <w:t>6</w:t>
      </w:r>
      <w:r w:rsidR="0008775E" w:rsidRPr="0008775E">
        <w:rPr>
          <w:bCs/>
          <w:sz w:val="22"/>
          <w:szCs w:val="22"/>
        </w:rPr>
        <w:t>/2</w:t>
      </w:r>
      <w:r w:rsidR="009966E0">
        <w:rPr>
          <w:bCs/>
          <w:sz w:val="22"/>
          <w:szCs w:val="22"/>
        </w:rPr>
        <w:t>7,</w:t>
      </w:r>
      <w:r w:rsidR="0008775E" w:rsidRPr="0008775E">
        <w:rPr>
          <w:bCs/>
          <w:sz w:val="22"/>
          <w:szCs w:val="22"/>
        </w:rPr>
        <w:t xml:space="preserve"> from</w:t>
      </w:r>
      <w:r w:rsidRPr="0008775E">
        <w:rPr>
          <w:bCs/>
          <w:sz w:val="22"/>
          <w:szCs w:val="22"/>
        </w:rPr>
        <w:t xml:space="preserve"> £9</w:t>
      </w:r>
      <w:r w:rsidR="009966E0">
        <w:rPr>
          <w:bCs/>
          <w:sz w:val="22"/>
          <w:szCs w:val="22"/>
        </w:rPr>
        <w:t>38</w:t>
      </w:r>
      <w:r w:rsidRPr="0008775E">
        <w:rPr>
          <w:bCs/>
          <w:sz w:val="22"/>
          <w:szCs w:val="22"/>
        </w:rPr>
        <w:t xml:space="preserve"> per year</w:t>
      </w:r>
      <w:r w:rsidR="0008775E" w:rsidRPr="0008775E">
        <w:rPr>
          <w:bCs/>
          <w:sz w:val="22"/>
          <w:szCs w:val="22"/>
        </w:rPr>
        <w:t xml:space="preserve"> to £9</w:t>
      </w:r>
      <w:r w:rsidR="009966E0">
        <w:rPr>
          <w:bCs/>
          <w:sz w:val="22"/>
          <w:szCs w:val="22"/>
        </w:rPr>
        <w:t>75</w:t>
      </w:r>
      <w:r w:rsidR="0008775E" w:rsidRPr="0008775E">
        <w:rPr>
          <w:bCs/>
          <w:sz w:val="22"/>
          <w:szCs w:val="22"/>
        </w:rPr>
        <w:t xml:space="preserve"> per year</w:t>
      </w:r>
      <w:r w:rsidRPr="0008775E">
        <w:rPr>
          <w:bCs/>
          <w:sz w:val="22"/>
          <w:szCs w:val="22"/>
        </w:rPr>
        <w:t>.</w:t>
      </w:r>
      <w:r w:rsidR="00B80198" w:rsidRPr="0008775E">
        <w:rPr>
          <w:bCs/>
          <w:sz w:val="22"/>
          <w:szCs w:val="22"/>
        </w:rPr>
        <w:t xml:space="preserve"> The same rate is applied to all </w:t>
      </w:r>
      <w:r w:rsidR="0008775E" w:rsidRPr="0008775E">
        <w:rPr>
          <w:bCs/>
          <w:sz w:val="22"/>
          <w:szCs w:val="22"/>
        </w:rPr>
        <w:t xml:space="preserve">eligible </w:t>
      </w:r>
      <w:r w:rsidR="00B80198" w:rsidRPr="0008775E">
        <w:rPr>
          <w:bCs/>
          <w:sz w:val="22"/>
          <w:szCs w:val="22"/>
        </w:rPr>
        <w:t>children accessing any of the entitlements.</w:t>
      </w:r>
    </w:p>
    <w:p w14:paraId="03D176F9" w14:textId="77777777" w:rsidR="005E6F0C" w:rsidRPr="005E6F0C" w:rsidRDefault="005E6F0C" w:rsidP="005E6F0C">
      <w:pPr>
        <w:pStyle w:val="ListParagraph"/>
        <w:ind w:left="360"/>
        <w:jc w:val="both"/>
        <w:rPr>
          <w:bCs/>
          <w:sz w:val="22"/>
          <w:szCs w:val="22"/>
        </w:rPr>
      </w:pPr>
    </w:p>
    <w:p w14:paraId="28C2E9B1" w14:textId="1439ADE9" w:rsidR="009F1F5F" w:rsidRPr="009F1F5F" w:rsidRDefault="00C839D0" w:rsidP="00C839D0">
      <w:pPr>
        <w:pStyle w:val="ListParagraph"/>
        <w:numPr>
          <w:ilvl w:val="0"/>
          <w:numId w:val="31"/>
        </w:numPr>
        <w:jc w:val="both"/>
        <w:rPr>
          <w:bCs/>
          <w:sz w:val="22"/>
          <w:szCs w:val="22"/>
        </w:rPr>
      </w:pPr>
      <w:r w:rsidRPr="00C948EF">
        <w:rPr>
          <w:sz w:val="22"/>
          <w:szCs w:val="22"/>
        </w:rPr>
        <w:t>The DfE has added to its SENIF guidance and has provided good practice examples as references for local authorities (of which Bradford is one</w:t>
      </w:r>
      <w:r>
        <w:rPr>
          <w:sz w:val="22"/>
          <w:szCs w:val="22"/>
        </w:rPr>
        <w:t xml:space="preserve">, </w:t>
      </w:r>
      <w:r w:rsidR="009F1F5F">
        <w:rPr>
          <w:sz w:val="22"/>
          <w:szCs w:val="22"/>
        </w:rPr>
        <w:t xml:space="preserve">explaining our </w:t>
      </w:r>
      <w:r>
        <w:rPr>
          <w:sz w:val="22"/>
          <w:szCs w:val="22"/>
        </w:rPr>
        <w:t>extension of our SENIF pilot</w:t>
      </w:r>
      <w:r w:rsidR="009F1F5F">
        <w:rPr>
          <w:sz w:val="22"/>
          <w:szCs w:val="22"/>
        </w:rPr>
        <w:t xml:space="preserve"> method</w:t>
      </w:r>
      <w:r w:rsidRPr="00C948EF">
        <w:rPr>
          <w:sz w:val="22"/>
          <w:szCs w:val="22"/>
        </w:rPr>
        <w:t xml:space="preserve">). </w:t>
      </w:r>
    </w:p>
    <w:p w14:paraId="0B07D1C9" w14:textId="77777777" w:rsidR="009F1F5F" w:rsidRDefault="009F1F5F" w:rsidP="009F1F5F">
      <w:pPr>
        <w:pStyle w:val="ListParagraph"/>
        <w:ind w:left="360"/>
        <w:jc w:val="both"/>
        <w:rPr>
          <w:sz w:val="22"/>
          <w:szCs w:val="22"/>
        </w:rPr>
      </w:pPr>
    </w:p>
    <w:p w14:paraId="3BEBCC35" w14:textId="7B664F64" w:rsidR="009F1F5F" w:rsidRDefault="009A7584" w:rsidP="009F1F5F">
      <w:pPr>
        <w:pStyle w:val="ListParagraph"/>
        <w:ind w:left="360"/>
        <w:jc w:val="both"/>
        <w:rPr>
          <w:bCs/>
          <w:sz w:val="22"/>
          <w:szCs w:val="22"/>
        </w:rPr>
      </w:pPr>
      <w:r w:rsidRPr="00C839D0">
        <w:rPr>
          <w:bCs/>
          <w:sz w:val="22"/>
          <w:szCs w:val="22"/>
        </w:rPr>
        <w:t>Aside from increasing EYPP and DAF funding rates, t</w:t>
      </w:r>
      <w:r w:rsidR="00433F49" w:rsidRPr="00C839D0">
        <w:rPr>
          <w:bCs/>
          <w:sz w:val="22"/>
          <w:szCs w:val="22"/>
        </w:rPr>
        <w:t>he DfE’s settlement does not explicitly recognise the growth of SEND in early years</w:t>
      </w:r>
      <w:r w:rsidRPr="00C839D0">
        <w:rPr>
          <w:bCs/>
          <w:sz w:val="22"/>
          <w:szCs w:val="22"/>
        </w:rPr>
        <w:t xml:space="preserve"> and the related costs of this</w:t>
      </w:r>
      <w:r w:rsidR="00433F49" w:rsidRPr="00C839D0">
        <w:rPr>
          <w:bCs/>
          <w:sz w:val="22"/>
          <w:szCs w:val="22"/>
        </w:rPr>
        <w:t xml:space="preserve">. It is </w:t>
      </w:r>
      <w:r w:rsidR="009F1F5F">
        <w:rPr>
          <w:bCs/>
          <w:sz w:val="22"/>
          <w:szCs w:val="22"/>
        </w:rPr>
        <w:t>the Authority’s</w:t>
      </w:r>
      <w:r w:rsidR="00433F49" w:rsidRPr="00C839D0">
        <w:rPr>
          <w:bCs/>
          <w:sz w:val="22"/>
          <w:szCs w:val="22"/>
        </w:rPr>
        <w:t xml:space="preserve"> long-standing policy </w:t>
      </w:r>
      <w:r w:rsidRPr="00C839D0">
        <w:rPr>
          <w:bCs/>
          <w:sz w:val="22"/>
          <w:szCs w:val="22"/>
        </w:rPr>
        <w:t>that the</w:t>
      </w:r>
      <w:r w:rsidR="00433F49" w:rsidRPr="00C839D0">
        <w:rPr>
          <w:bCs/>
          <w:sz w:val="22"/>
          <w:szCs w:val="22"/>
        </w:rPr>
        <w:t xml:space="preserve"> full cost of our Early Years Inclusion Fund (</w:t>
      </w:r>
      <w:r w:rsidR="00637301" w:rsidRPr="00C839D0">
        <w:rPr>
          <w:bCs/>
          <w:sz w:val="22"/>
          <w:szCs w:val="22"/>
        </w:rPr>
        <w:t>SEN</w:t>
      </w:r>
      <w:r w:rsidR="00433F49" w:rsidRPr="00C839D0">
        <w:rPr>
          <w:bCs/>
          <w:sz w:val="22"/>
          <w:szCs w:val="22"/>
        </w:rPr>
        <w:t>IF)</w:t>
      </w:r>
      <w:r w:rsidRPr="00C839D0">
        <w:rPr>
          <w:bCs/>
          <w:sz w:val="22"/>
          <w:szCs w:val="22"/>
        </w:rPr>
        <w:t xml:space="preserve"> is met</w:t>
      </w:r>
      <w:r w:rsidR="00433F49" w:rsidRPr="00C839D0">
        <w:rPr>
          <w:bCs/>
          <w:sz w:val="22"/>
          <w:szCs w:val="22"/>
        </w:rPr>
        <w:t xml:space="preserve"> from the Early Years Block.</w:t>
      </w:r>
      <w:r w:rsidR="007D46C3" w:rsidRPr="00C839D0">
        <w:rPr>
          <w:bCs/>
          <w:sz w:val="22"/>
          <w:szCs w:val="22"/>
        </w:rPr>
        <w:t xml:space="preserve"> This approach is continued in 202</w:t>
      </w:r>
      <w:r w:rsidR="00637301" w:rsidRPr="00C839D0">
        <w:rPr>
          <w:bCs/>
          <w:sz w:val="22"/>
          <w:szCs w:val="22"/>
        </w:rPr>
        <w:t>6</w:t>
      </w:r>
      <w:r w:rsidR="007D46C3" w:rsidRPr="00C839D0">
        <w:rPr>
          <w:bCs/>
          <w:sz w:val="22"/>
          <w:szCs w:val="22"/>
        </w:rPr>
        <w:t>/2</w:t>
      </w:r>
      <w:r w:rsidR="00637301" w:rsidRPr="00C839D0">
        <w:rPr>
          <w:bCs/>
          <w:sz w:val="22"/>
          <w:szCs w:val="22"/>
        </w:rPr>
        <w:t>7</w:t>
      </w:r>
      <w:r w:rsidR="007D46C3" w:rsidRPr="00C839D0">
        <w:rPr>
          <w:bCs/>
          <w:sz w:val="22"/>
          <w:szCs w:val="22"/>
        </w:rPr>
        <w:t>.</w:t>
      </w:r>
      <w:r w:rsidR="009F1F5F">
        <w:rPr>
          <w:bCs/>
          <w:sz w:val="22"/>
          <w:szCs w:val="22"/>
        </w:rPr>
        <w:t xml:space="preserve"> Increasing</w:t>
      </w:r>
      <w:r w:rsidR="007D46C3" w:rsidRPr="00C839D0">
        <w:rPr>
          <w:bCs/>
          <w:sz w:val="22"/>
          <w:szCs w:val="22"/>
        </w:rPr>
        <w:t xml:space="preserve"> the value of</w:t>
      </w:r>
      <w:r w:rsidR="009F1F5F">
        <w:rPr>
          <w:bCs/>
          <w:sz w:val="22"/>
          <w:szCs w:val="22"/>
        </w:rPr>
        <w:t xml:space="preserve"> the </w:t>
      </w:r>
      <w:r w:rsidR="00637301" w:rsidRPr="00C839D0">
        <w:rPr>
          <w:bCs/>
          <w:sz w:val="22"/>
          <w:szCs w:val="22"/>
        </w:rPr>
        <w:t>SENIF</w:t>
      </w:r>
      <w:r w:rsidR="007D46C3" w:rsidRPr="00C839D0">
        <w:rPr>
          <w:bCs/>
          <w:sz w:val="22"/>
          <w:szCs w:val="22"/>
        </w:rPr>
        <w:t xml:space="preserve"> budget </w:t>
      </w:r>
      <w:r w:rsidR="009F1F5F">
        <w:rPr>
          <w:bCs/>
          <w:sz w:val="22"/>
          <w:szCs w:val="22"/>
        </w:rPr>
        <w:t xml:space="preserve">that is available </w:t>
      </w:r>
      <w:r w:rsidR="00433F49" w:rsidRPr="00C839D0">
        <w:rPr>
          <w:bCs/>
          <w:sz w:val="22"/>
          <w:szCs w:val="22"/>
        </w:rPr>
        <w:t>to meet</w:t>
      </w:r>
      <w:r w:rsidR="009F1F5F">
        <w:rPr>
          <w:bCs/>
          <w:sz w:val="22"/>
          <w:szCs w:val="22"/>
        </w:rPr>
        <w:t xml:space="preserve"> </w:t>
      </w:r>
      <w:r w:rsidR="00433F49" w:rsidRPr="00C839D0">
        <w:rPr>
          <w:bCs/>
          <w:sz w:val="22"/>
          <w:szCs w:val="22"/>
        </w:rPr>
        <w:t>demand</w:t>
      </w:r>
      <w:r w:rsidR="009F1F5F">
        <w:rPr>
          <w:bCs/>
          <w:sz w:val="22"/>
          <w:szCs w:val="22"/>
        </w:rPr>
        <w:t xml:space="preserve"> from the </w:t>
      </w:r>
      <w:r w:rsidR="007D46C3" w:rsidRPr="00C839D0">
        <w:rPr>
          <w:bCs/>
          <w:sz w:val="22"/>
          <w:szCs w:val="22"/>
        </w:rPr>
        <w:t>increas</w:t>
      </w:r>
      <w:r w:rsidR="009F1F5F">
        <w:rPr>
          <w:bCs/>
          <w:sz w:val="22"/>
          <w:szCs w:val="22"/>
        </w:rPr>
        <w:t>ing</w:t>
      </w:r>
      <w:r w:rsidR="007D46C3" w:rsidRPr="00C839D0">
        <w:rPr>
          <w:bCs/>
          <w:sz w:val="22"/>
          <w:szCs w:val="22"/>
        </w:rPr>
        <w:t xml:space="preserve"> the</w:t>
      </w:r>
      <w:r w:rsidR="00433F49" w:rsidRPr="00C839D0">
        <w:rPr>
          <w:bCs/>
          <w:sz w:val="22"/>
          <w:szCs w:val="22"/>
        </w:rPr>
        <w:t xml:space="preserve"> number of </w:t>
      </w:r>
      <w:r w:rsidR="00637301" w:rsidRPr="00C839D0">
        <w:rPr>
          <w:bCs/>
          <w:sz w:val="22"/>
          <w:szCs w:val="22"/>
        </w:rPr>
        <w:t>SENIF</w:t>
      </w:r>
      <w:r w:rsidR="007D46C3" w:rsidRPr="00C839D0">
        <w:rPr>
          <w:bCs/>
          <w:sz w:val="22"/>
          <w:szCs w:val="22"/>
        </w:rPr>
        <w:t xml:space="preserve"> </w:t>
      </w:r>
      <w:r w:rsidR="00433F49" w:rsidRPr="00C839D0">
        <w:rPr>
          <w:bCs/>
          <w:sz w:val="22"/>
          <w:szCs w:val="22"/>
        </w:rPr>
        <w:t>applications</w:t>
      </w:r>
      <w:r w:rsidR="007D46C3" w:rsidRPr="00C839D0">
        <w:rPr>
          <w:bCs/>
          <w:sz w:val="22"/>
          <w:szCs w:val="22"/>
        </w:rPr>
        <w:t xml:space="preserve"> </w:t>
      </w:r>
      <w:r w:rsidRPr="00C839D0">
        <w:rPr>
          <w:bCs/>
          <w:sz w:val="22"/>
          <w:szCs w:val="22"/>
        </w:rPr>
        <w:t>continues to</w:t>
      </w:r>
      <w:r w:rsidR="009F1F5F">
        <w:rPr>
          <w:bCs/>
          <w:sz w:val="22"/>
          <w:szCs w:val="22"/>
        </w:rPr>
        <w:t xml:space="preserve"> be a budget setting priority in 2026/27, </w:t>
      </w:r>
      <w:r w:rsidR="009C51CF">
        <w:rPr>
          <w:bCs/>
          <w:sz w:val="22"/>
          <w:szCs w:val="22"/>
        </w:rPr>
        <w:t>though</w:t>
      </w:r>
      <w:r w:rsidR="009F1F5F">
        <w:rPr>
          <w:bCs/>
          <w:sz w:val="22"/>
          <w:szCs w:val="22"/>
        </w:rPr>
        <w:t xml:space="preserve"> this</w:t>
      </w:r>
      <w:r w:rsidRPr="00C839D0">
        <w:rPr>
          <w:bCs/>
          <w:sz w:val="22"/>
          <w:szCs w:val="22"/>
        </w:rPr>
        <w:t xml:space="preserve"> </w:t>
      </w:r>
      <w:r w:rsidR="007D46C3" w:rsidRPr="00C839D0">
        <w:rPr>
          <w:bCs/>
          <w:sz w:val="22"/>
          <w:szCs w:val="22"/>
        </w:rPr>
        <w:t>affect</w:t>
      </w:r>
      <w:r w:rsidR="009F1F5F">
        <w:rPr>
          <w:bCs/>
          <w:sz w:val="22"/>
          <w:szCs w:val="22"/>
        </w:rPr>
        <w:t>s (reduces)</w:t>
      </w:r>
      <w:r w:rsidR="007D46C3" w:rsidRPr="00C839D0">
        <w:rPr>
          <w:bCs/>
          <w:sz w:val="22"/>
          <w:szCs w:val="22"/>
        </w:rPr>
        <w:t xml:space="preserve"> the value of funding that is available to allocate to providers through </w:t>
      </w:r>
      <w:r w:rsidR="009F1F5F">
        <w:rPr>
          <w:bCs/>
          <w:sz w:val="22"/>
          <w:szCs w:val="22"/>
        </w:rPr>
        <w:t xml:space="preserve">the EYSFF </w:t>
      </w:r>
      <w:r w:rsidR="00E2738D">
        <w:rPr>
          <w:bCs/>
          <w:sz w:val="22"/>
          <w:szCs w:val="22"/>
        </w:rPr>
        <w:t>base rates</w:t>
      </w:r>
      <w:r w:rsidR="007D46C3" w:rsidRPr="00C839D0">
        <w:rPr>
          <w:bCs/>
          <w:sz w:val="22"/>
          <w:szCs w:val="22"/>
        </w:rPr>
        <w:t xml:space="preserve">. </w:t>
      </w:r>
      <w:r w:rsidR="00433F49" w:rsidRPr="00C839D0">
        <w:rPr>
          <w:bCs/>
          <w:sz w:val="22"/>
          <w:szCs w:val="22"/>
        </w:rPr>
        <w:t>It is important for providers to</w:t>
      </w:r>
      <w:r w:rsidR="007D46C3" w:rsidRPr="00C839D0">
        <w:rPr>
          <w:bCs/>
          <w:sz w:val="22"/>
          <w:szCs w:val="22"/>
        </w:rPr>
        <w:t xml:space="preserve"> continue to</w:t>
      </w:r>
      <w:r w:rsidR="00433F49" w:rsidRPr="00C839D0">
        <w:rPr>
          <w:bCs/>
          <w:sz w:val="22"/>
          <w:szCs w:val="22"/>
        </w:rPr>
        <w:t xml:space="preserve"> be aware of this dynamic and to retain an understanding that a careful balance needs to be achieved</w:t>
      </w:r>
      <w:r w:rsidR="007D46C3" w:rsidRPr="00C839D0">
        <w:rPr>
          <w:bCs/>
          <w:sz w:val="22"/>
          <w:szCs w:val="22"/>
        </w:rPr>
        <w:t xml:space="preserve">, between </w:t>
      </w:r>
      <w:r w:rsidR="00E2738D">
        <w:rPr>
          <w:bCs/>
          <w:sz w:val="22"/>
          <w:szCs w:val="22"/>
        </w:rPr>
        <w:t>maximising base rate funding</w:t>
      </w:r>
      <w:r w:rsidR="007D46C3" w:rsidRPr="00C839D0">
        <w:rPr>
          <w:bCs/>
          <w:sz w:val="22"/>
          <w:szCs w:val="22"/>
        </w:rPr>
        <w:t xml:space="preserve"> and </w:t>
      </w:r>
      <w:r w:rsidR="00E2738D">
        <w:rPr>
          <w:bCs/>
          <w:sz w:val="22"/>
          <w:szCs w:val="22"/>
        </w:rPr>
        <w:t xml:space="preserve">uplifting </w:t>
      </w:r>
      <w:r w:rsidR="007D46C3" w:rsidRPr="00C839D0">
        <w:rPr>
          <w:bCs/>
          <w:sz w:val="22"/>
          <w:szCs w:val="22"/>
        </w:rPr>
        <w:t>additional funding</w:t>
      </w:r>
      <w:r w:rsidRPr="00C839D0">
        <w:rPr>
          <w:bCs/>
          <w:sz w:val="22"/>
          <w:szCs w:val="22"/>
        </w:rPr>
        <w:t xml:space="preserve"> elements</w:t>
      </w:r>
      <w:r w:rsidR="009F1F5F">
        <w:rPr>
          <w:bCs/>
          <w:sz w:val="22"/>
          <w:szCs w:val="22"/>
        </w:rPr>
        <w:t xml:space="preserve">, </w:t>
      </w:r>
      <w:r w:rsidR="009C51CF">
        <w:rPr>
          <w:bCs/>
          <w:sz w:val="22"/>
          <w:szCs w:val="22"/>
        </w:rPr>
        <w:t>such as</w:t>
      </w:r>
      <w:r w:rsidR="009F1F5F">
        <w:rPr>
          <w:bCs/>
          <w:sz w:val="22"/>
          <w:szCs w:val="22"/>
        </w:rPr>
        <w:t xml:space="preserve"> SENIF</w:t>
      </w:r>
      <w:r w:rsidR="00433F49" w:rsidRPr="00C839D0">
        <w:rPr>
          <w:bCs/>
          <w:sz w:val="22"/>
          <w:szCs w:val="22"/>
        </w:rPr>
        <w:t xml:space="preserve">. </w:t>
      </w:r>
      <w:r w:rsidR="009C51CF">
        <w:rPr>
          <w:bCs/>
          <w:sz w:val="22"/>
          <w:szCs w:val="22"/>
        </w:rPr>
        <w:t>Finding this balance</w:t>
      </w:r>
      <w:r w:rsidR="007D46C3" w:rsidRPr="00C839D0">
        <w:rPr>
          <w:bCs/>
          <w:sz w:val="22"/>
          <w:szCs w:val="22"/>
        </w:rPr>
        <w:t xml:space="preserve"> again</w:t>
      </w:r>
      <w:r w:rsidR="00433F49" w:rsidRPr="00C839D0">
        <w:rPr>
          <w:bCs/>
          <w:sz w:val="22"/>
          <w:szCs w:val="22"/>
        </w:rPr>
        <w:t xml:space="preserve"> has been one of the contributing considerations behind why </w:t>
      </w:r>
      <w:r w:rsidR="00C839D0" w:rsidRPr="00C839D0">
        <w:rPr>
          <w:bCs/>
          <w:sz w:val="22"/>
          <w:szCs w:val="22"/>
        </w:rPr>
        <w:t>it is not</w:t>
      </w:r>
      <w:r w:rsidR="00433F49" w:rsidRPr="00C839D0">
        <w:rPr>
          <w:bCs/>
          <w:sz w:val="22"/>
          <w:szCs w:val="22"/>
        </w:rPr>
        <w:t xml:space="preserve"> propose</w:t>
      </w:r>
      <w:r w:rsidR="00C839D0" w:rsidRPr="00C839D0">
        <w:rPr>
          <w:bCs/>
          <w:sz w:val="22"/>
          <w:szCs w:val="22"/>
        </w:rPr>
        <w:t>d</w:t>
      </w:r>
      <w:r w:rsidR="00433F49" w:rsidRPr="00C839D0">
        <w:rPr>
          <w:bCs/>
          <w:sz w:val="22"/>
          <w:szCs w:val="22"/>
        </w:rPr>
        <w:t xml:space="preserve"> in 202</w:t>
      </w:r>
      <w:r w:rsidR="00637301" w:rsidRPr="00C839D0">
        <w:rPr>
          <w:bCs/>
          <w:sz w:val="22"/>
          <w:szCs w:val="22"/>
        </w:rPr>
        <w:t>6</w:t>
      </w:r>
      <w:r w:rsidR="00433F49" w:rsidRPr="00C839D0">
        <w:rPr>
          <w:bCs/>
          <w:sz w:val="22"/>
          <w:szCs w:val="22"/>
        </w:rPr>
        <w:t>/2</w:t>
      </w:r>
      <w:r w:rsidR="00637301" w:rsidRPr="00C839D0">
        <w:rPr>
          <w:bCs/>
          <w:sz w:val="22"/>
          <w:szCs w:val="22"/>
        </w:rPr>
        <w:t>7</w:t>
      </w:r>
      <w:r w:rsidR="00433F49" w:rsidRPr="00C839D0">
        <w:rPr>
          <w:bCs/>
          <w:sz w:val="22"/>
          <w:szCs w:val="22"/>
        </w:rPr>
        <w:t xml:space="preserve"> to increase the rate of funding per hour for </w:t>
      </w:r>
      <w:r w:rsidR="00637301" w:rsidRPr="00C839D0">
        <w:rPr>
          <w:bCs/>
          <w:sz w:val="22"/>
          <w:szCs w:val="22"/>
        </w:rPr>
        <w:t>SENIF</w:t>
      </w:r>
      <w:r w:rsidR="00433F49" w:rsidRPr="00C839D0">
        <w:rPr>
          <w:bCs/>
          <w:sz w:val="22"/>
          <w:szCs w:val="22"/>
        </w:rPr>
        <w:t>.</w:t>
      </w:r>
      <w:r w:rsidR="00637301" w:rsidRPr="00C839D0">
        <w:rPr>
          <w:bCs/>
          <w:sz w:val="22"/>
          <w:szCs w:val="22"/>
        </w:rPr>
        <w:t xml:space="preserve"> </w:t>
      </w:r>
    </w:p>
    <w:p w14:paraId="5E5F8B4D" w14:textId="77777777" w:rsidR="009F1F5F" w:rsidRDefault="009F1F5F" w:rsidP="009F1F5F">
      <w:pPr>
        <w:pStyle w:val="ListParagraph"/>
        <w:ind w:left="360"/>
        <w:jc w:val="both"/>
        <w:rPr>
          <w:bCs/>
          <w:sz w:val="22"/>
          <w:szCs w:val="22"/>
        </w:rPr>
      </w:pPr>
    </w:p>
    <w:p w14:paraId="253A2D21" w14:textId="16D0E7A8" w:rsidR="00637301" w:rsidRPr="00C839D0" w:rsidRDefault="00637301" w:rsidP="009F1F5F">
      <w:pPr>
        <w:pStyle w:val="ListParagraph"/>
        <w:ind w:left="360"/>
        <w:jc w:val="both"/>
        <w:rPr>
          <w:bCs/>
          <w:sz w:val="22"/>
          <w:szCs w:val="22"/>
        </w:rPr>
      </w:pPr>
      <w:r w:rsidRPr="00C839D0">
        <w:rPr>
          <w:bCs/>
          <w:sz w:val="22"/>
          <w:szCs w:val="22"/>
        </w:rPr>
        <w:t>The DfE’s settlement states that the national guidance relating to the operation of the SENIF may</w:t>
      </w:r>
      <w:r w:rsidR="009C51CF">
        <w:rPr>
          <w:bCs/>
          <w:sz w:val="22"/>
          <w:szCs w:val="22"/>
        </w:rPr>
        <w:t xml:space="preserve"> be</w:t>
      </w:r>
      <w:r w:rsidRPr="00C839D0">
        <w:rPr>
          <w:bCs/>
          <w:sz w:val="22"/>
          <w:szCs w:val="22"/>
        </w:rPr>
        <w:t xml:space="preserve"> reviewed and possibly amended following the publication of the Schools White Paper in early 2026. This will need to be closely monitore</w:t>
      </w:r>
      <w:r w:rsidR="00E2738D">
        <w:rPr>
          <w:bCs/>
          <w:sz w:val="22"/>
          <w:szCs w:val="22"/>
        </w:rPr>
        <w:t>d as this</w:t>
      </w:r>
      <w:r w:rsidRPr="00C839D0">
        <w:rPr>
          <w:bCs/>
          <w:sz w:val="22"/>
          <w:szCs w:val="22"/>
        </w:rPr>
        <w:t xml:space="preserve"> may mean changes to SENIF and </w:t>
      </w:r>
      <w:r w:rsidR="009C51CF">
        <w:rPr>
          <w:bCs/>
          <w:sz w:val="22"/>
          <w:szCs w:val="22"/>
        </w:rPr>
        <w:t xml:space="preserve">also </w:t>
      </w:r>
      <w:r w:rsidRPr="00C839D0">
        <w:rPr>
          <w:bCs/>
          <w:sz w:val="22"/>
          <w:szCs w:val="22"/>
        </w:rPr>
        <w:t>DAF funding</w:t>
      </w:r>
      <w:r w:rsidR="00C948EF" w:rsidRPr="00C839D0">
        <w:rPr>
          <w:bCs/>
          <w:sz w:val="22"/>
          <w:szCs w:val="22"/>
        </w:rPr>
        <w:t xml:space="preserve">, possibly for </w:t>
      </w:r>
      <w:r w:rsidRPr="00C839D0">
        <w:rPr>
          <w:bCs/>
          <w:sz w:val="22"/>
          <w:szCs w:val="22"/>
        </w:rPr>
        <w:t>2026/27.</w:t>
      </w:r>
      <w:r w:rsidR="00C948EF" w:rsidRPr="00C839D0">
        <w:rPr>
          <w:bCs/>
          <w:sz w:val="22"/>
          <w:szCs w:val="22"/>
        </w:rPr>
        <w:t xml:space="preserve"> </w:t>
      </w:r>
      <w:r w:rsidRPr="00C839D0">
        <w:rPr>
          <w:bCs/>
          <w:sz w:val="22"/>
          <w:szCs w:val="22"/>
        </w:rPr>
        <w:t>The Schools White Paper is expected to set ou</w:t>
      </w:r>
      <w:r w:rsidR="00C839D0" w:rsidRPr="00C839D0">
        <w:rPr>
          <w:bCs/>
          <w:sz w:val="22"/>
          <w:szCs w:val="22"/>
        </w:rPr>
        <w:t>t</w:t>
      </w:r>
      <w:r w:rsidRPr="00C839D0">
        <w:rPr>
          <w:bCs/>
          <w:sz w:val="22"/>
          <w:szCs w:val="22"/>
        </w:rPr>
        <w:t xml:space="preserve"> substantial reform</w:t>
      </w:r>
      <w:r w:rsidR="00E2738D">
        <w:rPr>
          <w:bCs/>
          <w:sz w:val="22"/>
          <w:szCs w:val="22"/>
        </w:rPr>
        <w:t>s</w:t>
      </w:r>
      <w:r w:rsidRPr="00C839D0">
        <w:rPr>
          <w:bCs/>
          <w:sz w:val="22"/>
          <w:szCs w:val="22"/>
        </w:rPr>
        <w:t xml:space="preserve"> to the national SEND system. </w:t>
      </w:r>
      <w:r w:rsidR="00083080" w:rsidRPr="00C839D0">
        <w:rPr>
          <w:sz w:val="22"/>
          <w:szCs w:val="22"/>
        </w:rPr>
        <w:t>The DfE’s 202</w:t>
      </w:r>
      <w:r w:rsidRPr="00C839D0">
        <w:rPr>
          <w:sz w:val="22"/>
          <w:szCs w:val="22"/>
        </w:rPr>
        <w:t>6</w:t>
      </w:r>
      <w:r w:rsidR="00083080" w:rsidRPr="00C839D0">
        <w:rPr>
          <w:sz w:val="22"/>
          <w:szCs w:val="22"/>
        </w:rPr>
        <w:t>/2</w:t>
      </w:r>
      <w:r w:rsidRPr="00C839D0">
        <w:rPr>
          <w:sz w:val="22"/>
          <w:szCs w:val="22"/>
        </w:rPr>
        <w:t>7</w:t>
      </w:r>
      <w:r w:rsidR="00083080" w:rsidRPr="00C839D0">
        <w:rPr>
          <w:sz w:val="22"/>
          <w:szCs w:val="22"/>
        </w:rPr>
        <w:t xml:space="preserve"> settlement announcement </w:t>
      </w:r>
      <w:r w:rsidR="00C839D0" w:rsidRPr="00C839D0">
        <w:rPr>
          <w:sz w:val="22"/>
          <w:szCs w:val="22"/>
        </w:rPr>
        <w:t xml:space="preserve">at this time </w:t>
      </w:r>
      <w:r w:rsidR="00083080" w:rsidRPr="00C839D0">
        <w:rPr>
          <w:sz w:val="22"/>
          <w:szCs w:val="22"/>
        </w:rPr>
        <w:t>does not say anything further specifically about the implications for early years</w:t>
      </w:r>
      <w:r w:rsidR="00C948EF" w:rsidRPr="00C839D0">
        <w:rPr>
          <w:sz w:val="22"/>
          <w:szCs w:val="22"/>
        </w:rPr>
        <w:t>, but changes are expect</w:t>
      </w:r>
      <w:r w:rsidR="00C839D0" w:rsidRPr="00C839D0">
        <w:rPr>
          <w:sz w:val="22"/>
          <w:szCs w:val="22"/>
        </w:rPr>
        <w:t>ed</w:t>
      </w:r>
      <w:r w:rsidR="00E2738D">
        <w:rPr>
          <w:sz w:val="22"/>
          <w:szCs w:val="22"/>
        </w:rPr>
        <w:t xml:space="preserve"> to impact on </w:t>
      </w:r>
      <w:r w:rsidR="009C51CF">
        <w:rPr>
          <w:sz w:val="22"/>
          <w:szCs w:val="22"/>
        </w:rPr>
        <w:t>the early years sector</w:t>
      </w:r>
      <w:r w:rsidR="00083080" w:rsidRPr="00C839D0">
        <w:rPr>
          <w:sz w:val="22"/>
          <w:szCs w:val="22"/>
        </w:rPr>
        <w:t>.</w:t>
      </w:r>
    </w:p>
    <w:p w14:paraId="3F6E9B04" w14:textId="77777777" w:rsidR="00083080" w:rsidRDefault="00083080" w:rsidP="0067414F">
      <w:pPr>
        <w:pStyle w:val="ListParagraph"/>
        <w:ind w:left="0"/>
        <w:jc w:val="both"/>
        <w:rPr>
          <w:sz w:val="22"/>
          <w:szCs w:val="22"/>
        </w:rPr>
      </w:pPr>
    </w:p>
    <w:p w14:paraId="1980C9A1" w14:textId="707D4C1C" w:rsidR="005025CF" w:rsidRDefault="001E0E43" w:rsidP="0067414F">
      <w:pPr>
        <w:pStyle w:val="ListParagraph"/>
        <w:ind w:left="0"/>
        <w:jc w:val="both"/>
        <w:rPr>
          <w:color w:val="FF0000"/>
          <w:sz w:val="22"/>
          <w:szCs w:val="22"/>
        </w:rPr>
      </w:pPr>
      <w:r w:rsidRPr="0007034A">
        <w:rPr>
          <w:sz w:val="22"/>
          <w:szCs w:val="22"/>
        </w:rPr>
        <w:t>2.</w:t>
      </w:r>
      <w:r>
        <w:rPr>
          <w:sz w:val="22"/>
          <w:szCs w:val="22"/>
        </w:rPr>
        <w:t>3</w:t>
      </w:r>
      <w:r w:rsidRPr="0007034A">
        <w:rPr>
          <w:sz w:val="22"/>
          <w:szCs w:val="22"/>
        </w:rPr>
        <w:t xml:space="preserve"> </w:t>
      </w:r>
      <w:r>
        <w:rPr>
          <w:sz w:val="22"/>
          <w:szCs w:val="22"/>
        </w:rPr>
        <w:t xml:space="preserve">The table </w:t>
      </w:r>
      <w:r w:rsidR="0067414F">
        <w:rPr>
          <w:sz w:val="22"/>
          <w:szCs w:val="22"/>
        </w:rPr>
        <w:t xml:space="preserve">below </w:t>
      </w:r>
      <w:r>
        <w:rPr>
          <w:sz w:val="22"/>
          <w:szCs w:val="22"/>
        </w:rPr>
        <w:t xml:space="preserve">summarises </w:t>
      </w:r>
      <w:r w:rsidR="00E2738D">
        <w:rPr>
          <w:sz w:val="22"/>
          <w:szCs w:val="22"/>
        </w:rPr>
        <w:t>Bradford’s</w:t>
      </w:r>
      <w:r w:rsidR="0067414F">
        <w:rPr>
          <w:sz w:val="22"/>
          <w:szCs w:val="22"/>
        </w:rPr>
        <w:t xml:space="preserve"> estimated</w:t>
      </w:r>
      <w:r>
        <w:rPr>
          <w:sz w:val="22"/>
          <w:szCs w:val="22"/>
        </w:rPr>
        <w:t xml:space="preserve"> Early Years Block spending</w:t>
      </w:r>
      <w:r w:rsidR="00771F44">
        <w:rPr>
          <w:sz w:val="22"/>
          <w:szCs w:val="22"/>
        </w:rPr>
        <w:t xml:space="preserve"> and </w:t>
      </w:r>
      <w:r w:rsidR="00F23A80">
        <w:rPr>
          <w:sz w:val="22"/>
          <w:szCs w:val="22"/>
        </w:rPr>
        <w:t>summarises</w:t>
      </w:r>
      <w:r w:rsidR="00771F44">
        <w:rPr>
          <w:sz w:val="22"/>
          <w:szCs w:val="22"/>
        </w:rPr>
        <w:t xml:space="preserve"> </w:t>
      </w:r>
      <w:r w:rsidR="007E4DC0">
        <w:rPr>
          <w:sz w:val="22"/>
          <w:szCs w:val="22"/>
        </w:rPr>
        <w:t xml:space="preserve">the </w:t>
      </w:r>
      <w:r w:rsidR="00771F44">
        <w:rPr>
          <w:sz w:val="22"/>
          <w:szCs w:val="22"/>
        </w:rPr>
        <w:t>rates of funding</w:t>
      </w:r>
      <w:r w:rsidR="00EA6065">
        <w:rPr>
          <w:sz w:val="22"/>
          <w:szCs w:val="22"/>
        </w:rPr>
        <w:t xml:space="preserve"> that </w:t>
      </w:r>
      <w:r w:rsidR="007E4DC0">
        <w:rPr>
          <w:sz w:val="22"/>
          <w:szCs w:val="22"/>
        </w:rPr>
        <w:t>are proposed to</w:t>
      </w:r>
      <w:r w:rsidR="00EA6065">
        <w:rPr>
          <w:sz w:val="22"/>
          <w:szCs w:val="22"/>
        </w:rPr>
        <w:t xml:space="preserve"> be </w:t>
      </w:r>
      <w:r w:rsidR="00E35895">
        <w:rPr>
          <w:sz w:val="22"/>
          <w:szCs w:val="22"/>
        </w:rPr>
        <w:t xml:space="preserve">allocated though </w:t>
      </w:r>
      <w:r w:rsidR="00E2738D">
        <w:rPr>
          <w:sz w:val="22"/>
          <w:szCs w:val="22"/>
        </w:rPr>
        <w:t>the</w:t>
      </w:r>
      <w:r w:rsidR="00E35895">
        <w:rPr>
          <w:sz w:val="22"/>
          <w:szCs w:val="22"/>
        </w:rPr>
        <w:t xml:space="preserve"> </w:t>
      </w:r>
      <w:r>
        <w:rPr>
          <w:sz w:val="22"/>
          <w:szCs w:val="22"/>
        </w:rPr>
        <w:t>Early Years Single Funding Formula (EYSFF)</w:t>
      </w:r>
      <w:r w:rsidR="00EA6065">
        <w:rPr>
          <w:sz w:val="22"/>
          <w:szCs w:val="22"/>
        </w:rPr>
        <w:t xml:space="preserve"> in 202</w:t>
      </w:r>
      <w:r w:rsidR="00C948EF">
        <w:rPr>
          <w:sz w:val="22"/>
          <w:szCs w:val="22"/>
        </w:rPr>
        <w:t>6</w:t>
      </w:r>
      <w:r w:rsidR="00EA6065">
        <w:rPr>
          <w:sz w:val="22"/>
          <w:szCs w:val="22"/>
        </w:rPr>
        <w:t>/2</w:t>
      </w:r>
      <w:r w:rsidR="00C948EF">
        <w:rPr>
          <w:sz w:val="22"/>
          <w:szCs w:val="22"/>
        </w:rPr>
        <w:t>7</w:t>
      </w:r>
      <w:r>
        <w:rPr>
          <w:sz w:val="22"/>
          <w:szCs w:val="22"/>
        </w:rPr>
        <w:t>.</w:t>
      </w:r>
      <w:r w:rsidR="009C51CF" w:rsidRPr="009C51CF">
        <w:rPr>
          <w:bCs/>
          <w:sz w:val="22"/>
          <w:szCs w:val="22"/>
        </w:rPr>
        <w:t xml:space="preserve"> </w:t>
      </w:r>
      <w:r w:rsidR="009C51CF" w:rsidRPr="00F73D00">
        <w:rPr>
          <w:bCs/>
          <w:sz w:val="22"/>
          <w:szCs w:val="22"/>
        </w:rPr>
        <w:t xml:space="preserve">The Authority does not propose to make structural changes </w:t>
      </w:r>
      <w:r w:rsidR="009C51CF">
        <w:rPr>
          <w:bCs/>
          <w:sz w:val="22"/>
          <w:szCs w:val="22"/>
        </w:rPr>
        <w:t>to</w:t>
      </w:r>
      <w:r w:rsidR="009C51CF" w:rsidRPr="00F73D00">
        <w:rPr>
          <w:bCs/>
          <w:sz w:val="22"/>
          <w:szCs w:val="22"/>
        </w:rPr>
        <w:t xml:space="preserve"> </w:t>
      </w:r>
      <w:r w:rsidR="009C51CF">
        <w:rPr>
          <w:bCs/>
          <w:sz w:val="22"/>
          <w:szCs w:val="22"/>
        </w:rPr>
        <w:t>the EYSFF</w:t>
      </w:r>
      <w:r w:rsidR="009C51CF" w:rsidRPr="00F73D00">
        <w:rPr>
          <w:bCs/>
          <w:sz w:val="22"/>
          <w:szCs w:val="22"/>
        </w:rPr>
        <w:t xml:space="preserve">. </w:t>
      </w:r>
      <w:r w:rsidR="009C51CF">
        <w:rPr>
          <w:bCs/>
          <w:sz w:val="22"/>
          <w:szCs w:val="22"/>
        </w:rPr>
        <w:t>The Authority proposes simply to uplift rates of funding to distribute the 2026/27 settlement.</w:t>
      </w:r>
    </w:p>
    <w:p w14:paraId="192A326A" w14:textId="77777777" w:rsidR="001E0E43" w:rsidRDefault="001E0E43" w:rsidP="005912E2">
      <w:pPr>
        <w:jc w:val="both"/>
        <w:rPr>
          <w:color w:val="FF0000"/>
          <w:sz w:val="22"/>
          <w:szCs w:val="22"/>
        </w:rPr>
      </w:pPr>
    </w:p>
    <w:tbl>
      <w:tblPr>
        <w:tblStyle w:val="TableGrid"/>
        <w:tblW w:w="0" w:type="auto"/>
        <w:tblInd w:w="360" w:type="dxa"/>
        <w:tblLook w:val="04A0" w:firstRow="1" w:lastRow="0" w:firstColumn="1" w:lastColumn="0" w:noHBand="0" w:noVBand="1"/>
      </w:tblPr>
      <w:tblGrid>
        <w:gridCol w:w="3674"/>
        <w:gridCol w:w="1568"/>
        <w:gridCol w:w="1693"/>
        <w:gridCol w:w="1415"/>
        <w:gridCol w:w="1746"/>
      </w:tblGrid>
      <w:tr w:rsidR="0067414F" w:rsidRPr="00316C21" w14:paraId="65FCEABC" w14:textId="77777777" w:rsidTr="00F55C90">
        <w:tc>
          <w:tcPr>
            <w:tcW w:w="3674" w:type="dxa"/>
          </w:tcPr>
          <w:p w14:paraId="5BC52F2C" w14:textId="77777777" w:rsidR="0067414F" w:rsidRPr="0067414F" w:rsidRDefault="0067414F" w:rsidP="00F55C90">
            <w:pPr>
              <w:pStyle w:val="ListParagraph"/>
              <w:ind w:left="0"/>
              <w:jc w:val="both"/>
              <w:rPr>
                <w:rFonts w:cs="Arial"/>
                <w:b/>
                <w:sz w:val="22"/>
                <w:szCs w:val="22"/>
              </w:rPr>
            </w:pPr>
            <w:r w:rsidRPr="0067414F">
              <w:rPr>
                <w:rFonts w:cs="Arial"/>
                <w:b/>
                <w:sz w:val="22"/>
                <w:szCs w:val="22"/>
              </w:rPr>
              <w:t>Factor / Feature</w:t>
            </w:r>
          </w:p>
        </w:tc>
        <w:tc>
          <w:tcPr>
            <w:tcW w:w="1568" w:type="dxa"/>
          </w:tcPr>
          <w:p w14:paraId="36AFA545" w14:textId="77777777" w:rsidR="0067414F" w:rsidRPr="0067414F" w:rsidRDefault="0067414F" w:rsidP="00F55C90">
            <w:pPr>
              <w:pStyle w:val="ListParagraph"/>
              <w:ind w:left="0"/>
              <w:jc w:val="center"/>
              <w:rPr>
                <w:rFonts w:cs="Arial"/>
                <w:b/>
                <w:sz w:val="22"/>
                <w:szCs w:val="22"/>
              </w:rPr>
            </w:pPr>
            <w:r w:rsidRPr="0067414F">
              <w:rPr>
                <w:rFonts w:cs="Arial"/>
                <w:b/>
                <w:sz w:val="22"/>
                <w:szCs w:val="22"/>
              </w:rPr>
              <w:t>Under 2s Entitlement</w:t>
            </w:r>
          </w:p>
        </w:tc>
        <w:tc>
          <w:tcPr>
            <w:tcW w:w="1693" w:type="dxa"/>
          </w:tcPr>
          <w:p w14:paraId="0B640C54" w14:textId="3AB301D1" w:rsidR="0067414F" w:rsidRPr="0067414F" w:rsidRDefault="0067414F" w:rsidP="00F55C90">
            <w:pPr>
              <w:pStyle w:val="ListParagraph"/>
              <w:ind w:left="0"/>
              <w:jc w:val="center"/>
              <w:rPr>
                <w:rFonts w:cs="Arial"/>
                <w:b/>
                <w:sz w:val="22"/>
                <w:szCs w:val="22"/>
              </w:rPr>
            </w:pPr>
            <w:r w:rsidRPr="0067414F">
              <w:rPr>
                <w:rFonts w:cs="Arial"/>
                <w:b/>
                <w:sz w:val="22"/>
                <w:szCs w:val="22"/>
              </w:rPr>
              <w:t xml:space="preserve">2-Year-Old </w:t>
            </w:r>
            <w:r w:rsidR="00CB4969">
              <w:rPr>
                <w:rFonts w:cs="Arial"/>
                <w:b/>
                <w:sz w:val="22"/>
                <w:szCs w:val="22"/>
              </w:rPr>
              <w:t>FRAS</w:t>
            </w:r>
          </w:p>
        </w:tc>
        <w:tc>
          <w:tcPr>
            <w:tcW w:w="1415" w:type="dxa"/>
          </w:tcPr>
          <w:p w14:paraId="1839B834" w14:textId="77777777" w:rsidR="0067414F" w:rsidRPr="0067414F" w:rsidRDefault="0067414F" w:rsidP="00F55C90">
            <w:pPr>
              <w:pStyle w:val="ListParagraph"/>
              <w:ind w:left="0"/>
              <w:jc w:val="center"/>
              <w:rPr>
                <w:rFonts w:cs="Arial"/>
                <w:b/>
                <w:sz w:val="22"/>
                <w:szCs w:val="22"/>
              </w:rPr>
            </w:pPr>
            <w:r w:rsidRPr="0067414F">
              <w:rPr>
                <w:rFonts w:cs="Arial"/>
                <w:b/>
                <w:sz w:val="22"/>
                <w:szCs w:val="22"/>
              </w:rPr>
              <w:t>2-Year-Old Working Parents Entitlement</w:t>
            </w:r>
          </w:p>
        </w:tc>
        <w:tc>
          <w:tcPr>
            <w:tcW w:w="1746" w:type="dxa"/>
          </w:tcPr>
          <w:p w14:paraId="795C5384" w14:textId="77777777" w:rsidR="0067414F" w:rsidRPr="0067414F" w:rsidRDefault="0067414F" w:rsidP="00F55C90">
            <w:pPr>
              <w:pStyle w:val="ListParagraph"/>
              <w:ind w:left="0"/>
              <w:jc w:val="center"/>
              <w:rPr>
                <w:rFonts w:cs="Arial"/>
                <w:b/>
                <w:sz w:val="22"/>
                <w:szCs w:val="22"/>
              </w:rPr>
            </w:pPr>
            <w:r w:rsidRPr="0067414F">
              <w:rPr>
                <w:rFonts w:cs="Arial"/>
                <w:b/>
                <w:sz w:val="22"/>
                <w:szCs w:val="22"/>
              </w:rPr>
              <w:t>3&amp;4-Year-Old Entitlements (both universal and extended)</w:t>
            </w:r>
          </w:p>
        </w:tc>
      </w:tr>
      <w:tr w:rsidR="0067414F" w14:paraId="541D03EE" w14:textId="77777777" w:rsidTr="00F55C90">
        <w:tc>
          <w:tcPr>
            <w:tcW w:w="3674" w:type="dxa"/>
          </w:tcPr>
          <w:p w14:paraId="32C60AD6" w14:textId="24D8CB90" w:rsidR="0067414F" w:rsidRPr="0067414F" w:rsidRDefault="0067414F" w:rsidP="00F55C90">
            <w:pPr>
              <w:pStyle w:val="ListParagraph"/>
              <w:ind w:left="0"/>
              <w:rPr>
                <w:rFonts w:cs="Arial"/>
                <w:bCs/>
                <w:sz w:val="22"/>
                <w:szCs w:val="22"/>
              </w:rPr>
            </w:pPr>
            <w:r w:rsidRPr="0067414F">
              <w:rPr>
                <w:rFonts w:cs="Arial"/>
                <w:bCs/>
                <w:sz w:val="22"/>
                <w:szCs w:val="22"/>
              </w:rPr>
              <w:t>Current 202</w:t>
            </w:r>
            <w:r w:rsidR="00C839D0">
              <w:rPr>
                <w:rFonts w:cs="Arial"/>
                <w:bCs/>
                <w:sz w:val="22"/>
                <w:szCs w:val="22"/>
              </w:rPr>
              <w:t>5</w:t>
            </w:r>
            <w:r w:rsidRPr="0067414F">
              <w:rPr>
                <w:rFonts w:cs="Arial"/>
                <w:bCs/>
                <w:sz w:val="22"/>
                <w:szCs w:val="22"/>
              </w:rPr>
              <w:t>/2</w:t>
            </w:r>
            <w:r w:rsidR="00C839D0">
              <w:rPr>
                <w:rFonts w:cs="Arial"/>
                <w:bCs/>
                <w:sz w:val="22"/>
                <w:szCs w:val="22"/>
              </w:rPr>
              <w:t>6</w:t>
            </w:r>
            <w:r w:rsidRPr="0067414F">
              <w:rPr>
                <w:rFonts w:cs="Arial"/>
                <w:bCs/>
                <w:sz w:val="22"/>
                <w:szCs w:val="22"/>
              </w:rPr>
              <w:t xml:space="preserve"> Base Rate </w:t>
            </w:r>
          </w:p>
        </w:tc>
        <w:tc>
          <w:tcPr>
            <w:tcW w:w="1568" w:type="dxa"/>
          </w:tcPr>
          <w:p w14:paraId="729A73BA" w14:textId="7D42A830" w:rsidR="0067414F" w:rsidRPr="00472C4E" w:rsidRDefault="00472C4E" w:rsidP="00F55C90">
            <w:pPr>
              <w:pStyle w:val="ListParagraph"/>
              <w:ind w:left="0"/>
              <w:jc w:val="center"/>
              <w:rPr>
                <w:rFonts w:cs="Arial"/>
                <w:bCs/>
                <w:sz w:val="22"/>
                <w:szCs w:val="22"/>
              </w:rPr>
            </w:pPr>
            <w:r w:rsidRPr="00472C4E">
              <w:rPr>
                <w:rFonts w:cs="Arial"/>
                <w:bCs/>
                <w:sz w:val="22"/>
                <w:szCs w:val="22"/>
              </w:rPr>
              <w:t>£</w:t>
            </w:r>
            <w:r w:rsidR="00C839D0">
              <w:rPr>
                <w:rFonts w:cs="Arial"/>
                <w:bCs/>
                <w:sz w:val="22"/>
                <w:szCs w:val="22"/>
              </w:rPr>
              <w:t>10.67</w:t>
            </w:r>
          </w:p>
        </w:tc>
        <w:tc>
          <w:tcPr>
            <w:tcW w:w="1693" w:type="dxa"/>
          </w:tcPr>
          <w:p w14:paraId="2A56AB6B" w14:textId="064714D9" w:rsidR="0067414F" w:rsidRPr="00AC3D3E" w:rsidRDefault="0067414F" w:rsidP="00F55C90">
            <w:pPr>
              <w:pStyle w:val="ListParagraph"/>
              <w:ind w:left="0"/>
              <w:jc w:val="center"/>
              <w:rPr>
                <w:rFonts w:cs="Arial"/>
                <w:bCs/>
                <w:sz w:val="22"/>
                <w:szCs w:val="22"/>
              </w:rPr>
            </w:pPr>
            <w:r w:rsidRPr="00AC3D3E">
              <w:rPr>
                <w:rFonts w:cs="Arial"/>
                <w:bCs/>
                <w:sz w:val="22"/>
                <w:szCs w:val="22"/>
              </w:rPr>
              <w:t>£7.</w:t>
            </w:r>
            <w:r w:rsidR="00C839D0">
              <w:rPr>
                <w:rFonts w:cs="Arial"/>
                <w:bCs/>
                <w:sz w:val="22"/>
                <w:szCs w:val="22"/>
              </w:rPr>
              <w:t>96</w:t>
            </w:r>
          </w:p>
        </w:tc>
        <w:tc>
          <w:tcPr>
            <w:tcW w:w="1415" w:type="dxa"/>
          </w:tcPr>
          <w:p w14:paraId="59FB03A8" w14:textId="5C91DDEF" w:rsidR="0067414F" w:rsidRPr="00C46220" w:rsidRDefault="00C46220" w:rsidP="00F55C90">
            <w:pPr>
              <w:pStyle w:val="ListParagraph"/>
              <w:ind w:left="0"/>
              <w:jc w:val="center"/>
              <w:rPr>
                <w:rFonts w:cs="Arial"/>
                <w:bCs/>
                <w:sz w:val="22"/>
                <w:szCs w:val="22"/>
              </w:rPr>
            </w:pPr>
            <w:r w:rsidRPr="00C46220">
              <w:rPr>
                <w:rFonts w:cs="Arial"/>
                <w:bCs/>
                <w:sz w:val="22"/>
                <w:szCs w:val="22"/>
              </w:rPr>
              <w:t>£7.</w:t>
            </w:r>
            <w:r w:rsidR="00C839D0">
              <w:rPr>
                <w:rFonts w:cs="Arial"/>
                <w:bCs/>
                <w:sz w:val="22"/>
                <w:szCs w:val="22"/>
              </w:rPr>
              <w:t>70</w:t>
            </w:r>
          </w:p>
        </w:tc>
        <w:tc>
          <w:tcPr>
            <w:tcW w:w="1746" w:type="dxa"/>
          </w:tcPr>
          <w:p w14:paraId="0DC8316E" w14:textId="1D499B0B" w:rsidR="0067414F" w:rsidRPr="009E302D" w:rsidRDefault="0067414F" w:rsidP="00F55C90">
            <w:pPr>
              <w:pStyle w:val="ListParagraph"/>
              <w:ind w:left="0"/>
              <w:jc w:val="center"/>
              <w:rPr>
                <w:rFonts w:cs="Arial"/>
                <w:bCs/>
                <w:sz w:val="22"/>
                <w:szCs w:val="22"/>
              </w:rPr>
            </w:pPr>
            <w:r w:rsidRPr="009E302D">
              <w:rPr>
                <w:rFonts w:cs="Arial"/>
                <w:bCs/>
                <w:sz w:val="22"/>
                <w:szCs w:val="22"/>
              </w:rPr>
              <w:t>£</w:t>
            </w:r>
            <w:r w:rsidR="00C839D0">
              <w:rPr>
                <w:rFonts w:cs="Arial"/>
                <w:bCs/>
                <w:sz w:val="22"/>
                <w:szCs w:val="22"/>
              </w:rPr>
              <w:t>5.22</w:t>
            </w:r>
          </w:p>
        </w:tc>
      </w:tr>
      <w:tr w:rsidR="0067414F" w:rsidRPr="00CD684B" w14:paraId="6D5A0ED4" w14:textId="77777777" w:rsidTr="00F55C90">
        <w:tc>
          <w:tcPr>
            <w:tcW w:w="3674" w:type="dxa"/>
          </w:tcPr>
          <w:p w14:paraId="782C996C" w14:textId="444DFF89" w:rsidR="0067414F" w:rsidRPr="00083080" w:rsidRDefault="0067414F" w:rsidP="0067414F">
            <w:pPr>
              <w:rPr>
                <w:rFonts w:cs="Arial"/>
                <w:b/>
                <w:color w:val="FF0000"/>
                <w:sz w:val="22"/>
                <w:szCs w:val="22"/>
                <w:highlight w:val="yellow"/>
              </w:rPr>
            </w:pPr>
            <w:r w:rsidRPr="00083080">
              <w:rPr>
                <w:rFonts w:cs="Arial"/>
                <w:b/>
                <w:color w:val="FF0000"/>
                <w:sz w:val="22"/>
                <w:szCs w:val="22"/>
                <w:highlight w:val="yellow"/>
              </w:rPr>
              <w:t>a) 202</w:t>
            </w:r>
            <w:r w:rsidR="001015B2">
              <w:rPr>
                <w:rFonts w:cs="Arial"/>
                <w:b/>
                <w:color w:val="FF0000"/>
                <w:sz w:val="22"/>
                <w:szCs w:val="22"/>
                <w:highlight w:val="yellow"/>
              </w:rPr>
              <w:t>6</w:t>
            </w:r>
            <w:r w:rsidRPr="00083080">
              <w:rPr>
                <w:rFonts w:cs="Arial"/>
                <w:b/>
                <w:color w:val="FF0000"/>
                <w:sz w:val="22"/>
                <w:szCs w:val="22"/>
                <w:highlight w:val="yellow"/>
              </w:rPr>
              <w:t>/2</w:t>
            </w:r>
            <w:r w:rsidR="001015B2">
              <w:rPr>
                <w:rFonts w:cs="Arial"/>
                <w:b/>
                <w:color w:val="FF0000"/>
                <w:sz w:val="22"/>
                <w:szCs w:val="22"/>
                <w:highlight w:val="yellow"/>
              </w:rPr>
              <w:t>7</w:t>
            </w:r>
            <w:r w:rsidRPr="00083080">
              <w:rPr>
                <w:rFonts w:cs="Arial"/>
                <w:b/>
                <w:color w:val="FF0000"/>
                <w:sz w:val="22"/>
                <w:szCs w:val="22"/>
                <w:highlight w:val="yellow"/>
              </w:rPr>
              <w:t xml:space="preserve"> Base Rate</w:t>
            </w:r>
          </w:p>
        </w:tc>
        <w:tc>
          <w:tcPr>
            <w:tcW w:w="1568" w:type="dxa"/>
          </w:tcPr>
          <w:p w14:paraId="6206CDE0" w14:textId="390E6462" w:rsidR="0067414F" w:rsidRPr="00472C4E" w:rsidRDefault="0067414F" w:rsidP="00F55C90">
            <w:pPr>
              <w:pStyle w:val="ListParagraph"/>
              <w:ind w:left="0"/>
              <w:jc w:val="center"/>
              <w:rPr>
                <w:rFonts w:cs="Arial"/>
                <w:b/>
                <w:sz w:val="22"/>
                <w:szCs w:val="22"/>
                <w:highlight w:val="yellow"/>
              </w:rPr>
            </w:pPr>
            <w:r w:rsidRPr="00472C4E">
              <w:rPr>
                <w:rFonts w:cs="Arial"/>
                <w:b/>
                <w:color w:val="FF0000"/>
                <w:sz w:val="22"/>
                <w:szCs w:val="22"/>
                <w:highlight w:val="yellow"/>
              </w:rPr>
              <w:t>£1</w:t>
            </w:r>
            <w:r w:rsidR="001015B2">
              <w:rPr>
                <w:rFonts w:cs="Arial"/>
                <w:b/>
                <w:color w:val="FF0000"/>
                <w:sz w:val="22"/>
                <w:szCs w:val="22"/>
                <w:highlight w:val="yellow"/>
              </w:rPr>
              <w:t>1.26</w:t>
            </w:r>
          </w:p>
        </w:tc>
        <w:tc>
          <w:tcPr>
            <w:tcW w:w="1693" w:type="dxa"/>
          </w:tcPr>
          <w:p w14:paraId="3A14FE24" w14:textId="73D241CD" w:rsidR="0067414F" w:rsidRPr="00AC3D3E" w:rsidRDefault="0067414F" w:rsidP="00F55C90">
            <w:pPr>
              <w:pStyle w:val="ListParagraph"/>
              <w:ind w:left="0"/>
              <w:jc w:val="center"/>
              <w:rPr>
                <w:rFonts w:cs="Arial"/>
                <w:b/>
                <w:sz w:val="22"/>
                <w:szCs w:val="22"/>
                <w:highlight w:val="yellow"/>
              </w:rPr>
            </w:pPr>
            <w:r w:rsidRPr="00AC3D3E">
              <w:rPr>
                <w:rFonts w:cs="Arial"/>
                <w:b/>
                <w:color w:val="FF0000"/>
                <w:sz w:val="22"/>
                <w:szCs w:val="22"/>
                <w:highlight w:val="yellow"/>
              </w:rPr>
              <w:t>£</w:t>
            </w:r>
            <w:r w:rsidR="001015B2">
              <w:rPr>
                <w:rFonts w:cs="Arial"/>
                <w:b/>
                <w:color w:val="FF0000"/>
                <w:sz w:val="22"/>
                <w:szCs w:val="22"/>
                <w:highlight w:val="yellow"/>
              </w:rPr>
              <w:t>8.40</w:t>
            </w:r>
          </w:p>
        </w:tc>
        <w:tc>
          <w:tcPr>
            <w:tcW w:w="1415" w:type="dxa"/>
          </w:tcPr>
          <w:p w14:paraId="526676E8" w14:textId="36BB68CD" w:rsidR="0067414F" w:rsidRPr="00C46220" w:rsidRDefault="0067414F" w:rsidP="00F55C90">
            <w:pPr>
              <w:pStyle w:val="ListParagraph"/>
              <w:ind w:left="0"/>
              <w:jc w:val="center"/>
              <w:rPr>
                <w:rFonts w:cs="Arial"/>
                <w:b/>
                <w:sz w:val="22"/>
                <w:szCs w:val="22"/>
                <w:highlight w:val="yellow"/>
              </w:rPr>
            </w:pPr>
            <w:r w:rsidRPr="00C46220">
              <w:rPr>
                <w:rFonts w:cs="Arial"/>
                <w:b/>
                <w:color w:val="FF0000"/>
                <w:sz w:val="22"/>
                <w:szCs w:val="22"/>
                <w:highlight w:val="yellow"/>
              </w:rPr>
              <w:t>£</w:t>
            </w:r>
            <w:r w:rsidR="001015B2">
              <w:rPr>
                <w:rFonts w:cs="Arial"/>
                <w:b/>
                <w:color w:val="FF0000"/>
                <w:sz w:val="22"/>
                <w:szCs w:val="22"/>
                <w:highlight w:val="yellow"/>
              </w:rPr>
              <w:t>8.13</w:t>
            </w:r>
          </w:p>
        </w:tc>
        <w:tc>
          <w:tcPr>
            <w:tcW w:w="1746" w:type="dxa"/>
          </w:tcPr>
          <w:p w14:paraId="3FEC753A" w14:textId="3670A5AD" w:rsidR="0067414F" w:rsidRPr="009E302D" w:rsidRDefault="0067414F" w:rsidP="00F55C90">
            <w:pPr>
              <w:pStyle w:val="ListParagraph"/>
              <w:ind w:left="0"/>
              <w:jc w:val="center"/>
              <w:rPr>
                <w:rFonts w:cs="Arial"/>
                <w:b/>
                <w:sz w:val="22"/>
                <w:szCs w:val="22"/>
                <w:highlight w:val="yellow"/>
              </w:rPr>
            </w:pPr>
            <w:r w:rsidRPr="009E302D">
              <w:rPr>
                <w:rFonts w:cs="Arial"/>
                <w:b/>
                <w:color w:val="FF0000"/>
                <w:sz w:val="22"/>
                <w:szCs w:val="22"/>
                <w:highlight w:val="yellow"/>
              </w:rPr>
              <w:t>£</w:t>
            </w:r>
            <w:r w:rsidR="009E302D" w:rsidRPr="009E302D">
              <w:rPr>
                <w:rFonts w:cs="Arial"/>
                <w:b/>
                <w:color w:val="FF0000"/>
                <w:sz w:val="22"/>
                <w:szCs w:val="22"/>
                <w:highlight w:val="yellow"/>
              </w:rPr>
              <w:t>5.</w:t>
            </w:r>
            <w:r w:rsidR="001015B2">
              <w:rPr>
                <w:rFonts w:cs="Arial"/>
                <w:b/>
                <w:color w:val="FF0000"/>
                <w:sz w:val="22"/>
                <w:szCs w:val="22"/>
                <w:highlight w:val="yellow"/>
              </w:rPr>
              <w:t>59</w:t>
            </w:r>
          </w:p>
        </w:tc>
      </w:tr>
      <w:tr w:rsidR="0067414F" w14:paraId="26229F65" w14:textId="77777777" w:rsidTr="00F55C90">
        <w:tc>
          <w:tcPr>
            <w:tcW w:w="3674" w:type="dxa"/>
          </w:tcPr>
          <w:p w14:paraId="32F7D646" w14:textId="7478E0EA" w:rsidR="0067414F" w:rsidRPr="00364441" w:rsidRDefault="0067414F" w:rsidP="00F55C90">
            <w:pPr>
              <w:pStyle w:val="ListParagraph"/>
              <w:ind w:left="0"/>
              <w:rPr>
                <w:rFonts w:cs="Arial"/>
                <w:b/>
                <w:sz w:val="22"/>
                <w:szCs w:val="22"/>
              </w:rPr>
            </w:pPr>
            <w:r w:rsidRPr="00364441">
              <w:rPr>
                <w:rFonts w:cs="Arial"/>
                <w:b/>
                <w:sz w:val="22"/>
                <w:szCs w:val="22"/>
              </w:rPr>
              <w:t>% increase in Base Rate 202</w:t>
            </w:r>
            <w:r w:rsidR="001015B2" w:rsidRPr="00364441">
              <w:rPr>
                <w:rFonts w:cs="Arial"/>
                <w:b/>
                <w:sz w:val="22"/>
                <w:szCs w:val="22"/>
              </w:rPr>
              <w:t>6/27</w:t>
            </w:r>
            <w:r w:rsidRPr="00364441">
              <w:rPr>
                <w:rFonts w:cs="Arial"/>
                <w:b/>
                <w:sz w:val="22"/>
                <w:szCs w:val="22"/>
              </w:rPr>
              <w:t xml:space="preserve"> vs. 202</w:t>
            </w:r>
            <w:r w:rsidR="001015B2" w:rsidRPr="00364441">
              <w:rPr>
                <w:rFonts w:cs="Arial"/>
                <w:b/>
                <w:sz w:val="22"/>
                <w:szCs w:val="22"/>
              </w:rPr>
              <w:t>5</w:t>
            </w:r>
            <w:r w:rsidRPr="00364441">
              <w:rPr>
                <w:rFonts w:cs="Arial"/>
                <w:b/>
                <w:sz w:val="22"/>
                <w:szCs w:val="22"/>
              </w:rPr>
              <w:t>/2</w:t>
            </w:r>
            <w:r w:rsidR="001015B2" w:rsidRPr="00364441">
              <w:rPr>
                <w:rFonts w:cs="Arial"/>
                <w:b/>
                <w:sz w:val="22"/>
                <w:szCs w:val="22"/>
              </w:rPr>
              <w:t>6</w:t>
            </w:r>
          </w:p>
        </w:tc>
        <w:tc>
          <w:tcPr>
            <w:tcW w:w="1568" w:type="dxa"/>
          </w:tcPr>
          <w:p w14:paraId="68E40DA0" w14:textId="0FDD6906" w:rsidR="0067414F" w:rsidRPr="00364441" w:rsidRDefault="00AC3D3E" w:rsidP="00F55C90">
            <w:pPr>
              <w:pStyle w:val="ListParagraph"/>
              <w:ind w:left="0"/>
              <w:jc w:val="center"/>
              <w:rPr>
                <w:rFonts w:cs="Arial"/>
                <w:b/>
                <w:sz w:val="22"/>
                <w:szCs w:val="22"/>
              </w:rPr>
            </w:pPr>
            <w:r w:rsidRPr="00364441">
              <w:rPr>
                <w:rFonts w:cs="Arial"/>
                <w:b/>
                <w:sz w:val="22"/>
                <w:szCs w:val="22"/>
              </w:rPr>
              <w:t xml:space="preserve">+ </w:t>
            </w:r>
            <w:r w:rsidR="00472C4E" w:rsidRPr="00364441">
              <w:rPr>
                <w:rFonts w:cs="Arial"/>
                <w:b/>
                <w:sz w:val="22"/>
                <w:szCs w:val="22"/>
              </w:rPr>
              <w:t>5.</w:t>
            </w:r>
            <w:r w:rsidR="001015B2" w:rsidRPr="00364441">
              <w:rPr>
                <w:rFonts w:cs="Arial"/>
                <w:b/>
                <w:sz w:val="22"/>
                <w:szCs w:val="22"/>
              </w:rPr>
              <w:t>5</w:t>
            </w:r>
            <w:r w:rsidR="00472C4E" w:rsidRPr="00364441">
              <w:rPr>
                <w:rFonts w:cs="Arial"/>
                <w:b/>
                <w:sz w:val="22"/>
                <w:szCs w:val="22"/>
              </w:rPr>
              <w:t>%</w:t>
            </w:r>
          </w:p>
        </w:tc>
        <w:tc>
          <w:tcPr>
            <w:tcW w:w="1693" w:type="dxa"/>
          </w:tcPr>
          <w:p w14:paraId="0FEB96EF" w14:textId="0330877A" w:rsidR="0067414F" w:rsidRPr="00364441" w:rsidRDefault="0067414F" w:rsidP="00F55C90">
            <w:pPr>
              <w:pStyle w:val="ListParagraph"/>
              <w:ind w:left="0"/>
              <w:jc w:val="center"/>
              <w:rPr>
                <w:rFonts w:cs="Arial"/>
                <w:b/>
                <w:sz w:val="22"/>
                <w:szCs w:val="22"/>
              </w:rPr>
            </w:pPr>
            <w:r w:rsidRPr="00364441">
              <w:rPr>
                <w:rFonts w:cs="Arial"/>
                <w:b/>
                <w:sz w:val="22"/>
                <w:szCs w:val="22"/>
              </w:rPr>
              <w:t xml:space="preserve">+ </w:t>
            </w:r>
            <w:r w:rsidR="001015B2" w:rsidRPr="00364441">
              <w:rPr>
                <w:rFonts w:cs="Arial"/>
                <w:b/>
                <w:sz w:val="22"/>
                <w:szCs w:val="22"/>
              </w:rPr>
              <w:t>5.5</w:t>
            </w:r>
            <w:r w:rsidRPr="00364441">
              <w:rPr>
                <w:rFonts w:cs="Arial"/>
                <w:b/>
                <w:sz w:val="22"/>
                <w:szCs w:val="22"/>
              </w:rPr>
              <w:t>%</w:t>
            </w:r>
          </w:p>
        </w:tc>
        <w:tc>
          <w:tcPr>
            <w:tcW w:w="1415" w:type="dxa"/>
          </w:tcPr>
          <w:p w14:paraId="5C0A0033" w14:textId="1E2C02C5" w:rsidR="0067414F" w:rsidRPr="00364441" w:rsidRDefault="00C46220" w:rsidP="00F55C90">
            <w:pPr>
              <w:pStyle w:val="ListParagraph"/>
              <w:ind w:left="0"/>
              <w:jc w:val="center"/>
              <w:rPr>
                <w:rFonts w:cs="Arial"/>
                <w:b/>
                <w:sz w:val="22"/>
                <w:szCs w:val="22"/>
              </w:rPr>
            </w:pPr>
            <w:r w:rsidRPr="00364441">
              <w:rPr>
                <w:rFonts w:cs="Arial"/>
                <w:b/>
                <w:sz w:val="22"/>
                <w:szCs w:val="22"/>
              </w:rPr>
              <w:t xml:space="preserve">+ </w:t>
            </w:r>
            <w:r w:rsidR="001015B2" w:rsidRPr="00364441">
              <w:rPr>
                <w:rFonts w:cs="Arial"/>
                <w:b/>
                <w:sz w:val="22"/>
                <w:szCs w:val="22"/>
              </w:rPr>
              <w:t>5.6</w:t>
            </w:r>
            <w:r w:rsidRPr="00364441">
              <w:rPr>
                <w:rFonts w:cs="Arial"/>
                <w:b/>
                <w:sz w:val="22"/>
                <w:szCs w:val="22"/>
              </w:rPr>
              <w:t>%</w:t>
            </w:r>
          </w:p>
        </w:tc>
        <w:tc>
          <w:tcPr>
            <w:tcW w:w="1746" w:type="dxa"/>
          </w:tcPr>
          <w:p w14:paraId="06B69945" w14:textId="5C5014AC" w:rsidR="0067414F" w:rsidRPr="00364441" w:rsidRDefault="0067414F" w:rsidP="00F55C90">
            <w:pPr>
              <w:pStyle w:val="ListParagraph"/>
              <w:ind w:left="0"/>
              <w:jc w:val="center"/>
              <w:rPr>
                <w:rFonts w:cs="Arial"/>
                <w:b/>
                <w:sz w:val="22"/>
                <w:szCs w:val="22"/>
              </w:rPr>
            </w:pPr>
            <w:r w:rsidRPr="00364441">
              <w:rPr>
                <w:rFonts w:cs="Arial"/>
                <w:b/>
                <w:sz w:val="22"/>
                <w:szCs w:val="22"/>
              </w:rPr>
              <w:t xml:space="preserve">+ </w:t>
            </w:r>
            <w:r w:rsidR="001015B2" w:rsidRPr="00364441">
              <w:rPr>
                <w:rFonts w:cs="Arial"/>
                <w:b/>
                <w:sz w:val="22"/>
                <w:szCs w:val="22"/>
              </w:rPr>
              <w:t>7.1</w:t>
            </w:r>
            <w:r w:rsidRPr="00364441">
              <w:rPr>
                <w:rFonts w:cs="Arial"/>
                <w:b/>
                <w:sz w:val="22"/>
                <w:szCs w:val="22"/>
              </w:rPr>
              <w:t>%</w:t>
            </w:r>
          </w:p>
        </w:tc>
      </w:tr>
      <w:tr w:rsidR="0067414F" w:rsidRPr="00CD684B" w14:paraId="37E30C83" w14:textId="77777777" w:rsidTr="00F55C90">
        <w:tc>
          <w:tcPr>
            <w:tcW w:w="3674" w:type="dxa"/>
          </w:tcPr>
          <w:p w14:paraId="1949A96E" w14:textId="5B1D742B" w:rsidR="0067414F" w:rsidRPr="0067414F" w:rsidRDefault="0067414F" w:rsidP="00F55C90">
            <w:pPr>
              <w:pStyle w:val="ListParagraph"/>
              <w:ind w:left="0"/>
              <w:rPr>
                <w:rFonts w:cs="Arial"/>
                <w:bCs/>
                <w:sz w:val="22"/>
                <w:szCs w:val="22"/>
              </w:rPr>
            </w:pPr>
            <w:r w:rsidRPr="0067414F">
              <w:rPr>
                <w:rFonts w:cs="Arial"/>
                <w:bCs/>
                <w:sz w:val="22"/>
                <w:szCs w:val="22"/>
              </w:rPr>
              <w:t xml:space="preserve"> </w:t>
            </w:r>
            <w:r>
              <w:rPr>
                <w:rFonts w:cs="Arial"/>
                <w:bCs/>
                <w:sz w:val="22"/>
                <w:szCs w:val="22"/>
              </w:rPr>
              <w:t xml:space="preserve">b) </w:t>
            </w:r>
            <w:r w:rsidRPr="0067414F">
              <w:rPr>
                <w:rFonts w:cs="Arial"/>
                <w:bCs/>
                <w:sz w:val="22"/>
                <w:szCs w:val="22"/>
              </w:rPr>
              <w:t>202</w:t>
            </w:r>
            <w:r w:rsidR="001015B2">
              <w:rPr>
                <w:rFonts w:cs="Arial"/>
                <w:bCs/>
                <w:sz w:val="22"/>
                <w:szCs w:val="22"/>
              </w:rPr>
              <w:t>6</w:t>
            </w:r>
            <w:r w:rsidRPr="0067414F">
              <w:rPr>
                <w:rFonts w:cs="Arial"/>
                <w:bCs/>
                <w:sz w:val="22"/>
                <w:szCs w:val="22"/>
              </w:rPr>
              <w:t>/2</w:t>
            </w:r>
            <w:r w:rsidR="001015B2">
              <w:rPr>
                <w:rFonts w:cs="Arial"/>
                <w:bCs/>
                <w:sz w:val="22"/>
                <w:szCs w:val="22"/>
              </w:rPr>
              <w:t>7</w:t>
            </w:r>
            <w:r w:rsidRPr="0067414F">
              <w:rPr>
                <w:rFonts w:cs="Arial"/>
                <w:bCs/>
                <w:sz w:val="22"/>
                <w:szCs w:val="22"/>
              </w:rPr>
              <w:t xml:space="preserve"> Deprivation &amp; SEND Supp</w:t>
            </w:r>
            <w:r>
              <w:rPr>
                <w:rFonts w:cs="Arial"/>
                <w:bCs/>
                <w:sz w:val="22"/>
                <w:szCs w:val="22"/>
              </w:rPr>
              <w:t>lement</w:t>
            </w:r>
            <w:r w:rsidRPr="0067414F">
              <w:rPr>
                <w:rFonts w:cs="Arial"/>
                <w:bCs/>
                <w:sz w:val="22"/>
                <w:szCs w:val="22"/>
              </w:rPr>
              <w:t xml:space="preserve"> spend (average)</w:t>
            </w:r>
          </w:p>
        </w:tc>
        <w:tc>
          <w:tcPr>
            <w:tcW w:w="1568" w:type="dxa"/>
          </w:tcPr>
          <w:p w14:paraId="39F59C3B" w14:textId="26E966CB" w:rsidR="0067414F" w:rsidRPr="00472C4E" w:rsidRDefault="0067414F" w:rsidP="00F55C90">
            <w:pPr>
              <w:pStyle w:val="ListParagraph"/>
              <w:ind w:left="0"/>
              <w:jc w:val="center"/>
              <w:rPr>
                <w:rFonts w:cs="Arial"/>
                <w:bCs/>
                <w:sz w:val="22"/>
                <w:szCs w:val="22"/>
              </w:rPr>
            </w:pPr>
            <w:r w:rsidRPr="00472C4E">
              <w:rPr>
                <w:rFonts w:cs="Arial"/>
                <w:bCs/>
                <w:sz w:val="22"/>
                <w:szCs w:val="22"/>
              </w:rPr>
              <w:t>£0.</w:t>
            </w:r>
            <w:r w:rsidR="00472C4E" w:rsidRPr="00472C4E">
              <w:rPr>
                <w:rFonts w:cs="Arial"/>
                <w:bCs/>
                <w:sz w:val="22"/>
                <w:szCs w:val="22"/>
              </w:rPr>
              <w:t>1</w:t>
            </w:r>
            <w:r w:rsidR="001015B2">
              <w:rPr>
                <w:rFonts w:cs="Arial"/>
                <w:bCs/>
                <w:sz w:val="22"/>
                <w:szCs w:val="22"/>
              </w:rPr>
              <w:t>6</w:t>
            </w:r>
          </w:p>
        </w:tc>
        <w:tc>
          <w:tcPr>
            <w:tcW w:w="1693" w:type="dxa"/>
          </w:tcPr>
          <w:p w14:paraId="1E7750E9" w14:textId="0DF9095F" w:rsidR="0067414F" w:rsidRPr="00AC3D3E" w:rsidRDefault="0067414F" w:rsidP="00F55C90">
            <w:pPr>
              <w:pStyle w:val="ListParagraph"/>
              <w:ind w:left="0"/>
              <w:jc w:val="center"/>
              <w:rPr>
                <w:rFonts w:cs="Arial"/>
                <w:bCs/>
                <w:sz w:val="22"/>
                <w:szCs w:val="22"/>
              </w:rPr>
            </w:pPr>
            <w:r w:rsidRPr="00AC3D3E">
              <w:rPr>
                <w:rFonts w:cs="Arial"/>
                <w:bCs/>
                <w:sz w:val="22"/>
                <w:szCs w:val="22"/>
              </w:rPr>
              <w:t>marginal (rate protection)</w:t>
            </w:r>
          </w:p>
        </w:tc>
        <w:tc>
          <w:tcPr>
            <w:tcW w:w="1415" w:type="dxa"/>
          </w:tcPr>
          <w:p w14:paraId="6267CD70" w14:textId="5C9FFF10" w:rsidR="0067414F" w:rsidRPr="00C46220" w:rsidRDefault="0067414F" w:rsidP="00F55C90">
            <w:pPr>
              <w:pStyle w:val="ListParagraph"/>
              <w:ind w:left="0"/>
              <w:jc w:val="center"/>
              <w:rPr>
                <w:rFonts w:cs="Arial"/>
                <w:bCs/>
                <w:sz w:val="22"/>
                <w:szCs w:val="22"/>
              </w:rPr>
            </w:pPr>
            <w:r w:rsidRPr="00C46220">
              <w:rPr>
                <w:rFonts w:cs="Arial"/>
                <w:bCs/>
                <w:sz w:val="22"/>
                <w:szCs w:val="22"/>
              </w:rPr>
              <w:t>£0.1</w:t>
            </w:r>
            <w:r w:rsidR="001015B2">
              <w:rPr>
                <w:rFonts w:cs="Arial"/>
                <w:bCs/>
                <w:sz w:val="22"/>
                <w:szCs w:val="22"/>
              </w:rPr>
              <w:t>3</w:t>
            </w:r>
          </w:p>
        </w:tc>
        <w:tc>
          <w:tcPr>
            <w:tcW w:w="1746" w:type="dxa"/>
          </w:tcPr>
          <w:p w14:paraId="434136E0" w14:textId="141B013D" w:rsidR="0067414F" w:rsidRPr="009E302D" w:rsidRDefault="0067414F" w:rsidP="00F55C90">
            <w:pPr>
              <w:pStyle w:val="ListParagraph"/>
              <w:ind w:left="0"/>
              <w:jc w:val="center"/>
              <w:rPr>
                <w:rFonts w:cs="Arial"/>
                <w:bCs/>
                <w:sz w:val="22"/>
                <w:szCs w:val="22"/>
              </w:rPr>
            </w:pPr>
            <w:r w:rsidRPr="009E302D">
              <w:rPr>
                <w:rFonts w:cs="Arial"/>
                <w:bCs/>
                <w:sz w:val="22"/>
                <w:szCs w:val="22"/>
              </w:rPr>
              <w:t>£0.2</w:t>
            </w:r>
            <w:r w:rsidR="001015B2">
              <w:rPr>
                <w:rFonts w:cs="Arial"/>
                <w:bCs/>
                <w:sz w:val="22"/>
                <w:szCs w:val="22"/>
              </w:rPr>
              <w:t>6</w:t>
            </w:r>
          </w:p>
        </w:tc>
      </w:tr>
      <w:tr w:rsidR="0067414F" w14:paraId="5C449298" w14:textId="77777777" w:rsidTr="00F55C90">
        <w:tc>
          <w:tcPr>
            <w:tcW w:w="3674" w:type="dxa"/>
          </w:tcPr>
          <w:p w14:paraId="5099A089" w14:textId="0B42770F" w:rsidR="0067414F" w:rsidRPr="0067414F" w:rsidRDefault="0067414F" w:rsidP="00F55C90">
            <w:pPr>
              <w:pStyle w:val="ListParagraph"/>
              <w:ind w:left="0"/>
              <w:rPr>
                <w:rFonts w:cs="Arial"/>
                <w:bCs/>
                <w:sz w:val="22"/>
                <w:szCs w:val="22"/>
              </w:rPr>
            </w:pPr>
            <w:r>
              <w:rPr>
                <w:rFonts w:cs="Arial"/>
                <w:bCs/>
                <w:sz w:val="22"/>
                <w:szCs w:val="22"/>
              </w:rPr>
              <w:t xml:space="preserve">c) </w:t>
            </w:r>
            <w:r w:rsidRPr="0067414F">
              <w:rPr>
                <w:rFonts w:cs="Arial"/>
                <w:bCs/>
                <w:sz w:val="22"/>
                <w:szCs w:val="22"/>
              </w:rPr>
              <w:t>202</w:t>
            </w:r>
            <w:r w:rsidR="001015B2">
              <w:rPr>
                <w:rFonts w:cs="Arial"/>
                <w:bCs/>
                <w:sz w:val="22"/>
                <w:szCs w:val="22"/>
              </w:rPr>
              <w:t>6</w:t>
            </w:r>
            <w:r w:rsidRPr="0067414F">
              <w:rPr>
                <w:rFonts w:cs="Arial"/>
                <w:bCs/>
                <w:sz w:val="22"/>
                <w:szCs w:val="22"/>
              </w:rPr>
              <w:t>/2</w:t>
            </w:r>
            <w:r w:rsidR="001015B2">
              <w:rPr>
                <w:rFonts w:cs="Arial"/>
                <w:bCs/>
                <w:sz w:val="22"/>
                <w:szCs w:val="22"/>
              </w:rPr>
              <w:t>7</w:t>
            </w:r>
            <w:r w:rsidRPr="0067414F">
              <w:rPr>
                <w:rFonts w:cs="Arial"/>
                <w:bCs/>
                <w:sz w:val="22"/>
                <w:szCs w:val="22"/>
              </w:rPr>
              <w:t xml:space="preserve"> Total Average Rate</w:t>
            </w:r>
            <w:r>
              <w:rPr>
                <w:rFonts w:cs="Arial"/>
                <w:bCs/>
                <w:sz w:val="22"/>
                <w:szCs w:val="22"/>
              </w:rPr>
              <w:t xml:space="preserve"> (a + b)</w:t>
            </w:r>
          </w:p>
        </w:tc>
        <w:tc>
          <w:tcPr>
            <w:tcW w:w="1568" w:type="dxa"/>
          </w:tcPr>
          <w:p w14:paraId="30B08295" w14:textId="51599B9E" w:rsidR="0067414F" w:rsidRPr="00472C4E" w:rsidRDefault="0067414F" w:rsidP="00F55C90">
            <w:pPr>
              <w:pStyle w:val="ListParagraph"/>
              <w:ind w:left="0"/>
              <w:jc w:val="center"/>
              <w:rPr>
                <w:rFonts w:cs="Arial"/>
                <w:bCs/>
                <w:sz w:val="22"/>
                <w:szCs w:val="22"/>
              </w:rPr>
            </w:pPr>
            <w:r w:rsidRPr="00472C4E">
              <w:rPr>
                <w:rFonts w:cs="Arial"/>
                <w:bCs/>
                <w:sz w:val="22"/>
                <w:szCs w:val="22"/>
              </w:rPr>
              <w:t>£1</w:t>
            </w:r>
            <w:r w:rsidR="001015B2">
              <w:rPr>
                <w:rFonts w:cs="Arial"/>
                <w:bCs/>
                <w:sz w:val="22"/>
                <w:szCs w:val="22"/>
              </w:rPr>
              <w:t>1.42</w:t>
            </w:r>
          </w:p>
        </w:tc>
        <w:tc>
          <w:tcPr>
            <w:tcW w:w="1693" w:type="dxa"/>
          </w:tcPr>
          <w:p w14:paraId="7E8E6DA9" w14:textId="3C48D44C" w:rsidR="0067414F" w:rsidRPr="00AC3D3E" w:rsidRDefault="0067414F" w:rsidP="00F55C90">
            <w:pPr>
              <w:pStyle w:val="ListParagraph"/>
              <w:ind w:left="0"/>
              <w:jc w:val="center"/>
              <w:rPr>
                <w:rFonts w:cs="Arial"/>
                <w:bCs/>
                <w:sz w:val="22"/>
                <w:szCs w:val="22"/>
              </w:rPr>
            </w:pPr>
            <w:r w:rsidRPr="00AC3D3E">
              <w:rPr>
                <w:rFonts w:cs="Arial"/>
                <w:bCs/>
                <w:sz w:val="22"/>
                <w:szCs w:val="22"/>
              </w:rPr>
              <w:t>£</w:t>
            </w:r>
            <w:r w:rsidR="001015B2">
              <w:rPr>
                <w:rFonts w:cs="Arial"/>
                <w:bCs/>
                <w:sz w:val="22"/>
                <w:szCs w:val="22"/>
              </w:rPr>
              <w:t>8.40</w:t>
            </w:r>
          </w:p>
        </w:tc>
        <w:tc>
          <w:tcPr>
            <w:tcW w:w="1415" w:type="dxa"/>
          </w:tcPr>
          <w:p w14:paraId="3911DCF0" w14:textId="36282044" w:rsidR="0067414F" w:rsidRPr="00C46220" w:rsidRDefault="0067414F" w:rsidP="00F55C90">
            <w:pPr>
              <w:pStyle w:val="ListParagraph"/>
              <w:ind w:left="0"/>
              <w:jc w:val="center"/>
              <w:rPr>
                <w:rFonts w:cs="Arial"/>
                <w:bCs/>
                <w:sz w:val="22"/>
                <w:szCs w:val="22"/>
              </w:rPr>
            </w:pPr>
            <w:r w:rsidRPr="00C46220">
              <w:rPr>
                <w:rFonts w:cs="Arial"/>
                <w:bCs/>
                <w:sz w:val="22"/>
                <w:szCs w:val="22"/>
              </w:rPr>
              <w:t>£</w:t>
            </w:r>
            <w:r w:rsidR="001015B2">
              <w:rPr>
                <w:rFonts w:cs="Arial"/>
                <w:bCs/>
                <w:sz w:val="22"/>
                <w:szCs w:val="22"/>
              </w:rPr>
              <w:t>8.26</w:t>
            </w:r>
          </w:p>
        </w:tc>
        <w:tc>
          <w:tcPr>
            <w:tcW w:w="1746" w:type="dxa"/>
          </w:tcPr>
          <w:p w14:paraId="7D55B66E" w14:textId="2A393C8A" w:rsidR="0067414F" w:rsidRPr="009E302D" w:rsidRDefault="0067414F" w:rsidP="00F55C90">
            <w:pPr>
              <w:pStyle w:val="ListParagraph"/>
              <w:ind w:left="0"/>
              <w:jc w:val="center"/>
              <w:rPr>
                <w:rFonts w:cs="Arial"/>
                <w:bCs/>
                <w:sz w:val="22"/>
                <w:szCs w:val="22"/>
              </w:rPr>
            </w:pPr>
            <w:r w:rsidRPr="009E302D">
              <w:rPr>
                <w:rFonts w:cs="Arial"/>
                <w:bCs/>
                <w:sz w:val="22"/>
                <w:szCs w:val="22"/>
              </w:rPr>
              <w:t>£5.</w:t>
            </w:r>
            <w:r w:rsidR="001015B2">
              <w:rPr>
                <w:rFonts w:cs="Arial"/>
                <w:bCs/>
                <w:sz w:val="22"/>
                <w:szCs w:val="22"/>
              </w:rPr>
              <w:t>85</w:t>
            </w:r>
          </w:p>
        </w:tc>
      </w:tr>
      <w:tr w:rsidR="00A05589" w14:paraId="75E7AE5D" w14:textId="77777777" w:rsidTr="00F55C90">
        <w:tc>
          <w:tcPr>
            <w:tcW w:w="3674" w:type="dxa"/>
          </w:tcPr>
          <w:p w14:paraId="53136F68" w14:textId="70A2B003" w:rsidR="00A05589" w:rsidRPr="00364441" w:rsidRDefault="00A05589" w:rsidP="00F55C90">
            <w:pPr>
              <w:pStyle w:val="ListParagraph"/>
              <w:ind w:left="0"/>
              <w:rPr>
                <w:rFonts w:cs="Arial"/>
                <w:b/>
                <w:sz w:val="22"/>
                <w:szCs w:val="22"/>
              </w:rPr>
            </w:pPr>
            <w:r w:rsidRPr="00364441">
              <w:rPr>
                <w:rFonts w:cs="Arial"/>
                <w:b/>
                <w:sz w:val="22"/>
                <w:szCs w:val="22"/>
              </w:rPr>
              <w:t xml:space="preserve">% increase in </w:t>
            </w:r>
            <w:r w:rsidR="00ED2D52" w:rsidRPr="00364441">
              <w:rPr>
                <w:rFonts w:cs="Arial"/>
                <w:b/>
                <w:sz w:val="22"/>
                <w:szCs w:val="22"/>
              </w:rPr>
              <w:t>T</w:t>
            </w:r>
            <w:r w:rsidRPr="00364441">
              <w:rPr>
                <w:rFonts w:cs="Arial"/>
                <w:b/>
                <w:sz w:val="22"/>
                <w:szCs w:val="22"/>
              </w:rPr>
              <w:t xml:space="preserve">otal </w:t>
            </w:r>
            <w:r w:rsidR="00ED2D52" w:rsidRPr="00364441">
              <w:rPr>
                <w:rFonts w:cs="Arial"/>
                <w:b/>
                <w:sz w:val="22"/>
                <w:szCs w:val="22"/>
              </w:rPr>
              <w:t>A</w:t>
            </w:r>
            <w:r w:rsidRPr="00364441">
              <w:rPr>
                <w:rFonts w:cs="Arial"/>
                <w:b/>
                <w:sz w:val="22"/>
                <w:szCs w:val="22"/>
              </w:rPr>
              <w:t xml:space="preserve">verage </w:t>
            </w:r>
            <w:r w:rsidR="00ED2D52" w:rsidRPr="00364441">
              <w:rPr>
                <w:rFonts w:cs="Arial"/>
                <w:b/>
                <w:sz w:val="22"/>
                <w:szCs w:val="22"/>
              </w:rPr>
              <w:t>R</w:t>
            </w:r>
            <w:r w:rsidRPr="00364441">
              <w:rPr>
                <w:rFonts w:cs="Arial"/>
                <w:b/>
                <w:sz w:val="22"/>
                <w:szCs w:val="22"/>
              </w:rPr>
              <w:t>ate 202</w:t>
            </w:r>
            <w:r w:rsidR="001015B2" w:rsidRPr="00364441">
              <w:rPr>
                <w:rFonts w:cs="Arial"/>
                <w:b/>
                <w:sz w:val="22"/>
                <w:szCs w:val="22"/>
              </w:rPr>
              <w:t>6</w:t>
            </w:r>
            <w:r w:rsidRPr="00364441">
              <w:rPr>
                <w:rFonts w:cs="Arial"/>
                <w:b/>
                <w:sz w:val="22"/>
                <w:szCs w:val="22"/>
              </w:rPr>
              <w:t>/2</w:t>
            </w:r>
            <w:r w:rsidR="001015B2" w:rsidRPr="00364441">
              <w:rPr>
                <w:rFonts w:cs="Arial"/>
                <w:b/>
                <w:sz w:val="22"/>
                <w:szCs w:val="22"/>
              </w:rPr>
              <w:t>7</w:t>
            </w:r>
            <w:r w:rsidRPr="00364441">
              <w:rPr>
                <w:rFonts w:cs="Arial"/>
                <w:b/>
                <w:sz w:val="22"/>
                <w:szCs w:val="22"/>
              </w:rPr>
              <w:t xml:space="preserve"> vs. 202</w:t>
            </w:r>
            <w:r w:rsidR="001015B2" w:rsidRPr="00364441">
              <w:rPr>
                <w:rFonts w:cs="Arial"/>
                <w:b/>
                <w:sz w:val="22"/>
                <w:szCs w:val="22"/>
              </w:rPr>
              <w:t>5</w:t>
            </w:r>
            <w:r w:rsidRPr="00364441">
              <w:rPr>
                <w:rFonts w:cs="Arial"/>
                <w:b/>
                <w:sz w:val="22"/>
                <w:szCs w:val="22"/>
              </w:rPr>
              <w:t>/2</w:t>
            </w:r>
            <w:r w:rsidR="001015B2" w:rsidRPr="00364441">
              <w:rPr>
                <w:rFonts w:cs="Arial"/>
                <w:b/>
                <w:sz w:val="22"/>
                <w:szCs w:val="22"/>
              </w:rPr>
              <w:t>6</w:t>
            </w:r>
          </w:p>
        </w:tc>
        <w:tc>
          <w:tcPr>
            <w:tcW w:w="1568" w:type="dxa"/>
          </w:tcPr>
          <w:p w14:paraId="2BA5D26F" w14:textId="510D98BA" w:rsidR="00A05589" w:rsidRPr="00364441" w:rsidRDefault="00A05589" w:rsidP="00F55C90">
            <w:pPr>
              <w:pStyle w:val="ListParagraph"/>
              <w:ind w:left="0"/>
              <w:jc w:val="center"/>
              <w:rPr>
                <w:rFonts w:cs="Arial"/>
                <w:b/>
                <w:sz w:val="22"/>
                <w:szCs w:val="22"/>
              </w:rPr>
            </w:pPr>
            <w:r w:rsidRPr="00364441">
              <w:rPr>
                <w:rFonts w:cs="Arial"/>
                <w:b/>
                <w:sz w:val="22"/>
                <w:szCs w:val="22"/>
              </w:rPr>
              <w:t xml:space="preserve">+ </w:t>
            </w:r>
            <w:r w:rsidR="001015B2" w:rsidRPr="00364441">
              <w:rPr>
                <w:rFonts w:cs="Arial"/>
                <w:b/>
                <w:sz w:val="22"/>
                <w:szCs w:val="22"/>
              </w:rPr>
              <w:t>5.5</w:t>
            </w:r>
            <w:r w:rsidRPr="00364441">
              <w:rPr>
                <w:rFonts w:cs="Arial"/>
                <w:b/>
                <w:sz w:val="22"/>
                <w:szCs w:val="22"/>
              </w:rPr>
              <w:t>%</w:t>
            </w:r>
          </w:p>
        </w:tc>
        <w:tc>
          <w:tcPr>
            <w:tcW w:w="1693" w:type="dxa"/>
          </w:tcPr>
          <w:p w14:paraId="1386A426" w14:textId="08695F82" w:rsidR="00A05589" w:rsidRPr="00364441" w:rsidRDefault="00A05589" w:rsidP="00F55C90">
            <w:pPr>
              <w:pStyle w:val="ListParagraph"/>
              <w:ind w:left="0"/>
              <w:jc w:val="center"/>
              <w:rPr>
                <w:rFonts w:cs="Arial"/>
                <w:b/>
                <w:sz w:val="22"/>
                <w:szCs w:val="22"/>
              </w:rPr>
            </w:pPr>
            <w:r w:rsidRPr="00364441">
              <w:rPr>
                <w:rFonts w:cs="Arial"/>
                <w:b/>
                <w:sz w:val="22"/>
                <w:szCs w:val="22"/>
              </w:rPr>
              <w:t xml:space="preserve">+ </w:t>
            </w:r>
            <w:r w:rsidR="001015B2" w:rsidRPr="00364441">
              <w:rPr>
                <w:rFonts w:cs="Arial"/>
                <w:b/>
                <w:sz w:val="22"/>
                <w:szCs w:val="22"/>
              </w:rPr>
              <w:t>5.5</w:t>
            </w:r>
            <w:r w:rsidRPr="00364441">
              <w:rPr>
                <w:rFonts w:cs="Arial"/>
                <w:b/>
                <w:sz w:val="22"/>
                <w:szCs w:val="22"/>
              </w:rPr>
              <w:t>%</w:t>
            </w:r>
          </w:p>
        </w:tc>
        <w:tc>
          <w:tcPr>
            <w:tcW w:w="1415" w:type="dxa"/>
          </w:tcPr>
          <w:p w14:paraId="2F5405A5" w14:textId="369E767E" w:rsidR="00A05589" w:rsidRPr="00364441" w:rsidRDefault="00A05589" w:rsidP="00F55C90">
            <w:pPr>
              <w:pStyle w:val="ListParagraph"/>
              <w:ind w:left="0"/>
              <w:jc w:val="center"/>
              <w:rPr>
                <w:rFonts w:cs="Arial"/>
                <w:b/>
                <w:sz w:val="22"/>
                <w:szCs w:val="22"/>
              </w:rPr>
            </w:pPr>
            <w:r w:rsidRPr="00364441">
              <w:rPr>
                <w:rFonts w:cs="Arial"/>
                <w:b/>
                <w:sz w:val="22"/>
                <w:szCs w:val="22"/>
              </w:rPr>
              <w:t xml:space="preserve">+ </w:t>
            </w:r>
            <w:r w:rsidR="001015B2" w:rsidRPr="00364441">
              <w:rPr>
                <w:rFonts w:cs="Arial"/>
                <w:b/>
                <w:sz w:val="22"/>
                <w:szCs w:val="22"/>
              </w:rPr>
              <w:t>5.6</w:t>
            </w:r>
            <w:r w:rsidRPr="00364441">
              <w:rPr>
                <w:rFonts w:cs="Arial"/>
                <w:b/>
                <w:sz w:val="22"/>
                <w:szCs w:val="22"/>
              </w:rPr>
              <w:t>%</w:t>
            </w:r>
          </w:p>
        </w:tc>
        <w:tc>
          <w:tcPr>
            <w:tcW w:w="1746" w:type="dxa"/>
          </w:tcPr>
          <w:p w14:paraId="45695B7D" w14:textId="18E9522E" w:rsidR="00A05589" w:rsidRPr="00364441" w:rsidRDefault="00A05589" w:rsidP="00F55C90">
            <w:pPr>
              <w:pStyle w:val="ListParagraph"/>
              <w:ind w:left="0"/>
              <w:jc w:val="center"/>
              <w:rPr>
                <w:rFonts w:cs="Arial"/>
                <w:b/>
                <w:sz w:val="22"/>
                <w:szCs w:val="22"/>
              </w:rPr>
            </w:pPr>
            <w:r w:rsidRPr="00364441">
              <w:rPr>
                <w:rFonts w:cs="Arial"/>
                <w:b/>
                <w:sz w:val="22"/>
                <w:szCs w:val="22"/>
              </w:rPr>
              <w:t xml:space="preserve">+ </w:t>
            </w:r>
            <w:r w:rsidR="001015B2" w:rsidRPr="00364441">
              <w:rPr>
                <w:rFonts w:cs="Arial"/>
                <w:b/>
                <w:sz w:val="22"/>
                <w:szCs w:val="22"/>
              </w:rPr>
              <w:t>7.3</w:t>
            </w:r>
            <w:r w:rsidRPr="00364441">
              <w:rPr>
                <w:rFonts w:cs="Arial"/>
                <w:b/>
                <w:sz w:val="22"/>
                <w:szCs w:val="22"/>
              </w:rPr>
              <w:t>%</w:t>
            </w:r>
          </w:p>
        </w:tc>
      </w:tr>
      <w:tr w:rsidR="0067414F" w14:paraId="7D36EC8E" w14:textId="77777777" w:rsidTr="00F55C90">
        <w:tc>
          <w:tcPr>
            <w:tcW w:w="3674" w:type="dxa"/>
          </w:tcPr>
          <w:p w14:paraId="4DB8BC24" w14:textId="72A25FA3" w:rsidR="0067414F" w:rsidRPr="0067414F" w:rsidRDefault="0067414F" w:rsidP="00F55C90">
            <w:pPr>
              <w:pStyle w:val="ListParagraph"/>
              <w:ind w:left="0"/>
              <w:rPr>
                <w:rFonts w:cs="Arial"/>
                <w:bCs/>
                <w:sz w:val="22"/>
                <w:szCs w:val="22"/>
              </w:rPr>
            </w:pPr>
            <w:r>
              <w:rPr>
                <w:rFonts w:cs="Arial"/>
                <w:bCs/>
                <w:sz w:val="22"/>
                <w:szCs w:val="22"/>
              </w:rPr>
              <w:t>Total Average Rate (c)</w:t>
            </w:r>
            <w:r w:rsidRPr="0067414F">
              <w:rPr>
                <w:rFonts w:cs="Arial"/>
                <w:bCs/>
                <w:sz w:val="22"/>
                <w:szCs w:val="22"/>
              </w:rPr>
              <w:t xml:space="preserve"> as a % of the </w:t>
            </w:r>
            <w:r>
              <w:rPr>
                <w:rFonts w:cs="Arial"/>
                <w:bCs/>
                <w:sz w:val="22"/>
                <w:szCs w:val="22"/>
              </w:rPr>
              <w:t xml:space="preserve">Authority’s DfE Funded </w:t>
            </w:r>
            <w:r w:rsidRPr="0067414F">
              <w:rPr>
                <w:rFonts w:cs="Arial"/>
                <w:bCs/>
                <w:sz w:val="22"/>
                <w:szCs w:val="22"/>
              </w:rPr>
              <w:t>Rate</w:t>
            </w:r>
          </w:p>
        </w:tc>
        <w:tc>
          <w:tcPr>
            <w:tcW w:w="1568" w:type="dxa"/>
          </w:tcPr>
          <w:p w14:paraId="431692A3" w14:textId="7B289ABB" w:rsidR="0067414F" w:rsidRPr="00472C4E" w:rsidRDefault="0067414F" w:rsidP="00F55C90">
            <w:pPr>
              <w:pStyle w:val="ListParagraph"/>
              <w:ind w:left="0"/>
              <w:jc w:val="center"/>
              <w:rPr>
                <w:rFonts w:cs="Arial"/>
                <w:bCs/>
                <w:sz w:val="22"/>
                <w:szCs w:val="22"/>
              </w:rPr>
            </w:pPr>
            <w:r w:rsidRPr="00472C4E">
              <w:rPr>
                <w:rFonts w:cs="Arial"/>
                <w:bCs/>
                <w:sz w:val="22"/>
                <w:szCs w:val="22"/>
              </w:rPr>
              <w:t>9</w:t>
            </w:r>
            <w:r w:rsidR="000859C9">
              <w:rPr>
                <w:rFonts w:cs="Arial"/>
                <w:bCs/>
                <w:sz w:val="22"/>
                <w:szCs w:val="22"/>
              </w:rPr>
              <w:t>5</w:t>
            </w:r>
            <w:r w:rsidRPr="00472C4E">
              <w:rPr>
                <w:rFonts w:cs="Arial"/>
                <w:bCs/>
                <w:sz w:val="22"/>
                <w:szCs w:val="22"/>
              </w:rPr>
              <w:t>.</w:t>
            </w:r>
            <w:r w:rsidR="000859C9">
              <w:rPr>
                <w:rFonts w:cs="Arial"/>
                <w:bCs/>
                <w:sz w:val="22"/>
                <w:szCs w:val="22"/>
              </w:rPr>
              <w:t>6%</w:t>
            </w:r>
          </w:p>
        </w:tc>
        <w:tc>
          <w:tcPr>
            <w:tcW w:w="1693" w:type="dxa"/>
          </w:tcPr>
          <w:p w14:paraId="54043DB9" w14:textId="02ABC44C" w:rsidR="0067414F" w:rsidRPr="00AC3D3E" w:rsidRDefault="0067414F" w:rsidP="00F55C90">
            <w:pPr>
              <w:pStyle w:val="ListParagraph"/>
              <w:ind w:left="0"/>
              <w:jc w:val="center"/>
              <w:rPr>
                <w:rFonts w:cs="Arial"/>
                <w:bCs/>
                <w:sz w:val="22"/>
                <w:szCs w:val="22"/>
              </w:rPr>
            </w:pPr>
            <w:r w:rsidRPr="00AC3D3E">
              <w:rPr>
                <w:rFonts w:cs="Arial"/>
                <w:bCs/>
                <w:sz w:val="22"/>
                <w:szCs w:val="22"/>
              </w:rPr>
              <w:t>9</w:t>
            </w:r>
            <w:r w:rsidR="000859C9">
              <w:rPr>
                <w:rFonts w:cs="Arial"/>
                <w:bCs/>
                <w:sz w:val="22"/>
                <w:szCs w:val="22"/>
              </w:rPr>
              <w:t>6</w:t>
            </w:r>
            <w:r w:rsidR="00AC3D3E" w:rsidRPr="00AC3D3E">
              <w:rPr>
                <w:rFonts w:cs="Arial"/>
                <w:bCs/>
                <w:sz w:val="22"/>
                <w:szCs w:val="22"/>
              </w:rPr>
              <w:t>.</w:t>
            </w:r>
            <w:r w:rsidR="000859C9">
              <w:rPr>
                <w:rFonts w:cs="Arial"/>
                <w:bCs/>
                <w:sz w:val="22"/>
                <w:szCs w:val="22"/>
              </w:rPr>
              <w:t>1</w:t>
            </w:r>
            <w:r w:rsidRPr="00AC3D3E">
              <w:rPr>
                <w:rFonts w:cs="Arial"/>
                <w:bCs/>
                <w:sz w:val="22"/>
                <w:szCs w:val="22"/>
              </w:rPr>
              <w:t>%</w:t>
            </w:r>
          </w:p>
        </w:tc>
        <w:tc>
          <w:tcPr>
            <w:tcW w:w="1415" w:type="dxa"/>
          </w:tcPr>
          <w:p w14:paraId="41C0B920" w14:textId="0B0BDCDE" w:rsidR="0067414F" w:rsidRPr="00C46220" w:rsidRDefault="0067414F" w:rsidP="00F55C90">
            <w:pPr>
              <w:pStyle w:val="ListParagraph"/>
              <w:ind w:left="0"/>
              <w:jc w:val="center"/>
              <w:rPr>
                <w:rFonts w:cs="Arial"/>
                <w:bCs/>
                <w:sz w:val="22"/>
                <w:szCs w:val="22"/>
              </w:rPr>
            </w:pPr>
            <w:r w:rsidRPr="00C46220">
              <w:rPr>
                <w:rFonts w:cs="Arial"/>
                <w:bCs/>
                <w:sz w:val="22"/>
                <w:szCs w:val="22"/>
              </w:rPr>
              <w:t>9</w:t>
            </w:r>
            <w:r w:rsidR="000859C9">
              <w:rPr>
                <w:rFonts w:cs="Arial"/>
                <w:bCs/>
                <w:sz w:val="22"/>
                <w:szCs w:val="22"/>
              </w:rPr>
              <w:t>4.5</w:t>
            </w:r>
            <w:r w:rsidRPr="00C46220">
              <w:rPr>
                <w:rFonts w:cs="Arial"/>
                <w:bCs/>
                <w:sz w:val="22"/>
                <w:szCs w:val="22"/>
              </w:rPr>
              <w:t>%</w:t>
            </w:r>
          </w:p>
        </w:tc>
        <w:tc>
          <w:tcPr>
            <w:tcW w:w="1746" w:type="dxa"/>
          </w:tcPr>
          <w:p w14:paraId="198ACF14" w14:textId="237F6CF8" w:rsidR="0067414F" w:rsidRPr="009E302D" w:rsidRDefault="0067414F" w:rsidP="00F55C90">
            <w:pPr>
              <w:pStyle w:val="ListParagraph"/>
              <w:ind w:left="0"/>
              <w:jc w:val="center"/>
              <w:rPr>
                <w:rFonts w:cs="Arial"/>
                <w:bCs/>
                <w:sz w:val="22"/>
                <w:szCs w:val="22"/>
              </w:rPr>
            </w:pPr>
            <w:r w:rsidRPr="009E302D">
              <w:rPr>
                <w:rFonts w:cs="Arial"/>
                <w:bCs/>
                <w:sz w:val="22"/>
                <w:szCs w:val="22"/>
              </w:rPr>
              <w:t>9</w:t>
            </w:r>
            <w:r w:rsidR="000859C9">
              <w:rPr>
                <w:rFonts w:cs="Arial"/>
                <w:bCs/>
                <w:sz w:val="22"/>
                <w:szCs w:val="22"/>
              </w:rPr>
              <w:t>3.5</w:t>
            </w:r>
            <w:r w:rsidRPr="009E302D">
              <w:rPr>
                <w:rFonts w:cs="Arial"/>
                <w:bCs/>
                <w:sz w:val="22"/>
                <w:szCs w:val="22"/>
              </w:rPr>
              <w:t>%</w:t>
            </w:r>
          </w:p>
        </w:tc>
      </w:tr>
      <w:tr w:rsidR="0067414F" w14:paraId="0B90FD3A" w14:textId="77777777" w:rsidTr="00F55C90">
        <w:tc>
          <w:tcPr>
            <w:tcW w:w="3674" w:type="dxa"/>
          </w:tcPr>
          <w:p w14:paraId="3F1E0FED" w14:textId="2B5F53AF" w:rsidR="0067414F" w:rsidRPr="0067414F" w:rsidRDefault="0067414F" w:rsidP="00F55C90">
            <w:pPr>
              <w:pStyle w:val="ListParagraph"/>
              <w:ind w:left="0"/>
              <w:rPr>
                <w:rFonts w:cs="Arial"/>
                <w:bCs/>
                <w:sz w:val="22"/>
                <w:szCs w:val="22"/>
              </w:rPr>
            </w:pPr>
            <w:r w:rsidRPr="0067414F">
              <w:rPr>
                <w:rFonts w:cs="Arial"/>
                <w:bCs/>
                <w:sz w:val="22"/>
                <w:szCs w:val="22"/>
              </w:rPr>
              <w:t>202</w:t>
            </w:r>
            <w:r w:rsidR="000859C9">
              <w:rPr>
                <w:rFonts w:cs="Arial"/>
                <w:bCs/>
                <w:sz w:val="22"/>
                <w:szCs w:val="22"/>
              </w:rPr>
              <w:t>6</w:t>
            </w:r>
            <w:r w:rsidRPr="0067414F">
              <w:rPr>
                <w:rFonts w:cs="Arial"/>
                <w:bCs/>
                <w:sz w:val="22"/>
                <w:szCs w:val="22"/>
              </w:rPr>
              <w:t>/2</w:t>
            </w:r>
            <w:r w:rsidR="000859C9">
              <w:rPr>
                <w:rFonts w:cs="Arial"/>
                <w:bCs/>
                <w:sz w:val="22"/>
                <w:szCs w:val="22"/>
              </w:rPr>
              <w:t>7</w:t>
            </w:r>
            <w:r w:rsidRPr="0067414F">
              <w:rPr>
                <w:rFonts w:cs="Arial"/>
                <w:bCs/>
                <w:sz w:val="22"/>
                <w:szCs w:val="22"/>
              </w:rPr>
              <w:t xml:space="preserve"> Base Rate</w:t>
            </w:r>
            <w:r>
              <w:rPr>
                <w:rFonts w:cs="Arial"/>
                <w:bCs/>
                <w:sz w:val="22"/>
                <w:szCs w:val="22"/>
              </w:rPr>
              <w:t xml:space="preserve"> (</w:t>
            </w:r>
            <w:r w:rsidR="000859C9">
              <w:rPr>
                <w:rFonts w:cs="Arial"/>
                <w:bCs/>
                <w:sz w:val="22"/>
                <w:szCs w:val="22"/>
              </w:rPr>
              <w:t>a</w:t>
            </w:r>
            <w:r>
              <w:rPr>
                <w:rFonts w:cs="Arial"/>
                <w:bCs/>
                <w:sz w:val="22"/>
                <w:szCs w:val="22"/>
              </w:rPr>
              <w:t>)</w:t>
            </w:r>
            <w:r w:rsidRPr="0067414F">
              <w:rPr>
                <w:rFonts w:cs="Arial"/>
                <w:bCs/>
                <w:sz w:val="22"/>
                <w:szCs w:val="22"/>
              </w:rPr>
              <w:t xml:space="preserve"> as a % of the </w:t>
            </w:r>
            <w:r>
              <w:rPr>
                <w:rFonts w:cs="Arial"/>
                <w:bCs/>
                <w:sz w:val="22"/>
                <w:szCs w:val="22"/>
              </w:rPr>
              <w:t xml:space="preserve">Authority’s </w:t>
            </w:r>
            <w:r w:rsidRPr="0067414F">
              <w:rPr>
                <w:rFonts w:cs="Arial"/>
                <w:bCs/>
                <w:sz w:val="22"/>
                <w:szCs w:val="22"/>
              </w:rPr>
              <w:t>DfE</w:t>
            </w:r>
            <w:r>
              <w:rPr>
                <w:rFonts w:cs="Arial"/>
                <w:bCs/>
                <w:sz w:val="22"/>
                <w:szCs w:val="22"/>
              </w:rPr>
              <w:t xml:space="preserve"> Funded</w:t>
            </w:r>
            <w:r w:rsidRPr="0067414F">
              <w:rPr>
                <w:rFonts w:cs="Arial"/>
                <w:bCs/>
                <w:sz w:val="22"/>
                <w:szCs w:val="22"/>
              </w:rPr>
              <w:t xml:space="preserve"> Rate</w:t>
            </w:r>
          </w:p>
        </w:tc>
        <w:tc>
          <w:tcPr>
            <w:tcW w:w="1568" w:type="dxa"/>
          </w:tcPr>
          <w:p w14:paraId="7F55D92D" w14:textId="1D85459C" w:rsidR="0067414F" w:rsidRPr="00472C4E" w:rsidRDefault="0067414F" w:rsidP="00F55C90">
            <w:pPr>
              <w:pStyle w:val="ListParagraph"/>
              <w:ind w:left="0"/>
              <w:jc w:val="center"/>
              <w:rPr>
                <w:rFonts w:cs="Arial"/>
                <w:bCs/>
                <w:sz w:val="22"/>
                <w:szCs w:val="22"/>
              </w:rPr>
            </w:pPr>
            <w:r w:rsidRPr="00472C4E">
              <w:rPr>
                <w:rFonts w:cs="Arial"/>
                <w:bCs/>
                <w:sz w:val="22"/>
                <w:szCs w:val="22"/>
              </w:rPr>
              <w:t>9</w:t>
            </w:r>
            <w:r w:rsidR="000859C9">
              <w:rPr>
                <w:rFonts w:cs="Arial"/>
                <w:bCs/>
                <w:sz w:val="22"/>
                <w:szCs w:val="22"/>
              </w:rPr>
              <w:t>4</w:t>
            </w:r>
            <w:r w:rsidR="00472C4E" w:rsidRPr="00472C4E">
              <w:rPr>
                <w:rFonts w:cs="Arial"/>
                <w:bCs/>
                <w:sz w:val="22"/>
                <w:szCs w:val="22"/>
              </w:rPr>
              <w:t>.3</w:t>
            </w:r>
            <w:r w:rsidRPr="00472C4E">
              <w:rPr>
                <w:rFonts w:cs="Arial"/>
                <w:bCs/>
                <w:sz w:val="22"/>
                <w:szCs w:val="22"/>
              </w:rPr>
              <w:t>%</w:t>
            </w:r>
          </w:p>
        </w:tc>
        <w:tc>
          <w:tcPr>
            <w:tcW w:w="1693" w:type="dxa"/>
          </w:tcPr>
          <w:p w14:paraId="1B798AA3" w14:textId="22F55B4F" w:rsidR="0067414F" w:rsidRPr="00AC3D3E" w:rsidRDefault="0067414F" w:rsidP="00F55C90">
            <w:pPr>
              <w:pStyle w:val="ListParagraph"/>
              <w:ind w:left="0"/>
              <w:jc w:val="center"/>
              <w:rPr>
                <w:rFonts w:cs="Arial"/>
                <w:bCs/>
                <w:sz w:val="22"/>
                <w:szCs w:val="22"/>
              </w:rPr>
            </w:pPr>
            <w:r w:rsidRPr="00AC3D3E">
              <w:rPr>
                <w:rFonts w:cs="Arial"/>
                <w:bCs/>
                <w:sz w:val="22"/>
                <w:szCs w:val="22"/>
              </w:rPr>
              <w:t>9</w:t>
            </w:r>
            <w:r w:rsidR="000859C9">
              <w:rPr>
                <w:rFonts w:cs="Arial"/>
                <w:bCs/>
                <w:sz w:val="22"/>
                <w:szCs w:val="22"/>
              </w:rPr>
              <w:t>6</w:t>
            </w:r>
            <w:r w:rsidR="00AC3D3E" w:rsidRPr="00AC3D3E">
              <w:rPr>
                <w:rFonts w:cs="Arial"/>
                <w:bCs/>
                <w:sz w:val="22"/>
                <w:szCs w:val="22"/>
              </w:rPr>
              <w:t>.</w:t>
            </w:r>
            <w:r w:rsidR="000859C9">
              <w:rPr>
                <w:rFonts w:cs="Arial"/>
                <w:bCs/>
                <w:sz w:val="22"/>
                <w:szCs w:val="22"/>
              </w:rPr>
              <w:t>1</w:t>
            </w:r>
            <w:r w:rsidRPr="00AC3D3E">
              <w:rPr>
                <w:rFonts w:cs="Arial"/>
                <w:bCs/>
                <w:sz w:val="22"/>
                <w:szCs w:val="22"/>
              </w:rPr>
              <w:t>%</w:t>
            </w:r>
          </w:p>
        </w:tc>
        <w:tc>
          <w:tcPr>
            <w:tcW w:w="1415" w:type="dxa"/>
          </w:tcPr>
          <w:p w14:paraId="20C84949" w14:textId="40E92254" w:rsidR="0067414F" w:rsidRPr="00C46220" w:rsidRDefault="0067414F" w:rsidP="00F55C90">
            <w:pPr>
              <w:pStyle w:val="ListParagraph"/>
              <w:ind w:left="0"/>
              <w:jc w:val="center"/>
              <w:rPr>
                <w:rFonts w:cs="Arial"/>
                <w:bCs/>
                <w:sz w:val="22"/>
                <w:szCs w:val="22"/>
              </w:rPr>
            </w:pPr>
            <w:r w:rsidRPr="00C46220">
              <w:rPr>
                <w:rFonts w:cs="Arial"/>
                <w:bCs/>
                <w:sz w:val="22"/>
                <w:szCs w:val="22"/>
              </w:rPr>
              <w:t>9</w:t>
            </w:r>
            <w:r w:rsidR="000859C9">
              <w:rPr>
                <w:rFonts w:cs="Arial"/>
                <w:bCs/>
                <w:sz w:val="22"/>
                <w:szCs w:val="22"/>
              </w:rPr>
              <w:t>3</w:t>
            </w:r>
            <w:r w:rsidRPr="00C46220">
              <w:rPr>
                <w:rFonts w:cs="Arial"/>
                <w:bCs/>
                <w:sz w:val="22"/>
                <w:szCs w:val="22"/>
              </w:rPr>
              <w:t>.</w:t>
            </w:r>
            <w:r w:rsidR="000859C9">
              <w:rPr>
                <w:rFonts w:cs="Arial"/>
                <w:bCs/>
                <w:sz w:val="22"/>
                <w:szCs w:val="22"/>
              </w:rPr>
              <w:t>0</w:t>
            </w:r>
            <w:r w:rsidRPr="00C46220">
              <w:rPr>
                <w:rFonts w:cs="Arial"/>
                <w:bCs/>
                <w:sz w:val="22"/>
                <w:szCs w:val="22"/>
              </w:rPr>
              <w:t>%</w:t>
            </w:r>
          </w:p>
        </w:tc>
        <w:tc>
          <w:tcPr>
            <w:tcW w:w="1746" w:type="dxa"/>
          </w:tcPr>
          <w:p w14:paraId="3EB04698" w14:textId="06EE3CAB" w:rsidR="0067414F" w:rsidRPr="009E302D" w:rsidRDefault="000859C9" w:rsidP="00F55C90">
            <w:pPr>
              <w:pStyle w:val="ListParagraph"/>
              <w:ind w:left="0"/>
              <w:jc w:val="center"/>
              <w:rPr>
                <w:rFonts w:cs="Arial"/>
                <w:bCs/>
                <w:sz w:val="22"/>
                <w:szCs w:val="22"/>
              </w:rPr>
            </w:pPr>
            <w:r>
              <w:rPr>
                <w:rFonts w:cs="Arial"/>
                <w:bCs/>
                <w:sz w:val="22"/>
                <w:szCs w:val="22"/>
              </w:rPr>
              <w:t>89</w:t>
            </w:r>
            <w:r w:rsidR="0067414F" w:rsidRPr="009E302D">
              <w:rPr>
                <w:rFonts w:cs="Arial"/>
                <w:bCs/>
                <w:sz w:val="22"/>
                <w:szCs w:val="22"/>
              </w:rPr>
              <w:t>.</w:t>
            </w:r>
            <w:r w:rsidR="009E302D" w:rsidRPr="009E302D">
              <w:rPr>
                <w:rFonts w:cs="Arial"/>
                <w:bCs/>
                <w:sz w:val="22"/>
                <w:szCs w:val="22"/>
              </w:rPr>
              <w:t>3</w:t>
            </w:r>
            <w:r w:rsidR="0067414F" w:rsidRPr="009E302D">
              <w:rPr>
                <w:rFonts w:cs="Arial"/>
                <w:bCs/>
                <w:sz w:val="22"/>
                <w:szCs w:val="22"/>
              </w:rPr>
              <w:t>%</w:t>
            </w:r>
          </w:p>
        </w:tc>
      </w:tr>
      <w:tr w:rsidR="0067414F" w:rsidRPr="00CD684B" w14:paraId="02BCEBD3" w14:textId="77777777" w:rsidTr="00F55C90">
        <w:tc>
          <w:tcPr>
            <w:tcW w:w="3674" w:type="dxa"/>
          </w:tcPr>
          <w:p w14:paraId="544F62E6" w14:textId="639478D9" w:rsidR="0067414F" w:rsidRPr="0067414F" w:rsidRDefault="0067414F" w:rsidP="00F55C90">
            <w:pPr>
              <w:pStyle w:val="ListParagraph"/>
              <w:ind w:left="0"/>
              <w:rPr>
                <w:rFonts w:cs="Arial"/>
                <w:bCs/>
                <w:sz w:val="22"/>
                <w:szCs w:val="22"/>
              </w:rPr>
            </w:pPr>
            <w:r w:rsidRPr="0067414F">
              <w:rPr>
                <w:rFonts w:cs="Arial"/>
                <w:bCs/>
                <w:sz w:val="22"/>
                <w:szCs w:val="22"/>
              </w:rPr>
              <w:t>202</w:t>
            </w:r>
            <w:r w:rsidR="000859C9">
              <w:rPr>
                <w:rFonts w:cs="Arial"/>
                <w:bCs/>
                <w:sz w:val="22"/>
                <w:szCs w:val="22"/>
              </w:rPr>
              <w:t>6</w:t>
            </w:r>
            <w:r w:rsidRPr="0067414F">
              <w:rPr>
                <w:rFonts w:cs="Arial"/>
                <w:bCs/>
                <w:sz w:val="22"/>
                <w:szCs w:val="22"/>
              </w:rPr>
              <w:t>/2</w:t>
            </w:r>
            <w:r w:rsidR="000859C9">
              <w:rPr>
                <w:rFonts w:cs="Arial"/>
                <w:bCs/>
                <w:sz w:val="22"/>
                <w:szCs w:val="22"/>
              </w:rPr>
              <w:t>7</w:t>
            </w:r>
            <w:r w:rsidRPr="0067414F">
              <w:rPr>
                <w:rFonts w:cs="Arial"/>
                <w:bCs/>
                <w:sz w:val="22"/>
                <w:szCs w:val="22"/>
              </w:rPr>
              <w:t xml:space="preserve"> EYIF </w:t>
            </w:r>
            <w:r>
              <w:rPr>
                <w:rFonts w:cs="Arial"/>
                <w:bCs/>
                <w:sz w:val="22"/>
                <w:szCs w:val="22"/>
              </w:rPr>
              <w:t xml:space="preserve">estimated </w:t>
            </w:r>
            <w:r w:rsidRPr="0067414F">
              <w:rPr>
                <w:rFonts w:cs="Arial"/>
                <w:bCs/>
                <w:sz w:val="22"/>
                <w:szCs w:val="22"/>
              </w:rPr>
              <w:t>spend</w:t>
            </w:r>
          </w:p>
        </w:tc>
        <w:tc>
          <w:tcPr>
            <w:tcW w:w="1568" w:type="dxa"/>
          </w:tcPr>
          <w:p w14:paraId="049200AD" w14:textId="0A547D42" w:rsidR="0067414F" w:rsidRPr="00472C4E" w:rsidRDefault="0067414F" w:rsidP="00F55C90">
            <w:pPr>
              <w:pStyle w:val="ListParagraph"/>
              <w:ind w:left="0"/>
              <w:jc w:val="center"/>
              <w:rPr>
                <w:rFonts w:cs="Arial"/>
                <w:bCs/>
                <w:sz w:val="22"/>
                <w:szCs w:val="22"/>
              </w:rPr>
            </w:pPr>
            <w:r w:rsidRPr="00472C4E">
              <w:rPr>
                <w:rFonts w:cs="Arial"/>
                <w:bCs/>
                <w:sz w:val="22"/>
                <w:szCs w:val="22"/>
              </w:rPr>
              <w:t>£0.</w:t>
            </w:r>
            <w:r w:rsidR="000859C9">
              <w:rPr>
                <w:rFonts w:cs="Arial"/>
                <w:bCs/>
                <w:sz w:val="22"/>
                <w:szCs w:val="22"/>
              </w:rPr>
              <w:t>05</w:t>
            </w:r>
          </w:p>
        </w:tc>
        <w:tc>
          <w:tcPr>
            <w:tcW w:w="1693" w:type="dxa"/>
          </w:tcPr>
          <w:p w14:paraId="7030AEA2" w14:textId="79CA3A0D" w:rsidR="0067414F" w:rsidRPr="00AC3D3E" w:rsidRDefault="0067414F" w:rsidP="00F55C90">
            <w:pPr>
              <w:pStyle w:val="ListParagraph"/>
              <w:ind w:left="0"/>
              <w:jc w:val="center"/>
              <w:rPr>
                <w:rFonts w:cs="Arial"/>
                <w:bCs/>
                <w:sz w:val="22"/>
                <w:szCs w:val="22"/>
              </w:rPr>
            </w:pPr>
            <w:r w:rsidRPr="00AC3D3E">
              <w:rPr>
                <w:rFonts w:cs="Arial"/>
                <w:bCs/>
                <w:sz w:val="22"/>
                <w:szCs w:val="22"/>
              </w:rPr>
              <w:t>£0.1</w:t>
            </w:r>
            <w:r w:rsidR="00AC3D3E" w:rsidRPr="00AC3D3E">
              <w:rPr>
                <w:rFonts w:cs="Arial"/>
                <w:bCs/>
                <w:sz w:val="22"/>
                <w:szCs w:val="22"/>
              </w:rPr>
              <w:t>4</w:t>
            </w:r>
          </w:p>
        </w:tc>
        <w:tc>
          <w:tcPr>
            <w:tcW w:w="1415" w:type="dxa"/>
          </w:tcPr>
          <w:p w14:paraId="16A86920" w14:textId="0DFA2131" w:rsidR="0067414F" w:rsidRPr="00C46220" w:rsidRDefault="0067414F" w:rsidP="00F55C90">
            <w:pPr>
              <w:pStyle w:val="ListParagraph"/>
              <w:ind w:left="0"/>
              <w:jc w:val="center"/>
              <w:rPr>
                <w:rFonts w:cs="Arial"/>
                <w:bCs/>
                <w:sz w:val="22"/>
                <w:szCs w:val="22"/>
              </w:rPr>
            </w:pPr>
            <w:r w:rsidRPr="00C46220">
              <w:rPr>
                <w:rFonts w:cs="Arial"/>
                <w:bCs/>
                <w:sz w:val="22"/>
                <w:szCs w:val="22"/>
              </w:rPr>
              <w:t>£0.1</w:t>
            </w:r>
            <w:r w:rsidR="000859C9">
              <w:rPr>
                <w:rFonts w:cs="Arial"/>
                <w:bCs/>
                <w:sz w:val="22"/>
                <w:szCs w:val="22"/>
              </w:rPr>
              <w:t>6</w:t>
            </w:r>
          </w:p>
        </w:tc>
        <w:tc>
          <w:tcPr>
            <w:tcW w:w="1746" w:type="dxa"/>
          </w:tcPr>
          <w:p w14:paraId="55D5B63B" w14:textId="30BEFB11" w:rsidR="0067414F" w:rsidRPr="009E302D" w:rsidRDefault="0067414F" w:rsidP="00F55C90">
            <w:pPr>
              <w:pStyle w:val="ListParagraph"/>
              <w:ind w:left="0"/>
              <w:jc w:val="center"/>
              <w:rPr>
                <w:rFonts w:cs="Arial"/>
                <w:bCs/>
                <w:sz w:val="22"/>
                <w:szCs w:val="22"/>
              </w:rPr>
            </w:pPr>
            <w:r w:rsidRPr="009E302D">
              <w:rPr>
                <w:rFonts w:cs="Arial"/>
                <w:bCs/>
                <w:sz w:val="22"/>
                <w:szCs w:val="22"/>
              </w:rPr>
              <w:t>£0.1</w:t>
            </w:r>
            <w:r w:rsidR="000859C9">
              <w:rPr>
                <w:rFonts w:cs="Arial"/>
                <w:bCs/>
                <w:sz w:val="22"/>
                <w:szCs w:val="22"/>
              </w:rPr>
              <w:t>7</w:t>
            </w:r>
          </w:p>
        </w:tc>
      </w:tr>
      <w:tr w:rsidR="0067414F" w:rsidRPr="00CD684B" w14:paraId="75E2C779" w14:textId="77777777" w:rsidTr="00F55C90">
        <w:tc>
          <w:tcPr>
            <w:tcW w:w="3674" w:type="dxa"/>
          </w:tcPr>
          <w:p w14:paraId="24AFB0D5" w14:textId="30D13560" w:rsidR="0067414F" w:rsidRPr="0067414F" w:rsidRDefault="0067414F" w:rsidP="00F55C90">
            <w:pPr>
              <w:pStyle w:val="ListParagraph"/>
              <w:ind w:left="0"/>
              <w:rPr>
                <w:rFonts w:cs="Arial"/>
                <w:bCs/>
                <w:sz w:val="22"/>
                <w:szCs w:val="22"/>
              </w:rPr>
            </w:pPr>
            <w:r w:rsidRPr="0067414F">
              <w:rPr>
                <w:rFonts w:cs="Arial"/>
                <w:bCs/>
                <w:sz w:val="22"/>
                <w:szCs w:val="22"/>
              </w:rPr>
              <w:t>202</w:t>
            </w:r>
            <w:r w:rsidR="000859C9">
              <w:rPr>
                <w:rFonts w:cs="Arial"/>
                <w:bCs/>
                <w:sz w:val="22"/>
                <w:szCs w:val="22"/>
              </w:rPr>
              <w:t>6</w:t>
            </w:r>
            <w:r w:rsidRPr="0067414F">
              <w:rPr>
                <w:rFonts w:cs="Arial"/>
                <w:bCs/>
                <w:sz w:val="22"/>
                <w:szCs w:val="22"/>
              </w:rPr>
              <w:t>/2</w:t>
            </w:r>
            <w:r w:rsidR="000859C9">
              <w:rPr>
                <w:rFonts w:cs="Arial"/>
                <w:bCs/>
                <w:sz w:val="22"/>
                <w:szCs w:val="22"/>
              </w:rPr>
              <w:t>7</w:t>
            </w:r>
            <w:r w:rsidRPr="0067414F">
              <w:rPr>
                <w:rFonts w:cs="Arial"/>
                <w:bCs/>
                <w:sz w:val="22"/>
                <w:szCs w:val="22"/>
              </w:rPr>
              <w:t xml:space="preserve"> Other spend (in</w:t>
            </w:r>
            <w:r>
              <w:rPr>
                <w:rFonts w:cs="Arial"/>
                <w:bCs/>
                <w:sz w:val="22"/>
                <w:szCs w:val="22"/>
              </w:rPr>
              <w:t>cluding</w:t>
            </w:r>
            <w:r w:rsidR="00FE156D">
              <w:rPr>
                <w:rFonts w:cs="Arial"/>
                <w:bCs/>
                <w:sz w:val="22"/>
                <w:szCs w:val="22"/>
              </w:rPr>
              <w:t xml:space="preserve"> </w:t>
            </w:r>
            <w:r w:rsidRPr="0067414F">
              <w:rPr>
                <w:rFonts w:cs="Arial"/>
                <w:bCs/>
                <w:sz w:val="22"/>
                <w:szCs w:val="22"/>
              </w:rPr>
              <w:t>central retained support services</w:t>
            </w:r>
            <w:r w:rsidR="006177B4">
              <w:rPr>
                <w:rFonts w:cs="Arial"/>
                <w:bCs/>
                <w:sz w:val="22"/>
                <w:szCs w:val="22"/>
              </w:rPr>
              <w:t xml:space="preserve"> and contingency</w:t>
            </w:r>
            <w:r w:rsidRPr="0067414F">
              <w:rPr>
                <w:rFonts w:cs="Arial"/>
                <w:bCs/>
                <w:sz w:val="22"/>
                <w:szCs w:val="22"/>
              </w:rPr>
              <w:t>)</w:t>
            </w:r>
          </w:p>
        </w:tc>
        <w:tc>
          <w:tcPr>
            <w:tcW w:w="1568" w:type="dxa"/>
          </w:tcPr>
          <w:p w14:paraId="031F912F" w14:textId="5127F4DC" w:rsidR="0067414F" w:rsidRPr="00472C4E" w:rsidRDefault="0067414F" w:rsidP="00F55C90">
            <w:pPr>
              <w:pStyle w:val="ListParagraph"/>
              <w:ind w:left="0"/>
              <w:jc w:val="center"/>
              <w:rPr>
                <w:rFonts w:cs="Arial"/>
                <w:bCs/>
                <w:sz w:val="22"/>
                <w:szCs w:val="22"/>
              </w:rPr>
            </w:pPr>
            <w:r w:rsidRPr="00472C4E">
              <w:rPr>
                <w:rFonts w:cs="Arial"/>
                <w:bCs/>
                <w:sz w:val="22"/>
                <w:szCs w:val="22"/>
              </w:rPr>
              <w:t>£0.4</w:t>
            </w:r>
            <w:r w:rsidR="006177B4">
              <w:rPr>
                <w:rFonts w:cs="Arial"/>
                <w:bCs/>
                <w:sz w:val="22"/>
                <w:szCs w:val="22"/>
              </w:rPr>
              <w:t>7</w:t>
            </w:r>
          </w:p>
        </w:tc>
        <w:tc>
          <w:tcPr>
            <w:tcW w:w="1693" w:type="dxa"/>
          </w:tcPr>
          <w:p w14:paraId="6D116C39" w14:textId="0D7F72AF" w:rsidR="0067414F" w:rsidRPr="00AC3D3E" w:rsidRDefault="0067414F" w:rsidP="00F55C90">
            <w:pPr>
              <w:pStyle w:val="ListParagraph"/>
              <w:ind w:left="0"/>
              <w:jc w:val="center"/>
              <w:rPr>
                <w:rFonts w:cs="Arial"/>
                <w:bCs/>
                <w:sz w:val="22"/>
                <w:szCs w:val="22"/>
              </w:rPr>
            </w:pPr>
            <w:r w:rsidRPr="00AC3D3E">
              <w:rPr>
                <w:rFonts w:cs="Arial"/>
                <w:bCs/>
                <w:sz w:val="22"/>
                <w:szCs w:val="22"/>
              </w:rPr>
              <w:t>£0.2</w:t>
            </w:r>
            <w:r w:rsidR="006177B4">
              <w:rPr>
                <w:rFonts w:cs="Arial"/>
                <w:bCs/>
                <w:sz w:val="22"/>
                <w:szCs w:val="22"/>
              </w:rPr>
              <w:t>0</w:t>
            </w:r>
          </w:p>
        </w:tc>
        <w:tc>
          <w:tcPr>
            <w:tcW w:w="1415" w:type="dxa"/>
          </w:tcPr>
          <w:p w14:paraId="5071B0BB" w14:textId="36355CA5" w:rsidR="0067414F" w:rsidRPr="00C46220" w:rsidRDefault="0067414F" w:rsidP="00F55C90">
            <w:pPr>
              <w:pStyle w:val="ListParagraph"/>
              <w:ind w:left="0"/>
              <w:jc w:val="center"/>
              <w:rPr>
                <w:rFonts w:cs="Arial"/>
                <w:bCs/>
                <w:sz w:val="22"/>
                <w:szCs w:val="22"/>
              </w:rPr>
            </w:pPr>
            <w:r w:rsidRPr="00C46220">
              <w:rPr>
                <w:rFonts w:cs="Arial"/>
                <w:bCs/>
                <w:sz w:val="22"/>
                <w:szCs w:val="22"/>
              </w:rPr>
              <w:t>£0.</w:t>
            </w:r>
            <w:r w:rsidR="006177B4">
              <w:rPr>
                <w:rFonts w:cs="Arial"/>
                <w:bCs/>
                <w:sz w:val="22"/>
                <w:szCs w:val="22"/>
              </w:rPr>
              <w:t>32</w:t>
            </w:r>
          </w:p>
        </w:tc>
        <w:tc>
          <w:tcPr>
            <w:tcW w:w="1746" w:type="dxa"/>
          </w:tcPr>
          <w:p w14:paraId="3495E79A" w14:textId="22F8FE67" w:rsidR="0067414F" w:rsidRPr="009E302D" w:rsidRDefault="0067414F" w:rsidP="00F55C90">
            <w:pPr>
              <w:pStyle w:val="ListParagraph"/>
              <w:ind w:left="0"/>
              <w:jc w:val="center"/>
              <w:rPr>
                <w:rFonts w:cs="Arial"/>
                <w:bCs/>
                <w:sz w:val="22"/>
                <w:szCs w:val="22"/>
              </w:rPr>
            </w:pPr>
            <w:r w:rsidRPr="009E302D">
              <w:rPr>
                <w:rFonts w:cs="Arial"/>
                <w:bCs/>
                <w:sz w:val="22"/>
                <w:szCs w:val="22"/>
              </w:rPr>
              <w:t>£0.</w:t>
            </w:r>
            <w:r w:rsidR="009E302D" w:rsidRPr="009E302D">
              <w:rPr>
                <w:rFonts w:cs="Arial"/>
                <w:bCs/>
                <w:sz w:val="22"/>
                <w:szCs w:val="22"/>
              </w:rPr>
              <w:t>2</w:t>
            </w:r>
            <w:r w:rsidR="006177B4">
              <w:rPr>
                <w:rFonts w:cs="Arial"/>
                <w:bCs/>
                <w:sz w:val="22"/>
                <w:szCs w:val="22"/>
              </w:rPr>
              <w:t>4</w:t>
            </w:r>
          </w:p>
        </w:tc>
      </w:tr>
      <w:tr w:rsidR="0067414F" w:rsidRPr="00CD684B" w14:paraId="4274D782" w14:textId="77777777" w:rsidTr="00F55C90">
        <w:tc>
          <w:tcPr>
            <w:tcW w:w="3674" w:type="dxa"/>
          </w:tcPr>
          <w:p w14:paraId="180B6692" w14:textId="56F55689" w:rsidR="0067414F" w:rsidRPr="0067414F" w:rsidRDefault="0067414F" w:rsidP="00F55C90">
            <w:pPr>
              <w:pStyle w:val="ListParagraph"/>
              <w:ind w:left="0"/>
              <w:rPr>
                <w:rFonts w:cs="Arial"/>
                <w:bCs/>
                <w:sz w:val="22"/>
                <w:szCs w:val="22"/>
              </w:rPr>
            </w:pPr>
            <w:r w:rsidRPr="0067414F">
              <w:rPr>
                <w:rFonts w:cs="Arial"/>
                <w:bCs/>
                <w:sz w:val="22"/>
                <w:szCs w:val="22"/>
              </w:rPr>
              <w:t>202</w:t>
            </w:r>
            <w:r w:rsidR="00437964">
              <w:rPr>
                <w:rFonts w:cs="Arial"/>
                <w:bCs/>
                <w:sz w:val="22"/>
                <w:szCs w:val="22"/>
              </w:rPr>
              <w:t>6</w:t>
            </w:r>
            <w:r w:rsidRPr="0067414F">
              <w:rPr>
                <w:rFonts w:cs="Arial"/>
                <w:bCs/>
                <w:sz w:val="22"/>
                <w:szCs w:val="22"/>
              </w:rPr>
              <w:t>/2</w:t>
            </w:r>
            <w:r w:rsidR="00437964">
              <w:rPr>
                <w:rFonts w:cs="Arial"/>
                <w:bCs/>
                <w:sz w:val="22"/>
                <w:szCs w:val="22"/>
              </w:rPr>
              <w:t>7</w:t>
            </w:r>
            <w:r w:rsidRPr="0067414F">
              <w:rPr>
                <w:rFonts w:cs="Arial"/>
                <w:bCs/>
                <w:sz w:val="22"/>
                <w:szCs w:val="22"/>
              </w:rPr>
              <w:t xml:space="preserve"> Delegation % (=&gt; 9</w:t>
            </w:r>
            <w:r w:rsidR="00437964">
              <w:rPr>
                <w:rFonts w:cs="Arial"/>
                <w:bCs/>
                <w:sz w:val="22"/>
                <w:szCs w:val="22"/>
              </w:rPr>
              <w:t>7</w:t>
            </w:r>
            <w:r w:rsidRPr="0067414F">
              <w:rPr>
                <w:rFonts w:cs="Arial"/>
                <w:bCs/>
                <w:sz w:val="22"/>
                <w:szCs w:val="22"/>
              </w:rPr>
              <w:t>%)</w:t>
            </w:r>
          </w:p>
        </w:tc>
        <w:tc>
          <w:tcPr>
            <w:tcW w:w="1568" w:type="dxa"/>
          </w:tcPr>
          <w:p w14:paraId="086A9B07" w14:textId="4950CB1A" w:rsidR="0067414F" w:rsidRPr="00472C4E" w:rsidRDefault="0067414F" w:rsidP="00F55C90">
            <w:pPr>
              <w:pStyle w:val="ListParagraph"/>
              <w:ind w:left="0"/>
              <w:jc w:val="center"/>
              <w:rPr>
                <w:rFonts w:cs="Arial"/>
                <w:bCs/>
                <w:sz w:val="22"/>
                <w:szCs w:val="22"/>
              </w:rPr>
            </w:pPr>
            <w:r w:rsidRPr="00472C4E">
              <w:rPr>
                <w:rFonts w:cs="Arial"/>
                <w:bCs/>
                <w:sz w:val="22"/>
                <w:szCs w:val="22"/>
              </w:rPr>
              <w:t>9</w:t>
            </w:r>
            <w:r w:rsidR="00437964">
              <w:rPr>
                <w:rFonts w:cs="Arial"/>
                <w:bCs/>
                <w:sz w:val="22"/>
                <w:szCs w:val="22"/>
              </w:rPr>
              <w:t>7.18</w:t>
            </w:r>
            <w:r w:rsidRPr="00472C4E">
              <w:rPr>
                <w:rFonts w:cs="Arial"/>
                <w:bCs/>
                <w:sz w:val="22"/>
                <w:szCs w:val="22"/>
              </w:rPr>
              <w:t>%</w:t>
            </w:r>
          </w:p>
        </w:tc>
        <w:tc>
          <w:tcPr>
            <w:tcW w:w="1693" w:type="dxa"/>
          </w:tcPr>
          <w:p w14:paraId="7CCA008E" w14:textId="445EC6B5" w:rsidR="0067414F" w:rsidRPr="00AC3D3E" w:rsidRDefault="0067414F" w:rsidP="00F55C90">
            <w:pPr>
              <w:pStyle w:val="ListParagraph"/>
              <w:ind w:left="0"/>
              <w:jc w:val="center"/>
              <w:rPr>
                <w:rFonts w:cs="Arial"/>
                <w:bCs/>
                <w:sz w:val="22"/>
                <w:szCs w:val="22"/>
              </w:rPr>
            </w:pPr>
            <w:r w:rsidRPr="00AC3D3E">
              <w:rPr>
                <w:rFonts w:cs="Arial"/>
                <w:bCs/>
                <w:sz w:val="22"/>
                <w:szCs w:val="22"/>
              </w:rPr>
              <w:t>9</w:t>
            </w:r>
            <w:r w:rsidR="00437964">
              <w:rPr>
                <w:rFonts w:cs="Arial"/>
                <w:bCs/>
                <w:sz w:val="22"/>
                <w:szCs w:val="22"/>
              </w:rPr>
              <w:t>8.69</w:t>
            </w:r>
            <w:r w:rsidRPr="00AC3D3E">
              <w:rPr>
                <w:rFonts w:cs="Arial"/>
                <w:bCs/>
                <w:sz w:val="22"/>
                <w:szCs w:val="22"/>
              </w:rPr>
              <w:t>%</w:t>
            </w:r>
          </w:p>
        </w:tc>
        <w:tc>
          <w:tcPr>
            <w:tcW w:w="1415" w:type="dxa"/>
          </w:tcPr>
          <w:p w14:paraId="6C843D72" w14:textId="6025FDAA" w:rsidR="0067414F" w:rsidRPr="00C46220" w:rsidRDefault="0067414F" w:rsidP="00F55C90">
            <w:pPr>
              <w:pStyle w:val="ListParagraph"/>
              <w:ind w:left="0"/>
              <w:jc w:val="center"/>
              <w:rPr>
                <w:rFonts w:cs="Arial"/>
                <w:bCs/>
                <w:sz w:val="22"/>
                <w:szCs w:val="22"/>
              </w:rPr>
            </w:pPr>
            <w:r w:rsidRPr="00C46220">
              <w:rPr>
                <w:rFonts w:cs="Arial"/>
                <w:bCs/>
                <w:sz w:val="22"/>
                <w:szCs w:val="22"/>
              </w:rPr>
              <w:t>9</w:t>
            </w:r>
            <w:r w:rsidR="00437964">
              <w:rPr>
                <w:rFonts w:cs="Arial"/>
                <w:bCs/>
                <w:sz w:val="22"/>
                <w:szCs w:val="22"/>
              </w:rPr>
              <w:t>7.27</w:t>
            </w:r>
            <w:r w:rsidRPr="00C46220">
              <w:rPr>
                <w:rFonts w:cs="Arial"/>
                <w:bCs/>
                <w:sz w:val="22"/>
                <w:szCs w:val="22"/>
              </w:rPr>
              <w:t>%</w:t>
            </w:r>
          </w:p>
        </w:tc>
        <w:tc>
          <w:tcPr>
            <w:tcW w:w="1746" w:type="dxa"/>
          </w:tcPr>
          <w:p w14:paraId="283633FA" w14:textId="095089E5" w:rsidR="0067414F" w:rsidRPr="009E302D" w:rsidRDefault="0067414F" w:rsidP="00F55C90">
            <w:pPr>
              <w:pStyle w:val="ListParagraph"/>
              <w:ind w:left="0"/>
              <w:jc w:val="center"/>
              <w:rPr>
                <w:rFonts w:cs="Arial"/>
                <w:bCs/>
                <w:sz w:val="22"/>
                <w:szCs w:val="22"/>
              </w:rPr>
            </w:pPr>
            <w:r w:rsidRPr="009E302D">
              <w:rPr>
                <w:rFonts w:cs="Arial"/>
                <w:bCs/>
                <w:sz w:val="22"/>
                <w:szCs w:val="22"/>
              </w:rPr>
              <w:t>9</w:t>
            </w:r>
            <w:r w:rsidR="00437964">
              <w:rPr>
                <w:rFonts w:cs="Arial"/>
                <w:bCs/>
                <w:sz w:val="22"/>
                <w:szCs w:val="22"/>
              </w:rPr>
              <w:t>7.25</w:t>
            </w:r>
            <w:r w:rsidR="009E302D" w:rsidRPr="009E302D">
              <w:rPr>
                <w:rFonts w:cs="Arial"/>
                <w:bCs/>
                <w:sz w:val="22"/>
                <w:szCs w:val="22"/>
              </w:rPr>
              <w:t>%</w:t>
            </w:r>
          </w:p>
        </w:tc>
      </w:tr>
    </w:tbl>
    <w:p w14:paraId="78B733B7" w14:textId="77777777" w:rsidR="00DB5D08" w:rsidRDefault="00DB5D08" w:rsidP="009E302D">
      <w:pPr>
        <w:jc w:val="both"/>
        <w:rPr>
          <w:b/>
          <w:sz w:val="22"/>
          <w:szCs w:val="22"/>
          <w:u w:val="single"/>
        </w:rPr>
      </w:pPr>
    </w:p>
    <w:p w14:paraId="55BD46CC" w14:textId="77777777" w:rsidR="00D73A7A" w:rsidRDefault="00D73A7A" w:rsidP="009E302D">
      <w:pPr>
        <w:jc w:val="both"/>
        <w:rPr>
          <w:b/>
          <w:sz w:val="22"/>
          <w:szCs w:val="22"/>
          <w:u w:val="single"/>
        </w:rPr>
      </w:pPr>
    </w:p>
    <w:p w14:paraId="660AB2B5" w14:textId="77777777" w:rsidR="00364441" w:rsidRDefault="00364441" w:rsidP="009E302D">
      <w:pPr>
        <w:jc w:val="both"/>
        <w:rPr>
          <w:b/>
          <w:sz w:val="22"/>
          <w:szCs w:val="22"/>
          <w:u w:val="single"/>
        </w:rPr>
      </w:pPr>
    </w:p>
    <w:p w14:paraId="18D1236F" w14:textId="77777777" w:rsidR="005E6F0C" w:rsidRPr="00D73A7A" w:rsidRDefault="005E6F0C" w:rsidP="009E302D">
      <w:pPr>
        <w:jc w:val="both"/>
        <w:rPr>
          <w:b/>
          <w:sz w:val="22"/>
          <w:szCs w:val="22"/>
          <w:u w:val="single"/>
        </w:rPr>
      </w:pPr>
    </w:p>
    <w:p w14:paraId="71FB6B13" w14:textId="77777777" w:rsidR="00083080" w:rsidRPr="00364441" w:rsidRDefault="00083080" w:rsidP="00083080">
      <w:pPr>
        <w:pStyle w:val="ListParagraph"/>
        <w:numPr>
          <w:ilvl w:val="0"/>
          <w:numId w:val="29"/>
        </w:numPr>
        <w:jc w:val="both"/>
        <w:rPr>
          <w:b/>
          <w:sz w:val="22"/>
          <w:szCs w:val="22"/>
          <w:u w:val="single"/>
        </w:rPr>
      </w:pPr>
      <w:r w:rsidRPr="00364441">
        <w:rPr>
          <w:b/>
          <w:sz w:val="22"/>
          <w:szCs w:val="22"/>
          <w:u w:val="single"/>
        </w:rPr>
        <w:t>Equalities Impact Assessment</w:t>
      </w:r>
    </w:p>
    <w:p w14:paraId="4FB31F1E" w14:textId="77777777" w:rsidR="00EA6065" w:rsidRDefault="00EA6065" w:rsidP="001B7263">
      <w:pPr>
        <w:pStyle w:val="ListParagraph"/>
        <w:ind w:left="360"/>
        <w:jc w:val="both"/>
        <w:rPr>
          <w:b/>
          <w:sz w:val="22"/>
          <w:szCs w:val="22"/>
          <w:u w:val="single"/>
        </w:rPr>
      </w:pPr>
    </w:p>
    <w:p w14:paraId="52AE669F" w14:textId="77777777" w:rsidR="00D73A7A" w:rsidRPr="0021154F" w:rsidRDefault="00D73A7A" w:rsidP="00D73A7A">
      <w:pPr>
        <w:jc w:val="both"/>
        <w:rPr>
          <w:sz w:val="22"/>
          <w:szCs w:val="22"/>
        </w:rPr>
      </w:pPr>
      <w:r w:rsidRPr="0021154F">
        <w:rPr>
          <w:sz w:val="22"/>
          <w:szCs w:val="22"/>
        </w:rPr>
        <w:t>3.1 The Public Sector Equality Duty (PSED) of the Equality Act 2010 requires the Local Authority to give due regard to achieving the following objectives in exercising its functions:</w:t>
      </w:r>
    </w:p>
    <w:p w14:paraId="07A3C86B" w14:textId="77777777" w:rsidR="00D73A7A" w:rsidRPr="0021154F" w:rsidRDefault="00D73A7A" w:rsidP="00D73A7A">
      <w:pPr>
        <w:jc w:val="both"/>
        <w:rPr>
          <w:sz w:val="22"/>
          <w:szCs w:val="22"/>
        </w:rPr>
      </w:pPr>
    </w:p>
    <w:p w14:paraId="314C5E81" w14:textId="77777777" w:rsidR="00D73A7A" w:rsidRPr="0021154F" w:rsidRDefault="00D73A7A" w:rsidP="00D73A7A">
      <w:pPr>
        <w:pStyle w:val="ListParagraph"/>
        <w:numPr>
          <w:ilvl w:val="0"/>
          <w:numId w:val="41"/>
        </w:numPr>
        <w:jc w:val="both"/>
        <w:rPr>
          <w:sz w:val="22"/>
          <w:szCs w:val="22"/>
        </w:rPr>
      </w:pPr>
      <w:r w:rsidRPr="0021154F">
        <w:rPr>
          <w:sz w:val="22"/>
          <w:szCs w:val="22"/>
        </w:rPr>
        <w:t>Eliminate discrimination, harassment, victimisation and any other conduct that is prohibited by or under the Equality Act 2010.</w:t>
      </w:r>
    </w:p>
    <w:p w14:paraId="59D24617" w14:textId="77777777" w:rsidR="00D73A7A" w:rsidRPr="0021154F" w:rsidRDefault="00D73A7A" w:rsidP="00D73A7A">
      <w:pPr>
        <w:pStyle w:val="ListParagraph"/>
        <w:numPr>
          <w:ilvl w:val="0"/>
          <w:numId w:val="41"/>
        </w:numPr>
        <w:jc w:val="both"/>
        <w:rPr>
          <w:sz w:val="22"/>
          <w:szCs w:val="22"/>
        </w:rPr>
      </w:pPr>
      <w:r w:rsidRPr="0021154F">
        <w:rPr>
          <w:sz w:val="22"/>
          <w:szCs w:val="22"/>
        </w:rPr>
        <w:t>Advance equality of opportunity between persons who share a relevant protected characteristic and persons who do not share it.</w:t>
      </w:r>
    </w:p>
    <w:p w14:paraId="72D7C847" w14:textId="77777777" w:rsidR="00D73A7A" w:rsidRPr="0021154F" w:rsidRDefault="00D73A7A" w:rsidP="00D73A7A">
      <w:pPr>
        <w:pStyle w:val="ListParagraph"/>
        <w:numPr>
          <w:ilvl w:val="0"/>
          <w:numId w:val="41"/>
        </w:numPr>
        <w:jc w:val="both"/>
        <w:rPr>
          <w:sz w:val="22"/>
          <w:szCs w:val="22"/>
        </w:rPr>
      </w:pPr>
      <w:r w:rsidRPr="0021154F">
        <w:rPr>
          <w:sz w:val="22"/>
          <w:szCs w:val="22"/>
        </w:rPr>
        <w:t>Foster good relations between persons who share a relevant protected characteristic and persons who do not share it.</w:t>
      </w:r>
    </w:p>
    <w:p w14:paraId="5B2B4985" w14:textId="77777777" w:rsidR="00D73A7A" w:rsidRPr="00893E88" w:rsidRDefault="00D73A7A" w:rsidP="00D73A7A">
      <w:pPr>
        <w:jc w:val="both"/>
        <w:rPr>
          <w:color w:val="FF0000"/>
          <w:sz w:val="22"/>
          <w:szCs w:val="22"/>
        </w:rPr>
      </w:pPr>
    </w:p>
    <w:p w14:paraId="26B06BBA" w14:textId="47A699E1" w:rsidR="00D73A7A" w:rsidRPr="0091625A" w:rsidRDefault="00D73A7A" w:rsidP="00D73A7A">
      <w:pPr>
        <w:autoSpaceDE w:val="0"/>
        <w:autoSpaceDN w:val="0"/>
        <w:adjustRightInd w:val="0"/>
        <w:jc w:val="both"/>
        <w:rPr>
          <w:sz w:val="22"/>
          <w:szCs w:val="22"/>
        </w:rPr>
      </w:pPr>
      <w:r w:rsidRPr="0091625A">
        <w:rPr>
          <w:sz w:val="22"/>
          <w:szCs w:val="22"/>
        </w:rPr>
        <w:t>3.2 We assess that our proposals for 202</w:t>
      </w:r>
      <w:r w:rsidR="00E2738D">
        <w:rPr>
          <w:sz w:val="22"/>
          <w:szCs w:val="22"/>
        </w:rPr>
        <w:t>6</w:t>
      </w:r>
      <w:r w:rsidRPr="0091625A">
        <w:rPr>
          <w:sz w:val="22"/>
          <w:szCs w:val="22"/>
        </w:rPr>
        <w:t>/2</w:t>
      </w:r>
      <w:r w:rsidR="00E2738D">
        <w:rPr>
          <w:sz w:val="22"/>
          <w:szCs w:val="22"/>
        </w:rPr>
        <w:t>7</w:t>
      </w:r>
      <w:r w:rsidRPr="0091625A">
        <w:rPr>
          <w:sz w:val="22"/>
          <w:szCs w:val="22"/>
        </w:rPr>
        <w:t xml:space="preserve"> will have a neutral to positive impact on equalities.  This is because</w:t>
      </w:r>
      <w:r w:rsidR="00E2738D">
        <w:rPr>
          <w:sz w:val="22"/>
          <w:szCs w:val="22"/>
        </w:rPr>
        <w:t xml:space="preserve"> the</w:t>
      </w:r>
      <w:r w:rsidRPr="0091625A">
        <w:rPr>
          <w:sz w:val="22"/>
          <w:szCs w:val="22"/>
        </w:rPr>
        <w:t xml:space="preserve"> Local Authority proposes</w:t>
      </w:r>
      <w:r w:rsidR="00E2738D">
        <w:rPr>
          <w:sz w:val="22"/>
          <w:szCs w:val="22"/>
        </w:rPr>
        <w:t xml:space="preserve"> no structural changes to the Early Years Single Funding Formula (EYSFF) </w:t>
      </w:r>
      <w:r w:rsidR="006410BE">
        <w:rPr>
          <w:sz w:val="22"/>
          <w:szCs w:val="22"/>
        </w:rPr>
        <w:t xml:space="preserve">in </w:t>
      </w:r>
      <w:r w:rsidR="00E2738D">
        <w:rPr>
          <w:sz w:val="22"/>
          <w:szCs w:val="22"/>
        </w:rPr>
        <w:t>2026/27, continuing current positive pr</w:t>
      </w:r>
      <w:r w:rsidR="006410BE">
        <w:rPr>
          <w:sz w:val="22"/>
          <w:szCs w:val="22"/>
        </w:rPr>
        <w:t>actices</w:t>
      </w:r>
      <w:r w:rsidR="00E2738D">
        <w:rPr>
          <w:sz w:val="22"/>
          <w:szCs w:val="22"/>
        </w:rPr>
        <w:t xml:space="preserve"> and uplift funding rates to distribute the 2026/27 financial settlement according to the DfE’s operational guidance</w:t>
      </w:r>
      <w:r>
        <w:rPr>
          <w:sz w:val="22"/>
          <w:szCs w:val="22"/>
        </w:rPr>
        <w:t>.</w:t>
      </w:r>
    </w:p>
    <w:p w14:paraId="59219470" w14:textId="77777777" w:rsidR="00D73A7A" w:rsidRPr="0091625A" w:rsidRDefault="00D73A7A" w:rsidP="00D73A7A">
      <w:pPr>
        <w:autoSpaceDE w:val="0"/>
        <w:autoSpaceDN w:val="0"/>
        <w:adjustRightInd w:val="0"/>
        <w:jc w:val="both"/>
        <w:rPr>
          <w:sz w:val="22"/>
          <w:szCs w:val="22"/>
        </w:rPr>
      </w:pPr>
    </w:p>
    <w:p w14:paraId="78486CAB" w14:textId="5700F71C" w:rsidR="00D73A7A" w:rsidRPr="00D73A7A" w:rsidRDefault="00D73A7A" w:rsidP="00D73A7A">
      <w:pPr>
        <w:pStyle w:val="ListParagraph"/>
        <w:numPr>
          <w:ilvl w:val="0"/>
          <w:numId w:val="42"/>
        </w:numPr>
        <w:tabs>
          <w:tab w:val="left" w:pos="720"/>
          <w:tab w:val="left" w:pos="1440"/>
          <w:tab w:val="left" w:pos="2160"/>
        </w:tabs>
        <w:jc w:val="both"/>
        <w:rPr>
          <w:sz w:val="22"/>
          <w:szCs w:val="22"/>
        </w:rPr>
      </w:pPr>
      <w:bookmarkStart w:id="0" w:name="_Hlk155179231"/>
      <w:r w:rsidRPr="0091625A">
        <w:rPr>
          <w:sz w:val="22"/>
          <w:szCs w:val="22"/>
        </w:rPr>
        <w:t xml:space="preserve">We propose to uplift the Base Rates of funding for providers </w:t>
      </w:r>
      <w:r>
        <w:rPr>
          <w:sz w:val="22"/>
          <w:szCs w:val="22"/>
        </w:rPr>
        <w:t xml:space="preserve">by between </w:t>
      </w:r>
      <w:r w:rsidR="006410BE">
        <w:rPr>
          <w:sz w:val="22"/>
          <w:szCs w:val="22"/>
        </w:rPr>
        <w:t>5.5</w:t>
      </w:r>
      <w:r>
        <w:rPr>
          <w:sz w:val="22"/>
          <w:szCs w:val="22"/>
        </w:rPr>
        <w:t xml:space="preserve">% and </w:t>
      </w:r>
      <w:r w:rsidR="006410BE">
        <w:rPr>
          <w:sz w:val="22"/>
          <w:szCs w:val="22"/>
        </w:rPr>
        <w:t>7.1</w:t>
      </w:r>
      <w:r>
        <w:rPr>
          <w:sz w:val="22"/>
          <w:szCs w:val="22"/>
        </w:rPr>
        <w:t>%.</w:t>
      </w:r>
      <w:r w:rsidR="00FA09B7">
        <w:rPr>
          <w:sz w:val="22"/>
          <w:szCs w:val="22"/>
        </w:rPr>
        <w:t xml:space="preserve"> This uplift is expected to exceed inflation and the increase in the main National Living Wage (Minimum Wage).</w:t>
      </w:r>
      <w:r>
        <w:rPr>
          <w:sz w:val="22"/>
          <w:szCs w:val="22"/>
        </w:rPr>
        <w:t xml:space="preserve"> </w:t>
      </w:r>
      <w:r w:rsidRPr="00D73A7A">
        <w:rPr>
          <w:sz w:val="22"/>
          <w:szCs w:val="22"/>
        </w:rPr>
        <w:t>These uplifts continue to support the delivery of the entitlements. Maximising the uplifts of these Base Rates annually for all providers supports universal good quality provision for all children.</w:t>
      </w:r>
    </w:p>
    <w:p w14:paraId="0D7DD01D" w14:textId="77777777" w:rsidR="00D73A7A" w:rsidRDefault="00D73A7A" w:rsidP="00D73A7A">
      <w:pPr>
        <w:pStyle w:val="ListParagraph"/>
        <w:tabs>
          <w:tab w:val="left" w:pos="720"/>
          <w:tab w:val="left" w:pos="1440"/>
          <w:tab w:val="left" w:pos="2160"/>
        </w:tabs>
        <w:ind w:left="360"/>
        <w:jc w:val="both"/>
        <w:rPr>
          <w:sz w:val="22"/>
          <w:szCs w:val="22"/>
        </w:rPr>
      </w:pPr>
    </w:p>
    <w:p w14:paraId="2EA5A2E8" w14:textId="7AE33532" w:rsidR="00D73A7A" w:rsidRDefault="00D73A7A" w:rsidP="00D73A7A">
      <w:pPr>
        <w:pStyle w:val="ListParagraph"/>
        <w:numPr>
          <w:ilvl w:val="0"/>
          <w:numId w:val="42"/>
        </w:numPr>
        <w:tabs>
          <w:tab w:val="left" w:pos="720"/>
          <w:tab w:val="left" w:pos="1440"/>
          <w:tab w:val="left" w:pos="2160"/>
        </w:tabs>
        <w:jc w:val="both"/>
        <w:rPr>
          <w:sz w:val="22"/>
          <w:szCs w:val="22"/>
        </w:rPr>
      </w:pPr>
      <w:r>
        <w:rPr>
          <w:sz w:val="22"/>
          <w:szCs w:val="22"/>
        </w:rPr>
        <w:t>We propose to continue to fund the existing 2-years-olds FRAS entitlement using a higher Base Rate (than used for the new 2-years-olds Working Parents entitlement). This provides continuity and stability in the delivery of this entitlement and supports maintaining sufficiency of places for children from more disadvantaged backgrounds.</w:t>
      </w:r>
    </w:p>
    <w:p w14:paraId="236764DE" w14:textId="77777777" w:rsidR="00D73A7A" w:rsidRPr="0091625A" w:rsidRDefault="00D73A7A" w:rsidP="00D73A7A">
      <w:pPr>
        <w:pStyle w:val="ListParagraph"/>
        <w:rPr>
          <w:sz w:val="22"/>
          <w:szCs w:val="22"/>
        </w:rPr>
      </w:pPr>
    </w:p>
    <w:p w14:paraId="7C51D45F" w14:textId="35555B72" w:rsidR="00D73A7A" w:rsidRPr="00D73A7A" w:rsidRDefault="00D73A7A" w:rsidP="00D73A7A">
      <w:pPr>
        <w:pStyle w:val="ListParagraph"/>
        <w:numPr>
          <w:ilvl w:val="0"/>
          <w:numId w:val="42"/>
        </w:numPr>
        <w:tabs>
          <w:tab w:val="left" w:pos="720"/>
          <w:tab w:val="left" w:pos="1440"/>
          <w:tab w:val="left" w:pos="2160"/>
        </w:tabs>
        <w:jc w:val="both"/>
        <w:rPr>
          <w:sz w:val="22"/>
          <w:szCs w:val="22"/>
        </w:rPr>
      </w:pPr>
      <w:r w:rsidRPr="00D73A7A">
        <w:rPr>
          <w:sz w:val="22"/>
          <w:szCs w:val="22"/>
        </w:rPr>
        <w:t>We propose to continue to use a Deprivation &amp; SEND Supplement</w:t>
      </w:r>
      <w:r w:rsidR="006410BE">
        <w:rPr>
          <w:sz w:val="22"/>
          <w:szCs w:val="22"/>
        </w:rPr>
        <w:t xml:space="preserve">, </w:t>
      </w:r>
      <w:r w:rsidRPr="00D73A7A">
        <w:rPr>
          <w:sz w:val="22"/>
          <w:szCs w:val="22"/>
        </w:rPr>
        <w:t>with th</w:t>
      </w:r>
      <w:r w:rsidR="006410BE">
        <w:rPr>
          <w:sz w:val="22"/>
          <w:szCs w:val="22"/>
        </w:rPr>
        <w:t>is</w:t>
      </w:r>
      <w:r w:rsidRPr="00D73A7A">
        <w:rPr>
          <w:sz w:val="22"/>
          <w:szCs w:val="22"/>
        </w:rPr>
        <w:t xml:space="preserve"> Supplement targeting additional funding to support providers to meet the additional needs of children from more deprived backgrounds, also recognising the correlation between levels of deprivation and of SEND.</w:t>
      </w:r>
    </w:p>
    <w:p w14:paraId="3A3C4334" w14:textId="77777777" w:rsidR="00D73A7A" w:rsidRPr="006410BE" w:rsidRDefault="00D73A7A" w:rsidP="006410BE">
      <w:pPr>
        <w:rPr>
          <w:sz w:val="22"/>
          <w:szCs w:val="22"/>
        </w:rPr>
      </w:pPr>
    </w:p>
    <w:p w14:paraId="02FB4819" w14:textId="1663D273" w:rsidR="00D73A7A" w:rsidRPr="00F44895" w:rsidRDefault="00D73A7A" w:rsidP="00D73A7A">
      <w:pPr>
        <w:pStyle w:val="ListParagraph"/>
        <w:numPr>
          <w:ilvl w:val="0"/>
          <w:numId w:val="42"/>
        </w:numPr>
        <w:tabs>
          <w:tab w:val="left" w:pos="720"/>
          <w:tab w:val="left" w:pos="1440"/>
          <w:tab w:val="left" w:pos="2160"/>
        </w:tabs>
        <w:jc w:val="both"/>
        <w:rPr>
          <w:sz w:val="22"/>
          <w:szCs w:val="22"/>
        </w:rPr>
      </w:pPr>
      <w:r w:rsidRPr="00380BEF">
        <w:rPr>
          <w:sz w:val="22"/>
          <w:szCs w:val="22"/>
        </w:rPr>
        <w:t>We propose to fully continue the protection of maintained nursery schools, with this protection being funded using the specific supplement within the Early Years Block</w:t>
      </w:r>
      <w:r>
        <w:rPr>
          <w:sz w:val="22"/>
          <w:szCs w:val="22"/>
        </w:rPr>
        <w:t xml:space="preserve">. </w:t>
      </w:r>
      <w:r w:rsidRPr="00380BEF">
        <w:rPr>
          <w:sz w:val="22"/>
          <w:szCs w:val="22"/>
        </w:rPr>
        <w:t xml:space="preserve">As the numbers of children with SEND and from more deprived backgrounds is typically higher in the maintained nursery schools </w:t>
      </w:r>
      <w:r w:rsidRPr="00F44895">
        <w:rPr>
          <w:sz w:val="22"/>
          <w:szCs w:val="22"/>
        </w:rPr>
        <w:t>sector, this protection continues to support provision for these children.</w:t>
      </w:r>
    </w:p>
    <w:p w14:paraId="7D09A32C" w14:textId="77777777" w:rsidR="00D73A7A" w:rsidRPr="00F44895" w:rsidRDefault="00D73A7A" w:rsidP="00D73A7A">
      <w:pPr>
        <w:pStyle w:val="ListParagraph"/>
        <w:tabs>
          <w:tab w:val="left" w:pos="720"/>
          <w:tab w:val="left" w:pos="1440"/>
          <w:tab w:val="left" w:pos="2160"/>
        </w:tabs>
        <w:ind w:left="360"/>
        <w:jc w:val="both"/>
        <w:rPr>
          <w:sz w:val="22"/>
          <w:szCs w:val="22"/>
        </w:rPr>
      </w:pPr>
    </w:p>
    <w:p w14:paraId="10B1381B" w14:textId="77777777" w:rsidR="00F44895" w:rsidRPr="00F44895" w:rsidRDefault="00D73A7A" w:rsidP="00D73A7A">
      <w:pPr>
        <w:pStyle w:val="ListParagraph"/>
        <w:numPr>
          <w:ilvl w:val="0"/>
          <w:numId w:val="42"/>
        </w:numPr>
        <w:tabs>
          <w:tab w:val="left" w:pos="720"/>
          <w:tab w:val="left" w:pos="1440"/>
          <w:tab w:val="left" w:pos="2160"/>
        </w:tabs>
        <w:jc w:val="both"/>
        <w:rPr>
          <w:sz w:val="22"/>
          <w:szCs w:val="22"/>
        </w:rPr>
      </w:pPr>
      <w:r w:rsidRPr="00F44895">
        <w:rPr>
          <w:sz w:val="22"/>
          <w:szCs w:val="22"/>
        </w:rPr>
        <w:t>The Early Years Pupil Premium (EYPP) and the Disability Access Fund (DAF) continue to complement the Early Years Single Funding Formula an provide additional funds to support children with SEND, as these have done in 202</w:t>
      </w:r>
      <w:r w:rsidR="00F44895" w:rsidRPr="00F44895">
        <w:rPr>
          <w:sz w:val="22"/>
          <w:szCs w:val="22"/>
        </w:rPr>
        <w:t>5</w:t>
      </w:r>
      <w:r w:rsidRPr="00F44895">
        <w:rPr>
          <w:sz w:val="22"/>
          <w:szCs w:val="22"/>
        </w:rPr>
        <w:t>/2</w:t>
      </w:r>
      <w:r w:rsidR="00F44895" w:rsidRPr="00F44895">
        <w:rPr>
          <w:sz w:val="22"/>
          <w:szCs w:val="22"/>
        </w:rPr>
        <w:t>6</w:t>
      </w:r>
      <w:r w:rsidRPr="00F44895">
        <w:rPr>
          <w:sz w:val="22"/>
          <w:szCs w:val="22"/>
        </w:rPr>
        <w:t xml:space="preserve">. </w:t>
      </w:r>
    </w:p>
    <w:p w14:paraId="79C2194E" w14:textId="77777777" w:rsidR="00F44895" w:rsidRPr="00F44895" w:rsidRDefault="00F44895" w:rsidP="00F44895">
      <w:pPr>
        <w:pStyle w:val="ListParagraph"/>
        <w:rPr>
          <w:sz w:val="22"/>
          <w:szCs w:val="22"/>
        </w:rPr>
      </w:pPr>
    </w:p>
    <w:p w14:paraId="3ECD2295" w14:textId="66196B83" w:rsidR="00D73A7A" w:rsidRPr="00F44895" w:rsidRDefault="00F44895" w:rsidP="004A40C2">
      <w:pPr>
        <w:pStyle w:val="ListParagraph"/>
        <w:numPr>
          <w:ilvl w:val="0"/>
          <w:numId w:val="42"/>
        </w:numPr>
        <w:tabs>
          <w:tab w:val="left" w:pos="720"/>
          <w:tab w:val="left" w:pos="1440"/>
          <w:tab w:val="left" w:pos="2160"/>
        </w:tabs>
        <w:jc w:val="both"/>
        <w:rPr>
          <w:sz w:val="22"/>
          <w:szCs w:val="22"/>
        </w:rPr>
      </w:pPr>
      <w:r w:rsidRPr="00F44895">
        <w:rPr>
          <w:sz w:val="22"/>
          <w:szCs w:val="22"/>
        </w:rPr>
        <w:t>During 2025/26, the Authority piloted and then fully extended</w:t>
      </w:r>
      <w:r>
        <w:rPr>
          <w:sz w:val="22"/>
          <w:szCs w:val="22"/>
        </w:rPr>
        <w:t xml:space="preserve"> (from January 2026)</w:t>
      </w:r>
      <w:r w:rsidRPr="00F44895">
        <w:rPr>
          <w:sz w:val="22"/>
          <w:szCs w:val="22"/>
        </w:rPr>
        <w:t xml:space="preserve"> to all providers a new approach to the allocation of Early Years SEND Inclusion (SENIF) funding. This</w:t>
      </w:r>
      <w:r w:rsidR="00D73A7A" w:rsidRPr="00F44895">
        <w:rPr>
          <w:sz w:val="22"/>
          <w:szCs w:val="22"/>
        </w:rPr>
        <w:t xml:space="preserve"> </w:t>
      </w:r>
      <w:r>
        <w:rPr>
          <w:sz w:val="22"/>
          <w:szCs w:val="22"/>
        </w:rPr>
        <w:t>continues to be</w:t>
      </w:r>
      <w:r w:rsidR="00D73A7A" w:rsidRPr="00F44895">
        <w:rPr>
          <w:sz w:val="22"/>
          <w:szCs w:val="22"/>
        </w:rPr>
        <w:t xml:space="preserve"> place specifically to support early years entitlement children with lower level and emerging SEND.</w:t>
      </w:r>
      <w:r>
        <w:rPr>
          <w:sz w:val="22"/>
          <w:szCs w:val="22"/>
        </w:rPr>
        <w:t xml:space="preserve"> Bradford is one of the ‘examples of good practice’ that is used by the DfE in its latest operational guidance.</w:t>
      </w:r>
    </w:p>
    <w:p w14:paraId="4C6FA22F" w14:textId="77777777" w:rsidR="00D73A7A" w:rsidRDefault="00D73A7A" w:rsidP="00D73A7A">
      <w:pPr>
        <w:pStyle w:val="ListParagraph"/>
        <w:tabs>
          <w:tab w:val="left" w:pos="720"/>
          <w:tab w:val="left" w:pos="1440"/>
          <w:tab w:val="left" w:pos="2160"/>
        </w:tabs>
        <w:ind w:left="360"/>
        <w:jc w:val="both"/>
        <w:rPr>
          <w:sz w:val="22"/>
          <w:szCs w:val="22"/>
        </w:rPr>
      </w:pPr>
    </w:p>
    <w:bookmarkEnd w:id="0"/>
    <w:p w14:paraId="30233875" w14:textId="77777777" w:rsidR="00D73A7A" w:rsidRDefault="00D73A7A" w:rsidP="00D73A7A">
      <w:pPr>
        <w:jc w:val="both"/>
        <w:rPr>
          <w:color w:val="FF0000"/>
          <w:sz w:val="22"/>
          <w:szCs w:val="22"/>
        </w:rPr>
      </w:pPr>
    </w:p>
    <w:p w14:paraId="5239BDF0" w14:textId="77777777" w:rsidR="00D73A7A" w:rsidRDefault="00D73A7A" w:rsidP="00D73A7A">
      <w:pPr>
        <w:jc w:val="both"/>
        <w:rPr>
          <w:color w:val="FF0000"/>
          <w:sz w:val="22"/>
          <w:szCs w:val="22"/>
        </w:rPr>
      </w:pPr>
    </w:p>
    <w:p w14:paraId="0CC68CA0" w14:textId="77777777" w:rsidR="00F44895" w:rsidRDefault="00F44895" w:rsidP="00D73A7A">
      <w:pPr>
        <w:jc w:val="both"/>
        <w:rPr>
          <w:color w:val="FF0000"/>
          <w:sz w:val="22"/>
          <w:szCs w:val="22"/>
        </w:rPr>
      </w:pPr>
    </w:p>
    <w:p w14:paraId="7B89DD6C" w14:textId="77777777" w:rsidR="00F44895" w:rsidRDefault="00F44895" w:rsidP="00D73A7A">
      <w:pPr>
        <w:jc w:val="both"/>
        <w:rPr>
          <w:color w:val="FF0000"/>
          <w:sz w:val="22"/>
          <w:szCs w:val="22"/>
        </w:rPr>
      </w:pPr>
    </w:p>
    <w:p w14:paraId="7447305D" w14:textId="77777777" w:rsidR="00F44895" w:rsidRDefault="00F44895" w:rsidP="00D73A7A">
      <w:pPr>
        <w:jc w:val="both"/>
        <w:rPr>
          <w:color w:val="FF0000"/>
          <w:sz w:val="22"/>
          <w:szCs w:val="22"/>
        </w:rPr>
      </w:pPr>
    </w:p>
    <w:p w14:paraId="1AA562DF" w14:textId="77777777" w:rsidR="00F44895" w:rsidRDefault="00F44895" w:rsidP="00D73A7A">
      <w:pPr>
        <w:jc w:val="both"/>
        <w:rPr>
          <w:color w:val="FF0000"/>
          <w:sz w:val="22"/>
          <w:szCs w:val="22"/>
        </w:rPr>
      </w:pPr>
    </w:p>
    <w:p w14:paraId="77F574A8" w14:textId="77777777" w:rsidR="00F44895" w:rsidRDefault="00F44895" w:rsidP="00D73A7A">
      <w:pPr>
        <w:jc w:val="both"/>
        <w:rPr>
          <w:color w:val="FF0000"/>
          <w:sz w:val="22"/>
          <w:szCs w:val="22"/>
        </w:rPr>
      </w:pPr>
    </w:p>
    <w:p w14:paraId="113B47CC" w14:textId="77777777" w:rsidR="00F44895" w:rsidRDefault="00F44895" w:rsidP="00D73A7A">
      <w:pPr>
        <w:jc w:val="both"/>
        <w:rPr>
          <w:color w:val="FF0000"/>
          <w:sz w:val="22"/>
          <w:szCs w:val="22"/>
        </w:rPr>
      </w:pPr>
    </w:p>
    <w:p w14:paraId="0C388D70" w14:textId="77777777" w:rsidR="00D73A7A" w:rsidRDefault="00D73A7A" w:rsidP="00D73A7A">
      <w:pPr>
        <w:jc w:val="both"/>
        <w:rPr>
          <w:color w:val="FF0000"/>
          <w:sz w:val="22"/>
          <w:szCs w:val="22"/>
        </w:rPr>
      </w:pPr>
    </w:p>
    <w:p w14:paraId="7096AEB7" w14:textId="77777777" w:rsidR="00D73A7A" w:rsidRDefault="00D73A7A" w:rsidP="00D73A7A">
      <w:pPr>
        <w:jc w:val="both"/>
        <w:rPr>
          <w:color w:val="FF0000"/>
          <w:sz w:val="22"/>
          <w:szCs w:val="22"/>
        </w:rPr>
      </w:pPr>
    </w:p>
    <w:p w14:paraId="5FB9A90D" w14:textId="77777777" w:rsidR="00D73A7A" w:rsidRDefault="00D73A7A" w:rsidP="00D73A7A">
      <w:pPr>
        <w:jc w:val="both"/>
        <w:rPr>
          <w:color w:val="FF0000"/>
          <w:sz w:val="22"/>
          <w:szCs w:val="22"/>
        </w:rPr>
      </w:pPr>
    </w:p>
    <w:p w14:paraId="29E9BDD9" w14:textId="77777777" w:rsidR="00F44895" w:rsidRDefault="00F44895" w:rsidP="00D73A7A">
      <w:pPr>
        <w:jc w:val="both"/>
        <w:rPr>
          <w:color w:val="FF0000"/>
          <w:sz w:val="22"/>
          <w:szCs w:val="22"/>
        </w:rPr>
      </w:pPr>
    </w:p>
    <w:p w14:paraId="0BC6DE3C" w14:textId="77777777" w:rsidR="00294A00" w:rsidRDefault="00294A00" w:rsidP="005912E2">
      <w:pPr>
        <w:jc w:val="both"/>
        <w:rPr>
          <w:color w:val="FF0000"/>
          <w:sz w:val="22"/>
          <w:szCs w:val="22"/>
        </w:rPr>
      </w:pPr>
    </w:p>
    <w:p w14:paraId="43A3861E" w14:textId="77777777" w:rsidR="00337B81" w:rsidRDefault="00337B81" w:rsidP="005912E2">
      <w:pPr>
        <w:jc w:val="both"/>
        <w:rPr>
          <w:color w:val="FF0000"/>
          <w:sz w:val="22"/>
          <w:szCs w:val="22"/>
        </w:rPr>
      </w:pPr>
    </w:p>
    <w:p w14:paraId="12A31DE5" w14:textId="77777777" w:rsidR="003E47C6" w:rsidRDefault="003E47C6" w:rsidP="005912E2">
      <w:pPr>
        <w:jc w:val="both"/>
        <w:rPr>
          <w:color w:val="FF0000"/>
          <w:sz w:val="22"/>
          <w:szCs w:val="22"/>
        </w:rPr>
      </w:pPr>
    </w:p>
    <w:p w14:paraId="3EF72E98" w14:textId="3AB2C492" w:rsidR="008F2937" w:rsidRDefault="008F2937" w:rsidP="008F2937">
      <w:pPr>
        <w:jc w:val="center"/>
        <w:rPr>
          <w:b/>
          <w:sz w:val="28"/>
          <w:szCs w:val="28"/>
          <w:u w:val="single"/>
        </w:rPr>
      </w:pPr>
      <w:r w:rsidRPr="001F76DD">
        <w:rPr>
          <w:b/>
          <w:sz w:val="28"/>
          <w:szCs w:val="28"/>
          <w:u w:val="single"/>
        </w:rPr>
        <w:t>Bradford District Early Y</w:t>
      </w:r>
      <w:r>
        <w:rPr>
          <w:b/>
          <w:sz w:val="28"/>
          <w:szCs w:val="28"/>
          <w:u w:val="single"/>
        </w:rPr>
        <w:t>ears Single Funding Formula 202</w:t>
      </w:r>
      <w:r w:rsidR="00BE7F76">
        <w:rPr>
          <w:b/>
          <w:sz w:val="28"/>
          <w:szCs w:val="28"/>
          <w:u w:val="single"/>
        </w:rPr>
        <w:t>6</w:t>
      </w:r>
      <w:r>
        <w:rPr>
          <w:b/>
          <w:sz w:val="28"/>
          <w:szCs w:val="28"/>
          <w:u w:val="single"/>
        </w:rPr>
        <w:t>/</w:t>
      </w:r>
      <w:r w:rsidR="00BE7F76">
        <w:rPr>
          <w:b/>
          <w:sz w:val="28"/>
          <w:szCs w:val="28"/>
          <w:u w:val="single"/>
        </w:rPr>
        <w:t>27</w:t>
      </w:r>
      <w:r w:rsidRPr="001F76DD">
        <w:rPr>
          <w:b/>
          <w:sz w:val="28"/>
          <w:szCs w:val="28"/>
          <w:u w:val="single"/>
        </w:rPr>
        <w:t xml:space="preserve"> </w:t>
      </w:r>
    </w:p>
    <w:p w14:paraId="2BC3503E" w14:textId="77777777" w:rsidR="008F2937" w:rsidRPr="001F76DD" w:rsidRDefault="008F2937" w:rsidP="008F2937">
      <w:pPr>
        <w:rPr>
          <w:b/>
          <w:sz w:val="28"/>
          <w:szCs w:val="28"/>
          <w:u w:val="single"/>
        </w:rPr>
      </w:pPr>
    </w:p>
    <w:p w14:paraId="7EEA17E3" w14:textId="71FC4722" w:rsidR="008F2937" w:rsidRPr="00EA6065" w:rsidRDefault="008F2937" w:rsidP="008F2937">
      <w:pPr>
        <w:jc w:val="center"/>
        <w:rPr>
          <w:b/>
          <w:sz w:val="28"/>
          <w:szCs w:val="28"/>
          <w:u w:val="single"/>
        </w:rPr>
      </w:pPr>
      <w:r w:rsidRPr="00EA6065">
        <w:rPr>
          <w:b/>
          <w:sz w:val="28"/>
          <w:szCs w:val="28"/>
          <w:u w:val="single"/>
        </w:rPr>
        <w:t>(</w:t>
      </w:r>
      <w:r w:rsidR="00BE7F76">
        <w:rPr>
          <w:b/>
          <w:sz w:val="28"/>
          <w:szCs w:val="28"/>
          <w:u w:val="single"/>
        </w:rPr>
        <w:t>CONSULTATION</w:t>
      </w:r>
      <w:r w:rsidRPr="00EA6065">
        <w:rPr>
          <w:b/>
          <w:sz w:val="28"/>
          <w:szCs w:val="28"/>
          <w:u w:val="single"/>
        </w:rPr>
        <w:t xml:space="preserve"> VERSION </w:t>
      </w:r>
      <w:r w:rsidRPr="003232A1">
        <w:rPr>
          <w:b/>
          <w:sz w:val="28"/>
          <w:szCs w:val="28"/>
          <w:u w:val="single"/>
        </w:rPr>
        <w:t xml:space="preserve">PUBLISHED </w:t>
      </w:r>
      <w:r w:rsidR="00BE7F76">
        <w:rPr>
          <w:b/>
          <w:sz w:val="28"/>
          <w:szCs w:val="28"/>
          <w:u w:val="single"/>
        </w:rPr>
        <w:t>14</w:t>
      </w:r>
      <w:r w:rsidRPr="003232A1">
        <w:rPr>
          <w:b/>
          <w:sz w:val="28"/>
          <w:szCs w:val="28"/>
          <w:u w:val="single"/>
        </w:rPr>
        <w:t xml:space="preserve"> </w:t>
      </w:r>
      <w:r w:rsidR="00BE7F76">
        <w:rPr>
          <w:b/>
          <w:sz w:val="28"/>
          <w:szCs w:val="28"/>
          <w:u w:val="single"/>
        </w:rPr>
        <w:t>JANUARY</w:t>
      </w:r>
      <w:r w:rsidRPr="003232A1">
        <w:rPr>
          <w:b/>
          <w:sz w:val="28"/>
          <w:szCs w:val="28"/>
          <w:u w:val="single"/>
        </w:rPr>
        <w:t xml:space="preserve"> 202</w:t>
      </w:r>
      <w:r w:rsidR="00BE7F76">
        <w:rPr>
          <w:b/>
          <w:sz w:val="28"/>
          <w:szCs w:val="28"/>
          <w:u w:val="single"/>
        </w:rPr>
        <w:t>6</w:t>
      </w:r>
      <w:r w:rsidRPr="00EA6065">
        <w:rPr>
          <w:b/>
          <w:sz w:val="28"/>
          <w:szCs w:val="28"/>
          <w:u w:val="single"/>
        </w:rPr>
        <w:t>)</w:t>
      </w:r>
    </w:p>
    <w:p w14:paraId="75A35699" w14:textId="77777777" w:rsidR="008F2937" w:rsidRDefault="008F2937" w:rsidP="008F2937">
      <w:pPr>
        <w:jc w:val="both"/>
        <w:rPr>
          <w:b/>
          <w:color w:val="0000FF"/>
          <w:sz w:val="22"/>
          <w:szCs w:val="22"/>
          <w:u w:val="single"/>
        </w:rPr>
      </w:pPr>
    </w:p>
    <w:p w14:paraId="163E2498" w14:textId="77777777" w:rsidR="008F2937" w:rsidRDefault="008F2937" w:rsidP="008F2937">
      <w:pPr>
        <w:jc w:val="both"/>
        <w:rPr>
          <w:b/>
          <w:color w:val="0000FF"/>
          <w:sz w:val="22"/>
          <w:szCs w:val="22"/>
          <w:u w:val="single"/>
        </w:rPr>
      </w:pPr>
    </w:p>
    <w:p w14:paraId="690E9C2E" w14:textId="77777777" w:rsidR="008F2937" w:rsidRPr="00D81541" w:rsidRDefault="008F2937" w:rsidP="008F2937">
      <w:pPr>
        <w:jc w:val="both"/>
        <w:rPr>
          <w:b/>
          <w:color w:val="0000FF"/>
          <w:sz w:val="22"/>
          <w:szCs w:val="22"/>
          <w:u w:val="single"/>
        </w:rPr>
      </w:pPr>
      <w:r w:rsidRPr="00D81541">
        <w:rPr>
          <w:b/>
          <w:color w:val="0000FF"/>
          <w:sz w:val="22"/>
          <w:szCs w:val="22"/>
          <w:u w:val="single"/>
        </w:rPr>
        <w:t xml:space="preserve">INTRODUCTION </w:t>
      </w:r>
    </w:p>
    <w:p w14:paraId="708A7D0E" w14:textId="77777777" w:rsidR="008F2937" w:rsidRDefault="008F2937" w:rsidP="008F2937">
      <w:pPr>
        <w:jc w:val="both"/>
        <w:rPr>
          <w:b/>
          <w:sz w:val="22"/>
          <w:szCs w:val="22"/>
        </w:rPr>
      </w:pPr>
    </w:p>
    <w:p w14:paraId="48FABA4F" w14:textId="1CD0022D" w:rsidR="008F2937" w:rsidRPr="00191EBE" w:rsidRDefault="008F2937" w:rsidP="00191EBE">
      <w:pPr>
        <w:pStyle w:val="ListParagraph"/>
        <w:numPr>
          <w:ilvl w:val="0"/>
          <w:numId w:val="35"/>
        </w:numPr>
        <w:ind w:left="360"/>
        <w:jc w:val="both"/>
        <w:rPr>
          <w:bCs/>
          <w:sz w:val="22"/>
          <w:szCs w:val="22"/>
        </w:rPr>
      </w:pPr>
      <w:r>
        <w:rPr>
          <w:bCs/>
          <w:sz w:val="22"/>
          <w:szCs w:val="22"/>
        </w:rPr>
        <w:t>This document sets out the Local Authority’s approach to funding</w:t>
      </w:r>
      <w:r w:rsidR="00191EBE">
        <w:rPr>
          <w:bCs/>
          <w:sz w:val="22"/>
          <w:szCs w:val="22"/>
        </w:rPr>
        <w:t xml:space="preserve"> providers for</w:t>
      </w:r>
      <w:r>
        <w:rPr>
          <w:bCs/>
          <w:sz w:val="22"/>
          <w:szCs w:val="22"/>
        </w:rPr>
        <w:t xml:space="preserve"> the</w:t>
      </w:r>
      <w:r w:rsidR="00191EBE">
        <w:rPr>
          <w:bCs/>
          <w:sz w:val="22"/>
          <w:szCs w:val="22"/>
        </w:rPr>
        <w:t>ir</w:t>
      </w:r>
      <w:r>
        <w:rPr>
          <w:bCs/>
          <w:sz w:val="22"/>
          <w:szCs w:val="22"/>
        </w:rPr>
        <w:t xml:space="preserve"> delivery of the early years entitlements for the 202</w:t>
      </w:r>
      <w:r w:rsidR="006656E0">
        <w:rPr>
          <w:bCs/>
          <w:sz w:val="22"/>
          <w:szCs w:val="22"/>
        </w:rPr>
        <w:t>6</w:t>
      </w:r>
      <w:r>
        <w:rPr>
          <w:bCs/>
          <w:sz w:val="22"/>
          <w:szCs w:val="22"/>
        </w:rPr>
        <w:t>/2</w:t>
      </w:r>
      <w:r w:rsidR="006656E0">
        <w:rPr>
          <w:bCs/>
          <w:sz w:val="22"/>
          <w:szCs w:val="22"/>
        </w:rPr>
        <w:t>7</w:t>
      </w:r>
      <w:r>
        <w:rPr>
          <w:bCs/>
          <w:sz w:val="22"/>
          <w:szCs w:val="22"/>
        </w:rPr>
        <w:t xml:space="preserve"> financial year, 1 April 202</w:t>
      </w:r>
      <w:r w:rsidR="006656E0">
        <w:rPr>
          <w:bCs/>
          <w:sz w:val="22"/>
          <w:szCs w:val="22"/>
        </w:rPr>
        <w:t>6</w:t>
      </w:r>
      <w:r>
        <w:rPr>
          <w:bCs/>
          <w:sz w:val="22"/>
          <w:szCs w:val="22"/>
        </w:rPr>
        <w:t xml:space="preserve"> to 31 March 202</w:t>
      </w:r>
      <w:r w:rsidR="006656E0">
        <w:rPr>
          <w:bCs/>
          <w:sz w:val="22"/>
          <w:szCs w:val="22"/>
        </w:rPr>
        <w:t>7</w:t>
      </w:r>
      <w:r>
        <w:rPr>
          <w:bCs/>
          <w:sz w:val="22"/>
          <w:szCs w:val="22"/>
        </w:rPr>
        <w:t>.</w:t>
      </w:r>
      <w:r w:rsidR="00191EBE">
        <w:rPr>
          <w:bCs/>
          <w:sz w:val="22"/>
          <w:szCs w:val="22"/>
        </w:rPr>
        <w:t xml:space="preserve"> </w:t>
      </w:r>
      <w:r w:rsidR="006656E0" w:rsidRPr="00191EBE">
        <w:rPr>
          <w:bCs/>
          <w:sz w:val="22"/>
          <w:szCs w:val="22"/>
        </w:rPr>
        <w:t>T</w:t>
      </w:r>
      <w:r w:rsidRPr="00191EBE">
        <w:rPr>
          <w:bCs/>
          <w:sz w:val="22"/>
          <w:szCs w:val="22"/>
        </w:rPr>
        <w:t>he Local Authority has in place arrangements for funding delivery of the following 5 entitlements:</w:t>
      </w:r>
    </w:p>
    <w:p w14:paraId="55CA3CD8" w14:textId="77777777" w:rsidR="008F2937" w:rsidRDefault="008F2937" w:rsidP="008F2937">
      <w:pPr>
        <w:pStyle w:val="ListParagraph"/>
        <w:ind w:left="0"/>
        <w:jc w:val="both"/>
        <w:rPr>
          <w:bCs/>
          <w:sz w:val="22"/>
          <w:szCs w:val="22"/>
        </w:rPr>
      </w:pPr>
    </w:p>
    <w:p w14:paraId="4A8D03A2" w14:textId="77777777" w:rsidR="008F2937" w:rsidRDefault="008F2937" w:rsidP="008F2937">
      <w:pPr>
        <w:pStyle w:val="ListParagraph"/>
        <w:numPr>
          <w:ilvl w:val="0"/>
          <w:numId w:val="38"/>
        </w:numPr>
        <w:jc w:val="both"/>
        <w:rPr>
          <w:bCs/>
          <w:sz w:val="22"/>
          <w:szCs w:val="22"/>
        </w:rPr>
      </w:pPr>
      <w:r>
        <w:rPr>
          <w:bCs/>
          <w:sz w:val="22"/>
          <w:szCs w:val="22"/>
        </w:rPr>
        <w:t>The 15 hours universal 3&amp;4-year-olds entitlement.</w:t>
      </w:r>
    </w:p>
    <w:p w14:paraId="6133ADEE" w14:textId="77777777" w:rsidR="00812FD9" w:rsidRDefault="00812FD9" w:rsidP="00812FD9">
      <w:pPr>
        <w:pStyle w:val="ListParagraph"/>
        <w:jc w:val="both"/>
        <w:rPr>
          <w:bCs/>
          <w:sz w:val="22"/>
          <w:szCs w:val="22"/>
        </w:rPr>
      </w:pPr>
    </w:p>
    <w:p w14:paraId="1ED13D8A" w14:textId="524CA3C5" w:rsidR="008F2937" w:rsidRDefault="008F2937" w:rsidP="008F2937">
      <w:pPr>
        <w:pStyle w:val="ListParagraph"/>
        <w:numPr>
          <w:ilvl w:val="0"/>
          <w:numId w:val="38"/>
        </w:numPr>
        <w:jc w:val="both"/>
        <w:rPr>
          <w:bCs/>
          <w:sz w:val="22"/>
          <w:szCs w:val="22"/>
        </w:rPr>
      </w:pPr>
      <w:r>
        <w:rPr>
          <w:bCs/>
          <w:sz w:val="22"/>
          <w:szCs w:val="22"/>
        </w:rPr>
        <w:t>The 15 hours (for eligible working parents) extended 3&amp;4-year-olds entitlement.</w:t>
      </w:r>
    </w:p>
    <w:p w14:paraId="3F564E33" w14:textId="77777777" w:rsidR="00812FD9" w:rsidRDefault="00812FD9" w:rsidP="00812FD9">
      <w:pPr>
        <w:pStyle w:val="ListParagraph"/>
        <w:jc w:val="both"/>
        <w:rPr>
          <w:bCs/>
          <w:sz w:val="22"/>
          <w:szCs w:val="22"/>
        </w:rPr>
      </w:pPr>
    </w:p>
    <w:p w14:paraId="5C3288E2" w14:textId="47908AEB" w:rsidR="008F2937" w:rsidRPr="001165F1" w:rsidRDefault="008F2937" w:rsidP="008F2937">
      <w:pPr>
        <w:pStyle w:val="ListParagraph"/>
        <w:numPr>
          <w:ilvl w:val="0"/>
          <w:numId w:val="38"/>
        </w:numPr>
        <w:jc w:val="both"/>
        <w:rPr>
          <w:bCs/>
          <w:sz w:val="22"/>
          <w:szCs w:val="22"/>
        </w:rPr>
      </w:pPr>
      <w:r>
        <w:rPr>
          <w:bCs/>
          <w:sz w:val="22"/>
          <w:szCs w:val="22"/>
        </w:rPr>
        <w:t xml:space="preserve">The </w:t>
      </w:r>
      <w:r w:rsidRPr="001165F1">
        <w:rPr>
          <w:bCs/>
          <w:sz w:val="22"/>
          <w:szCs w:val="22"/>
        </w:rPr>
        <w:t>15 hours 2-year-old</w:t>
      </w:r>
      <w:r>
        <w:rPr>
          <w:bCs/>
          <w:sz w:val="22"/>
          <w:szCs w:val="22"/>
        </w:rPr>
        <w:t>s</w:t>
      </w:r>
      <w:r w:rsidRPr="001165F1">
        <w:rPr>
          <w:bCs/>
          <w:sz w:val="22"/>
          <w:szCs w:val="22"/>
        </w:rPr>
        <w:t xml:space="preserve"> entitlement for parents of eligible children from </w:t>
      </w:r>
      <w:r>
        <w:rPr>
          <w:bCs/>
          <w:sz w:val="22"/>
          <w:szCs w:val="22"/>
        </w:rPr>
        <w:t>the most</w:t>
      </w:r>
      <w:r w:rsidRPr="001165F1">
        <w:rPr>
          <w:bCs/>
          <w:sz w:val="22"/>
          <w:szCs w:val="22"/>
        </w:rPr>
        <w:t xml:space="preserve"> d</w:t>
      </w:r>
      <w:r>
        <w:rPr>
          <w:bCs/>
          <w:sz w:val="22"/>
          <w:szCs w:val="22"/>
        </w:rPr>
        <w:t>isadvantaged</w:t>
      </w:r>
      <w:r w:rsidRPr="001165F1">
        <w:rPr>
          <w:bCs/>
          <w:sz w:val="22"/>
          <w:szCs w:val="22"/>
        </w:rPr>
        <w:t xml:space="preserve"> backgrounds.</w:t>
      </w:r>
      <w:r>
        <w:rPr>
          <w:bCs/>
          <w:sz w:val="22"/>
          <w:szCs w:val="22"/>
        </w:rPr>
        <w:t xml:space="preserve"> </w:t>
      </w:r>
      <w:r w:rsidRPr="00D7548E">
        <w:rPr>
          <w:bCs/>
          <w:sz w:val="22"/>
          <w:szCs w:val="22"/>
        </w:rPr>
        <w:t xml:space="preserve">This is known as the entitlement for </w:t>
      </w:r>
      <w:r>
        <w:rPr>
          <w:bCs/>
          <w:sz w:val="22"/>
          <w:szCs w:val="22"/>
        </w:rPr>
        <w:t>‘</w:t>
      </w:r>
      <w:r w:rsidRPr="00D7548E">
        <w:rPr>
          <w:bCs/>
          <w:sz w:val="22"/>
          <w:szCs w:val="22"/>
        </w:rPr>
        <w:t>families receiving additional support (FRAS)</w:t>
      </w:r>
      <w:r>
        <w:rPr>
          <w:bCs/>
          <w:sz w:val="22"/>
          <w:szCs w:val="22"/>
        </w:rPr>
        <w:t>’</w:t>
      </w:r>
      <w:r w:rsidRPr="00D7548E">
        <w:rPr>
          <w:bCs/>
          <w:sz w:val="22"/>
          <w:szCs w:val="22"/>
        </w:rPr>
        <w:t>.</w:t>
      </w:r>
    </w:p>
    <w:p w14:paraId="1F3E1B79" w14:textId="77777777" w:rsidR="00812FD9" w:rsidRDefault="00812FD9" w:rsidP="00812FD9">
      <w:pPr>
        <w:pStyle w:val="ListParagraph"/>
        <w:jc w:val="both"/>
        <w:rPr>
          <w:bCs/>
          <w:sz w:val="22"/>
          <w:szCs w:val="22"/>
        </w:rPr>
      </w:pPr>
    </w:p>
    <w:p w14:paraId="19BA3752" w14:textId="6D02CB4C" w:rsidR="008F2937" w:rsidRPr="00575DC9" w:rsidRDefault="008F2937" w:rsidP="008F2937">
      <w:pPr>
        <w:pStyle w:val="ListParagraph"/>
        <w:numPr>
          <w:ilvl w:val="0"/>
          <w:numId w:val="38"/>
        </w:numPr>
        <w:jc w:val="both"/>
        <w:rPr>
          <w:bCs/>
          <w:sz w:val="22"/>
          <w:szCs w:val="22"/>
        </w:rPr>
      </w:pPr>
      <w:r>
        <w:rPr>
          <w:bCs/>
          <w:sz w:val="22"/>
          <w:szCs w:val="22"/>
        </w:rPr>
        <w:t xml:space="preserve">The </w:t>
      </w:r>
      <w:r w:rsidR="006656E0">
        <w:rPr>
          <w:bCs/>
          <w:sz w:val="22"/>
          <w:szCs w:val="22"/>
        </w:rPr>
        <w:t>30</w:t>
      </w:r>
      <w:r>
        <w:rPr>
          <w:bCs/>
          <w:sz w:val="22"/>
          <w:szCs w:val="22"/>
        </w:rPr>
        <w:t xml:space="preserve"> hours for 2-year-olds of eligible working parents.</w:t>
      </w:r>
    </w:p>
    <w:p w14:paraId="0F8FC8C6" w14:textId="77777777" w:rsidR="00812FD9" w:rsidRDefault="00812FD9" w:rsidP="00812FD9">
      <w:pPr>
        <w:pStyle w:val="ListParagraph"/>
        <w:jc w:val="both"/>
        <w:rPr>
          <w:bCs/>
          <w:sz w:val="22"/>
          <w:szCs w:val="22"/>
        </w:rPr>
      </w:pPr>
    </w:p>
    <w:p w14:paraId="17E909E0" w14:textId="2CB0A3FC" w:rsidR="008F2937" w:rsidRPr="00575DC9" w:rsidRDefault="008F2937" w:rsidP="008F2937">
      <w:pPr>
        <w:pStyle w:val="ListParagraph"/>
        <w:numPr>
          <w:ilvl w:val="0"/>
          <w:numId w:val="38"/>
        </w:numPr>
        <w:jc w:val="both"/>
        <w:rPr>
          <w:bCs/>
          <w:sz w:val="22"/>
          <w:szCs w:val="22"/>
        </w:rPr>
      </w:pPr>
      <w:r>
        <w:rPr>
          <w:bCs/>
          <w:sz w:val="22"/>
          <w:szCs w:val="22"/>
        </w:rPr>
        <w:t xml:space="preserve">The </w:t>
      </w:r>
      <w:r w:rsidR="006656E0">
        <w:rPr>
          <w:bCs/>
          <w:sz w:val="22"/>
          <w:szCs w:val="22"/>
        </w:rPr>
        <w:t>30</w:t>
      </w:r>
      <w:r>
        <w:rPr>
          <w:bCs/>
          <w:sz w:val="22"/>
          <w:szCs w:val="22"/>
        </w:rPr>
        <w:t xml:space="preserve"> hours for children aged + 9 months of eligible working parents. This is known as the “Under 2s” entitlement.</w:t>
      </w:r>
    </w:p>
    <w:p w14:paraId="622C9BFB" w14:textId="77777777" w:rsidR="008F2937" w:rsidRDefault="008F2937" w:rsidP="008F2937">
      <w:pPr>
        <w:jc w:val="both"/>
        <w:rPr>
          <w:bCs/>
          <w:sz w:val="22"/>
          <w:szCs w:val="22"/>
        </w:rPr>
      </w:pPr>
    </w:p>
    <w:p w14:paraId="6468E292" w14:textId="2E04D0BC" w:rsidR="008F2937" w:rsidRPr="00581D21" w:rsidRDefault="008F2937" w:rsidP="008F2937">
      <w:pPr>
        <w:pStyle w:val="ListParagraph"/>
        <w:numPr>
          <w:ilvl w:val="0"/>
          <w:numId w:val="35"/>
        </w:numPr>
        <w:ind w:left="360"/>
        <w:jc w:val="both"/>
        <w:rPr>
          <w:bCs/>
          <w:sz w:val="22"/>
          <w:szCs w:val="22"/>
        </w:rPr>
      </w:pPr>
      <w:r w:rsidRPr="00581D21">
        <w:rPr>
          <w:bCs/>
          <w:sz w:val="22"/>
          <w:szCs w:val="22"/>
        </w:rPr>
        <w:t>The table below summarises the arrangements that are in place from 1 April 202</w:t>
      </w:r>
      <w:r w:rsidR="006656E0">
        <w:rPr>
          <w:bCs/>
          <w:sz w:val="22"/>
          <w:szCs w:val="22"/>
        </w:rPr>
        <w:t>6</w:t>
      </w:r>
      <w:r w:rsidRPr="00581D21">
        <w:rPr>
          <w:bCs/>
          <w:sz w:val="22"/>
          <w:szCs w:val="22"/>
        </w:rPr>
        <w:t>, for the 202</w:t>
      </w:r>
      <w:r w:rsidR="006656E0">
        <w:rPr>
          <w:bCs/>
          <w:sz w:val="22"/>
          <w:szCs w:val="22"/>
        </w:rPr>
        <w:t>6</w:t>
      </w:r>
      <w:r w:rsidRPr="00581D21">
        <w:rPr>
          <w:bCs/>
          <w:sz w:val="22"/>
          <w:szCs w:val="22"/>
        </w:rPr>
        <w:t>/2</w:t>
      </w:r>
      <w:r w:rsidR="006656E0">
        <w:rPr>
          <w:bCs/>
          <w:sz w:val="22"/>
          <w:szCs w:val="22"/>
        </w:rPr>
        <w:t>7</w:t>
      </w:r>
      <w:r w:rsidRPr="00581D21">
        <w:rPr>
          <w:bCs/>
          <w:sz w:val="22"/>
          <w:szCs w:val="22"/>
        </w:rPr>
        <w:t xml:space="preserve"> financial year. </w:t>
      </w:r>
      <w:r w:rsidR="00294A00">
        <w:rPr>
          <w:bCs/>
          <w:sz w:val="22"/>
          <w:szCs w:val="22"/>
        </w:rPr>
        <w:t>There are no changes in 2026/27, other than the removal of the temporary additional summer and autumn terms headcounts for the new working parents entitlements.</w:t>
      </w:r>
      <w:r w:rsidR="00650E1A">
        <w:rPr>
          <w:bCs/>
          <w:sz w:val="22"/>
          <w:szCs w:val="22"/>
        </w:rPr>
        <w:t xml:space="preserve"> This</w:t>
      </w:r>
      <w:r w:rsidRPr="00581D21">
        <w:rPr>
          <w:bCs/>
          <w:sz w:val="22"/>
          <w:szCs w:val="22"/>
        </w:rPr>
        <w:t xml:space="preserve"> change is highlighted in red</w:t>
      </w:r>
      <w:r w:rsidR="00294A00">
        <w:rPr>
          <w:bCs/>
          <w:sz w:val="22"/>
          <w:szCs w:val="22"/>
        </w:rPr>
        <w:t>.</w:t>
      </w:r>
    </w:p>
    <w:p w14:paraId="26C8D495" w14:textId="77777777" w:rsidR="008F2937" w:rsidRDefault="008F2937" w:rsidP="008F2937">
      <w:pPr>
        <w:pStyle w:val="ListParagraph"/>
        <w:ind w:left="360"/>
        <w:jc w:val="both"/>
        <w:rPr>
          <w:bCs/>
          <w:sz w:val="22"/>
          <w:szCs w:val="22"/>
        </w:rPr>
      </w:pPr>
    </w:p>
    <w:tbl>
      <w:tblPr>
        <w:tblStyle w:val="TableGrid"/>
        <w:tblW w:w="0" w:type="auto"/>
        <w:tblInd w:w="360" w:type="dxa"/>
        <w:tblLook w:val="04A0" w:firstRow="1" w:lastRow="0" w:firstColumn="1" w:lastColumn="0" w:noHBand="0" w:noVBand="1"/>
      </w:tblPr>
      <w:tblGrid>
        <w:gridCol w:w="3683"/>
        <w:gridCol w:w="1566"/>
        <w:gridCol w:w="1692"/>
        <w:gridCol w:w="1414"/>
        <w:gridCol w:w="1745"/>
      </w:tblGrid>
      <w:tr w:rsidR="008F2937" w:rsidRPr="00C927D3" w14:paraId="642541EC" w14:textId="77777777" w:rsidTr="007604FB">
        <w:tc>
          <w:tcPr>
            <w:tcW w:w="3683" w:type="dxa"/>
          </w:tcPr>
          <w:p w14:paraId="01900DEE" w14:textId="77777777" w:rsidR="008F2937" w:rsidRPr="004821BB" w:rsidRDefault="008F2937" w:rsidP="007604FB">
            <w:pPr>
              <w:pStyle w:val="ListParagraph"/>
              <w:ind w:left="0"/>
              <w:jc w:val="both"/>
              <w:rPr>
                <w:rFonts w:cs="Arial"/>
                <w:b/>
                <w:sz w:val="22"/>
                <w:szCs w:val="22"/>
              </w:rPr>
            </w:pPr>
            <w:r w:rsidRPr="004821BB">
              <w:rPr>
                <w:rFonts w:cs="Arial"/>
                <w:b/>
                <w:sz w:val="22"/>
                <w:szCs w:val="22"/>
              </w:rPr>
              <w:t>Factor / Feature</w:t>
            </w:r>
          </w:p>
        </w:tc>
        <w:tc>
          <w:tcPr>
            <w:tcW w:w="1566" w:type="dxa"/>
          </w:tcPr>
          <w:p w14:paraId="0E7326FA"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Under 2s Working Parents Entitlement</w:t>
            </w:r>
          </w:p>
          <w:p w14:paraId="72AAEB2F" w14:textId="77777777" w:rsidR="008F2937" w:rsidRPr="0032159F" w:rsidRDefault="008F2937" w:rsidP="007604FB">
            <w:pPr>
              <w:pStyle w:val="ListParagraph"/>
              <w:ind w:left="0"/>
              <w:jc w:val="center"/>
              <w:rPr>
                <w:rFonts w:cs="Arial"/>
                <w:b/>
                <w:sz w:val="22"/>
                <w:szCs w:val="22"/>
              </w:rPr>
            </w:pPr>
          </w:p>
        </w:tc>
        <w:tc>
          <w:tcPr>
            <w:tcW w:w="1692" w:type="dxa"/>
          </w:tcPr>
          <w:p w14:paraId="220D4F6B"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 xml:space="preserve">2-Year-Old </w:t>
            </w:r>
            <w:r>
              <w:rPr>
                <w:rFonts w:cs="Arial"/>
                <w:b/>
                <w:sz w:val="22"/>
                <w:szCs w:val="22"/>
              </w:rPr>
              <w:t>FRAS</w:t>
            </w:r>
            <w:r w:rsidRPr="0032159F">
              <w:rPr>
                <w:rFonts w:cs="Arial"/>
                <w:b/>
                <w:sz w:val="22"/>
                <w:szCs w:val="22"/>
              </w:rPr>
              <w:t xml:space="preserve"> Entitlement</w:t>
            </w:r>
          </w:p>
        </w:tc>
        <w:tc>
          <w:tcPr>
            <w:tcW w:w="1414" w:type="dxa"/>
          </w:tcPr>
          <w:p w14:paraId="73AC75F0"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2-Year-Old Working Parents Entitlement</w:t>
            </w:r>
          </w:p>
          <w:p w14:paraId="3A356FA0" w14:textId="77777777" w:rsidR="008F2937" w:rsidRPr="0032159F" w:rsidRDefault="008F2937" w:rsidP="007604FB">
            <w:pPr>
              <w:pStyle w:val="ListParagraph"/>
              <w:ind w:left="0"/>
              <w:jc w:val="center"/>
              <w:rPr>
                <w:rFonts w:cs="Arial"/>
                <w:b/>
                <w:sz w:val="22"/>
                <w:szCs w:val="22"/>
              </w:rPr>
            </w:pPr>
          </w:p>
        </w:tc>
        <w:tc>
          <w:tcPr>
            <w:tcW w:w="1745" w:type="dxa"/>
          </w:tcPr>
          <w:p w14:paraId="2F081548"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3&amp;4-Year-Old Entitlements (both universal and extended)</w:t>
            </w:r>
          </w:p>
        </w:tc>
      </w:tr>
      <w:tr w:rsidR="008F2937" w:rsidRPr="00C927D3" w14:paraId="11AE2ED1" w14:textId="77777777" w:rsidTr="007604FB">
        <w:tc>
          <w:tcPr>
            <w:tcW w:w="3683" w:type="dxa"/>
          </w:tcPr>
          <w:p w14:paraId="045EE19D" w14:textId="77777777" w:rsidR="008F2937" w:rsidRPr="004821BB" w:rsidRDefault="008F2937" w:rsidP="007604FB">
            <w:pPr>
              <w:pStyle w:val="ListParagraph"/>
              <w:ind w:left="0"/>
              <w:rPr>
                <w:rFonts w:cs="Arial"/>
                <w:bCs/>
                <w:sz w:val="22"/>
                <w:szCs w:val="22"/>
              </w:rPr>
            </w:pPr>
            <w:r w:rsidRPr="004821BB">
              <w:rPr>
                <w:rFonts w:cs="Arial"/>
                <w:bCs/>
                <w:sz w:val="22"/>
                <w:szCs w:val="22"/>
              </w:rPr>
              <w:t>Base Rate</w:t>
            </w:r>
          </w:p>
        </w:tc>
        <w:tc>
          <w:tcPr>
            <w:tcW w:w="1566" w:type="dxa"/>
          </w:tcPr>
          <w:p w14:paraId="47020692"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692" w:type="dxa"/>
          </w:tcPr>
          <w:p w14:paraId="33C2F445"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414" w:type="dxa"/>
          </w:tcPr>
          <w:p w14:paraId="5921BDC0"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745" w:type="dxa"/>
          </w:tcPr>
          <w:p w14:paraId="7E7961E9"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 xml:space="preserve">YES </w:t>
            </w:r>
          </w:p>
        </w:tc>
      </w:tr>
      <w:tr w:rsidR="008F2937" w:rsidRPr="00C927D3" w14:paraId="3C7C0ACD" w14:textId="77777777" w:rsidTr="007604FB">
        <w:tc>
          <w:tcPr>
            <w:tcW w:w="3683" w:type="dxa"/>
          </w:tcPr>
          <w:p w14:paraId="6246D57A" w14:textId="77777777" w:rsidR="008F2937" w:rsidRPr="004821BB" w:rsidRDefault="008F2937" w:rsidP="007604FB">
            <w:pPr>
              <w:pStyle w:val="ListParagraph"/>
              <w:ind w:left="0"/>
              <w:rPr>
                <w:rFonts w:cs="Arial"/>
                <w:bCs/>
                <w:sz w:val="22"/>
                <w:szCs w:val="22"/>
              </w:rPr>
            </w:pPr>
            <w:r w:rsidRPr="004821BB">
              <w:rPr>
                <w:rFonts w:cs="Arial"/>
                <w:bCs/>
                <w:sz w:val="22"/>
                <w:szCs w:val="22"/>
              </w:rPr>
              <w:t>Deprivation &amp; SEND Supplement</w:t>
            </w:r>
          </w:p>
        </w:tc>
        <w:tc>
          <w:tcPr>
            <w:tcW w:w="1566" w:type="dxa"/>
          </w:tcPr>
          <w:p w14:paraId="52788315"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692" w:type="dxa"/>
          </w:tcPr>
          <w:p w14:paraId="7449ADB1"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NO</w:t>
            </w:r>
          </w:p>
        </w:tc>
        <w:tc>
          <w:tcPr>
            <w:tcW w:w="1414" w:type="dxa"/>
          </w:tcPr>
          <w:p w14:paraId="4999632D"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745" w:type="dxa"/>
          </w:tcPr>
          <w:p w14:paraId="1C7E8333"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r>
      <w:tr w:rsidR="008F2937" w:rsidRPr="00C927D3" w14:paraId="0AFC12B1" w14:textId="77777777" w:rsidTr="007604FB">
        <w:tc>
          <w:tcPr>
            <w:tcW w:w="3683" w:type="dxa"/>
          </w:tcPr>
          <w:p w14:paraId="7DB73B0D" w14:textId="77777777" w:rsidR="008F2937" w:rsidRPr="004821BB" w:rsidRDefault="008F2937" w:rsidP="007604FB">
            <w:pPr>
              <w:pStyle w:val="ListParagraph"/>
              <w:ind w:left="0"/>
              <w:rPr>
                <w:rFonts w:cs="Arial"/>
                <w:bCs/>
                <w:sz w:val="22"/>
                <w:szCs w:val="22"/>
              </w:rPr>
            </w:pPr>
            <w:r w:rsidRPr="004821BB">
              <w:rPr>
                <w:rFonts w:cs="Arial"/>
                <w:bCs/>
                <w:sz w:val="22"/>
                <w:szCs w:val="22"/>
              </w:rPr>
              <w:t>Maintained Nursery School Rate Protection &amp; Lump Sum</w:t>
            </w:r>
          </w:p>
        </w:tc>
        <w:tc>
          <w:tcPr>
            <w:tcW w:w="1566" w:type="dxa"/>
          </w:tcPr>
          <w:p w14:paraId="79616718"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NO</w:t>
            </w:r>
          </w:p>
        </w:tc>
        <w:tc>
          <w:tcPr>
            <w:tcW w:w="1692" w:type="dxa"/>
          </w:tcPr>
          <w:p w14:paraId="28BCE9D9"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NO</w:t>
            </w:r>
          </w:p>
        </w:tc>
        <w:tc>
          <w:tcPr>
            <w:tcW w:w="1414" w:type="dxa"/>
          </w:tcPr>
          <w:p w14:paraId="7263F37C"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NO</w:t>
            </w:r>
          </w:p>
        </w:tc>
        <w:tc>
          <w:tcPr>
            <w:tcW w:w="1745" w:type="dxa"/>
          </w:tcPr>
          <w:p w14:paraId="7F80CB16"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r>
      <w:tr w:rsidR="008F2937" w:rsidRPr="00C927D3" w14:paraId="7B4A7C5E" w14:textId="77777777" w:rsidTr="007604FB">
        <w:tc>
          <w:tcPr>
            <w:tcW w:w="3683" w:type="dxa"/>
          </w:tcPr>
          <w:p w14:paraId="0365C1FB" w14:textId="578D65B6" w:rsidR="008F2937" w:rsidRPr="004821BB" w:rsidRDefault="008F2937" w:rsidP="007604FB">
            <w:pPr>
              <w:pStyle w:val="ListParagraph"/>
              <w:ind w:left="0"/>
              <w:rPr>
                <w:rFonts w:cs="Arial"/>
                <w:bCs/>
                <w:sz w:val="22"/>
                <w:szCs w:val="22"/>
              </w:rPr>
            </w:pPr>
            <w:r w:rsidRPr="004821BB">
              <w:rPr>
                <w:rFonts w:cs="Arial"/>
                <w:bCs/>
                <w:sz w:val="22"/>
                <w:szCs w:val="22"/>
              </w:rPr>
              <w:t>Early Years Inclusion Funding (</w:t>
            </w:r>
            <w:r w:rsidR="006656E0">
              <w:rPr>
                <w:rFonts w:cs="Arial"/>
                <w:bCs/>
                <w:sz w:val="22"/>
                <w:szCs w:val="22"/>
              </w:rPr>
              <w:t>SENIF</w:t>
            </w:r>
            <w:r w:rsidRPr="004821BB">
              <w:rPr>
                <w:rFonts w:cs="Arial"/>
                <w:bCs/>
                <w:sz w:val="22"/>
                <w:szCs w:val="22"/>
              </w:rPr>
              <w:t>)</w:t>
            </w:r>
          </w:p>
        </w:tc>
        <w:tc>
          <w:tcPr>
            <w:tcW w:w="1566" w:type="dxa"/>
          </w:tcPr>
          <w:p w14:paraId="71CF7E11"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692" w:type="dxa"/>
          </w:tcPr>
          <w:p w14:paraId="402441BF"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414" w:type="dxa"/>
          </w:tcPr>
          <w:p w14:paraId="49FB01B2"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745" w:type="dxa"/>
          </w:tcPr>
          <w:p w14:paraId="3D7CE42E"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r>
      <w:tr w:rsidR="008F2937" w:rsidRPr="00C927D3" w14:paraId="0CFEB93D" w14:textId="77777777" w:rsidTr="007604FB">
        <w:tc>
          <w:tcPr>
            <w:tcW w:w="3683" w:type="dxa"/>
          </w:tcPr>
          <w:p w14:paraId="7392232C" w14:textId="35B22254" w:rsidR="008F2937" w:rsidRPr="004821BB" w:rsidRDefault="008F2937" w:rsidP="007604FB">
            <w:pPr>
              <w:pStyle w:val="ListParagraph"/>
              <w:ind w:left="0"/>
              <w:rPr>
                <w:rFonts w:cs="Arial"/>
                <w:bCs/>
                <w:sz w:val="22"/>
                <w:szCs w:val="22"/>
              </w:rPr>
            </w:pPr>
            <w:r w:rsidRPr="004821BB">
              <w:rPr>
                <w:rFonts w:cs="Arial"/>
                <w:bCs/>
                <w:sz w:val="22"/>
                <w:szCs w:val="22"/>
              </w:rPr>
              <w:t>Early Years Pupil Premium EYPP</w:t>
            </w:r>
            <w:r w:rsidR="00812FD9">
              <w:rPr>
                <w:rFonts w:cs="Arial"/>
                <w:bCs/>
                <w:sz w:val="22"/>
                <w:szCs w:val="22"/>
              </w:rPr>
              <w:t xml:space="preserve"> </w:t>
            </w:r>
            <w:r>
              <w:rPr>
                <w:rFonts w:cs="Arial"/>
                <w:bCs/>
                <w:sz w:val="22"/>
                <w:szCs w:val="22"/>
              </w:rPr>
              <w:t>*</w:t>
            </w:r>
          </w:p>
        </w:tc>
        <w:tc>
          <w:tcPr>
            <w:tcW w:w="1566" w:type="dxa"/>
          </w:tcPr>
          <w:p w14:paraId="485C4718"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692" w:type="dxa"/>
          </w:tcPr>
          <w:p w14:paraId="17204427"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414" w:type="dxa"/>
          </w:tcPr>
          <w:p w14:paraId="4BE35D3D"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745" w:type="dxa"/>
          </w:tcPr>
          <w:p w14:paraId="6C7CDB87"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r>
      <w:tr w:rsidR="008F2937" w:rsidRPr="00C927D3" w14:paraId="06A2FF3B" w14:textId="77777777" w:rsidTr="007604FB">
        <w:tc>
          <w:tcPr>
            <w:tcW w:w="3683" w:type="dxa"/>
          </w:tcPr>
          <w:p w14:paraId="231521EB" w14:textId="434DDDF9" w:rsidR="008F2937" w:rsidRPr="004821BB" w:rsidRDefault="008F2937" w:rsidP="007604FB">
            <w:pPr>
              <w:pStyle w:val="ListParagraph"/>
              <w:ind w:left="0"/>
              <w:rPr>
                <w:rFonts w:cs="Arial"/>
                <w:bCs/>
                <w:sz w:val="22"/>
                <w:szCs w:val="22"/>
              </w:rPr>
            </w:pPr>
            <w:r w:rsidRPr="004821BB">
              <w:rPr>
                <w:rFonts w:cs="Arial"/>
                <w:bCs/>
                <w:sz w:val="22"/>
                <w:szCs w:val="22"/>
              </w:rPr>
              <w:t>Disability Access Funding DAF</w:t>
            </w:r>
          </w:p>
        </w:tc>
        <w:tc>
          <w:tcPr>
            <w:tcW w:w="1566" w:type="dxa"/>
          </w:tcPr>
          <w:p w14:paraId="7CC2F628"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692" w:type="dxa"/>
          </w:tcPr>
          <w:p w14:paraId="5E6A48CD"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414" w:type="dxa"/>
          </w:tcPr>
          <w:p w14:paraId="2E77CC72"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745" w:type="dxa"/>
          </w:tcPr>
          <w:p w14:paraId="44EB0170"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r>
      <w:tr w:rsidR="008F2937" w:rsidRPr="00C927D3" w14:paraId="2A2BABD0" w14:textId="77777777" w:rsidTr="007604FB">
        <w:tc>
          <w:tcPr>
            <w:tcW w:w="3683" w:type="dxa"/>
          </w:tcPr>
          <w:p w14:paraId="3626303C" w14:textId="77777777" w:rsidR="008F2937" w:rsidRPr="004821BB" w:rsidRDefault="008F2937" w:rsidP="007604FB">
            <w:pPr>
              <w:pStyle w:val="ListParagraph"/>
              <w:ind w:left="0"/>
              <w:rPr>
                <w:rFonts w:cs="Arial"/>
                <w:bCs/>
                <w:sz w:val="22"/>
                <w:szCs w:val="22"/>
              </w:rPr>
            </w:pPr>
            <w:r w:rsidRPr="004821BB">
              <w:rPr>
                <w:rFonts w:cs="Arial"/>
                <w:bCs/>
                <w:sz w:val="22"/>
                <w:szCs w:val="22"/>
              </w:rPr>
              <w:t>Termly Count x3 per year</w:t>
            </w:r>
          </w:p>
        </w:tc>
        <w:tc>
          <w:tcPr>
            <w:tcW w:w="1566" w:type="dxa"/>
          </w:tcPr>
          <w:p w14:paraId="7215314E"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692" w:type="dxa"/>
          </w:tcPr>
          <w:p w14:paraId="3211706D"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414" w:type="dxa"/>
          </w:tcPr>
          <w:p w14:paraId="6212DF6F"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c>
          <w:tcPr>
            <w:tcW w:w="1745" w:type="dxa"/>
          </w:tcPr>
          <w:p w14:paraId="09129D5D" w14:textId="77777777" w:rsidR="008F2937" w:rsidRPr="0032159F" w:rsidRDefault="008F2937" w:rsidP="007604FB">
            <w:pPr>
              <w:pStyle w:val="ListParagraph"/>
              <w:ind w:left="0"/>
              <w:jc w:val="center"/>
              <w:rPr>
                <w:rFonts w:cs="Arial"/>
                <w:b/>
                <w:sz w:val="22"/>
                <w:szCs w:val="22"/>
              </w:rPr>
            </w:pPr>
            <w:r w:rsidRPr="0032159F">
              <w:rPr>
                <w:rFonts w:cs="Arial"/>
                <w:b/>
                <w:sz w:val="22"/>
                <w:szCs w:val="22"/>
              </w:rPr>
              <w:t>YES</w:t>
            </w:r>
          </w:p>
        </w:tc>
      </w:tr>
      <w:tr w:rsidR="008F2937" w:rsidRPr="00C927D3" w14:paraId="22EC9DA5" w14:textId="77777777" w:rsidTr="007604FB">
        <w:tc>
          <w:tcPr>
            <w:tcW w:w="3683" w:type="dxa"/>
          </w:tcPr>
          <w:p w14:paraId="686B18C9" w14:textId="1FE4B91E" w:rsidR="008F2937" w:rsidRPr="00294A00" w:rsidRDefault="008F2937" w:rsidP="007604FB">
            <w:pPr>
              <w:pStyle w:val="ListParagraph"/>
              <w:ind w:left="0"/>
              <w:rPr>
                <w:rFonts w:cs="Arial"/>
                <w:bCs/>
                <w:color w:val="FF0000"/>
                <w:sz w:val="22"/>
                <w:szCs w:val="22"/>
              </w:rPr>
            </w:pPr>
            <w:r w:rsidRPr="00294A00">
              <w:rPr>
                <w:rFonts w:cs="Arial"/>
                <w:bCs/>
                <w:sz w:val="22"/>
                <w:szCs w:val="22"/>
              </w:rPr>
              <w:t>Additional Headcount (summer and autumn terms)</w:t>
            </w:r>
          </w:p>
        </w:tc>
        <w:tc>
          <w:tcPr>
            <w:tcW w:w="1566" w:type="dxa"/>
          </w:tcPr>
          <w:p w14:paraId="6FA2C922" w14:textId="7E0B19CF" w:rsidR="008F2937" w:rsidRPr="00294A00" w:rsidRDefault="00294A00" w:rsidP="007604FB">
            <w:pPr>
              <w:pStyle w:val="ListParagraph"/>
              <w:ind w:left="0"/>
              <w:jc w:val="center"/>
              <w:rPr>
                <w:rFonts w:cs="Arial"/>
                <w:b/>
                <w:color w:val="FF0000"/>
                <w:sz w:val="22"/>
                <w:szCs w:val="22"/>
              </w:rPr>
            </w:pPr>
            <w:r>
              <w:rPr>
                <w:rFonts w:cs="Arial"/>
                <w:b/>
                <w:color w:val="FF0000"/>
                <w:sz w:val="22"/>
                <w:szCs w:val="22"/>
              </w:rPr>
              <w:t>NO</w:t>
            </w:r>
          </w:p>
        </w:tc>
        <w:tc>
          <w:tcPr>
            <w:tcW w:w="1692" w:type="dxa"/>
          </w:tcPr>
          <w:p w14:paraId="530B0FB1" w14:textId="77777777" w:rsidR="008F2937" w:rsidRPr="00294A00" w:rsidRDefault="008F2937" w:rsidP="007604FB">
            <w:pPr>
              <w:pStyle w:val="ListParagraph"/>
              <w:ind w:left="0"/>
              <w:jc w:val="center"/>
              <w:rPr>
                <w:rFonts w:cs="Arial"/>
                <w:b/>
                <w:color w:val="FF0000"/>
                <w:sz w:val="22"/>
                <w:szCs w:val="22"/>
              </w:rPr>
            </w:pPr>
            <w:r w:rsidRPr="00294A00">
              <w:rPr>
                <w:rFonts w:cs="Arial"/>
                <w:b/>
                <w:sz w:val="22"/>
                <w:szCs w:val="22"/>
              </w:rPr>
              <w:t>NO</w:t>
            </w:r>
          </w:p>
        </w:tc>
        <w:tc>
          <w:tcPr>
            <w:tcW w:w="1414" w:type="dxa"/>
          </w:tcPr>
          <w:p w14:paraId="6A65DA55" w14:textId="095B547A" w:rsidR="008F2937" w:rsidRPr="00294A00" w:rsidRDefault="00294A00" w:rsidP="007604FB">
            <w:pPr>
              <w:pStyle w:val="ListParagraph"/>
              <w:ind w:left="0"/>
              <w:jc w:val="center"/>
              <w:rPr>
                <w:rFonts w:cs="Arial"/>
                <w:b/>
                <w:color w:val="FF0000"/>
                <w:sz w:val="22"/>
                <w:szCs w:val="22"/>
              </w:rPr>
            </w:pPr>
            <w:r>
              <w:rPr>
                <w:rFonts w:cs="Arial"/>
                <w:b/>
                <w:color w:val="FF0000"/>
                <w:sz w:val="22"/>
                <w:szCs w:val="22"/>
              </w:rPr>
              <w:t>NO</w:t>
            </w:r>
          </w:p>
        </w:tc>
        <w:tc>
          <w:tcPr>
            <w:tcW w:w="1745" w:type="dxa"/>
          </w:tcPr>
          <w:p w14:paraId="6075D155" w14:textId="77777777" w:rsidR="008F2937" w:rsidRPr="00294A00" w:rsidRDefault="008F2937" w:rsidP="007604FB">
            <w:pPr>
              <w:pStyle w:val="ListParagraph"/>
              <w:ind w:left="0"/>
              <w:jc w:val="center"/>
              <w:rPr>
                <w:rFonts w:cs="Arial"/>
                <w:b/>
                <w:color w:val="FF0000"/>
                <w:sz w:val="22"/>
                <w:szCs w:val="22"/>
              </w:rPr>
            </w:pPr>
            <w:r w:rsidRPr="00294A00">
              <w:rPr>
                <w:rFonts w:cs="Arial"/>
                <w:b/>
                <w:sz w:val="22"/>
                <w:szCs w:val="22"/>
              </w:rPr>
              <w:t>NO</w:t>
            </w:r>
          </w:p>
        </w:tc>
      </w:tr>
    </w:tbl>
    <w:p w14:paraId="6A688EC4" w14:textId="3BFF7098" w:rsidR="008F2937" w:rsidRPr="00200E43" w:rsidRDefault="008F2937" w:rsidP="008F2937">
      <w:pPr>
        <w:jc w:val="both"/>
        <w:rPr>
          <w:bCs/>
          <w:i/>
          <w:iCs/>
          <w:sz w:val="22"/>
          <w:szCs w:val="22"/>
        </w:rPr>
      </w:pPr>
      <w:r w:rsidRPr="00200E43">
        <w:rPr>
          <w:bCs/>
          <w:i/>
          <w:iCs/>
          <w:sz w:val="22"/>
          <w:szCs w:val="22"/>
        </w:rPr>
        <w:t>* please note that the maximum number of annual hours funded for eligible children is</w:t>
      </w:r>
      <w:r w:rsidR="00650E1A">
        <w:rPr>
          <w:bCs/>
          <w:i/>
          <w:iCs/>
          <w:sz w:val="22"/>
          <w:szCs w:val="22"/>
        </w:rPr>
        <w:t xml:space="preserve"> still</w:t>
      </w:r>
      <w:r w:rsidRPr="00200E43">
        <w:rPr>
          <w:bCs/>
          <w:i/>
          <w:iCs/>
          <w:sz w:val="22"/>
          <w:szCs w:val="22"/>
        </w:rPr>
        <w:t xml:space="preserve"> 570 (15 hours x 38 weeks). This means that EYPP is </w:t>
      </w:r>
      <w:r w:rsidRPr="00200E43">
        <w:rPr>
          <w:bCs/>
          <w:i/>
          <w:iCs/>
          <w:sz w:val="22"/>
          <w:szCs w:val="22"/>
          <w:u w:val="single"/>
        </w:rPr>
        <w:t>only</w:t>
      </w:r>
      <w:r w:rsidRPr="00200E43">
        <w:rPr>
          <w:bCs/>
          <w:i/>
          <w:iCs/>
          <w:sz w:val="22"/>
          <w:szCs w:val="22"/>
        </w:rPr>
        <w:t xml:space="preserve"> paid on the first 15 hours per week of across all the entitlements.   </w:t>
      </w:r>
    </w:p>
    <w:p w14:paraId="4839EE83" w14:textId="77777777" w:rsidR="008F2937" w:rsidRPr="004821BB" w:rsidRDefault="008F2937" w:rsidP="008F2937">
      <w:pPr>
        <w:jc w:val="both"/>
        <w:rPr>
          <w:bCs/>
          <w:sz w:val="22"/>
          <w:szCs w:val="22"/>
        </w:rPr>
      </w:pPr>
    </w:p>
    <w:p w14:paraId="717FF459" w14:textId="75B4DEA9" w:rsidR="008F2937" w:rsidRDefault="008F2937" w:rsidP="008F2937">
      <w:pPr>
        <w:pStyle w:val="ListParagraph"/>
        <w:numPr>
          <w:ilvl w:val="0"/>
          <w:numId w:val="35"/>
        </w:numPr>
        <w:ind w:left="360"/>
        <w:jc w:val="both"/>
        <w:rPr>
          <w:bCs/>
          <w:sz w:val="22"/>
          <w:szCs w:val="22"/>
        </w:rPr>
      </w:pPr>
      <w:r>
        <w:rPr>
          <w:bCs/>
          <w:sz w:val="22"/>
          <w:szCs w:val="22"/>
        </w:rPr>
        <w:t>In 202</w:t>
      </w:r>
      <w:r w:rsidR="006656E0">
        <w:rPr>
          <w:bCs/>
          <w:sz w:val="22"/>
          <w:szCs w:val="22"/>
        </w:rPr>
        <w:t>6</w:t>
      </w:r>
      <w:r>
        <w:rPr>
          <w:bCs/>
          <w:sz w:val="22"/>
          <w:szCs w:val="22"/>
        </w:rPr>
        <w:t>/2</w:t>
      </w:r>
      <w:r w:rsidR="006656E0">
        <w:rPr>
          <w:bCs/>
          <w:sz w:val="22"/>
          <w:szCs w:val="22"/>
        </w:rPr>
        <w:t>7</w:t>
      </w:r>
      <w:r>
        <w:rPr>
          <w:bCs/>
          <w:sz w:val="22"/>
          <w:szCs w:val="22"/>
        </w:rPr>
        <w:t>, the delivery of the 5 different entitlements will continue to be funded by the Local Authority using 4 separate formulae: ‘Under 2s Working Parents’, ‘2-</w:t>
      </w:r>
      <w:r w:rsidR="00812FD9">
        <w:rPr>
          <w:bCs/>
          <w:sz w:val="22"/>
          <w:szCs w:val="22"/>
        </w:rPr>
        <w:t>y</w:t>
      </w:r>
      <w:r>
        <w:rPr>
          <w:bCs/>
          <w:sz w:val="22"/>
          <w:szCs w:val="22"/>
        </w:rPr>
        <w:t xml:space="preserve">ear-olds FRAS’, ‘2-Year-olds Working Parents’ and ‘3&amp;4-year-olds’. </w:t>
      </w:r>
    </w:p>
    <w:p w14:paraId="54CDF597" w14:textId="77777777" w:rsidR="008F2937" w:rsidRDefault="008F2937" w:rsidP="008F2937">
      <w:pPr>
        <w:pStyle w:val="ListParagraph"/>
        <w:ind w:left="0"/>
        <w:jc w:val="both"/>
        <w:rPr>
          <w:bCs/>
          <w:sz w:val="22"/>
          <w:szCs w:val="22"/>
        </w:rPr>
      </w:pPr>
    </w:p>
    <w:p w14:paraId="7C53740C" w14:textId="6BF7881B" w:rsidR="008F2937" w:rsidRDefault="008F2937" w:rsidP="008F2937">
      <w:pPr>
        <w:pStyle w:val="ListParagraph"/>
        <w:numPr>
          <w:ilvl w:val="1"/>
          <w:numId w:val="35"/>
        </w:numPr>
        <w:ind w:left="1080"/>
        <w:jc w:val="both"/>
        <w:rPr>
          <w:bCs/>
          <w:sz w:val="22"/>
          <w:szCs w:val="22"/>
        </w:rPr>
      </w:pPr>
      <w:r w:rsidRPr="001336A4">
        <w:rPr>
          <w:b/>
          <w:sz w:val="22"/>
          <w:szCs w:val="22"/>
        </w:rPr>
        <w:t>Under 2s</w:t>
      </w:r>
      <w:r>
        <w:rPr>
          <w:b/>
          <w:sz w:val="22"/>
          <w:szCs w:val="22"/>
        </w:rPr>
        <w:t xml:space="preserve"> Working Parents</w:t>
      </w:r>
      <w:r w:rsidRPr="001336A4">
        <w:rPr>
          <w:b/>
          <w:sz w:val="22"/>
          <w:szCs w:val="22"/>
        </w:rPr>
        <w:t>:</w:t>
      </w:r>
      <w:r>
        <w:rPr>
          <w:bCs/>
          <w:sz w:val="22"/>
          <w:szCs w:val="22"/>
        </w:rPr>
        <w:t xml:space="preserve"> A</w:t>
      </w:r>
      <w:r w:rsidR="006656E0">
        <w:rPr>
          <w:bCs/>
          <w:sz w:val="22"/>
          <w:szCs w:val="22"/>
        </w:rPr>
        <w:t xml:space="preserve"> </w:t>
      </w:r>
      <w:r>
        <w:rPr>
          <w:bCs/>
          <w:sz w:val="22"/>
          <w:szCs w:val="22"/>
        </w:rPr>
        <w:t>formula was established in 2024/25 for the funding of the ‘Under 2s Working Parents’ entitlement, covering the delivery of this entitlement for children of eligible working parents aged 9 months to 2 years. This formula is continued</w:t>
      </w:r>
      <w:r w:rsidR="00D57DBB">
        <w:rPr>
          <w:bCs/>
          <w:sz w:val="22"/>
          <w:szCs w:val="22"/>
        </w:rPr>
        <w:t xml:space="preserve"> unchanged</w:t>
      </w:r>
      <w:r>
        <w:rPr>
          <w:bCs/>
          <w:sz w:val="22"/>
          <w:szCs w:val="22"/>
        </w:rPr>
        <w:t>.</w:t>
      </w:r>
    </w:p>
    <w:p w14:paraId="2897FA87" w14:textId="77777777" w:rsidR="008F2937" w:rsidRDefault="008F2937" w:rsidP="008F2937">
      <w:pPr>
        <w:pStyle w:val="ListParagraph"/>
        <w:jc w:val="both"/>
        <w:rPr>
          <w:bCs/>
          <w:sz w:val="22"/>
          <w:szCs w:val="22"/>
        </w:rPr>
      </w:pPr>
    </w:p>
    <w:p w14:paraId="77BFC164" w14:textId="12569DF8" w:rsidR="008F2937" w:rsidRPr="00812FD9" w:rsidRDefault="008F2937" w:rsidP="00812FD9">
      <w:pPr>
        <w:pStyle w:val="ListParagraph"/>
        <w:numPr>
          <w:ilvl w:val="1"/>
          <w:numId w:val="35"/>
        </w:numPr>
        <w:ind w:left="1080"/>
        <w:jc w:val="both"/>
        <w:rPr>
          <w:bCs/>
          <w:sz w:val="22"/>
          <w:szCs w:val="22"/>
        </w:rPr>
      </w:pPr>
      <w:r w:rsidRPr="001336A4">
        <w:rPr>
          <w:b/>
          <w:sz w:val="22"/>
          <w:szCs w:val="22"/>
        </w:rPr>
        <w:t>2-year-old</w:t>
      </w:r>
      <w:r>
        <w:rPr>
          <w:b/>
          <w:sz w:val="22"/>
          <w:szCs w:val="22"/>
        </w:rPr>
        <w:t>s</w:t>
      </w:r>
      <w:r w:rsidRPr="001336A4">
        <w:rPr>
          <w:b/>
          <w:sz w:val="22"/>
          <w:szCs w:val="22"/>
        </w:rPr>
        <w:t xml:space="preserve"> Working Parents:</w:t>
      </w:r>
      <w:r w:rsidRPr="001336A4">
        <w:rPr>
          <w:bCs/>
          <w:sz w:val="22"/>
          <w:szCs w:val="22"/>
        </w:rPr>
        <w:t xml:space="preserve"> A </w:t>
      </w:r>
      <w:r>
        <w:rPr>
          <w:bCs/>
          <w:sz w:val="22"/>
          <w:szCs w:val="22"/>
        </w:rPr>
        <w:t>formula</w:t>
      </w:r>
      <w:r w:rsidRPr="001336A4">
        <w:rPr>
          <w:bCs/>
          <w:sz w:val="22"/>
          <w:szCs w:val="22"/>
        </w:rPr>
        <w:t xml:space="preserve"> </w:t>
      </w:r>
      <w:r>
        <w:rPr>
          <w:bCs/>
          <w:sz w:val="22"/>
          <w:szCs w:val="22"/>
        </w:rPr>
        <w:t>was</w:t>
      </w:r>
      <w:r w:rsidRPr="001336A4">
        <w:rPr>
          <w:bCs/>
          <w:sz w:val="22"/>
          <w:szCs w:val="22"/>
        </w:rPr>
        <w:t xml:space="preserve"> established</w:t>
      </w:r>
      <w:r>
        <w:rPr>
          <w:bCs/>
          <w:sz w:val="22"/>
          <w:szCs w:val="22"/>
        </w:rPr>
        <w:t xml:space="preserve"> in 2024/25</w:t>
      </w:r>
      <w:r w:rsidRPr="001336A4">
        <w:rPr>
          <w:bCs/>
          <w:sz w:val="22"/>
          <w:szCs w:val="22"/>
        </w:rPr>
        <w:t xml:space="preserve"> for the funding of the new working parents entitlement. </w:t>
      </w:r>
      <w:r>
        <w:rPr>
          <w:bCs/>
          <w:sz w:val="22"/>
          <w:szCs w:val="22"/>
        </w:rPr>
        <w:t>This formula is continued</w:t>
      </w:r>
      <w:r w:rsidR="00D57DBB">
        <w:rPr>
          <w:bCs/>
          <w:sz w:val="22"/>
          <w:szCs w:val="22"/>
        </w:rPr>
        <w:t xml:space="preserve"> unchanged.</w:t>
      </w:r>
    </w:p>
    <w:p w14:paraId="3A5076AD" w14:textId="77777777" w:rsidR="00191EBE" w:rsidRPr="00191EBE" w:rsidRDefault="00191EBE" w:rsidP="00191EBE">
      <w:pPr>
        <w:pStyle w:val="ListParagraph"/>
        <w:ind w:left="1080"/>
        <w:jc w:val="both"/>
        <w:rPr>
          <w:bCs/>
          <w:sz w:val="22"/>
          <w:szCs w:val="22"/>
        </w:rPr>
      </w:pPr>
    </w:p>
    <w:p w14:paraId="126B1962" w14:textId="1CF4E3BA" w:rsidR="008F2937" w:rsidRPr="0051189E" w:rsidRDefault="008F2937" w:rsidP="008F2937">
      <w:pPr>
        <w:pStyle w:val="ListParagraph"/>
        <w:numPr>
          <w:ilvl w:val="1"/>
          <w:numId w:val="35"/>
        </w:numPr>
        <w:ind w:left="1080"/>
        <w:jc w:val="both"/>
        <w:rPr>
          <w:bCs/>
          <w:sz w:val="22"/>
          <w:szCs w:val="22"/>
        </w:rPr>
      </w:pPr>
      <w:r w:rsidRPr="001336A4">
        <w:rPr>
          <w:b/>
          <w:sz w:val="22"/>
          <w:szCs w:val="22"/>
        </w:rPr>
        <w:t>2-year-old</w:t>
      </w:r>
      <w:r>
        <w:rPr>
          <w:b/>
          <w:sz w:val="22"/>
          <w:szCs w:val="22"/>
        </w:rPr>
        <w:t>s</w:t>
      </w:r>
      <w:r w:rsidRPr="001336A4">
        <w:rPr>
          <w:b/>
          <w:sz w:val="22"/>
          <w:szCs w:val="22"/>
        </w:rPr>
        <w:t xml:space="preserve"> </w:t>
      </w:r>
      <w:r>
        <w:rPr>
          <w:b/>
          <w:sz w:val="22"/>
          <w:szCs w:val="22"/>
        </w:rPr>
        <w:t>FRAS</w:t>
      </w:r>
      <w:r w:rsidRPr="001336A4">
        <w:rPr>
          <w:bCs/>
          <w:sz w:val="22"/>
          <w:szCs w:val="22"/>
        </w:rPr>
        <w:t>: The</w:t>
      </w:r>
      <w:r>
        <w:rPr>
          <w:bCs/>
          <w:sz w:val="22"/>
          <w:szCs w:val="22"/>
        </w:rPr>
        <w:t xml:space="preserve"> formula</w:t>
      </w:r>
      <w:r w:rsidRPr="001336A4">
        <w:rPr>
          <w:bCs/>
          <w:sz w:val="22"/>
          <w:szCs w:val="22"/>
        </w:rPr>
        <w:t xml:space="preserve"> for the funding of the existing </w:t>
      </w:r>
      <w:r>
        <w:rPr>
          <w:bCs/>
          <w:sz w:val="22"/>
          <w:szCs w:val="22"/>
        </w:rPr>
        <w:t>FRAS</w:t>
      </w:r>
      <w:r w:rsidRPr="001336A4">
        <w:rPr>
          <w:bCs/>
          <w:sz w:val="22"/>
          <w:szCs w:val="22"/>
        </w:rPr>
        <w:t xml:space="preserve"> entitlement</w:t>
      </w:r>
      <w:r>
        <w:rPr>
          <w:bCs/>
          <w:sz w:val="22"/>
          <w:szCs w:val="22"/>
        </w:rPr>
        <w:t xml:space="preserve"> is continued</w:t>
      </w:r>
      <w:r w:rsidR="00D57DBB">
        <w:rPr>
          <w:bCs/>
          <w:sz w:val="22"/>
          <w:szCs w:val="22"/>
        </w:rPr>
        <w:t xml:space="preserve"> unchanged</w:t>
      </w:r>
      <w:r w:rsidRPr="001336A4">
        <w:rPr>
          <w:bCs/>
          <w:sz w:val="22"/>
          <w:szCs w:val="22"/>
        </w:rPr>
        <w:t xml:space="preserve">. </w:t>
      </w:r>
      <w:r>
        <w:rPr>
          <w:bCs/>
          <w:sz w:val="22"/>
          <w:szCs w:val="22"/>
        </w:rPr>
        <w:t>There continues to be an additional</w:t>
      </w:r>
      <w:r w:rsidRPr="001336A4">
        <w:rPr>
          <w:bCs/>
          <w:sz w:val="22"/>
          <w:szCs w:val="22"/>
        </w:rPr>
        <w:t xml:space="preserve"> </w:t>
      </w:r>
      <w:r>
        <w:rPr>
          <w:bCs/>
          <w:sz w:val="22"/>
          <w:szCs w:val="22"/>
        </w:rPr>
        <w:t>‘</w:t>
      </w:r>
      <w:r w:rsidRPr="001336A4">
        <w:rPr>
          <w:bCs/>
          <w:sz w:val="22"/>
          <w:szCs w:val="22"/>
        </w:rPr>
        <w:t>top-up</w:t>
      </w:r>
      <w:r>
        <w:rPr>
          <w:bCs/>
          <w:sz w:val="22"/>
          <w:szCs w:val="22"/>
        </w:rPr>
        <w:t>’</w:t>
      </w:r>
      <w:r w:rsidRPr="001336A4">
        <w:rPr>
          <w:bCs/>
          <w:sz w:val="22"/>
          <w:szCs w:val="22"/>
        </w:rPr>
        <w:t xml:space="preserve"> factor to ensure that, for every provider that is delivering both the 2-year-old </w:t>
      </w:r>
      <w:r>
        <w:rPr>
          <w:bCs/>
          <w:sz w:val="22"/>
          <w:szCs w:val="22"/>
        </w:rPr>
        <w:t>FRAS</w:t>
      </w:r>
      <w:r w:rsidRPr="001336A4">
        <w:rPr>
          <w:bCs/>
          <w:sz w:val="22"/>
          <w:szCs w:val="22"/>
        </w:rPr>
        <w:t xml:space="preserve"> and </w:t>
      </w:r>
      <w:r>
        <w:rPr>
          <w:bCs/>
          <w:sz w:val="22"/>
          <w:szCs w:val="22"/>
        </w:rPr>
        <w:t xml:space="preserve">the 2-year-old </w:t>
      </w:r>
      <w:r w:rsidRPr="001336A4">
        <w:rPr>
          <w:bCs/>
          <w:sz w:val="22"/>
          <w:szCs w:val="22"/>
        </w:rPr>
        <w:t>working parents entitlemen</w:t>
      </w:r>
      <w:r>
        <w:rPr>
          <w:bCs/>
          <w:sz w:val="22"/>
          <w:szCs w:val="22"/>
        </w:rPr>
        <w:t>t</w:t>
      </w:r>
      <w:r w:rsidRPr="001336A4">
        <w:rPr>
          <w:bCs/>
          <w:sz w:val="22"/>
          <w:szCs w:val="22"/>
        </w:rPr>
        <w:t xml:space="preserve">, that provider’s </w:t>
      </w:r>
      <w:r>
        <w:rPr>
          <w:bCs/>
          <w:sz w:val="22"/>
          <w:szCs w:val="22"/>
        </w:rPr>
        <w:t>FRAS</w:t>
      </w:r>
      <w:r w:rsidRPr="001336A4">
        <w:rPr>
          <w:bCs/>
          <w:sz w:val="22"/>
          <w:szCs w:val="22"/>
        </w:rPr>
        <w:t xml:space="preserve"> entitlement rate of funding is at least equal to their rate of funding for the working parents entitlement</w:t>
      </w:r>
      <w:r>
        <w:rPr>
          <w:bCs/>
          <w:sz w:val="22"/>
          <w:szCs w:val="22"/>
        </w:rPr>
        <w:t>.</w:t>
      </w:r>
    </w:p>
    <w:p w14:paraId="31B9886A" w14:textId="77777777" w:rsidR="008F2937" w:rsidRPr="001B5C46" w:rsidRDefault="008F2937" w:rsidP="008F2937">
      <w:pPr>
        <w:pStyle w:val="ListParagraph"/>
        <w:ind w:left="1080"/>
        <w:jc w:val="both"/>
        <w:rPr>
          <w:bCs/>
          <w:sz w:val="22"/>
          <w:szCs w:val="22"/>
        </w:rPr>
      </w:pPr>
    </w:p>
    <w:p w14:paraId="35B30CBF" w14:textId="59478F55" w:rsidR="008F2937" w:rsidRDefault="008F2937" w:rsidP="008F2937">
      <w:pPr>
        <w:pStyle w:val="ListParagraph"/>
        <w:numPr>
          <w:ilvl w:val="1"/>
          <w:numId w:val="35"/>
        </w:numPr>
        <w:ind w:left="1080"/>
        <w:jc w:val="both"/>
        <w:rPr>
          <w:bCs/>
          <w:sz w:val="22"/>
          <w:szCs w:val="22"/>
        </w:rPr>
      </w:pPr>
      <w:r w:rsidRPr="001336A4">
        <w:rPr>
          <w:b/>
          <w:sz w:val="22"/>
          <w:szCs w:val="22"/>
        </w:rPr>
        <w:t>3&amp;4-year-olds</w:t>
      </w:r>
      <w:r>
        <w:rPr>
          <w:bCs/>
          <w:sz w:val="22"/>
          <w:szCs w:val="22"/>
        </w:rPr>
        <w:t>: The combined formula for the funding of the delivery of both the universal 15 hours entitlement for 3&amp;4-year-olds and the extended 15 hours entitlement for 3&amp;4-year-olds of eligible working parents is continued</w:t>
      </w:r>
      <w:r w:rsidR="00D57DBB">
        <w:rPr>
          <w:bCs/>
          <w:sz w:val="22"/>
          <w:szCs w:val="22"/>
        </w:rPr>
        <w:t xml:space="preserve"> unchanged</w:t>
      </w:r>
      <w:r>
        <w:rPr>
          <w:bCs/>
          <w:sz w:val="22"/>
          <w:szCs w:val="22"/>
        </w:rPr>
        <w:t xml:space="preserve">. </w:t>
      </w:r>
    </w:p>
    <w:p w14:paraId="30FCC4BE" w14:textId="77777777" w:rsidR="008F2937" w:rsidRDefault="008F2937" w:rsidP="008F2937">
      <w:pPr>
        <w:jc w:val="both"/>
        <w:rPr>
          <w:bCs/>
          <w:sz w:val="22"/>
          <w:szCs w:val="22"/>
        </w:rPr>
      </w:pPr>
    </w:p>
    <w:p w14:paraId="6C148031" w14:textId="77777777" w:rsidR="008F2937" w:rsidRDefault="008F2937" w:rsidP="008F2937">
      <w:pPr>
        <w:ind w:left="360"/>
        <w:jc w:val="both"/>
        <w:rPr>
          <w:bCs/>
          <w:sz w:val="22"/>
          <w:szCs w:val="22"/>
        </w:rPr>
      </w:pPr>
      <w:r>
        <w:rPr>
          <w:bCs/>
          <w:sz w:val="22"/>
          <w:szCs w:val="22"/>
        </w:rPr>
        <w:t>A provider that delivers all 5 of the entitlements will receive funding via all 4 of the formulae. These will be 4 separately calculated and separately identifiable funding allocations from the Local Authority. Funding and payment reports and the ready reckoners that are published by the Local Authority will separate out the 4 funding streams.</w:t>
      </w:r>
    </w:p>
    <w:p w14:paraId="6986C977" w14:textId="77777777" w:rsidR="008F2937" w:rsidRPr="00B5012B" w:rsidRDefault="008F2937" w:rsidP="008F2937">
      <w:pPr>
        <w:jc w:val="both"/>
        <w:rPr>
          <w:bCs/>
          <w:sz w:val="22"/>
          <w:szCs w:val="22"/>
        </w:rPr>
      </w:pPr>
    </w:p>
    <w:p w14:paraId="72EBC932" w14:textId="77777777" w:rsidR="008F2937" w:rsidRPr="00B5012B" w:rsidRDefault="008F2937" w:rsidP="008F2937">
      <w:pPr>
        <w:pStyle w:val="ListParagraph"/>
        <w:numPr>
          <w:ilvl w:val="0"/>
          <w:numId w:val="35"/>
        </w:numPr>
        <w:ind w:left="360"/>
        <w:jc w:val="both"/>
        <w:rPr>
          <w:bCs/>
          <w:sz w:val="22"/>
          <w:szCs w:val="22"/>
        </w:rPr>
      </w:pPr>
      <w:r>
        <w:rPr>
          <w:bCs/>
          <w:sz w:val="22"/>
          <w:szCs w:val="22"/>
        </w:rPr>
        <w:t>Firstly, t</w:t>
      </w:r>
      <w:r w:rsidRPr="00B5012B">
        <w:rPr>
          <w:bCs/>
          <w:sz w:val="22"/>
          <w:szCs w:val="22"/>
        </w:rPr>
        <w:t xml:space="preserve">o highlight how these </w:t>
      </w:r>
      <w:r>
        <w:rPr>
          <w:bCs/>
          <w:sz w:val="22"/>
          <w:szCs w:val="22"/>
        </w:rPr>
        <w:t>4</w:t>
      </w:r>
      <w:r w:rsidRPr="00B5012B">
        <w:rPr>
          <w:bCs/>
          <w:sz w:val="22"/>
          <w:szCs w:val="22"/>
        </w:rPr>
        <w:t xml:space="preserve"> formulae</w:t>
      </w:r>
      <w:r>
        <w:rPr>
          <w:bCs/>
          <w:sz w:val="22"/>
          <w:szCs w:val="22"/>
        </w:rPr>
        <w:t xml:space="preserve"> continue to be </w:t>
      </w:r>
      <w:r w:rsidRPr="00B5012B">
        <w:rPr>
          <w:bCs/>
          <w:sz w:val="22"/>
          <w:szCs w:val="22"/>
        </w:rPr>
        <w:t>different:</w:t>
      </w:r>
    </w:p>
    <w:p w14:paraId="5A9283BD" w14:textId="77777777" w:rsidR="008F2937" w:rsidRDefault="008F2937" w:rsidP="008F2937">
      <w:pPr>
        <w:pStyle w:val="ListParagraph"/>
        <w:ind w:left="0"/>
        <w:jc w:val="both"/>
        <w:rPr>
          <w:bCs/>
          <w:sz w:val="22"/>
          <w:szCs w:val="22"/>
        </w:rPr>
      </w:pPr>
    </w:p>
    <w:p w14:paraId="41D4DE2D" w14:textId="02A54E77" w:rsidR="008F2937" w:rsidRPr="00135FF2" w:rsidRDefault="008F2937" w:rsidP="008F2937">
      <w:pPr>
        <w:pStyle w:val="ListParagraph"/>
        <w:numPr>
          <w:ilvl w:val="1"/>
          <w:numId w:val="35"/>
        </w:numPr>
        <w:ind w:left="1080"/>
        <w:jc w:val="both"/>
        <w:rPr>
          <w:bCs/>
          <w:sz w:val="22"/>
          <w:szCs w:val="22"/>
        </w:rPr>
      </w:pPr>
      <w:r w:rsidRPr="00CA4CE3">
        <w:rPr>
          <w:bCs/>
          <w:sz w:val="22"/>
          <w:szCs w:val="22"/>
        </w:rPr>
        <w:t xml:space="preserve">Each of the </w:t>
      </w:r>
      <w:r>
        <w:rPr>
          <w:bCs/>
          <w:sz w:val="22"/>
          <w:szCs w:val="22"/>
        </w:rPr>
        <w:t>4</w:t>
      </w:r>
      <w:r w:rsidRPr="00CA4CE3">
        <w:rPr>
          <w:bCs/>
          <w:sz w:val="22"/>
          <w:szCs w:val="22"/>
        </w:rPr>
        <w:t xml:space="preserve"> formulae use</w:t>
      </w:r>
      <w:r>
        <w:rPr>
          <w:bCs/>
          <w:sz w:val="22"/>
          <w:szCs w:val="22"/>
        </w:rPr>
        <w:t>s</w:t>
      </w:r>
      <w:r w:rsidRPr="00CA4CE3">
        <w:rPr>
          <w:bCs/>
          <w:sz w:val="22"/>
          <w:szCs w:val="22"/>
        </w:rPr>
        <w:t xml:space="preserve"> a different</w:t>
      </w:r>
      <w:r>
        <w:rPr>
          <w:bCs/>
          <w:sz w:val="22"/>
          <w:szCs w:val="22"/>
        </w:rPr>
        <w:t xml:space="preserve"> value of</w:t>
      </w:r>
      <w:r w:rsidRPr="00CA4CE3">
        <w:rPr>
          <w:bCs/>
          <w:sz w:val="22"/>
          <w:szCs w:val="22"/>
        </w:rPr>
        <w:t xml:space="preserve"> Base Rate (UBR). The UBR is the </w:t>
      </w:r>
      <w:r>
        <w:rPr>
          <w:bCs/>
          <w:sz w:val="22"/>
          <w:szCs w:val="22"/>
        </w:rPr>
        <w:t>rate</w:t>
      </w:r>
      <w:r w:rsidRPr="00CA4CE3">
        <w:rPr>
          <w:bCs/>
          <w:sz w:val="22"/>
          <w:szCs w:val="22"/>
        </w:rPr>
        <w:t xml:space="preserve"> of funding per hour that all providers receive on the same basis for the</w:t>
      </w:r>
      <w:r w:rsidR="00D913AB">
        <w:rPr>
          <w:bCs/>
          <w:sz w:val="22"/>
          <w:szCs w:val="22"/>
        </w:rPr>
        <w:t>ir</w:t>
      </w:r>
      <w:r w:rsidRPr="00CA4CE3">
        <w:rPr>
          <w:bCs/>
          <w:sz w:val="22"/>
          <w:szCs w:val="22"/>
        </w:rPr>
        <w:t xml:space="preserve"> delivery of an entitlement. The UBRs for the </w:t>
      </w:r>
      <w:r>
        <w:rPr>
          <w:bCs/>
          <w:sz w:val="22"/>
          <w:szCs w:val="22"/>
        </w:rPr>
        <w:t>4</w:t>
      </w:r>
      <w:r w:rsidRPr="00CA4CE3">
        <w:rPr>
          <w:bCs/>
          <w:sz w:val="22"/>
          <w:szCs w:val="22"/>
        </w:rPr>
        <w:t xml:space="preserve"> formulae </w:t>
      </w:r>
      <w:r>
        <w:rPr>
          <w:bCs/>
          <w:sz w:val="22"/>
          <w:szCs w:val="22"/>
        </w:rPr>
        <w:t>are</w:t>
      </w:r>
      <w:r w:rsidRPr="00CA4CE3">
        <w:rPr>
          <w:bCs/>
          <w:sz w:val="22"/>
          <w:szCs w:val="22"/>
        </w:rPr>
        <w:t xml:space="preserve"> calculated separately, with reference to the rate of funding that the Local Authority receives from Government for the delivery of that entitlement, as well with reference to decisions that are taken locally about how our funding formula work</w:t>
      </w:r>
      <w:r>
        <w:rPr>
          <w:bCs/>
          <w:sz w:val="22"/>
          <w:szCs w:val="22"/>
        </w:rPr>
        <w:t>s</w:t>
      </w:r>
      <w:r w:rsidRPr="00CA4CE3">
        <w:rPr>
          <w:bCs/>
          <w:sz w:val="22"/>
          <w:szCs w:val="22"/>
        </w:rPr>
        <w:t xml:space="preserve"> e.g. the use and value of Supplements</w:t>
      </w:r>
      <w:r>
        <w:rPr>
          <w:bCs/>
          <w:sz w:val="22"/>
          <w:szCs w:val="22"/>
        </w:rPr>
        <w:t>, and decisions about how much funding is retained to provide wider support and services to providers and to deliver the Early Years Inclusion Fund (</w:t>
      </w:r>
      <w:r w:rsidR="005431F8">
        <w:rPr>
          <w:bCs/>
          <w:sz w:val="22"/>
          <w:szCs w:val="22"/>
        </w:rPr>
        <w:t>SENIF</w:t>
      </w:r>
      <w:r>
        <w:rPr>
          <w:bCs/>
          <w:sz w:val="22"/>
          <w:szCs w:val="22"/>
        </w:rPr>
        <w:t>)</w:t>
      </w:r>
      <w:r w:rsidRPr="00CA4CE3">
        <w:rPr>
          <w:bCs/>
          <w:sz w:val="22"/>
          <w:szCs w:val="22"/>
        </w:rPr>
        <w:t xml:space="preserve">. The UBR </w:t>
      </w:r>
      <w:r>
        <w:rPr>
          <w:bCs/>
          <w:sz w:val="22"/>
          <w:szCs w:val="22"/>
        </w:rPr>
        <w:t>values for 202</w:t>
      </w:r>
      <w:r w:rsidR="005431F8">
        <w:rPr>
          <w:bCs/>
          <w:sz w:val="22"/>
          <w:szCs w:val="22"/>
        </w:rPr>
        <w:t>6</w:t>
      </w:r>
      <w:r>
        <w:rPr>
          <w:bCs/>
          <w:sz w:val="22"/>
          <w:szCs w:val="22"/>
        </w:rPr>
        <w:t>/2</w:t>
      </w:r>
      <w:r w:rsidR="005431F8">
        <w:rPr>
          <w:bCs/>
          <w:sz w:val="22"/>
          <w:szCs w:val="22"/>
        </w:rPr>
        <w:t>7</w:t>
      </w:r>
      <w:r w:rsidRPr="00CA4CE3">
        <w:rPr>
          <w:bCs/>
          <w:sz w:val="22"/>
          <w:szCs w:val="22"/>
        </w:rPr>
        <w:t xml:space="preserve"> are sho</w:t>
      </w:r>
      <w:r w:rsidRPr="0091625A">
        <w:rPr>
          <w:bCs/>
          <w:sz w:val="22"/>
          <w:szCs w:val="22"/>
        </w:rPr>
        <w:t xml:space="preserve">wn </w:t>
      </w:r>
      <w:r w:rsidRPr="00516A06">
        <w:rPr>
          <w:bCs/>
          <w:sz w:val="22"/>
          <w:szCs w:val="22"/>
        </w:rPr>
        <w:t xml:space="preserve">page </w:t>
      </w:r>
      <w:r w:rsidR="002B12EB">
        <w:rPr>
          <w:bCs/>
          <w:sz w:val="22"/>
          <w:szCs w:val="22"/>
        </w:rPr>
        <w:t>13</w:t>
      </w:r>
      <w:r w:rsidRPr="00516A06">
        <w:rPr>
          <w:bCs/>
          <w:sz w:val="22"/>
          <w:szCs w:val="22"/>
        </w:rPr>
        <w:t xml:space="preserve"> of </w:t>
      </w:r>
      <w:r w:rsidRPr="00CA4CE3">
        <w:rPr>
          <w:bCs/>
          <w:sz w:val="22"/>
          <w:szCs w:val="22"/>
        </w:rPr>
        <w:t xml:space="preserve">this document. </w:t>
      </w:r>
      <w:r w:rsidR="002B12EB">
        <w:rPr>
          <w:bCs/>
          <w:sz w:val="22"/>
          <w:szCs w:val="22"/>
        </w:rPr>
        <w:t>D</w:t>
      </w:r>
      <w:r>
        <w:rPr>
          <w:bCs/>
          <w:sz w:val="22"/>
          <w:szCs w:val="22"/>
        </w:rPr>
        <w:t xml:space="preserve">ue to the way that the Government’s rates reflect staffing ratios, </w:t>
      </w:r>
      <w:r w:rsidRPr="00CA4CE3">
        <w:rPr>
          <w:bCs/>
          <w:sz w:val="22"/>
          <w:szCs w:val="22"/>
        </w:rPr>
        <w:t>the UBR for the ‘</w:t>
      </w:r>
      <w:r>
        <w:rPr>
          <w:bCs/>
          <w:sz w:val="22"/>
          <w:szCs w:val="22"/>
        </w:rPr>
        <w:t>U</w:t>
      </w:r>
      <w:r w:rsidRPr="00CA4CE3">
        <w:rPr>
          <w:bCs/>
          <w:sz w:val="22"/>
          <w:szCs w:val="22"/>
        </w:rPr>
        <w:t>nder 2’s</w:t>
      </w:r>
      <w:r>
        <w:rPr>
          <w:bCs/>
          <w:sz w:val="22"/>
          <w:szCs w:val="22"/>
        </w:rPr>
        <w:t xml:space="preserve"> Working Parents</w:t>
      </w:r>
      <w:r w:rsidRPr="00CA4CE3">
        <w:rPr>
          <w:bCs/>
          <w:sz w:val="22"/>
          <w:szCs w:val="22"/>
        </w:rPr>
        <w:t xml:space="preserve">’ entitlement will </w:t>
      </w:r>
      <w:r>
        <w:rPr>
          <w:bCs/>
          <w:sz w:val="22"/>
          <w:szCs w:val="22"/>
        </w:rPr>
        <w:t xml:space="preserve">always </w:t>
      </w:r>
      <w:r w:rsidRPr="00CA4CE3">
        <w:rPr>
          <w:bCs/>
          <w:sz w:val="22"/>
          <w:szCs w:val="22"/>
        </w:rPr>
        <w:t>be</w:t>
      </w:r>
      <w:r>
        <w:rPr>
          <w:bCs/>
          <w:sz w:val="22"/>
          <w:szCs w:val="22"/>
        </w:rPr>
        <w:t xml:space="preserve"> of</w:t>
      </w:r>
      <w:r w:rsidRPr="00CA4CE3">
        <w:rPr>
          <w:bCs/>
          <w:sz w:val="22"/>
          <w:szCs w:val="22"/>
        </w:rPr>
        <w:t xml:space="preserve"> the highest value, followed by the UBR</w:t>
      </w:r>
      <w:r>
        <w:rPr>
          <w:bCs/>
          <w:sz w:val="22"/>
          <w:szCs w:val="22"/>
        </w:rPr>
        <w:t>s</w:t>
      </w:r>
      <w:r w:rsidRPr="00CA4CE3">
        <w:rPr>
          <w:bCs/>
          <w:sz w:val="22"/>
          <w:szCs w:val="22"/>
        </w:rPr>
        <w:t xml:space="preserve"> for the 2-year-old entitlements, </w:t>
      </w:r>
      <w:r w:rsidR="00D913AB">
        <w:rPr>
          <w:bCs/>
          <w:sz w:val="22"/>
          <w:szCs w:val="22"/>
        </w:rPr>
        <w:t xml:space="preserve">then </w:t>
      </w:r>
      <w:r w:rsidRPr="00CA4CE3">
        <w:rPr>
          <w:bCs/>
          <w:sz w:val="22"/>
          <w:szCs w:val="22"/>
        </w:rPr>
        <w:t>followed by the UBR for the 3&amp;4-year-old entitlements.</w:t>
      </w:r>
    </w:p>
    <w:p w14:paraId="1E5C2922" w14:textId="77777777" w:rsidR="008F2937" w:rsidRDefault="008F2937" w:rsidP="008F2937">
      <w:pPr>
        <w:pStyle w:val="ListParagraph"/>
        <w:jc w:val="both"/>
        <w:rPr>
          <w:bCs/>
          <w:sz w:val="22"/>
          <w:szCs w:val="22"/>
        </w:rPr>
      </w:pPr>
    </w:p>
    <w:p w14:paraId="50A2CD73" w14:textId="501945C0" w:rsidR="008F2937" w:rsidRDefault="008F2937" w:rsidP="008F2937">
      <w:pPr>
        <w:pStyle w:val="ListParagraph"/>
        <w:numPr>
          <w:ilvl w:val="1"/>
          <w:numId w:val="35"/>
        </w:numPr>
        <w:ind w:left="1080"/>
        <w:jc w:val="both"/>
        <w:rPr>
          <w:bCs/>
          <w:sz w:val="22"/>
          <w:szCs w:val="22"/>
        </w:rPr>
      </w:pPr>
      <w:r>
        <w:rPr>
          <w:bCs/>
          <w:sz w:val="22"/>
          <w:szCs w:val="22"/>
        </w:rPr>
        <w:t>Whilst the Under 2s, the 2-year-olds Working Parents and the 3&amp;4-year-olds formulae contain a Deprivation and SEND Supplement, the 2-year-olds FRAS formula does not. This means that, for their delivery of the Under 2s, the 2-year-olds Working Parents and the 3&amp;4-year-olds entitlements, a provider’s total rate of funding per hour that is received from the Local Authority will be made up of a Base Rate plus an additional rate for Deprivation &amp; SEND</w:t>
      </w:r>
      <w:r w:rsidR="00A208B2">
        <w:rPr>
          <w:bCs/>
          <w:sz w:val="22"/>
          <w:szCs w:val="22"/>
        </w:rPr>
        <w:t>. This rate</w:t>
      </w:r>
      <w:r>
        <w:rPr>
          <w:bCs/>
          <w:sz w:val="22"/>
          <w:szCs w:val="22"/>
        </w:rPr>
        <w:t xml:space="preserve"> will vary between providers depending on their measured levels of deprivation. However, providers that deliver the 2-year-old FRAS entitlement will be funded on the same single Base Rate for this entitlement, without an additional variable rate for Deprivation &amp; SEND. As we show on </w:t>
      </w:r>
      <w:r w:rsidRPr="00A208B2">
        <w:rPr>
          <w:bCs/>
          <w:sz w:val="22"/>
          <w:szCs w:val="22"/>
        </w:rPr>
        <w:t>page 13 of this</w:t>
      </w:r>
      <w:r>
        <w:rPr>
          <w:bCs/>
          <w:sz w:val="22"/>
          <w:szCs w:val="22"/>
        </w:rPr>
        <w:t xml:space="preserve"> </w:t>
      </w:r>
      <w:r w:rsidRPr="00ED6145">
        <w:rPr>
          <w:bCs/>
          <w:sz w:val="22"/>
          <w:szCs w:val="22"/>
        </w:rPr>
        <w:t xml:space="preserve">document, the Base Rate for the delivery of the 2-year-old </w:t>
      </w:r>
      <w:r>
        <w:rPr>
          <w:bCs/>
          <w:sz w:val="22"/>
          <w:szCs w:val="22"/>
        </w:rPr>
        <w:t>FRAS</w:t>
      </w:r>
      <w:r w:rsidRPr="00ED6145">
        <w:rPr>
          <w:bCs/>
          <w:sz w:val="22"/>
          <w:szCs w:val="22"/>
        </w:rPr>
        <w:t xml:space="preserve"> entitlement is set at a higher value</w:t>
      </w:r>
      <w:r>
        <w:rPr>
          <w:bCs/>
          <w:sz w:val="22"/>
          <w:szCs w:val="22"/>
        </w:rPr>
        <w:t xml:space="preserve"> than that for the 2-year-old Working Parents entitlement</w:t>
      </w:r>
      <w:r w:rsidRPr="00ED6145">
        <w:rPr>
          <w:bCs/>
          <w:sz w:val="22"/>
          <w:szCs w:val="22"/>
        </w:rPr>
        <w:t>.</w:t>
      </w:r>
    </w:p>
    <w:p w14:paraId="10B0954A" w14:textId="77777777" w:rsidR="008F2937" w:rsidRPr="001336A4" w:rsidRDefault="008F2937" w:rsidP="008F2937">
      <w:pPr>
        <w:pStyle w:val="ListParagraph"/>
        <w:ind w:left="360"/>
        <w:rPr>
          <w:bCs/>
          <w:sz w:val="22"/>
          <w:szCs w:val="22"/>
        </w:rPr>
      </w:pPr>
    </w:p>
    <w:p w14:paraId="615BE98F" w14:textId="77777777" w:rsidR="008F2937" w:rsidRPr="00CA4CE3" w:rsidRDefault="008F2937" w:rsidP="008F2937">
      <w:pPr>
        <w:pStyle w:val="ListParagraph"/>
        <w:numPr>
          <w:ilvl w:val="1"/>
          <w:numId w:val="35"/>
        </w:numPr>
        <w:ind w:left="1080"/>
        <w:jc w:val="both"/>
        <w:rPr>
          <w:bCs/>
          <w:sz w:val="22"/>
          <w:szCs w:val="22"/>
        </w:rPr>
      </w:pPr>
      <w:r>
        <w:rPr>
          <w:bCs/>
          <w:sz w:val="22"/>
          <w:szCs w:val="22"/>
        </w:rPr>
        <w:t xml:space="preserve">Whilst the Under 2s, the 2-year-olds Working Parents and the 3&amp;4-year-olds formulae all contain a Deprivation and SEND Supplement, the rates of additional funding per hour that a provider will receive via the Supplement will not be the same across all the entitlements. This is because the Deprivation &amp; SEND rates are calculated according to the rate of funding that the Local Authority receives from Government for each entitlement and are also affected by decisions that are taken locally about the percentage of the entitlement’s funding that is to be allocated via this Supplement, which may not be the same for each of the formulae. </w:t>
      </w:r>
    </w:p>
    <w:p w14:paraId="1E1BFD33" w14:textId="77777777" w:rsidR="008F2937" w:rsidRPr="00F116DC" w:rsidRDefault="008F2937" w:rsidP="008F2937">
      <w:pPr>
        <w:rPr>
          <w:bCs/>
          <w:sz w:val="22"/>
          <w:szCs w:val="22"/>
        </w:rPr>
      </w:pPr>
    </w:p>
    <w:p w14:paraId="0A852F89" w14:textId="607076A8" w:rsidR="008F2937" w:rsidRPr="006C1891" w:rsidRDefault="008F2937" w:rsidP="006C1891">
      <w:pPr>
        <w:pStyle w:val="ListParagraph"/>
        <w:numPr>
          <w:ilvl w:val="1"/>
          <w:numId w:val="35"/>
        </w:numPr>
        <w:ind w:left="1080"/>
        <w:jc w:val="both"/>
        <w:rPr>
          <w:bCs/>
          <w:sz w:val="22"/>
          <w:szCs w:val="22"/>
        </w:rPr>
      </w:pPr>
      <w:r>
        <w:rPr>
          <w:bCs/>
          <w:sz w:val="22"/>
          <w:szCs w:val="22"/>
        </w:rPr>
        <w:t xml:space="preserve">Funding rate protection and the lump sum sustainability factors for the maintained nursery </w:t>
      </w:r>
      <w:r w:rsidRPr="00ED6145">
        <w:rPr>
          <w:bCs/>
          <w:sz w:val="22"/>
          <w:szCs w:val="22"/>
        </w:rPr>
        <w:t>schools only apply to 3&amp;4-year-olds entitlement funding. This is because the DfE’s Early Years Block supplementary funding, from which these protections / factors are funded, only covers 3&amp;4-year-olds universal entitlement delivery.</w:t>
      </w:r>
    </w:p>
    <w:p w14:paraId="0B3E236D" w14:textId="77777777" w:rsidR="008F2937" w:rsidRPr="00E4784E" w:rsidRDefault="008F2937" w:rsidP="008F2937">
      <w:pPr>
        <w:pStyle w:val="ListParagraph"/>
        <w:ind w:left="360"/>
        <w:rPr>
          <w:bCs/>
          <w:color w:val="FF0000"/>
          <w:sz w:val="22"/>
          <w:szCs w:val="22"/>
        </w:rPr>
      </w:pPr>
    </w:p>
    <w:p w14:paraId="69E1C085" w14:textId="77777777" w:rsidR="008F2937" w:rsidRPr="00795184" w:rsidRDefault="008F2937" w:rsidP="008F2937">
      <w:pPr>
        <w:pStyle w:val="ListParagraph"/>
        <w:numPr>
          <w:ilvl w:val="0"/>
          <w:numId w:val="35"/>
        </w:numPr>
        <w:ind w:left="360"/>
        <w:jc w:val="both"/>
        <w:rPr>
          <w:bCs/>
          <w:sz w:val="22"/>
          <w:szCs w:val="22"/>
        </w:rPr>
      </w:pPr>
      <w:r w:rsidRPr="00795184">
        <w:rPr>
          <w:bCs/>
          <w:sz w:val="22"/>
          <w:szCs w:val="22"/>
        </w:rPr>
        <w:t xml:space="preserve">Secondly, to highlight how these </w:t>
      </w:r>
      <w:r>
        <w:rPr>
          <w:bCs/>
          <w:sz w:val="22"/>
          <w:szCs w:val="22"/>
        </w:rPr>
        <w:t>4</w:t>
      </w:r>
      <w:r w:rsidRPr="00795184">
        <w:rPr>
          <w:bCs/>
          <w:sz w:val="22"/>
          <w:szCs w:val="22"/>
        </w:rPr>
        <w:t xml:space="preserve"> formulae </w:t>
      </w:r>
      <w:r>
        <w:rPr>
          <w:bCs/>
          <w:sz w:val="22"/>
          <w:szCs w:val="22"/>
        </w:rPr>
        <w:t>continue to be</w:t>
      </w:r>
      <w:r w:rsidRPr="00795184">
        <w:rPr>
          <w:bCs/>
          <w:sz w:val="22"/>
          <w:szCs w:val="22"/>
        </w:rPr>
        <w:t xml:space="preserve"> similar or the same:</w:t>
      </w:r>
    </w:p>
    <w:p w14:paraId="14A3A9CD" w14:textId="77777777" w:rsidR="008F2937" w:rsidRPr="00795184" w:rsidRDefault="008F2937" w:rsidP="008F2937">
      <w:pPr>
        <w:pStyle w:val="ListParagraph"/>
        <w:ind w:left="0"/>
        <w:jc w:val="both"/>
        <w:rPr>
          <w:bCs/>
          <w:sz w:val="22"/>
          <w:szCs w:val="22"/>
        </w:rPr>
      </w:pPr>
    </w:p>
    <w:p w14:paraId="0DD5A3AC" w14:textId="77777777" w:rsidR="00A11961" w:rsidRDefault="008F2937" w:rsidP="00595D61">
      <w:pPr>
        <w:pStyle w:val="ListParagraph"/>
        <w:numPr>
          <w:ilvl w:val="1"/>
          <w:numId w:val="35"/>
        </w:numPr>
        <w:ind w:left="1080"/>
        <w:jc w:val="both"/>
        <w:rPr>
          <w:bCs/>
          <w:sz w:val="22"/>
          <w:szCs w:val="22"/>
        </w:rPr>
      </w:pPr>
      <w:r w:rsidRPr="00795184">
        <w:rPr>
          <w:bCs/>
          <w:sz w:val="22"/>
          <w:szCs w:val="22"/>
        </w:rPr>
        <w:t>Although of different values, each of the formulae contains a Base Rate (UBR), which allocates the majority of the funding that providers receive for their delivery of</w:t>
      </w:r>
      <w:r>
        <w:rPr>
          <w:bCs/>
          <w:sz w:val="22"/>
          <w:szCs w:val="22"/>
        </w:rPr>
        <w:t xml:space="preserve"> each of</w:t>
      </w:r>
      <w:r w:rsidRPr="00795184">
        <w:rPr>
          <w:bCs/>
          <w:sz w:val="22"/>
          <w:szCs w:val="22"/>
        </w:rPr>
        <w:t xml:space="preserve"> the entitlements.</w:t>
      </w:r>
    </w:p>
    <w:p w14:paraId="63E78000" w14:textId="77777777" w:rsidR="00A11961" w:rsidRDefault="00A11961" w:rsidP="00595D61">
      <w:pPr>
        <w:pStyle w:val="ListParagraph"/>
        <w:ind w:left="1080"/>
        <w:jc w:val="both"/>
        <w:rPr>
          <w:bCs/>
          <w:sz w:val="22"/>
          <w:szCs w:val="22"/>
        </w:rPr>
      </w:pPr>
    </w:p>
    <w:p w14:paraId="618ECF6C" w14:textId="229D9BC7" w:rsidR="008F2937" w:rsidRPr="00A11961" w:rsidRDefault="008F2937" w:rsidP="00595D61">
      <w:pPr>
        <w:pStyle w:val="ListParagraph"/>
        <w:numPr>
          <w:ilvl w:val="1"/>
          <w:numId w:val="35"/>
        </w:numPr>
        <w:ind w:left="1080"/>
        <w:jc w:val="both"/>
        <w:rPr>
          <w:bCs/>
          <w:sz w:val="22"/>
          <w:szCs w:val="22"/>
        </w:rPr>
      </w:pPr>
      <w:r w:rsidRPr="00A11961">
        <w:rPr>
          <w:bCs/>
          <w:sz w:val="22"/>
          <w:szCs w:val="22"/>
        </w:rPr>
        <w:t>The Under 2s, the 2-year-olds Working Parents and the 3&amp;4-year-olds formulae all contain a Deprivation and SEND Supplement, which although of different values, are calculated using the same Index of Multiple Deprivation (IMD) data, with a single IMD score being calculated for each provider and with that score then being used to calculate the Supplement funding in each of the applicable formulae.</w:t>
      </w:r>
      <w:r w:rsidR="00A11961" w:rsidRPr="00A11961">
        <w:rPr>
          <w:bCs/>
          <w:sz w:val="22"/>
          <w:szCs w:val="22"/>
        </w:rPr>
        <w:t xml:space="preserve"> In 2025/26, we moved to base the calculation of the Index of Multiple Deprivation (IMD) scores for each provider on data that is ‘lagged’ by a year. A 3-year rolling average continues to be used, with the data for this for the 2026/27 calculations updated to use the average of January 2023, January 2024 and January 2025 data.</w:t>
      </w:r>
    </w:p>
    <w:p w14:paraId="3EB84C09" w14:textId="77777777" w:rsidR="008F2937" w:rsidRPr="00FA04AF" w:rsidRDefault="008F2937" w:rsidP="00595D61">
      <w:pPr>
        <w:pStyle w:val="ListParagraph"/>
        <w:ind w:left="1080"/>
        <w:jc w:val="both"/>
        <w:rPr>
          <w:bCs/>
          <w:sz w:val="22"/>
          <w:szCs w:val="22"/>
        </w:rPr>
      </w:pPr>
    </w:p>
    <w:p w14:paraId="3F49BB07" w14:textId="77777777" w:rsidR="008F2937" w:rsidRPr="009966FD" w:rsidRDefault="008F2937" w:rsidP="00595D61">
      <w:pPr>
        <w:pStyle w:val="ListParagraph"/>
        <w:numPr>
          <w:ilvl w:val="1"/>
          <w:numId w:val="35"/>
        </w:numPr>
        <w:ind w:left="1080"/>
        <w:jc w:val="both"/>
        <w:rPr>
          <w:bCs/>
          <w:sz w:val="22"/>
          <w:szCs w:val="22"/>
        </w:rPr>
      </w:pPr>
      <w:r>
        <w:rPr>
          <w:bCs/>
          <w:sz w:val="22"/>
          <w:szCs w:val="22"/>
        </w:rPr>
        <w:t>No other Supplements, other than the Deprivation &amp; SEND Supplement and the Maintained Nursery Schools Supplement, are used.</w:t>
      </w:r>
    </w:p>
    <w:p w14:paraId="0A98D982" w14:textId="77777777" w:rsidR="008F2937" w:rsidRPr="009966FD" w:rsidRDefault="008F2937" w:rsidP="00595D61">
      <w:pPr>
        <w:pStyle w:val="ListParagraph"/>
        <w:ind w:left="1080"/>
        <w:jc w:val="both"/>
        <w:rPr>
          <w:bCs/>
          <w:sz w:val="22"/>
          <w:szCs w:val="22"/>
        </w:rPr>
      </w:pPr>
    </w:p>
    <w:p w14:paraId="24DCFB2A" w14:textId="26EE84C0" w:rsidR="008F2937" w:rsidRPr="009966FD" w:rsidRDefault="008F2937" w:rsidP="00595D61">
      <w:pPr>
        <w:pStyle w:val="ListParagraph"/>
        <w:numPr>
          <w:ilvl w:val="1"/>
          <w:numId w:val="35"/>
        </w:numPr>
        <w:ind w:left="1080"/>
        <w:jc w:val="both"/>
        <w:rPr>
          <w:bCs/>
          <w:sz w:val="22"/>
          <w:szCs w:val="22"/>
        </w:rPr>
      </w:pPr>
      <w:r w:rsidRPr="009966FD">
        <w:rPr>
          <w:bCs/>
          <w:sz w:val="22"/>
          <w:szCs w:val="22"/>
        </w:rPr>
        <w:t>Providers are able to access Early Years Inclusion Funding (</w:t>
      </w:r>
      <w:r w:rsidR="009F2B7D">
        <w:rPr>
          <w:bCs/>
          <w:sz w:val="22"/>
          <w:szCs w:val="22"/>
        </w:rPr>
        <w:t>SENIF</w:t>
      </w:r>
      <w:r w:rsidRPr="009966FD">
        <w:rPr>
          <w:bCs/>
          <w:sz w:val="22"/>
          <w:szCs w:val="22"/>
        </w:rPr>
        <w:t>) for all entitlement children that are eligible.</w:t>
      </w:r>
      <w:r>
        <w:rPr>
          <w:bCs/>
          <w:sz w:val="22"/>
          <w:szCs w:val="22"/>
        </w:rPr>
        <w:t xml:space="preserve"> ‘Fee-paying’ hours continue to not be eligible for </w:t>
      </w:r>
      <w:r w:rsidR="009F2B7D">
        <w:rPr>
          <w:bCs/>
          <w:sz w:val="22"/>
          <w:szCs w:val="22"/>
        </w:rPr>
        <w:t>SENIF</w:t>
      </w:r>
      <w:r>
        <w:rPr>
          <w:bCs/>
          <w:sz w:val="22"/>
          <w:szCs w:val="22"/>
        </w:rPr>
        <w:t>.</w:t>
      </w:r>
    </w:p>
    <w:p w14:paraId="4C9C30CE" w14:textId="77777777" w:rsidR="008F2937" w:rsidRPr="00595D61" w:rsidRDefault="008F2937" w:rsidP="00595D61">
      <w:pPr>
        <w:pStyle w:val="ListParagraph"/>
        <w:ind w:left="1080"/>
        <w:jc w:val="both"/>
        <w:rPr>
          <w:bCs/>
          <w:sz w:val="22"/>
          <w:szCs w:val="22"/>
        </w:rPr>
      </w:pPr>
    </w:p>
    <w:p w14:paraId="1F0931AB" w14:textId="77777777" w:rsidR="008F2937" w:rsidRPr="002C6849" w:rsidRDefault="008F2937" w:rsidP="00595D61">
      <w:pPr>
        <w:pStyle w:val="ListParagraph"/>
        <w:numPr>
          <w:ilvl w:val="1"/>
          <w:numId w:val="35"/>
        </w:numPr>
        <w:ind w:left="1080"/>
        <w:jc w:val="both"/>
        <w:rPr>
          <w:bCs/>
          <w:sz w:val="22"/>
          <w:szCs w:val="22"/>
        </w:rPr>
      </w:pPr>
      <w:r w:rsidRPr="00F1255C">
        <w:rPr>
          <w:bCs/>
          <w:sz w:val="22"/>
          <w:szCs w:val="22"/>
        </w:rPr>
        <w:t>All entitlement children</w:t>
      </w:r>
      <w:r>
        <w:rPr>
          <w:bCs/>
          <w:sz w:val="22"/>
          <w:szCs w:val="22"/>
        </w:rPr>
        <w:t xml:space="preserve"> that are eligible can receive the</w:t>
      </w:r>
      <w:r w:rsidRPr="00F1255C">
        <w:rPr>
          <w:bCs/>
          <w:sz w:val="22"/>
          <w:szCs w:val="22"/>
        </w:rPr>
        <w:t xml:space="preserve"> Early Years Pupil Premium (EYPP)</w:t>
      </w:r>
      <w:r>
        <w:rPr>
          <w:bCs/>
          <w:sz w:val="22"/>
          <w:szCs w:val="22"/>
        </w:rPr>
        <w:t>.</w:t>
      </w:r>
    </w:p>
    <w:p w14:paraId="3EC33700" w14:textId="77777777" w:rsidR="008F2937" w:rsidRDefault="008F2937" w:rsidP="00595D61">
      <w:pPr>
        <w:pStyle w:val="ListParagraph"/>
        <w:ind w:left="1080"/>
        <w:jc w:val="both"/>
        <w:rPr>
          <w:bCs/>
          <w:sz w:val="22"/>
          <w:szCs w:val="22"/>
        </w:rPr>
      </w:pPr>
    </w:p>
    <w:p w14:paraId="6221D895" w14:textId="77777777" w:rsidR="008F2937" w:rsidRDefault="008F2937" w:rsidP="00595D61">
      <w:pPr>
        <w:pStyle w:val="ListParagraph"/>
        <w:numPr>
          <w:ilvl w:val="1"/>
          <w:numId w:val="35"/>
        </w:numPr>
        <w:ind w:left="1080"/>
        <w:jc w:val="both"/>
        <w:rPr>
          <w:bCs/>
          <w:sz w:val="22"/>
          <w:szCs w:val="22"/>
        </w:rPr>
      </w:pPr>
      <w:r w:rsidRPr="00AC2427">
        <w:rPr>
          <w:bCs/>
          <w:sz w:val="22"/>
          <w:szCs w:val="22"/>
        </w:rPr>
        <w:t>Providers can apply for Disability Access Funding (DAF) for all entitlement children that are eligible.</w:t>
      </w:r>
    </w:p>
    <w:p w14:paraId="477EC750" w14:textId="77777777" w:rsidR="008F2937" w:rsidRPr="00595D61" w:rsidRDefault="008F2937" w:rsidP="00595D61">
      <w:pPr>
        <w:pStyle w:val="ListParagraph"/>
        <w:ind w:left="1080"/>
        <w:jc w:val="both"/>
        <w:rPr>
          <w:bCs/>
          <w:sz w:val="22"/>
          <w:szCs w:val="22"/>
        </w:rPr>
      </w:pPr>
    </w:p>
    <w:p w14:paraId="65B11337" w14:textId="6C3411E8" w:rsidR="008F2937" w:rsidRPr="00063D3C" w:rsidRDefault="008F2937" w:rsidP="00595D61">
      <w:pPr>
        <w:pStyle w:val="ListParagraph"/>
        <w:numPr>
          <w:ilvl w:val="1"/>
          <w:numId w:val="35"/>
        </w:numPr>
        <w:ind w:left="1080"/>
        <w:jc w:val="both"/>
        <w:rPr>
          <w:bCs/>
          <w:sz w:val="22"/>
          <w:szCs w:val="22"/>
        </w:rPr>
      </w:pPr>
      <w:r w:rsidRPr="00063D3C">
        <w:rPr>
          <w:bCs/>
          <w:sz w:val="22"/>
          <w:szCs w:val="22"/>
        </w:rPr>
        <w:t>The Local Authority will continue to apply to all of the entitlements the same main termly census arrangements, in order to count a provider’s entitlement delivery</w:t>
      </w:r>
      <w:r w:rsidR="005D3BEC">
        <w:rPr>
          <w:bCs/>
          <w:sz w:val="22"/>
          <w:szCs w:val="22"/>
        </w:rPr>
        <w:t>.</w:t>
      </w:r>
    </w:p>
    <w:p w14:paraId="553B05F0" w14:textId="77777777" w:rsidR="008F2937" w:rsidRPr="00595D61" w:rsidRDefault="008F2937" w:rsidP="00595D61">
      <w:pPr>
        <w:pStyle w:val="ListParagraph"/>
        <w:ind w:left="1080"/>
        <w:jc w:val="both"/>
        <w:rPr>
          <w:bCs/>
          <w:sz w:val="22"/>
          <w:szCs w:val="22"/>
        </w:rPr>
      </w:pPr>
    </w:p>
    <w:p w14:paraId="545FA3AD" w14:textId="161C18AD" w:rsidR="008F2937" w:rsidRPr="009201A1" w:rsidRDefault="008F2937" w:rsidP="00595D61">
      <w:pPr>
        <w:pStyle w:val="ListParagraph"/>
        <w:numPr>
          <w:ilvl w:val="1"/>
          <w:numId w:val="35"/>
        </w:numPr>
        <w:ind w:left="1080"/>
        <w:jc w:val="both"/>
        <w:rPr>
          <w:bCs/>
          <w:sz w:val="22"/>
          <w:szCs w:val="22"/>
        </w:rPr>
      </w:pPr>
      <w:r w:rsidRPr="00504FB8">
        <w:rPr>
          <w:bCs/>
          <w:sz w:val="22"/>
          <w:szCs w:val="22"/>
        </w:rPr>
        <w:t>The Local Authority will apply to all of the entitlements the same administrative, payment and adjustment</w:t>
      </w:r>
      <w:r>
        <w:rPr>
          <w:bCs/>
          <w:sz w:val="22"/>
          <w:szCs w:val="22"/>
        </w:rPr>
        <w:t>s</w:t>
      </w:r>
      <w:r w:rsidRPr="00504FB8">
        <w:rPr>
          <w:bCs/>
          <w:sz w:val="22"/>
          <w:szCs w:val="22"/>
        </w:rPr>
        <w:t xml:space="preserve"> </w:t>
      </w:r>
      <w:r>
        <w:rPr>
          <w:bCs/>
          <w:sz w:val="22"/>
          <w:szCs w:val="22"/>
        </w:rPr>
        <w:t>framework</w:t>
      </w:r>
      <w:r w:rsidRPr="00504FB8">
        <w:rPr>
          <w:bCs/>
          <w:sz w:val="22"/>
          <w:szCs w:val="22"/>
        </w:rPr>
        <w:t>. Th</w:t>
      </w:r>
      <w:r>
        <w:rPr>
          <w:bCs/>
          <w:sz w:val="22"/>
          <w:szCs w:val="22"/>
        </w:rPr>
        <w:t>is</w:t>
      </w:r>
      <w:r w:rsidRPr="00504FB8">
        <w:rPr>
          <w:bCs/>
          <w:sz w:val="22"/>
          <w:szCs w:val="22"/>
        </w:rPr>
        <w:t xml:space="preserve"> </w:t>
      </w:r>
      <w:r>
        <w:rPr>
          <w:bCs/>
          <w:sz w:val="22"/>
          <w:szCs w:val="22"/>
        </w:rPr>
        <w:t>is</w:t>
      </w:r>
      <w:r w:rsidRPr="00504FB8">
        <w:rPr>
          <w:bCs/>
          <w:sz w:val="22"/>
          <w:szCs w:val="22"/>
        </w:rPr>
        <w:t xml:space="preserve"> set out in more detail in this document. There are some specific technical differences between the entitlements, especially concerning checking and evidencing eligibility for the </w:t>
      </w:r>
      <w:r>
        <w:rPr>
          <w:bCs/>
          <w:sz w:val="22"/>
          <w:szCs w:val="22"/>
        </w:rPr>
        <w:t>W</w:t>
      </w:r>
      <w:r w:rsidRPr="00504FB8">
        <w:rPr>
          <w:bCs/>
          <w:sz w:val="22"/>
          <w:szCs w:val="22"/>
        </w:rPr>
        <w:t xml:space="preserve">orking </w:t>
      </w:r>
      <w:r>
        <w:rPr>
          <w:bCs/>
          <w:sz w:val="22"/>
          <w:szCs w:val="22"/>
        </w:rPr>
        <w:t>P</w:t>
      </w:r>
      <w:r w:rsidRPr="00504FB8">
        <w:rPr>
          <w:bCs/>
          <w:sz w:val="22"/>
          <w:szCs w:val="22"/>
        </w:rPr>
        <w:t>arent entitlements</w:t>
      </w:r>
      <w:r>
        <w:rPr>
          <w:bCs/>
          <w:sz w:val="22"/>
          <w:szCs w:val="22"/>
        </w:rPr>
        <w:t xml:space="preserve"> and the FRAS entitlement</w:t>
      </w:r>
      <w:r w:rsidRPr="00504FB8">
        <w:rPr>
          <w:bCs/>
          <w:sz w:val="22"/>
          <w:szCs w:val="22"/>
        </w:rPr>
        <w:t>. There are also some technical differences in approaches to paying and to adjusting funding, between the PVI and the school</w:t>
      </w:r>
      <w:r>
        <w:rPr>
          <w:bCs/>
          <w:sz w:val="22"/>
          <w:szCs w:val="22"/>
        </w:rPr>
        <w:t>s</w:t>
      </w:r>
      <w:r w:rsidRPr="00504FB8">
        <w:rPr>
          <w:bCs/>
          <w:sz w:val="22"/>
          <w:szCs w:val="22"/>
        </w:rPr>
        <w:t xml:space="preserve"> sector. But</w:t>
      </w:r>
      <w:r>
        <w:rPr>
          <w:bCs/>
          <w:sz w:val="22"/>
          <w:szCs w:val="22"/>
        </w:rPr>
        <w:t xml:space="preserve"> </w:t>
      </w:r>
      <w:r w:rsidRPr="00504FB8">
        <w:rPr>
          <w:bCs/>
          <w:sz w:val="22"/>
          <w:szCs w:val="22"/>
        </w:rPr>
        <w:t xml:space="preserve">our approach to administering, calculating, paying (including paying based on estimated delivery) and </w:t>
      </w:r>
      <w:r>
        <w:rPr>
          <w:bCs/>
          <w:sz w:val="22"/>
          <w:szCs w:val="22"/>
        </w:rPr>
        <w:t>adjusting</w:t>
      </w:r>
      <w:r w:rsidRPr="00504FB8">
        <w:rPr>
          <w:bCs/>
          <w:sz w:val="22"/>
          <w:szCs w:val="22"/>
        </w:rPr>
        <w:t xml:space="preserve"> (confirming for actual delivery) funding for providers within each sector will be the same across the </w:t>
      </w:r>
      <w:r>
        <w:rPr>
          <w:bCs/>
          <w:sz w:val="22"/>
          <w:szCs w:val="22"/>
        </w:rPr>
        <w:t>4</w:t>
      </w:r>
      <w:r w:rsidRPr="00504FB8">
        <w:rPr>
          <w:bCs/>
          <w:sz w:val="22"/>
          <w:szCs w:val="22"/>
        </w:rPr>
        <w:t xml:space="preserve"> formulae. This is so that providers </w:t>
      </w:r>
      <w:r>
        <w:rPr>
          <w:bCs/>
          <w:sz w:val="22"/>
          <w:szCs w:val="22"/>
        </w:rPr>
        <w:t xml:space="preserve">in each sector will </w:t>
      </w:r>
      <w:r w:rsidRPr="00504FB8">
        <w:rPr>
          <w:bCs/>
          <w:sz w:val="22"/>
          <w:szCs w:val="22"/>
        </w:rPr>
        <w:t xml:space="preserve">see a consistent </w:t>
      </w:r>
      <w:r w:rsidRPr="005D5E08">
        <w:rPr>
          <w:bCs/>
          <w:sz w:val="22"/>
          <w:szCs w:val="22"/>
        </w:rPr>
        <w:t xml:space="preserve">approach to the way that all their entitlement delivery is funded, which is </w:t>
      </w:r>
      <w:r>
        <w:rPr>
          <w:bCs/>
          <w:sz w:val="22"/>
          <w:szCs w:val="22"/>
        </w:rPr>
        <w:t>no more</w:t>
      </w:r>
      <w:r w:rsidRPr="005D5E08">
        <w:rPr>
          <w:bCs/>
          <w:sz w:val="22"/>
          <w:szCs w:val="22"/>
        </w:rPr>
        <w:t xml:space="preserve"> administratively complicated than is necessary.</w:t>
      </w:r>
      <w:r>
        <w:rPr>
          <w:bCs/>
          <w:sz w:val="22"/>
          <w:szCs w:val="22"/>
        </w:rPr>
        <w:t xml:space="preserve"> </w:t>
      </w:r>
      <w:r w:rsidRPr="009201A1">
        <w:rPr>
          <w:bCs/>
          <w:sz w:val="22"/>
          <w:szCs w:val="22"/>
        </w:rPr>
        <w:t>To ensure consistency, it is the Authority’s intention to require schools and academies to sign a ‘Funding Agreement’ with the Local Authority for their delivery of all the entitlements. PVI providers already do this.</w:t>
      </w:r>
      <w:r>
        <w:rPr>
          <w:bCs/>
          <w:sz w:val="22"/>
          <w:szCs w:val="22"/>
        </w:rPr>
        <w:t xml:space="preserve"> Supporting this, however, a general principle is applied, that, in accepting funding allocated through the Early Years Single Funding Formula, schools and academies automatically accept the conditions attached to this funding </w:t>
      </w:r>
      <w:r w:rsidR="00595D61">
        <w:rPr>
          <w:bCs/>
          <w:sz w:val="22"/>
          <w:szCs w:val="22"/>
        </w:rPr>
        <w:t xml:space="preserve">as well as </w:t>
      </w:r>
      <w:r>
        <w:rPr>
          <w:bCs/>
          <w:sz w:val="22"/>
          <w:szCs w:val="22"/>
        </w:rPr>
        <w:t>the provisions and requirements that are set out in the Technical Statement.</w:t>
      </w:r>
    </w:p>
    <w:p w14:paraId="7416F55E" w14:textId="77777777" w:rsidR="008F2937" w:rsidRPr="005D5E08" w:rsidRDefault="008F2937" w:rsidP="008F2937">
      <w:pPr>
        <w:jc w:val="both"/>
        <w:rPr>
          <w:bCs/>
          <w:sz w:val="22"/>
          <w:szCs w:val="22"/>
        </w:rPr>
      </w:pPr>
    </w:p>
    <w:p w14:paraId="2FD008F7" w14:textId="537C60C2" w:rsidR="008F2937" w:rsidRDefault="008F2937" w:rsidP="008F2937">
      <w:pPr>
        <w:pStyle w:val="ListParagraph"/>
        <w:numPr>
          <w:ilvl w:val="0"/>
          <w:numId w:val="35"/>
        </w:numPr>
        <w:ind w:left="360"/>
        <w:jc w:val="both"/>
        <w:rPr>
          <w:bCs/>
          <w:sz w:val="22"/>
          <w:szCs w:val="22"/>
        </w:rPr>
      </w:pPr>
      <w:r>
        <w:rPr>
          <w:bCs/>
          <w:sz w:val="22"/>
          <w:szCs w:val="22"/>
        </w:rPr>
        <w:t>Thirdly, t</w:t>
      </w:r>
      <w:r w:rsidRPr="005D5E08">
        <w:rPr>
          <w:bCs/>
          <w:sz w:val="22"/>
          <w:szCs w:val="22"/>
        </w:rPr>
        <w:t>o highlight key aspects, where 202</w:t>
      </w:r>
      <w:r w:rsidR="00B538B0">
        <w:rPr>
          <w:bCs/>
          <w:sz w:val="22"/>
          <w:szCs w:val="22"/>
        </w:rPr>
        <w:t>6</w:t>
      </w:r>
      <w:r w:rsidRPr="005D5E08">
        <w:rPr>
          <w:bCs/>
          <w:sz w:val="22"/>
          <w:szCs w:val="22"/>
        </w:rPr>
        <w:t>/2</w:t>
      </w:r>
      <w:r w:rsidR="00B538B0">
        <w:rPr>
          <w:bCs/>
          <w:sz w:val="22"/>
          <w:szCs w:val="22"/>
        </w:rPr>
        <w:t>7</w:t>
      </w:r>
      <w:r w:rsidRPr="005D5E08">
        <w:rPr>
          <w:bCs/>
          <w:sz w:val="22"/>
          <w:szCs w:val="22"/>
        </w:rPr>
        <w:t xml:space="preserve"> arrangements </w:t>
      </w:r>
      <w:r>
        <w:rPr>
          <w:bCs/>
          <w:sz w:val="22"/>
          <w:szCs w:val="22"/>
        </w:rPr>
        <w:t>have changed from 202</w:t>
      </w:r>
      <w:r w:rsidR="00B538B0">
        <w:rPr>
          <w:bCs/>
          <w:sz w:val="22"/>
          <w:szCs w:val="22"/>
        </w:rPr>
        <w:t>5</w:t>
      </w:r>
      <w:r>
        <w:rPr>
          <w:bCs/>
          <w:sz w:val="22"/>
          <w:szCs w:val="22"/>
        </w:rPr>
        <w:t>/2</w:t>
      </w:r>
      <w:r w:rsidR="00B538B0">
        <w:rPr>
          <w:bCs/>
          <w:sz w:val="22"/>
          <w:szCs w:val="22"/>
        </w:rPr>
        <w:t>6</w:t>
      </w:r>
      <w:r>
        <w:rPr>
          <w:bCs/>
          <w:sz w:val="22"/>
          <w:szCs w:val="22"/>
        </w:rPr>
        <w:t>, beyond running the same formula and just uplifting values for the 202</w:t>
      </w:r>
      <w:r w:rsidR="00B538B0">
        <w:rPr>
          <w:bCs/>
          <w:sz w:val="22"/>
          <w:szCs w:val="22"/>
        </w:rPr>
        <w:t>6</w:t>
      </w:r>
      <w:r>
        <w:rPr>
          <w:bCs/>
          <w:sz w:val="22"/>
          <w:szCs w:val="22"/>
        </w:rPr>
        <w:t>/2</w:t>
      </w:r>
      <w:r w:rsidR="00B538B0">
        <w:rPr>
          <w:bCs/>
          <w:sz w:val="22"/>
          <w:szCs w:val="22"/>
        </w:rPr>
        <w:t>7</w:t>
      </w:r>
      <w:r>
        <w:rPr>
          <w:bCs/>
          <w:sz w:val="22"/>
          <w:szCs w:val="22"/>
        </w:rPr>
        <w:t xml:space="preserve"> funding settlement:</w:t>
      </w:r>
    </w:p>
    <w:p w14:paraId="2CE17EF0" w14:textId="77777777" w:rsidR="00595D61" w:rsidRPr="00595D61" w:rsidRDefault="00595D61" w:rsidP="00595D61">
      <w:pPr>
        <w:pStyle w:val="ListParagraph"/>
        <w:ind w:left="1080"/>
        <w:jc w:val="both"/>
        <w:rPr>
          <w:bCs/>
          <w:sz w:val="22"/>
          <w:szCs w:val="22"/>
          <w:highlight w:val="green"/>
        </w:rPr>
      </w:pPr>
    </w:p>
    <w:p w14:paraId="069962CD" w14:textId="08F0199E" w:rsidR="00595D61" w:rsidRDefault="00595D61" w:rsidP="00595D61">
      <w:pPr>
        <w:pStyle w:val="ListParagraph"/>
        <w:numPr>
          <w:ilvl w:val="0"/>
          <w:numId w:val="47"/>
        </w:numPr>
        <w:jc w:val="both"/>
        <w:rPr>
          <w:bCs/>
          <w:sz w:val="22"/>
          <w:szCs w:val="22"/>
        </w:rPr>
      </w:pPr>
      <w:r>
        <w:rPr>
          <w:bCs/>
          <w:sz w:val="22"/>
          <w:szCs w:val="22"/>
        </w:rPr>
        <w:t>T</w:t>
      </w:r>
      <w:r w:rsidRPr="00595D61">
        <w:rPr>
          <w:bCs/>
          <w:sz w:val="22"/>
          <w:szCs w:val="22"/>
        </w:rPr>
        <w:t>he additional headcounts for the Under 2s and 2-year-olds Working Parents entitlements, that have been applied for summer and autumn terms in the last 2 years in the period of the establishment and extension of these entitlements, were temporary only (explained as such in previous guidance) and do not continue in 2026/27.</w:t>
      </w:r>
    </w:p>
    <w:p w14:paraId="4A607195" w14:textId="77777777" w:rsidR="00ED28B6" w:rsidRDefault="00ED28B6" w:rsidP="00ED28B6">
      <w:pPr>
        <w:pStyle w:val="ListParagraph"/>
        <w:ind w:left="360"/>
        <w:jc w:val="both"/>
        <w:rPr>
          <w:bCs/>
          <w:sz w:val="22"/>
          <w:szCs w:val="22"/>
        </w:rPr>
      </w:pPr>
    </w:p>
    <w:p w14:paraId="1EDEF90D" w14:textId="55B05C0E" w:rsidR="008F2937" w:rsidRPr="00C47241" w:rsidRDefault="008F2937" w:rsidP="00C47241">
      <w:pPr>
        <w:pStyle w:val="ListParagraph"/>
        <w:numPr>
          <w:ilvl w:val="0"/>
          <w:numId w:val="35"/>
        </w:numPr>
        <w:ind w:left="360"/>
        <w:jc w:val="both"/>
        <w:rPr>
          <w:bCs/>
          <w:sz w:val="22"/>
          <w:szCs w:val="22"/>
        </w:rPr>
      </w:pPr>
      <w:r w:rsidRPr="004F222E">
        <w:rPr>
          <w:bCs/>
          <w:sz w:val="22"/>
          <w:szCs w:val="22"/>
        </w:rPr>
        <w:t>Finally, to highlight key aspects, where 202</w:t>
      </w:r>
      <w:r w:rsidR="00C24ADD">
        <w:rPr>
          <w:bCs/>
          <w:sz w:val="22"/>
          <w:szCs w:val="22"/>
        </w:rPr>
        <w:t>6</w:t>
      </w:r>
      <w:r w:rsidRPr="004F222E">
        <w:rPr>
          <w:bCs/>
          <w:sz w:val="22"/>
          <w:szCs w:val="22"/>
        </w:rPr>
        <w:t>/2</w:t>
      </w:r>
      <w:r w:rsidR="00C24ADD">
        <w:rPr>
          <w:bCs/>
          <w:sz w:val="22"/>
          <w:szCs w:val="22"/>
        </w:rPr>
        <w:t>7</w:t>
      </w:r>
      <w:r w:rsidRPr="004F222E">
        <w:rPr>
          <w:bCs/>
          <w:sz w:val="22"/>
          <w:szCs w:val="22"/>
        </w:rPr>
        <w:t xml:space="preserve"> arrangements are similar or are the same as 202</w:t>
      </w:r>
      <w:r w:rsidR="00CC6F47">
        <w:rPr>
          <w:bCs/>
          <w:sz w:val="22"/>
          <w:szCs w:val="22"/>
        </w:rPr>
        <w:t>5</w:t>
      </w:r>
      <w:r w:rsidRPr="004F222E">
        <w:rPr>
          <w:bCs/>
          <w:sz w:val="22"/>
          <w:szCs w:val="22"/>
        </w:rPr>
        <w:t>/2</w:t>
      </w:r>
      <w:r w:rsidR="00CC6F47">
        <w:rPr>
          <w:bCs/>
          <w:sz w:val="22"/>
          <w:szCs w:val="22"/>
        </w:rPr>
        <w:t>6</w:t>
      </w:r>
      <w:r>
        <w:rPr>
          <w:bCs/>
          <w:sz w:val="22"/>
          <w:szCs w:val="22"/>
        </w:rPr>
        <w:t xml:space="preserve"> arrangements</w:t>
      </w:r>
      <w:r w:rsidRPr="004F222E">
        <w:rPr>
          <w:bCs/>
          <w:sz w:val="22"/>
          <w:szCs w:val="22"/>
        </w:rPr>
        <w:t>:</w:t>
      </w:r>
    </w:p>
    <w:p w14:paraId="45F549CD" w14:textId="77777777" w:rsidR="00595D61" w:rsidRPr="00595D61" w:rsidRDefault="00595D61" w:rsidP="00595D61">
      <w:pPr>
        <w:jc w:val="both"/>
        <w:rPr>
          <w:bCs/>
          <w:sz w:val="22"/>
          <w:szCs w:val="22"/>
        </w:rPr>
      </w:pPr>
    </w:p>
    <w:p w14:paraId="28427774" w14:textId="77B673FE" w:rsidR="00595D61" w:rsidRPr="00701548" w:rsidRDefault="00595D61" w:rsidP="00595D61">
      <w:pPr>
        <w:pStyle w:val="ListParagraph"/>
        <w:numPr>
          <w:ilvl w:val="1"/>
          <w:numId w:val="35"/>
        </w:numPr>
        <w:ind w:left="1080"/>
        <w:jc w:val="both"/>
        <w:rPr>
          <w:bCs/>
          <w:sz w:val="22"/>
          <w:szCs w:val="22"/>
        </w:rPr>
      </w:pPr>
      <w:r>
        <w:rPr>
          <w:bCs/>
          <w:sz w:val="22"/>
          <w:szCs w:val="22"/>
        </w:rPr>
        <w:t>T</w:t>
      </w:r>
      <w:r w:rsidRPr="00595D61">
        <w:rPr>
          <w:bCs/>
          <w:sz w:val="22"/>
          <w:szCs w:val="22"/>
        </w:rPr>
        <w:t xml:space="preserve">he Early Years Single Funding Formula (EYSFF) continues to operate within the same core framework for counting, calculating and paying EYSFF funding to providers as it did in 2025/26. </w:t>
      </w:r>
      <w:r w:rsidRPr="00F73D00">
        <w:rPr>
          <w:bCs/>
          <w:sz w:val="22"/>
          <w:szCs w:val="22"/>
        </w:rPr>
        <w:t xml:space="preserve">The annual 38 weeks of entitlement continues to be funded on the basis of 12 weeks delivery in summer term, 14 weeks delivery in autumn term and 12 weeks delivery in spring term. This profile is </w:t>
      </w:r>
      <w:r w:rsidRPr="00701548">
        <w:rPr>
          <w:bCs/>
          <w:sz w:val="22"/>
          <w:szCs w:val="22"/>
        </w:rPr>
        <w:t>the same across all the 5 entitlements.</w:t>
      </w:r>
    </w:p>
    <w:p w14:paraId="18ED575D" w14:textId="77777777" w:rsidR="00595D61" w:rsidRPr="00701548" w:rsidRDefault="00595D61" w:rsidP="00595D61">
      <w:pPr>
        <w:pStyle w:val="ListParagraph"/>
        <w:ind w:left="1080"/>
        <w:jc w:val="both"/>
        <w:rPr>
          <w:bCs/>
          <w:sz w:val="22"/>
          <w:szCs w:val="22"/>
        </w:rPr>
      </w:pPr>
    </w:p>
    <w:p w14:paraId="1D50B917" w14:textId="19024A36" w:rsidR="00595D61" w:rsidRPr="00595D61" w:rsidRDefault="00595D61" w:rsidP="00595D61">
      <w:pPr>
        <w:pStyle w:val="ListParagraph"/>
        <w:numPr>
          <w:ilvl w:val="1"/>
          <w:numId w:val="35"/>
        </w:numPr>
        <w:ind w:left="1080"/>
        <w:jc w:val="both"/>
        <w:rPr>
          <w:bCs/>
          <w:sz w:val="22"/>
          <w:szCs w:val="22"/>
        </w:rPr>
      </w:pPr>
      <w:r w:rsidRPr="00701548">
        <w:rPr>
          <w:bCs/>
          <w:sz w:val="22"/>
          <w:szCs w:val="22"/>
        </w:rPr>
        <w:t xml:space="preserve">The existing common provider entitlement delivery </w:t>
      </w:r>
      <w:r>
        <w:rPr>
          <w:bCs/>
          <w:sz w:val="22"/>
          <w:szCs w:val="22"/>
        </w:rPr>
        <w:t xml:space="preserve">termly </w:t>
      </w:r>
      <w:r w:rsidRPr="00701548">
        <w:rPr>
          <w:bCs/>
          <w:sz w:val="22"/>
          <w:szCs w:val="22"/>
        </w:rPr>
        <w:t>counting arrangements continue</w:t>
      </w:r>
      <w:r>
        <w:rPr>
          <w:bCs/>
          <w:sz w:val="22"/>
          <w:szCs w:val="22"/>
        </w:rPr>
        <w:t>.</w:t>
      </w:r>
    </w:p>
    <w:p w14:paraId="737CFCA4" w14:textId="77777777" w:rsidR="00E074A3" w:rsidRDefault="00E074A3" w:rsidP="00E074A3">
      <w:pPr>
        <w:pStyle w:val="ListParagraph"/>
        <w:ind w:left="1080"/>
        <w:jc w:val="both"/>
        <w:rPr>
          <w:bCs/>
          <w:sz w:val="22"/>
          <w:szCs w:val="22"/>
        </w:rPr>
      </w:pPr>
    </w:p>
    <w:p w14:paraId="3CD970F0" w14:textId="118341B8" w:rsidR="00595D61" w:rsidRPr="00876336" w:rsidRDefault="00595D61" w:rsidP="00595D61">
      <w:pPr>
        <w:pStyle w:val="ListParagraph"/>
        <w:numPr>
          <w:ilvl w:val="1"/>
          <w:numId w:val="35"/>
        </w:numPr>
        <w:ind w:left="1080"/>
        <w:jc w:val="both"/>
        <w:rPr>
          <w:bCs/>
          <w:sz w:val="22"/>
          <w:szCs w:val="22"/>
        </w:rPr>
      </w:pPr>
      <w:r w:rsidRPr="00876336">
        <w:rPr>
          <w:bCs/>
          <w:sz w:val="22"/>
          <w:szCs w:val="22"/>
        </w:rPr>
        <w:t>A separate formula continues to be in place for funding the delivery of the Under 2s Working Parents entitlement. This formula continues to use a Base Rate plus a Deprivation and SEND Supplement Rate. The Deprivation and SEND Supplement continue</w:t>
      </w:r>
      <w:r w:rsidR="005E6F0C">
        <w:rPr>
          <w:bCs/>
          <w:sz w:val="22"/>
          <w:szCs w:val="22"/>
        </w:rPr>
        <w:t>s</w:t>
      </w:r>
      <w:r w:rsidRPr="00876336">
        <w:rPr>
          <w:bCs/>
          <w:sz w:val="22"/>
          <w:szCs w:val="22"/>
        </w:rPr>
        <w:t xml:space="preserve"> to allocate 1.4</w:t>
      </w:r>
      <w:r>
        <w:rPr>
          <w:bCs/>
          <w:sz w:val="22"/>
          <w:szCs w:val="22"/>
        </w:rPr>
        <w:t>0</w:t>
      </w:r>
      <w:r w:rsidRPr="00876336">
        <w:rPr>
          <w:bCs/>
          <w:sz w:val="22"/>
          <w:szCs w:val="22"/>
        </w:rPr>
        <w:t>% of funding, as it did in 2025/26.</w:t>
      </w:r>
    </w:p>
    <w:p w14:paraId="7CCE68E5" w14:textId="77777777" w:rsidR="00595D61" w:rsidRPr="00876336" w:rsidRDefault="00595D61" w:rsidP="00595D61">
      <w:pPr>
        <w:pStyle w:val="ListParagraph"/>
        <w:ind w:left="1080"/>
        <w:jc w:val="both"/>
        <w:rPr>
          <w:bCs/>
          <w:sz w:val="22"/>
          <w:szCs w:val="22"/>
        </w:rPr>
      </w:pPr>
    </w:p>
    <w:p w14:paraId="159B24DC" w14:textId="372379BD" w:rsidR="00595D61" w:rsidRPr="00876336" w:rsidRDefault="00595D61" w:rsidP="00595D61">
      <w:pPr>
        <w:pStyle w:val="ListParagraph"/>
        <w:numPr>
          <w:ilvl w:val="1"/>
          <w:numId w:val="35"/>
        </w:numPr>
        <w:ind w:left="1080"/>
        <w:jc w:val="both"/>
        <w:rPr>
          <w:bCs/>
          <w:sz w:val="22"/>
          <w:szCs w:val="22"/>
        </w:rPr>
      </w:pPr>
      <w:r w:rsidRPr="00876336">
        <w:rPr>
          <w:bCs/>
          <w:sz w:val="22"/>
          <w:szCs w:val="22"/>
        </w:rPr>
        <w:t>A separate formula continues to be in place for funding the delivery of the 2-year-olds Working Parents entitlement. This formula continues to use a Base Rate plus a Deprivation and SEND Supplement Rate. The Deprivation and SEND Supplement continue</w:t>
      </w:r>
      <w:r w:rsidR="005E6F0C">
        <w:rPr>
          <w:bCs/>
          <w:sz w:val="22"/>
          <w:szCs w:val="22"/>
        </w:rPr>
        <w:t>s</w:t>
      </w:r>
      <w:r w:rsidRPr="00876336">
        <w:rPr>
          <w:bCs/>
          <w:sz w:val="22"/>
          <w:szCs w:val="22"/>
        </w:rPr>
        <w:t xml:space="preserve"> to allocate 1.5</w:t>
      </w:r>
      <w:r>
        <w:rPr>
          <w:bCs/>
          <w:sz w:val="22"/>
          <w:szCs w:val="22"/>
        </w:rPr>
        <w:t>0</w:t>
      </w:r>
      <w:r w:rsidRPr="00876336">
        <w:rPr>
          <w:bCs/>
          <w:sz w:val="22"/>
          <w:szCs w:val="22"/>
        </w:rPr>
        <w:t>% of funding, as it did in 2025/26.</w:t>
      </w:r>
    </w:p>
    <w:p w14:paraId="7BE1D593" w14:textId="77777777" w:rsidR="00595D61" w:rsidRPr="00A431CE" w:rsidRDefault="00595D61" w:rsidP="00595D61">
      <w:pPr>
        <w:pStyle w:val="ListParagraph"/>
        <w:ind w:left="1080"/>
        <w:jc w:val="both"/>
        <w:rPr>
          <w:bCs/>
          <w:sz w:val="22"/>
          <w:szCs w:val="22"/>
        </w:rPr>
      </w:pPr>
    </w:p>
    <w:p w14:paraId="21CB5773" w14:textId="46533512" w:rsidR="00595D61" w:rsidRPr="001D2DC4" w:rsidRDefault="00595D61" w:rsidP="00595D61">
      <w:pPr>
        <w:pStyle w:val="ListParagraph"/>
        <w:numPr>
          <w:ilvl w:val="1"/>
          <w:numId w:val="35"/>
        </w:numPr>
        <w:ind w:left="1080"/>
        <w:jc w:val="both"/>
        <w:rPr>
          <w:bCs/>
          <w:sz w:val="22"/>
          <w:szCs w:val="22"/>
        </w:rPr>
      </w:pPr>
      <w:r w:rsidRPr="00A431CE">
        <w:rPr>
          <w:bCs/>
          <w:sz w:val="22"/>
          <w:szCs w:val="22"/>
        </w:rPr>
        <w:t>A separate formula continues to be in place for funding the delivery of the 2-year-olds FRAS entitlement. This formula continues to use a Base Rate only, with no other supplements. The value of this Base Rate continues to be set higher than that used for the 2-year-olds Working Parents</w:t>
      </w:r>
      <w:r>
        <w:rPr>
          <w:bCs/>
          <w:sz w:val="22"/>
          <w:szCs w:val="22"/>
        </w:rPr>
        <w:t xml:space="preserve"> entitlement</w:t>
      </w:r>
      <w:r w:rsidRPr="00A431CE">
        <w:rPr>
          <w:bCs/>
          <w:sz w:val="22"/>
          <w:szCs w:val="22"/>
        </w:rPr>
        <w:t>.</w:t>
      </w:r>
      <w:r>
        <w:rPr>
          <w:bCs/>
          <w:sz w:val="22"/>
          <w:szCs w:val="22"/>
        </w:rPr>
        <w:t xml:space="preserve"> </w:t>
      </w:r>
      <w:r w:rsidRPr="001D2DC4">
        <w:rPr>
          <w:bCs/>
          <w:sz w:val="22"/>
          <w:szCs w:val="22"/>
        </w:rPr>
        <w:t>There continues to be an additional ‘top-up’ factor to ensure that, for every provider that deliver</w:t>
      </w:r>
      <w:r>
        <w:rPr>
          <w:bCs/>
          <w:sz w:val="22"/>
          <w:szCs w:val="22"/>
        </w:rPr>
        <w:t>s</w:t>
      </w:r>
      <w:r w:rsidRPr="001D2DC4">
        <w:rPr>
          <w:bCs/>
          <w:sz w:val="22"/>
          <w:szCs w:val="22"/>
        </w:rPr>
        <w:t xml:space="preserve"> both the 2-year-old FRAS and the 2-year-old </w:t>
      </w:r>
      <w:r>
        <w:rPr>
          <w:bCs/>
          <w:sz w:val="22"/>
          <w:szCs w:val="22"/>
        </w:rPr>
        <w:t>W</w:t>
      </w:r>
      <w:r w:rsidRPr="001D2DC4">
        <w:rPr>
          <w:bCs/>
          <w:sz w:val="22"/>
          <w:szCs w:val="22"/>
        </w:rPr>
        <w:t xml:space="preserve">orking </w:t>
      </w:r>
      <w:r>
        <w:rPr>
          <w:bCs/>
          <w:sz w:val="22"/>
          <w:szCs w:val="22"/>
        </w:rPr>
        <w:t>P</w:t>
      </w:r>
      <w:r w:rsidRPr="001D2DC4">
        <w:rPr>
          <w:bCs/>
          <w:sz w:val="22"/>
          <w:szCs w:val="22"/>
        </w:rPr>
        <w:t>arents entitlement, th</w:t>
      </w:r>
      <w:r>
        <w:rPr>
          <w:bCs/>
          <w:sz w:val="22"/>
          <w:szCs w:val="22"/>
        </w:rPr>
        <w:t>e</w:t>
      </w:r>
      <w:r w:rsidRPr="001D2DC4">
        <w:rPr>
          <w:bCs/>
          <w:sz w:val="22"/>
          <w:szCs w:val="22"/>
        </w:rPr>
        <w:t xml:space="preserve"> provider’s FRAS entitlement rate of funding is at least equal to their rate of funding for the </w:t>
      </w:r>
      <w:r>
        <w:rPr>
          <w:bCs/>
          <w:sz w:val="22"/>
          <w:szCs w:val="22"/>
        </w:rPr>
        <w:t>W</w:t>
      </w:r>
      <w:r w:rsidRPr="001D2DC4">
        <w:rPr>
          <w:bCs/>
          <w:sz w:val="22"/>
          <w:szCs w:val="22"/>
        </w:rPr>
        <w:t xml:space="preserve">orking </w:t>
      </w:r>
      <w:r>
        <w:rPr>
          <w:bCs/>
          <w:sz w:val="22"/>
          <w:szCs w:val="22"/>
        </w:rPr>
        <w:t>P</w:t>
      </w:r>
      <w:r w:rsidRPr="001D2DC4">
        <w:rPr>
          <w:bCs/>
          <w:sz w:val="22"/>
          <w:szCs w:val="22"/>
        </w:rPr>
        <w:t>arents entitlement.</w:t>
      </w:r>
      <w:r>
        <w:rPr>
          <w:bCs/>
          <w:sz w:val="22"/>
          <w:szCs w:val="22"/>
        </w:rPr>
        <w:t xml:space="preserve"> </w:t>
      </w:r>
      <w:r w:rsidRPr="00063D3C">
        <w:rPr>
          <w:bCs/>
          <w:sz w:val="22"/>
          <w:szCs w:val="22"/>
        </w:rPr>
        <w:t>In the vast majority of cases, however, the FRAS rate is already higher than the Working Parents rate and does not require topping up.</w:t>
      </w:r>
    </w:p>
    <w:p w14:paraId="10E691C0" w14:textId="77777777" w:rsidR="00595D61" w:rsidRPr="00595D61" w:rsidRDefault="00595D61" w:rsidP="00595D61">
      <w:pPr>
        <w:pStyle w:val="ListParagraph"/>
        <w:ind w:left="1080"/>
        <w:jc w:val="both"/>
        <w:rPr>
          <w:bCs/>
          <w:sz w:val="22"/>
          <w:szCs w:val="22"/>
        </w:rPr>
      </w:pPr>
    </w:p>
    <w:p w14:paraId="78722459" w14:textId="70E25083" w:rsidR="00595D61" w:rsidRPr="002F605D" w:rsidRDefault="00595D61" w:rsidP="00595D61">
      <w:pPr>
        <w:pStyle w:val="ListParagraph"/>
        <w:numPr>
          <w:ilvl w:val="1"/>
          <w:numId w:val="35"/>
        </w:numPr>
        <w:ind w:left="1080"/>
        <w:jc w:val="both"/>
        <w:rPr>
          <w:bCs/>
          <w:sz w:val="22"/>
          <w:szCs w:val="22"/>
        </w:rPr>
      </w:pPr>
      <w:r w:rsidRPr="000A2086">
        <w:rPr>
          <w:bCs/>
          <w:sz w:val="22"/>
          <w:szCs w:val="22"/>
        </w:rPr>
        <w:t>A separate formula continues to be in place for funding the delivery of the 3&amp;4-year-old universal and extended entitlements. This formula continues to use a Base Rate plus a Deprivation and SEND Supplement Rate. The Deprivation and SEND Supplement continue</w:t>
      </w:r>
      <w:r w:rsidR="005E6F0C">
        <w:rPr>
          <w:bCs/>
          <w:sz w:val="22"/>
          <w:szCs w:val="22"/>
        </w:rPr>
        <w:t>s</w:t>
      </w:r>
      <w:r w:rsidRPr="000A2086">
        <w:rPr>
          <w:bCs/>
          <w:sz w:val="22"/>
          <w:szCs w:val="22"/>
        </w:rPr>
        <w:t xml:space="preserve"> to allocate 4.50% of funding, as </w:t>
      </w:r>
      <w:r w:rsidRPr="002F605D">
        <w:rPr>
          <w:bCs/>
          <w:sz w:val="22"/>
          <w:szCs w:val="22"/>
        </w:rPr>
        <w:t>it did in 2025/26.</w:t>
      </w:r>
    </w:p>
    <w:p w14:paraId="4DE973FA" w14:textId="77777777" w:rsidR="00595D61" w:rsidRPr="002F605D" w:rsidRDefault="00595D61" w:rsidP="00595D61">
      <w:pPr>
        <w:pStyle w:val="ListParagraph"/>
        <w:ind w:left="1080"/>
        <w:jc w:val="both"/>
        <w:rPr>
          <w:bCs/>
          <w:sz w:val="22"/>
          <w:szCs w:val="22"/>
        </w:rPr>
      </w:pPr>
    </w:p>
    <w:p w14:paraId="10130B39" w14:textId="23C2250C" w:rsidR="00595D61" w:rsidRPr="002F605D" w:rsidRDefault="00595D61" w:rsidP="00595D61">
      <w:pPr>
        <w:pStyle w:val="ListParagraph"/>
        <w:numPr>
          <w:ilvl w:val="1"/>
          <w:numId w:val="35"/>
        </w:numPr>
        <w:ind w:left="1080"/>
        <w:jc w:val="both"/>
        <w:rPr>
          <w:bCs/>
          <w:sz w:val="22"/>
          <w:szCs w:val="22"/>
        </w:rPr>
      </w:pPr>
      <w:r w:rsidRPr="002F605D">
        <w:rPr>
          <w:bCs/>
          <w:sz w:val="22"/>
          <w:szCs w:val="22"/>
        </w:rPr>
        <w:t>For the calculation of Deprivation &amp; SEND Supplement funding across the</w:t>
      </w:r>
      <w:r>
        <w:rPr>
          <w:bCs/>
          <w:sz w:val="22"/>
          <w:szCs w:val="22"/>
        </w:rPr>
        <w:t xml:space="preserve"> relevant</w:t>
      </w:r>
      <w:r w:rsidRPr="002F605D">
        <w:rPr>
          <w:bCs/>
          <w:sz w:val="22"/>
          <w:szCs w:val="22"/>
        </w:rPr>
        <w:t xml:space="preserve"> entitlements, the current </w:t>
      </w:r>
      <w:r>
        <w:rPr>
          <w:bCs/>
          <w:sz w:val="22"/>
          <w:szCs w:val="22"/>
        </w:rPr>
        <w:t>method is continued,</w:t>
      </w:r>
      <w:r w:rsidRPr="002F605D">
        <w:rPr>
          <w:bCs/>
          <w:sz w:val="22"/>
          <w:szCs w:val="22"/>
        </w:rPr>
        <w:t xml:space="preserve"> </w:t>
      </w:r>
      <w:r>
        <w:rPr>
          <w:bCs/>
          <w:sz w:val="22"/>
          <w:szCs w:val="22"/>
        </w:rPr>
        <w:t>meaning that this funding is allocated</w:t>
      </w:r>
      <w:r w:rsidRPr="002F605D">
        <w:rPr>
          <w:bCs/>
          <w:sz w:val="22"/>
          <w:szCs w:val="22"/>
        </w:rPr>
        <w:t xml:space="preserve"> on an Index of Multiple Deprivation (IMD) score for each provider that is calculated on data that is ‘lagged’ by a year. A 3-year rolling average continues to be used, with the data for </w:t>
      </w:r>
      <w:r>
        <w:rPr>
          <w:bCs/>
          <w:sz w:val="22"/>
          <w:szCs w:val="22"/>
        </w:rPr>
        <w:t xml:space="preserve">the </w:t>
      </w:r>
      <w:r w:rsidRPr="002F605D">
        <w:rPr>
          <w:bCs/>
          <w:sz w:val="22"/>
          <w:szCs w:val="22"/>
        </w:rPr>
        <w:t>2026/27 calculations updated to use the average of January 2023, January 2024 and January 2025 (updated from</w:t>
      </w:r>
      <w:r>
        <w:rPr>
          <w:bCs/>
          <w:sz w:val="22"/>
          <w:szCs w:val="22"/>
        </w:rPr>
        <w:t xml:space="preserve"> the</w:t>
      </w:r>
      <w:r w:rsidRPr="002F605D">
        <w:rPr>
          <w:bCs/>
          <w:sz w:val="22"/>
          <w:szCs w:val="22"/>
        </w:rPr>
        <w:t xml:space="preserve"> January 2022, January 2023 and January 2024</w:t>
      </w:r>
      <w:r>
        <w:rPr>
          <w:bCs/>
          <w:sz w:val="22"/>
          <w:szCs w:val="22"/>
        </w:rPr>
        <w:t xml:space="preserve"> average that was used in 2025/26</w:t>
      </w:r>
      <w:r w:rsidRPr="002F605D">
        <w:rPr>
          <w:bCs/>
          <w:sz w:val="22"/>
          <w:szCs w:val="22"/>
        </w:rPr>
        <w:t>).</w:t>
      </w:r>
    </w:p>
    <w:p w14:paraId="45A25589" w14:textId="77777777" w:rsidR="00595D61" w:rsidRPr="00595D61" w:rsidRDefault="00595D61" w:rsidP="00595D61">
      <w:pPr>
        <w:pStyle w:val="ListParagraph"/>
        <w:ind w:left="1080"/>
        <w:jc w:val="both"/>
        <w:rPr>
          <w:bCs/>
          <w:sz w:val="22"/>
          <w:szCs w:val="22"/>
        </w:rPr>
      </w:pPr>
    </w:p>
    <w:p w14:paraId="7FB83BB6" w14:textId="70814D05" w:rsidR="00595D61" w:rsidRPr="000A2086" w:rsidRDefault="00595D61" w:rsidP="00595D61">
      <w:pPr>
        <w:pStyle w:val="ListParagraph"/>
        <w:numPr>
          <w:ilvl w:val="1"/>
          <w:numId w:val="35"/>
        </w:numPr>
        <w:ind w:left="1080"/>
        <w:jc w:val="both"/>
        <w:rPr>
          <w:bCs/>
          <w:sz w:val="22"/>
          <w:szCs w:val="22"/>
        </w:rPr>
      </w:pPr>
      <w:r w:rsidRPr="000A2086">
        <w:rPr>
          <w:bCs/>
          <w:sz w:val="22"/>
          <w:szCs w:val="22"/>
        </w:rPr>
        <w:t xml:space="preserve">No new supplements </w:t>
      </w:r>
      <w:r>
        <w:rPr>
          <w:bCs/>
          <w:sz w:val="22"/>
          <w:szCs w:val="22"/>
        </w:rPr>
        <w:t xml:space="preserve">have been </w:t>
      </w:r>
      <w:r w:rsidRPr="000A2086">
        <w:rPr>
          <w:bCs/>
          <w:sz w:val="22"/>
          <w:szCs w:val="22"/>
        </w:rPr>
        <w:t xml:space="preserve">added into any of the Early Years Single Funding Formula elements. </w:t>
      </w:r>
      <w:r>
        <w:rPr>
          <w:bCs/>
          <w:sz w:val="22"/>
          <w:szCs w:val="22"/>
        </w:rPr>
        <w:t>A</w:t>
      </w:r>
      <w:r w:rsidRPr="000A2086">
        <w:rPr>
          <w:bCs/>
          <w:sz w:val="22"/>
          <w:szCs w:val="22"/>
        </w:rPr>
        <w:t xml:space="preserve"> ‘quality supplement’ </w:t>
      </w:r>
      <w:r>
        <w:rPr>
          <w:bCs/>
          <w:sz w:val="22"/>
          <w:szCs w:val="22"/>
        </w:rPr>
        <w:t xml:space="preserve">continues not to be used for the allocation of </w:t>
      </w:r>
      <w:r w:rsidRPr="000A2086">
        <w:rPr>
          <w:bCs/>
          <w:sz w:val="22"/>
          <w:szCs w:val="22"/>
        </w:rPr>
        <w:t>grant funding that has been merged into the EYSFF</w:t>
      </w:r>
      <w:r>
        <w:rPr>
          <w:bCs/>
          <w:sz w:val="22"/>
          <w:szCs w:val="22"/>
        </w:rPr>
        <w:t>, meaning that previous funding that has been merged is allocated across all providers (rather than targeted to a particular sector or provider type.</w:t>
      </w:r>
    </w:p>
    <w:p w14:paraId="59D7B83E" w14:textId="77777777" w:rsidR="00595D61" w:rsidRPr="00F219CB" w:rsidRDefault="00595D61" w:rsidP="00595D61">
      <w:pPr>
        <w:pStyle w:val="ListParagraph"/>
        <w:ind w:left="1080"/>
        <w:jc w:val="both"/>
        <w:rPr>
          <w:bCs/>
          <w:sz w:val="22"/>
          <w:szCs w:val="22"/>
        </w:rPr>
      </w:pPr>
    </w:p>
    <w:p w14:paraId="43C3F791" w14:textId="77777777" w:rsidR="00595D61" w:rsidRPr="00F219CB" w:rsidRDefault="00595D61" w:rsidP="00595D61">
      <w:pPr>
        <w:pStyle w:val="ListParagraph"/>
        <w:numPr>
          <w:ilvl w:val="1"/>
          <w:numId w:val="35"/>
        </w:numPr>
        <w:ind w:left="1080"/>
        <w:jc w:val="both"/>
        <w:rPr>
          <w:bCs/>
          <w:sz w:val="22"/>
          <w:szCs w:val="22"/>
        </w:rPr>
      </w:pPr>
      <w:r w:rsidRPr="00F219CB">
        <w:rPr>
          <w:bCs/>
          <w:sz w:val="22"/>
          <w:szCs w:val="22"/>
        </w:rPr>
        <w:t>The funding levels (referring back to 2016/17 funding levels) of Maintained Nursery Schools, for the delivery of the 3&amp;4-year-olds entitlements, continue to be protected for the full financial year using the specific additional supplement that continues to be allocated by the DfE. The approach to the application of this protection is unchanged in 2026/27.</w:t>
      </w:r>
    </w:p>
    <w:p w14:paraId="4FFD55BC" w14:textId="77777777" w:rsidR="00595D61" w:rsidRPr="00595D61" w:rsidRDefault="00595D61" w:rsidP="00595D61">
      <w:pPr>
        <w:pStyle w:val="ListParagraph"/>
        <w:ind w:left="1080"/>
        <w:jc w:val="both"/>
        <w:rPr>
          <w:bCs/>
          <w:sz w:val="22"/>
          <w:szCs w:val="22"/>
        </w:rPr>
      </w:pPr>
    </w:p>
    <w:p w14:paraId="44CEE1E4" w14:textId="7D178276" w:rsidR="00595D61" w:rsidRPr="00FD0C0A" w:rsidRDefault="00595D61" w:rsidP="00595D61">
      <w:pPr>
        <w:pStyle w:val="ListParagraph"/>
        <w:numPr>
          <w:ilvl w:val="1"/>
          <w:numId w:val="35"/>
        </w:numPr>
        <w:ind w:left="1080"/>
        <w:jc w:val="both"/>
        <w:rPr>
          <w:bCs/>
          <w:sz w:val="22"/>
          <w:szCs w:val="22"/>
        </w:rPr>
      </w:pPr>
      <w:r w:rsidRPr="00FD0C0A">
        <w:rPr>
          <w:bCs/>
          <w:sz w:val="22"/>
          <w:szCs w:val="22"/>
        </w:rPr>
        <w:t>Funding continues to be allocated to all eligible providers</w:t>
      </w:r>
      <w:r>
        <w:rPr>
          <w:bCs/>
          <w:sz w:val="22"/>
          <w:szCs w:val="22"/>
        </w:rPr>
        <w:t xml:space="preserve"> in respect of eligible children</w:t>
      </w:r>
      <w:r w:rsidRPr="00FD0C0A">
        <w:rPr>
          <w:bCs/>
          <w:sz w:val="22"/>
          <w:szCs w:val="22"/>
        </w:rPr>
        <w:t>, in addition to hourly rate funding, for three purposes: Early Years Pupil Premium (EYPP), Disability Access Fund (DAF) and Early Years SEND Inclusion (SENIF). ‘Fee-paying’ hours continue not to be eligible for these funds.</w:t>
      </w:r>
      <w:r w:rsidR="005E6F0C">
        <w:rPr>
          <w:bCs/>
          <w:sz w:val="22"/>
          <w:szCs w:val="22"/>
        </w:rPr>
        <w:t xml:space="preserve"> The SENIF’ pilot method is now used for the funding of all providers.</w:t>
      </w:r>
    </w:p>
    <w:p w14:paraId="6CDAAC52" w14:textId="77777777" w:rsidR="00595D61" w:rsidRDefault="00595D61" w:rsidP="003E1239">
      <w:pPr>
        <w:pStyle w:val="ListParagraph"/>
        <w:ind w:left="1080"/>
        <w:jc w:val="both"/>
        <w:rPr>
          <w:bCs/>
          <w:sz w:val="22"/>
          <w:szCs w:val="22"/>
        </w:rPr>
      </w:pPr>
    </w:p>
    <w:p w14:paraId="6BF4ABEC" w14:textId="77777777" w:rsidR="00595D61" w:rsidRDefault="00595D61" w:rsidP="003E1239">
      <w:pPr>
        <w:pStyle w:val="ListParagraph"/>
        <w:ind w:left="1080"/>
        <w:jc w:val="both"/>
        <w:rPr>
          <w:bCs/>
          <w:sz w:val="22"/>
          <w:szCs w:val="22"/>
        </w:rPr>
      </w:pPr>
    </w:p>
    <w:p w14:paraId="20AB1A63" w14:textId="77777777" w:rsidR="00595D61" w:rsidRDefault="00595D61" w:rsidP="003E1239">
      <w:pPr>
        <w:pStyle w:val="ListParagraph"/>
        <w:ind w:left="1080"/>
        <w:jc w:val="both"/>
        <w:rPr>
          <w:bCs/>
          <w:sz w:val="22"/>
          <w:szCs w:val="22"/>
        </w:rPr>
      </w:pPr>
    </w:p>
    <w:p w14:paraId="6B457578" w14:textId="77777777" w:rsidR="00595D61" w:rsidRDefault="00595D61" w:rsidP="003E1239">
      <w:pPr>
        <w:pStyle w:val="ListParagraph"/>
        <w:ind w:left="1080"/>
        <w:jc w:val="both"/>
        <w:rPr>
          <w:bCs/>
          <w:sz w:val="22"/>
          <w:szCs w:val="22"/>
        </w:rPr>
      </w:pPr>
    </w:p>
    <w:p w14:paraId="734C318F" w14:textId="77777777" w:rsidR="00CC6F47" w:rsidRDefault="00CC6F47" w:rsidP="008F2937">
      <w:pPr>
        <w:jc w:val="both"/>
        <w:rPr>
          <w:b/>
          <w:color w:val="0000FF"/>
          <w:sz w:val="22"/>
          <w:szCs w:val="22"/>
          <w:u w:val="single"/>
        </w:rPr>
      </w:pPr>
    </w:p>
    <w:p w14:paraId="11485B1E" w14:textId="77777777" w:rsidR="005E6F0C" w:rsidRDefault="005E6F0C" w:rsidP="008F2937">
      <w:pPr>
        <w:jc w:val="both"/>
        <w:rPr>
          <w:b/>
          <w:color w:val="0000FF"/>
          <w:sz w:val="22"/>
          <w:szCs w:val="22"/>
          <w:u w:val="single"/>
        </w:rPr>
      </w:pPr>
    </w:p>
    <w:p w14:paraId="66BA7200" w14:textId="77777777" w:rsidR="00CC6F47" w:rsidRDefault="00CC6F47" w:rsidP="008F2937">
      <w:pPr>
        <w:jc w:val="both"/>
        <w:rPr>
          <w:b/>
          <w:color w:val="0000FF"/>
          <w:sz w:val="22"/>
          <w:szCs w:val="22"/>
          <w:u w:val="single"/>
        </w:rPr>
      </w:pPr>
    </w:p>
    <w:p w14:paraId="39697DEB" w14:textId="77777777" w:rsidR="00CC6F47" w:rsidRDefault="00CC6F47" w:rsidP="008F2937">
      <w:pPr>
        <w:jc w:val="both"/>
        <w:rPr>
          <w:b/>
          <w:color w:val="0000FF"/>
          <w:sz w:val="22"/>
          <w:szCs w:val="22"/>
          <w:u w:val="single"/>
        </w:rPr>
      </w:pPr>
    </w:p>
    <w:p w14:paraId="53057FA1" w14:textId="77777777" w:rsidR="00CC6F47" w:rsidRDefault="00CC6F47" w:rsidP="008F2937">
      <w:pPr>
        <w:jc w:val="both"/>
        <w:rPr>
          <w:b/>
          <w:color w:val="0000FF"/>
          <w:sz w:val="22"/>
          <w:szCs w:val="22"/>
          <w:u w:val="single"/>
        </w:rPr>
      </w:pPr>
    </w:p>
    <w:p w14:paraId="74B7C5AD" w14:textId="77777777" w:rsidR="00CC6F47" w:rsidRDefault="00CC6F47" w:rsidP="008F2937">
      <w:pPr>
        <w:jc w:val="both"/>
        <w:rPr>
          <w:b/>
          <w:color w:val="0000FF"/>
          <w:sz w:val="22"/>
          <w:szCs w:val="22"/>
          <w:u w:val="single"/>
        </w:rPr>
      </w:pPr>
    </w:p>
    <w:p w14:paraId="07D15071" w14:textId="77777777" w:rsidR="00CC6F47" w:rsidRDefault="00CC6F47" w:rsidP="008F2937">
      <w:pPr>
        <w:jc w:val="both"/>
        <w:rPr>
          <w:b/>
          <w:color w:val="0000FF"/>
          <w:sz w:val="22"/>
          <w:szCs w:val="22"/>
          <w:u w:val="single"/>
        </w:rPr>
      </w:pPr>
    </w:p>
    <w:p w14:paraId="3558E23A" w14:textId="77777777" w:rsidR="00CC6F47" w:rsidRDefault="00CC6F47" w:rsidP="008F2937">
      <w:pPr>
        <w:jc w:val="both"/>
        <w:rPr>
          <w:b/>
          <w:color w:val="0000FF"/>
          <w:sz w:val="22"/>
          <w:szCs w:val="22"/>
          <w:u w:val="single"/>
        </w:rPr>
      </w:pPr>
    </w:p>
    <w:p w14:paraId="0D3404E6" w14:textId="77777777" w:rsidR="00F93E0F" w:rsidRDefault="00F93E0F" w:rsidP="008F2937">
      <w:pPr>
        <w:jc w:val="both"/>
        <w:rPr>
          <w:b/>
          <w:color w:val="0000FF"/>
          <w:sz w:val="22"/>
          <w:szCs w:val="22"/>
          <w:u w:val="single"/>
        </w:rPr>
      </w:pPr>
    </w:p>
    <w:p w14:paraId="63477920" w14:textId="77777777" w:rsidR="00CC6F47" w:rsidRDefault="00CC6F47" w:rsidP="008F2937">
      <w:pPr>
        <w:jc w:val="both"/>
        <w:rPr>
          <w:b/>
          <w:color w:val="0000FF"/>
          <w:sz w:val="22"/>
          <w:szCs w:val="22"/>
          <w:u w:val="single"/>
        </w:rPr>
      </w:pPr>
    </w:p>
    <w:p w14:paraId="03DC614E" w14:textId="77777777" w:rsidR="00E074A3" w:rsidRDefault="00E074A3" w:rsidP="008F2937">
      <w:pPr>
        <w:jc w:val="both"/>
        <w:rPr>
          <w:b/>
          <w:color w:val="0000FF"/>
          <w:sz w:val="22"/>
          <w:szCs w:val="22"/>
          <w:u w:val="single"/>
        </w:rPr>
      </w:pPr>
    </w:p>
    <w:p w14:paraId="391ECB16" w14:textId="77777777" w:rsidR="003E1239" w:rsidRDefault="003E1239" w:rsidP="008F2937">
      <w:pPr>
        <w:jc w:val="both"/>
        <w:rPr>
          <w:b/>
          <w:color w:val="0000FF"/>
          <w:sz w:val="22"/>
          <w:szCs w:val="22"/>
          <w:u w:val="single"/>
        </w:rPr>
      </w:pPr>
    </w:p>
    <w:p w14:paraId="60000DB9" w14:textId="77777777" w:rsidR="008F2937" w:rsidRPr="00D81541" w:rsidRDefault="008F2937" w:rsidP="008F2937">
      <w:pPr>
        <w:jc w:val="both"/>
        <w:rPr>
          <w:b/>
          <w:color w:val="0000FF"/>
          <w:sz w:val="22"/>
          <w:szCs w:val="22"/>
          <w:u w:val="single"/>
        </w:rPr>
      </w:pPr>
      <w:r>
        <w:rPr>
          <w:b/>
          <w:color w:val="0000FF"/>
          <w:sz w:val="22"/>
          <w:szCs w:val="22"/>
          <w:u w:val="single"/>
        </w:rPr>
        <w:t>EXAMPLES</w:t>
      </w:r>
    </w:p>
    <w:p w14:paraId="7D1B594E" w14:textId="77777777" w:rsidR="008F2937" w:rsidRPr="00273175" w:rsidRDefault="008F2937" w:rsidP="008F2937">
      <w:pPr>
        <w:jc w:val="both"/>
        <w:rPr>
          <w:b/>
          <w:sz w:val="22"/>
          <w:szCs w:val="22"/>
        </w:rPr>
      </w:pPr>
    </w:p>
    <w:p w14:paraId="1D3E0325" w14:textId="77777777" w:rsidR="008F2937" w:rsidRPr="00273175" w:rsidRDefault="008F2937" w:rsidP="008F2937">
      <w:pPr>
        <w:pStyle w:val="ListParagraph"/>
        <w:numPr>
          <w:ilvl w:val="0"/>
          <w:numId w:val="35"/>
        </w:numPr>
        <w:jc w:val="both"/>
        <w:rPr>
          <w:b/>
          <w:sz w:val="22"/>
          <w:szCs w:val="22"/>
        </w:rPr>
      </w:pPr>
      <w:r w:rsidRPr="00273175">
        <w:rPr>
          <w:b/>
          <w:sz w:val="22"/>
          <w:szCs w:val="22"/>
        </w:rPr>
        <w:t>The 3&amp;4-year-olds entitlements Early Years Single Funding Formula (EYSFF) is as follows:</w:t>
      </w:r>
    </w:p>
    <w:p w14:paraId="6F0B5504" w14:textId="77777777" w:rsidR="008F2937" w:rsidRDefault="008F2937" w:rsidP="008F2937">
      <w:pPr>
        <w:pStyle w:val="ListParagraph"/>
        <w:ind w:left="360"/>
        <w:jc w:val="both"/>
        <w:rPr>
          <w:bCs/>
          <w:sz w:val="22"/>
          <w:szCs w:val="22"/>
        </w:rPr>
      </w:pPr>
    </w:p>
    <w:p w14:paraId="20C96B99" w14:textId="77777777" w:rsidR="008F2937" w:rsidRDefault="008F2937" w:rsidP="008F2937">
      <w:pPr>
        <w:pStyle w:val="ListParagraph"/>
        <w:numPr>
          <w:ilvl w:val="1"/>
          <w:numId w:val="35"/>
        </w:numPr>
        <w:jc w:val="both"/>
        <w:rPr>
          <w:bCs/>
          <w:sz w:val="22"/>
          <w:szCs w:val="22"/>
        </w:rPr>
      </w:pPr>
      <w:r>
        <w:rPr>
          <w:bCs/>
          <w:sz w:val="22"/>
          <w:szCs w:val="22"/>
        </w:rPr>
        <w:t>Universal Base Rate (£ per child per hour)</w:t>
      </w:r>
      <w:r>
        <w:rPr>
          <w:bCs/>
          <w:sz w:val="22"/>
          <w:szCs w:val="22"/>
        </w:rPr>
        <w:tab/>
      </w:r>
      <w:r>
        <w:rPr>
          <w:bCs/>
          <w:sz w:val="22"/>
          <w:szCs w:val="22"/>
        </w:rPr>
        <w:tab/>
      </w:r>
      <w:r>
        <w:rPr>
          <w:bCs/>
          <w:sz w:val="22"/>
          <w:szCs w:val="22"/>
        </w:rPr>
        <w:tab/>
      </w:r>
      <w:r>
        <w:rPr>
          <w:bCs/>
          <w:sz w:val="22"/>
          <w:szCs w:val="22"/>
        </w:rPr>
        <w:tab/>
      </w:r>
      <w:r>
        <w:rPr>
          <w:bCs/>
          <w:sz w:val="22"/>
          <w:szCs w:val="22"/>
        </w:rPr>
        <w:tab/>
        <w:t>+</w:t>
      </w:r>
    </w:p>
    <w:p w14:paraId="6A318AD8" w14:textId="77777777" w:rsidR="008F2937" w:rsidRDefault="008F2937" w:rsidP="008F2937">
      <w:pPr>
        <w:pStyle w:val="ListParagraph"/>
        <w:numPr>
          <w:ilvl w:val="1"/>
          <w:numId w:val="35"/>
        </w:numPr>
        <w:jc w:val="both"/>
        <w:rPr>
          <w:bCs/>
          <w:sz w:val="22"/>
          <w:szCs w:val="22"/>
        </w:rPr>
      </w:pPr>
      <w:r>
        <w:rPr>
          <w:bCs/>
          <w:sz w:val="22"/>
          <w:szCs w:val="22"/>
        </w:rPr>
        <w:t>Provider Deprivation and SEND Rate (£ per child per hour)</w:t>
      </w:r>
      <w:r>
        <w:rPr>
          <w:bCs/>
          <w:sz w:val="22"/>
          <w:szCs w:val="22"/>
        </w:rPr>
        <w:tab/>
      </w:r>
      <w:r>
        <w:rPr>
          <w:bCs/>
          <w:sz w:val="22"/>
          <w:szCs w:val="22"/>
        </w:rPr>
        <w:tab/>
      </w:r>
      <w:r>
        <w:rPr>
          <w:bCs/>
          <w:sz w:val="22"/>
          <w:szCs w:val="22"/>
        </w:rPr>
        <w:tab/>
        <w:t>+</w:t>
      </w:r>
    </w:p>
    <w:p w14:paraId="09A87E80" w14:textId="77777777" w:rsidR="008F2937" w:rsidRDefault="008F2937" w:rsidP="008F2937">
      <w:pPr>
        <w:pStyle w:val="ListParagraph"/>
        <w:numPr>
          <w:ilvl w:val="1"/>
          <w:numId w:val="35"/>
        </w:numPr>
        <w:jc w:val="both"/>
        <w:rPr>
          <w:bCs/>
          <w:sz w:val="22"/>
          <w:szCs w:val="22"/>
        </w:rPr>
      </w:pPr>
      <w:r>
        <w:rPr>
          <w:bCs/>
          <w:sz w:val="22"/>
          <w:szCs w:val="22"/>
        </w:rPr>
        <w:t>Rate Protection (Maintained Nursery Schools only) (£ per child per hour)</w:t>
      </w:r>
      <w:r>
        <w:rPr>
          <w:bCs/>
          <w:sz w:val="22"/>
          <w:szCs w:val="22"/>
        </w:rPr>
        <w:tab/>
        <w:t>+</w:t>
      </w:r>
    </w:p>
    <w:p w14:paraId="2009BBE9" w14:textId="77777777" w:rsidR="008F2937" w:rsidRDefault="008F2937" w:rsidP="008F2937">
      <w:pPr>
        <w:pStyle w:val="ListParagraph"/>
        <w:numPr>
          <w:ilvl w:val="1"/>
          <w:numId w:val="35"/>
        </w:numPr>
        <w:jc w:val="both"/>
        <w:rPr>
          <w:bCs/>
          <w:sz w:val="22"/>
          <w:szCs w:val="22"/>
        </w:rPr>
      </w:pPr>
      <w:r w:rsidRPr="00D45320">
        <w:rPr>
          <w:bCs/>
          <w:sz w:val="22"/>
          <w:szCs w:val="22"/>
        </w:rPr>
        <w:t>Lump Sum Funding for Sustainability (Maintained Nursery Schools only)</w:t>
      </w:r>
    </w:p>
    <w:p w14:paraId="307A9118" w14:textId="77777777" w:rsidR="008F2937" w:rsidRDefault="008F2937" w:rsidP="008F2937">
      <w:pPr>
        <w:jc w:val="both"/>
        <w:rPr>
          <w:bCs/>
          <w:sz w:val="22"/>
          <w:szCs w:val="22"/>
        </w:rPr>
      </w:pPr>
    </w:p>
    <w:p w14:paraId="691D0914" w14:textId="77777777" w:rsidR="008F2937" w:rsidRDefault="008F2937" w:rsidP="008F2937">
      <w:pPr>
        <w:ind w:left="720"/>
        <w:jc w:val="both"/>
        <w:rPr>
          <w:bCs/>
          <w:sz w:val="22"/>
          <w:szCs w:val="22"/>
        </w:rPr>
      </w:pPr>
      <w:r>
        <w:rPr>
          <w:bCs/>
          <w:sz w:val="22"/>
          <w:szCs w:val="22"/>
        </w:rPr>
        <w:t xml:space="preserve">(a + b </w:t>
      </w:r>
      <w:r w:rsidRPr="004B7D88">
        <w:rPr>
          <w:bCs/>
          <w:sz w:val="22"/>
          <w:szCs w:val="22"/>
        </w:rPr>
        <w:t>+ c)</w:t>
      </w:r>
      <w:r>
        <w:rPr>
          <w:bCs/>
          <w:sz w:val="22"/>
          <w:szCs w:val="22"/>
        </w:rPr>
        <w:t xml:space="preserve"> = a provider’s total rate of funding per child per hour</w:t>
      </w:r>
    </w:p>
    <w:p w14:paraId="19F2296C" w14:textId="77777777" w:rsidR="008F2937" w:rsidRDefault="008F2937" w:rsidP="008F2937">
      <w:pPr>
        <w:ind w:left="720"/>
        <w:jc w:val="both"/>
        <w:rPr>
          <w:bCs/>
          <w:sz w:val="22"/>
          <w:szCs w:val="22"/>
        </w:rPr>
      </w:pPr>
    </w:p>
    <w:p w14:paraId="7A2BCFF3" w14:textId="77777777" w:rsidR="008F2937" w:rsidRDefault="008F2937" w:rsidP="008F2937">
      <w:pPr>
        <w:ind w:left="720"/>
        <w:jc w:val="both"/>
        <w:rPr>
          <w:bCs/>
          <w:sz w:val="22"/>
          <w:szCs w:val="22"/>
        </w:rPr>
      </w:pPr>
      <w:r>
        <w:rPr>
          <w:bCs/>
          <w:sz w:val="22"/>
          <w:szCs w:val="22"/>
        </w:rPr>
        <w:t>This is then multiplied by the number of entitlement hours that the provider delivers</w:t>
      </w:r>
    </w:p>
    <w:p w14:paraId="7DD5948F" w14:textId="77777777" w:rsidR="008F2937" w:rsidRDefault="008F2937" w:rsidP="008F2937">
      <w:pPr>
        <w:ind w:left="720"/>
        <w:jc w:val="both"/>
        <w:rPr>
          <w:bCs/>
          <w:sz w:val="22"/>
          <w:szCs w:val="22"/>
        </w:rPr>
      </w:pPr>
    </w:p>
    <w:p w14:paraId="05B138C0" w14:textId="77777777" w:rsidR="008F2937" w:rsidRDefault="008F2937" w:rsidP="008F2937">
      <w:pPr>
        <w:ind w:left="720"/>
        <w:jc w:val="both"/>
        <w:rPr>
          <w:bCs/>
          <w:sz w:val="22"/>
          <w:szCs w:val="22"/>
        </w:rPr>
      </w:pPr>
      <w:r>
        <w:rPr>
          <w:bCs/>
          <w:sz w:val="22"/>
          <w:szCs w:val="22"/>
        </w:rPr>
        <w:t xml:space="preserve">For example, on the basis that a provider delivers the 15 hours 3&amp;4-year-old universal entitlement for 38 </w:t>
      </w:r>
      <w:r w:rsidRPr="004B7D88">
        <w:rPr>
          <w:bCs/>
          <w:sz w:val="22"/>
          <w:szCs w:val="22"/>
        </w:rPr>
        <w:t>weeks a year to 10 children, that the provider records 10 children in each of the 3 termly censuses, and that the provider is</w:t>
      </w:r>
      <w:r>
        <w:rPr>
          <w:bCs/>
          <w:sz w:val="22"/>
          <w:szCs w:val="22"/>
        </w:rPr>
        <w:t xml:space="preserve"> not a maintained nursery school, funding would be as follows:</w:t>
      </w:r>
    </w:p>
    <w:p w14:paraId="7ADAC888" w14:textId="77777777" w:rsidR="008F2937" w:rsidRPr="00D43486" w:rsidRDefault="008F2937" w:rsidP="008F2937">
      <w:pPr>
        <w:ind w:left="720"/>
        <w:jc w:val="both"/>
        <w:rPr>
          <w:bCs/>
          <w:sz w:val="22"/>
          <w:szCs w:val="22"/>
        </w:rPr>
      </w:pPr>
    </w:p>
    <w:p w14:paraId="364BFEBF" w14:textId="7B5FCC77" w:rsidR="008F2937" w:rsidRPr="00D43486" w:rsidRDefault="008F2937" w:rsidP="008F2937">
      <w:pPr>
        <w:pStyle w:val="ListParagraph"/>
        <w:numPr>
          <w:ilvl w:val="0"/>
          <w:numId w:val="28"/>
        </w:numPr>
        <w:jc w:val="both"/>
        <w:rPr>
          <w:bCs/>
          <w:sz w:val="22"/>
          <w:szCs w:val="22"/>
        </w:rPr>
      </w:pPr>
      <w:r w:rsidRPr="00D43486">
        <w:rPr>
          <w:bCs/>
          <w:sz w:val="22"/>
          <w:szCs w:val="22"/>
        </w:rPr>
        <w:t xml:space="preserve">Universal Base Rate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200FAA">
        <w:rPr>
          <w:bCs/>
          <w:color w:val="FF0000"/>
          <w:sz w:val="22"/>
          <w:szCs w:val="22"/>
          <w:highlight w:val="yellow"/>
        </w:rPr>
        <w:t>£5.</w:t>
      </w:r>
      <w:r w:rsidR="00200FAA" w:rsidRPr="00200FAA">
        <w:rPr>
          <w:bCs/>
          <w:color w:val="FF0000"/>
          <w:sz w:val="22"/>
          <w:szCs w:val="22"/>
          <w:highlight w:val="yellow"/>
        </w:rPr>
        <w:t>59</w:t>
      </w:r>
      <w:r w:rsidRPr="00EF6B4B">
        <w:rPr>
          <w:bCs/>
          <w:sz w:val="22"/>
          <w:szCs w:val="22"/>
        </w:rPr>
        <w:tab/>
      </w:r>
      <w:r w:rsidRPr="00D43486">
        <w:rPr>
          <w:bCs/>
          <w:sz w:val="22"/>
          <w:szCs w:val="22"/>
        </w:rPr>
        <w:tab/>
        <w:t>+</w:t>
      </w:r>
    </w:p>
    <w:p w14:paraId="1C78AA40" w14:textId="77777777" w:rsidR="008F2937" w:rsidRPr="00D43486" w:rsidRDefault="008F2937" w:rsidP="008F2937">
      <w:pPr>
        <w:pStyle w:val="ListParagraph"/>
        <w:numPr>
          <w:ilvl w:val="0"/>
          <w:numId w:val="28"/>
        </w:numPr>
        <w:jc w:val="both"/>
        <w:rPr>
          <w:bCs/>
          <w:sz w:val="22"/>
          <w:szCs w:val="22"/>
        </w:rPr>
      </w:pPr>
      <w:r w:rsidRPr="00D43486">
        <w:rPr>
          <w:bCs/>
          <w:sz w:val="22"/>
          <w:szCs w:val="22"/>
        </w:rPr>
        <w:t>Deprivation and SEND Rate (illustrative example only)</w:t>
      </w:r>
      <w:r w:rsidRPr="00D43486">
        <w:rPr>
          <w:bCs/>
          <w:sz w:val="22"/>
          <w:szCs w:val="22"/>
        </w:rPr>
        <w:tab/>
      </w:r>
      <w:r w:rsidRPr="00D43486">
        <w:rPr>
          <w:bCs/>
          <w:sz w:val="22"/>
          <w:szCs w:val="22"/>
        </w:rPr>
        <w:tab/>
        <w:t>£0.23</w:t>
      </w:r>
      <w:r w:rsidRPr="00D43486">
        <w:rPr>
          <w:bCs/>
          <w:sz w:val="22"/>
          <w:szCs w:val="22"/>
        </w:rPr>
        <w:tab/>
      </w:r>
      <w:r w:rsidRPr="00D43486">
        <w:rPr>
          <w:bCs/>
          <w:sz w:val="22"/>
          <w:szCs w:val="22"/>
        </w:rPr>
        <w:tab/>
        <w:t>+</w:t>
      </w:r>
    </w:p>
    <w:p w14:paraId="5C2809F4" w14:textId="77777777" w:rsidR="008F2937" w:rsidRPr="00D43486" w:rsidRDefault="008F2937" w:rsidP="008F2937">
      <w:pPr>
        <w:ind w:left="720"/>
        <w:jc w:val="both"/>
        <w:rPr>
          <w:bCs/>
          <w:sz w:val="22"/>
          <w:szCs w:val="22"/>
        </w:rPr>
      </w:pPr>
    </w:p>
    <w:p w14:paraId="0712B208" w14:textId="5C53E90F" w:rsidR="008F2937" w:rsidRPr="00D43486" w:rsidRDefault="008F2937" w:rsidP="008F2937">
      <w:pPr>
        <w:ind w:left="720"/>
        <w:jc w:val="both"/>
        <w:rPr>
          <w:bCs/>
          <w:sz w:val="22"/>
          <w:szCs w:val="22"/>
        </w:rPr>
      </w:pPr>
      <w:r w:rsidRPr="00D43486">
        <w:rPr>
          <w:bCs/>
          <w:sz w:val="22"/>
          <w:szCs w:val="22"/>
        </w:rPr>
        <w:t>Provider funding rate per hour of</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200FAA">
        <w:rPr>
          <w:bCs/>
          <w:sz w:val="22"/>
          <w:szCs w:val="22"/>
        </w:rPr>
        <w:t>£5.</w:t>
      </w:r>
      <w:r w:rsidR="00200FAA" w:rsidRPr="00200FAA">
        <w:rPr>
          <w:bCs/>
          <w:sz w:val="22"/>
          <w:szCs w:val="22"/>
        </w:rPr>
        <w:t>82</w:t>
      </w:r>
    </w:p>
    <w:p w14:paraId="73448EF5" w14:textId="77777777" w:rsidR="008F2937" w:rsidRPr="00D43486" w:rsidRDefault="008F2937" w:rsidP="008F2937">
      <w:pPr>
        <w:jc w:val="both"/>
        <w:rPr>
          <w:bCs/>
          <w:sz w:val="22"/>
          <w:szCs w:val="22"/>
        </w:rPr>
      </w:pPr>
      <w:r w:rsidRPr="00D43486">
        <w:rPr>
          <w:bCs/>
          <w:sz w:val="22"/>
          <w:szCs w:val="22"/>
        </w:rPr>
        <w:tab/>
      </w:r>
    </w:p>
    <w:p w14:paraId="282D33BB" w14:textId="77777777" w:rsidR="008F2937" w:rsidRPr="00D43486" w:rsidRDefault="008F2937" w:rsidP="008F2937">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Pr="00D43486">
        <w:rPr>
          <w:b/>
          <w:bCs/>
          <w:iCs/>
          <w:sz w:val="22"/>
          <w:szCs w:val="22"/>
        </w:rPr>
        <w:t>5,700</w:t>
      </w:r>
      <w:r w:rsidRPr="00D43486">
        <w:rPr>
          <w:bCs/>
          <w:iCs/>
          <w:sz w:val="22"/>
          <w:szCs w:val="22"/>
        </w:rPr>
        <w:t xml:space="preserve"> calculated as follows:</w:t>
      </w:r>
    </w:p>
    <w:p w14:paraId="692667F8" w14:textId="77777777" w:rsidR="008F2937" w:rsidRPr="00D43486" w:rsidRDefault="008F2937" w:rsidP="008F2937">
      <w:pPr>
        <w:ind w:firstLine="720"/>
        <w:jc w:val="both"/>
        <w:rPr>
          <w:bCs/>
          <w:iCs/>
          <w:sz w:val="22"/>
          <w:szCs w:val="22"/>
        </w:rPr>
      </w:pPr>
    </w:p>
    <w:p w14:paraId="016F8989" w14:textId="77777777" w:rsidR="008F2937" w:rsidRPr="00D43486" w:rsidRDefault="008F2937" w:rsidP="008F2937">
      <w:pPr>
        <w:ind w:firstLine="720"/>
        <w:jc w:val="both"/>
        <w:rPr>
          <w:bCs/>
          <w:iCs/>
          <w:sz w:val="22"/>
          <w:szCs w:val="22"/>
        </w:rPr>
      </w:pPr>
      <w:r w:rsidRPr="00D43486">
        <w:rPr>
          <w:bCs/>
          <w:iCs/>
          <w:sz w:val="22"/>
          <w:szCs w:val="22"/>
        </w:rPr>
        <w:t>Summer Term</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2EFC0A96" w14:textId="77777777" w:rsidR="008F2937" w:rsidRPr="00D43486" w:rsidRDefault="008F2937" w:rsidP="008F2937">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10 children x 15 hours x 14 weeks</w:t>
      </w:r>
      <w:r w:rsidRPr="00D43486">
        <w:rPr>
          <w:bCs/>
          <w:iCs/>
          <w:sz w:val="22"/>
          <w:szCs w:val="22"/>
        </w:rPr>
        <w:tab/>
      </w:r>
      <w:r w:rsidRPr="00D43486">
        <w:rPr>
          <w:bCs/>
          <w:iCs/>
          <w:sz w:val="22"/>
          <w:szCs w:val="22"/>
        </w:rPr>
        <w:tab/>
        <w:t>2,100</w:t>
      </w:r>
    </w:p>
    <w:p w14:paraId="162EF0B7" w14:textId="77777777" w:rsidR="008F2937" w:rsidRPr="00D43486" w:rsidRDefault="008F2937" w:rsidP="008F2937">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21D561C1" w14:textId="77777777" w:rsidR="008F2937" w:rsidRPr="00D43486" w:rsidRDefault="008F2937" w:rsidP="008F2937">
      <w:pPr>
        <w:jc w:val="both"/>
        <w:rPr>
          <w:bCs/>
          <w:sz w:val="22"/>
          <w:szCs w:val="22"/>
        </w:rPr>
      </w:pPr>
    </w:p>
    <w:p w14:paraId="1213ECF7" w14:textId="2BE2C4B3" w:rsidR="008F2937" w:rsidRPr="00D43486" w:rsidRDefault="008F2937" w:rsidP="008F2937">
      <w:pPr>
        <w:jc w:val="both"/>
        <w:rPr>
          <w:bCs/>
          <w:sz w:val="22"/>
          <w:szCs w:val="22"/>
        </w:rPr>
      </w:pPr>
      <w:r w:rsidRPr="00D43486">
        <w:rPr>
          <w:bCs/>
          <w:sz w:val="22"/>
          <w:szCs w:val="22"/>
        </w:rPr>
        <w:tab/>
        <w:t xml:space="preserve">Total funding </w:t>
      </w:r>
      <w:r w:rsidRPr="00D43486">
        <w:rPr>
          <w:bCs/>
          <w:sz w:val="22"/>
          <w:szCs w:val="22"/>
        </w:rPr>
        <w:tab/>
      </w:r>
      <w:r w:rsidRPr="00D43486">
        <w:rPr>
          <w:bCs/>
          <w:sz w:val="22"/>
          <w:szCs w:val="22"/>
        </w:rPr>
        <w:tab/>
      </w:r>
      <w:r w:rsidRPr="00200FAA">
        <w:rPr>
          <w:bCs/>
          <w:sz w:val="22"/>
          <w:szCs w:val="22"/>
        </w:rPr>
        <w:t>£5.</w:t>
      </w:r>
      <w:r w:rsidR="00200FAA" w:rsidRPr="00200FAA">
        <w:rPr>
          <w:bCs/>
          <w:sz w:val="22"/>
          <w:szCs w:val="22"/>
        </w:rPr>
        <w:t>82</w:t>
      </w:r>
      <w:r w:rsidRPr="00200FAA">
        <w:rPr>
          <w:bCs/>
          <w:sz w:val="22"/>
          <w:szCs w:val="22"/>
        </w:rPr>
        <w:t xml:space="preserve"> </w:t>
      </w:r>
      <w:r w:rsidRPr="00D43486">
        <w:rPr>
          <w:bCs/>
          <w:sz w:val="22"/>
          <w:szCs w:val="22"/>
        </w:rPr>
        <w:t xml:space="preserve">x 5,700 =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B74F93">
        <w:rPr>
          <w:bCs/>
          <w:color w:val="FF0000"/>
          <w:sz w:val="22"/>
          <w:szCs w:val="22"/>
        </w:rPr>
        <w:t xml:space="preserve"> </w:t>
      </w:r>
      <w:r w:rsidRPr="00200FAA">
        <w:rPr>
          <w:bCs/>
          <w:sz w:val="22"/>
          <w:szCs w:val="22"/>
        </w:rPr>
        <w:t>£3</w:t>
      </w:r>
      <w:r w:rsidR="00200FAA" w:rsidRPr="00200FAA">
        <w:rPr>
          <w:bCs/>
          <w:sz w:val="22"/>
          <w:szCs w:val="22"/>
        </w:rPr>
        <w:t>3,174</w:t>
      </w:r>
    </w:p>
    <w:p w14:paraId="21767246" w14:textId="77777777" w:rsidR="008F2937" w:rsidRDefault="008F2937" w:rsidP="008F2937">
      <w:pPr>
        <w:jc w:val="both"/>
        <w:rPr>
          <w:b/>
          <w:sz w:val="22"/>
          <w:szCs w:val="22"/>
        </w:rPr>
      </w:pPr>
    </w:p>
    <w:p w14:paraId="580A9B8B" w14:textId="77777777" w:rsidR="008F2937" w:rsidRDefault="008F2937" w:rsidP="008F2937">
      <w:pPr>
        <w:ind w:left="720"/>
        <w:jc w:val="both"/>
        <w:rPr>
          <w:bCs/>
          <w:sz w:val="22"/>
          <w:szCs w:val="22"/>
        </w:rPr>
      </w:pPr>
      <w:r w:rsidRPr="00D45320">
        <w:rPr>
          <w:bCs/>
          <w:sz w:val="22"/>
          <w:szCs w:val="22"/>
        </w:rPr>
        <w:t xml:space="preserve">For maintained nursery schools, </w:t>
      </w:r>
      <w:r>
        <w:rPr>
          <w:bCs/>
          <w:sz w:val="22"/>
          <w:szCs w:val="22"/>
        </w:rPr>
        <w:t>lump sum funding for sustainability (d. above) is added after the per child funding has been calculated.</w:t>
      </w:r>
    </w:p>
    <w:p w14:paraId="29FDF6DB" w14:textId="77777777" w:rsidR="008F2937" w:rsidRPr="00273175" w:rsidRDefault="008F2937" w:rsidP="008F2937">
      <w:pPr>
        <w:jc w:val="both"/>
        <w:rPr>
          <w:b/>
          <w:sz w:val="22"/>
          <w:szCs w:val="22"/>
        </w:rPr>
      </w:pPr>
    </w:p>
    <w:p w14:paraId="0EF3F924" w14:textId="77777777" w:rsidR="008F2937" w:rsidRPr="00273175" w:rsidRDefault="008F2937" w:rsidP="008F2937">
      <w:pPr>
        <w:pStyle w:val="ListParagraph"/>
        <w:numPr>
          <w:ilvl w:val="0"/>
          <w:numId w:val="35"/>
        </w:numPr>
        <w:jc w:val="both"/>
        <w:rPr>
          <w:b/>
          <w:sz w:val="22"/>
          <w:szCs w:val="22"/>
        </w:rPr>
      </w:pPr>
      <w:r w:rsidRPr="00273175">
        <w:rPr>
          <w:b/>
          <w:sz w:val="22"/>
          <w:szCs w:val="22"/>
        </w:rPr>
        <w:t>The 2-year-olds Working Parents entitlement Early Years Single Funding Formula (EYSFF) is as follows:</w:t>
      </w:r>
    </w:p>
    <w:p w14:paraId="40A99BCA" w14:textId="77777777" w:rsidR="008F2937" w:rsidRDefault="008F2937" w:rsidP="008F2937">
      <w:pPr>
        <w:pStyle w:val="ListParagraph"/>
        <w:ind w:left="360"/>
        <w:jc w:val="both"/>
        <w:rPr>
          <w:bCs/>
          <w:sz w:val="22"/>
          <w:szCs w:val="22"/>
        </w:rPr>
      </w:pPr>
    </w:p>
    <w:p w14:paraId="45CA79B0" w14:textId="71CF3579" w:rsidR="008F2937" w:rsidRDefault="008F2937" w:rsidP="008F2937">
      <w:pPr>
        <w:pStyle w:val="ListParagraph"/>
        <w:numPr>
          <w:ilvl w:val="1"/>
          <w:numId w:val="35"/>
        </w:numPr>
        <w:jc w:val="both"/>
        <w:rPr>
          <w:bCs/>
          <w:sz w:val="22"/>
          <w:szCs w:val="22"/>
        </w:rPr>
      </w:pPr>
      <w:r>
        <w:rPr>
          <w:bCs/>
          <w:sz w:val="22"/>
          <w:szCs w:val="22"/>
        </w:rPr>
        <w:t>Base Rate (£ per child per hour)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w:t>
      </w:r>
    </w:p>
    <w:p w14:paraId="03AB1E99" w14:textId="77777777" w:rsidR="008F2937" w:rsidRDefault="008F2937" w:rsidP="008F2937">
      <w:pPr>
        <w:pStyle w:val="ListParagraph"/>
        <w:numPr>
          <w:ilvl w:val="1"/>
          <w:numId w:val="35"/>
        </w:numPr>
        <w:jc w:val="both"/>
        <w:rPr>
          <w:bCs/>
          <w:sz w:val="22"/>
          <w:szCs w:val="22"/>
        </w:rPr>
      </w:pPr>
      <w:r>
        <w:rPr>
          <w:bCs/>
          <w:sz w:val="22"/>
          <w:szCs w:val="22"/>
        </w:rPr>
        <w:t>Provider Deprivation and SEND Rate (£ per child per hour)</w:t>
      </w:r>
      <w:r>
        <w:rPr>
          <w:bCs/>
          <w:sz w:val="22"/>
          <w:szCs w:val="22"/>
        </w:rPr>
        <w:tab/>
      </w:r>
      <w:r>
        <w:rPr>
          <w:bCs/>
          <w:sz w:val="22"/>
          <w:szCs w:val="22"/>
        </w:rPr>
        <w:tab/>
      </w:r>
      <w:r>
        <w:rPr>
          <w:bCs/>
          <w:sz w:val="22"/>
          <w:szCs w:val="22"/>
        </w:rPr>
        <w:tab/>
        <w:t>+</w:t>
      </w:r>
    </w:p>
    <w:p w14:paraId="56C175E6" w14:textId="77777777" w:rsidR="008F2937" w:rsidRDefault="008F2937" w:rsidP="008F2937">
      <w:pPr>
        <w:jc w:val="both"/>
        <w:rPr>
          <w:bCs/>
          <w:sz w:val="22"/>
          <w:szCs w:val="22"/>
        </w:rPr>
      </w:pPr>
    </w:p>
    <w:p w14:paraId="56D4D9BC" w14:textId="77777777" w:rsidR="008F2937" w:rsidRDefault="008F2937" w:rsidP="008F2937">
      <w:pPr>
        <w:ind w:left="720"/>
        <w:jc w:val="both"/>
        <w:rPr>
          <w:bCs/>
          <w:sz w:val="22"/>
          <w:szCs w:val="22"/>
        </w:rPr>
      </w:pPr>
      <w:r>
        <w:rPr>
          <w:bCs/>
          <w:sz w:val="22"/>
          <w:szCs w:val="22"/>
        </w:rPr>
        <w:t>(a + b) = a provider’s total rate of funding per child per hour</w:t>
      </w:r>
    </w:p>
    <w:p w14:paraId="3EB1F1B1" w14:textId="77777777" w:rsidR="008F2937" w:rsidRDefault="008F2937" w:rsidP="008F2937">
      <w:pPr>
        <w:ind w:left="720"/>
        <w:jc w:val="both"/>
        <w:rPr>
          <w:bCs/>
          <w:sz w:val="22"/>
          <w:szCs w:val="22"/>
        </w:rPr>
      </w:pPr>
    </w:p>
    <w:p w14:paraId="4B91D876" w14:textId="77777777" w:rsidR="008F2937" w:rsidRDefault="008F2937" w:rsidP="008F2937">
      <w:pPr>
        <w:ind w:left="720"/>
        <w:jc w:val="both"/>
        <w:rPr>
          <w:bCs/>
          <w:sz w:val="22"/>
          <w:szCs w:val="22"/>
        </w:rPr>
      </w:pPr>
      <w:r>
        <w:rPr>
          <w:bCs/>
          <w:sz w:val="22"/>
          <w:szCs w:val="22"/>
        </w:rPr>
        <w:t>This is then multiplied by the number of entitlement hours that the provider delivers</w:t>
      </w:r>
    </w:p>
    <w:p w14:paraId="3529F372" w14:textId="77777777" w:rsidR="008F2937" w:rsidRDefault="008F2937" w:rsidP="008F2937">
      <w:pPr>
        <w:ind w:left="720"/>
        <w:jc w:val="both"/>
        <w:rPr>
          <w:bCs/>
          <w:sz w:val="22"/>
          <w:szCs w:val="22"/>
        </w:rPr>
      </w:pPr>
    </w:p>
    <w:p w14:paraId="256D2852" w14:textId="6F2F8CE3" w:rsidR="008F2937" w:rsidRDefault="008F2937" w:rsidP="008F2937">
      <w:pPr>
        <w:ind w:left="720"/>
        <w:jc w:val="both"/>
        <w:rPr>
          <w:bCs/>
          <w:sz w:val="22"/>
          <w:szCs w:val="22"/>
        </w:rPr>
      </w:pPr>
      <w:r>
        <w:rPr>
          <w:bCs/>
          <w:sz w:val="22"/>
          <w:szCs w:val="22"/>
        </w:rPr>
        <w:t xml:space="preserve">For example, on the simple basis that a provider delivers the </w:t>
      </w:r>
      <w:r w:rsidR="00B74F93">
        <w:rPr>
          <w:bCs/>
          <w:sz w:val="22"/>
          <w:szCs w:val="22"/>
        </w:rPr>
        <w:t>30</w:t>
      </w:r>
      <w:r>
        <w:rPr>
          <w:bCs/>
          <w:sz w:val="22"/>
          <w:szCs w:val="22"/>
        </w:rPr>
        <w:t xml:space="preserve"> hours 2-year-old Working Parents entitlement for 38 weeks a year to 10 children and that the provider records 10 children in each of the 3 termly censuses, funding would be as follows:</w:t>
      </w:r>
    </w:p>
    <w:p w14:paraId="67B08556" w14:textId="77777777" w:rsidR="008F2937" w:rsidRDefault="008F2937" w:rsidP="008F2937">
      <w:pPr>
        <w:ind w:left="720"/>
        <w:jc w:val="both"/>
        <w:rPr>
          <w:bCs/>
          <w:sz w:val="22"/>
          <w:szCs w:val="22"/>
        </w:rPr>
      </w:pPr>
    </w:p>
    <w:p w14:paraId="79F8333E" w14:textId="3AF31231" w:rsidR="008F2937" w:rsidRPr="00D43486" w:rsidRDefault="008F2937" w:rsidP="008F2937">
      <w:pPr>
        <w:pStyle w:val="ListParagraph"/>
        <w:numPr>
          <w:ilvl w:val="0"/>
          <w:numId w:val="32"/>
        </w:numPr>
        <w:jc w:val="both"/>
        <w:rPr>
          <w:bCs/>
          <w:sz w:val="22"/>
          <w:szCs w:val="22"/>
        </w:rPr>
      </w:pPr>
      <w:r w:rsidRPr="00D43486">
        <w:rPr>
          <w:bCs/>
          <w:sz w:val="22"/>
          <w:szCs w:val="22"/>
        </w:rPr>
        <w:t xml:space="preserve">Base Rate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200FAA">
        <w:rPr>
          <w:bCs/>
          <w:color w:val="FF0000"/>
          <w:sz w:val="22"/>
          <w:szCs w:val="22"/>
          <w:highlight w:val="yellow"/>
        </w:rPr>
        <w:t>£</w:t>
      </w:r>
      <w:r w:rsidR="00200FAA" w:rsidRPr="00200FAA">
        <w:rPr>
          <w:bCs/>
          <w:color w:val="FF0000"/>
          <w:sz w:val="22"/>
          <w:szCs w:val="22"/>
          <w:highlight w:val="yellow"/>
        </w:rPr>
        <w:t>8.13</w:t>
      </w:r>
      <w:r w:rsidRPr="00EF6B4B">
        <w:rPr>
          <w:bCs/>
          <w:sz w:val="22"/>
          <w:szCs w:val="22"/>
        </w:rPr>
        <w:tab/>
      </w:r>
      <w:r w:rsidRPr="00D43486">
        <w:rPr>
          <w:bCs/>
          <w:sz w:val="22"/>
          <w:szCs w:val="22"/>
        </w:rPr>
        <w:tab/>
        <w:t>+</w:t>
      </w:r>
    </w:p>
    <w:p w14:paraId="41D2CD28" w14:textId="77777777" w:rsidR="008F2937" w:rsidRPr="00D43486" w:rsidRDefault="008F2937" w:rsidP="008F2937">
      <w:pPr>
        <w:pStyle w:val="ListParagraph"/>
        <w:numPr>
          <w:ilvl w:val="0"/>
          <w:numId w:val="32"/>
        </w:numPr>
        <w:jc w:val="both"/>
        <w:rPr>
          <w:bCs/>
          <w:sz w:val="22"/>
          <w:szCs w:val="22"/>
        </w:rPr>
      </w:pPr>
      <w:r w:rsidRPr="00D43486">
        <w:rPr>
          <w:bCs/>
          <w:sz w:val="22"/>
          <w:szCs w:val="22"/>
        </w:rPr>
        <w:t>Deprivation and SEND Rate (illustrative example only)</w:t>
      </w:r>
      <w:r w:rsidRPr="00D43486">
        <w:rPr>
          <w:bCs/>
          <w:sz w:val="22"/>
          <w:szCs w:val="22"/>
        </w:rPr>
        <w:tab/>
      </w:r>
      <w:r w:rsidRPr="00D43486">
        <w:rPr>
          <w:bCs/>
          <w:sz w:val="22"/>
          <w:szCs w:val="22"/>
        </w:rPr>
        <w:tab/>
        <w:t>£0.15</w:t>
      </w:r>
      <w:r w:rsidRPr="00D43486">
        <w:rPr>
          <w:bCs/>
          <w:sz w:val="22"/>
          <w:szCs w:val="22"/>
        </w:rPr>
        <w:tab/>
      </w:r>
      <w:r w:rsidRPr="00D43486">
        <w:rPr>
          <w:bCs/>
          <w:sz w:val="22"/>
          <w:szCs w:val="22"/>
        </w:rPr>
        <w:tab/>
        <w:t>+</w:t>
      </w:r>
    </w:p>
    <w:p w14:paraId="4F154648" w14:textId="77777777" w:rsidR="008F2937" w:rsidRPr="00D43486" w:rsidRDefault="008F2937" w:rsidP="008F2937">
      <w:pPr>
        <w:ind w:left="720"/>
        <w:jc w:val="both"/>
        <w:rPr>
          <w:bCs/>
          <w:sz w:val="22"/>
          <w:szCs w:val="22"/>
        </w:rPr>
      </w:pPr>
    </w:p>
    <w:p w14:paraId="7E360E52" w14:textId="136359C0" w:rsidR="008F2937" w:rsidRPr="00D43486" w:rsidRDefault="008F2937" w:rsidP="008F2937">
      <w:pPr>
        <w:ind w:left="720"/>
        <w:jc w:val="both"/>
        <w:rPr>
          <w:bCs/>
          <w:sz w:val="22"/>
          <w:szCs w:val="22"/>
        </w:rPr>
      </w:pPr>
      <w:r w:rsidRPr="00D43486">
        <w:rPr>
          <w:bCs/>
          <w:sz w:val="22"/>
          <w:szCs w:val="22"/>
        </w:rPr>
        <w:t>Provider funding rate per hour of</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200FAA">
        <w:rPr>
          <w:bCs/>
          <w:sz w:val="22"/>
          <w:szCs w:val="22"/>
        </w:rPr>
        <w:t>£</w:t>
      </w:r>
      <w:r w:rsidR="00200FAA" w:rsidRPr="00200FAA">
        <w:rPr>
          <w:bCs/>
          <w:sz w:val="22"/>
          <w:szCs w:val="22"/>
        </w:rPr>
        <w:t>8.28</w:t>
      </w:r>
    </w:p>
    <w:p w14:paraId="7AD05BA4" w14:textId="77777777" w:rsidR="008F2937" w:rsidRPr="00D43486" w:rsidRDefault="008F2937" w:rsidP="008F2937">
      <w:pPr>
        <w:jc w:val="both"/>
        <w:rPr>
          <w:bCs/>
          <w:sz w:val="22"/>
          <w:szCs w:val="22"/>
        </w:rPr>
      </w:pPr>
      <w:r w:rsidRPr="00D43486">
        <w:rPr>
          <w:bCs/>
          <w:sz w:val="22"/>
          <w:szCs w:val="22"/>
        </w:rPr>
        <w:tab/>
      </w:r>
    </w:p>
    <w:p w14:paraId="2658AC86" w14:textId="55E0AD10" w:rsidR="008F2937" w:rsidRPr="00D43486" w:rsidRDefault="008F2937" w:rsidP="008F2937">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00200FAA">
        <w:rPr>
          <w:b/>
          <w:bCs/>
          <w:iCs/>
          <w:sz w:val="22"/>
          <w:szCs w:val="22"/>
        </w:rPr>
        <w:t>11,400</w:t>
      </w:r>
      <w:r w:rsidRPr="00D43486">
        <w:rPr>
          <w:bCs/>
          <w:iCs/>
          <w:sz w:val="22"/>
          <w:szCs w:val="22"/>
        </w:rPr>
        <w:t xml:space="preserve"> calculated as follows:</w:t>
      </w:r>
    </w:p>
    <w:p w14:paraId="32DF5397" w14:textId="77777777" w:rsidR="008F2937" w:rsidRPr="00D43486" w:rsidRDefault="008F2937" w:rsidP="008F2937">
      <w:pPr>
        <w:ind w:firstLine="720"/>
        <w:jc w:val="both"/>
        <w:rPr>
          <w:bCs/>
          <w:iCs/>
          <w:sz w:val="22"/>
          <w:szCs w:val="22"/>
        </w:rPr>
      </w:pPr>
    </w:p>
    <w:p w14:paraId="3C96A990" w14:textId="74A3BC85" w:rsidR="008F2937" w:rsidRPr="00D43486" w:rsidRDefault="008F2937" w:rsidP="008F2937">
      <w:pPr>
        <w:ind w:firstLine="720"/>
        <w:jc w:val="both"/>
        <w:rPr>
          <w:bCs/>
          <w:iCs/>
          <w:sz w:val="22"/>
          <w:szCs w:val="22"/>
        </w:rPr>
      </w:pPr>
      <w:r w:rsidRPr="00D43486">
        <w:rPr>
          <w:bCs/>
          <w:iCs/>
          <w:sz w:val="22"/>
          <w:szCs w:val="22"/>
        </w:rPr>
        <w:t>Summer Term</w:t>
      </w:r>
      <w:r w:rsidRPr="00D43486">
        <w:rPr>
          <w:bCs/>
          <w:iCs/>
          <w:sz w:val="22"/>
          <w:szCs w:val="22"/>
        </w:rPr>
        <w:tab/>
      </w:r>
      <w:r w:rsidRPr="00D43486">
        <w:rPr>
          <w:bCs/>
          <w:iCs/>
          <w:sz w:val="22"/>
          <w:szCs w:val="22"/>
        </w:rPr>
        <w:tab/>
        <w:t xml:space="preserve">10 children x </w:t>
      </w:r>
      <w:r w:rsidR="00B74F93">
        <w:rPr>
          <w:bCs/>
          <w:iCs/>
          <w:sz w:val="22"/>
          <w:szCs w:val="22"/>
        </w:rPr>
        <w:t>30</w:t>
      </w:r>
      <w:r w:rsidRPr="00D43486">
        <w:rPr>
          <w:bCs/>
          <w:iCs/>
          <w:sz w:val="22"/>
          <w:szCs w:val="22"/>
        </w:rPr>
        <w:t xml:space="preserve"> hours x 12 weeks</w:t>
      </w:r>
      <w:r w:rsidRPr="00D43486">
        <w:rPr>
          <w:bCs/>
          <w:iCs/>
          <w:sz w:val="22"/>
          <w:szCs w:val="22"/>
        </w:rPr>
        <w:tab/>
      </w:r>
      <w:r w:rsidRPr="00D43486">
        <w:rPr>
          <w:bCs/>
          <w:iCs/>
          <w:sz w:val="22"/>
          <w:szCs w:val="22"/>
        </w:rPr>
        <w:tab/>
      </w:r>
      <w:r w:rsidR="00B74F93">
        <w:rPr>
          <w:bCs/>
          <w:iCs/>
          <w:sz w:val="22"/>
          <w:szCs w:val="22"/>
        </w:rPr>
        <w:t>3,600</w:t>
      </w:r>
    </w:p>
    <w:p w14:paraId="7AF3CDC1" w14:textId="00A3EF9E" w:rsidR="008F2937" w:rsidRPr="00D43486" w:rsidRDefault="008F2937" w:rsidP="008F2937">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 xml:space="preserve">10 children x </w:t>
      </w:r>
      <w:r w:rsidR="00B74F93">
        <w:rPr>
          <w:bCs/>
          <w:iCs/>
          <w:sz w:val="22"/>
          <w:szCs w:val="22"/>
        </w:rPr>
        <w:t>30</w:t>
      </w:r>
      <w:r w:rsidRPr="00D43486">
        <w:rPr>
          <w:bCs/>
          <w:iCs/>
          <w:sz w:val="22"/>
          <w:szCs w:val="22"/>
        </w:rPr>
        <w:t xml:space="preserve"> hours x 14 weeks</w:t>
      </w:r>
      <w:r w:rsidRPr="00D43486">
        <w:rPr>
          <w:bCs/>
          <w:iCs/>
          <w:sz w:val="22"/>
          <w:szCs w:val="22"/>
        </w:rPr>
        <w:tab/>
      </w:r>
      <w:r w:rsidRPr="00D43486">
        <w:rPr>
          <w:bCs/>
          <w:iCs/>
          <w:sz w:val="22"/>
          <w:szCs w:val="22"/>
        </w:rPr>
        <w:tab/>
      </w:r>
      <w:r w:rsidR="00B74F93">
        <w:rPr>
          <w:bCs/>
          <w:iCs/>
          <w:sz w:val="22"/>
          <w:szCs w:val="22"/>
        </w:rPr>
        <w:t>4,200</w:t>
      </w:r>
    </w:p>
    <w:p w14:paraId="76295A26" w14:textId="3485FB76" w:rsidR="008F2937" w:rsidRPr="00D43486" w:rsidRDefault="008F2937" w:rsidP="008F2937">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 xml:space="preserve">10 children x </w:t>
      </w:r>
      <w:r w:rsidR="00B74F93">
        <w:rPr>
          <w:bCs/>
          <w:iCs/>
          <w:sz w:val="22"/>
          <w:szCs w:val="22"/>
        </w:rPr>
        <w:t>30</w:t>
      </w:r>
      <w:r w:rsidRPr="00D43486">
        <w:rPr>
          <w:bCs/>
          <w:iCs/>
          <w:sz w:val="22"/>
          <w:szCs w:val="22"/>
        </w:rPr>
        <w:t xml:space="preserve"> hours x 12 weeks</w:t>
      </w:r>
      <w:r w:rsidRPr="00D43486">
        <w:rPr>
          <w:bCs/>
          <w:iCs/>
          <w:sz w:val="22"/>
          <w:szCs w:val="22"/>
        </w:rPr>
        <w:tab/>
      </w:r>
      <w:r w:rsidRPr="00D43486">
        <w:rPr>
          <w:bCs/>
          <w:iCs/>
          <w:sz w:val="22"/>
          <w:szCs w:val="22"/>
        </w:rPr>
        <w:tab/>
      </w:r>
      <w:r w:rsidR="00B74F93">
        <w:rPr>
          <w:bCs/>
          <w:iCs/>
          <w:sz w:val="22"/>
          <w:szCs w:val="22"/>
        </w:rPr>
        <w:t>3,600</w:t>
      </w:r>
    </w:p>
    <w:p w14:paraId="2B745985" w14:textId="77777777" w:rsidR="008F2937" w:rsidRPr="00683DBE" w:rsidRDefault="008F2937" w:rsidP="008F2937">
      <w:pPr>
        <w:jc w:val="both"/>
        <w:rPr>
          <w:bCs/>
          <w:sz w:val="22"/>
          <w:szCs w:val="22"/>
        </w:rPr>
      </w:pPr>
    </w:p>
    <w:p w14:paraId="3B0B839F" w14:textId="6EE16DAF" w:rsidR="008F2937" w:rsidRDefault="008F2937" w:rsidP="008F2937">
      <w:pPr>
        <w:jc w:val="both"/>
        <w:rPr>
          <w:bCs/>
          <w:color w:val="FF0000"/>
          <w:sz w:val="22"/>
          <w:szCs w:val="22"/>
        </w:rPr>
      </w:pPr>
      <w:r w:rsidRPr="00683DBE">
        <w:rPr>
          <w:bCs/>
          <w:sz w:val="22"/>
          <w:szCs w:val="22"/>
        </w:rPr>
        <w:tab/>
        <w:t xml:space="preserve">Total funding </w:t>
      </w:r>
      <w:r w:rsidRPr="00683DBE">
        <w:rPr>
          <w:bCs/>
          <w:sz w:val="22"/>
          <w:szCs w:val="22"/>
        </w:rPr>
        <w:tab/>
      </w:r>
      <w:r w:rsidRPr="00683DBE">
        <w:rPr>
          <w:bCs/>
          <w:sz w:val="22"/>
          <w:szCs w:val="22"/>
        </w:rPr>
        <w:tab/>
      </w:r>
      <w:r w:rsidRPr="00200FAA">
        <w:rPr>
          <w:bCs/>
          <w:sz w:val="22"/>
          <w:szCs w:val="22"/>
        </w:rPr>
        <w:t>£</w:t>
      </w:r>
      <w:r w:rsidR="00200FAA" w:rsidRPr="00200FAA">
        <w:rPr>
          <w:bCs/>
          <w:sz w:val="22"/>
          <w:szCs w:val="22"/>
        </w:rPr>
        <w:t>8.28</w:t>
      </w:r>
      <w:r w:rsidRPr="00200FAA">
        <w:rPr>
          <w:bCs/>
          <w:sz w:val="22"/>
          <w:szCs w:val="22"/>
        </w:rPr>
        <w:t xml:space="preserve"> </w:t>
      </w:r>
      <w:r w:rsidRPr="00D43486">
        <w:rPr>
          <w:bCs/>
          <w:sz w:val="22"/>
          <w:szCs w:val="22"/>
        </w:rPr>
        <w:t xml:space="preserve">x </w:t>
      </w:r>
      <w:r w:rsidR="00B74F93">
        <w:rPr>
          <w:bCs/>
          <w:sz w:val="22"/>
          <w:szCs w:val="22"/>
        </w:rPr>
        <w:t>11,400</w:t>
      </w:r>
      <w:r w:rsidRPr="00D43486">
        <w:rPr>
          <w:bCs/>
          <w:sz w:val="22"/>
          <w:szCs w:val="22"/>
        </w:rPr>
        <w:t xml:space="preserve"> = </w:t>
      </w:r>
      <w:r w:rsidRPr="00D43486">
        <w:rPr>
          <w:bCs/>
          <w:sz w:val="22"/>
          <w:szCs w:val="22"/>
        </w:rPr>
        <w:tab/>
        <w:t xml:space="preserve"> </w:t>
      </w:r>
      <w:r w:rsidRPr="00D43486">
        <w:rPr>
          <w:bCs/>
          <w:sz w:val="22"/>
          <w:szCs w:val="22"/>
        </w:rPr>
        <w:tab/>
      </w:r>
      <w:r w:rsidRPr="00D43486">
        <w:rPr>
          <w:bCs/>
          <w:sz w:val="22"/>
          <w:szCs w:val="22"/>
        </w:rPr>
        <w:tab/>
      </w:r>
      <w:r w:rsidRPr="005E7A42">
        <w:rPr>
          <w:bCs/>
          <w:color w:val="FF0000"/>
          <w:sz w:val="22"/>
          <w:szCs w:val="22"/>
        </w:rPr>
        <w:tab/>
      </w:r>
      <w:r w:rsidRPr="00200FAA">
        <w:rPr>
          <w:bCs/>
          <w:sz w:val="22"/>
          <w:szCs w:val="22"/>
        </w:rPr>
        <w:t>£</w:t>
      </w:r>
      <w:r w:rsidR="00200FAA" w:rsidRPr="00200FAA">
        <w:rPr>
          <w:bCs/>
          <w:sz w:val="22"/>
          <w:szCs w:val="22"/>
        </w:rPr>
        <w:t>94,392</w:t>
      </w:r>
    </w:p>
    <w:p w14:paraId="1631242E" w14:textId="77777777" w:rsidR="00200FAA" w:rsidRPr="00273175" w:rsidRDefault="00200FAA" w:rsidP="008F2937">
      <w:pPr>
        <w:jc w:val="both"/>
        <w:rPr>
          <w:bCs/>
          <w:sz w:val="22"/>
          <w:szCs w:val="22"/>
        </w:rPr>
      </w:pPr>
    </w:p>
    <w:p w14:paraId="43C54D25" w14:textId="77777777" w:rsidR="008F2937" w:rsidRDefault="008F2937" w:rsidP="008F2937">
      <w:pPr>
        <w:pStyle w:val="ListParagraph"/>
        <w:numPr>
          <w:ilvl w:val="0"/>
          <w:numId w:val="35"/>
        </w:numPr>
        <w:jc w:val="both"/>
        <w:rPr>
          <w:b/>
          <w:sz w:val="22"/>
          <w:szCs w:val="22"/>
        </w:rPr>
      </w:pPr>
      <w:r w:rsidRPr="004B7D88">
        <w:rPr>
          <w:b/>
          <w:sz w:val="22"/>
          <w:szCs w:val="22"/>
        </w:rPr>
        <w:t xml:space="preserve">The 2-year-olds </w:t>
      </w:r>
      <w:r>
        <w:rPr>
          <w:b/>
          <w:sz w:val="22"/>
          <w:szCs w:val="22"/>
        </w:rPr>
        <w:t>FRAS</w:t>
      </w:r>
      <w:r w:rsidRPr="004B7D88">
        <w:rPr>
          <w:b/>
          <w:sz w:val="22"/>
          <w:szCs w:val="22"/>
        </w:rPr>
        <w:t xml:space="preserve"> entitlement Early Years Single Funding Formula (EYSFF) is as follows:</w:t>
      </w:r>
    </w:p>
    <w:p w14:paraId="032D4AE1" w14:textId="77777777" w:rsidR="008F2937" w:rsidRDefault="008F2937" w:rsidP="008F2937">
      <w:pPr>
        <w:pStyle w:val="ListParagraph"/>
        <w:ind w:left="360"/>
        <w:jc w:val="both"/>
        <w:rPr>
          <w:b/>
          <w:sz w:val="22"/>
          <w:szCs w:val="22"/>
        </w:rPr>
      </w:pPr>
    </w:p>
    <w:p w14:paraId="7B9E4352" w14:textId="354360EA" w:rsidR="008F2937" w:rsidRDefault="008F2937" w:rsidP="008F2937">
      <w:pPr>
        <w:pStyle w:val="ListParagraph"/>
        <w:numPr>
          <w:ilvl w:val="1"/>
          <w:numId w:val="35"/>
        </w:numPr>
        <w:jc w:val="both"/>
        <w:rPr>
          <w:bCs/>
          <w:sz w:val="22"/>
          <w:szCs w:val="22"/>
        </w:rPr>
      </w:pPr>
      <w:r>
        <w:rPr>
          <w:bCs/>
          <w:sz w:val="22"/>
          <w:szCs w:val="22"/>
        </w:rPr>
        <w:t>Base Rate (£ per child per hour)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w:t>
      </w:r>
    </w:p>
    <w:p w14:paraId="018999BB" w14:textId="77777777" w:rsidR="008F2937" w:rsidRPr="004B7D88" w:rsidRDefault="008F2937" w:rsidP="008F2937">
      <w:pPr>
        <w:pStyle w:val="ListParagraph"/>
        <w:numPr>
          <w:ilvl w:val="1"/>
          <w:numId w:val="35"/>
        </w:numPr>
        <w:jc w:val="both"/>
        <w:rPr>
          <w:bCs/>
          <w:sz w:val="22"/>
          <w:szCs w:val="22"/>
        </w:rPr>
      </w:pPr>
      <w:r>
        <w:rPr>
          <w:bCs/>
          <w:sz w:val="22"/>
          <w:szCs w:val="22"/>
        </w:rPr>
        <w:t>Top Up (£ per child per hour, only where applicable)</w:t>
      </w:r>
    </w:p>
    <w:p w14:paraId="16DB4592" w14:textId="77777777" w:rsidR="008F2937" w:rsidRPr="004B7D88" w:rsidRDefault="008F2937" w:rsidP="008F2937">
      <w:pPr>
        <w:pStyle w:val="ListParagraph"/>
        <w:ind w:left="360"/>
        <w:jc w:val="both"/>
        <w:rPr>
          <w:bCs/>
          <w:sz w:val="22"/>
          <w:szCs w:val="22"/>
        </w:rPr>
      </w:pPr>
    </w:p>
    <w:p w14:paraId="7508B313" w14:textId="3D5F2694" w:rsidR="008F2937" w:rsidRPr="00D43486" w:rsidRDefault="008F2937" w:rsidP="008F2937">
      <w:pPr>
        <w:ind w:left="720"/>
        <w:jc w:val="both"/>
        <w:rPr>
          <w:bCs/>
          <w:sz w:val="22"/>
          <w:szCs w:val="22"/>
        </w:rPr>
      </w:pPr>
      <w:r w:rsidRPr="00D43486">
        <w:rPr>
          <w:bCs/>
          <w:sz w:val="22"/>
          <w:szCs w:val="22"/>
        </w:rPr>
        <w:t xml:space="preserve">b) is only applied where a provider’s rate of funding for the delivery of the 2-year-olds Working </w:t>
      </w:r>
      <w:r w:rsidRPr="00683DBE">
        <w:rPr>
          <w:bCs/>
          <w:sz w:val="22"/>
          <w:szCs w:val="22"/>
        </w:rPr>
        <w:t xml:space="preserve">Parents entitlement is higher than the 2-year-olds </w:t>
      </w:r>
      <w:r w:rsidR="00B74F93">
        <w:rPr>
          <w:bCs/>
          <w:sz w:val="22"/>
          <w:szCs w:val="22"/>
        </w:rPr>
        <w:t>FRAS</w:t>
      </w:r>
      <w:r w:rsidRPr="00683DBE">
        <w:rPr>
          <w:bCs/>
          <w:sz w:val="22"/>
          <w:szCs w:val="22"/>
        </w:rPr>
        <w:t xml:space="preserve"> entitlement Base Rate (which is </w:t>
      </w:r>
      <w:r w:rsidRPr="00200FAA">
        <w:rPr>
          <w:bCs/>
          <w:color w:val="FF0000"/>
          <w:sz w:val="22"/>
          <w:szCs w:val="22"/>
          <w:highlight w:val="yellow"/>
        </w:rPr>
        <w:t>£</w:t>
      </w:r>
      <w:r w:rsidR="00200FAA" w:rsidRPr="00200FAA">
        <w:rPr>
          <w:bCs/>
          <w:color w:val="FF0000"/>
          <w:sz w:val="22"/>
          <w:szCs w:val="22"/>
          <w:highlight w:val="yellow"/>
        </w:rPr>
        <w:t>8.40</w:t>
      </w:r>
      <w:r w:rsidRPr="00683DBE">
        <w:rPr>
          <w:bCs/>
          <w:sz w:val="22"/>
          <w:szCs w:val="22"/>
        </w:rPr>
        <w:t xml:space="preserve">). In this circumstance, b) will be the provider’s total rate of funding for the 2-year-olds Working Parents entitlement minus </w:t>
      </w:r>
      <w:r w:rsidRPr="00200FAA">
        <w:rPr>
          <w:bCs/>
          <w:color w:val="FF0000"/>
          <w:sz w:val="22"/>
          <w:szCs w:val="22"/>
          <w:highlight w:val="yellow"/>
        </w:rPr>
        <w:t>£</w:t>
      </w:r>
      <w:r w:rsidR="00200FAA" w:rsidRPr="00200FAA">
        <w:rPr>
          <w:bCs/>
          <w:color w:val="FF0000"/>
          <w:sz w:val="22"/>
          <w:szCs w:val="22"/>
          <w:highlight w:val="yellow"/>
        </w:rPr>
        <w:t>8.40</w:t>
      </w:r>
      <w:r w:rsidRPr="00683DBE">
        <w:rPr>
          <w:bCs/>
          <w:sz w:val="22"/>
          <w:szCs w:val="22"/>
        </w:rPr>
        <w:t>.</w:t>
      </w:r>
    </w:p>
    <w:p w14:paraId="69CADEB7" w14:textId="77777777" w:rsidR="008F2937" w:rsidRPr="00D43486" w:rsidRDefault="008F2937" w:rsidP="008F2937">
      <w:pPr>
        <w:ind w:left="720"/>
        <w:jc w:val="both"/>
        <w:rPr>
          <w:bCs/>
          <w:sz w:val="22"/>
          <w:szCs w:val="22"/>
        </w:rPr>
      </w:pPr>
    </w:p>
    <w:p w14:paraId="26CF0FFD" w14:textId="77777777" w:rsidR="008F2937" w:rsidRPr="00D43486" w:rsidRDefault="008F2937" w:rsidP="008F2937">
      <w:pPr>
        <w:ind w:left="720"/>
        <w:jc w:val="both"/>
        <w:rPr>
          <w:bCs/>
          <w:sz w:val="22"/>
          <w:szCs w:val="22"/>
        </w:rPr>
      </w:pPr>
      <w:r w:rsidRPr="00D43486">
        <w:rPr>
          <w:bCs/>
          <w:sz w:val="22"/>
          <w:szCs w:val="22"/>
        </w:rPr>
        <w:t>(a + b) = a provider’s total rate of funding per child per hour</w:t>
      </w:r>
    </w:p>
    <w:p w14:paraId="70A519E6" w14:textId="77777777" w:rsidR="008F2937" w:rsidRPr="00D43486" w:rsidRDefault="008F2937" w:rsidP="008F2937">
      <w:pPr>
        <w:jc w:val="both"/>
        <w:rPr>
          <w:bCs/>
          <w:sz w:val="22"/>
          <w:szCs w:val="22"/>
        </w:rPr>
      </w:pPr>
    </w:p>
    <w:p w14:paraId="08DF8737" w14:textId="77777777" w:rsidR="008F2937" w:rsidRPr="00D43486" w:rsidRDefault="008F2937" w:rsidP="008F2937">
      <w:pPr>
        <w:ind w:left="720"/>
        <w:jc w:val="both"/>
        <w:rPr>
          <w:bCs/>
          <w:sz w:val="22"/>
          <w:szCs w:val="22"/>
        </w:rPr>
      </w:pPr>
      <w:r w:rsidRPr="00D43486">
        <w:rPr>
          <w:bCs/>
          <w:sz w:val="22"/>
          <w:szCs w:val="22"/>
        </w:rPr>
        <w:t>This is then multiplied by the number of entitlement hours that the provider delivers</w:t>
      </w:r>
    </w:p>
    <w:p w14:paraId="025309CC" w14:textId="77777777" w:rsidR="008F2937" w:rsidRPr="00D43486" w:rsidRDefault="008F2937" w:rsidP="008F2937">
      <w:pPr>
        <w:ind w:left="720"/>
        <w:jc w:val="both"/>
        <w:rPr>
          <w:bCs/>
          <w:sz w:val="22"/>
          <w:szCs w:val="22"/>
        </w:rPr>
      </w:pPr>
    </w:p>
    <w:p w14:paraId="46AB8F28" w14:textId="77777777" w:rsidR="008F2937" w:rsidRPr="00D43486" w:rsidRDefault="008F2937" w:rsidP="008F2937">
      <w:pPr>
        <w:ind w:left="720"/>
        <w:jc w:val="both"/>
        <w:rPr>
          <w:bCs/>
          <w:sz w:val="22"/>
          <w:szCs w:val="22"/>
        </w:rPr>
      </w:pPr>
      <w:r w:rsidRPr="00D43486">
        <w:rPr>
          <w:bCs/>
          <w:sz w:val="22"/>
          <w:szCs w:val="22"/>
        </w:rPr>
        <w:t>For example, on the basis that a provider delivers the 15 hours 2-year-old Disadvantage entitlement for 38 weeks a year to 10 children and that the provider records 10 children in each of the 3 termly censuses, and does not require their funding rate to be topped up, funding would be as follows:</w:t>
      </w:r>
    </w:p>
    <w:p w14:paraId="3E9FC647" w14:textId="77777777" w:rsidR="008F2937" w:rsidRPr="00D43486" w:rsidRDefault="008F2937" w:rsidP="008F2937">
      <w:pPr>
        <w:ind w:left="720"/>
        <w:jc w:val="both"/>
        <w:rPr>
          <w:bCs/>
          <w:sz w:val="22"/>
          <w:szCs w:val="22"/>
        </w:rPr>
      </w:pPr>
    </w:p>
    <w:p w14:paraId="12866CFC" w14:textId="5C3B9158" w:rsidR="008F2937" w:rsidRPr="00D43486" w:rsidRDefault="008F2937" w:rsidP="008F2937">
      <w:pPr>
        <w:pStyle w:val="ListParagraph"/>
        <w:numPr>
          <w:ilvl w:val="0"/>
          <w:numId w:val="33"/>
        </w:numPr>
        <w:jc w:val="both"/>
        <w:rPr>
          <w:bCs/>
          <w:sz w:val="22"/>
          <w:szCs w:val="22"/>
        </w:rPr>
      </w:pPr>
      <w:r w:rsidRPr="00D43486">
        <w:rPr>
          <w:bCs/>
          <w:sz w:val="22"/>
          <w:szCs w:val="22"/>
        </w:rPr>
        <w:t xml:space="preserve">Base Rate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200FAA">
        <w:rPr>
          <w:bCs/>
          <w:color w:val="FF0000"/>
          <w:sz w:val="22"/>
          <w:szCs w:val="22"/>
          <w:highlight w:val="yellow"/>
        </w:rPr>
        <w:t>£</w:t>
      </w:r>
      <w:r w:rsidR="00200FAA" w:rsidRPr="00200FAA">
        <w:rPr>
          <w:bCs/>
          <w:color w:val="FF0000"/>
          <w:sz w:val="22"/>
          <w:szCs w:val="22"/>
          <w:highlight w:val="yellow"/>
        </w:rPr>
        <w:t>8.40</w:t>
      </w:r>
      <w:r w:rsidRPr="00EF6B4B">
        <w:rPr>
          <w:bCs/>
          <w:sz w:val="22"/>
          <w:szCs w:val="22"/>
        </w:rPr>
        <w:tab/>
      </w:r>
      <w:r w:rsidRPr="00D43486">
        <w:rPr>
          <w:bCs/>
          <w:sz w:val="22"/>
          <w:szCs w:val="22"/>
        </w:rPr>
        <w:tab/>
        <w:t>+</w:t>
      </w:r>
    </w:p>
    <w:p w14:paraId="4A0FB532" w14:textId="77777777" w:rsidR="008F2937" w:rsidRPr="00D43486" w:rsidRDefault="008F2937" w:rsidP="008F2937">
      <w:pPr>
        <w:pStyle w:val="ListParagraph"/>
        <w:numPr>
          <w:ilvl w:val="0"/>
          <w:numId w:val="33"/>
        </w:numPr>
        <w:jc w:val="both"/>
        <w:rPr>
          <w:bCs/>
          <w:sz w:val="22"/>
          <w:szCs w:val="22"/>
        </w:rPr>
      </w:pPr>
      <w:r w:rsidRPr="00D43486">
        <w:rPr>
          <w:bCs/>
          <w:sz w:val="22"/>
          <w:szCs w:val="22"/>
        </w:rPr>
        <w:t>Top Up</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t>£0.00</w:t>
      </w:r>
      <w:r w:rsidRPr="00D43486">
        <w:rPr>
          <w:bCs/>
          <w:sz w:val="22"/>
          <w:szCs w:val="22"/>
        </w:rPr>
        <w:tab/>
      </w:r>
      <w:r w:rsidRPr="00D43486">
        <w:rPr>
          <w:bCs/>
          <w:sz w:val="22"/>
          <w:szCs w:val="22"/>
        </w:rPr>
        <w:tab/>
        <w:t>+</w:t>
      </w:r>
    </w:p>
    <w:p w14:paraId="57A71B1A" w14:textId="77777777" w:rsidR="008F2937" w:rsidRPr="00683DBE" w:rsidRDefault="008F2937" w:rsidP="008F2937">
      <w:pPr>
        <w:ind w:left="720"/>
        <w:jc w:val="both"/>
        <w:rPr>
          <w:bCs/>
          <w:sz w:val="22"/>
          <w:szCs w:val="22"/>
        </w:rPr>
      </w:pPr>
    </w:p>
    <w:p w14:paraId="40C7896A" w14:textId="3B473713" w:rsidR="008F2937" w:rsidRPr="00683DBE" w:rsidRDefault="008F2937" w:rsidP="008F2937">
      <w:pPr>
        <w:ind w:left="720"/>
        <w:jc w:val="both"/>
        <w:rPr>
          <w:bCs/>
          <w:sz w:val="22"/>
          <w:szCs w:val="22"/>
        </w:rPr>
      </w:pPr>
      <w:r w:rsidRPr="00683DBE">
        <w:rPr>
          <w:bCs/>
          <w:sz w:val="22"/>
          <w:szCs w:val="22"/>
        </w:rPr>
        <w:t>Provider funding rate per hour of</w:t>
      </w:r>
      <w:r w:rsidRPr="00683DBE">
        <w:rPr>
          <w:bCs/>
          <w:sz w:val="22"/>
          <w:szCs w:val="22"/>
        </w:rPr>
        <w:tab/>
      </w:r>
      <w:r w:rsidRPr="00683DBE">
        <w:rPr>
          <w:bCs/>
          <w:sz w:val="22"/>
          <w:szCs w:val="22"/>
        </w:rPr>
        <w:tab/>
      </w:r>
      <w:r w:rsidRPr="00683DBE">
        <w:rPr>
          <w:bCs/>
          <w:sz w:val="22"/>
          <w:szCs w:val="22"/>
        </w:rPr>
        <w:tab/>
      </w:r>
      <w:r w:rsidRPr="00683DBE">
        <w:rPr>
          <w:bCs/>
          <w:sz w:val="22"/>
          <w:szCs w:val="22"/>
        </w:rPr>
        <w:tab/>
      </w:r>
      <w:r w:rsidRPr="00683DBE">
        <w:rPr>
          <w:bCs/>
          <w:sz w:val="22"/>
          <w:szCs w:val="22"/>
        </w:rPr>
        <w:tab/>
        <w:t>£</w:t>
      </w:r>
      <w:r w:rsidR="00200FAA">
        <w:rPr>
          <w:bCs/>
          <w:sz w:val="22"/>
          <w:szCs w:val="22"/>
        </w:rPr>
        <w:t>8.40</w:t>
      </w:r>
    </w:p>
    <w:p w14:paraId="41EF8099" w14:textId="77777777" w:rsidR="008F2937" w:rsidRPr="00D43486" w:rsidRDefault="008F2937" w:rsidP="008F2937">
      <w:pPr>
        <w:jc w:val="both"/>
        <w:rPr>
          <w:bCs/>
          <w:sz w:val="22"/>
          <w:szCs w:val="22"/>
        </w:rPr>
      </w:pPr>
      <w:r w:rsidRPr="00D43486">
        <w:rPr>
          <w:bCs/>
          <w:sz w:val="22"/>
          <w:szCs w:val="22"/>
        </w:rPr>
        <w:tab/>
      </w:r>
    </w:p>
    <w:p w14:paraId="1C25464D" w14:textId="77777777" w:rsidR="008F2937" w:rsidRPr="00D43486" w:rsidRDefault="008F2937" w:rsidP="008F2937">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Pr="00D43486">
        <w:rPr>
          <w:b/>
          <w:bCs/>
          <w:iCs/>
          <w:sz w:val="22"/>
          <w:szCs w:val="22"/>
        </w:rPr>
        <w:t>5,700</w:t>
      </w:r>
      <w:r w:rsidRPr="00D43486">
        <w:rPr>
          <w:bCs/>
          <w:iCs/>
          <w:sz w:val="22"/>
          <w:szCs w:val="22"/>
        </w:rPr>
        <w:t xml:space="preserve"> calculated as follows:</w:t>
      </w:r>
    </w:p>
    <w:p w14:paraId="5D06ADD8" w14:textId="77777777" w:rsidR="008F2937" w:rsidRPr="00D43486" w:rsidRDefault="008F2937" w:rsidP="008F2937">
      <w:pPr>
        <w:ind w:firstLine="720"/>
        <w:jc w:val="both"/>
        <w:rPr>
          <w:bCs/>
          <w:iCs/>
          <w:sz w:val="22"/>
          <w:szCs w:val="22"/>
        </w:rPr>
      </w:pPr>
    </w:p>
    <w:p w14:paraId="6448284F" w14:textId="77777777" w:rsidR="008F2937" w:rsidRPr="00D43486" w:rsidRDefault="008F2937" w:rsidP="008F2937">
      <w:pPr>
        <w:ind w:firstLine="720"/>
        <w:jc w:val="both"/>
        <w:rPr>
          <w:bCs/>
          <w:iCs/>
          <w:sz w:val="22"/>
          <w:szCs w:val="22"/>
        </w:rPr>
      </w:pPr>
      <w:r w:rsidRPr="00D43486">
        <w:rPr>
          <w:bCs/>
          <w:iCs/>
          <w:sz w:val="22"/>
          <w:szCs w:val="22"/>
        </w:rPr>
        <w:t>Summer Term</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3F3F4DAB" w14:textId="77777777" w:rsidR="008F2937" w:rsidRPr="00D43486" w:rsidRDefault="008F2937" w:rsidP="008F2937">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10 children x 15 hours x 14 weeks</w:t>
      </w:r>
      <w:r w:rsidRPr="00D43486">
        <w:rPr>
          <w:bCs/>
          <w:iCs/>
          <w:sz w:val="22"/>
          <w:szCs w:val="22"/>
        </w:rPr>
        <w:tab/>
      </w:r>
      <w:r w:rsidRPr="00D43486">
        <w:rPr>
          <w:bCs/>
          <w:iCs/>
          <w:sz w:val="22"/>
          <w:szCs w:val="22"/>
        </w:rPr>
        <w:tab/>
        <w:t>2,100</w:t>
      </w:r>
    </w:p>
    <w:p w14:paraId="7A937355" w14:textId="77777777" w:rsidR="008F2937" w:rsidRPr="00D43486" w:rsidRDefault="008F2937" w:rsidP="008F2937">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05BC7865" w14:textId="77777777" w:rsidR="008F2937" w:rsidRPr="00D43486" w:rsidRDefault="008F2937" w:rsidP="008F2937">
      <w:pPr>
        <w:jc w:val="both"/>
        <w:rPr>
          <w:bCs/>
          <w:sz w:val="22"/>
          <w:szCs w:val="22"/>
        </w:rPr>
      </w:pPr>
    </w:p>
    <w:p w14:paraId="2A637F8D" w14:textId="5B65E766" w:rsidR="008F2937" w:rsidRPr="00683DBE" w:rsidRDefault="008F2937" w:rsidP="008F2937">
      <w:pPr>
        <w:jc w:val="both"/>
        <w:rPr>
          <w:bCs/>
          <w:sz w:val="22"/>
          <w:szCs w:val="22"/>
        </w:rPr>
      </w:pPr>
      <w:r w:rsidRPr="00D43486">
        <w:rPr>
          <w:bCs/>
          <w:sz w:val="22"/>
          <w:szCs w:val="22"/>
        </w:rPr>
        <w:tab/>
        <w:t xml:space="preserve">Total funding </w:t>
      </w:r>
      <w:r w:rsidRPr="00D43486">
        <w:rPr>
          <w:bCs/>
          <w:sz w:val="22"/>
          <w:szCs w:val="22"/>
        </w:rPr>
        <w:tab/>
      </w:r>
      <w:r w:rsidRPr="00D43486">
        <w:rPr>
          <w:bCs/>
          <w:sz w:val="22"/>
          <w:szCs w:val="22"/>
        </w:rPr>
        <w:tab/>
      </w:r>
      <w:r w:rsidRPr="00200FAA">
        <w:rPr>
          <w:bCs/>
          <w:sz w:val="22"/>
          <w:szCs w:val="22"/>
        </w:rPr>
        <w:t>£</w:t>
      </w:r>
      <w:r w:rsidR="00200FAA" w:rsidRPr="00200FAA">
        <w:rPr>
          <w:bCs/>
          <w:sz w:val="22"/>
          <w:szCs w:val="22"/>
        </w:rPr>
        <w:t>8.40</w:t>
      </w:r>
      <w:r w:rsidRPr="00B74F93">
        <w:rPr>
          <w:bCs/>
          <w:color w:val="FF0000"/>
          <w:sz w:val="22"/>
          <w:szCs w:val="22"/>
        </w:rPr>
        <w:t xml:space="preserve"> </w:t>
      </w:r>
      <w:r w:rsidRPr="00D43486">
        <w:rPr>
          <w:bCs/>
          <w:sz w:val="22"/>
          <w:szCs w:val="22"/>
        </w:rPr>
        <w:t xml:space="preserve">x 5,700 = </w:t>
      </w:r>
      <w:r w:rsidRPr="00D43486">
        <w:rPr>
          <w:bCs/>
          <w:sz w:val="22"/>
          <w:szCs w:val="22"/>
        </w:rPr>
        <w:tab/>
        <w:t xml:space="preserve"> </w:t>
      </w:r>
      <w:r w:rsidRPr="00D43486">
        <w:rPr>
          <w:bCs/>
          <w:sz w:val="22"/>
          <w:szCs w:val="22"/>
        </w:rPr>
        <w:tab/>
      </w:r>
      <w:r w:rsidRPr="00D43486">
        <w:rPr>
          <w:bCs/>
          <w:sz w:val="22"/>
          <w:szCs w:val="22"/>
        </w:rPr>
        <w:tab/>
      </w:r>
      <w:r w:rsidRPr="00D43486">
        <w:rPr>
          <w:bCs/>
          <w:sz w:val="22"/>
          <w:szCs w:val="22"/>
        </w:rPr>
        <w:tab/>
      </w:r>
      <w:r w:rsidRPr="00200FAA">
        <w:rPr>
          <w:bCs/>
          <w:sz w:val="22"/>
          <w:szCs w:val="22"/>
        </w:rPr>
        <w:t>£4</w:t>
      </w:r>
      <w:r w:rsidR="00200FAA" w:rsidRPr="00200FAA">
        <w:rPr>
          <w:bCs/>
          <w:sz w:val="22"/>
          <w:szCs w:val="22"/>
        </w:rPr>
        <w:t>7,880</w:t>
      </w:r>
    </w:p>
    <w:p w14:paraId="46211B4A" w14:textId="77777777" w:rsidR="008F2937" w:rsidRPr="00273175" w:rsidRDefault="008F2937" w:rsidP="008F2937">
      <w:pPr>
        <w:jc w:val="both"/>
        <w:rPr>
          <w:b/>
          <w:sz w:val="22"/>
          <w:szCs w:val="22"/>
        </w:rPr>
      </w:pPr>
    </w:p>
    <w:p w14:paraId="7F20C244" w14:textId="77777777" w:rsidR="008F2937" w:rsidRPr="00273175" w:rsidRDefault="008F2937" w:rsidP="008F2937">
      <w:pPr>
        <w:pStyle w:val="ListParagraph"/>
        <w:numPr>
          <w:ilvl w:val="0"/>
          <w:numId w:val="35"/>
        </w:numPr>
        <w:jc w:val="both"/>
        <w:rPr>
          <w:b/>
          <w:sz w:val="22"/>
          <w:szCs w:val="22"/>
        </w:rPr>
      </w:pPr>
      <w:r w:rsidRPr="00273175">
        <w:rPr>
          <w:b/>
          <w:sz w:val="22"/>
          <w:szCs w:val="22"/>
        </w:rPr>
        <w:t>The Under 2s entitlement Early Years Single Funding Formula (EYSFF) is as follows:</w:t>
      </w:r>
    </w:p>
    <w:p w14:paraId="26C9A97C" w14:textId="77777777" w:rsidR="008F2937" w:rsidRPr="00D43486" w:rsidRDefault="008F2937" w:rsidP="008F2937">
      <w:pPr>
        <w:pStyle w:val="ListParagraph"/>
        <w:ind w:left="360"/>
        <w:jc w:val="both"/>
        <w:rPr>
          <w:bCs/>
          <w:sz w:val="22"/>
          <w:szCs w:val="22"/>
        </w:rPr>
      </w:pPr>
    </w:p>
    <w:p w14:paraId="2177BA6A" w14:textId="74E9B185" w:rsidR="008F2937" w:rsidRPr="00D43486" w:rsidRDefault="008F2937" w:rsidP="008F2937">
      <w:pPr>
        <w:pStyle w:val="ListParagraph"/>
        <w:numPr>
          <w:ilvl w:val="1"/>
          <w:numId w:val="35"/>
        </w:numPr>
        <w:jc w:val="both"/>
        <w:rPr>
          <w:bCs/>
          <w:sz w:val="22"/>
          <w:szCs w:val="22"/>
        </w:rPr>
      </w:pPr>
      <w:r w:rsidRPr="00D43486">
        <w:rPr>
          <w:bCs/>
          <w:sz w:val="22"/>
          <w:szCs w:val="22"/>
        </w:rPr>
        <w:t>Base Rate (£ per child per hour)</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t>+</w:t>
      </w:r>
    </w:p>
    <w:p w14:paraId="0937291C" w14:textId="77777777" w:rsidR="008F2937" w:rsidRPr="00D43486" w:rsidRDefault="008F2937" w:rsidP="008F2937">
      <w:pPr>
        <w:pStyle w:val="ListParagraph"/>
        <w:numPr>
          <w:ilvl w:val="1"/>
          <w:numId w:val="35"/>
        </w:numPr>
        <w:jc w:val="both"/>
        <w:rPr>
          <w:bCs/>
          <w:sz w:val="22"/>
          <w:szCs w:val="22"/>
        </w:rPr>
      </w:pPr>
      <w:r w:rsidRPr="00D43486">
        <w:rPr>
          <w:bCs/>
          <w:sz w:val="22"/>
          <w:szCs w:val="22"/>
        </w:rPr>
        <w:t>Provider Deprivation and SEND Rate (£ per child per hour)</w:t>
      </w:r>
      <w:r w:rsidRPr="00D43486">
        <w:rPr>
          <w:bCs/>
          <w:sz w:val="22"/>
          <w:szCs w:val="22"/>
        </w:rPr>
        <w:tab/>
      </w:r>
      <w:r w:rsidRPr="00D43486">
        <w:rPr>
          <w:bCs/>
          <w:sz w:val="22"/>
          <w:szCs w:val="22"/>
        </w:rPr>
        <w:tab/>
      </w:r>
      <w:r w:rsidRPr="00D43486">
        <w:rPr>
          <w:bCs/>
          <w:sz w:val="22"/>
          <w:szCs w:val="22"/>
        </w:rPr>
        <w:tab/>
        <w:t>+</w:t>
      </w:r>
    </w:p>
    <w:p w14:paraId="2430DE48" w14:textId="77777777" w:rsidR="008F2937" w:rsidRPr="00D43486" w:rsidRDefault="008F2937" w:rsidP="008F2937">
      <w:pPr>
        <w:jc w:val="both"/>
        <w:rPr>
          <w:bCs/>
          <w:sz w:val="22"/>
          <w:szCs w:val="22"/>
        </w:rPr>
      </w:pPr>
    </w:p>
    <w:p w14:paraId="01CC3219" w14:textId="77777777" w:rsidR="008F2937" w:rsidRPr="00D43486" w:rsidRDefault="008F2937" w:rsidP="008F2937">
      <w:pPr>
        <w:ind w:left="720"/>
        <w:jc w:val="both"/>
        <w:rPr>
          <w:bCs/>
          <w:sz w:val="22"/>
          <w:szCs w:val="22"/>
        </w:rPr>
      </w:pPr>
      <w:r w:rsidRPr="00D43486">
        <w:rPr>
          <w:bCs/>
          <w:sz w:val="22"/>
          <w:szCs w:val="22"/>
        </w:rPr>
        <w:t>(a + b) = a provider’s total rate of funding per child per hour</w:t>
      </w:r>
    </w:p>
    <w:p w14:paraId="11AA9691" w14:textId="77777777" w:rsidR="008F2937" w:rsidRPr="00D43486" w:rsidRDefault="008F2937" w:rsidP="008F2937">
      <w:pPr>
        <w:ind w:left="720"/>
        <w:jc w:val="both"/>
        <w:rPr>
          <w:bCs/>
          <w:sz w:val="22"/>
          <w:szCs w:val="22"/>
        </w:rPr>
      </w:pPr>
    </w:p>
    <w:p w14:paraId="585EF5F8" w14:textId="77777777" w:rsidR="008F2937" w:rsidRPr="00D43486" w:rsidRDefault="008F2937" w:rsidP="008F2937">
      <w:pPr>
        <w:ind w:left="720"/>
        <w:jc w:val="both"/>
        <w:rPr>
          <w:bCs/>
          <w:sz w:val="22"/>
          <w:szCs w:val="22"/>
        </w:rPr>
      </w:pPr>
      <w:r w:rsidRPr="00D43486">
        <w:rPr>
          <w:bCs/>
          <w:sz w:val="22"/>
          <w:szCs w:val="22"/>
        </w:rPr>
        <w:t>This is then multiplied by the number of entitlement hours that the provider delivers.</w:t>
      </w:r>
    </w:p>
    <w:p w14:paraId="4E0F0BE7" w14:textId="77777777" w:rsidR="008F2937" w:rsidRPr="00D43486" w:rsidRDefault="008F2937" w:rsidP="008F2937">
      <w:pPr>
        <w:ind w:left="720"/>
        <w:jc w:val="both"/>
        <w:rPr>
          <w:bCs/>
          <w:sz w:val="22"/>
          <w:szCs w:val="22"/>
        </w:rPr>
      </w:pPr>
    </w:p>
    <w:p w14:paraId="32486A78" w14:textId="349A17D0" w:rsidR="008F2937" w:rsidRPr="00D43486" w:rsidRDefault="008F2937" w:rsidP="008F2937">
      <w:pPr>
        <w:ind w:left="720"/>
        <w:jc w:val="both"/>
        <w:rPr>
          <w:bCs/>
          <w:sz w:val="22"/>
          <w:szCs w:val="22"/>
        </w:rPr>
      </w:pPr>
      <w:r w:rsidRPr="00D43486">
        <w:rPr>
          <w:bCs/>
          <w:sz w:val="22"/>
          <w:szCs w:val="22"/>
        </w:rPr>
        <w:t xml:space="preserve">For example, on the simple basis that a provider delivers the </w:t>
      </w:r>
      <w:r w:rsidR="00B74F93">
        <w:rPr>
          <w:bCs/>
          <w:sz w:val="22"/>
          <w:szCs w:val="22"/>
        </w:rPr>
        <w:t>30</w:t>
      </w:r>
      <w:r w:rsidRPr="00D43486">
        <w:rPr>
          <w:bCs/>
          <w:sz w:val="22"/>
          <w:szCs w:val="22"/>
        </w:rPr>
        <w:t xml:space="preserve"> hours under 2s entitlement for </w:t>
      </w:r>
      <w:r>
        <w:rPr>
          <w:bCs/>
          <w:sz w:val="22"/>
          <w:szCs w:val="22"/>
        </w:rPr>
        <w:t>38</w:t>
      </w:r>
      <w:r w:rsidRPr="00D43486">
        <w:rPr>
          <w:bCs/>
          <w:sz w:val="22"/>
          <w:szCs w:val="22"/>
        </w:rPr>
        <w:t xml:space="preserve"> weeks</w:t>
      </w:r>
      <w:r>
        <w:rPr>
          <w:bCs/>
          <w:sz w:val="22"/>
          <w:szCs w:val="22"/>
        </w:rPr>
        <w:t xml:space="preserve"> a year </w:t>
      </w:r>
      <w:r w:rsidRPr="00D43486">
        <w:rPr>
          <w:bCs/>
          <w:sz w:val="22"/>
          <w:szCs w:val="22"/>
        </w:rPr>
        <w:t xml:space="preserve">to 10 children and that the provider records 10 children in </w:t>
      </w:r>
      <w:r>
        <w:rPr>
          <w:bCs/>
          <w:sz w:val="22"/>
          <w:szCs w:val="22"/>
        </w:rPr>
        <w:t>each of the</w:t>
      </w:r>
      <w:r w:rsidRPr="00D43486">
        <w:rPr>
          <w:bCs/>
          <w:sz w:val="22"/>
          <w:szCs w:val="22"/>
        </w:rPr>
        <w:t xml:space="preserve"> termly censuses, funding would be as follows:</w:t>
      </w:r>
    </w:p>
    <w:p w14:paraId="1F29575C" w14:textId="77777777" w:rsidR="008F2937" w:rsidRPr="00D43486" w:rsidRDefault="008F2937" w:rsidP="008F2937">
      <w:pPr>
        <w:ind w:left="720"/>
        <w:jc w:val="both"/>
        <w:rPr>
          <w:bCs/>
          <w:sz w:val="22"/>
          <w:szCs w:val="22"/>
        </w:rPr>
      </w:pPr>
    </w:p>
    <w:p w14:paraId="10092F21" w14:textId="62C52AF3" w:rsidR="008F2937" w:rsidRPr="00D43486" w:rsidRDefault="008F2937" w:rsidP="008F2937">
      <w:pPr>
        <w:pStyle w:val="ListParagraph"/>
        <w:numPr>
          <w:ilvl w:val="0"/>
          <w:numId w:val="34"/>
        </w:numPr>
        <w:jc w:val="both"/>
        <w:rPr>
          <w:bCs/>
          <w:sz w:val="22"/>
          <w:szCs w:val="22"/>
        </w:rPr>
      </w:pPr>
      <w:r w:rsidRPr="00D43486">
        <w:rPr>
          <w:bCs/>
          <w:sz w:val="22"/>
          <w:szCs w:val="22"/>
        </w:rPr>
        <w:t xml:space="preserve">Base Rate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200FAA">
        <w:rPr>
          <w:bCs/>
          <w:color w:val="FF0000"/>
          <w:sz w:val="22"/>
          <w:szCs w:val="22"/>
          <w:highlight w:val="yellow"/>
        </w:rPr>
        <w:t>£1</w:t>
      </w:r>
      <w:r w:rsidR="00200FAA" w:rsidRPr="00200FAA">
        <w:rPr>
          <w:bCs/>
          <w:color w:val="FF0000"/>
          <w:sz w:val="22"/>
          <w:szCs w:val="22"/>
          <w:highlight w:val="yellow"/>
        </w:rPr>
        <w:t>1.26</w:t>
      </w:r>
      <w:r w:rsidRPr="00EF6B4B">
        <w:rPr>
          <w:bCs/>
          <w:sz w:val="22"/>
          <w:szCs w:val="22"/>
        </w:rPr>
        <w:tab/>
      </w:r>
      <w:r w:rsidRPr="00D43486">
        <w:rPr>
          <w:bCs/>
          <w:sz w:val="22"/>
          <w:szCs w:val="22"/>
        </w:rPr>
        <w:tab/>
        <w:t>+</w:t>
      </w:r>
    </w:p>
    <w:p w14:paraId="4B61BC23" w14:textId="77777777" w:rsidR="008F2937" w:rsidRPr="00D43486" w:rsidRDefault="008F2937" w:rsidP="008F2937">
      <w:pPr>
        <w:pStyle w:val="ListParagraph"/>
        <w:numPr>
          <w:ilvl w:val="0"/>
          <w:numId w:val="34"/>
        </w:numPr>
        <w:jc w:val="both"/>
        <w:rPr>
          <w:bCs/>
          <w:sz w:val="22"/>
          <w:szCs w:val="22"/>
        </w:rPr>
      </w:pPr>
      <w:r w:rsidRPr="00D43486">
        <w:rPr>
          <w:bCs/>
          <w:sz w:val="22"/>
          <w:szCs w:val="22"/>
        </w:rPr>
        <w:t>Deprivation and SEND Rate (illustrative example only)</w:t>
      </w:r>
      <w:r w:rsidRPr="00D43486">
        <w:rPr>
          <w:bCs/>
          <w:sz w:val="22"/>
          <w:szCs w:val="22"/>
        </w:rPr>
        <w:tab/>
      </w:r>
      <w:r w:rsidRPr="00D43486">
        <w:rPr>
          <w:bCs/>
          <w:sz w:val="22"/>
          <w:szCs w:val="22"/>
        </w:rPr>
        <w:tab/>
        <w:t>£0.21</w:t>
      </w:r>
      <w:r w:rsidRPr="00D43486">
        <w:rPr>
          <w:bCs/>
          <w:sz w:val="22"/>
          <w:szCs w:val="22"/>
        </w:rPr>
        <w:tab/>
      </w:r>
      <w:r w:rsidRPr="00D43486">
        <w:rPr>
          <w:bCs/>
          <w:sz w:val="22"/>
          <w:szCs w:val="22"/>
        </w:rPr>
        <w:tab/>
        <w:t>+</w:t>
      </w:r>
    </w:p>
    <w:p w14:paraId="7F7B5890" w14:textId="77777777" w:rsidR="008F2937" w:rsidRPr="00D43486" w:rsidRDefault="008F2937" w:rsidP="008F2937">
      <w:pPr>
        <w:ind w:left="720"/>
        <w:jc w:val="both"/>
        <w:rPr>
          <w:bCs/>
          <w:sz w:val="22"/>
          <w:szCs w:val="22"/>
        </w:rPr>
      </w:pPr>
    </w:p>
    <w:p w14:paraId="3A0181F3" w14:textId="29BBAB11" w:rsidR="008F2937" w:rsidRPr="00D43486" w:rsidRDefault="008F2937" w:rsidP="008F2937">
      <w:pPr>
        <w:ind w:left="720"/>
        <w:jc w:val="both"/>
        <w:rPr>
          <w:bCs/>
          <w:sz w:val="22"/>
          <w:szCs w:val="22"/>
        </w:rPr>
      </w:pPr>
      <w:r w:rsidRPr="00D43486">
        <w:rPr>
          <w:bCs/>
          <w:sz w:val="22"/>
          <w:szCs w:val="22"/>
        </w:rPr>
        <w:t>Provider funding rate per hour of</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200FAA">
        <w:rPr>
          <w:bCs/>
          <w:sz w:val="22"/>
          <w:szCs w:val="22"/>
        </w:rPr>
        <w:t>£1</w:t>
      </w:r>
      <w:r w:rsidR="00200FAA" w:rsidRPr="00200FAA">
        <w:rPr>
          <w:bCs/>
          <w:sz w:val="22"/>
          <w:szCs w:val="22"/>
        </w:rPr>
        <w:t>1.47</w:t>
      </w:r>
    </w:p>
    <w:p w14:paraId="66E32802" w14:textId="77777777" w:rsidR="008F2937" w:rsidRPr="00D43486" w:rsidRDefault="008F2937" w:rsidP="008F2937">
      <w:pPr>
        <w:jc w:val="both"/>
        <w:rPr>
          <w:bCs/>
          <w:sz w:val="22"/>
          <w:szCs w:val="22"/>
        </w:rPr>
      </w:pPr>
      <w:r w:rsidRPr="00D43486">
        <w:rPr>
          <w:bCs/>
          <w:sz w:val="22"/>
          <w:szCs w:val="22"/>
        </w:rPr>
        <w:tab/>
      </w:r>
    </w:p>
    <w:p w14:paraId="3382C1AC" w14:textId="400068AB" w:rsidR="008F2937" w:rsidRPr="00D43486" w:rsidRDefault="008F2937" w:rsidP="008F2937">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00200FAA">
        <w:rPr>
          <w:b/>
          <w:bCs/>
          <w:iCs/>
          <w:sz w:val="22"/>
          <w:szCs w:val="22"/>
        </w:rPr>
        <w:t>11,400</w:t>
      </w:r>
      <w:r w:rsidRPr="00D43486">
        <w:rPr>
          <w:bCs/>
          <w:iCs/>
          <w:sz w:val="22"/>
          <w:szCs w:val="22"/>
        </w:rPr>
        <w:t xml:space="preserve"> calculated as follows:</w:t>
      </w:r>
    </w:p>
    <w:p w14:paraId="3A4CC15F" w14:textId="77777777" w:rsidR="008F2937" w:rsidRPr="00D43486" w:rsidRDefault="008F2937" w:rsidP="008F2937">
      <w:pPr>
        <w:jc w:val="both"/>
        <w:rPr>
          <w:bCs/>
          <w:iCs/>
          <w:sz w:val="22"/>
          <w:szCs w:val="22"/>
        </w:rPr>
      </w:pPr>
    </w:p>
    <w:p w14:paraId="2DA323D8" w14:textId="35656420" w:rsidR="008F2937" w:rsidRDefault="008F2937" w:rsidP="008F2937">
      <w:pPr>
        <w:ind w:firstLine="720"/>
        <w:jc w:val="both"/>
        <w:rPr>
          <w:bCs/>
          <w:iCs/>
          <w:sz w:val="22"/>
          <w:szCs w:val="22"/>
        </w:rPr>
      </w:pPr>
      <w:r>
        <w:rPr>
          <w:bCs/>
          <w:iCs/>
          <w:sz w:val="22"/>
          <w:szCs w:val="22"/>
        </w:rPr>
        <w:t>Summer Term</w:t>
      </w:r>
      <w:r>
        <w:rPr>
          <w:bCs/>
          <w:iCs/>
          <w:sz w:val="22"/>
          <w:szCs w:val="22"/>
        </w:rPr>
        <w:tab/>
      </w:r>
      <w:r>
        <w:rPr>
          <w:bCs/>
          <w:iCs/>
          <w:sz w:val="22"/>
          <w:szCs w:val="22"/>
        </w:rPr>
        <w:tab/>
        <w:t xml:space="preserve">10 children x </w:t>
      </w:r>
      <w:r w:rsidR="00B74F93">
        <w:rPr>
          <w:bCs/>
          <w:iCs/>
          <w:sz w:val="22"/>
          <w:szCs w:val="22"/>
        </w:rPr>
        <w:t>30</w:t>
      </w:r>
      <w:r>
        <w:rPr>
          <w:bCs/>
          <w:iCs/>
          <w:sz w:val="22"/>
          <w:szCs w:val="22"/>
        </w:rPr>
        <w:t xml:space="preserve"> hours x 12 weeks</w:t>
      </w:r>
      <w:r>
        <w:rPr>
          <w:bCs/>
          <w:iCs/>
          <w:sz w:val="22"/>
          <w:szCs w:val="22"/>
        </w:rPr>
        <w:tab/>
      </w:r>
      <w:r>
        <w:rPr>
          <w:bCs/>
          <w:iCs/>
          <w:sz w:val="22"/>
          <w:szCs w:val="22"/>
        </w:rPr>
        <w:tab/>
      </w:r>
      <w:r w:rsidR="00B74F93">
        <w:rPr>
          <w:bCs/>
          <w:iCs/>
          <w:sz w:val="22"/>
          <w:szCs w:val="22"/>
        </w:rPr>
        <w:t>3,600</w:t>
      </w:r>
    </w:p>
    <w:p w14:paraId="66A2D023" w14:textId="2C7FA81C" w:rsidR="008F2937" w:rsidRPr="00D43486" w:rsidRDefault="008F2937" w:rsidP="008F2937">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 xml:space="preserve">10 children x </w:t>
      </w:r>
      <w:r w:rsidR="00B74F93">
        <w:rPr>
          <w:bCs/>
          <w:iCs/>
          <w:sz w:val="22"/>
          <w:szCs w:val="22"/>
        </w:rPr>
        <w:t>30</w:t>
      </w:r>
      <w:r w:rsidRPr="00D43486">
        <w:rPr>
          <w:bCs/>
          <w:iCs/>
          <w:sz w:val="22"/>
          <w:szCs w:val="22"/>
        </w:rPr>
        <w:t xml:space="preserve"> hours x 14 weeks</w:t>
      </w:r>
      <w:r w:rsidRPr="00D43486">
        <w:rPr>
          <w:bCs/>
          <w:iCs/>
          <w:sz w:val="22"/>
          <w:szCs w:val="22"/>
        </w:rPr>
        <w:tab/>
      </w:r>
      <w:r w:rsidRPr="00D43486">
        <w:rPr>
          <w:bCs/>
          <w:iCs/>
          <w:sz w:val="22"/>
          <w:szCs w:val="22"/>
        </w:rPr>
        <w:tab/>
      </w:r>
      <w:r w:rsidR="00B74F93">
        <w:rPr>
          <w:bCs/>
          <w:iCs/>
          <w:sz w:val="22"/>
          <w:szCs w:val="22"/>
        </w:rPr>
        <w:t>4,200</w:t>
      </w:r>
    </w:p>
    <w:p w14:paraId="0F17B12D" w14:textId="6483E645" w:rsidR="008F2937" w:rsidRPr="00D43486" w:rsidRDefault="008F2937" w:rsidP="008F2937">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 xml:space="preserve">10 children x </w:t>
      </w:r>
      <w:r w:rsidR="00B74F93">
        <w:rPr>
          <w:bCs/>
          <w:iCs/>
          <w:sz w:val="22"/>
          <w:szCs w:val="22"/>
        </w:rPr>
        <w:t>30</w:t>
      </w:r>
      <w:r w:rsidRPr="00D43486">
        <w:rPr>
          <w:bCs/>
          <w:iCs/>
          <w:sz w:val="22"/>
          <w:szCs w:val="22"/>
        </w:rPr>
        <w:t xml:space="preserve"> hours x 12 weeks</w:t>
      </w:r>
      <w:r w:rsidRPr="00D43486">
        <w:rPr>
          <w:bCs/>
          <w:iCs/>
          <w:sz w:val="22"/>
          <w:szCs w:val="22"/>
        </w:rPr>
        <w:tab/>
      </w:r>
      <w:r w:rsidRPr="00D43486">
        <w:rPr>
          <w:bCs/>
          <w:iCs/>
          <w:sz w:val="22"/>
          <w:szCs w:val="22"/>
        </w:rPr>
        <w:tab/>
      </w:r>
      <w:r w:rsidR="00B74F93">
        <w:rPr>
          <w:bCs/>
          <w:iCs/>
          <w:sz w:val="22"/>
          <w:szCs w:val="22"/>
        </w:rPr>
        <w:t>3,600</w:t>
      </w:r>
    </w:p>
    <w:p w14:paraId="1AF4B263" w14:textId="77777777" w:rsidR="008F2937" w:rsidRPr="00683DBE" w:rsidRDefault="008F2937" w:rsidP="008F2937">
      <w:pPr>
        <w:jc w:val="both"/>
        <w:rPr>
          <w:bCs/>
          <w:sz w:val="22"/>
          <w:szCs w:val="22"/>
        </w:rPr>
      </w:pPr>
    </w:p>
    <w:p w14:paraId="386C4BCB" w14:textId="73107B80" w:rsidR="008F2937" w:rsidRPr="00200E43" w:rsidRDefault="008F2937" w:rsidP="008F2937">
      <w:pPr>
        <w:jc w:val="both"/>
        <w:rPr>
          <w:bCs/>
          <w:sz w:val="22"/>
          <w:szCs w:val="22"/>
        </w:rPr>
      </w:pPr>
      <w:r w:rsidRPr="00683DBE">
        <w:rPr>
          <w:bCs/>
          <w:sz w:val="22"/>
          <w:szCs w:val="22"/>
        </w:rPr>
        <w:tab/>
        <w:t xml:space="preserve">Total funding </w:t>
      </w:r>
      <w:r w:rsidRPr="00683DBE">
        <w:rPr>
          <w:bCs/>
          <w:sz w:val="22"/>
          <w:szCs w:val="22"/>
        </w:rPr>
        <w:tab/>
      </w:r>
      <w:r w:rsidRPr="00683DBE">
        <w:rPr>
          <w:bCs/>
          <w:sz w:val="22"/>
          <w:szCs w:val="22"/>
        </w:rPr>
        <w:tab/>
      </w:r>
      <w:r w:rsidRPr="00200FAA">
        <w:rPr>
          <w:bCs/>
          <w:sz w:val="22"/>
          <w:szCs w:val="22"/>
        </w:rPr>
        <w:t>£1</w:t>
      </w:r>
      <w:r w:rsidR="00200FAA" w:rsidRPr="00200FAA">
        <w:rPr>
          <w:bCs/>
          <w:sz w:val="22"/>
          <w:szCs w:val="22"/>
        </w:rPr>
        <w:t>1.47</w:t>
      </w:r>
      <w:r w:rsidRPr="00B74F93">
        <w:rPr>
          <w:bCs/>
          <w:color w:val="FF0000"/>
          <w:sz w:val="22"/>
          <w:szCs w:val="22"/>
        </w:rPr>
        <w:t xml:space="preserve"> </w:t>
      </w:r>
      <w:r w:rsidRPr="00683DBE">
        <w:rPr>
          <w:bCs/>
          <w:sz w:val="22"/>
          <w:szCs w:val="22"/>
        </w:rPr>
        <w:t xml:space="preserve">x </w:t>
      </w:r>
      <w:r w:rsidR="00B74F93">
        <w:rPr>
          <w:bCs/>
          <w:sz w:val="22"/>
          <w:szCs w:val="22"/>
        </w:rPr>
        <w:t>11,400</w:t>
      </w:r>
      <w:r w:rsidRPr="00683DBE">
        <w:rPr>
          <w:bCs/>
          <w:sz w:val="22"/>
          <w:szCs w:val="22"/>
        </w:rPr>
        <w:t xml:space="preserve"> </w:t>
      </w:r>
      <w:r w:rsidRPr="00D43486">
        <w:rPr>
          <w:bCs/>
          <w:sz w:val="22"/>
          <w:szCs w:val="22"/>
        </w:rPr>
        <w:t xml:space="preserve">= </w:t>
      </w:r>
      <w:r w:rsidRPr="00D43486">
        <w:rPr>
          <w:bCs/>
          <w:sz w:val="22"/>
          <w:szCs w:val="22"/>
        </w:rPr>
        <w:tab/>
        <w:t xml:space="preserve"> </w:t>
      </w:r>
      <w:r w:rsidRPr="00D43486">
        <w:rPr>
          <w:bCs/>
          <w:sz w:val="22"/>
          <w:szCs w:val="22"/>
        </w:rPr>
        <w:tab/>
      </w:r>
      <w:r w:rsidRPr="00D43486">
        <w:rPr>
          <w:bCs/>
          <w:sz w:val="22"/>
          <w:szCs w:val="22"/>
        </w:rPr>
        <w:tab/>
      </w:r>
      <w:r w:rsidRPr="00D43486">
        <w:rPr>
          <w:bCs/>
          <w:sz w:val="22"/>
          <w:szCs w:val="22"/>
        </w:rPr>
        <w:tab/>
      </w:r>
      <w:r w:rsidRPr="00200FAA">
        <w:rPr>
          <w:bCs/>
          <w:sz w:val="22"/>
          <w:szCs w:val="22"/>
        </w:rPr>
        <w:t>£</w:t>
      </w:r>
      <w:r w:rsidR="00B74F93" w:rsidRPr="00200FAA">
        <w:rPr>
          <w:bCs/>
          <w:sz w:val="22"/>
          <w:szCs w:val="22"/>
        </w:rPr>
        <w:t>1</w:t>
      </w:r>
      <w:r w:rsidR="00200FAA" w:rsidRPr="00200FAA">
        <w:rPr>
          <w:bCs/>
          <w:sz w:val="22"/>
          <w:szCs w:val="22"/>
        </w:rPr>
        <w:t>30,758</w:t>
      </w:r>
    </w:p>
    <w:p w14:paraId="39178063" w14:textId="77777777" w:rsidR="00B74F93" w:rsidRDefault="00B74F93" w:rsidP="008F2937">
      <w:pPr>
        <w:jc w:val="both"/>
        <w:rPr>
          <w:b/>
          <w:color w:val="0000FF"/>
          <w:sz w:val="22"/>
          <w:szCs w:val="22"/>
          <w:u w:val="single"/>
        </w:rPr>
      </w:pPr>
    </w:p>
    <w:p w14:paraId="3D10C48B" w14:textId="77777777" w:rsidR="00B74F93" w:rsidRDefault="00B74F93" w:rsidP="008F2937">
      <w:pPr>
        <w:jc w:val="both"/>
        <w:rPr>
          <w:b/>
          <w:color w:val="0000FF"/>
          <w:sz w:val="22"/>
          <w:szCs w:val="22"/>
          <w:u w:val="single"/>
        </w:rPr>
      </w:pPr>
    </w:p>
    <w:p w14:paraId="4EEC0226" w14:textId="77777777" w:rsidR="00790D32" w:rsidRDefault="00790D32" w:rsidP="008F2937">
      <w:pPr>
        <w:jc w:val="both"/>
        <w:rPr>
          <w:b/>
          <w:color w:val="0000FF"/>
          <w:sz w:val="22"/>
          <w:szCs w:val="22"/>
          <w:u w:val="single"/>
        </w:rPr>
      </w:pPr>
    </w:p>
    <w:p w14:paraId="38163736" w14:textId="77777777" w:rsidR="003D3AB8" w:rsidRDefault="003D3AB8" w:rsidP="008F2937">
      <w:pPr>
        <w:jc w:val="both"/>
        <w:rPr>
          <w:b/>
          <w:color w:val="0000FF"/>
          <w:sz w:val="22"/>
          <w:szCs w:val="22"/>
          <w:u w:val="single"/>
        </w:rPr>
      </w:pPr>
    </w:p>
    <w:p w14:paraId="2DA47DB1" w14:textId="7E257CEC" w:rsidR="008F2937" w:rsidRPr="00A07381" w:rsidRDefault="008F2937" w:rsidP="008F2937">
      <w:pPr>
        <w:jc w:val="both"/>
        <w:rPr>
          <w:bCs/>
          <w:sz w:val="22"/>
          <w:szCs w:val="22"/>
        </w:rPr>
      </w:pPr>
      <w:r>
        <w:rPr>
          <w:b/>
          <w:color w:val="0000FF"/>
          <w:sz w:val="22"/>
          <w:szCs w:val="22"/>
          <w:u w:val="single"/>
        </w:rPr>
        <w:t>TECHNICAL STATEMENT</w:t>
      </w:r>
    </w:p>
    <w:p w14:paraId="1A76CC11" w14:textId="77777777" w:rsidR="008F2937" w:rsidRDefault="008F2937" w:rsidP="008F2937">
      <w:pPr>
        <w:jc w:val="both"/>
        <w:rPr>
          <w:b/>
          <w:sz w:val="22"/>
          <w:szCs w:val="22"/>
          <w:u w:val="single"/>
        </w:rPr>
      </w:pPr>
    </w:p>
    <w:p w14:paraId="5A7F56B4" w14:textId="77777777" w:rsidR="008F2937" w:rsidRDefault="008F2937" w:rsidP="008F2937">
      <w:pPr>
        <w:jc w:val="both"/>
        <w:rPr>
          <w:bCs/>
          <w:i/>
          <w:iCs/>
          <w:sz w:val="22"/>
          <w:szCs w:val="22"/>
        </w:rPr>
      </w:pPr>
      <w:r w:rsidRPr="00854395">
        <w:rPr>
          <w:bCs/>
          <w:i/>
          <w:iCs/>
          <w:sz w:val="22"/>
          <w:szCs w:val="22"/>
        </w:rPr>
        <w:t xml:space="preserve"> “3&amp;4-year-old</w:t>
      </w:r>
      <w:r>
        <w:rPr>
          <w:bCs/>
          <w:i/>
          <w:iCs/>
          <w:sz w:val="22"/>
          <w:szCs w:val="22"/>
        </w:rPr>
        <w:t>s</w:t>
      </w:r>
      <w:r w:rsidRPr="00854395">
        <w:rPr>
          <w:bCs/>
          <w:i/>
          <w:iCs/>
          <w:sz w:val="22"/>
          <w:szCs w:val="22"/>
        </w:rPr>
        <w:t xml:space="preserve"> entitlements” refers to the 15 hours universal 3&amp;4-year-old entitlement and </w:t>
      </w:r>
      <w:r>
        <w:rPr>
          <w:bCs/>
          <w:i/>
          <w:iCs/>
          <w:sz w:val="22"/>
          <w:szCs w:val="22"/>
        </w:rPr>
        <w:t>t</w:t>
      </w:r>
      <w:r w:rsidRPr="00854395">
        <w:rPr>
          <w:bCs/>
          <w:i/>
          <w:iCs/>
          <w:sz w:val="22"/>
          <w:szCs w:val="22"/>
        </w:rPr>
        <w:t>he 15 hours (for eligible working parents) extended 3&amp;4-year-old entitlement.</w:t>
      </w:r>
    </w:p>
    <w:p w14:paraId="622E2FE0" w14:textId="77777777" w:rsidR="008F2937" w:rsidRDefault="008F2937" w:rsidP="008F2937">
      <w:pPr>
        <w:jc w:val="both"/>
        <w:rPr>
          <w:bCs/>
          <w:i/>
          <w:iCs/>
          <w:sz w:val="22"/>
          <w:szCs w:val="22"/>
        </w:rPr>
      </w:pPr>
    </w:p>
    <w:p w14:paraId="20EF8137" w14:textId="77777777" w:rsidR="008F2937" w:rsidRDefault="008F2937" w:rsidP="008F2937">
      <w:pPr>
        <w:jc w:val="both"/>
        <w:rPr>
          <w:bCs/>
          <w:i/>
          <w:iCs/>
          <w:sz w:val="22"/>
          <w:szCs w:val="22"/>
        </w:rPr>
      </w:pPr>
      <w:r w:rsidRPr="00854395">
        <w:rPr>
          <w:bCs/>
          <w:i/>
          <w:iCs/>
          <w:sz w:val="22"/>
          <w:szCs w:val="22"/>
        </w:rPr>
        <w:t>“2-year-old</w:t>
      </w:r>
      <w:r>
        <w:rPr>
          <w:bCs/>
          <w:i/>
          <w:iCs/>
          <w:sz w:val="22"/>
          <w:szCs w:val="22"/>
        </w:rPr>
        <w:t xml:space="preserve">s FRAS </w:t>
      </w:r>
      <w:r w:rsidRPr="00854395">
        <w:rPr>
          <w:bCs/>
          <w:i/>
          <w:iCs/>
          <w:sz w:val="22"/>
          <w:szCs w:val="22"/>
        </w:rPr>
        <w:t xml:space="preserve">entitlement” refers to the 15 hours 2-year-old entitlement for parents of eligible children from the most </w:t>
      </w:r>
      <w:r>
        <w:rPr>
          <w:bCs/>
          <w:i/>
          <w:iCs/>
          <w:sz w:val="22"/>
          <w:szCs w:val="22"/>
        </w:rPr>
        <w:t>disadvantaged</w:t>
      </w:r>
      <w:r w:rsidRPr="00854395">
        <w:rPr>
          <w:bCs/>
          <w:i/>
          <w:iCs/>
          <w:sz w:val="22"/>
          <w:szCs w:val="22"/>
        </w:rPr>
        <w:t xml:space="preserve"> backgrounds</w:t>
      </w:r>
      <w:r>
        <w:rPr>
          <w:bCs/>
          <w:i/>
          <w:iCs/>
          <w:sz w:val="22"/>
          <w:szCs w:val="22"/>
        </w:rPr>
        <w:t xml:space="preserve"> (families receiving additional support).</w:t>
      </w:r>
    </w:p>
    <w:p w14:paraId="1F3CD07B" w14:textId="77777777" w:rsidR="008F2937" w:rsidRDefault="008F2937" w:rsidP="008F2937">
      <w:pPr>
        <w:jc w:val="both"/>
        <w:rPr>
          <w:bCs/>
          <w:i/>
          <w:iCs/>
          <w:sz w:val="22"/>
          <w:szCs w:val="22"/>
        </w:rPr>
      </w:pPr>
    </w:p>
    <w:p w14:paraId="7B16CCAE" w14:textId="5D767F87" w:rsidR="008F2937" w:rsidRDefault="008F2937" w:rsidP="008F2937">
      <w:pPr>
        <w:jc w:val="both"/>
        <w:rPr>
          <w:bCs/>
          <w:i/>
          <w:iCs/>
          <w:sz w:val="22"/>
          <w:szCs w:val="22"/>
        </w:rPr>
      </w:pPr>
      <w:r w:rsidRPr="00854395">
        <w:rPr>
          <w:bCs/>
          <w:i/>
          <w:iCs/>
          <w:sz w:val="22"/>
          <w:szCs w:val="22"/>
        </w:rPr>
        <w:t>“2-year-old</w:t>
      </w:r>
      <w:r>
        <w:rPr>
          <w:bCs/>
          <w:i/>
          <w:iCs/>
          <w:sz w:val="22"/>
          <w:szCs w:val="22"/>
        </w:rPr>
        <w:t>s</w:t>
      </w:r>
      <w:r w:rsidRPr="00854395">
        <w:rPr>
          <w:bCs/>
          <w:i/>
          <w:iCs/>
          <w:sz w:val="22"/>
          <w:szCs w:val="22"/>
        </w:rPr>
        <w:t xml:space="preserve"> </w:t>
      </w:r>
      <w:r>
        <w:rPr>
          <w:bCs/>
          <w:i/>
          <w:iCs/>
          <w:sz w:val="22"/>
          <w:szCs w:val="22"/>
        </w:rPr>
        <w:t xml:space="preserve">Working Parents </w:t>
      </w:r>
      <w:r w:rsidRPr="00854395">
        <w:rPr>
          <w:bCs/>
          <w:i/>
          <w:iCs/>
          <w:sz w:val="22"/>
          <w:szCs w:val="22"/>
        </w:rPr>
        <w:t>entitlement” refers to the</w:t>
      </w:r>
      <w:r>
        <w:rPr>
          <w:bCs/>
          <w:i/>
          <w:iCs/>
          <w:sz w:val="22"/>
          <w:szCs w:val="22"/>
        </w:rPr>
        <w:t xml:space="preserve"> </w:t>
      </w:r>
      <w:r w:rsidR="003D3AB8">
        <w:rPr>
          <w:bCs/>
          <w:i/>
          <w:iCs/>
          <w:sz w:val="22"/>
          <w:szCs w:val="22"/>
        </w:rPr>
        <w:t>30</w:t>
      </w:r>
      <w:r w:rsidRPr="00854395">
        <w:rPr>
          <w:bCs/>
          <w:i/>
          <w:iCs/>
          <w:sz w:val="22"/>
          <w:szCs w:val="22"/>
        </w:rPr>
        <w:t xml:space="preserve"> hours entitlement for 2-year-olds of eligible working parents</w:t>
      </w:r>
      <w:r>
        <w:rPr>
          <w:bCs/>
          <w:i/>
          <w:iCs/>
          <w:sz w:val="22"/>
          <w:szCs w:val="22"/>
        </w:rPr>
        <w:t>.</w:t>
      </w:r>
    </w:p>
    <w:p w14:paraId="34B732C9" w14:textId="77777777" w:rsidR="008F2937" w:rsidRDefault="008F2937" w:rsidP="008F2937">
      <w:pPr>
        <w:jc w:val="both"/>
        <w:rPr>
          <w:bCs/>
          <w:i/>
          <w:iCs/>
          <w:sz w:val="22"/>
          <w:szCs w:val="22"/>
        </w:rPr>
      </w:pPr>
    </w:p>
    <w:p w14:paraId="7324215B" w14:textId="625A19F8" w:rsidR="008F2937" w:rsidRPr="00854395" w:rsidRDefault="008F2937" w:rsidP="008F2937">
      <w:pPr>
        <w:jc w:val="both"/>
        <w:rPr>
          <w:bCs/>
          <w:i/>
          <w:iCs/>
          <w:sz w:val="22"/>
          <w:szCs w:val="22"/>
        </w:rPr>
      </w:pPr>
      <w:r w:rsidRPr="00854395">
        <w:rPr>
          <w:bCs/>
          <w:i/>
          <w:iCs/>
          <w:sz w:val="22"/>
          <w:szCs w:val="22"/>
        </w:rPr>
        <w:t xml:space="preserve">“Under 2s </w:t>
      </w:r>
      <w:r>
        <w:rPr>
          <w:bCs/>
          <w:i/>
          <w:iCs/>
          <w:sz w:val="22"/>
          <w:szCs w:val="22"/>
        </w:rPr>
        <w:t xml:space="preserve">Working Parents </w:t>
      </w:r>
      <w:r w:rsidRPr="00854395">
        <w:rPr>
          <w:bCs/>
          <w:i/>
          <w:iCs/>
          <w:sz w:val="22"/>
          <w:szCs w:val="22"/>
        </w:rPr>
        <w:t xml:space="preserve">entitlement” refers to the entitlement of </w:t>
      </w:r>
      <w:r w:rsidR="003D3AB8">
        <w:rPr>
          <w:bCs/>
          <w:i/>
          <w:iCs/>
          <w:sz w:val="22"/>
          <w:szCs w:val="22"/>
        </w:rPr>
        <w:t>30</w:t>
      </w:r>
      <w:r w:rsidRPr="00854395">
        <w:rPr>
          <w:bCs/>
          <w:i/>
          <w:iCs/>
          <w:sz w:val="22"/>
          <w:szCs w:val="22"/>
        </w:rPr>
        <w:t xml:space="preserve"> hours for children aged + 9 months of eligible working parents</w:t>
      </w:r>
      <w:r w:rsidR="003D3AB8">
        <w:rPr>
          <w:bCs/>
          <w:i/>
          <w:iCs/>
          <w:sz w:val="22"/>
          <w:szCs w:val="22"/>
        </w:rPr>
        <w:t>.</w:t>
      </w:r>
    </w:p>
    <w:p w14:paraId="4C20A62E" w14:textId="77777777" w:rsidR="008F2937" w:rsidRPr="00D44734" w:rsidRDefault="008F2937" w:rsidP="008F2937">
      <w:pPr>
        <w:jc w:val="both"/>
        <w:rPr>
          <w:b/>
          <w:sz w:val="22"/>
          <w:szCs w:val="22"/>
          <w:u w:val="single"/>
        </w:rPr>
      </w:pPr>
    </w:p>
    <w:p w14:paraId="1B9411F3" w14:textId="058B2C6A" w:rsidR="008F2937" w:rsidRPr="00D44734" w:rsidRDefault="008F2937" w:rsidP="008F2937">
      <w:pPr>
        <w:jc w:val="both"/>
        <w:rPr>
          <w:b/>
          <w:i/>
          <w:sz w:val="22"/>
          <w:szCs w:val="22"/>
        </w:rPr>
      </w:pPr>
      <w:r w:rsidRPr="00D44734">
        <w:rPr>
          <w:b/>
          <w:sz w:val="22"/>
          <w:szCs w:val="22"/>
        </w:rPr>
        <w:t xml:space="preserve">a) There </w:t>
      </w:r>
      <w:r>
        <w:rPr>
          <w:b/>
          <w:sz w:val="22"/>
          <w:szCs w:val="22"/>
        </w:rPr>
        <w:t xml:space="preserve">are 4 separate </w:t>
      </w:r>
      <w:r w:rsidRPr="00D44734">
        <w:rPr>
          <w:b/>
          <w:sz w:val="22"/>
          <w:szCs w:val="22"/>
        </w:rPr>
        <w:t>Base Rate</w:t>
      </w:r>
      <w:r>
        <w:rPr>
          <w:b/>
          <w:sz w:val="22"/>
          <w:szCs w:val="22"/>
        </w:rPr>
        <w:t>s (UBRs) per child per hour for the funding of the entitlements. In 202</w:t>
      </w:r>
      <w:r w:rsidR="00197AE6">
        <w:rPr>
          <w:b/>
          <w:sz w:val="22"/>
          <w:szCs w:val="22"/>
        </w:rPr>
        <w:t>6</w:t>
      </w:r>
      <w:r>
        <w:rPr>
          <w:b/>
          <w:sz w:val="22"/>
          <w:szCs w:val="22"/>
        </w:rPr>
        <w:t>/2</w:t>
      </w:r>
      <w:r w:rsidR="00197AE6">
        <w:rPr>
          <w:b/>
          <w:sz w:val="22"/>
          <w:szCs w:val="22"/>
        </w:rPr>
        <w:t>7</w:t>
      </w:r>
      <w:r>
        <w:rPr>
          <w:b/>
          <w:sz w:val="22"/>
          <w:szCs w:val="22"/>
        </w:rPr>
        <w:t xml:space="preserve"> their values are:</w:t>
      </w:r>
    </w:p>
    <w:p w14:paraId="1A814596" w14:textId="77777777" w:rsidR="008F2937" w:rsidRDefault="008F2937" w:rsidP="008F2937">
      <w:pPr>
        <w:jc w:val="both"/>
        <w:rPr>
          <w:sz w:val="22"/>
          <w:szCs w:val="22"/>
          <w:u w:val="single"/>
        </w:rPr>
      </w:pPr>
    </w:p>
    <w:tbl>
      <w:tblPr>
        <w:tblStyle w:val="TableGrid"/>
        <w:tblW w:w="0" w:type="auto"/>
        <w:tblLook w:val="04A0" w:firstRow="1" w:lastRow="0" w:firstColumn="1" w:lastColumn="0" w:noHBand="0" w:noVBand="1"/>
      </w:tblPr>
      <w:tblGrid>
        <w:gridCol w:w="2753"/>
        <w:gridCol w:w="2801"/>
        <w:gridCol w:w="2327"/>
        <w:gridCol w:w="2801"/>
      </w:tblGrid>
      <w:tr w:rsidR="008F2937" w14:paraId="3323C454" w14:textId="77777777" w:rsidTr="007604FB">
        <w:tc>
          <w:tcPr>
            <w:tcW w:w="2753" w:type="dxa"/>
          </w:tcPr>
          <w:p w14:paraId="6C5748B5" w14:textId="77777777" w:rsidR="008F2937" w:rsidRPr="00854395" w:rsidRDefault="008F2937" w:rsidP="007604FB">
            <w:pPr>
              <w:jc w:val="center"/>
              <w:rPr>
                <w:b/>
                <w:bCs/>
                <w:sz w:val="22"/>
                <w:szCs w:val="22"/>
              </w:rPr>
            </w:pPr>
            <w:r w:rsidRPr="00854395">
              <w:rPr>
                <w:b/>
                <w:bCs/>
                <w:sz w:val="22"/>
                <w:szCs w:val="22"/>
              </w:rPr>
              <w:t xml:space="preserve">Under 2s </w:t>
            </w:r>
            <w:r>
              <w:rPr>
                <w:b/>
                <w:bCs/>
                <w:sz w:val="22"/>
                <w:szCs w:val="22"/>
              </w:rPr>
              <w:t xml:space="preserve">Working Parents </w:t>
            </w:r>
            <w:r w:rsidRPr="00854395">
              <w:rPr>
                <w:b/>
                <w:bCs/>
                <w:sz w:val="22"/>
                <w:szCs w:val="22"/>
              </w:rPr>
              <w:t>Entitlement</w:t>
            </w:r>
          </w:p>
        </w:tc>
        <w:tc>
          <w:tcPr>
            <w:tcW w:w="2801" w:type="dxa"/>
          </w:tcPr>
          <w:p w14:paraId="6B8D30F3" w14:textId="77777777" w:rsidR="008F2937" w:rsidRPr="00854395" w:rsidRDefault="008F2937" w:rsidP="007604FB">
            <w:pPr>
              <w:jc w:val="center"/>
              <w:rPr>
                <w:b/>
                <w:bCs/>
                <w:sz w:val="22"/>
                <w:szCs w:val="22"/>
              </w:rPr>
            </w:pPr>
            <w:r w:rsidRPr="00854395">
              <w:rPr>
                <w:b/>
                <w:bCs/>
                <w:sz w:val="22"/>
                <w:szCs w:val="22"/>
              </w:rPr>
              <w:t>2-Year-Old</w:t>
            </w:r>
            <w:r>
              <w:rPr>
                <w:b/>
                <w:bCs/>
                <w:sz w:val="22"/>
                <w:szCs w:val="22"/>
              </w:rPr>
              <w:t>s</w:t>
            </w:r>
            <w:r w:rsidRPr="00854395">
              <w:rPr>
                <w:b/>
                <w:bCs/>
                <w:sz w:val="22"/>
                <w:szCs w:val="22"/>
              </w:rPr>
              <w:t xml:space="preserve"> </w:t>
            </w:r>
            <w:r>
              <w:rPr>
                <w:b/>
                <w:bCs/>
                <w:sz w:val="22"/>
                <w:szCs w:val="22"/>
              </w:rPr>
              <w:t>FRAS</w:t>
            </w:r>
          </w:p>
        </w:tc>
        <w:tc>
          <w:tcPr>
            <w:tcW w:w="2327" w:type="dxa"/>
          </w:tcPr>
          <w:p w14:paraId="229BDB62" w14:textId="77777777" w:rsidR="008F2937" w:rsidRDefault="008F2937" w:rsidP="007604FB">
            <w:pPr>
              <w:jc w:val="center"/>
              <w:rPr>
                <w:b/>
                <w:bCs/>
                <w:sz w:val="22"/>
                <w:szCs w:val="22"/>
              </w:rPr>
            </w:pPr>
            <w:r w:rsidRPr="00854395">
              <w:rPr>
                <w:b/>
                <w:bCs/>
                <w:sz w:val="22"/>
                <w:szCs w:val="22"/>
              </w:rPr>
              <w:t>2-Year-Old</w:t>
            </w:r>
            <w:r>
              <w:rPr>
                <w:b/>
                <w:bCs/>
                <w:sz w:val="22"/>
                <w:szCs w:val="22"/>
              </w:rPr>
              <w:t>s</w:t>
            </w:r>
            <w:r w:rsidRPr="00854395">
              <w:rPr>
                <w:b/>
                <w:bCs/>
                <w:sz w:val="22"/>
                <w:szCs w:val="22"/>
              </w:rPr>
              <w:t xml:space="preserve"> </w:t>
            </w:r>
            <w:r>
              <w:rPr>
                <w:b/>
                <w:bCs/>
                <w:sz w:val="22"/>
                <w:szCs w:val="22"/>
              </w:rPr>
              <w:t xml:space="preserve">Working Parents </w:t>
            </w:r>
            <w:r w:rsidRPr="00854395">
              <w:rPr>
                <w:b/>
                <w:bCs/>
                <w:sz w:val="22"/>
                <w:szCs w:val="22"/>
              </w:rPr>
              <w:t>Entitlement</w:t>
            </w:r>
          </w:p>
          <w:p w14:paraId="503BF0E1" w14:textId="77777777" w:rsidR="008F2937" w:rsidRPr="00854395" w:rsidRDefault="008F2937" w:rsidP="007604FB">
            <w:pPr>
              <w:jc w:val="center"/>
              <w:rPr>
                <w:b/>
                <w:bCs/>
                <w:sz w:val="22"/>
                <w:szCs w:val="22"/>
              </w:rPr>
            </w:pPr>
          </w:p>
        </w:tc>
        <w:tc>
          <w:tcPr>
            <w:tcW w:w="2801" w:type="dxa"/>
          </w:tcPr>
          <w:p w14:paraId="2694BD02" w14:textId="77777777" w:rsidR="008F2937" w:rsidRPr="00854395" w:rsidRDefault="008F2937" w:rsidP="007604FB">
            <w:pPr>
              <w:jc w:val="center"/>
              <w:rPr>
                <w:b/>
                <w:bCs/>
                <w:sz w:val="22"/>
                <w:szCs w:val="22"/>
              </w:rPr>
            </w:pPr>
            <w:r w:rsidRPr="00854395">
              <w:rPr>
                <w:b/>
                <w:bCs/>
                <w:sz w:val="22"/>
                <w:szCs w:val="22"/>
              </w:rPr>
              <w:t>3&amp;4-Year-Old</w:t>
            </w:r>
            <w:r>
              <w:rPr>
                <w:b/>
                <w:bCs/>
                <w:sz w:val="22"/>
                <w:szCs w:val="22"/>
              </w:rPr>
              <w:t>s</w:t>
            </w:r>
            <w:r w:rsidRPr="00854395">
              <w:rPr>
                <w:b/>
                <w:bCs/>
                <w:sz w:val="22"/>
                <w:szCs w:val="22"/>
              </w:rPr>
              <w:t xml:space="preserve"> Entitlements</w:t>
            </w:r>
          </w:p>
        </w:tc>
      </w:tr>
      <w:tr w:rsidR="008F2937" w14:paraId="69DAE72B" w14:textId="77777777" w:rsidTr="007604FB">
        <w:tc>
          <w:tcPr>
            <w:tcW w:w="2753" w:type="dxa"/>
          </w:tcPr>
          <w:p w14:paraId="7E2F92BE" w14:textId="413451F2" w:rsidR="008F2937" w:rsidRPr="00197AE6" w:rsidRDefault="008F2937" w:rsidP="007604FB">
            <w:pPr>
              <w:jc w:val="center"/>
              <w:rPr>
                <w:b/>
                <w:bCs/>
                <w:color w:val="FF0000"/>
                <w:sz w:val="22"/>
                <w:szCs w:val="22"/>
                <w:highlight w:val="yellow"/>
              </w:rPr>
            </w:pPr>
            <w:r w:rsidRPr="00197AE6">
              <w:rPr>
                <w:b/>
                <w:bCs/>
                <w:color w:val="FF0000"/>
                <w:sz w:val="22"/>
                <w:szCs w:val="22"/>
                <w:highlight w:val="yellow"/>
              </w:rPr>
              <w:t>£1</w:t>
            </w:r>
            <w:r w:rsidR="00E05383">
              <w:rPr>
                <w:b/>
                <w:bCs/>
                <w:color w:val="FF0000"/>
                <w:sz w:val="22"/>
                <w:szCs w:val="22"/>
                <w:highlight w:val="yellow"/>
              </w:rPr>
              <w:t>1.26</w:t>
            </w:r>
          </w:p>
        </w:tc>
        <w:tc>
          <w:tcPr>
            <w:tcW w:w="2801" w:type="dxa"/>
          </w:tcPr>
          <w:p w14:paraId="021D8720" w14:textId="7A38C950" w:rsidR="008F2937" w:rsidRPr="00197AE6" w:rsidRDefault="008F2937" w:rsidP="007604FB">
            <w:pPr>
              <w:jc w:val="center"/>
              <w:rPr>
                <w:b/>
                <w:bCs/>
                <w:color w:val="FF0000"/>
                <w:sz w:val="22"/>
                <w:szCs w:val="22"/>
                <w:highlight w:val="yellow"/>
              </w:rPr>
            </w:pPr>
            <w:r w:rsidRPr="00197AE6">
              <w:rPr>
                <w:b/>
                <w:bCs/>
                <w:color w:val="FF0000"/>
                <w:sz w:val="22"/>
                <w:szCs w:val="22"/>
                <w:highlight w:val="yellow"/>
              </w:rPr>
              <w:t>£</w:t>
            </w:r>
            <w:r w:rsidR="00E05383">
              <w:rPr>
                <w:b/>
                <w:bCs/>
                <w:color w:val="FF0000"/>
                <w:sz w:val="22"/>
                <w:szCs w:val="22"/>
                <w:highlight w:val="yellow"/>
              </w:rPr>
              <w:t>8.40</w:t>
            </w:r>
          </w:p>
        </w:tc>
        <w:tc>
          <w:tcPr>
            <w:tcW w:w="2327" w:type="dxa"/>
          </w:tcPr>
          <w:p w14:paraId="41D59318" w14:textId="15FFE0B2" w:rsidR="008F2937" w:rsidRPr="00197AE6" w:rsidRDefault="008F2937" w:rsidP="007604FB">
            <w:pPr>
              <w:jc w:val="center"/>
              <w:rPr>
                <w:b/>
                <w:bCs/>
                <w:color w:val="FF0000"/>
                <w:sz w:val="22"/>
                <w:szCs w:val="22"/>
                <w:highlight w:val="yellow"/>
              </w:rPr>
            </w:pPr>
            <w:r w:rsidRPr="00197AE6">
              <w:rPr>
                <w:b/>
                <w:bCs/>
                <w:color w:val="FF0000"/>
                <w:sz w:val="22"/>
                <w:szCs w:val="22"/>
                <w:highlight w:val="yellow"/>
              </w:rPr>
              <w:t>£</w:t>
            </w:r>
            <w:r w:rsidR="00E05383">
              <w:rPr>
                <w:b/>
                <w:bCs/>
                <w:color w:val="FF0000"/>
                <w:sz w:val="22"/>
                <w:szCs w:val="22"/>
                <w:highlight w:val="yellow"/>
              </w:rPr>
              <w:t>8.13</w:t>
            </w:r>
          </w:p>
        </w:tc>
        <w:tc>
          <w:tcPr>
            <w:tcW w:w="2801" w:type="dxa"/>
          </w:tcPr>
          <w:p w14:paraId="3978C99A" w14:textId="53EDA951" w:rsidR="008F2937" w:rsidRPr="00197AE6" w:rsidRDefault="008F2937" w:rsidP="007604FB">
            <w:pPr>
              <w:jc w:val="center"/>
              <w:rPr>
                <w:b/>
                <w:bCs/>
                <w:color w:val="FF0000"/>
                <w:sz w:val="22"/>
                <w:szCs w:val="22"/>
                <w:highlight w:val="yellow"/>
              </w:rPr>
            </w:pPr>
            <w:r w:rsidRPr="00197AE6">
              <w:rPr>
                <w:b/>
                <w:bCs/>
                <w:color w:val="FF0000"/>
                <w:sz w:val="22"/>
                <w:szCs w:val="22"/>
                <w:highlight w:val="yellow"/>
              </w:rPr>
              <w:t>£5.</w:t>
            </w:r>
            <w:r w:rsidR="00E05383">
              <w:rPr>
                <w:b/>
                <w:bCs/>
                <w:color w:val="FF0000"/>
                <w:sz w:val="22"/>
                <w:szCs w:val="22"/>
                <w:highlight w:val="yellow"/>
              </w:rPr>
              <w:t>59</w:t>
            </w:r>
          </w:p>
        </w:tc>
      </w:tr>
    </w:tbl>
    <w:p w14:paraId="0DE34EBE" w14:textId="77777777" w:rsidR="008F2937" w:rsidRDefault="008F2937" w:rsidP="008F2937">
      <w:pPr>
        <w:jc w:val="both"/>
        <w:rPr>
          <w:sz w:val="22"/>
          <w:szCs w:val="22"/>
        </w:rPr>
      </w:pPr>
    </w:p>
    <w:p w14:paraId="645074A3" w14:textId="77777777" w:rsidR="008F2937" w:rsidRDefault="008F2937" w:rsidP="008F2937">
      <w:pPr>
        <w:numPr>
          <w:ilvl w:val="0"/>
          <w:numId w:val="6"/>
        </w:numPr>
        <w:tabs>
          <w:tab w:val="clear" w:pos="360"/>
          <w:tab w:val="num" w:pos="720"/>
        </w:tabs>
        <w:ind w:left="720"/>
        <w:jc w:val="both"/>
        <w:rPr>
          <w:sz w:val="22"/>
          <w:szCs w:val="22"/>
        </w:rPr>
      </w:pPr>
      <w:r>
        <w:rPr>
          <w:sz w:val="22"/>
          <w:szCs w:val="22"/>
        </w:rPr>
        <w:t>The Base Rates are</w:t>
      </w:r>
      <w:r w:rsidRPr="00D44734">
        <w:rPr>
          <w:sz w:val="22"/>
          <w:szCs w:val="22"/>
        </w:rPr>
        <w:t xml:space="preserve"> expressed as</w:t>
      </w:r>
      <w:r>
        <w:rPr>
          <w:sz w:val="22"/>
          <w:szCs w:val="22"/>
        </w:rPr>
        <w:t xml:space="preserve"> a value of funding per child per hour.</w:t>
      </w:r>
    </w:p>
    <w:p w14:paraId="7D977218" w14:textId="77777777" w:rsidR="008F2937" w:rsidRPr="00D44734" w:rsidRDefault="008F2937" w:rsidP="008F2937">
      <w:pPr>
        <w:jc w:val="both"/>
        <w:rPr>
          <w:sz w:val="22"/>
          <w:szCs w:val="22"/>
        </w:rPr>
      </w:pPr>
    </w:p>
    <w:p w14:paraId="3600FD9A" w14:textId="77777777" w:rsidR="008F2937" w:rsidRDefault="008F2937" w:rsidP="008F2937">
      <w:pPr>
        <w:numPr>
          <w:ilvl w:val="0"/>
          <w:numId w:val="6"/>
        </w:numPr>
        <w:tabs>
          <w:tab w:val="clear" w:pos="360"/>
          <w:tab w:val="num" w:pos="720"/>
        </w:tabs>
        <w:ind w:left="720"/>
        <w:jc w:val="both"/>
        <w:rPr>
          <w:sz w:val="22"/>
          <w:szCs w:val="22"/>
        </w:rPr>
      </w:pPr>
      <w:r w:rsidRPr="001F57D7">
        <w:rPr>
          <w:sz w:val="22"/>
          <w:szCs w:val="22"/>
        </w:rPr>
        <w:t>All providers are funded on th</w:t>
      </w:r>
      <w:r>
        <w:rPr>
          <w:sz w:val="22"/>
          <w:szCs w:val="22"/>
        </w:rPr>
        <w:t>e same</w:t>
      </w:r>
      <w:r w:rsidRPr="001F57D7">
        <w:rPr>
          <w:sz w:val="22"/>
          <w:szCs w:val="22"/>
        </w:rPr>
        <w:t xml:space="preserve"> Base Rate</w:t>
      </w:r>
      <w:r>
        <w:rPr>
          <w:sz w:val="22"/>
          <w:szCs w:val="22"/>
        </w:rPr>
        <w:t xml:space="preserve"> for their delivery of each of the entitlements</w:t>
      </w:r>
      <w:r w:rsidRPr="001F57D7">
        <w:rPr>
          <w:sz w:val="22"/>
          <w:szCs w:val="22"/>
        </w:rPr>
        <w:t xml:space="preserve">. </w:t>
      </w:r>
    </w:p>
    <w:p w14:paraId="5F0DD296" w14:textId="77777777" w:rsidR="008F2937" w:rsidRPr="00990FE8" w:rsidRDefault="008F2937" w:rsidP="008F2937">
      <w:pPr>
        <w:rPr>
          <w:sz w:val="22"/>
          <w:szCs w:val="22"/>
        </w:rPr>
      </w:pPr>
    </w:p>
    <w:p w14:paraId="3054B5EF" w14:textId="77777777" w:rsidR="008F2937" w:rsidRDefault="008F2937" w:rsidP="008F2937">
      <w:pPr>
        <w:numPr>
          <w:ilvl w:val="0"/>
          <w:numId w:val="6"/>
        </w:numPr>
        <w:tabs>
          <w:tab w:val="clear" w:pos="360"/>
          <w:tab w:val="num" w:pos="720"/>
        </w:tabs>
        <w:ind w:left="720"/>
        <w:jc w:val="both"/>
        <w:rPr>
          <w:sz w:val="22"/>
          <w:szCs w:val="22"/>
        </w:rPr>
      </w:pPr>
      <w:r w:rsidRPr="00083D36">
        <w:rPr>
          <w:bCs/>
          <w:sz w:val="22"/>
          <w:szCs w:val="22"/>
        </w:rPr>
        <w:t>The 15 hours universal 3&amp;4-year-old</w:t>
      </w:r>
      <w:r>
        <w:rPr>
          <w:bCs/>
          <w:sz w:val="22"/>
          <w:szCs w:val="22"/>
        </w:rPr>
        <w:t>s</w:t>
      </w:r>
      <w:r w:rsidRPr="00083D36">
        <w:rPr>
          <w:bCs/>
          <w:sz w:val="22"/>
          <w:szCs w:val="22"/>
        </w:rPr>
        <w:t xml:space="preserve"> entitlement and the 15 hours (for eligible working parents) extended 3&amp;4-year-old</w:t>
      </w:r>
      <w:r>
        <w:rPr>
          <w:bCs/>
          <w:sz w:val="22"/>
          <w:szCs w:val="22"/>
        </w:rPr>
        <w:t>s</w:t>
      </w:r>
      <w:r w:rsidRPr="00083D36">
        <w:rPr>
          <w:bCs/>
          <w:sz w:val="22"/>
          <w:szCs w:val="22"/>
        </w:rPr>
        <w:t xml:space="preserve"> entitlement</w:t>
      </w:r>
      <w:r>
        <w:rPr>
          <w:bCs/>
          <w:sz w:val="22"/>
          <w:szCs w:val="22"/>
        </w:rPr>
        <w:t xml:space="preserve"> are funded on the same 3&amp;4-year-old entitlements UBR.</w:t>
      </w:r>
    </w:p>
    <w:p w14:paraId="3CD46BD0" w14:textId="77777777" w:rsidR="008F2937" w:rsidRDefault="008F2937" w:rsidP="008F2937">
      <w:pPr>
        <w:pStyle w:val="ListParagraph"/>
        <w:rPr>
          <w:sz w:val="22"/>
          <w:szCs w:val="22"/>
        </w:rPr>
      </w:pPr>
    </w:p>
    <w:p w14:paraId="3C38EA2C" w14:textId="77777777" w:rsidR="008F2937" w:rsidRPr="000D44E1" w:rsidRDefault="008F2937" w:rsidP="008F2937">
      <w:pPr>
        <w:numPr>
          <w:ilvl w:val="0"/>
          <w:numId w:val="6"/>
        </w:numPr>
        <w:tabs>
          <w:tab w:val="clear" w:pos="360"/>
          <w:tab w:val="num" w:pos="720"/>
        </w:tabs>
        <w:ind w:left="720"/>
        <w:jc w:val="both"/>
        <w:rPr>
          <w:sz w:val="22"/>
          <w:szCs w:val="22"/>
        </w:rPr>
      </w:pPr>
      <w:r w:rsidRPr="000D44E1">
        <w:rPr>
          <w:sz w:val="22"/>
          <w:szCs w:val="22"/>
        </w:rPr>
        <w:t xml:space="preserve">The 2-year-olds </w:t>
      </w:r>
      <w:r>
        <w:rPr>
          <w:sz w:val="22"/>
          <w:szCs w:val="22"/>
        </w:rPr>
        <w:t>FRAS</w:t>
      </w:r>
      <w:r w:rsidRPr="000D44E1">
        <w:rPr>
          <w:sz w:val="22"/>
          <w:szCs w:val="22"/>
        </w:rPr>
        <w:t xml:space="preserve"> entitlement is funded only </w:t>
      </w:r>
      <w:r>
        <w:rPr>
          <w:sz w:val="22"/>
          <w:szCs w:val="22"/>
        </w:rPr>
        <w:t>using</w:t>
      </w:r>
      <w:r w:rsidRPr="000D44E1">
        <w:rPr>
          <w:sz w:val="22"/>
          <w:szCs w:val="22"/>
        </w:rPr>
        <w:t xml:space="preserve"> a Base Rate. The formula for this entitlement does not include any supplements. However, </w:t>
      </w:r>
      <w:r>
        <w:rPr>
          <w:bCs/>
          <w:sz w:val="22"/>
          <w:szCs w:val="22"/>
        </w:rPr>
        <w:t>an</w:t>
      </w:r>
      <w:r w:rsidRPr="000D44E1">
        <w:rPr>
          <w:bCs/>
          <w:sz w:val="22"/>
          <w:szCs w:val="22"/>
        </w:rPr>
        <w:t xml:space="preserve"> additional ‘top-up’ factor is in place to ensure that, for every provider that deliver</w:t>
      </w:r>
      <w:r>
        <w:rPr>
          <w:bCs/>
          <w:sz w:val="22"/>
          <w:szCs w:val="22"/>
        </w:rPr>
        <w:t>s</w:t>
      </w:r>
      <w:r w:rsidRPr="000D44E1">
        <w:rPr>
          <w:bCs/>
          <w:sz w:val="22"/>
          <w:szCs w:val="22"/>
        </w:rPr>
        <w:t xml:space="preserve"> both the 2-year-old</w:t>
      </w:r>
      <w:r>
        <w:rPr>
          <w:bCs/>
          <w:sz w:val="22"/>
          <w:szCs w:val="22"/>
        </w:rPr>
        <w:t>s</w:t>
      </w:r>
      <w:r w:rsidRPr="000D44E1">
        <w:rPr>
          <w:bCs/>
          <w:sz w:val="22"/>
          <w:szCs w:val="22"/>
        </w:rPr>
        <w:t xml:space="preserve"> </w:t>
      </w:r>
      <w:r>
        <w:rPr>
          <w:bCs/>
          <w:sz w:val="22"/>
          <w:szCs w:val="22"/>
        </w:rPr>
        <w:t>FRAS</w:t>
      </w:r>
      <w:r w:rsidRPr="000D44E1">
        <w:rPr>
          <w:bCs/>
          <w:sz w:val="22"/>
          <w:szCs w:val="22"/>
        </w:rPr>
        <w:t xml:space="preserve"> and the 2-year-old</w:t>
      </w:r>
      <w:r>
        <w:rPr>
          <w:bCs/>
          <w:sz w:val="22"/>
          <w:szCs w:val="22"/>
        </w:rPr>
        <w:t>s</w:t>
      </w:r>
      <w:r w:rsidRPr="000D44E1">
        <w:rPr>
          <w:bCs/>
          <w:sz w:val="22"/>
          <w:szCs w:val="22"/>
        </w:rPr>
        <w:t xml:space="preserve"> Working Parents entitlement, that provider’s </w:t>
      </w:r>
      <w:r>
        <w:rPr>
          <w:bCs/>
          <w:sz w:val="22"/>
          <w:szCs w:val="22"/>
        </w:rPr>
        <w:t>FRAS</w:t>
      </w:r>
      <w:r w:rsidRPr="000D44E1">
        <w:rPr>
          <w:bCs/>
          <w:sz w:val="22"/>
          <w:szCs w:val="22"/>
        </w:rPr>
        <w:t xml:space="preserve"> entitlement rate of funding is at least equal to their rate of funding for the Working Parents entitlement. In the vast majority of cases, the </w:t>
      </w:r>
      <w:r>
        <w:rPr>
          <w:bCs/>
          <w:sz w:val="22"/>
          <w:szCs w:val="22"/>
        </w:rPr>
        <w:t>FRAS</w:t>
      </w:r>
      <w:r w:rsidRPr="000D44E1">
        <w:rPr>
          <w:bCs/>
          <w:sz w:val="22"/>
          <w:szCs w:val="22"/>
        </w:rPr>
        <w:t xml:space="preserve"> rate is already higher than the Working Parents rate and does not require topping up.</w:t>
      </w:r>
    </w:p>
    <w:p w14:paraId="6E7C6B21" w14:textId="77777777" w:rsidR="008F2937" w:rsidRPr="00D44734" w:rsidRDefault="008F2937" w:rsidP="008F2937">
      <w:pPr>
        <w:ind w:left="360"/>
        <w:jc w:val="both"/>
        <w:rPr>
          <w:sz w:val="22"/>
          <w:szCs w:val="22"/>
        </w:rPr>
      </w:pPr>
    </w:p>
    <w:p w14:paraId="3626C654" w14:textId="03D882D9" w:rsidR="008F2937" w:rsidRDefault="008F2937" w:rsidP="008F2937">
      <w:pPr>
        <w:numPr>
          <w:ilvl w:val="0"/>
          <w:numId w:val="6"/>
        </w:numPr>
        <w:tabs>
          <w:tab w:val="clear" w:pos="360"/>
          <w:tab w:val="num" w:pos="720"/>
        </w:tabs>
        <w:ind w:left="720"/>
        <w:jc w:val="both"/>
        <w:rPr>
          <w:sz w:val="22"/>
          <w:szCs w:val="22"/>
        </w:rPr>
      </w:pPr>
      <w:r>
        <w:rPr>
          <w:sz w:val="22"/>
          <w:szCs w:val="22"/>
        </w:rPr>
        <w:t>The Base Rates are fixed and will not change during 202</w:t>
      </w:r>
      <w:r w:rsidR="00197AE6">
        <w:rPr>
          <w:sz w:val="22"/>
          <w:szCs w:val="22"/>
        </w:rPr>
        <w:t>6</w:t>
      </w:r>
      <w:r>
        <w:rPr>
          <w:sz w:val="22"/>
          <w:szCs w:val="22"/>
        </w:rPr>
        <w:t>/2</w:t>
      </w:r>
      <w:r w:rsidR="00197AE6">
        <w:rPr>
          <w:sz w:val="22"/>
          <w:szCs w:val="22"/>
        </w:rPr>
        <w:t>7</w:t>
      </w:r>
      <w:r>
        <w:rPr>
          <w:sz w:val="22"/>
          <w:szCs w:val="22"/>
        </w:rPr>
        <w:t>.</w:t>
      </w:r>
    </w:p>
    <w:p w14:paraId="08934961" w14:textId="77777777" w:rsidR="008F2937" w:rsidRDefault="008F2937" w:rsidP="008F2937">
      <w:pPr>
        <w:ind w:left="720"/>
        <w:jc w:val="both"/>
        <w:rPr>
          <w:sz w:val="22"/>
          <w:szCs w:val="22"/>
        </w:rPr>
      </w:pPr>
    </w:p>
    <w:p w14:paraId="1572BEF2" w14:textId="7799F0E4" w:rsidR="008F2937" w:rsidRPr="003D1487" w:rsidRDefault="008F2937" w:rsidP="008F2937">
      <w:pPr>
        <w:numPr>
          <w:ilvl w:val="0"/>
          <w:numId w:val="6"/>
        </w:numPr>
        <w:tabs>
          <w:tab w:val="clear" w:pos="360"/>
          <w:tab w:val="num" w:pos="720"/>
        </w:tabs>
        <w:ind w:left="720"/>
        <w:jc w:val="both"/>
        <w:rPr>
          <w:sz w:val="22"/>
          <w:szCs w:val="22"/>
        </w:rPr>
      </w:pPr>
      <w:r>
        <w:rPr>
          <w:sz w:val="22"/>
          <w:szCs w:val="22"/>
        </w:rPr>
        <w:t xml:space="preserve">In addition to the 3&amp;4-Year-Olds entitlements UBR, </w:t>
      </w:r>
      <w:r w:rsidRPr="001F57D7">
        <w:rPr>
          <w:sz w:val="22"/>
          <w:szCs w:val="22"/>
        </w:rPr>
        <w:t>Maintained Nursery Schools</w:t>
      </w:r>
      <w:r>
        <w:rPr>
          <w:sz w:val="22"/>
          <w:szCs w:val="22"/>
        </w:rPr>
        <w:t xml:space="preserve"> receive an additional amount of lump sum funding,</w:t>
      </w:r>
      <w:r w:rsidRPr="001F57D7">
        <w:rPr>
          <w:sz w:val="22"/>
          <w:szCs w:val="22"/>
        </w:rPr>
        <w:t xml:space="preserve"> from the DfE’s specific Maintained Nursery School Supplement, effectively to bring the</w:t>
      </w:r>
      <w:r>
        <w:rPr>
          <w:sz w:val="22"/>
          <w:szCs w:val="22"/>
        </w:rPr>
        <w:t xml:space="preserve"> 3&amp;4-Year-Olds entitlements</w:t>
      </w:r>
      <w:r w:rsidRPr="001F57D7">
        <w:rPr>
          <w:sz w:val="22"/>
          <w:szCs w:val="22"/>
        </w:rPr>
        <w:t xml:space="preserve"> </w:t>
      </w:r>
      <w:r>
        <w:rPr>
          <w:sz w:val="22"/>
          <w:szCs w:val="22"/>
        </w:rPr>
        <w:t>UBR</w:t>
      </w:r>
      <w:r w:rsidRPr="001F57D7">
        <w:rPr>
          <w:sz w:val="22"/>
          <w:szCs w:val="22"/>
        </w:rPr>
        <w:t xml:space="preserve"> for Maintained Nursery </w:t>
      </w:r>
      <w:r w:rsidRPr="009B222F">
        <w:rPr>
          <w:sz w:val="22"/>
          <w:szCs w:val="22"/>
        </w:rPr>
        <w:t xml:space="preserve">Schools </w:t>
      </w:r>
      <w:r w:rsidRPr="00EF6B4B">
        <w:rPr>
          <w:sz w:val="22"/>
          <w:szCs w:val="22"/>
        </w:rPr>
        <w:t xml:space="preserve">up to </w:t>
      </w:r>
      <w:r w:rsidRPr="0039070A">
        <w:rPr>
          <w:color w:val="FF0000"/>
          <w:sz w:val="22"/>
          <w:szCs w:val="22"/>
          <w:highlight w:val="yellow"/>
        </w:rPr>
        <w:t>£7.</w:t>
      </w:r>
      <w:r w:rsidR="0039070A" w:rsidRPr="0039070A">
        <w:rPr>
          <w:color w:val="FF0000"/>
          <w:sz w:val="22"/>
          <w:szCs w:val="22"/>
          <w:highlight w:val="yellow"/>
        </w:rPr>
        <w:t>51</w:t>
      </w:r>
      <w:r w:rsidRPr="009263E9">
        <w:rPr>
          <w:color w:val="FF0000"/>
          <w:sz w:val="22"/>
          <w:szCs w:val="22"/>
        </w:rPr>
        <w:t xml:space="preserve"> </w:t>
      </w:r>
      <w:r w:rsidRPr="00EF6B4B">
        <w:rPr>
          <w:sz w:val="22"/>
          <w:szCs w:val="22"/>
        </w:rPr>
        <w:t xml:space="preserve">per </w:t>
      </w:r>
      <w:r>
        <w:rPr>
          <w:sz w:val="22"/>
          <w:szCs w:val="22"/>
        </w:rPr>
        <w:t>child per</w:t>
      </w:r>
      <w:r w:rsidRPr="001F57D7">
        <w:rPr>
          <w:sz w:val="22"/>
          <w:szCs w:val="22"/>
        </w:rPr>
        <w:t xml:space="preserve"> hour, which is the value of their </w:t>
      </w:r>
      <w:r>
        <w:rPr>
          <w:sz w:val="22"/>
          <w:szCs w:val="22"/>
        </w:rPr>
        <w:t>UBR</w:t>
      </w:r>
      <w:r w:rsidRPr="001F57D7">
        <w:rPr>
          <w:sz w:val="22"/>
          <w:szCs w:val="22"/>
        </w:rPr>
        <w:t xml:space="preserve"> in 2016/17</w:t>
      </w:r>
      <w:r>
        <w:rPr>
          <w:sz w:val="22"/>
          <w:szCs w:val="22"/>
        </w:rPr>
        <w:t>,</w:t>
      </w:r>
      <w:r w:rsidRPr="001F57D7">
        <w:rPr>
          <w:sz w:val="22"/>
          <w:szCs w:val="22"/>
        </w:rPr>
        <w:t xml:space="preserve"> prior to the implementation of the DfE’s national reform</w:t>
      </w:r>
      <w:r>
        <w:rPr>
          <w:sz w:val="22"/>
          <w:szCs w:val="22"/>
        </w:rPr>
        <w:t xml:space="preserve">, plus </w:t>
      </w:r>
      <w:r w:rsidRPr="001F57D7">
        <w:rPr>
          <w:sz w:val="22"/>
          <w:szCs w:val="22"/>
        </w:rPr>
        <w:t>uplift</w:t>
      </w:r>
      <w:r>
        <w:rPr>
          <w:sz w:val="22"/>
          <w:szCs w:val="22"/>
        </w:rPr>
        <w:t>s in</w:t>
      </w:r>
      <w:r w:rsidRPr="001F57D7">
        <w:rPr>
          <w:sz w:val="22"/>
          <w:szCs w:val="22"/>
        </w:rPr>
        <w:t xml:space="preserve"> </w:t>
      </w:r>
      <w:r>
        <w:rPr>
          <w:sz w:val="22"/>
          <w:szCs w:val="22"/>
        </w:rPr>
        <w:t>subsequent years, in line with the uplifts in the 3&amp;4-Year-Olds entitlements UBR that all providers have received in these years.</w:t>
      </w:r>
    </w:p>
    <w:p w14:paraId="6E13FFEF" w14:textId="77777777" w:rsidR="008F2937" w:rsidRDefault="008F2937" w:rsidP="008F2937">
      <w:pPr>
        <w:pStyle w:val="ListParagraph"/>
        <w:rPr>
          <w:sz w:val="22"/>
          <w:szCs w:val="22"/>
        </w:rPr>
      </w:pPr>
    </w:p>
    <w:p w14:paraId="104E729B" w14:textId="77777777" w:rsidR="008F2937" w:rsidRDefault="008F2937" w:rsidP="008F2937">
      <w:pPr>
        <w:numPr>
          <w:ilvl w:val="0"/>
          <w:numId w:val="6"/>
        </w:numPr>
        <w:tabs>
          <w:tab w:val="clear" w:pos="360"/>
          <w:tab w:val="num" w:pos="720"/>
        </w:tabs>
        <w:ind w:left="720"/>
        <w:jc w:val="both"/>
        <w:rPr>
          <w:sz w:val="22"/>
          <w:szCs w:val="22"/>
        </w:rPr>
      </w:pPr>
      <w:r w:rsidRPr="00B82B9C">
        <w:rPr>
          <w:sz w:val="22"/>
          <w:szCs w:val="22"/>
        </w:rPr>
        <w:t xml:space="preserve">For </w:t>
      </w:r>
      <w:r>
        <w:rPr>
          <w:sz w:val="22"/>
          <w:szCs w:val="22"/>
        </w:rPr>
        <w:t>maintained p</w:t>
      </w:r>
      <w:r w:rsidRPr="00B82B9C">
        <w:rPr>
          <w:sz w:val="22"/>
          <w:szCs w:val="22"/>
        </w:rPr>
        <w:t>rimary schools and academies with nursery classes, funding allocated to support whole school costs, such as business rates</w:t>
      </w:r>
      <w:r>
        <w:rPr>
          <w:sz w:val="22"/>
          <w:szCs w:val="22"/>
        </w:rPr>
        <w:t xml:space="preserve"> (NNDR)</w:t>
      </w:r>
      <w:r w:rsidRPr="00B82B9C">
        <w:rPr>
          <w:sz w:val="22"/>
          <w:szCs w:val="22"/>
        </w:rPr>
        <w:t xml:space="preserve">, remains fully within the primary-phase core funding formula. </w:t>
      </w:r>
    </w:p>
    <w:p w14:paraId="2C8F64AC" w14:textId="77777777" w:rsidR="008F2937" w:rsidRPr="00D44734" w:rsidRDefault="008F2937" w:rsidP="008F2937">
      <w:pPr>
        <w:jc w:val="both"/>
        <w:rPr>
          <w:sz w:val="22"/>
          <w:szCs w:val="22"/>
        </w:rPr>
      </w:pPr>
    </w:p>
    <w:p w14:paraId="1415F573" w14:textId="77777777" w:rsidR="008F2937" w:rsidRPr="00990FE8" w:rsidRDefault="008F2937" w:rsidP="008F2937">
      <w:pPr>
        <w:jc w:val="both"/>
        <w:rPr>
          <w:b/>
          <w:sz w:val="22"/>
          <w:szCs w:val="22"/>
        </w:rPr>
      </w:pPr>
      <w:r w:rsidRPr="00D44734">
        <w:rPr>
          <w:b/>
          <w:sz w:val="22"/>
          <w:szCs w:val="22"/>
        </w:rPr>
        <w:t xml:space="preserve">b) </w:t>
      </w:r>
      <w:r>
        <w:rPr>
          <w:b/>
          <w:sz w:val="22"/>
          <w:szCs w:val="22"/>
        </w:rPr>
        <w:t xml:space="preserve">Providers that deliver the 2-year-olds FRAS entitlement do not receive additional funding via a Deprivation and SEND Supplement. However, for the delivery of the Under 2s entitlement, 2-year-olds Working Parents entitlement and 3&amp;4-year-olds entitlements all providers receive an additional value of funding per child per hour via a Deprivation and SEND Supplement. </w:t>
      </w:r>
      <w:r w:rsidRPr="00D44734">
        <w:rPr>
          <w:b/>
          <w:sz w:val="22"/>
          <w:szCs w:val="22"/>
        </w:rPr>
        <w:t xml:space="preserve">The </w:t>
      </w:r>
      <w:r>
        <w:rPr>
          <w:b/>
          <w:sz w:val="22"/>
          <w:szCs w:val="22"/>
        </w:rPr>
        <w:t>rate of funding that a</w:t>
      </w:r>
      <w:r w:rsidRPr="00D44734">
        <w:rPr>
          <w:b/>
          <w:sz w:val="22"/>
          <w:szCs w:val="22"/>
        </w:rPr>
        <w:t xml:space="preserve"> </w:t>
      </w:r>
      <w:r>
        <w:rPr>
          <w:b/>
          <w:sz w:val="22"/>
          <w:szCs w:val="22"/>
        </w:rPr>
        <w:t xml:space="preserve">provider receives via this Supplement </w:t>
      </w:r>
      <w:r w:rsidRPr="00D44734">
        <w:rPr>
          <w:b/>
          <w:sz w:val="22"/>
          <w:szCs w:val="22"/>
        </w:rPr>
        <w:t>is based on the</w:t>
      </w:r>
      <w:r>
        <w:rPr>
          <w:b/>
          <w:sz w:val="22"/>
          <w:szCs w:val="22"/>
        </w:rPr>
        <w:t>ir</w:t>
      </w:r>
      <w:r w:rsidRPr="00D44734">
        <w:rPr>
          <w:b/>
          <w:sz w:val="22"/>
          <w:szCs w:val="22"/>
        </w:rPr>
        <w:t xml:space="preserve"> measured level of depriva</w:t>
      </w:r>
      <w:r>
        <w:rPr>
          <w:b/>
          <w:sz w:val="22"/>
          <w:szCs w:val="22"/>
        </w:rPr>
        <w:t>tion. Therefore, funding rates vary between providers. A provider will receive a different rate of Deprivation and SEND Supplement funding for their delivery of each of the entitlements.</w:t>
      </w:r>
    </w:p>
    <w:p w14:paraId="297603E3" w14:textId="77777777" w:rsidR="008F2937" w:rsidRPr="00D44734" w:rsidRDefault="008F2937" w:rsidP="008F2937">
      <w:pPr>
        <w:jc w:val="both"/>
        <w:rPr>
          <w:sz w:val="22"/>
          <w:szCs w:val="22"/>
        </w:rPr>
      </w:pPr>
    </w:p>
    <w:p w14:paraId="2F7FDD67" w14:textId="77777777" w:rsidR="008F2937" w:rsidRPr="00AF0928" w:rsidRDefault="008F2937" w:rsidP="008F2937">
      <w:pPr>
        <w:pStyle w:val="ListParagraph"/>
        <w:numPr>
          <w:ilvl w:val="0"/>
          <w:numId w:val="25"/>
        </w:numPr>
        <w:jc w:val="both"/>
        <w:rPr>
          <w:sz w:val="22"/>
          <w:szCs w:val="22"/>
        </w:rPr>
      </w:pPr>
      <w:r>
        <w:rPr>
          <w:sz w:val="22"/>
          <w:szCs w:val="22"/>
        </w:rPr>
        <w:t>All local a</w:t>
      </w:r>
      <w:r w:rsidRPr="00095E03">
        <w:rPr>
          <w:sz w:val="22"/>
          <w:szCs w:val="22"/>
        </w:rPr>
        <w:t xml:space="preserve">uthorities are required by the Department for Education (DfE) to have a deprivation </w:t>
      </w:r>
      <w:r>
        <w:rPr>
          <w:sz w:val="22"/>
          <w:szCs w:val="22"/>
        </w:rPr>
        <w:t>supplement</w:t>
      </w:r>
      <w:r w:rsidRPr="00095E03">
        <w:rPr>
          <w:sz w:val="22"/>
          <w:szCs w:val="22"/>
        </w:rPr>
        <w:t xml:space="preserve"> within their EYSFF</w:t>
      </w:r>
      <w:r>
        <w:rPr>
          <w:sz w:val="22"/>
          <w:szCs w:val="22"/>
        </w:rPr>
        <w:t xml:space="preserve"> for the funding of the 3&amp;4-year-olds entitlements. The use of a deprivation supplement is optional for the other entitlements. In Bradford, we use a Deprivation and SEND Supplement in the funding of the Under 2s Working Parents, 2-year-olds Working Parents and 3&amp;4-year-olds entitlements. However, we do not use a Deprivation and SEND Supplement in the funding of the 2-year-olds</w:t>
      </w:r>
      <w:r w:rsidRPr="00095E03">
        <w:rPr>
          <w:sz w:val="22"/>
          <w:szCs w:val="22"/>
        </w:rPr>
        <w:t xml:space="preserve"> </w:t>
      </w:r>
      <w:r>
        <w:rPr>
          <w:sz w:val="22"/>
          <w:szCs w:val="22"/>
        </w:rPr>
        <w:t>FRAS entitlement. This is because the Base Rate for the 2-year-olds FRAS entitlement has been set at a higher value, to allocate a higher level of funding to all providers that is reflective of this entitlement being delivered to children from the most disadvantaged backgrounds.</w:t>
      </w:r>
    </w:p>
    <w:p w14:paraId="575D8C43" w14:textId="77777777" w:rsidR="008F2937" w:rsidRDefault="008F2937" w:rsidP="008F2937">
      <w:pPr>
        <w:pStyle w:val="ListParagraph"/>
        <w:jc w:val="both"/>
        <w:rPr>
          <w:sz w:val="22"/>
          <w:szCs w:val="22"/>
        </w:rPr>
      </w:pPr>
    </w:p>
    <w:p w14:paraId="3ADAC9FF" w14:textId="77777777" w:rsidR="008F2937" w:rsidRPr="00E04ECF" w:rsidRDefault="008F2937" w:rsidP="008F2937">
      <w:pPr>
        <w:pStyle w:val="ListParagraph"/>
        <w:numPr>
          <w:ilvl w:val="0"/>
          <w:numId w:val="25"/>
        </w:numPr>
        <w:jc w:val="both"/>
        <w:rPr>
          <w:sz w:val="22"/>
          <w:szCs w:val="22"/>
        </w:rPr>
      </w:pPr>
      <w:r>
        <w:rPr>
          <w:sz w:val="22"/>
          <w:szCs w:val="22"/>
        </w:rPr>
        <w:t>Deprivation and SEND Supplement funding is allocated</w:t>
      </w:r>
      <w:r w:rsidRPr="00095E03">
        <w:rPr>
          <w:sz w:val="22"/>
          <w:szCs w:val="22"/>
        </w:rPr>
        <w:t>, in addition to Base Rate</w:t>
      </w:r>
      <w:r>
        <w:rPr>
          <w:sz w:val="22"/>
          <w:szCs w:val="22"/>
        </w:rPr>
        <w:t xml:space="preserve"> funding</w:t>
      </w:r>
      <w:r w:rsidRPr="00095E03">
        <w:rPr>
          <w:sz w:val="22"/>
          <w:szCs w:val="22"/>
        </w:rPr>
        <w:t>, specifically to:</w:t>
      </w:r>
      <w:r>
        <w:rPr>
          <w:sz w:val="22"/>
          <w:szCs w:val="22"/>
        </w:rPr>
        <w:t xml:space="preserve"> s</w:t>
      </w:r>
      <w:r w:rsidRPr="00E04ECF">
        <w:rPr>
          <w:sz w:val="22"/>
          <w:szCs w:val="22"/>
        </w:rPr>
        <w:t>upport raising the educational outcomes and life chances of children from more deprived background</w:t>
      </w:r>
      <w:r>
        <w:rPr>
          <w:sz w:val="22"/>
          <w:szCs w:val="22"/>
        </w:rPr>
        <w:t>; s</w:t>
      </w:r>
      <w:r w:rsidRPr="00E04ECF">
        <w:rPr>
          <w:sz w:val="22"/>
          <w:szCs w:val="22"/>
        </w:rPr>
        <w:t>upport the reduction of the attainment gap that currently exists between children from more deprived and children from more affluent backgrounds</w:t>
      </w:r>
      <w:r>
        <w:rPr>
          <w:sz w:val="22"/>
          <w:szCs w:val="22"/>
        </w:rPr>
        <w:t>; and s</w:t>
      </w:r>
      <w:r w:rsidRPr="00E04ECF">
        <w:rPr>
          <w:sz w:val="22"/>
          <w:szCs w:val="22"/>
        </w:rPr>
        <w:t xml:space="preserve">upport providers for the additional costs associated with the delivery of the entitlement to children from more deprived backgrounds and to children that have additional lower-level educational needs. </w:t>
      </w:r>
    </w:p>
    <w:p w14:paraId="76840570" w14:textId="77777777" w:rsidR="008F2937" w:rsidRPr="006C5BA7" w:rsidRDefault="008F2937" w:rsidP="008F2937">
      <w:pPr>
        <w:jc w:val="both"/>
        <w:rPr>
          <w:sz w:val="22"/>
          <w:szCs w:val="22"/>
        </w:rPr>
      </w:pPr>
    </w:p>
    <w:p w14:paraId="41D196AB" w14:textId="77777777" w:rsidR="008F2937" w:rsidRDefault="008F2937" w:rsidP="008F2937">
      <w:pPr>
        <w:pStyle w:val="ListParagraph"/>
        <w:numPr>
          <w:ilvl w:val="0"/>
          <w:numId w:val="26"/>
        </w:numPr>
        <w:jc w:val="both"/>
        <w:rPr>
          <w:sz w:val="22"/>
          <w:szCs w:val="22"/>
        </w:rPr>
      </w:pPr>
      <w:r w:rsidRPr="00095E03">
        <w:rPr>
          <w:sz w:val="22"/>
          <w:szCs w:val="22"/>
        </w:rPr>
        <w:t>As with</w:t>
      </w:r>
      <w:r>
        <w:rPr>
          <w:sz w:val="22"/>
          <w:szCs w:val="22"/>
        </w:rPr>
        <w:t xml:space="preserve"> </w:t>
      </w:r>
      <w:r w:rsidRPr="00095E03">
        <w:rPr>
          <w:sz w:val="22"/>
          <w:szCs w:val="22"/>
        </w:rPr>
        <w:t>Base Rate</w:t>
      </w:r>
      <w:r>
        <w:rPr>
          <w:sz w:val="22"/>
          <w:szCs w:val="22"/>
        </w:rPr>
        <w:t xml:space="preserve"> funding, for each of the 3 entitlement groups that a Deprivation and SEND Supplement is used</w:t>
      </w:r>
      <w:r w:rsidRPr="00095E03">
        <w:rPr>
          <w:sz w:val="22"/>
          <w:szCs w:val="22"/>
        </w:rPr>
        <w:t>:</w:t>
      </w:r>
    </w:p>
    <w:p w14:paraId="208DF710" w14:textId="77777777" w:rsidR="008F2937" w:rsidRPr="00AF0928" w:rsidRDefault="008F2937" w:rsidP="008F2937">
      <w:pPr>
        <w:jc w:val="both"/>
        <w:rPr>
          <w:sz w:val="22"/>
          <w:szCs w:val="22"/>
        </w:rPr>
      </w:pPr>
    </w:p>
    <w:p w14:paraId="014BEB98" w14:textId="77777777" w:rsidR="008F2937" w:rsidRDefault="008F2937" w:rsidP="008F2937">
      <w:pPr>
        <w:pStyle w:val="ListParagraph"/>
        <w:numPr>
          <w:ilvl w:val="1"/>
          <w:numId w:val="26"/>
        </w:numPr>
        <w:jc w:val="both"/>
        <w:rPr>
          <w:sz w:val="22"/>
          <w:szCs w:val="22"/>
        </w:rPr>
      </w:pPr>
      <w:r w:rsidRPr="00095E03">
        <w:rPr>
          <w:sz w:val="22"/>
          <w:szCs w:val="22"/>
        </w:rPr>
        <w:t xml:space="preserve">A provider’s ‘Deprivation </w:t>
      </w:r>
      <w:r>
        <w:rPr>
          <w:sz w:val="22"/>
          <w:szCs w:val="22"/>
        </w:rPr>
        <w:t>and</w:t>
      </w:r>
      <w:r w:rsidRPr="00095E03">
        <w:rPr>
          <w:sz w:val="22"/>
          <w:szCs w:val="22"/>
        </w:rPr>
        <w:t xml:space="preserve"> SEND Rate’</w:t>
      </w:r>
      <w:r>
        <w:rPr>
          <w:sz w:val="22"/>
          <w:szCs w:val="22"/>
        </w:rPr>
        <w:t xml:space="preserve"> </w:t>
      </w:r>
      <w:r w:rsidRPr="00095E03">
        <w:rPr>
          <w:sz w:val="22"/>
          <w:szCs w:val="22"/>
        </w:rPr>
        <w:t>is expressed as a value per child per hour</w:t>
      </w:r>
      <w:r>
        <w:rPr>
          <w:sz w:val="22"/>
          <w:szCs w:val="22"/>
        </w:rPr>
        <w:t>.</w:t>
      </w:r>
    </w:p>
    <w:p w14:paraId="5899E455" w14:textId="77777777" w:rsidR="008F2937" w:rsidRPr="00AF0928" w:rsidRDefault="008F2937" w:rsidP="008F2937">
      <w:pPr>
        <w:pStyle w:val="ListParagraph"/>
        <w:ind w:left="1440"/>
        <w:jc w:val="both"/>
        <w:rPr>
          <w:sz w:val="22"/>
          <w:szCs w:val="22"/>
        </w:rPr>
      </w:pPr>
    </w:p>
    <w:p w14:paraId="22D980FA" w14:textId="77777777" w:rsidR="008F2937" w:rsidRPr="00AF0928" w:rsidRDefault="008F2937" w:rsidP="008F2937">
      <w:pPr>
        <w:pStyle w:val="ListParagraph"/>
        <w:numPr>
          <w:ilvl w:val="1"/>
          <w:numId w:val="26"/>
        </w:numPr>
        <w:jc w:val="both"/>
        <w:rPr>
          <w:sz w:val="22"/>
          <w:szCs w:val="22"/>
        </w:rPr>
      </w:pPr>
      <w:r w:rsidRPr="006C5BA7">
        <w:rPr>
          <w:bCs/>
          <w:sz w:val="22"/>
          <w:szCs w:val="22"/>
        </w:rPr>
        <w:t>The 15 hours universal 3&amp;4-year-old</w:t>
      </w:r>
      <w:r>
        <w:rPr>
          <w:bCs/>
          <w:sz w:val="22"/>
          <w:szCs w:val="22"/>
        </w:rPr>
        <w:t>s</w:t>
      </w:r>
      <w:r w:rsidRPr="006C5BA7">
        <w:rPr>
          <w:bCs/>
          <w:sz w:val="22"/>
          <w:szCs w:val="22"/>
        </w:rPr>
        <w:t xml:space="preserve"> entitlement and the 15 hours (for eligible working parents) extended 3&amp;4-year-old entitlement are funded on the same 3&amp;4-</w:t>
      </w:r>
      <w:r>
        <w:rPr>
          <w:bCs/>
          <w:sz w:val="22"/>
          <w:szCs w:val="22"/>
        </w:rPr>
        <w:t>y</w:t>
      </w:r>
      <w:r w:rsidRPr="006C5BA7">
        <w:rPr>
          <w:bCs/>
          <w:sz w:val="22"/>
          <w:szCs w:val="22"/>
        </w:rPr>
        <w:t>ear-</w:t>
      </w:r>
      <w:r>
        <w:rPr>
          <w:bCs/>
          <w:sz w:val="22"/>
          <w:szCs w:val="22"/>
        </w:rPr>
        <w:t>o</w:t>
      </w:r>
      <w:r w:rsidRPr="006C5BA7">
        <w:rPr>
          <w:bCs/>
          <w:sz w:val="22"/>
          <w:szCs w:val="22"/>
        </w:rPr>
        <w:t>ld</w:t>
      </w:r>
      <w:r>
        <w:rPr>
          <w:bCs/>
          <w:sz w:val="22"/>
          <w:szCs w:val="22"/>
        </w:rPr>
        <w:t>s</w:t>
      </w:r>
      <w:r w:rsidRPr="006C5BA7">
        <w:rPr>
          <w:bCs/>
          <w:sz w:val="22"/>
          <w:szCs w:val="22"/>
        </w:rPr>
        <w:t xml:space="preserve"> </w:t>
      </w:r>
      <w:r>
        <w:rPr>
          <w:bCs/>
          <w:sz w:val="22"/>
          <w:szCs w:val="22"/>
        </w:rPr>
        <w:t>e</w:t>
      </w:r>
      <w:r w:rsidRPr="006C5BA7">
        <w:rPr>
          <w:bCs/>
          <w:sz w:val="22"/>
          <w:szCs w:val="22"/>
        </w:rPr>
        <w:t>ntitlements</w:t>
      </w:r>
      <w:r>
        <w:rPr>
          <w:bCs/>
          <w:sz w:val="22"/>
          <w:szCs w:val="22"/>
        </w:rPr>
        <w:t xml:space="preserve"> Deprivation and SEND Rate</w:t>
      </w:r>
      <w:r w:rsidRPr="006C5BA7">
        <w:rPr>
          <w:bCs/>
          <w:sz w:val="22"/>
          <w:szCs w:val="22"/>
        </w:rPr>
        <w:t>.</w:t>
      </w:r>
    </w:p>
    <w:p w14:paraId="0D35AB93" w14:textId="77777777" w:rsidR="008F2937" w:rsidRPr="00AF0928" w:rsidRDefault="008F2937" w:rsidP="008F2937">
      <w:pPr>
        <w:pStyle w:val="ListParagraph"/>
        <w:rPr>
          <w:sz w:val="22"/>
          <w:szCs w:val="22"/>
        </w:rPr>
      </w:pPr>
    </w:p>
    <w:p w14:paraId="5F03D515" w14:textId="77777777" w:rsidR="008F2937" w:rsidRDefault="008F2937" w:rsidP="008F2937">
      <w:pPr>
        <w:pStyle w:val="ListParagraph"/>
        <w:numPr>
          <w:ilvl w:val="1"/>
          <w:numId w:val="26"/>
        </w:numPr>
        <w:jc w:val="both"/>
        <w:rPr>
          <w:sz w:val="22"/>
          <w:szCs w:val="22"/>
        </w:rPr>
      </w:pPr>
      <w:r>
        <w:rPr>
          <w:sz w:val="22"/>
          <w:szCs w:val="22"/>
        </w:rPr>
        <w:t>The 2-year-olds Working Parents entitlement is funded on a different value of Deprivation &amp; SEND rate for each provider.</w:t>
      </w:r>
    </w:p>
    <w:p w14:paraId="311266B0" w14:textId="77777777" w:rsidR="008F2937" w:rsidRPr="00AF0928" w:rsidRDefault="008F2937" w:rsidP="008F2937">
      <w:pPr>
        <w:pStyle w:val="ListParagraph"/>
        <w:rPr>
          <w:sz w:val="22"/>
          <w:szCs w:val="22"/>
        </w:rPr>
      </w:pPr>
    </w:p>
    <w:p w14:paraId="29FA4289" w14:textId="77777777" w:rsidR="008F2937" w:rsidRPr="00AF0928" w:rsidRDefault="008F2937" w:rsidP="008F2937">
      <w:pPr>
        <w:pStyle w:val="ListParagraph"/>
        <w:numPr>
          <w:ilvl w:val="1"/>
          <w:numId w:val="26"/>
        </w:numPr>
        <w:jc w:val="both"/>
        <w:rPr>
          <w:sz w:val="22"/>
          <w:szCs w:val="22"/>
        </w:rPr>
      </w:pPr>
      <w:r>
        <w:rPr>
          <w:sz w:val="22"/>
          <w:szCs w:val="22"/>
        </w:rPr>
        <w:t>The Under 2s Working Parents entitlement is funded on a different value of Deprivation &amp; SEND rate for each provider.</w:t>
      </w:r>
    </w:p>
    <w:p w14:paraId="00D73806" w14:textId="77777777" w:rsidR="008F2937" w:rsidRPr="00095E03" w:rsidRDefault="008F2937" w:rsidP="008F2937">
      <w:pPr>
        <w:pStyle w:val="ListParagraph"/>
        <w:ind w:left="1440"/>
        <w:jc w:val="both"/>
        <w:rPr>
          <w:sz w:val="22"/>
          <w:szCs w:val="22"/>
        </w:rPr>
      </w:pPr>
    </w:p>
    <w:p w14:paraId="5B8CDEC6" w14:textId="62E80677" w:rsidR="008F2937" w:rsidRPr="00D44734" w:rsidRDefault="008F2937" w:rsidP="008F2937">
      <w:pPr>
        <w:pStyle w:val="ListParagraph"/>
        <w:numPr>
          <w:ilvl w:val="1"/>
          <w:numId w:val="26"/>
        </w:numPr>
        <w:jc w:val="both"/>
        <w:rPr>
          <w:sz w:val="22"/>
          <w:szCs w:val="22"/>
        </w:rPr>
      </w:pPr>
      <w:r>
        <w:rPr>
          <w:sz w:val="22"/>
          <w:szCs w:val="22"/>
        </w:rPr>
        <w:t>Provider Deprivation and SEND Rates</w:t>
      </w:r>
      <w:r w:rsidRPr="00D44734">
        <w:rPr>
          <w:sz w:val="22"/>
          <w:szCs w:val="22"/>
        </w:rPr>
        <w:t xml:space="preserve"> are fixed </w:t>
      </w:r>
      <w:r w:rsidR="00A4073D">
        <w:rPr>
          <w:sz w:val="22"/>
          <w:szCs w:val="22"/>
        </w:rPr>
        <w:t xml:space="preserve">and </w:t>
      </w:r>
      <w:r>
        <w:rPr>
          <w:sz w:val="22"/>
          <w:szCs w:val="22"/>
        </w:rPr>
        <w:t>will not change during 202</w:t>
      </w:r>
      <w:r w:rsidR="00A4073D">
        <w:rPr>
          <w:sz w:val="22"/>
          <w:szCs w:val="22"/>
        </w:rPr>
        <w:t>6</w:t>
      </w:r>
      <w:r>
        <w:rPr>
          <w:sz w:val="22"/>
          <w:szCs w:val="22"/>
        </w:rPr>
        <w:t>/2</w:t>
      </w:r>
      <w:r w:rsidR="00A4073D">
        <w:rPr>
          <w:sz w:val="22"/>
          <w:szCs w:val="22"/>
        </w:rPr>
        <w:t>7</w:t>
      </w:r>
      <w:r>
        <w:rPr>
          <w:sz w:val="22"/>
          <w:szCs w:val="22"/>
        </w:rPr>
        <w:t>.</w:t>
      </w:r>
    </w:p>
    <w:p w14:paraId="464B2C4B" w14:textId="77777777" w:rsidR="008F2937" w:rsidRPr="00E04ECF" w:rsidRDefault="008F2937" w:rsidP="008F2937">
      <w:pPr>
        <w:pStyle w:val="ListParagraph"/>
        <w:ind w:left="1440"/>
        <w:jc w:val="both"/>
        <w:rPr>
          <w:sz w:val="22"/>
          <w:szCs w:val="22"/>
        </w:rPr>
      </w:pPr>
    </w:p>
    <w:p w14:paraId="4CEF20CC" w14:textId="66D795D6" w:rsidR="008F2937" w:rsidRPr="007A321E" w:rsidRDefault="008F2937" w:rsidP="008F2937">
      <w:pPr>
        <w:pStyle w:val="ListParagraph"/>
        <w:numPr>
          <w:ilvl w:val="1"/>
          <w:numId w:val="26"/>
        </w:numPr>
        <w:jc w:val="both"/>
        <w:rPr>
          <w:sz w:val="22"/>
          <w:szCs w:val="22"/>
        </w:rPr>
      </w:pPr>
      <w:r w:rsidRPr="007A321E">
        <w:rPr>
          <w:sz w:val="22"/>
          <w:szCs w:val="22"/>
        </w:rPr>
        <w:t>The DfE’s Maintained Nursery Schools Supplement is allocated to maintain each Maintained Nursery School’s individual ‘Deprivation and SEND Rate’</w:t>
      </w:r>
      <w:r>
        <w:rPr>
          <w:sz w:val="22"/>
          <w:szCs w:val="22"/>
        </w:rPr>
        <w:t xml:space="preserve"> for the 3&amp;4-year-olds entitlement</w:t>
      </w:r>
      <w:r w:rsidRPr="007A321E">
        <w:rPr>
          <w:sz w:val="22"/>
          <w:szCs w:val="22"/>
        </w:rPr>
        <w:t xml:space="preserve"> at the 2016/17 value, but with the value of each school’s protected rate in 202</w:t>
      </w:r>
      <w:r w:rsidR="000C660C">
        <w:rPr>
          <w:sz w:val="22"/>
          <w:szCs w:val="22"/>
        </w:rPr>
        <w:t>6</w:t>
      </w:r>
      <w:r w:rsidRPr="007A321E">
        <w:rPr>
          <w:sz w:val="22"/>
          <w:szCs w:val="22"/>
        </w:rPr>
        <w:t>/</w:t>
      </w:r>
      <w:r>
        <w:rPr>
          <w:sz w:val="22"/>
          <w:szCs w:val="22"/>
        </w:rPr>
        <w:t>2</w:t>
      </w:r>
      <w:r w:rsidR="000C660C">
        <w:rPr>
          <w:sz w:val="22"/>
          <w:szCs w:val="22"/>
        </w:rPr>
        <w:t>7</w:t>
      </w:r>
      <w:r w:rsidRPr="007A321E">
        <w:rPr>
          <w:sz w:val="22"/>
          <w:szCs w:val="22"/>
        </w:rPr>
        <w:t xml:space="preserve"> uplifted on 202</w:t>
      </w:r>
      <w:r w:rsidR="000C660C">
        <w:rPr>
          <w:sz w:val="22"/>
          <w:szCs w:val="22"/>
        </w:rPr>
        <w:t>5</w:t>
      </w:r>
      <w:r w:rsidRPr="007A321E">
        <w:rPr>
          <w:sz w:val="22"/>
          <w:szCs w:val="22"/>
        </w:rPr>
        <w:t>/2</w:t>
      </w:r>
      <w:r w:rsidR="000C660C">
        <w:rPr>
          <w:sz w:val="22"/>
          <w:szCs w:val="22"/>
        </w:rPr>
        <w:t>6</w:t>
      </w:r>
      <w:r w:rsidRPr="007A321E">
        <w:rPr>
          <w:sz w:val="22"/>
          <w:szCs w:val="22"/>
        </w:rPr>
        <w:t xml:space="preserve"> in line with the uplift in the</w:t>
      </w:r>
      <w:r>
        <w:rPr>
          <w:sz w:val="22"/>
          <w:szCs w:val="22"/>
        </w:rPr>
        <w:t xml:space="preserve"> 3&amp;4-year-olds entitlement</w:t>
      </w:r>
      <w:r w:rsidRPr="007A321E">
        <w:rPr>
          <w:sz w:val="22"/>
          <w:szCs w:val="22"/>
        </w:rPr>
        <w:t xml:space="preserve"> Universal Base Rate.</w:t>
      </w:r>
    </w:p>
    <w:p w14:paraId="0CCA0D00" w14:textId="77777777" w:rsidR="008F2937" w:rsidRDefault="008F2937" w:rsidP="008F2937">
      <w:pPr>
        <w:pStyle w:val="ListParagraph"/>
        <w:jc w:val="both"/>
        <w:rPr>
          <w:sz w:val="22"/>
          <w:szCs w:val="22"/>
        </w:rPr>
      </w:pPr>
    </w:p>
    <w:p w14:paraId="3E617924" w14:textId="7B6C7E5A" w:rsidR="008F2937" w:rsidRPr="00374869" w:rsidRDefault="008F2937" w:rsidP="008F2937">
      <w:pPr>
        <w:pStyle w:val="ListParagraph"/>
        <w:numPr>
          <w:ilvl w:val="0"/>
          <w:numId w:val="26"/>
        </w:numPr>
        <w:jc w:val="both"/>
        <w:rPr>
          <w:sz w:val="22"/>
          <w:szCs w:val="22"/>
        </w:rPr>
      </w:pPr>
      <w:r w:rsidRPr="00374869">
        <w:rPr>
          <w:sz w:val="22"/>
          <w:szCs w:val="22"/>
        </w:rPr>
        <w:t>Unlike Base Rate funding, which is the same value for all providers</w:t>
      </w:r>
      <w:r>
        <w:rPr>
          <w:sz w:val="22"/>
          <w:szCs w:val="22"/>
        </w:rPr>
        <w:t xml:space="preserve"> for each of the entitlements</w:t>
      </w:r>
      <w:r w:rsidRPr="00374869">
        <w:rPr>
          <w:sz w:val="22"/>
          <w:szCs w:val="22"/>
        </w:rPr>
        <w:t xml:space="preserve">, Deprivation &amp; SEND </w:t>
      </w:r>
      <w:r>
        <w:rPr>
          <w:sz w:val="22"/>
          <w:szCs w:val="22"/>
        </w:rPr>
        <w:t>Supplement r</w:t>
      </w:r>
      <w:r w:rsidRPr="00374869">
        <w:rPr>
          <w:sz w:val="22"/>
          <w:szCs w:val="22"/>
        </w:rPr>
        <w:t>ates vary between providers according to the measured level of deprivation of children attending each provider. In 202</w:t>
      </w:r>
      <w:r w:rsidR="003364C4">
        <w:rPr>
          <w:sz w:val="22"/>
          <w:szCs w:val="22"/>
        </w:rPr>
        <w:t>6</w:t>
      </w:r>
      <w:r w:rsidRPr="00374869">
        <w:rPr>
          <w:sz w:val="22"/>
          <w:szCs w:val="22"/>
        </w:rPr>
        <w:t>/2</w:t>
      </w:r>
      <w:r w:rsidR="003364C4">
        <w:rPr>
          <w:sz w:val="22"/>
          <w:szCs w:val="22"/>
        </w:rPr>
        <w:t>7</w:t>
      </w:r>
      <w:r w:rsidRPr="00374869">
        <w:rPr>
          <w:sz w:val="22"/>
          <w:szCs w:val="22"/>
        </w:rPr>
        <w:t>:</w:t>
      </w:r>
    </w:p>
    <w:p w14:paraId="3C712023" w14:textId="77777777" w:rsidR="008F2937" w:rsidRPr="00374869" w:rsidRDefault="008F2937" w:rsidP="008F2937">
      <w:pPr>
        <w:pStyle w:val="ListParagraph"/>
        <w:jc w:val="both"/>
        <w:rPr>
          <w:sz w:val="22"/>
          <w:szCs w:val="22"/>
        </w:rPr>
      </w:pPr>
    </w:p>
    <w:p w14:paraId="5AEAB22F" w14:textId="73984687" w:rsidR="008F2937" w:rsidRPr="00371A8D" w:rsidRDefault="008F2937" w:rsidP="008F2937">
      <w:pPr>
        <w:pStyle w:val="ListParagraph"/>
        <w:numPr>
          <w:ilvl w:val="1"/>
          <w:numId w:val="26"/>
        </w:numPr>
        <w:jc w:val="both"/>
        <w:rPr>
          <w:sz w:val="22"/>
          <w:szCs w:val="22"/>
        </w:rPr>
      </w:pPr>
      <w:r w:rsidRPr="00371A8D">
        <w:rPr>
          <w:sz w:val="22"/>
          <w:szCs w:val="22"/>
        </w:rPr>
        <w:t>For the 3&amp;4-year-olds entitlements, each provider’s Deprivation and SEND Supplement rate is calculated using the Index of Multiple Deprivation (IMD) and the postcodes of children taking up the entitlement at the provider, recorded in the January 202</w:t>
      </w:r>
      <w:r w:rsidR="003364C4">
        <w:rPr>
          <w:sz w:val="22"/>
          <w:szCs w:val="22"/>
        </w:rPr>
        <w:t>3</w:t>
      </w:r>
      <w:r w:rsidRPr="00371A8D">
        <w:rPr>
          <w:sz w:val="22"/>
          <w:szCs w:val="22"/>
        </w:rPr>
        <w:t>, January 202</w:t>
      </w:r>
      <w:r w:rsidR="003364C4">
        <w:rPr>
          <w:sz w:val="22"/>
          <w:szCs w:val="22"/>
        </w:rPr>
        <w:t>4</w:t>
      </w:r>
      <w:r w:rsidRPr="00371A8D">
        <w:rPr>
          <w:sz w:val="22"/>
          <w:szCs w:val="22"/>
        </w:rPr>
        <w:t xml:space="preserve"> and January 202</w:t>
      </w:r>
      <w:r w:rsidR="003364C4">
        <w:rPr>
          <w:sz w:val="22"/>
          <w:szCs w:val="22"/>
        </w:rPr>
        <w:t>5</w:t>
      </w:r>
      <w:r w:rsidRPr="00371A8D">
        <w:rPr>
          <w:sz w:val="22"/>
          <w:szCs w:val="22"/>
        </w:rPr>
        <w:t xml:space="preserve"> censuses (this is a</w:t>
      </w:r>
      <w:r>
        <w:rPr>
          <w:sz w:val="22"/>
          <w:szCs w:val="22"/>
        </w:rPr>
        <w:t xml:space="preserve"> ‘lagged’</w:t>
      </w:r>
      <w:r w:rsidRPr="00371A8D">
        <w:rPr>
          <w:sz w:val="22"/>
          <w:szCs w:val="22"/>
        </w:rPr>
        <w:t xml:space="preserve"> 3-year rolling average). </w:t>
      </w:r>
      <w:r w:rsidRPr="00371A8D">
        <w:rPr>
          <w:bCs/>
          <w:sz w:val="22"/>
          <w:szCs w:val="22"/>
        </w:rPr>
        <w:t xml:space="preserve">As in previous years, </w:t>
      </w:r>
      <w:r w:rsidRPr="00371A8D">
        <w:rPr>
          <w:sz w:val="22"/>
          <w:szCs w:val="22"/>
        </w:rPr>
        <w:t>where the IMD score data for an individual provider cannot be properly determined, or is not available, and for providers that newly establish during the year, the provider’s Deprivation and SEND Supplement rate will be calculated using the average IMD scores for all providers of their type. This use of averages is especially applicable to the rates applied to Childminders.</w:t>
      </w:r>
    </w:p>
    <w:p w14:paraId="78C29C3F" w14:textId="77777777" w:rsidR="008F2937" w:rsidRPr="00374869" w:rsidRDefault="008F2937" w:rsidP="008F2937">
      <w:pPr>
        <w:pStyle w:val="ListParagraph"/>
        <w:ind w:left="1440"/>
        <w:jc w:val="both"/>
        <w:rPr>
          <w:sz w:val="22"/>
          <w:szCs w:val="22"/>
        </w:rPr>
      </w:pPr>
    </w:p>
    <w:p w14:paraId="5CF121A9" w14:textId="75936F82" w:rsidR="008F2937" w:rsidRDefault="008F2937" w:rsidP="008F2937">
      <w:pPr>
        <w:pStyle w:val="ListParagraph"/>
        <w:numPr>
          <w:ilvl w:val="1"/>
          <w:numId w:val="26"/>
        </w:numPr>
        <w:jc w:val="both"/>
        <w:rPr>
          <w:sz w:val="22"/>
          <w:szCs w:val="22"/>
        </w:rPr>
      </w:pPr>
      <w:r>
        <w:rPr>
          <w:sz w:val="22"/>
          <w:szCs w:val="22"/>
        </w:rPr>
        <w:t>For the 2-year-olds Working Parents entitlements, each provider’s Deprivation and SEND Supplement rate has been calculated using the same Index of Multiple Deprivation score that has been used to calculate the provider’s Supplement rate for the 3&amp;4-year-olds entitlements. This means that, as in 202</w:t>
      </w:r>
      <w:r w:rsidR="003364C4">
        <w:rPr>
          <w:sz w:val="22"/>
          <w:szCs w:val="22"/>
        </w:rPr>
        <w:t>5</w:t>
      </w:r>
      <w:r>
        <w:rPr>
          <w:sz w:val="22"/>
          <w:szCs w:val="22"/>
        </w:rPr>
        <w:t>/2</w:t>
      </w:r>
      <w:r w:rsidR="003364C4">
        <w:rPr>
          <w:sz w:val="22"/>
          <w:szCs w:val="22"/>
        </w:rPr>
        <w:t>6</w:t>
      </w:r>
      <w:r>
        <w:rPr>
          <w:sz w:val="22"/>
          <w:szCs w:val="22"/>
        </w:rPr>
        <w:t>, we have continued to ‘back-reference’ the deprivation data that has been recorded for a provider’s 3&amp;4-year-old entitlement cohort onto their 2-year-olds Working Parents entitlement cohort. W</w:t>
      </w:r>
      <w:r w:rsidRPr="00E04ECF">
        <w:rPr>
          <w:sz w:val="22"/>
          <w:szCs w:val="22"/>
        </w:rPr>
        <w:t>here th</w:t>
      </w:r>
      <w:r>
        <w:rPr>
          <w:sz w:val="22"/>
          <w:szCs w:val="22"/>
        </w:rPr>
        <w:t>e IMD score</w:t>
      </w:r>
      <w:r w:rsidRPr="00E04ECF">
        <w:rPr>
          <w:sz w:val="22"/>
          <w:szCs w:val="22"/>
        </w:rPr>
        <w:t xml:space="preserve"> data for an individual provider cannot be properly determined, or is not available, and for providers that newly establish during the year, the provider’s </w:t>
      </w:r>
      <w:r>
        <w:rPr>
          <w:sz w:val="22"/>
          <w:szCs w:val="22"/>
        </w:rPr>
        <w:t>Deprivation and SEND Supplement</w:t>
      </w:r>
      <w:r w:rsidRPr="00E04ECF">
        <w:rPr>
          <w:sz w:val="22"/>
          <w:szCs w:val="22"/>
        </w:rPr>
        <w:t xml:space="preserve"> rate will </w:t>
      </w:r>
      <w:r>
        <w:rPr>
          <w:sz w:val="22"/>
          <w:szCs w:val="22"/>
        </w:rPr>
        <w:t>b</w:t>
      </w:r>
      <w:r w:rsidRPr="00E04ECF">
        <w:rPr>
          <w:sz w:val="22"/>
          <w:szCs w:val="22"/>
        </w:rPr>
        <w:t>e calculated using the average IMD scores for all providers of their type. This use of averages is especially applicable to the rates applied to Childminders</w:t>
      </w:r>
      <w:r>
        <w:rPr>
          <w:sz w:val="22"/>
          <w:szCs w:val="22"/>
        </w:rPr>
        <w:t>.</w:t>
      </w:r>
    </w:p>
    <w:p w14:paraId="29A52524" w14:textId="77777777" w:rsidR="008F2937" w:rsidRDefault="008F2937" w:rsidP="008F2937">
      <w:pPr>
        <w:pStyle w:val="ListParagraph"/>
        <w:ind w:left="1440"/>
        <w:jc w:val="both"/>
        <w:rPr>
          <w:sz w:val="22"/>
          <w:szCs w:val="22"/>
        </w:rPr>
      </w:pPr>
    </w:p>
    <w:p w14:paraId="3F8E9A43" w14:textId="0FC36045" w:rsidR="008F2937" w:rsidRPr="00A47EBF" w:rsidRDefault="008F2937" w:rsidP="008F2937">
      <w:pPr>
        <w:pStyle w:val="ListParagraph"/>
        <w:numPr>
          <w:ilvl w:val="1"/>
          <w:numId w:val="26"/>
        </w:numPr>
        <w:jc w:val="both"/>
        <w:rPr>
          <w:sz w:val="22"/>
          <w:szCs w:val="22"/>
        </w:rPr>
      </w:pPr>
      <w:r>
        <w:rPr>
          <w:sz w:val="22"/>
          <w:szCs w:val="22"/>
        </w:rPr>
        <w:t>For the Under 2s Working Parents entitlements, each provider’s Deprivation and SEND Supplement rate has been calculated using the same Index of Multiple Deprivation score that has been used to calculate the provider’s Supplement rate for the 3&amp;4-year-olds entitlements. This means, as in 202</w:t>
      </w:r>
      <w:r w:rsidR="003364C4">
        <w:rPr>
          <w:sz w:val="22"/>
          <w:szCs w:val="22"/>
        </w:rPr>
        <w:t>5</w:t>
      </w:r>
      <w:r>
        <w:rPr>
          <w:sz w:val="22"/>
          <w:szCs w:val="22"/>
        </w:rPr>
        <w:t>/2</w:t>
      </w:r>
      <w:r w:rsidR="003364C4">
        <w:rPr>
          <w:sz w:val="22"/>
          <w:szCs w:val="22"/>
        </w:rPr>
        <w:t>6</w:t>
      </w:r>
      <w:r>
        <w:rPr>
          <w:sz w:val="22"/>
          <w:szCs w:val="22"/>
        </w:rPr>
        <w:t>, that we have continued to ‘back-reference’ the deprivation data that has been recorded for a provider’s 3&amp;4-year-old entitlement cohort onto their Under 2s Working Parents entitlement cohort. W</w:t>
      </w:r>
      <w:r w:rsidRPr="00E04ECF">
        <w:rPr>
          <w:sz w:val="22"/>
          <w:szCs w:val="22"/>
        </w:rPr>
        <w:t>here th</w:t>
      </w:r>
      <w:r>
        <w:rPr>
          <w:sz w:val="22"/>
          <w:szCs w:val="22"/>
        </w:rPr>
        <w:t>e IMD score</w:t>
      </w:r>
      <w:r w:rsidRPr="00E04ECF">
        <w:rPr>
          <w:sz w:val="22"/>
          <w:szCs w:val="22"/>
        </w:rPr>
        <w:t xml:space="preserve"> data for an individual provider cannot be properly determined, or is not available, and for providers that newly establish during the year, the provider’s </w:t>
      </w:r>
      <w:r>
        <w:rPr>
          <w:sz w:val="22"/>
          <w:szCs w:val="22"/>
        </w:rPr>
        <w:t>Deprivation and SEND Supplement</w:t>
      </w:r>
      <w:r w:rsidRPr="00E04ECF">
        <w:rPr>
          <w:sz w:val="22"/>
          <w:szCs w:val="22"/>
        </w:rPr>
        <w:t xml:space="preserve"> rate will </w:t>
      </w:r>
      <w:r>
        <w:rPr>
          <w:sz w:val="22"/>
          <w:szCs w:val="22"/>
        </w:rPr>
        <w:t>b</w:t>
      </w:r>
      <w:r w:rsidRPr="00E04ECF">
        <w:rPr>
          <w:sz w:val="22"/>
          <w:szCs w:val="22"/>
        </w:rPr>
        <w:t>e calculated using the average IMD scores for all providers of their type. This use of averages is especially applicable to the rates applied to Childminde</w:t>
      </w:r>
      <w:r>
        <w:rPr>
          <w:sz w:val="22"/>
          <w:szCs w:val="22"/>
        </w:rPr>
        <w:t>rs.</w:t>
      </w:r>
    </w:p>
    <w:p w14:paraId="5CC0E16B" w14:textId="77777777" w:rsidR="008F2937" w:rsidRDefault="008F2937" w:rsidP="008F2937">
      <w:pPr>
        <w:jc w:val="both"/>
        <w:rPr>
          <w:b/>
          <w:sz w:val="22"/>
          <w:szCs w:val="22"/>
        </w:rPr>
      </w:pPr>
    </w:p>
    <w:p w14:paraId="6E94A0FB" w14:textId="4684DD66" w:rsidR="008F2937" w:rsidRPr="00923BA3" w:rsidRDefault="008F2937" w:rsidP="008F2937">
      <w:pPr>
        <w:jc w:val="both"/>
        <w:rPr>
          <w:b/>
          <w:sz w:val="22"/>
          <w:szCs w:val="22"/>
        </w:rPr>
      </w:pPr>
      <w:r>
        <w:rPr>
          <w:b/>
          <w:sz w:val="22"/>
          <w:szCs w:val="22"/>
        </w:rPr>
        <w:t>c) For all of the 5 entitlements, each provider</w:t>
      </w:r>
      <w:r w:rsidRPr="00D44734">
        <w:rPr>
          <w:b/>
          <w:sz w:val="22"/>
          <w:szCs w:val="22"/>
        </w:rPr>
        <w:t xml:space="preserve"> </w:t>
      </w:r>
      <w:r>
        <w:rPr>
          <w:b/>
          <w:sz w:val="22"/>
          <w:szCs w:val="22"/>
        </w:rPr>
        <w:t>will be</w:t>
      </w:r>
      <w:r w:rsidRPr="00D44734">
        <w:rPr>
          <w:b/>
          <w:sz w:val="22"/>
          <w:szCs w:val="22"/>
        </w:rPr>
        <w:t xml:space="preserve"> funded</w:t>
      </w:r>
      <w:r>
        <w:rPr>
          <w:b/>
          <w:sz w:val="22"/>
          <w:szCs w:val="22"/>
        </w:rPr>
        <w:t xml:space="preserve"> </w:t>
      </w:r>
      <w:r w:rsidRPr="00D44734">
        <w:rPr>
          <w:b/>
          <w:sz w:val="22"/>
          <w:szCs w:val="22"/>
        </w:rPr>
        <w:t>on the</w:t>
      </w:r>
      <w:r>
        <w:rPr>
          <w:b/>
          <w:sz w:val="22"/>
          <w:szCs w:val="22"/>
        </w:rPr>
        <w:t xml:space="preserve"> number of entitlement </w:t>
      </w:r>
      <w:r w:rsidRPr="00D44734">
        <w:rPr>
          <w:b/>
          <w:sz w:val="22"/>
          <w:szCs w:val="22"/>
        </w:rPr>
        <w:t>hours</w:t>
      </w:r>
      <w:r>
        <w:rPr>
          <w:b/>
          <w:sz w:val="22"/>
          <w:szCs w:val="22"/>
        </w:rPr>
        <w:t xml:space="preserve"> that are recorded as delivered in a common census that is taken each term - 3 times a year in total - with the dates of these termly censuses being the same for all providers and for all entitlements. Within </w:t>
      </w:r>
      <w:r w:rsidRPr="00371A8D">
        <w:rPr>
          <w:b/>
          <w:sz w:val="22"/>
          <w:szCs w:val="22"/>
        </w:rPr>
        <w:t>the common census, the number of delivered hours for each of the 5 different entitlements will be recorded separately.</w:t>
      </w:r>
    </w:p>
    <w:p w14:paraId="7EF0BD78" w14:textId="77777777" w:rsidR="008F2937" w:rsidRDefault="008F2937" w:rsidP="008F2937">
      <w:pPr>
        <w:jc w:val="both"/>
        <w:rPr>
          <w:sz w:val="22"/>
          <w:szCs w:val="22"/>
        </w:rPr>
      </w:pPr>
    </w:p>
    <w:p w14:paraId="74A1A398" w14:textId="2C106CEB" w:rsidR="008F2937" w:rsidRDefault="008F2937" w:rsidP="008F2937">
      <w:pPr>
        <w:numPr>
          <w:ilvl w:val="0"/>
          <w:numId w:val="15"/>
        </w:numPr>
        <w:jc w:val="both"/>
        <w:rPr>
          <w:sz w:val="22"/>
          <w:szCs w:val="22"/>
        </w:rPr>
      </w:pPr>
      <w:r>
        <w:rPr>
          <w:sz w:val="22"/>
          <w:szCs w:val="22"/>
        </w:rPr>
        <w:t>For each of the entitlements in the 202</w:t>
      </w:r>
      <w:r w:rsidR="008A418D">
        <w:rPr>
          <w:sz w:val="22"/>
          <w:szCs w:val="22"/>
        </w:rPr>
        <w:t>6</w:t>
      </w:r>
      <w:r>
        <w:rPr>
          <w:sz w:val="22"/>
          <w:szCs w:val="22"/>
        </w:rPr>
        <w:t>/2</w:t>
      </w:r>
      <w:r w:rsidR="008A418D">
        <w:rPr>
          <w:sz w:val="22"/>
          <w:szCs w:val="22"/>
        </w:rPr>
        <w:t>7</w:t>
      </w:r>
      <w:r>
        <w:rPr>
          <w:sz w:val="22"/>
          <w:szCs w:val="22"/>
        </w:rPr>
        <w:t xml:space="preserve"> financial year, each provider’s total number of entitlement hours that they have delivered and that will be funded by the Local Authority will be the sum of:</w:t>
      </w:r>
    </w:p>
    <w:p w14:paraId="780DF9EC" w14:textId="77777777" w:rsidR="008F2937" w:rsidRPr="00CD3FF3" w:rsidRDefault="008F2937" w:rsidP="008F2937">
      <w:pPr>
        <w:ind w:left="720"/>
        <w:jc w:val="both"/>
        <w:rPr>
          <w:sz w:val="22"/>
          <w:szCs w:val="22"/>
        </w:rPr>
      </w:pPr>
    </w:p>
    <w:p w14:paraId="4B39CEBE" w14:textId="60B4AD5D" w:rsidR="008F2937" w:rsidRPr="008D195A" w:rsidRDefault="008F2937" w:rsidP="008F2937">
      <w:pPr>
        <w:numPr>
          <w:ilvl w:val="1"/>
          <w:numId w:val="15"/>
        </w:numPr>
        <w:jc w:val="both"/>
        <w:rPr>
          <w:sz w:val="22"/>
          <w:szCs w:val="22"/>
        </w:rPr>
      </w:pPr>
      <w:r>
        <w:rPr>
          <w:sz w:val="22"/>
          <w:szCs w:val="22"/>
        </w:rPr>
        <w:t xml:space="preserve">Summer term (term beginning 1 </w:t>
      </w:r>
      <w:r w:rsidRPr="00EC32B6">
        <w:rPr>
          <w:sz w:val="22"/>
          <w:szCs w:val="22"/>
        </w:rPr>
        <w:t>April 202</w:t>
      </w:r>
      <w:r w:rsidR="008A418D">
        <w:rPr>
          <w:sz w:val="22"/>
          <w:szCs w:val="22"/>
        </w:rPr>
        <w:t>6</w:t>
      </w:r>
      <w:r w:rsidRPr="00EC32B6">
        <w:rPr>
          <w:sz w:val="22"/>
          <w:szCs w:val="22"/>
        </w:rPr>
        <w:t xml:space="preserve">): the total of entitlement hours delivered per week recorded in </w:t>
      </w:r>
      <w:r w:rsidRPr="008D195A">
        <w:rPr>
          <w:sz w:val="22"/>
          <w:szCs w:val="22"/>
        </w:rPr>
        <w:t xml:space="preserve">the census taken on </w:t>
      </w:r>
      <w:r w:rsidR="008A418D" w:rsidRPr="008D195A">
        <w:rPr>
          <w:sz w:val="22"/>
          <w:szCs w:val="22"/>
        </w:rPr>
        <w:t>21</w:t>
      </w:r>
      <w:r w:rsidRPr="008D195A">
        <w:rPr>
          <w:sz w:val="22"/>
          <w:szCs w:val="22"/>
        </w:rPr>
        <w:t xml:space="preserve"> May 202</w:t>
      </w:r>
      <w:r w:rsidR="008A418D" w:rsidRPr="008D195A">
        <w:rPr>
          <w:sz w:val="22"/>
          <w:szCs w:val="22"/>
        </w:rPr>
        <w:t>6</w:t>
      </w:r>
      <w:r w:rsidRPr="008D195A">
        <w:rPr>
          <w:sz w:val="22"/>
          <w:szCs w:val="22"/>
        </w:rPr>
        <w:t>, x 12 weeks.</w:t>
      </w:r>
    </w:p>
    <w:p w14:paraId="03BD1A2E" w14:textId="77777777" w:rsidR="008F2937" w:rsidRPr="008D195A" w:rsidRDefault="008F2937" w:rsidP="008F2937">
      <w:pPr>
        <w:ind w:left="1080"/>
        <w:jc w:val="both"/>
        <w:rPr>
          <w:sz w:val="22"/>
          <w:szCs w:val="22"/>
        </w:rPr>
      </w:pPr>
    </w:p>
    <w:p w14:paraId="08A2114F" w14:textId="5E23AA5D" w:rsidR="008F2937" w:rsidRPr="008D195A" w:rsidRDefault="008F2937" w:rsidP="008F2937">
      <w:pPr>
        <w:numPr>
          <w:ilvl w:val="1"/>
          <w:numId w:val="15"/>
        </w:numPr>
        <w:jc w:val="both"/>
        <w:rPr>
          <w:sz w:val="22"/>
          <w:szCs w:val="22"/>
        </w:rPr>
      </w:pPr>
      <w:r w:rsidRPr="008D195A">
        <w:rPr>
          <w:sz w:val="22"/>
          <w:szCs w:val="22"/>
        </w:rPr>
        <w:t>Autumn term (term beginning 1 September 202</w:t>
      </w:r>
      <w:r w:rsidR="008A418D" w:rsidRPr="008D195A">
        <w:rPr>
          <w:sz w:val="22"/>
          <w:szCs w:val="22"/>
        </w:rPr>
        <w:t>6</w:t>
      </w:r>
      <w:r w:rsidRPr="008D195A">
        <w:rPr>
          <w:sz w:val="22"/>
          <w:szCs w:val="22"/>
        </w:rPr>
        <w:t xml:space="preserve">): the total of entitlement hours delivered per week recorded in the census taken on </w:t>
      </w:r>
      <w:r w:rsidR="008A418D" w:rsidRPr="008D195A">
        <w:rPr>
          <w:sz w:val="22"/>
          <w:szCs w:val="22"/>
        </w:rPr>
        <w:t>1</w:t>
      </w:r>
      <w:r w:rsidRPr="008D195A">
        <w:rPr>
          <w:sz w:val="22"/>
          <w:szCs w:val="22"/>
        </w:rPr>
        <w:t xml:space="preserve"> October 202</w:t>
      </w:r>
      <w:r w:rsidR="008A418D" w:rsidRPr="008D195A">
        <w:rPr>
          <w:sz w:val="22"/>
          <w:szCs w:val="22"/>
        </w:rPr>
        <w:t>6</w:t>
      </w:r>
      <w:r w:rsidRPr="008D195A">
        <w:rPr>
          <w:sz w:val="22"/>
          <w:szCs w:val="22"/>
        </w:rPr>
        <w:t>, x 14 weeks.</w:t>
      </w:r>
    </w:p>
    <w:p w14:paraId="4C7EB8D3" w14:textId="77777777" w:rsidR="008F2937" w:rsidRPr="008D195A" w:rsidRDefault="008F2937" w:rsidP="008F2937">
      <w:pPr>
        <w:jc w:val="both"/>
        <w:rPr>
          <w:sz w:val="22"/>
          <w:szCs w:val="22"/>
        </w:rPr>
      </w:pPr>
    </w:p>
    <w:p w14:paraId="3485482D" w14:textId="3A7DAE15" w:rsidR="008F2937" w:rsidRDefault="008F2937" w:rsidP="008F2937">
      <w:pPr>
        <w:numPr>
          <w:ilvl w:val="1"/>
          <w:numId w:val="15"/>
        </w:numPr>
        <w:jc w:val="both"/>
        <w:rPr>
          <w:sz w:val="22"/>
          <w:szCs w:val="22"/>
        </w:rPr>
      </w:pPr>
      <w:r w:rsidRPr="008D195A">
        <w:rPr>
          <w:sz w:val="22"/>
          <w:szCs w:val="22"/>
        </w:rPr>
        <w:t xml:space="preserve">Spring term (term beginning 1 January 2026): the total of entitlement hours delivered per week recorded in the census taken on </w:t>
      </w:r>
      <w:r w:rsidR="008A418D" w:rsidRPr="008D195A">
        <w:rPr>
          <w:sz w:val="22"/>
          <w:szCs w:val="22"/>
        </w:rPr>
        <w:t>21</w:t>
      </w:r>
      <w:r w:rsidRPr="008D195A">
        <w:rPr>
          <w:sz w:val="22"/>
          <w:szCs w:val="22"/>
        </w:rPr>
        <w:t xml:space="preserve"> January 202</w:t>
      </w:r>
      <w:r w:rsidR="008A418D" w:rsidRPr="008D195A">
        <w:rPr>
          <w:sz w:val="22"/>
          <w:szCs w:val="22"/>
        </w:rPr>
        <w:t>7</w:t>
      </w:r>
      <w:r w:rsidRPr="008D195A">
        <w:rPr>
          <w:sz w:val="22"/>
          <w:szCs w:val="22"/>
        </w:rPr>
        <w:t>, x 12</w:t>
      </w:r>
      <w:r w:rsidRPr="00EC32B6">
        <w:rPr>
          <w:sz w:val="22"/>
          <w:szCs w:val="22"/>
        </w:rPr>
        <w:t xml:space="preserve"> </w:t>
      </w:r>
      <w:r>
        <w:rPr>
          <w:sz w:val="22"/>
          <w:szCs w:val="22"/>
        </w:rPr>
        <w:t>weeks.</w:t>
      </w:r>
    </w:p>
    <w:p w14:paraId="782EB1CC" w14:textId="77777777" w:rsidR="008F2937" w:rsidRDefault="008F2937" w:rsidP="008F2937">
      <w:pPr>
        <w:jc w:val="both"/>
        <w:rPr>
          <w:sz w:val="22"/>
          <w:szCs w:val="22"/>
        </w:rPr>
      </w:pPr>
    </w:p>
    <w:p w14:paraId="3267DBF1" w14:textId="77777777" w:rsidR="008F2937" w:rsidRDefault="008F2937" w:rsidP="008F2937">
      <w:pPr>
        <w:numPr>
          <w:ilvl w:val="0"/>
          <w:numId w:val="15"/>
        </w:numPr>
        <w:jc w:val="both"/>
        <w:rPr>
          <w:sz w:val="22"/>
          <w:szCs w:val="22"/>
        </w:rPr>
      </w:pPr>
      <w:r>
        <w:rPr>
          <w:sz w:val="22"/>
          <w:szCs w:val="22"/>
        </w:rPr>
        <w:t xml:space="preserve">‘Hours delivered’ are the entitlement hours that a child is registered to take at that provider, taken from the contracts that have been signed with parents for that term. ‘Hours delivered’ is not affected by the actual attendance of children at the time the censuses are taken nor by a child’s attendance for the rest of the term after the census is taken. </w:t>
      </w:r>
    </w:p>
    <w:p w14:paraId="556D77B4" w14:textId="77777777" w:rsidR="008F2937" w:rsidRDefault="008F2937" w:rsidP="008F2937">
      <w:pPr>
        <w:jc w:val="both"/>
        <w:rPr>
          <w:sz w:val="22"/>
          <w:szCs w:val="22"/>
        </w:rPr>
      </w:pPr>
    </w:p>
    <w:p w14:paraId="63961559" w14:textId="4E3C38E5" w:rsidR="008F2937" w:rsidRPr="0018032B" w:rsidRDefault="008F2937" w:rsidP="008F2937">
      <w:pPr>
        <w:numPr>
          <w:ilvl w:val="0"/>
          <w:numId w:val="15"/>
        </w:numPr>
        <w:jc w:val="both"/>
        <w:rPr>
          <w:sz w:val="22"/>
          <w:szCs w:val="22"/>
        </w:rPr>
      </w:pPr>
      <w:r w:rsidRPr="00724BDF">
        <w:rPr>
          <w:sz w:val="22"/>
          <w:szCs w:val="22"/>
        </w:rPr>
        <w:t xml:space="preserve">The dates for the censuses are the same for </w:t>
      </w:r>
      <w:r>
        <w:rPr>
          <w:sz w:val="22"/>
          <w:szCs w:val="22"/>
        </w:rPr>
        <w:t xml:space="preserve">all </w:t>
      </w:r>
      <w:r w:rsidRPr="00724BDF">
        <w:rPr>
          <w:sz w:val="22"/>
          <w:szCs w:val="22"/>
        </w:rPr>
        <w:t>schools, classes</w:t>
      </w:r>
      <w:r>
        <w:rPr>
          <w:sz w:val="22"/>
          <w:szCs w:val="22"/>
        </w:rPr>
        <w:t xml:space="preserve"> (primary schools and academies)</w:t>
      </w:r>
      <w:r w:rsidRPr="00724BDF">
        <w:rPr>
          <w:sz w:val="22"/>
          <w:szCs w:val="22"/>
        </w:rPr>
        <w:t xml:space="preserve"> and PVI provider</w:t>
      </w:r>
      <w:r>
        <w:rPr>
          <w:sz w:val="22"/>
          <w:szCs w:val="22"/>
        </w:rPr>
        <w:t>s</w:t>
      </w:r>
      <w:r w:rsidRPr="00724BDF">
        <w:rPr>
          <w:sz w:val="22"/>
          <w:szCs w:val="22"/>
        </w:rPr>
        <w:t>.</w:t>
      </w:r>
    </w:p>
    <w:p w14:paraId="0FBDD2D3" w14:textId="77777777" w:rsidR="008F2937" w:rsidRPr="0018032B" w:rsidRDefault="008F2937" w:rsidP="008F2937">
      <w:pPr>
        <w:jc w:val="both"/>
        <w:rPr>
          <w:sz w:val="22"/>
          <w:szCs w:val="22"/>
        </w:rPr>
      </w:pPr>
    </w:p>
    <w:p w14:paraId="415111A6" w14:textId="57BB8343" w:rsidR="005B3A4C" w:rsidRDefault="008F2937" w:rsidP="008F2937">
      <w:pPr>
        <w:numPr>
          <w:ilvl w:val="0"/>
          <w:numId w:val="15"/>
        </w:numPr>
        <w:jc w:val="both"/>
        <w:rPr>
          <w:sz w:val="22"/>
          <w:szCs w:val="22"/>
        </w:rPr>
      </w:pPr>
      <w:r>
        <w:rPr>
          <w:sz w:val="22"/>
          <w:szCs w:val="22"/>
        </w:rPr>
        <w:t>All</w:t>
      </w:r>
      <w:r w:rsidRPr="0018032B">
        <w:rPr>
          <w:sz w:val="22"/>
          <w:szCs w:val="22"/>
        </w:rPr>
        <w:t xml:space="preserve"> providers continue to be required</w:t>
      </w:r>
      <w:r>
        <w:rPr>
          <w:sz w:val="22"/>
          <w:szCs w:val="22"/>
        </w:rPr>
        <w:t xml:space="preserve"> </w:t>
      </w:r>
      <w:r w:rsidRPr="0018032B">
        <w:rPr>
          <w:sz w:val="22"/>
          <w:szCs w:val="22"/>
        </w:rPr>
        <w:t xml:space="preserve">to submit </w:t>
      </w:r>
      <w:r>
        <w:rPr>
          <w:sz w:val="22"/>
          <w:szCs w:val="22"/>
        </w:rPr>
        <w:t xml:space="preserve">all </w:t>
      </w:r>
      <w:r w:rsidRPr="0018032B">
        <w:rPr>
          <w:sz w:val="22"/>
          <w:szCs w:val="22"/>
        </w:rPr>
        <w:t xml:space="preserve">their entitlement delivery information directly to the Local Authority via the Bradford </w:t>
      </w:r>
      <w:r>
        <w:rPr>
          <w:sz w:val="22"/>
          <w:szCs w:val="22"/>
        </w:rPr>
        <w:t>Early Years Provider</w:t>
      </w:r>
      <w:r w:rsidRPr="0018032B">
        <w:rPr>
          <w:sz w:val="22"/>
          <w:szCs w:val="22"/>
        </w:rPr>
        <w:t xml:space="preserve"> Portal.</w:t>
      </w:r>
      <w:r>
        <w:rPr>
          <w:sz w:val="22"/>
          <w:szCs w:val="22"/>
        </w:rPr>
        <w:t xml:space="preserve"> With the exception of confirming additional funding for un-occupied EYESP places in maintained nursery schools, the Portal is the sole source of data that is used to calculate </w:t>
      </w:r>
      <w:r w:rsidR="005B3A4C">
        <w:rPr>
          <w:sz w:val="22"/>
          <w:szCs w:val="22"/>
        </w:rPr>
        <w:t xml:space="preserve">a provider’s </w:t>
      </w:r>
      <w:r>
        <w:rPr>
          <w:sz w:val="22"/>
          <w:szCs w:val="22"/>
        </w:rPr>
        <w:t>entitlement funding. The DfE’s termly censuses, that are submitted by schools and academies via the COLLECT system, are not used</w:t>
      </w:r>
      <w:r w:rsidR="005B3A4C">
        <w:rPr>
          <w:sz w:val="22"/>
          <w:szCs w:val="22"/>
        </w:rPr>
        <w:t xml:space="preserve"> by the Authority for </w:t>
      </w:r>
      <w:r w:rsidR="008F4C80">
        <w:rPr>
          <w:sz w:val="22"/>
          <w:szCs w:val="22"/>
        </w:rPr>
        <w:t>school</w:t>
      </w:r>
      <w:r w:rsidR="005B3A4C">
        <w:rPr>
          <w:sz w:val="22"/>
          <w:szCs w:val="22"/>
        </w:rPr>
        <w:t>-level funding</w:t>
      </w:r>
      <w:r>
        <w:rPr>
          <w:sz w:val="22"/>
          <w:szCs w:val="22"/>
        </w:rPr>
        <w:t xml:space="preserve">. </w:t>
      </w:r>
      <w:r w:rsidR="005B3A4C">
        <w:rPr>
          <w:sz w:val="22"/>
          <w:szCs w:val="22"/>
        </w:rPr>
        <w:t xml:space="preserve">This being said, it is still absolutely vital that schools and academies complete their DfE termly censuses accurately and that these censuses match the information that is submitted through the Early Years Provider Portal. This is because the Authority is funded by the DfE on the basis of the </w:t>
      </w:r>
      <w:r w:rsidR="008F4C80">
        <w:rPr>
          <w:sz w:val="22"/>
          <w:szCs w:val="22"/>
        </w:rPr>
        <w:t xml:space="preserve">COLLECT </w:t>
      </w:r>
      <w:r w:rsidR="005B3A4C">
        <w:rPr>
          <w:sz w:val="22"/>
          <w:szCs w:val="22"/>
        </w:rPr>
        <w:t>census data, not the Portal data</w:t>
      </w:r>
      <w:r w:rsidR="008F4C80">
        <w:rPr>
          <w:sz w:val="22"/>
          <w:szCs w:val="22"/>
        </w:rPr>
        <w:t>,</w:t>
      </w:r>
      <w:r w:rsidR="005B3A4C">
        <w:rPr>
          <w:sz w:val="22"/>
          <w:szCs w:val="22"/>
        </w:rPr>
        <w:t xml:space="preserve"> and because the </w:t>
      </w:r>
      <w:r w:rsidR="008F4C80">
        <w:rPr>
          <w:sz w:val="22"/>
          <w:szCs w:val="22"/>
        </w:rPr>
        <w:t xml:space="preserve">COLLECT </w:t>
      </w:r>
      <w:r w:rsidR="005B3A4C">
        <w:rPr>
          <w:sz w:val="22"/>
          <w:szCs w:val="22"/>
        </w:rPr>
        <w:t>census data will be used by the DfE for wider grant funding streams that relate to early years.</w:t>
      </w:r>
      <w:r w:rsidR="005B3A4C" w:rsidRPr="0018032B">
        <w:rPr>
          <w:sz w:val="22"/>
          <w:szCs w:val="22"/>
        </w:rPr>
        <w:t xml:space="preserve"> </w:t>
      </w:r>
      <w:r w:rsidR="00B77B02">
        <w:rPr>
          <w:sz w:val="22"/>
          <w:szCs w:val="22"/>
        </w:rPr>
        <w:t>Although the DfE censuses are checked for other purposes, for the purpose of confirming an individual school’s or academy’s entitlement funding, the Authority will not normally or routinely cross-check a school’s or academy’s Portal return with their DfE Census return.</w:t>
      </w:r>
    </w:p>
    <w:p w14:paraId="5E1ED72F" w14:textId="77777777" w:rsidR="005B3A4C" w:rsidRDefault="005B3A4C" w:rsidP="005B3A4C">
      <w:pPr>
        <w:pStyle w:val="ListParagraph"/>
        <w:rPr>
          <w:sz w:val="22"/>
          <w:szCs w:val="22"/>
        </w:rPr>
      </w:pPr>
    </w:p>
    <w:p w14:paraId="5F4551AE" w14:textId="0508424C" w:rsidR="00AA0532" w:rsidRPr="00B77B02" w:rsidRDefault="005B3A4C" w:rsidP="00B77B02">
      <w:pPr>
        <w:numPr>
          <w:ilvl w:val="0"/>
          <w:numId w:val="15"/>
        </w:numPr>
        <w:jc w:val="both"/>
        <w:rPr>
          <w:sz w:val="22"/>
          <w:szCs w:val="22"/>
        </w:rPr>
      </w:pPr>
      <w:r w:rsidRPr="0018032B">
        <w:rPr>
          <w:sz w:val="22"/>
          <w:szCs w:val="22"/>
        </w:rPr>
        <w:t>In</w:t>
      </w:r>
      <w:r w:rsidR="008F2937" w:rsidRPr="0018032B">
        <w:rPr>
          <w:sz w:val="22"/>
          <w:szCs w:val="22"/>
        </w:rPr>
        <w:t xml:space="preserve"> the event of</w:t>
      </w:r>
      <w:r w:rsidR="008F2937">
        <w:rPr>
          <w:sz w:val="22"/>
          <w:szCs w:val="22"/>
        </w:rPr>
        <w:t xml:space="preserve"> any</w:t>
      </w:r>
      <w:r w:rsidR="008F2937" w:rsidRPr="0018032B">
        <w:rPr>
          <w:sz w:val="22"/>
          <w:szCs w:val="22"/>
        </w:rPr>
        <w:t xml:space="preserve"> difficulty with</w:t>
      </w:r>
      <w:r w:rsidR="008F2937">
        <w:rPr>
          <w:sz w:val="22"/>
          <w:szCs w:val="22"/>
        </w:rPr>
        <w:t xml:space="preserve"> the use</w:t>
      </w:r>
      <w:r w:rsidR="008F2937" w:rsidRPr="0018032B">
        <w:rPr>
          <w:sz w:val="22"/>
          <w:szCs w:val="22"/>
        </w:rPr>
        <w:t xml:space="preserve"> </w:t>
      </w:r>
      <w:r w:rsidR="008F2937">
        <w:rPr>
          <w:sz w:val="22"/>
          <w:szCs w:val="22"/>
        </w:rPr>
        <w:t xml:space="preserve">of </w:t>
      </w:r>
      <w:r w:rsidR="008F2937" w:rsidRPr="0018032B">
        <w:rPr>
          <w:sz w:val="22"/>
          <w:szCs w:val="22"/>
        </w:rPr>
        <w:t xml:space="preserve">Portal, either collectively or in the case of individual schools or academies, the Authority </w:t>
      </w:r>
      <w:r w:rsidR="008F2937">
        <w:rPr>
          <w:sz w:val="22"/>
          <w:szCs w:val="22"/>
        </w:rPr>
        <w:t>may</w:t>
      </w:r>
      <w:r w:rsidR="008F2937" w:rsidRPr="0018032B">
        <w:rPr>
          <w:sz w:val="22"/>
          <w:szCs w:val="22"/>
        </w:rPr>
        <w:t xml:space="preserve"> revert</w:t>
      </w:r>
      <w:r w:rsidR="008F2937">
        <w:rPr>
          <w:sz w:val="22"/>
          <w:szCs w:val="22"/>
        </w:rPr>
        <w:t xml:space="preserve"> </w:t>
      </w:r>
      <w:r w:rsidR="008F2937" w:rsidRPr="0018032B">
        <w:rPr>
          <w:sz w:val="22"/>
          <w:szCs w:val="22"/>
        </w:rPr>
        <w:t>to using the</w:t>
      </w:r>
      <w:r w:rsidR="008F2937">
        <w:rPr>
          <w:sz w:val="22"/>
          <w:szCs w:val="22"/>
        </w:rPr>
        <w:t xml:space="preserve"> data that is recorded via the COLLECT website</w:t>
      </w:r>
      <w:r w:rsidR="008F4C80">
        <w:rPr>
          <w:sz w:val="22"/>
          <w:szCs w:val="22"/>
        </w:rPr>
        <w:t xml:space="preserve"> for schools and academies</w:t>
      </w:r>
      <w:r w:rsidR="008F2937" w:rsidRPr="0018032B">
        <w:rPr>
          <w:sz w:val="22"/>
          <w:szCs w:val="22"/>
        </w:rPr>
        <w:t>.</w:t>
      </w:r>
      <w:r w:rsidR="008F2937">
        <w:rPr>
          <w:sz w:val="22"/>
          <w:szCs w:val="22"/>
        </w:rPr>
        <w:t xml:space="preserve"> This is only expected in situations where the Portal is not available, or where there is some other technical malfunction, meaning that a school / academy cannot submit their information.</w:t>
      </w:r>
    </w:p>
    <w:p w14:paraId="2C99C85B" w14:textId="118E7777" w:rsidR="00AA0532" w:rsidRDefault="008F2937" w:rsidP="008F2937">
      <w:pPr>
        <w:numPr>
          <w:ilvl w:val="0"/>
          <w:numId w:val="15"/>
        </w:numPr>
        <w:jc w:val="both"/>
        <w:rPr>
          <w:sz w:val="22"/>
          <w:szCs w:val="22"/>
        </w:rPr>
      </w:pPr>
      <w:r>
        <w:rPr>
          <w:sz w:val="22"/>
          <w:szCs w:val="22"/>
        </w:rPr>
        <w:t xml:space="preserve">Providers are fully responsible for the accuracy of the entitlement delivery information that they submit to the Authority through the Portal and for submitting this information by the required deadlines. </w:t>
      </w:r>
      <w:r w:rsidR="00AA0532">
        <w:rPr>
          <w:sz w:val="22"/>
          <w:szCs w:val="22"/>
        </w:rPr>
        <w:t>It is the Authority’s policy</w:t>
      </w:r>
      <w:r w:rsidR="00823A2F">
        <w:rPr>
          <w:sz w:val="22"/>
          <w:szCs w:val="22"/>
        </w:rPr>
        <w:t xml:space="preserve"> </w:t>
      </w:r>
      <w:r w:rsidR="00AA0532">
        <w:rPr>
          <w:sz w:val="22"/>
          <w:szCs w:val="22"/>
        </w:rPr>
        <w:t xml:space="preserve">that errors that </w:t>
      </w:r>
      <w:r w:rsidR="00823A2F">
        <w:rPr>
          <w:sz w:val="22"/>
          <w:szCs w:val="22"/>
        </w:rPr>
        <w:t>may be</w:t>
      </w:r>
      <w:r w:rsidR="00AA0532">
        <w:rPr>
          <w:sz w:val="22"/>
          <w:szCs w:val="22"/>
        </w:rPr>
        <w:t xml:space="preserve"> contained within a provider’s</w:t>
      </w:r>
      <w:r w:rsidR="008F3D54">
        <w:rPr>
          <w:sz w:val="22"/>
          <w:szCs w:val="22"/>
        </w:rPr>
        <w:t xml:space="preserve"> Portal</w:t>
      </w:r>
      <w:r w:rsidR="00AA0532">
        <w:rPr>
          <w:sz w:val="22"/>
          <w:szCs w:val="22"/>
        </w:rPr>
        <w:t xml:space="preserve"> submission (such as where children may be missed or not correctly recorded), where th</w:t>
      </w:r>
      <w:r w:rsidR="00823A2F">
        <w:rPr>
          <w:sz w:val="22"/>
          <w:szCs w:val="22"/>
        </w:rPr>
        <w:t>e</w:t>
      </w:r>
      <w:r w:rsidR="00AA0532">
        <w:rPr>
          <w:sz w:val="22"/>
          <w:szCs w:val="22"/>
        </w:rPr>
        <w:t xml:space="preserve"> error has been made by the provider (i.e. th</w:t>
      </w:r>
      <w:r w:rsidR="00823A2F">
        <w:rPr>
          <w:sz w:val="22"/>
          <w:szCs w:val="22"/>
        </w:rPr>
        <w:t>e error has been</w:t>
      </w:r>
      <w:r w:rsidR="00AA0532">
        <w:rPr>
          <w:sz w:val="22"/>
          <w:szCs w:val="22"/>
        </w:rPr>
        <w:t xml:space="preserve"> caused by a factor within the provider’s control), will not be </w:t>
      </w:r>
      <w:r w:rsidR="00823A2F">
        <w:rPr>
          <w:sz w:val="22"/>
          <w:szCs w:val="22"/>
        </w:rPr>
        <w:t>corrected</w:t>
      </w:r>
      <w:r w:rsidR="00AA0532">
        <w:rPr>
          <w:sz w:val="22"/>
          <w:szCs w:val="22"/>
        </w:rPr>
        <w:t xml:space="preserve"> post-deadlines. </w:t>
      </w:r>
      <w:r w:rsidR="007D5D5F">
        <w:rPr>
          <w:sz w:val="22"/>
          <w:szCs w:val="22"/>
        </w:rPr>
        <w:t>Providers are strongly encouraged to review the Authority’s ‘headcount task’ guidance that is published on Bradford Schools Online each term in advance of that term’s data collection</w:t>
      </w:r>
      <w:r w:rsidR="008F3D54">
        <w:rPr>
          <w:sz w:val="22"/>
          <w:szCs w:val="22"/>
        </w:rPr>
        <w:t xml:space="preserve"> and to double check their Portal submissions before the final deadlines.</w:t>
      </w:r>
    </w:p>
    <w:p w14:paraId="22A81B29" w14:textId="77777777" w:rsidR="00AA0532" w:rsidRDefault="00AA0532" w:rsidP="00AA0532">
      <w:pPr>
        <w:pStyle w:val="ListParagraph"/>
        <w:rPr>
          <w:sz w:val="22"/>
          <w:szCs w:val="22"/>
        </w:rPr>
      </w:pPr>
    </w:p>
    <w:p w14:paraId="1C703BB2" w14:textId="66A26784" w:rsidR="00821926" w:rsidRPr="00821926" w:rsidRDefault="008F2937" w:rsidP="00821926">
      <w:pPr>
        <w:numPr>
          <w:ilvl w:val="0"/>
          <w:numId w:val="15"/>
        </w:numPr>
        <w:jc w:val="both"/>
        <w:rPr>
          <w:sz w:val="22"/>
          <w:szCs w:val="22"/>
        </w:rPr>
      </w:pPr>
      <w:r>
        <w:rPr>
          <w:sz w:val="22"/>
          <w:szCs w:val="22"/>
        </w:rPr>
        <w:t xml:space="preserve">Schools and academies are alerted to the </w:t>
      </w:r>
      <w:r>
        <w:rPr>
          <w:bCs/>
          <w:sz w:val="22"/>
          <w:szCs w:val="22"/>
        </w:rPr>
        <w:t xml:space="preserve">Authority’s intention to require </w:t>
      </w:r>
      <w:r w:rsidR="00821926">
        <w:rPr>
          <w:bCs/>
          <w:sz w:val="22"/>
          <w:szCs w:val="22"/>
        </w:rPr>
        <w:t>them</w:t>
      </w:r>
      <w:r>
        <w:rPr>
          <w:bCs/>
          <w:sz w:val="22"/>
          <w:szCs w:val="22"/>
        </w:rPr>
        <w:t xml:space="preserve"> to sign a ‘Funding Agreement’ with the Local Authority for their delivery of all the entitlements. PVI providers already do this. This Funding Agreement sets out the terms and conditions and the local procedures for the administration of entitlement funding, including provisions for the ‘fining’ of providers or for the charging of an administration fee where the Authority has to intervene either to collect or to clarify the delivery data that a provider is required to submit and in circumstances where required information is submitted after deadlines. Supporting this, however, a general principle is applied, that, in accepting funding allocated through the Early Years Single Funding Formula, schools and academies automatically accept the conditions attached to this funding and the provisions and requirements that are set out in the Technical Statement.</w:t>
      </w:r>
    </w:p>
    <w:p w14:paraId="3B2C5E04" w14:textId="77777777" w:rsidR="008F2937" w:rsidRDefault="008F2937" w:rsidP="008F2937">
      <w:pPr>
        <w:jc w:val="both"/>
        <w:rPr>
          <w:sz w:val="22"/>
          <w:szCs w:val="22"/>
        </w:rPr>
      </w:pPr>
    </w:p>
    <w:p w14:paraId="301F95EC" w14:textId="77777777" w:rsidR="008F2937" w:rsidRDefault="008F2937" w:rsidP="008F2937">
      <w:pPr>
        <w:numPr>
          <w:ilvl w:val="0"/>
          <w:numId w:val="15"/>
        </w:numPr>
        <w:jc w:val="both"/>
        <w:rPr>
          <w:sz w:val="22"/>
          <w:szCs w:val="22"/>
        </w:rPr>
      </w:pPr>
      <w:r>
        <w:rPr>
          <w:sz w:val="22"/>
          <w:szCs w:val="22"/>
        </w:rPr>
        <w:t xml:space="preserve">Adjustments: </w:t>
      </w:r>
    </w:p>
    <w:p w14:paraId="46C75820" w14:textId="77777777" w:rsidR="008F2937" w:rsidRDefault="008F2937" w:rsidP="008F2937">
      <w:pPr>
        <w:pStyle w:val="ListParagraph"/>
        <w:rPr>
          <w:sz w:val="22"/>
          <w:szCs w:val="22"/>
        </w:rPr>
      </w:pPr>
    </w:p>
    <w:p w14:paraId="688C91D9" w14:textId="77777777" w:rsidR="008F2937" w:rsidRDefault="008F2937" w:rsidP="008F2937">
      <w:pPr>
        <w:numPr>
          <w:ilvl w:val="1"/>
          <w:numId w:val="15"/>
        </w:numPr>
        <w:jc w:val="both"/>
        <w:rPr>
          <w:sz w:val="22"/>
          <w:szCs w:val="22"/>
        </w:rPr>
      </w:pPr>
      <w:r>
        <w:rPr>
          <w:sz w:val="22"/>
          <w:szCs w:val="22"/>
        </w:rPr>
        <w:t>Will be made to the funding of providers that open or close (or cease to deliver entitlement hours) mid-term, to reflect the proportion of the term applicable.</w:t>
      </w:r>
      <w:r w:rsidRPr="00836D07">
        <w:rPr>
          <w:sz w:val="22"/>
          <w:szCs w:val="22"/>
        </w:rPr>
        <w:t xml:space="preserve"> </w:t>
      </w:r>
      <w:r w:rsidRPr="00B33F8C">
        <w:rPr>
          <w:sz w:val="22"/>
          <w:szCs w:val="22"/>
        </w:rPr>
        <w:t>This adjustment applies to the funding of all the entitlements.</w:t>
      </w:r>
      <w:r>
        <w:rPr>
          <w:sz w:val="22"/>
          <w:szCs w:val="22"/>
        </w:rPr>
        <w:t xml:space="preserve"> Adjustments to funding will not normally be made where closure is only short term and for a public health reason, or for another circumstance that is not within the control of the provider e.g. local or national elections or damage to premises. </w:t>
      </w:r>
    </w:p>
    <w:p w14:paraId="73C423F2" w14:textId="77777777" w:rsidR="008F2937" w:rsidRDefault="008F2937" w:rsidP="008F2937">
      <w:pPr>
        <w:ind w:left="1440"/>
        <w:jc w:val="both"/>
        <w:rPr>
          <w:sz w:val="22"/>
          <w:szCs w:val="22"/>
        </w:rPr>
      </w:pPr>
    </w:p>
    <w:p w14:paraId="46A3ED41" w14:textId="77777777" w:rsidR="008F2937" w:rsidRDefault="008F2937" w:rsidP="008F2937">
      <w:pPr>
        <w:numPr>
          <w:ilvl w:val="1"/>
          <w:numId w:val="15"/>
        </w:numPr>
        <w:jc w:val="both"/>
        <w:rPr>
          <w:sz w:val="22"/>
          <w:szCs w:val="22"/>
        </w:rPr>
      </w:pPr>
      <w:r>
        <w:rPr>
          <w:sz w:val="22"/>
          <w:szCs w:val="22"/>
        </w:rPr>
        <w:t>M</w:t>
      </w:r>
      <w:r w:rsidRPr="00B33F8C">
        <w:rPr>
          <w:sz w:val="22"/>
          <w:szCs w:val="22"/>
        </w:rPr>
        <w:t>ay be made to funded hours for the intake of children after the census is taken for that term where this is the result of re-allocation from the closure</w:t>
      </w:r>
      <w:r>
        <w:rPr>
          <w:sz w:val="22"/>
          <w:szCs w:val="22"/>
        </w:rPr>
        <w:t xml:space="preserve"> of a setting, including</w:t>
      </w:r>
      <w:r w:rsidRPr="00B33F8C">
        <w:rPr>
          <w:sz w:val="22"/>
          <w:szCs w:val="22"/>
        </w:rPr>
        <w:t xml:space="preserve"> </w:t>
      </w:r>
      <w:r>
        <w:rPr>
          <w:sz w:val="22"/>
          <w:szCs w:val="22"/>
        </w:rPr>
        <w:t>the closure (or the paused delivery) of</w:t>
      </w:r>
      <w:r w:rsidRPr="00B33F8C">
        <w:rPr>
          <w:sz w:val="22"/>
          <w:szCs w:val="22"/>
        </w:rPr>
        <w:t xml:space="preserve"> an inadequate</w:t>
      </w:r>
      <w:r>
        <w:rPr>
          <w:sz w:val="22"/>
          <w:szCs w:val="22"/>
        </w:rPr>
        <w:t xml:space="preserve"> or requires improvement</w:t>
      </w:r>
      <w:r w:rsidRPr="00B33F8C">
        <w:rPr>
          <w:sz w:val="22"/>
          <w:szCs w:val="22"/>
        </w:rPr>
        <w:t xml:space="preserve"> setting. This adjustment applies to the funding of all the entitlements.</w:t>
      </w:r>
    </w:p>
    <w:p w14:paraId="19D1B7A6" w14:textId="77777777" w:rsidR="008F2937" w:rsidRDefault="008F2937" w:rsidP="008F2937">
      <w:pPr>
        <w:pStyle w:val="ListParagraph"/>
        <w:rPr>
          <w:sz w:val="22"/>
          <w:szCs w:val="22"/>
        </w:rPr>
      </w:pPr>
    </w:p>
    <w:p w14:paraId="1D7F1766" w14:textId="77777777" w:rsidR="008F2937" w:rsidRPr="00EC1A49" w:rsidRDefault="008F2937" w:rsidP="008F2937">
      <w:pPr>
        <w:numPr>
          <w:ilvl w:val="1"/>
          <w:numId w:val="15"/>
        </w:numPr>
        <w:jc w:val="both"/>
        <w:rPr>
          <w:sz w:val="22"/>
          <w:szCs w:val="22"/>
        </w:rPr>
      </w:pPr>
      <w:r w:rsidRPr="00B33F8C">
        <w:rPr>
          <w:sz w:val="22"/>
          <w:szCs w:val="22"/>
        </w:rPr>
        <w:t xml:space="preserve">No other adjustments will normally be made to funded hours after the census date in each term. Exceptional circumstances </w:t>
      </w:r>
      <w:r>
        <w:rPr>
          <w:sz w:val="22"/>
          <w:szCs w:val="22"/>
        </w:rPr>
        <w:t>may</w:t>
      </w:r>
      <w:r w:rsidRPr="00B33F8C">
        <w:rPr>
          <w:sz w:val="22"/>
          <w:szCs w:val="22"/>
        </w:rPr>
        <w:t xml:space="preserve"> be considered (via provider application), where a provider admits a significant number of children after the census has been taken in that term (please see </w:t>
      </w:r>
      <w:r w:rsidRPr="00EC1A49">
        <w:rPr>
          <w:sz w:val="22"/>
          <w:szCs w:val="22"/>
        </w:rPr>
        <w:t>section h).</w:t>
      </w:r>
    </w:p>
    <w:p w14:paraId="2FB17175" w14:textId="77777777" w:rsidR="008F2937" w:rsidRDefault="008F2937" w:rsidP="008F2937">
      <w:pPr>
        <w:jc w:val="both"/>
        <w:rPr>
          <w:sz w:val="22"/>
          <w:szCs w:val="22"/>
        </w:rPr>
      </w:pPr>
    </w:p>
    <w:p w14:paraId="455A6155" w14:textId="77777777" w:rsidR="008F2937" w:rsidRDefault="008F2937" w:rsidP="008F2937">
      <w:pPr>
        <w:numPr>
          <w:ilvl w:val="0"/>
          <w:numId w:val="15"/>
        </w:numPr>
        <w:jc w:val="both"/>
        <w:rPr>
          <w:sz w:val="22"/>
          <w:szCs w:val="22"/>
        </w:rPr>
      </w:pPr>
      <w:r>
        <w:rPr>
          <w:sz w:val="22"/>
          <w:szCs w:val="22"/>
        </w:rPr>
        <w:t>For the purposes of calculating Indicative Budgets for maintained schools and academies, published before the start of the financial year, the Authority will use estimates of the funded hours that will be recorded in each of the termly censuses.</w:t>
      </w:r>
    </w:p>
    <w:p w14:paraId="3754CCD3" w14:textId="77777777" w:rsidR="008F2937" w:rsidRPr="00AB47B0" w:rsidRDefault="008F2937" w:rsidP="008F2937">
      <w:pPr>
        <w:ind w:left="720"/>
        <w:jc w:val="both"/>
        <w:rPr>
          <w:sz w:val="22"/>
          <w:szCs w:val="22"/>
        </w:rPr>
      </w:pPr>
    </w:p>
    <w:p w14:paraId="4B42976A" w14:textId="77777777" w:rsidR="008F2937" w:rsidRPr="003554B6" w:rsidRDefault="008F2937" w:rsidP="008F2937">
      <w:pPr>
        <w:pStyle w:val="ListParagraph"/>
        <w:numPr>
          <w:ilvl w:val="0"/>
          <w:numId w:val="15"/>
        </w:numPr>
        <w:jc w:val="both"/>
        <w:rPr>
          <w:sz w:val="22"/>
          <w:szCs w:val="22"/>
        </w:rPr>
      </w:pPr>
      <w:r w:rsidRPr="00EA2CD6">
        <w:rPr>
          <w:sz w:val="22"/>
          <w:szCs w:val="22"/>
        </w:rPr>
        <w:t>The Authority reserves the right to adjust</w:t>
      </w:r>
      <w:r>
        <w:rPr>
          <w:sz w:val="22"/>
          <w:szCs w:val="22"/>
        </w:rPr>
        <w:t xml:space="preserve"> estimates (and initial payments)</w:t>
      </w:r>
      <w:r w:rsidRPr="00EA2CD6">
        <w:rPr>
          <w:sz w:val="22"/>
          <w:szCs w:val="22"/>
        </w:rPr>
        <w:t>, or not</w:t>
      </w:r>
      <w:r>
        <w:rPr>
          <w:sz w:val="22"/>
          <w:szCs w:val="22"/>
        </w:rPr>
        <w:t xml:space="preserve"> to make</w:t>
      </w:r>
      <w:r w:rsidRPr="00EA2CD6">
        <w:rPr>
          <w:sz w:val="22"/>
          <w:szCs w:val="22"/>
        </w:rPr>
        <w:t xml:space="preserve"> any payment, where the</w:t>
      </w:r>
      <w:r>
        <w:rPr>
          <w:sz w:val="22"/>
          <w:szCs w:val="22"/>
        </w:rPr>
        <w:t xml:space="preserve"> entitlement delivery</w:t>
      </w:r>
      <w:r w:rsidRPr="00EA2CD6">
        <w:rPr>
          <w:sz w:val="22"/>
          <w:szCs w:val="22"/>
        </w:rPr>
        <w:t xml:space="preserve"> information </w:t>
      </w:r>
      <w:r>
        <w:rPr>
          <w:sz w:val="22"/>
          <w:szCs w:val="22"/>
        </w:rPr>
        <w:t xml:space="preserve">that is </w:t>
      </w:r>
      <w:r w:rsidRPr="00EA2CD6">
        <w:rPr>
          <w:sz w:val="22"/>
          <w:szCs w:val="22"/>
        </w:rPr>
        <w:t xml:space="preserve">submitted by </w:t>
      </w:r>
      <w:r>
        <w:rPr>
          <w:sz w:val="22"/>
          <w:szCs w:val="22"/>
        </w:rPr>
        <w:t xml:space="preserve">a </w:t>
      </w:r>
      <w:r w:rsidRPr="00EA2CD6">
        <w:rPr>
          <w:sz w:val="22"/>
          <w:szCs w:val="22"/>
        </w:rPr>
        <w:t xml:space="preserve">provider is demonstrably incorrect or is </w:t>
      </w:r>
      <w:r w:rsidRPr="00085C2B">
        <w:rPr>
          <w:sz w:val="22"/>
          <w:szCs w:val="22"/>
        </w:rPr>
        <w:t xml:space="preserve">missing. </w:t>
      </w:r>
      <w:r>
        <w:rPr>
          <w:sz w:val="22"/>
          <w:szCs w:val="22"/>
        </w:rPr>
        <w:t>T</w:t>
      </w:r>
      <w:r w:rsidRPr="00085C2B">
        <w:rPr>
          <w:sz w:val="22"/>
          <w:szCs w:val="22"/>
        </w:rPr>
        <w:t>he Authority</w:t>
      </w:r>
      <w:r>
        <w:rPr>
          <w:sz w:val="22"/>
          <w:szCs w:val="22"/>
        </w:rPr>
        <w:t xml:space="preserve"> also reserves the right to </w:t>
      </w:r>
      <w:r w:rsidRPr="00085C2B">
        <w:rPr>
          <w:sz w:val="22"/>
          <w:szCs w:val="22"/>
        </w:rPr>
        <w:t xml:space="preserve">charge an administration fee where there are issues with the quality or the timeliness of </w:t>
      </w:r>
      <w:r>
        <w:rPr>
          <w:sz w:val="22"/>
          <w:szCs w:val="22"/>
        </w:rPr>
        <w:t xml:space="preserve">funded hours </w:t>
      </w:r>
      <w:r w:rsidRPr="00085C2B">
        <w:rPr>
          <w:sz w:val="22"/>
          <w:szCs w:val="22"/>
        </w:rPr>
        <w:t xml:space="preserve">information </w:t>
      </w:r>
      <w:r>
        <w:rPr>
          <w:sz w:val="22"/>
          <w:szCs w:val="22"/>
        </w:rPr>
        <w:t xml:space="preserve">that is </w:t>
      </w:r>
      <w:r w:rsidRPr="00085C2B">
        <w:rPr>
          <w:sz w:val="22"/>
          <w:szCs w:val="22"/>
        </w:rPr>
        <w:t>submitted by providers.</w:t>
      </w:r>
    </w:p>
    <w:p w14:paraId="50EC2EDF" w14:textId="77777777" w:rsidR="00654E3D" w:rsidRPr="007F762E" w:rsidRDefault="00654E3D" w:rsidP="008F2937">
      <w:pPr>
        <w:jc w:val="both"/>
        <w:rPr>
          <w:sz w:val="22"/>
          <w:szCs w:val="22"/>
        </w:rPr>
      </w:pPr>
    </w:p>
    <w:p w14:paraId="00D22CCC" w14:textId="77777777" w:rsidR="008F2937" w:rsidRPr="00584866" w:rsidRDefault="008F2937" w:rsidP="008F2937">
      <w:pPr>
        <w:jc w:val="both"/>
        <w:rPr>
          <w:b/>
          <w:color w:val="FF0000"/>
          <w:sz w:val="22"/>
          <w:szCs w:val="22"/>
        </w:rPr>
      </w:pPr>
      <w:r>
        <w:rPr>
          <w:b/>
          <w:sz w:val="22"/>
          <w:szCs w:val="22"/>
        </w:rPr>
        <w:t>d</w:t>
      </w:r>
      <w:r w:rsidRPr="00D44734">
        <w:rPr>
          <w:b/>
          <w:sz w:val="22"/>
          <w:szCs w:val="22"/>
        </w:rPr>
        <w:t xml:space="preserve">) Only children </w:t>
      </w:r>
      <w:r>
        <w:rPr>
          <w:b/>
          <w:sz w:val="22"/>
          <w:szCs w:val="22"/>
        </w:rPr>
        <w:t xml:space="preserve">that are </w:t>
      </w:r>
      <w:r w:rsidRPr="00D44734">
        <w:rPr>
          <w:b/>
          <w:sz w:val="22"/>
          <w:szCs w:val="22"/>
        </w:rPr>
        <w:t>eligib</w:t>
      </w:r>
      <w:r>
        <w:rPr>
          <w:b/>
          <w:sz w:val="22"/>
          <w:szCs w:val="22"/>
        </w:rPr>
        <w:t>le for the e</w:t>
      </w:r>
      <w:r w:rsidRPr="00D44734">
        <w:rPr>
          <w:b/>
          <w:sz w:val="22"/>
          <w:szCs w:val="22"/>
        </w:rPr>
        <w:t>ntitlement</w:t>
      </w:r>
      <w:r>
        <w:rPr>
          <w:b/>
          <w:sz w:val="22"/>
          <w:szCs w:val="22"/>
        </w:rPr>
        <w:t>s will be funded via the respective Early Years Single Funding Formulae (EYSFF).</w:t>
      </w:r>
    </w:p>
    <w:p w14:paraId="1A0D50F3" w14:textId="77777777" w:rsidR="008F2937" w:rsidRPr="00D44734" w:rsidRDefault="008F2937" w:rsidP="008F2937">
      <w:pPr>
        <w:jc w:val="both"/>
        <w:rPr>
          <w:sz w:val="22"/>
          <w:szCs w:val="22"/>
        </w:rPr>
      </w:pPr>
    </w:p>
    <w:p w14:paraId="0BE72EA8" w14:textId="77777777" w:rsidR="008F2937" w:rsidRPr="00C432FA" w:rsidRDefault="008F2937" w:rsidP="008F2937">
      <w:pPr>
        <w:numPr>
          <w:ilvl w:val="0"/>
          <w:numId w:val="1"/>
        </w:numPr>
        <w:jc w:val="both"/>
        <w:rPr>
          <w:sz w:val="22"/>
          <w:szCs w:val="22"/>
        </w:rPr>
      </w:pPr>
      <w:r w:rsidRPr="00C432FA">
        <w:rPr>
          <w:sz w:val="22"/>
          <w:szCs w:val="22"/>
        </w:rPr>
        <w:t xml:space="preserve">Further guidance from the Authority on processes and eligibility checking is available </w:t>
      </w:r>
      <w:hyperlink r:id="rId12" w:history="1">
        <w:r w:rsidRPr="00C432FA">
          <w:rPr>
            <w:rStyle w:val="Hyperlink"/>
            <w:sz w:val="22"/>
            <w:szCs w:val="22"/>
          </w:rPr>
          <w:t>here</w:t>
        </w:r>
      </w:hyperlink>
      <w:r>
        <w:rPr>
          <w:sz w:val="22"/>
          <w:szCs w:val="22"/>
        </w:rPr>
        <w:t>.</w:t>
      </w:r>
    </w:p>
    <w:p w14:paraId="3EF5A0BC" w14:textId="77777777" w:rsidR="008F2937" w:rsidRDefault="008F2937" w:rsidP="008F2937">
      <w:pPr>
        <w:ind w:left="720"/>
        <w:jc w:val="both"/>
        <w:rPr>
          <w:sz w:val="22"/>
          <w:szCs w:val="22"/>
        </w:rPr>
      </w:pPr>
    </w:p>
    <w:p w14:paraId="7024293E" w14:textId="77777777" w:rsidR="008F2937" w:rsidRDefault="008F2937" w:rsidP="008F2937">
      <w:pPr>
        <w:numPr>
          <w:ilvl w:val="0"/>
          <w:numId w:val="1"/>
        </w:numPr>
        <w:jc w:val="both"/>
        <w:rPr>
          <w:sz w:val="22"/>
          <w:szCs w:val="22"/>
        </w:rPr>
      </w:pPr>
      <w:r>
        <w:rPr>
          <w:sz w:val="22"/>
          <w:szCs w:val="22"/>
        </w:rPr>
        <w:t>For the 3&amp;4-year-olds entitlements:</w:t>
      </w:r>
    </w:p>
    <w:p w14:paraId="364F290F" w14:textId="77777777" w:rsidR="008F2937" w:rsidRDefault="008F2937" w:rsidP="008F2937">
      <w:pPr>
        <w:ind w:left="720"/>
        <w:jc w:val="both"/>
        <w:rPr>
          <w:sz w:val="22"/>
          <w:szCs w:val="22"/>
        </w:rPr>
      </w:pPr>
    </w:p>
    <w:p w14:paraId="15E6EFE8" w14:textId="77777777" w:rsidR="008F2937" w:rsidRDefault="008F2937" w:rsidP="008F2937">
      <w:pPr>
        <w:numPr>
          <w:ilvl w:val="1"/>
          <w:numId w:val="1"/>
        </w:numPr>
        <w:jc w:val="both"/>
        <w:rPr>
          <w:sz w:val="22"/>
          <w:szCs w:val="22"/>
        </w:rPr>
      </w:pPr>
      <w:r w:rsidRPr="00DE55AD">
        <w:rPr>
          <w:sz w:val="22"/>
          <w:szCs w:val="22"/>
        </w:rPr>
        <w:t xml:space="preserve">The EYSFF for </w:t>
      </w:r>
      <w:r>
        <w:rPr>
          <w:sz w:val="22"/>
          <w:szCs w:val="22"/>
        </w:rPr>
        <w:t xml:space="preserve">the </w:t>
      </w:r>
      <w:r w:rsidRPr="00DE55AD">
        <w:rPr>
          <w:sz w:val="22"/>
          <w:szCs w:val="22"/>
        </w:rPr>
        <w:t>3</w:t>
      </w:r>
      <w:r>
        <w:rPr>
          <w:sz w:val="22"/>
          <w:szCs w:val="22"/>
        </w:rPr>
        <w:t>&amp;</w:t>
      </w:r>
      <w:r w:rsidRPr="00DE55AD">
        <w:rPr>
          <w:sz w:val="22"/>
          <w:szCs w:val="22"/>
        </w:rPr>
        <w:t>4-year-olds</w:t>
      </w:r>
      <w:r>
        <w:rPr>
          <w:sz w:val="22"/>
          <w:szCs w:val="22"/>
        </w:rPr>
        <w:t xml:space="preserve"> entitlements</w:t>
      </w:r>
      <w:r w:rsidRPr="00DE55AD">
        <w:rPr>
          <w:sz w:val="22"/>
          <w:szCs w:val="22"/>
        </w:rPr>
        <w:t xml:space="preserve"> will allocate funding for children in providers that are accessing the</w:t>
      </w:r>
      <w:r>
        <w:rPr>
          <w:sz w:val="22"/>
          <w:szCs w:val="22"/>
        </w:rPr>
        <w:t>se</w:t>
      </w:r>
      <w:r w:rsidRPr="00DE55AD">
        <w:rPr>
          <w:sz w:val="22"/>
          <w:szCs w:val="22"/>
        </w:rPr>
        <w:t xml:space="preserve"> entitlement</w:t>
      </w:r>
      <w:r>
        <w:rPr>
          <w:sz w:val="22"/>
          <w:szCs w:val="22"/>
        </w:rPr>
        <w:t>s</w:t>
      </w:r>
      <w:r w:rsidRPr="00DE55AD">
        <w:rPr>
          <w:sz w:val="22"/>
          <w:szCs w:val="22"/>
        </w:rPr>
        <w:t xml:space="preserve"> only from the term after their 3</w:t>
      </w:r>
      <w:r w:rsidRPr="00DE55AD">
        <w:rPr>
          <w:sz w:val="22"/>
          <w:szCs w:val="22"/>
          <w:vertAlign w:val="superscript"/>
        </w:rPr>
        <w:t>rd</w:t>
      </w:r>
      <w:r w:rsidRPr="00DE55AD">
        <w:rPr>
          <w:sz w:val="22"/>
          <w:szCs w:val="22"/>
        </w:rPr>
        <w:t xml:space="preserve"> birthday. The 1 September, 1 January and 1 April are taken as start dates for each of the terms.</w:t>
      </w:r>
    </w:p>
    <w:p w14:paraId="578E4762" w14:textId="77777777" w:rsidR="008F2937" w:rsidRDefault="008F2937" w:rsidP="008F2937">
      <w:pPr>
        <w:ind w:left="1440"/>
        <w:jc w:val="both"/>
        <w:rPr>
          <w:sz w:val="22"/>
          <w:szCs w:val="22"/>
        </w:rPr>
      </w:pPr>
    </w:p>
    <w:p w14:paraId="08556BF9" w14:textId="167F6C5C" w:rsidR="008F2937" w:rsidRDefault="008F2937" w:rsidP="008F2937">
      <w:pPr>
        <w:numPr>
          <w:ilvl w:val="1"/>
          <w:numId w:val="1"/>
        </w:numPr>
        <w:jc w:val="both"/>
        <w:rPr>
          <w:sz w:val="22"/>
          <w:szCs w:val="22"/>
        </w:rPr>
      </w:pPr>
      <w:r w:rsidRPr="00DE55AD">
        <w:rPr>
          <w:sz w:val="22"/>
          <w:szCs w:val="22"/>
        </w:rPr>
        <w:t>The maximum number of hours any child will be funded for, for the period 1 April 202</w:t>
      </w:r>
      <w:r w:rsidR="00790D32">
        <w:rPr>
          <w:sz w:val="22"/>
          <w:szCs w:val="22"/>
        </w:rPr>
        <w:t>6</w:t>
      </w:r>
      <w:r w:rsidRPr="00DE55AD">
        <w:rPr>
          <w:sz w:val="22"/>
          <w:szCs w:val="22"/>
        </w:rPr>
        <w:t xml:space="preserve"> to 31 March 202</w:t>
      </w:r>
      <w:r w:rsidR="00790D32">
        <w:rPr>
          <w:sz w:val="22"/>
          <w:szCs w:val="22"/>
        </w:rPr>
        <w:t>7</w:t>
      </w:r>
      <w:r w:rsidRPr="00DE55AD">
        <w:rPr>
          <w:sz w:val="22"/>
          <w:szCs w:val="22"/>
        </w:rPr>
        <w:t>, for the universal entitlement is 15 hours per week (for 38 weeks) or the annual equivalent of this total</w:t>
      </w:r>
      <w:r>
        <w:rPr>
          <w:sz w:val="22"/>
          <w:szCs w:val="22"/>
        </w:rPr>
        <w:t xml:space="preserve"> (570 hours)</w:t>
      </w:r>
      <w:r w:rsidRPr="00DE55AD">
        <w:rPr>
          <w:sz w:val="22"/>
          <w:szCs w:val="22"/>
        </w:rPr>
        <w:t>. This is the same for any child regardless of their age, so a four or five-year-old child staying in nursery (rather than moving into Reception at statutory school age) will only be funded for the maximum on this basis, unless they are eligible for the extended 30 hours or they continue to be placed at the request of the Authority, most commonly in the case of children with SEND placed in early years resourced provisions attached to maintained nursery schools, where children can access 25 hours per week.</w:t>
      </w:r>
    </w:p>
    <w:p w14:paraId="501BDC1D" w14:textId="77777777" w:rsidR="008F2937" w:rsidRDefault="008F2937" w:rsidP="008F2937">
      <w:pPr>
        <w:pStyle w:val="ListParagraph"/>
        <w:rPr>
          <w:sz w:val="22"/>
          <w:szCs w:val="22"/>
        </w:rPr>
      </w:pPr>
    </w:p>
    <w:p w14:paraId="57D82843" w14:textId="77777777" w:rsidR="008F2937" w:rsidRPr="007259EC" w:rsidRDefault="008F2937" w:rsidP="008F2937">
      <w:pPr>
        <w:numPr>
          <w:ilvl w:val="1"/>
          <w:numId w:val="1"/>
        </w:numPr>
        <w:jc w:val="both"/>
        <w:rPr>
          <w:sz w:val="22"/>
          <w:szCs w:val="22"/>
        </w:rPr>
      </w:pPr>
      <w:r w:rsidRPr="00DE55AD">
        <w:rPr>
          <w:sz w:val="22"/>
          <w:szCs w:val="22"/>
        </w:rPr>
        <w:t>Although a child can take up their entitlement over two providers, the maximum universal entitlement is still the equivalent of 15 hours per week over 38 weeks per year</w:t>
      </w:r>
      <w:r>
        <w:rPr>
          <w:sz w:val="22"/>
          <w:szCs w:val="22"/>
        </w:rPr>
        <w:t xml:space="preserve"> (570 hours).</w:t>
      </w:r>
      <w:r w:rsidRPr="00DE55AD">
        <w:rPr>
          <w:sz w:val="22"/>
          <w:szCs w:val="22"/>
        </w:rPr>
        <w:t xml:space="preserve"> Where a child attends two providers, the Authority will fund each provider on a pro-rata basis only up to a maximum of 15 hours.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1A8D897A" w14:textId="77777777" w:rsidR="008F2937" w:rsidRDefault="008F2937" w:rsidP="008F2937">
      <w:pPr>
        <w:pStyle w:val="ListParagraph"/>
        <w:rPr>
          <w:sz w:val="22"/>
          <w:szCs w:val="22"/>
        </w:rPr>
      </w:pPr>
    </w:p>
    <w:p w14:paraId="42DFDFD1" w14:textId="5B49F652" w:rsidR="008F2937" w:rsidRDefault="008F2937" w:rsidP="008F2937">
      <w:pPr>
        <w:numPr>
          <w:ilvl w:val="1"/>
          <w:numId w:val="1"/>
        </w:numPr>
        <w:jc w:val="both"/>
        <w:rPr>
          <w:sz w:val="22"/>
          <w:szCs w:val="22"/>
        </w:rPr>
      </w:pPr>
      <w:r w:rsidRPr="00300391">
        <w:rPr>
          <w:sz w:val="22"/>
          <w:szCs w:val="22"/>
        </w:rPr>
        <w:t xml:space="preserve">Children of </w:t>
      </w:r>
      <w:hyperlink r:id="rId13" w:history="1">
        <w:r w:rsidRPr="00300391">
          <w:rPr>
            <w:rStyle w:val="Hyperlink"/>
            <w:sz w:val="22"/>
            <w:szCs w:val="22"/>
          </w:rPr>
          <w:t>eligible working parents</w:t>
        </w:r>
      </w:hyperlink>
      <w:r w:rsidRPr="00300391">
        <w:rPr>
          <w:sz w:val="22"/>
          <w:szCs w:val="22"/>
        </w:rPr>
        <w:t xml:space="preserve"> are</w:t>
      </w:r>
      <w:r w:rsidRPr="00C432FA">
        <w:rPr>
          <w:sz w:val="22"/>
          <w:szCs w:val="22"/>
        </w:rPr>
        <w:t xml:space="preserve"> entitled to 30 hours per week (for 38 weeks per year), and, for these children, 30 hours x 38 weeks is the maximum number of hours that will be funded by the EYSFF between 1 April 202</w:t>
      </w:r>
      <w:r w:rsidR="00790D32">
        <w:rPr>
          <w:sz w:val="22"/>
          <w:szCs w:val="22"/>
        </w:rPr>
        <w:t>6</w:t>
      </w:r>
      <w:r w:rsidRPr="00C432FA">
        <w:rPr>
          <w:sz w:val="22"/>
          <w:szCs w:val="22"/>
        </w:rPr>
        <w:t xml:space="preserve"> and 31 March 202</w:t>
      </w:r>
      <w:r w:rsidR="00790D32">
        <w:rPr>
          <w:sz w:val="22"/>
          <w:szCs w:val="22"/>
        </w:rPr>
        <w:t>7</w:t>
      </w:r>
      <w:r w:rsidRPr="00C432FA">
        <w:rPr>
          <w:sz w:val="22"/>
          <w:szCs w:val="22"/>
        </w:rPr>
        <w:t>. Detailed guidance on the eligibility requirements for the extended 30 hours entitlement, the processes for determining this and how the Authority is required to verify eligibility (code checking), can be found on Bradford Schools Online. All providers are reminded that they must check eligibility codes prior to confirming with</w:t>
      </w:r>
      <w:r w:rsidRPr="00E45B21">
        <w:rPr>
          <w:sz w:val="22"/>
          <w:szCs w:val="22"/>
        </w:rPr>
        <w:t xml:space="preserve"> parents their child’s eligibility for the extended entitlement, and also prior to the submission of their censuses. </w:t>
      </w:r>
      <w:r>
        <w:rPr>
          <w:sz w:val="22"/>
          <w:szCs w:val="22"/>
        </w:rPr>
        <w:t>Providers must regularly monitor codes through the Bradford Early Years Provider Portal to ensure that children remain eligible for the extended entitlement and must prompt parents to renew codes with HMRC where necessary. The Authority will not fund a provider for the extended entitlement where eligibility codes are not valid or where these have not been issued before the deadline date for eligibility in the current term.</w:t>
      </w:r>
    </w:p>
    <w:p w14:paraId="219A2E3E" w14:textId="77777777" w:rsidR="008F2937" w:rsidRPr="007259EC" w:rsidRDefault="008F2937" w:rsidP="008F2937">
      <w:pPr>
        <w:rPr>
          <w:sz w:val="22"/>
          <w:szCs w:val="22"/>
        </w:rPr>
      </w:pPr>
    </w:p>
    <w:p w14:paraId="32ECC7C8" w14:textId="77777777" w:rsidR="008F2937" w:rsidRDefault="008F2937" w:rsidP="008F2937">
      <w:pPr>
        <w:numPr>
          <w:ilvl w:val="1"/>
          <w:numId w:val="1"/>
        </w:numPr>
        <w:jc w:val="both"/>
        <w:rPr>
          <w:sz w:val="22"/>
          <w:szCs w:val="22"/>
        </w:rPr>
      </w:pPr>
      <w:r w:rsidRPr="007259EC">
        <w:rPr>
          <w:sz w:val="22"/>
          <w:szCs w:val="22"/>
        </w:rPr>
        <w:t>Although a child can stretch their entitlement</w:t>
      </w:r>
      <w:r>
        <w:rPr>
          <w:sz w:val="22"/>
          <w:szCs w:val="22"/>
        </w:rPr>
        <w:t>s</w:t>
      </w:r>
      <w:r w:rsidRPr="007259EC">
        <w:rPr>
          <w:sz w:val="22"/>
          <w:szCs w:val="22"/>
        </w:rPr>
        <w:t xml:space="preserve"> over more than 38 weeks, the Authority will fund providers on the basis that all children are taking their entitlement</w:t>
      </w:r>
      <w:r>
        <w:rPr>
          <w:sz w:val="22"/>
          <w:szCs w:val="22"/>
        </w:rPr>
        <w:t>s</w:t>
      </w:r>
      <w:r w:rsidRPr="007259EC">
        <w:rPr>
          <w:sz w:val="22"/>
          <w:szCs w:val="22"/>
        </w:rPr>
        <w:t xml:space="preserve"> over 38 weeks. It is for the individual provider to then manage funding. To ensure providers are funded correctly, these children should still be recorded in the censuses as accessing 15 hours or 30 hours, where they access an annual total of 570 hours (equivalent to 15 hours x 38 weeks) or 1,140 hours (equivalent to 30 hours x 38 weeks).</w:t>
      </w:r>
    </w:p>
    <w:p w14:paraId="40B91388" w14:textId="77777777" w:rsidR="008F2937" w:rsidRDefault="008F2937" w:rsidP="008F2937">
      <w:pPr>
        <w:pStyle w:val="ListParagraph"/>
        <w:rPr>
          <w:sz w:val="22"/>
          <w:szCs w:val="22"/>
        </w:rPr>
      </w:pPr>
    </w:p>
    <w:p w14:paraId="172F1403" w14:textId="77777777" w:rsidR="008F2937" w:rsidRDefault="008F2937" w:rsidP="008F2937">
      <w:pPr>
        <w:numPr>
          <w:ilvl w:val="1"/>
          <w:numId w:val="1"/>
        </w:numPr>
        <w:jc w:val="both"/>
        <w:rPr>
          <w:sz w:val="22"/>
          <w:szCs w:val="22"/>
        </w:rPr>
      </w:pPr>
      <w:r w:rsidRPr="007259EC">
        <w:rPr>
          <w:sz w:val="22"/>
          <w:szCs w:val="22"/>
        </w:rPr>
        <w:t>The ESYFF does not apply a cap on the number of hours funded based on the published admission number of a maintained school or academy provider. However, schools and academies are expected to remain within their agreed Published Admission Number (PAN).</w:t>
      </w:r>
    </w:p>
    <w:p w14:paraId="041F7522" w14:textId="77777777" w:rsidR="008F2937" w:rsidRDefault="008F2937" w:rsidP="008F2937">
      <w:pPr>
        <w:pStyle w:val="ListParagraph"/>
        <w:rPr>
          <w:sz w:val="22"/>
          <w:szCs w:val="22"/>
        </w:rPr>
      </w:pPr>
    </w:p>
    <w:p w14:paraId="45DD5C1D" w14:textId="77777777" w:rsidR="008F2937" w:rsidRDefault="008F2937" w:rsidP="008F2937">
      <w:pPr>
        <w:numPr>
          <w:ilvl w:val="0"/>
          <w:numId w:val="1"/>
        </w:numPr>
        <w:jc w:val="both"/>
        <w:rPr>
          <w:sz w:val="22"/>
          <w:szCs w:val="22"/>
        </w:rPr>
      </w:pPr>
      <w:r>
        <w:rPr>
          <w:sz w:val="22"/>
          <w:szCs w:val="22"/>
        </w:rPr>
        <w:t>For the 2-year-olds FRAS entitlement:</w:t>
      </w:r>
    </w:p>
    <w:p w14:paraId="5823984E" w14:textId="77777777" w:rsidR="008F2937" w:rsidRDefault="008F2937" w:rsidP="008F2937">
      <w:pPr>
        <w:ind w:left="720"/>
        <w:jc w:val="both"/>
        <w:rPr>
          <w:sz w:val="22"/>
          <w:szCs w:val="22"/>
        </w:rPr>
      </w:pPr>
    </w:p>
    <w:p w14:paraId="6896C505" w14:textId="77777777" w:rsidR="008F2937" w:rsidRPr="009B3124" w:rsidRDefault="008F2937" w:rsidP="008F2937">
      <w:pPr>
        <w:numPr>
          <w:ilvl w:val="1"/>
          <w:numId w:val="1"/>
        </w:numPr>
        <w:jc w:val="both"/>
        <w:rPr>
          <w:sz w:val="22"/>
          <w:szCs w:val="22"/>
        </w:rPr>
      </w:pPr>
      <w:r w:rsidRPr="00DE55AD">
        <w:rPr>
          <w:sz w:val="22"/>
          <w:szCs w:val="22"/>
        </w:rPr>
        <w:t xml:space="preserve">The EYSFF for </w:t>
      </w:r>
      <w:r>
        <w:rPr>
          <w:sz w:val="22"/>
          <w:szCs w:val="22"/>
        </w:rPr>
        <w:t>the 2-</w:t>
      </w:r>
      <w:r w:rsidRPr="00DE55AD">
        <w:rPr>
          <w:sz w:val="22"/>
          <w:szCs w:val="22"/>
        </w:rPr>
        <w:t>year-olds</w:t>
      </w:r>
      <w:r>
        <w:rPr>
          <w:sz w:val="22"/>
          <w:szCs w:val="22"/>
        </w:rPr>
        <w:t xml:space="preserve"> FRAS entitlement</w:t>
      </w:r>
      <w:r w:rsidRPr="00DE55AD">
        <w:rPr>
          <w:sz w:val="22"/>
          <w:szCs w:val="22"/>
        </w:rPr>
        <w:t xml:space="preserve"> will allocate funding for </w:t>
      </w:r>
      <w:r>
        <w:rPr>
          <w:sz w:val="22"/>
          <w:szCs w:val="22"/>
        </w:rPr>
        <w:t xml:space="preserve">eligible </w:t>
      </w:r>
      <w:r w:rsidRPr="00DE55AD">
        <w:rPr>
          <w:sz w:val="22"/>
          <w:szCs w:val="22"/>
        </w:rPr>
        <w:t xml:space="preserve">children in providers that are accessing the entitlement only from the term after their </w:t>
      </w:r>
      <w:r>
        <w:rPr>
          <w:sz w:val="22"/>
          <w:szCs w:val="22"/>
        </w:rPr>
        <w:t>2</w:t>
      </w:r>
      <w:r w:rsidRPr="0036137C">
        <w:rPr>
          <w:sz w:val="22"/>
          <w:szCs w:val="22"/>
          <w:vertAlign w:val="superscript"/>
        </w:rPr>
        <w:t>nd</w:t>
      </w:r>
      <w:r>
        <w:rPr>
          <w:sz w:val="22"/>
          <w:szCs w:val="22"/>
        </w:rPr>
        <w:t xml:space="preserve"> </w:t>
      </w:r>
      <w:r w:rsidRPr="00DE55AD">
        <w:rPr>
          <w:sz w:val="22"/>
          <w:szCs w:val="22"/>
        </w:rPr>
        <w:t>birthday. The 1 September, 1 January and 1 April are taken as start dates for each of the terms.</w:t>
      </w:r>
    </w:p>
    <w:p w14:paraId="7B11451A" w14:textId="77777777" w:rsidR="008F2937" w:rsidRDefault="008F2937" w:rsidP="008F2937">
      <w:pPr>
        <w:ind w:left="1440"/>
        <w:jc w:val="both"/>
        <w:rPr>
          <w:sz w:val="22"/>
          <w:szCs w:val="22"/>
        </w:rPr>
      </w:pPr>
    </w:p>
    <w:p w14:paraId="6094F30D" w14:textId="17E054BE" w:rsidR="008F2937" w:rsidRDefault="008F2937" w:rsidP="008F2937">
      <w:pPr>
        <w:numPr>
          <w:ilvl w:val="1"/>
          <w:numId w:val="1"/>
        </w:numPr>
        <w:jc w:val="both"/>
        <w:rPr>
          <w:sz w:val="22"/>
          <w:szCs w:val="22"/>
        </w:rPr>
      </w:pPr>
      <w:r w:rsidRPr="00DE55AD">
        <w:rPr>
          <w:sz w:val="22"/>
          <w:szCs w:val="22"/>
        </w:rPr>
        <w:t>The maximum number of hours any child will be funded for, for the period 1 April 202</w:t>
      </w:r>
      <w:r w:rsidR="00790D32">
        <w:rPr>
          <w:sz w:val="22"/>
          <w:szCs w:val="22"/>
        </w:rPr>
        <w:t>6</w:t>
      </w:r>
      <w:r w:rsidRPr="00DE55AD">
        <w:rPr>
          <w:sz w:val="22"/>
          <w:szCs w:val="22"/>
        </w:rPr>
        <w:t xml:space="preserve"> to 31 March 202</w:t>
      </w:r>
      <w:r w:rsidR="00790D32">
        <w:rPr>
          <w:sz w:val="22"/>
          <w:szCs w:val="22"/>
        </w:rPr>
        <w:t>7</w:t>
      </w:r>
      <w:r w:rsidRPr="00DE55AD">
        <w:rPr>
          <w:sz w:val="22"/>
          <w:szCs w:val="22"/>
        </w:rPr>
        <w:t>,</w:t>
      </w:r>
      <w:r>
        <w:rPr>
          <w:sz w:val="22"/>
          <w:szCs w:val="22"/>
        </w:rPr>
        <w:t xml:space="preserve"> for the 2-year-olds FRAS entitlement,</w:t>
      </w:r>
      <w:r w:rsidRPr="00DE55AD">
        <w:rPr>
          <w:sz w:val="22"/>
          <w:szCs w:val="22"/>
        </w:rPr>
        <w:t xml:space="preserve"> is 15 hours per week (for 38 weeks) or the annual equivalent of this total</w:t>
      </w:r>
      <w:r>
        <w:rPr>
          <w:sz w:val="22"/>
          <w:szCs w:val="22"/>
        </w:rPr>
        <w:t xml:space="preserve"> (570 hours)</w:t>
      </w:r>
      <w:r w:rsidRPr="00DE55AD">
        <w:rPr>
          <w:sz w:val="22"/>
          <w:szCs w:val="22"/>
        </w:rPr>
        <w:t>.</w:t>
      </w:r>
    </w:p>
    <w:p w14:paraId="4D3D1642" w14:textId="77777777" w:rsidR="008F2937" w:rsidRDefault="008F2937" w:rsidP="008F2937">
      <w:pPr>
        <w:jc w:val="both"/>
        <w:rPr>
          <w:sz w:val="22"/>
          <w:szCs w:val="22"/>
        </w:rPr>
      </w:pPr>
      <w:r w:rsidRPr="00DE55AD">
        <w:rPr>
          <w:sz w:val="22"/>
          <w:szCs w:val="22"/>
        </w:rPr>
        <w:t xml:space="preserve"> </w:t>
      </w:r>
    </w:p>
    <w:p w14:paraId="3B8BC854" w14:textId="352FA38B" w:rsidR="008F2937" w:rsidRPr="00AE74E5" w:rsidRDefault="008F2937" w:rsidP="008F2937">
      <w:pPr>
        <w:numPr>
          <w:ilvl w:val="1"/>
          <w:numId w:val="1"/>
        </w:numPr>
        <w:jc w:val="both"/>
        <w:rPr>
          <w:sz w:val="22"/>
          <w:szCs w:val="22"/>
        </w:rPr>
      </w:pPr>
      <w:r w:rsidRPr="00AE74E5">
        <w:rPr>
          <w:sz w:val="22"/>
          <w:szCs w:val="22"/>
        </w:rPr>
        <w:t>Further information</w:t>
      </w:r>
      <w:r>
        <w:rPr>
          <w:sz w:val="22"/>
          <w:szCs w:val="22"/>
        </w:rPr>
        <w:t xml:space="preserve"> from the DfE</w:t>
      </w:r>
      <w:r w:rsidRPr="00AE74E5">
        <w:rPr>
          <w:sz w:val="22"/>
          <w:szCs w:val="22"/>
        </w:rPr>
        <w:t xml:space="preserve"> on eligibility for the 2-year-olds </w:t>
      </w:r>
      <w:r>
        <w:rPr>
          <w:sz w:val="22"/>
          <w:szCs w:val="22"/>
        </w:rPr>
        <w:t>FRAS</w:t>
      </w:r>
      <w:r w:rsidRPr="00AE74E5">
        <w:rPr>
          <w:sz w:val="22"/>
          <w:szCs w:val="22"/>
        </w:rPr>
        <w:t xml:space="preserve"> entitlement can be </w:t>
      </w:r>
      <w:r w:rsidRPr="00300391">
        <w:rPr>
          <w:sz w:val="22"/>
          <w:szCs w:val="22"/>
        </w:rPr>
        <w:t xml:space="preserve">found </w:t>
      </w:r>
      <w:hyperlink r:id="rId14" w:history="1">
        <w:r w:rsidRPr="00876D99">
          <w:rPr>
            <w:rStyle w:val="Hyperlink"/>
            <w:sz w:val="22"/>
            <w:szCs w:val="22"/>
          </w:rPr>
          <w:t>here</w:t>
        </w:r>
      </w:hyperlink>
      <w:r w:rsidRPr="00300391">
        <w:rPr>
          <w:sz w:val="22"/>
          <w:szCs w:val="22"/>
        </w:rPr>
        <w:t>. It is</w:t>
      </w:r>
      <w:r>
        <w:rPr>
          <w:sz w:val="22"/>
          <w:szCs w:val="22"/>
        </w:rPr>
        <w:t xml:space="preserve"> the responsibility of providers to confirm a child’s eligibility before confirming a place and before submitting their census information. Eligibility is checked </w:t>
      </w:r>
      <w:r w:rsidR="00876D99">
        <w:rPr>
          <w:sz w:val="22"/>
          <w:szCs w:val="22"/>
        </w:rPr>
        <w:t>via the Early Years Provider Portal</w:t>
      </w:r>
      <w:r>
        <w:rPr>
          <w:sz w:val="22"/>
          <w:szCs w:val="22"/>
        </w:rPr>
        <w:t xml:space="preserve">. </w:t>
      </w:r>
      <w:r w:rsidRPr="00E45B21">
        <w:rPr>
          <w:sz w:val="22"/>
          <w:szCs w:val="22"/>
        </w:rPr>
        <w:t xml:space="preserve">The Authority will not fund a provider for the entitlement, where </w:t>
      </w:r>
      <w:r>
        <w:rPr>
          <w:sz w:val="22"/>
          <w:szCs w:val="22"/>
        </w:rPr>
        <w:t>eligibility is not confirmed or where a child is confirmed to be ineligible.</w:t>
      </w:r>
    </w:p>
    <w:p w14:paraId="7C911CFF" w14:textId="77777777" w:rsidR="008F2937" w:rsidRDefault="008F2937" w:rsidP="008F2937">
      <w:pPr>
        <w:jc w:val="both"/>
        <w:rPr>
          <w:sz w:val="22"/>
          <w:szCs w:val="22"/>
        </w:rPr>
      </w:pPr>
    </w:p>
    <w:p w14:paraId="661264B6" w14:textId="77777777" w:rsidR="008F2937" w:rsidRPr="007259EC" w:rsidRDefault="008F2937" w:rsidP="008F2937">
      <w:pPr>
        <w:numPr>
          <w:ilvl w:val="1"/>
          <w:numId w:val="1"/>
        </w:numPr>
        <w:jc w:val="both"/>
        <w:rPr>
          <w:sz w:val="22"/>
          <w:szCs w:val="22"/>
        </w:rPr>
      </w:pPr>
      <w:r w:rsidRPr="00DE55AD">
        <w:rPr>
          <w:sz w:val="22"/>
          <w:szCs w:val="22"/>
        </w:rPr>
        <w:t>Although a child can take up their entitlement over two providers, the maximum entitlement is still the equivalent of 15 hours per week over 38 weeks per year. Where a child attends two providers, the Authority will fund each provider on a pro-rata basis only up to a maximum of 15 hours.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6AAE808B" w14:textId="77777777" w:rsidR="008F2937" w:rsidRDefault="008F2937" w:rsidP="008F2937">
      <w:pPr>
        <w:jc w:val="both"/>
        <w:rPr>
          <w:b/>
          <w:sz w:val="22"/>
          <w:szCs w:val="22"/>
        </w:rPr>
      </w:pPr>
    </w:p>
    <w:p w14:paraId="438639F3" w14:textId="77777777" w:rsidR="008F2937" w:rsidRDefault="008F2937" w:rsidP="008F2937">
      <w:pPr>
        <w:numPr>
          <w:ilvl w:val="1"/>
          <w:numId w:val="1"/>
        </w:numPr>
        <w:jc w:val="both"/>
        <w:rPr>
          <w:sz w:val="22"/>
          <w:szCs w:val="22"/>
        </w:rPr>
      </w:pPr>
      <w:r w:rsidRPr="007259EC">
        <w:rPr>
          <w:sz w:val="22"/>
          <w:szCs w:val="22"/>
        </w:rPr>
        <w:t>Although a child can stretch their entitlement over more than 38 weeks, the Authority will fund providers on the basis that all children are taking their entitlement over 38 weeks. It is for the individual provider to then manage funding. To ensure providers are funded correctly, these children should still be recorded in the censuses as accessing 15 hours, where they access an annual total of 570 hours (equivalent to 15 hours x 38 weeks)</w:t>
      </w:r>
      <w:r>
        <w:rPr>
          <w:sz w:val="22"/>
          <w:szCs w:val="22"/>
        </w:rPr>
        <w:t>.</w:t>
      </w:r>
    </w:p>
    <w:p w14:paraId="0F69F6DF" w14:textId="77777777" w:rsidR="008F2937" w:rsidRDefault="008F2937" w:rsidP="008F2937">
      <w:pPr>
        <w:jc w:val="both"/>
        <w:rPr>
          <w:b/>
          <w:sz w:val="22"/>
          <w:szCs w:val="22"/>
        </w:rPr>
      </w:pPr>
    </w:p>
    <w:p w14:paraId="6F308973" w14:textId="28D13EB8" w:rsidR="008F2937" w:rsidRDefault="008F2937" w:rsidP="008F2937">
      <w:pPr>
        <w:numPr>
          <w:ilvl w:val="1"/>
          <w:numId w:val="1"/>
        </w:numPr>
        <w:jc w:val="both"/>
        <w:rPr>
          <w:sz w:val="22"/>
          <w:szCs w:val="22"/>
        </w:rPr>
      </w:pPr>
      <w:r>
        <w:rPr>
          <w:sz w:val="22"/>
          <w:szCs w:val="22"/>
        </w:rPr>
        <w:t xml:space="preserve">Where there may be a movement of eligibility of children between the 2-year-olds FRAS and 2-year-olds Working Parents entitlements, the Authority will simply / always fund on the basis of the delivery and eligibility information that is returned by the provider within the term’s census. The Authority’s wider communications with providers will provide </w:t>
      </w:r>
      <w:r w:rsidRPr="00C3585C">
        <w:rPr>
          <w:sz w:val="22"/>
          <w:szCs w:val="22"/>
        </w:rPr>
        <w:t>guidance on the approach providers should take where a child is eligible for both entitlements. The DfE has previously provided some guidance, where children may be entitled to both. This guidance is embedded below for reference.</w:t>
      </w:r>
    </w:p>
    <w:p w14:paraId="3415E2B6" w14:textId="77777777" w:rsidR="008F2937" w:rsidRDefault="008F2937" w:rsidP="008F2937">
      <w:pPr>
        <w:pStyle w:val="ListParagraph"/>
        <w:rPr>
          <w:sz w:val="22"/>
          <w:szCs w:val="22"/>
        </w:rPr>
      </w:pPr>
    </w:p>
    <w:bookmarkStart w:id="1" w:name="_MON_1795595591"/>
    <w:bookmarkEnd w:id="1"/>
    <w:p w14:paraId="46A7232E" w14:textId="77777777" w:rsidR="008F2937" w:rsidRPr="006275E5" w:rsidRDefault="008F2937" w:rsidP="008F2937">
      <w:pPr>
        <w:ind w:left="1440"/>
        <w:jc w:val="both"/>
        <w:rPr>
          <w:sz w:val="22"/>
          <w:szCs w:val="22"/>
        </w:rPr>
      </w:pPr>
      <w:r>
        <w:rPr>
          <w:sz w:val="22"/>
          <w:szCs w:val="22"/>
        </w:rPr>
        <w:object w:dxaOrig="1536" w:dyaOrig="998" w14:anchorId="3401A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5" o:title=""/>
          </v:shape>
          <o:OLEObject Type="Embed" ProgID="Word.Document.12" ShapeID="_x0000_i1025" DrawAspect="Icon" ObjectID="_1827985052" r:id="rId16">
            <o:FieldCodes>\s</o:FieldCodes>
          </o:OLEObject>
        </w:object>
      </w:r>
    </w:p>
    <w:p w14:paraId="14FD64FE" w14:textId="77777777" w:rsidR="008F2937" w:rsidRDefault="008F2937" w:rsidP="008F2937">
      <w:pPr>
        <w:pStyle w:val="ListParagraph"/>
        <w:rPr>
          <w:sz w:val="22"/>
          <w:szCs w:val="22"/>
        </w:rPr>
      </w:pPr>
    </w:p>
    <w:p w14:paraId="58183079" w14:textId="77777777" w:rsidR="008F2937" w:rsidRDefault="008F2937" w:rsidP="008F2937">
      <w:pPr>
        <w:numPr>
          <w:ilvl w:val="1"/>
          <w:numId w:val="1"/>
        </w:numPr>
        <w:jc w:val="both"/>
        <w:rPr>
          <w:sz w:val="22"/>
          <w:szCs w:val="22"/>
        </w:rPr>
      </w:pPr>
      <w:r w:rsidRPr="007259EC">
        <w:rPr>
          <w:sz w:val="22"/>
          <w:szCs w:val="22"/>
        </w:rPr>
        <w:t>The ESYFF does not apply a cap on the number of hours funded based on the published admission number of a maintained school or academy provider. However, schools and academies are expected to remain within their agreed Published Admission Number (PAN).</w:t>
      </w:r>
    </w:p>
    <w:p w14:paraId="330887BF" w14:textId="77777777" w:rsidR="008F2937" w:rsidRDefault="008F2937" w:rsidP="008F2937">
      <w:pPr>
        <w:jc w:val="both"/>
        <w:rPr>
          <w:b/>
          <w:sz w:val="22"/>
          <w:szCs w:val="22"/>
        </w:rPr>
      </w:pPr>
    </w:p>
    <w:p w14:paraId="694C728A" w14:textId="77777777" w:rsidR="008F2937" w:rsidRDefault="008F2937" w:rsidP="008F2937">
      <w:pPr>
        <w:numPr>
          <w:ilvl w:val="0"/>
          <w:numId w:val="1"/>
        </w:numPr>
        <w:jc w:val="both"/>
        <w:rPr>
          <w:sz w:val="22"/>
          <w:szCs w:val="22"/>
        </w:rPr>
      </w:pPr>
      <w:r>
        <w:rPr>
          <w:sz w:val="22"/>
          <w:szCs w:val="22"/>
        </w:rPr>
        <w:t>For the 2-year-olds Working Parents entitlement:</w:t>
      </w:r>
    </w:p>
    <w:p w14:paraId="34D31544" w14:textId="77777777" w:rsidR="008F2937" w:rsidRDefault="008F2937" w:rsidP="008F2937">
      <w:pPr>
        <w:ind w:left="720"/>
        <w:jc w:val="both"/>
        <w:rPr>
          <w:sz w:val="22"/>
          <w:szCs w:val="22"/>
        </w:rPr>
      </w:pPr>
    </w:p>
    <w:p w14:paraId="20E39238" w14:textId="003640B3" w:rsidR="008F2937" w:rsidRPr="00B6695F" w:rsidRDefault="008F2937" w:rsidP="008F2937">
      <w:pPr>
        <w:numPr>
          <w:ilvl w:val="1"/>
          <w:numId w:val="1"/>
        </w:numPr>
        <w:jc w:val="both"/>
        <w:rPr>
          <w:sz w:val="22"/>
          <w:szCs w:val="22"/>
        </w:rPr>
      </w:pPr>
      <w:r>
        <w:rPr>
          <w:sz w:val="22"/>
          <w:szCs w:val="22"/>
        </w:rPr>
        <w:t>Bradford’s</w:t>
      </w:r>
      <w:r w:rsidRPr="00DE55AD">
        <w:rPr>
          <w:sz w:val="22"/>
          <w:szCs w:val="22"/>
        </w:rPr>
        <w:t xml:space="preserve"> EYSFF for </w:t>
      </w:r>
      <w:r>
        <w:rPr>
          <w:sz w:val="22"/>
          <w:szCs w:val="22"/>
        </w:rPr>
        <w:t>the 2</w:t>
      </w:r>
      <w:r w:rsidRPr="00DE55AD">
        <w:rPr>
          <w:sz w:val="22"/>
          <w:szCs w:val="22"/>
        </w:rPr>
        <w:t>-year-olds</w:t>
      </w:r>
      <w:r>
        <w:rPr>
          <w:sz w:val="22"/>
          <w:szCs w:val="22"/>
        </w:rPr>
        <w:t xml:space="preserve"> Working Parents entitlement</w:t>
      </w:r>
      <w:r w:rsidRPr="00DE55AD">
        <w:rPr>
          <w:sz w:val="22"/>
          <w:szCs w:val="22"/>
        </w:rPr>
        <w:t xml:space="preserve"> will allocate funding for </w:t>
      </w:r>
      <w:r>
        <w:rPr>
          <w:sz w:val="22"/>
          <w:szCs w:val="22"/>
        </w:rPr>
        <w:t xml:space="preserve">eligible </w:t>
      </w:r>
      <w:r w:rsidRPr="00DE55AD">
        <w:rPr>
          <w:sz w:val="22"/>
          <w:szCs w:val="22"/>
        </w:rPr>
        <w:t>children in providers that are accessing the</w:t>
      </w:r>
      <w:r>
        <w:rPr>
          <w:sz w:val="22"/>
          <w:szCs w:val="22"/>
        </w:rPr>
        <w:t>se</w:t>
      </w:r>
      <w:r w:rsidRPr="00DE55AD">
        <w:rPr>
          <w:sz w:val="22"/>
          <w:szCs w:val="22"/>
        </w:rPr>
        <w:t xml:space="preserve"> entitlement</w:t>
      </w:r>
      <w:r>
        <w:rPr>
          <w:sz w:val="22"/>
          <w:szCs w:val="22"/>
        </w:rPr>
        <w:t>s</w:t>
      </w:r>
      <w:r w:rsidRPr="00DE55AD">
        <w:rPr>
          <w:sz w:val="22"/>
          <w:szCs w:val="22"/>
        </w:rPr>
        <w:t xml:space="preserve"> only from the term after their </w:t>
      </w:r>
      <w:r>
        <w:rPr>
          <w:sz w:val="22"/>
          <w:szCs w:val="22"/>
        </w:rPr>
        <w:t>2</w:t>
      </w:r>
      <w:r w:rsidRPr="00AE74E5">
        <w:rPr>
          <w:sz w:val="22"/>
          <w:szCs w:val="22"/>
          <w:vertAlign w:val="superscript"/>
        </w:rPr>
        <w:t>nd</w:t>
      </w:r>
      <w:r w:rsidRPr="00DE55AD">
        <w:rPr>
          <w:sz w:val="22"/>
          <w:szCs w:val="22"/>
        </w:rPr>
        <w:t xml:space="preserve"> birthday. The 1 September, 1 January and 1 April are taken as start dates for each of the terms.</w:t>
      </w:r>
    </w:p>
    <w:p w14:paraId="556D30E1" w14:textId="77777777" w:rsidR="008F2937" w:rsidRDefault="008F2937" w:rsidP="008F2937">
      <w:pPr>
        <w:ind w:left="1440"/>
        <w:jc w:val="both"/>
        <w:rPr>
          <w:sz w:val="22"/>
          <w:szCs w:val="22"/>
        </w:rPr>
      </w:pPr>
    </w:p>
    <w:p w14:paraId="58F90CF7" w14:textId="1FF30CCD" w:rsidR="008F2937" w:rsidRDefault="008F2937" w:rsidP="008F2937">
      <w:pPr>
        <w:numPr>
          <w:ilvl w:val="1"/>
          <w:numId w:val="1"/>
        </w:numPr>
        <w:jc w:val="both"/>
        <w:rPr>
          <w:sz w:val="22"/>
          <w:szCs w:val="22"/>
        </w:rPr>
      </w:pPr>
      <w:r w:rsidRPr="00AE74E5">
        <w:rPr>
          <w:sz w:val="22"/>
          <w:szCs w:val="22"/>
        </w:rPr>
        <w:t>The maximum number of hours any child will be funded fo</w:t>
      </w:r>
      <w:r w:rsidR="00993F4E">
        <w:rPr>
          <w:sz w:val="22"/>
          <w:szCs w:val="22"/>
        </w:rPr>
        <w:t>r</w:t>
      </w:r>
      <w:r w:rsidRPr="00AE74E5">
        <w:rPr>
          <w:sz w:val="22"/>
          <w:szCs w:val="22"/>
        </w:rPr>
        <w:t>, for the period 1 April 202</w:t>
      </w:r>
      <w:r w:rsidR="00E25E8D">
        <w:rPr>
          <w:sz w:val="22"/>
          <w:szCs w:val="22"/>
        </w:rPr>
        <w:t>6</w:t>
      </w:r>
      <w:r w:rsidRPr="00AE74E5">
        <w:rPr>
          <w:sz w:val="22"/>
          <w:szCs w:val="22"/>
        </w:rPr>
        <w:t xml:space="preserve"> to 31</w:t>
      </w:r>
      <w:r w:rsidR="00E25E8D">
        <w:rPr>
          <w:sz w:val="22"/>
          <w:szCs w:val="22"/>
        </w:rPr>
        <w:t xml:space="preserve"> March</w:t>
      </w:r>
      <w:r>
        <w:rPr>
          <w:sz w:val="22"/>
          <w:szCs w:val="22"/>
        </w:rPr>
        <w:t xml:space="preserve"> 202</w:t>
      </w:r>
      <w:r w:rsidR="00E25E8D">
        <w:rPr>
          <w:sz w:val="22"/>
          <w:szCs w:val="22"/>
        </w:rPr>
        <w:t>7</w:t>
      </w:r>
      <w:r>
        <w:rPr>
          <w:sz w:val="22"/>
          <w:szCs w:val="22"/>
        </w:rPr>
        <w:t>, for the 2-year-olds Working Parents entitlement</w:t>
      </w:r>
      <w:r w:rsidRPr="00AE74E5">
        <w:rPr>
          <w:sz w:val="22"/>
          <w:szCs w:val="22"/>
        </w:rPr>
        <w:t xml:space="preserve"> is </w:t>
      </w:r>
      <w:r w:rsidR="00E25E8D">
        <w:rPr>
          <w:sz w:val="22"/>
          <w:szCs w:val="22"/>
        </w:rPr>
        <w:t>30</w:t>
      </w:r>
      <w:r w:rsidRPr="00AE74E5">
        <w:rPr>
          <w:sz w:val="22"/>
          <w:szCs w:val="22"/>
        </w:rPr>
        <w:t xml:space="preserve"> hours per week </w:t>
      </w:r>
      <w:r w:rsidR="00E25E8D">
        <w:rPr>
          <w:sz w:val="22"/>
          <w:szCs w:val="22"/>
        </w:rPr>
        <w:t xml:space="preserve">for 38 </w:t>
      </w:r>
      <w:r w:rsidRPr="00AE74E5">
        <w:rPr>
          <w:sz w:val="22"/>
          <w:szCs w:val="22"/>
        </w:rPr>
        <w:t>weeks</w:t>
      </w:r>
      <w:r w:rsidR="00E25E8D">
        <w:rPr>
          <w:sz w:val="22"/>
          <w:szCs w:val="22"/>
        </w:rPr>
        <w:t xml:space="preserve"> </w:t>
      </w:r>
      <w:r w:rsidR="00E25E8D" w:rsidRPr="00DE55AD">
        <w:rPr>
          <w:sz w:val="22"/>
          <w:szCs w:val="22"/>
        </w:rPr>
        <w:t>or the annual equivalent of this total</w:t>
      </w:r>
      <w:r w:rsidR="00E25E8D">
        <w:rPr>
          <w:sz w:val="22"/>
          <w:szCs w:val="22"/>
        </w:rPr>
        <w:t xml:space="preserve"> (1,140 hours).</w:t>
      </w:r>
    </w:p>
    <w:p w14:paraId="657348C7" w14:textId="77777777" w:rsidR="008F2937" w:rsidRPr="00AE74E5" w:rsidRDefault="008F2937" w:rsidP="008F2937">
      <w:pPr>
        <w:jc w:val="both"/>
        <w:rPr>
          <w:sz w:val="22"/>
          <w:szCs w:val="22"/>
        </w:rPr>
      </w:pPr>
    </w:p>
    <w:p w14:paraId="12BBED76" w14:textId="47A72BE5" w:rsidR="008F2937" w:rsidRPr="007259EC" w:rsidRDefault="008F2937" w:rsidP="008F2937">
      <w:pPr>
        <w:numPr>
          <w:ilvl w:val="1"/>
          <w:numId w:val="1"/>
        </w:numPr>
        <w:jc w:val="both"/>
        <w:rPr>
          <w:sz w:val="22"/>
          <w:szCs w:val="22"/>
        </w:rPr>
      </w:pPr>
      <w:r w:rsidRPr="00DE55AD">
        <w:rPr>
          <w:sz w:val="22"/>
          <w:szCs w:val="22"/>
        </w:rPr>
        <w:t>Although a child can take up their entitlement over two providers, the maximum entitlement</w:t>
      </w:r>
      <w:r w:rsidR="00E25E8D">
        <w:rPr>
          <w:sz w:val="22"/>
          <w:szCs w:val="22"/>
        </w:rPr>
        <w:t xml:space="preserve"> </w:t>
      </w:r>
      <w:r>
        <w:rPr>
          <w:sz w:val="22"/>
          <w:szCs w:val="22"/>
        </w:rPr>
        <w:t xml:space="preserve">stated above </w:t>
      </w:r>
      <w:r w:rsidR="00E25E8D">
        <w:rPr>
          <w:sz w:val="22"/>
          <w:szCs w:val="22"/>
        </w:rPr>
        <w:t>is</w:t>
      </w:r>
      <w:r>
        <w:rPr>
          <w:sz w:val="22"/>
          <w:szCs w:val="22"/>
        </w:rPr>
        <w:t xml:space="preserve"> still applicable.</w:t>
      </w:r>
      <w:r w:rsidRPr="00DE55AD">
        <w:rPr>
          <w:sz w:val="22"/>
          <w:szCs w:val="22"/>
        </w:rPr>
        <w:t xml:space="preserve"> Where a child attends two providers, the Authority will fund each provider on a pro-rata basis only up to </w:t>
      </w:r>
      <w:r>
        <w:rPr>
          <w:sz w:val="22"/>
          <w:szCs w:val="22"/>
        </w:rPr>
        <w:t>the</w:t>
      </w:r>
      <w:r w:rsidRPr="00DE55AD">
        <w:rPr>
          <w:sz w:val="22"/>
          <w:szCs w:val="22"/>
        </w:rPr>
        <w:t xml:space="preserve"> maximum</w:t>
      </w:r>
      <w:r>
        <w:rPr>
          <w:sz w:val="22"/>
          <w:szCs w:val="22"/>
        </w:rPr>
        <w:t>s</w:t>
      </w:r>
      <w:r w:rsidRPr="00DE55AD">
        <w:rPr>
          <w:sz w:val="22"/>
          <w:szCs w:val="22"/>
        </w:rPr>
        <w:t>.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4E918250" w14:textId="77777777" w:rsidR="008F2937" w:rsidRDefault="008F2937" w:rsidP="008F2937">
      <w:pPr>
        <w:pStyle w:val="ListParagraph"/>
        <w:rPr>
          <w:sz w:val="22"/>
          <w:szCs w:val="22"/>
        </w:rPr>
      </w:pPr>
    </w:p>
    <w:p w14:paraId="3C5AD4CD" w14:textId="7E24E777" w:rsidR="008F2937" w:rsidRPr="00C3585C" w:rsidRDefault="008F2937" w:rsidP="008F2937">
      <w:pPr>
        <w:numPr>
          <w:ilvl w:val="1"/>
          <w:numId w:val="1"/>
        </w:numPr>
        <w:jc w:val="both"/>
        <w:rPr>
          <w:sz w:val="22"/>
          <w:szCs w:val="22"/>
        </w:rPr>
      </w:pPr>
      <w:r>
        <w:rPr>
          <w:sz w:val="22"/>
          <w:szCs w:val="22"/>
        </w:rPr>
        <w:t>G</w:t>
      </w:r>
      <w:r w:rsidRPr="00E45B21">
        <w:rPr>
          <w:sz w:val="22"/>
          <w:szCs w:val="22"/>
        </w:rPr>
        <w:t>uidance on the eligibility requirements for th</w:t>
      </w:r>
      <w:r>
        <w:rPr>
          <w:sz w:val="22"/>
          <w:szCs w:val="22"/>
        </w:rPr>
        <w:t>is e</w:t>
      </w:r>
      <w:r w:rsidRPr="00E45B21">
        <w:rPr>
          <w:sz w:val="22"/>
          <w:szCs w:val="22"/>
        </w:rPr>
        <w:t xml:space="preserve">ntitlement, the processes for determining this and how the </w:t>
      </w:r>
      <w:r w:rsidRPr="00C432FA">
        <w:rPr>
          <w:sz w:val="22"/>
          <w:szCs w:val="22"/>
        </w:rPr>
        <w:t>Authority is required to verify eligibility (code checking), can be found on Bradford Schools Online. All providers are reminded that they must check codes prior to confirming with parents their</w:t>
      </w:r>
      <w:r w:rsidRPr="00E45B21">
        <w:rPr>
          <w:sz w:val="22"/>
          <w:szCs w:val="22"/>
        </w:rPr>
        <w:t xml:space="preserve"> child’s eligibility for the</w:t>
      </w:r>
      <w:r>
        <w:rPr>
          <w:sz w:val="22"/>
          <w:szCs w:val="22"/>
        </w:rPr>
        <w:t xml:space="preserve"> Working Parents</w:t>
      </w:r>
      <w:r w:rsidRPr="00E45B21">
        <w:rPr>
          <w:sz w:val="22"/>
          <w:szCs w:val="22"/>
        </w:rPr>
        <w:t xml:space="preserve"> entitlement, and also prior to the submission of their censuses. </w:t>
      </w:r>
      <w:r>
        <w:rPr>
          <w:sz w:val="22"/>
          <w:szCs w:val="22"/>
        </w:rPr>
        <w:t>Providers must regularly monitor codes through the Bradford Early Years Provider Portal to ensure that children remain eligible for the entitlement and must prompt parents to renew codes with HMRC where necessary. The Authority will not fund a provider for the entitlement where eligibility codes are not valid or where these have not been issued before the deadline date for eligibility in the current term.</w:t>
      </w:r>
    </w:p>
    <w:p w14:paraId="03A2872E" w14:textId="47E52B11" w:rsidR="008F2937" w:rsidRDefault="008F2937" w:rsidP="008F2937">
      <w:pPr>
        <w:numPr>
          <w:ilvl w:val="1"/>
          <w:numId w:val="1"/>
        </w:numPr>
        <w:jc w:val="both"/>
        <w:rPr>
          <w:sz w:val="22"/>
          <w:szCs w:val="22"/>
        </w:rPr>
      </w:pPr>
      <w:r w:rsidRPr="007259EC">
        <w:rPr>
          <w:sz w:val="22"/>
          <w:szCs w:val="22"/>
        </w:rPr>
        <w:t xml:space="preserve">Although a child can stretch their entitlement over more than 38 weeks, the Authority will fund providers on the basis that all children are taking their entitlement over 38 weeks. It is for the individual provider to then manage funding. To ensure providers are funded correctly, these children should still be recorded in the censuses as accessing </w:t>
      </w:r>
      <w:r w:rsidR="00E25E8D">
        <w:rPr>
          <w:sz w:val="22"/>
          <w:szCs w:val="22"/>
        </w:rPr>
        <w:t>30</w:t>
      </w:r>
      <w:r w:rsidRPr="007259EC">
        <w:rPr>
          <w:sz w:val="22"/>
          <w:szCs w:val="22"/>
        </w:rPr>
        <w:t xml:space="preserve"> hours</w:t>
      </w:r>
      <w:r>
        <w:rPr>
          <w:sz w:val="22"/>
          <w:szCs w:val="22"/>
        </w:rPr>
        <w:t xml:space="preserve"> </w:t>
      </w:r>
      <w:r w:rsidRPr="007259EC">
        <w:rPr>
          <w:sz w:val="22"/>
          <w:szCs w:val="22"/>
        </w:rPr>
        <w:t>where the</w:t>
      </w:r>
      <w:r>
        <w:rPr>
          <w:sz w:val="22"/>
          <w:szCs w:val="22"/>
        </w:rPr>
        <w:t xml:space="preserve"> children are accessing the full entitlement.</w:t>
      </w:r>
    </w:p>
    <w:p w14:paraId="0D28A6DD" w14:textId="77777777" w:rsidR="008F2937" w:rsidRDefault="008F2937" w:rsidP="008F2937">
      <w:pPr>
        <w:pStyle w:val="ListParagraph"/>
        <w:rPr>
          <w:sz w:val="22"/>
          <w:szCs w:val="22"/>
        </w:rPr>
      </w:pPr>
    </w:p>
    <w:p w14:paraId="6B9613C5" w14:textId="77777777" w:rsidR="008F2937" w:rsidRPr="006275E5" w:rsidRDefault="008F2937" w:rsidP="008F2937">
      <w:pPr>
        <w:numPr>
          <w:ilvl w:val="1"/>
          <w:numId w:val="1"/>
        </w:numPr>
        <w:jc w:val="both"/>
        <w:rPr>
          <w:sz w:val="22"/>
          <w:szCs w:val="22"/>
        </w:rPr>
      </w:pPr>
      <w:r>
        <w:rPr>
          <w:sz w:val="22"/>
          <w:szCs w:val="22"/>
        </w:rPr>
        <w:t>Where there may be a movement of eligibility of children between the 2-year-olds FRAS and 2-year-olds Working Parents entitlements, the Authority will simply / always fund on the basis of the delivery and eligibility information that is returned by the provider within the term’s census. The Authority’s wider communications with providers will provide guidance on the approach providers should take where a child is eligible for both entitlements.</w:t>
      </w:r>
    </w:p>
    <w:p w14:paraId="77816233" w14:textId="77777777" w:rsidR="008F2937" w:rsidRDefault="008F2937" w:rsidP="008F2937">
      <w:pPr>
        <w:pStyle w:val="ListParagraph"/>
        <w:rPr>
          <w:sz w:val="22"/>
          <w:szCs w:val="22"/>
        </w:rPr>
      </w:pPr>
    </w:p>
    <w:p w14:paraId="39A145A0" w14:textId="77777777" w:rsidR="008F2937" w:rsidRPr="00AE74E5" w:rsidRDefault="008F2937" w:rsidP="008F2937">
      <w:pPr>
        <w:numPr>
          <w:ilvl w:val="1"/>
          <w:numId w:val="1"/>
        </w:numPr>
        <w:jc w:val="both"/>
        <w:rPr>
          <w:sz w:val="22"/>
          <w:szCs w:val="22"/>
        </w:rPr>
      </w:pPr>
      <w:r w:rsidRPr="007259EC">
        <w:rPr>
          <w:sz w:val="22"/>
          <w:szCs w:val="22"/>
        </w:rPr>
        <w:t>The ESYFF does not apply a cap on the number of hours funded based on the published admission number of a maintained school or academy provider. However, schools and academies are expected to remain within their agreed Published Admission Number (PAN).</w:t>
      </w:r>
    </w:p>
    <w:p w14:paraId="0529C9F4" w14:textId="77777777" w:rsidR="008F2937" w:rsidRDefault="008F2937" w:rsidP="00E25E8D">
      <w:pPr>
        <w:jc w:val="both"/>
        <w:rPr>
          <w:sz w:val="22"/>
          <w:szCs w:val="22"/>
        </w:rPr>
      </w:pPr>
    </w:p>
    <w:p w14:paraId="2F353842" w14:textId="77777777" w:rsidR="008F2937" w:rsidRDefault="008F2937" w:rsidP="008F2937">
      <w:pPr>
        <w:numPr>
          <w:ilvl w:val="0"/>
          <w:numId w:val="1"/>
        </w:numPr>
        <w:jc w:val="both"/>
        <w:rPr>
          <w:sz w:val="22"/>
          <w:szCs w:val="22"/>
        </w:rPr>
      </w:pPr>
      <w:r>
        <w:rPr>
          <w:sz w:val="22"/>
          <w:szCs w:val="22"/>
        </w:rPr>
        <w:t>For the Under 2s Working Parents Entitlement:</w:t>
      </w:r>
    </w:p>
    <w:p w14:paraId="27BC12AC" w14:textId="77777777" w:rsidR="008F2937" w:rsidRDefault="008F2937" w:rsidP="008F2937">
      <w:pPr>
        <w:ind w:left="720"/>
        <w:jc w:val="both"/>
        <w:rPr>
          <w:sz w:val="22"/>
          <w:szCs w:val="22"/>
        </w:rPr>
      </w:pPr>
    </w:p>
    <w:p w14:paraId="75250A07" w14:textId="43F55045" w:rsidR="008F2937" w:rsidRPr="00865D34" w:rsidRDefault="008F2937" w:rsidP="008F2937">
      <w:pPr>
        <w:numPr>
          <w:ilvl w:val="1"/>
          <w:numId w:val="1"/>
        </w:numPr>
        <w:jc w:val="both"/>
        <w:rPr>
          <w:sz w:val="22"/>
          <w:szCs w:val="22"/>
        </w:rPr>
      </w:pPr>
      <w:r w:rsidRPr="00865D34">
        <w:rPr>
          <w:sz w:val="22"/>
          <w:szCs w:val="22"/>
        </w:rPr>
        <w:t>The EYSFF for Under 2s Working Parents entitlement will allocate funding for eligible children in providers that are accessing the entitlements only from the term after their ‘9 month’ birthday. The 1 September, 1 January and 1 April are taken as start dates for each of the terms.</w:t>
      </w:r>
    </w:p>
    <w:p w14:paraId="28FE9B91" w14:textId="77777777" w:rsidR="008F2937" w:rsidRPr="007F762E" w:rsidRDefault="008F2937" w:rsidP="008F2937">
      <w:pPr>
        <w:ind w:left="1440"/>
        <w:jc w:val="both"/>
        <w:rPr>
          <w:color w:val="FF0000"/>
          <w:sz w:val="22"/>
          <w:szCs w:val="22"/>
        </w:rPr>
      </w:pPr>
    </w:p>
    <w:p w14:paraId="027CA8E4" w14:textId="0139C77D" w:rsidR="00E25E8D" w:rsidRDefault="00E25E8D" w:rsidP="00E25E8D">
      <w:pPr>
        <w:numPr>
          <w:ilvl w:val="1"/>
          <w:numId w:val="1"/>
        </w:numPr>
        <w:jc w:val="both"/>
        <w:rPr>
          <w:sz w:val="22"/>
          <w:szCs w:val="22"/>
        </w:rPr>
      </w:pPr>
      <w:r w:rsidRPr="00AE74E5">
        <w:rPr>
          <w:sz w:val="22"/>
          <w:szCs w:val="22"/>
        </w:rPr>
        <w:t>The maximum number of hours any child will be funded for, for the period 1 April 202</w:t>
      </w:r>
      <w:r>
        <w:rPr>
          <w:sz w:val="22"/>
          <w:szCs w:val="22"/>
        </w:rPr>
        <w:t>6</w:t>
      </w:r>
      <w:r w:rsidRPr="00AE74E5">
        <w:rPr>
          <w:sz w:val="22"/>
          <w:szCs w:val="22"/>
        </w:rPr>
        <w:t xml:space="preserve"> to 31</w:t>
      </w:r>
      <w:r>
        <w:rPr>
          <w:sz w:val="22"/>
          <w:szCs w:val="22"/>
        </w:rPr>
        <w:t xml:space="preserve"> March 2027, for the Under 2s Working Parents entitlement</w:t>
      </w:r>
      <w:r w:rsidRPr="00AE74E5">
        <w:rPr>
          <w:sz w:val="22"/>
          <w:szCs w:val="22"/>
        </w:rPr>
        <w:t xml:space="preserve"> is </w:t>
      </w:r>
      <w:r>
        <w:rPr>
          <w:sz w:val="22"/>
          <w:szCs w:val="22"/>
        </w:rPr>
        <w:t>30</w:t>
      </w:r>
      <w:r w:rsidRPr="00AE74E5">
        <w:rPr>
          <w:sz w:val="22"/>
          <w:szCs w:val="22"/>
        </w:rPr>
        <w:t xml:space="preserve"> hours per week </w:t>
      </w:r>
      <w:r>
        <w:rPr>
          <w:sz w:val="22"/>
          <w:szCs w:val="22"/>
        </w:rPr>
        <w:t xml:space="preserve">for 38 </w:t>
      </w:r>
      <w:r w:rsidRPr="00AE74E5">
        <w:rPr>
          <w:sz w:val="22"/>
          <w:szCs w:val="22"/>
        </w:rPr>
        <w:t>weeks</w:t>
      </w:r>
      <w:r>
        <w:rPr>
          <w:sz w:val="22"/>
          <w:szCs w:val="22"/>
        </w:rPr>
        <w:t xml:space="preserve"> </w:t>
      </w:r>
      <w:r w:rsidRPr="00DE55AD">
        <w:rPr>
          <w:sz w:val="22"/>
          <w:szCs w:val="22"/>
        </w:rPr>
        <w:t>or the annual equivalent of this total</w:t>
      </w:r>
      <w:r>
        <w:rPr>
          <w:sz w:val="22"/>
          <w:szCs w:val="22"/>
        </w:rPr>
        <w:t xml:space="preserve"> (1,140 hours).</w:t>
      </w:r>
    </w:p>
    <w:p w14:paraId="61E8BFB3" w14:textId="77777777" w:rsidR="008F2937" w:rsidRPr="00AE74E5" w:rsidRDefault="008F2937" w:rsidP="008F2937">
      <w:pPr>
        <w:jc w:val="both"/>
        <w:rPr>
          <w:sz w:val="22"/>
          <w:szCs w:val="22"/>
        </w:rPr>
      </w:pPr>
    </w:p>
    <w:p w14:paraId="390F1350" w14:textId="02CFDBCB" w:rsidR="008F2937" w:rsidRPr="007259EC" w:rsidRDefault="008F2937" w:rsidP="008F2937">
      <w:pPr>
        <w:numPr>
          <w:ilvl w:val="1"/>
          <w:numId w:val="1"/>
        </w:numPr>
        <w:jc w:val="both"/>
        <w:rPr>
          <w:sz w:val="22"/>
          <w:szCs w:val="22"/>
        </w:rPr>
      </w:pPr>
      <w:r w:rsidRPr="00DE55AD">
        <w:rPr>
          <w:sz w:val="22"/>
          <w:szCs w:val="22"/>
        </w:rPr>
        <w:t>Although a child can take up their entitlement over two providers, the maximum entitlement</w:t>
      </w:r>
      <w:r>
        <w:rPr>
          <w:sz w:val="22"/>
          <w:szCs w:val="22"/>
        </w:rPr>
        <w:t xml:space="preserve"> stated above </w:t>
      </w:r>
      <w:r w:rsidR="00993F4E">
        <w:rPr>
          <w:sz w:val="22"/>
          <w:szCs w:val="22"/>
        </w:rPr>
        <w:t>is</w:t>
      </w:r>
      <w:r>
        <w:rPr>
          <w:sz w:val="22"/>
          <w:szCs w:val="22"/>
        </w:rPr>
        <w:t xml:space="preserve"> still applicable.</w:t>
      </w:r>
      <w:r w:rsidRPr="00DE55AD">
        <w:rPr>
          <w:sz w:val="22"/>
          <w:szCs w:val="22"/>
        </w:rPr>
        <w:t xml:space="preserve"> Where a child attends two providers, the Authority will fund each provider on a pro-rata basis only up to </w:t>
      </w:r>
      <w:r>
        <w:rPr>
          <w:sz w:val="22"/>
          <w:szCs w:val="22"/>
        </w:rPr>
        <w:t>the</w:t>
      </w:r>
      <w:r w:rsidRPr="00DE55AD">
        <w:rPr>
          <w:sz w:val="22"/>
          <w:szCs w:val="22"/>
        </w:rPr>
        <w:t xml:space="preserve"> maximum</w:t>
      </w:r>
      <w:r>
        <w:rPr>
          <w:sz w:val="22"/>
          <w:szCs w:val="22"/>
        </w:rPr>
        <w:t>s</w:t>
      </w:r>
      <w:r w:rsidRPr="00DE55AD">
        <w:rPr>
          <w:sz w:val="22"/>
          <w:szCs w:val="22"/>
        </w:rPr>
        <w:t>.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1264C360" w14:textId="77777777" w:rsidR="008F2937" w:rsidRDefault="008F2937" w:rsidP="008F2937">
      <w:pPr>
        <w:pStyle w:val="ListParagraph"/>
        <w:rPr>
          <w:sz w:val="22"/>
          <w:szCs w:val="22"/>
        </w:rPr>
      </w:pPr>
    </w:p>
    <w:p w14:paraId="3EA7EF26" w14:textId="77777777" w:rsidR="008F2937" w:rsidRPr="00E45B21" w:rsidRDefault="008F2937" w:rsidP="008F2937">
      <w:pPr>
        <w:numPr>
          <w:ilvl w:val="1"/>
          <w:numId w:val="1"/>
        </w:numPr>
        <w:jc w:val="both"/>
        <w:rPr>
          <w:sz w:val="22"/>
          <w:szCs w:val="22"/>
        </w:rPr>
      </w:pPr>
      <w:r>
        <w:rPr>
          <w:sz w:val="22"/>
          <w:szCs w:val="22"/>
        </w:rPr>
        <w:t>G</w:t>
      </w:r>
      <w:r w:rsidRPr="00E45B21">
        <w:rPr>
          <w:sz w:val="22"/>
          <w:szCs w:val="22"/>
        </w:rPr>
        <w:t>uidance on the eligibility requirements for th</w:t>
      </w:r>
      <w:r>
        <w:rPr>
          <w:sz w:val="22"/>
          <w:szCs w:val="22"/>
        </w:rPr>
        <w:t>is e</w:t>
      </w:r>
      <w:r w:rsidRPr="00E45B21">
        <w:rPr>
          <w:sz w:val="22"/>
          <w:szCs w:val="22"/>
        </w:rPr>
        <w:t xml:space="preserve">ntitlement, the processes for determining this and how the </w:t>
      </w:r>
      <w:r w:rsidRPr="00C432FA">
        <w:rPr>
          <w:sz w:val="22"/>
          <w:szCs w:val="22"/>
        </w:rPr>
        <w:t>Authority is required to verify eligibility (code checking), can be found on Bradford Schools Online. All providers are reminded that they must check codes prior to confirming with parents their</w:t>
      </w:r>
      <w:r w:rsidRPr="00E45B21">
        <w:rPr>
          <w:sz w:val="22"/>
          <w:szCs w:val="22"/>
        </w:rPr>
        <w:t xml:space="preserve"> child’s eligibility for the</w:t>
      </w:r>
      <w:r>
        <w:rPr>
          <w:sz w:val="22"/>
          <w:szCs w:val="22"/>
        </w:rPr>
        <w:t xml:space="preserve"> Working Parents</w:t>
      </w:r>
      <w:r w:rsidRPr="00E45B21">
        <w:rPr>
          <w:sz w:val="22"/>
          <w:szCs w:val="22"/>
        </w:rPr>
        <w:t xml:space="preserve"> entitlement, and also prior to the submission of their censuses. </w:t>
      </w:r>
      <w:r>
        <w:rPr>
          <w:sz w:val="22"/>
          <w:szCs w:val="22"/>
        </w:rPr>
        <w:t>Providers must regularly monitor codes through the Bradford Early Years Provider Portal to ensure that children remain eligible for the entitlement and must prompt parents to renew codes with HMRC where necessary. The Authority will not fund a provider for the entitlement where eligibility codes are not valid or where these have not been issued before the deadline date for eligibility in the current term.</w:t>
      </w:r>
    </w:p>
    <w:p w14:paraId="4B8E6443" w14:textId="77777777" w:rsidR="008F2937" w:rsidRPr="007259EC" w:rsidRDefault="008F2937" w:rsidP="008F2937">
      <w:pPr>
        <w:rPr>
          <w:sz w:val="22"/>
          <w:szCs w:val="22"/>
        </w:rPr>
      </w:pPr>
    </w:p>
    <w:p w14:paraId="30A947EA" w14:textId="5B1F8834" w:rsidR="008F2937" w:rsidRDefault="008F2937" w:rsidP="008F2937">
      <w:pPr>
        <w:numPr>
          <w:ilvl w:val="1"/>
          <w:numId w:val="1"/>
        </w:numPr>
        <w:jc w:val="both"/>
        <w:rPr>
          <w:sz w:val="22"/>
          <w:szCs w:val="22"/>
        </w:rPr>
      </w:pPr>
      <w:r w:rsidRPr="007259EC">
        <w:rPr>
          <w:sz w:val="22"/>
          <w:szCs w:val="22"/>
        </w:rPr>
        <w:t xml:space="preserve">Although a child can stretch their entitlement over more than 38 weeks, the Authority will fund providers on the basis that all children are taking their entitlement over 38 weeks. It is for the individual provider to then manage funding. To ensure providers are funded correctly, these children should still be recorded in the censuses as accessing </w:t>
      </w:r>
      <w:r w:rsidR="00993F4E">
        <w:rPr>
          <w:sz w:val="22"/>
          <w:szCs w:val="22"/>
        </w:rPr>
        <w:t>30</w:t>
      </w:r>
      <w:r w:rsidRPr="007259EC">
        <w:rPr>
          <w:sz w:val="22"/>
          <w:szCs w:val="22"/>
        </w:rPr>
        <w:t xml:space="preserve"> hours</w:t>
      </w:r>
      <w:r w:rsidR="00993F4E">
        <w:rPr>
          <w:sz w:val="22"/>
          <w:szCs w:val="22"/>
        </w:rPr>
        <w:t xml:space="preserve"> </w:t>
      </w:r>
      <w:r w:rsidRPr="007259EC">
        <w:rPr>
          <w:sz w:val="22"/>
          <w:szCs w:val="22"/>
        </w:rPr>
        <w:t>where the</w:t>
      </w:r>
      <w:r>
        <w:rPr>
          <w:sz w:val="22"/>
          <w:szCs w:val="22"/>
        </w:rPr>
        <w:t xml:space="preserve"> children are accessing the full entitlement.</w:t>
      </w:r>
    </w:p>
    <w:p w14:paraId="6938B339" w14:textId="77777777" w:rsidR="008F2937" w:rsidRDefault="008F2937" w:rsidP="008F2937">
      <w:pPr>
        <w:pStyle w:val="ListParagraph"/>
        <w:rPr>
          <w:sz w:val="22"/>
          <w:szCs w:val="22"/>
        </w:rPr>
      </w:pPr>
    </w:p>
    <w:p w14:paraId="3F407C08" w14:textId="5F200B51" w:rsidR="008F2937" w:rsidRPr="00B84B16" w:rsidRDefault="008F2937" w:rsidP="008F2937">
      <w:pPr>
        <w:numPr>
          <w:ilvl w:val="1"/>
          <w:numId w:val="1"/>
        </w:numPr>
        <w:jc w:val="both"/>
        <w:rPr>
          <w:sz w:val="22"/>
          <w:szCs w:val="22"/>
        </w:rPr>
      </w:pPr>
      <w:r>
        <w:rPr>
          <w:sz w:val="22"/>
          <w:szCs w:val="22"/>
        </w:rPr>
        <w:t>Regarding the allocation of funding to schools and academies, including maintained nursery schools, it is the Authority’s position that we will</w:t>
      </w:r>
      <w:r w:rsidRPr="00B84B16">
        <w:rPr>
          <w:sz w:val="22"/>
          <w:szCs w:val="22"/>
        </w:rPr>
        <w:t xml:space="preserve"> continue to fund</w:t>
      </w:r>
      <w:r>
        <w:rPr>
          <w:sz w:val="22"/>
          <w:szCs w:val="22"/>
        </w:rPr>
        <w:t xml:space="preserve"> entitlements</w:t>
      </w:r>
      <w:r w:rsidRPr="00B84B16">
        <w:rPr>
          <w:sz w:val="22"/>
          <w:szCs w:val="22"/>
        </w:rPr>
        <w:t xml:space="preserve"> based on the age range of the school</w:t>
      </w:r>
      <w:r>
        <w:rPr>
          <w:sz w:val="22"/>
          <w:szCs w:val="22"/>
        </w:rPr>
        <w:t>. Specifically, this means that</w:t>
      </w:r>
      <w:r w:rsidRPr="00B84B16">
        <w:rPr>
          <w:sz w:val="22"/>
          <w:szCs w:val="22"/>
        </w:rPr>
        <w:t xml:space="preserve"> </w:t>
      </w:r>
      <w:r>
        <w:rPr>
          <w:sz w:val="22"/>
          <w:szCs w:val="22"/>
        </w:rPr>
        <w:t>the Authority</w:t>
      </w:r>
      <w:r w:rsidRPr="00B84B16">
        <w:rPr>
          <w:sz w:val="22"/>
          <w:szCs w:val="22"/>
        </w:rPr>
        <w:t xml:space="preserve"> will not allocate </w:t>
      </w:r>
      <w:r>
        <w:rPr>
          <w:sz w:val="22"/>
          <w:szCs w:val="22"/>
        </w:rPr>
        <w:t>U</w:t>
      </w:r>
      <w:r w:rsidRPr="00B84B16">
        <w:rPr>
          <w:sz w:val="22"/>
          <w:szCs w:val="22"/>
        </w:rPr>
        <w:t>nder 2s</w:t>
      </w:r>
      <w:r>
        <w:rPr>
          <w:sz w:val="22"/>
          <w:szCs w:val="22"/>
        </w:rPr>
        <w:t xml:space="preserve"> entitlement</w:t>
      </w:r>
      <w:r w:rsidRPr="00B84B16">
        <w:rPr>
          <w:sz w:val="22"/>
          <w:szCs w:val="22"/>
        </w:rPr>
        <w:t xml:space="preserve"> funding </w:t>
      </w:r>
      <w:r>
        <w:rPr>
          <w:sz w:val="22"/>
          <w:szCs w:val="22"/>
        </w:rPr>
        <w:t>to</w:t>
      </w:r>
      <w:r w:rsidRPr="00B84B16">
        <w:rPr>
          <w:sz w:val="22"/>
          <w:szCs w:val="22"/>
        </w:rPr>
        <w:t xml:space="preserve"> a </w:t>
      </w:r>
      <w:r>
        <w:rPr>
          <w:sz w:val="22"/>
          <w:szCs w:val="22"/>
        </w:rPr>
        <w:t>school</w:t>
      </w:r>
      <w:r w:rsidRPr="00B84B16">
        <w:rPr>
          <w:sz w:val="22"/>
          <w:szCs w:val="22"/>
        </w:rPr>
        <w:t xml:space="preserve"> that is not registered for </w:t>
      </w:r>
      <w:r>
        <w:rPr>
          <w:sz w:val="22"/>
          <w:szCs w:val="22"/>
        </w:rPr>
        <w:t>U</w:t>
      </w:r>
      <w:r w:rsidRPr="00B84B16">
        <w:rPr>
          <w:sz w:val="22"/>
          <w:szCs w:val="22"/>
        </w:rPr>
        <w:t>nder 2s provision</w:t>
      </w:r>
      <w:r>
        <w:rPr>
          <w:sz w:val="22"/>
          <w:szCs w:val="22"/>
        </w:rPr>
        <w:t>, where the school may seek to</w:t>
      </w:r>
      <w:r w:rsidRPr="00B84B16">
        <w:rPr>
          <w:sz w:val="22"/>
          <w:szCs w:val="22"/>
        </w:rPr>
        <w:t xml:space="preserve"> admit a 2-year-old child </w:t>
      </w:r>
      <w:r>
        <w:rPr>
          <w:sz w:val="22"/>
          <w:szCs w:val="22"/>
        </w:rPr>
        <w:t xml:space="preserve">that is eligible for the Under 2s entitlement but who is not yet </w:t>
      </w:r>
      <w:r w:rsidRPr="00B84B16">
        <w:rPr>
          <w:sz w:val="22"/>
          <w:szCs w:val="22"/>
        </w:rPr>
        <w:t>eligible for</w:t>
      </w:r>
      <w:r>
        <w:rPr>
          <w:sz w:val="22"/>
          <w:szCs w:val="22"/>
        </w:rPr>
        <w:t xml:space="preserve"> one of the</w:t>
      </w:r>
      <w:r w:rsidRPr="00B84B16">
        <w:rPr>
          <w:sz w:val="22"/>
          <w:szCs w:val="22"/>
        </w:rPr>
        <w:t xml:space="preserve"> 2</w:t>
      </w:r>
      <w:r>
        <w:rPr>
          <w:sz w:val="22"/>
          <w:szCs w:val="22"/>
        </w:rPr>
        <w:t>-</w:t>
      </w:r>
      <w:r w:rsidRPr="00B84B16">
        <w:rPr>
          <w:sz w:val="22"/>
          <w:szCs w:val="22"/>
        </w:rPr>
        <w:t>year</w:t>
      </w:r>
      <w:r>
        <w:rPr>
          <w:sz w:val="22"/>
          <w:szCs w:val="22"/>
        </w:rPr>
        <w:t>-</w:t>
      </w:r>
      <w:r w:rsidRPr="00B84B16">
        <w:rPr>
          <w:sz w:val="22"/>
          <w:szCs w:val="22"/>
        </w:rPr>
        <w:t>old entitlement</w:t>
      </w:r>
      <w:r>
        <w:rPr>
          <w:sz w:val="22"/>
          <w:szCs w:val="22"/>
        </w:rPr>
        <w:t>s because of the ‘term after’ provision</w:t>
      </w:r>
      <w:r w:rsidRPr="00B84B16">
        <w:rPr>
          <w:sz w:val="22"/>
          <w:szCs w:val="22"/>
        </w:rPr>
        <w:t xml:space="preserve">. This </w:t>
      </w:r>
      <w:r>
        <w:rPr>
          <w:sz w:val="22"/>
          <w:szCs w:val="22"/>
        </w:rPr>
        <w:t xml:space="preserve">approach </w:t>
      </w:r>
      <w:r w:rsidRPr="00B84B16">
        <w:rPr>
          <w:sz w:val="22"/>
          <w:szCs w:val="22"/>
        </w:rPr>
        <w:t>is consistent with th</w:t>
      </w:r>
      <w:r>
        <w:rPr>
          <w:sz w:val="22"/>
          <w:szCs w:val="22"/>
        </w:rPr>
        <w:t>at which the Authority has</w:t>
      </w:r>
      <w:r w:rsidRPr="00B84B16">
        <w:rPr>
          <w:sz w:val="22"/>
          <w:szCs w:val="22"/>
        </w:rPr>
        <w:t xml:space="preserve"> taken since the inception of the EYSFF</w:t>
      </w:r>
      <w:r>
        <w:rPr>
          <w:sz w:val="22"/>
          <w:szCs w:val="22"/>
        </w:rPr>
        <w:t xml:space="preserve"> in regards to the other entitlements.</w:t>
      </w:r>
      <w:r w:rsidRPr="00B84B16">
        <w:rPr>
          <w:sz w:val="22"/>
          <w:szCs w:val="22"/>
        </w:rPr>
        <w:t xml:space="preserve"> </w:t>
      </w:r>
    </w:p>
    <w:p w14:paraId="27E30F15" w14:textId="77777777" w:rsidR="008F2937" w:rsidRDefault="008F2937" w:rsidP="008F2937">
      <w:pPr>
        <w:jc w:val="both"/>
        <w:rPr>
          <w:b/>
          <w:sz w:val="22"/>
          <w:szCs w:val="22"/>
        </w:rPr>
      </w:pPr>
    </w:p>
    <w:p w14:paraId="4CC659BE" w14:textId="5B05AA64" w:rsidR="008F2937" w:rsidRPr="00D44734" w:rsidRDefault="008F2937" w:rsidP="008F2937">
      <w:pPr>
        <w:jc w:val="both"/>
        <w:rPr>
          <w:b/>
          <w:sz w:val="22"/>
          <w:szCs w:val="22"/>
        </w:rPr>
      </w:pPr>
      <w:r>
        <w:rPr>
          <w:b/>
          <w:sz w:val="22"/>
          <w:szCs w:val="22"/>
        </w:rPr>
        <w:t>e</w:t>
      </w:r>
      <w:r w:rsidRPr="00D44734">
        <w:rPr>
          <w:b/>
          <w:sz w:val="22"/>
          <w:szCs w:val="22"/>
        </w:rPr>
        <w:t>) The Confirmed Indicativ</w:t>
      </w:r>
      <w:r>
        <w:rPr>
          <w:b/>
          <w:sz w:val="22"/>
          <w:szCs w:val="22"/>
        </w:rPr>
        <w:t>e Budget, published in March 202</w:t>
      </w:r>
      <w:r w:rsidR="008A57DE">
        <w:rPr>
          <w:b/>
          <w:sz w:val="22"/>
          <w:szCs w:val="22"/>
        </w:rPr>
        <w:t>6</w:t>
      </w:r>
      <w:r>
        <w:rPr>
          <w:b/>
          <w:sz w:val="22"/>
          <w:szCs w:val="22"/>
        </w:rPr>
        <w:t>,</w:t>
      </w:r>
      <w:r w:rsidRPr="00D44734">
        <w:rPr>
          <w:b/>
          <w:sz w:val="22"/>
          <w:szCs w:val="22"/>
        </w:rPr>
        <w:t xml:space="preserve"> </w:t>
      </w:r>
      <w:r>
        <w:rPr>
          <w:b/>
          <w:sz w:val="22"/>
          <w:szCs w:val="22"/>
        </w:rPr>
        <w:t xml:space="preserve">for maintained nursery schools and for maintained school and academy nursery classes </w:t>
      </w:r>
      <w:r w:rsidRPr="00D44734">
        <w:rPr>
          <w:b/>
          <w:sz w:val="22"/>
          <w:szCs w:val="22"/>
        </w:rPr>
        <w:t>only gives an estimate of funding</w:t>
      </w:r>
      <w:r>
        <w:rPr>
          <w:b/>
          <w:sz w:val="22"/>
          <w:szCs w:val="22"/>
        </w:rPr>
        <w:t>. A pre-calculated Indicative Budget for PVI providers has been replaced with a flexible Ready Reckoner.</w:t>
      </w:r>
    </w:p>
    <w:p w14:paraId="706DA1F1" w14:textId="77777777" w:rsidR="008F2937" w:rsidRDefault="008F2937" w:rsidP="008F2937">
      <w:pPr>
        <w:jc w:val="both"/>
        <w:rPr>
          <w:sz w:val="22"/>
          <w:szCs w:val="22"/>
        </w:rPr>
      </w:pPr>
    </w:p>
    <w:p w14:paraId="38EA852D" w14:textId="6304EFCA" w:rsidR="008F2937" w:rsidRDefault="008F2937" w:rsidP="008F2937">
      <w:pPr>
        <w:numPr>
          <w:ilvl w:val="0"/>
          <w:numId w:val="8"/>
        </w:numPr>
        <w:jc w:val="both"/>
        <w:rPr>
          <w:sz w:val="22"/>
          <w:szCs w:val="22"/>
        </w:rPr>
      </w:pPr>
      <w:r w:rsidRPr="00D44734">
        <w:rPr>
          <w:sz w:val="22"/>
          <w:szCs w:val="22"/>
        </w:rPr>
        <w:t>A</w:t>
      </w:r>
      <w:r>
        <w:rPr>
          <w:sz w:val="22"/>
          <w:szCs w:val="22"/>
        </w:rPr>
        <w:t xml:space="preserve"> pre-calculated </w:t>
      </w:r>
      <w:r w:rsidRPr="00D44734">
        <w:rPr>
          <w:sz w:val="22"/>
          <w:szCs w:val="22"/>
        </w:rPr>
        <w:t>1</w:t>
      </w:r>
      <w:r w:rsidRPr="00D44734">
        <w:rPr>
          <w:sz w:val="22"/>
          <w:szCs w:val="22"/>
          <w:vertAlign w:val="superscript"/>
        </w:rPr>
        <w:t>st</w:t>
      </w:r>
      <w:r w:rsidRPr="00D44734">
        <w:rPr>
          <w:sz w:val="22"/>
          <w:szCs w:val="22"/>
        </w:rPr>
        <w:t xml:space="preserve"> </w:t>
      </w:r>
      <w:r>
        <w:rPr>
          <w:sz w:val="22"/>
          <w:szCs w:val="22"/>
        </w:rPr>
        <w:t>draft Indicative Budget for 202</w:t>
      </w:r>
      <w:r w:rsidR="008A57DE">
        <w:rPr>
          <w:sz w:val="22"/>
          <w:szCs w:val="22"/>
        </w:rPr>
        <w:t>6</w:t>
      </w:r>
      <w:r>
        <w:rPr>
          <w:sz w:val="22"/>
          <w:szCs w:val="22"/>
        </w:rPr>
        <w:t>/2</w:t>
      </w:r>
      <w:r w:rsidR="008A57DE">
        <w:rPr>
          <w:sz w:val="22"/>
          <w:szCs w:val="22"/>
        </w:rPr>
        <w:t>7</w:t>
      </w:r>
      <w:r>
        <w:rPr>
          <w:sz w:val="22"/>
          <w:szCs w:val="22"/>
        </w:rPr>
        <w:t xml:space="preserve"> </w:t>
      </w:r>
      <w:r w:rsidRPr="00D44734">
        <w:rPr>
          <w:sz w:val="22"/>
          <w:szCs w:val="22"/>
        </w:rPr>
        <w:t>will be publi</w:t>
      </w:r>
      <w:r>
        <w:rPr>
          <w:sz w:val="22"/>
          <w:szCs w:val="22"/>
        </w:rPr>
        <w:t>shed only for maintained school and academy providers. This will show the</w:t>
      </w:r>
      <w:r w:rsidRPr="00D44734">
        <w:rPr>
          <w:sz w:val="22"/>
          <w:szCs w:val="22"/>
        </w:rPr>
        <w:t xml:space="preserve"> Base Rate</w:t>
      </w:r>
      <w:r>
        <w:rPr>
          <w:sz w:val="22"/>
          <w:szCs w:val="22"/>
        </w:rPr>
        <w:t>s</w:t>
      </w:r>
      <w:r w:rsidRPr="00D44734">
        <w:rPr>
          <w:sz w:val="22"/>
          <w:szCs w:val="22"/>
        </w:rPr>
        <w:t xml:space="preserve"> and</w:t>
      </w:r>
      <w:r>
        <w:rPr>
          <w:sz w:val="22"/>
          <w:szCs w:val="22"/>
        </w:rPr>
        <w:t xml:space="preserve"> the provider’s</w:t>
      </w:r>
      <w:r w:rsidRPr="00D44734">
        <w:rPr>
          <w:sz w:val="22"/>
          <w:szCs w:val="22"/>
        </w:rPr>
        <w:t xml:space="preserve"> </w:t>
      </w:r>
      <w:r>
        <w:rPr>
          <w:sz w:val="22"/>
          <w:szCs w:val="22"/>
        </w:rPr>
        <w:t xml:space="preserve">individual </w:t>
      </w:r>
      <w:r w:rsidRPr="00D44734">
        <w:rPr>
          <w:sz w:val="22"/>
          <w:szCs w:val="22"/>
        </w:rPr>
        <w:t>Deprivation and SEN</w:t>
      </w:r>
      <w:r>
        <w:rPr>
          <w:sz w:val="22"/>
          <w:szCs w:val="22"/>
        </w:rPr>
        <w:t>D</w:t>
      </w:r>
      <w:r w:rsidRPr="00D44734">
        <w:rPr>
          <w:sz w:val="22"/>
          <w:szCs w:val="22"/>
        </w:rPr>
        <w:t xml:space="preserve"> </w:t>
      </w:r>
      <w:r>
        <w:rPr>
          <w:sz w:val="22"/>
          <w:szCs w:val="22"/>
        </w:rPr>
        <w:t>Supplement rates for each of the entitlements, which are fixed for 202</w:t>
      </w:r>
      <w:r w:rsidR="008A57DE">
        <w:rPr>
          <w:sz w:val="22"/>
          <w:szCs w:val="22"/>
        </w:rPr>
        <w:t>6</w:t>
      </w:r>
      <w:r>
        <w:rPr>
          <w:sz w:val="22"/>
          <w:szCs w:val="22"/>
        </w:rPr>
        <w:t>/2</w:t>
      </w:r>
      <w:r w:rsidR="008A57DE">
        <w:rPr>
          <w:sz w:val="22"/>
          <w:szCs w:val="22"/>
        </w:rPr>
        <w:t>7</w:t>
      </w:r>
      <w:r>
        <w:rPr>
          <w:sz w:val="22"/>
          <w:szCs w:val="22"/>
        </w:rPr>
        <w:t xml:space="preserve">. </w:t>
      </w:r>
      <w:r w:rsidRPr="00985F87">
        <w:rPr>
          <w:sz w:val="22"/>
          <w:szCs w:val="22"/>
        </w:rPr>
        <w:t xml:space="preserve">For the purposes of calculating </w:t>
      </w:r>
      <w:r>
        <w:rPr>
          <w:sz w:val="22"/>
          <w:szCs w:val="22"/>
        </w:rPr>
        <w:t xml:space="preserve">these </w:t>
      </w:r>
      <w:r w:rsidRPr="00985F87">
        <w:rPr>
          <w:sz w:val="22"/>
          <w:szCs w:val="22"/>
        </w:rPr>
        <w:t>Indicative Budgets, sim</w:t>
      </w:r>
      <w:r>
        <w:rPr>
          <w:sz w:val="22"/>
          <w:szCs w:val="22"/>
        </w:rPr>
        <w:t>ple estimates of funded</w:t>
      </w:r>
      <w:r w:rsidRPr="00985F87">
        <w:rPr>
          <w:sz w:val="22"/>
          <w:szCs w:val="22"/>
        </w:rPr>
        <w:t xml:space="preserve"> hours for the following year will be used. </w:t>
      </w:r>
      <w:r>
        <w:rPr>
          <w:sz w:val="22"/>
          <w:szCs w:val="22"/>
        </w:rPr>
        <w:t>The pre-calculated Indicative Budget will be based on the hours that were delivered by each school and academy in the previous year.</w:t>
      </w:r>
    </w:p>
    <w:p w14:paraId="1803D51C" w14:textId="77777777" w:rsidR="008F2937" w:rsidRDefault="008F2937" w:rsidP="008F2937">
      <w:pPr>
        <w:ind w:left="720"/>
        <w:jc w:val="both"/>
        <w:rPr>
          <w:sz w:val="22"/>
          <w:szCs w:val="22"/>
        </w:rPr>
      </w:pPr>
    </w:p>
    <w:p w14:paraId="66134AC4" w14:textId="1F9A3580" w:rsidR="008F2937" w:rsidRDefault="008F2937" w:rsidP="008F2937">
      <w:pPr>
        <w:numPr>
          <w:ilvl w:val="0"/>
          <w:numId w:val="8"/>
        </w:numPr>
        <w:jc w:val="both"/>
        <w:rPr>
          <w:sz w:val="22"/>
          <w:szCs w:val="22"/>
        </w:rPr>
      </w:pPr>
      <w:r>
        <w:rPr>
          <w:sz w:val="22"/>
          <w:szCs w:val="22"/>
        </w:rPr>
        <w:t>Maintained school providers and academies will then</w:t>
      </w:r>
      <w:r w:rsidRPr="00D44734">
        <w:rPr>
          <w:sz w:val="22"/>
          <w:szCs w:val="22"/>
        </w:rPr>
        <w:t xml:space="preserve"> have the opportunity to revise</w:t>
      </w:r>
      <w:r>
        <w:rPr>
          <w:sz w:val="22"/>
          <w:szCs w:val="22"/>
        </w:rPr>
        <w:t xml:space="preserve"> and add to</w:t>
      </w:r>
      <w:r w:rsidRPr="00D44734">
        <w:rPr>
          <w:sz w:val="22"/>
          <w:szCs w:val="22"/>
        </w:rPr>
        <w:t xml:space="preserve"> their estimates, should they wish, to incorporate their latest information on adm</w:t>
      </w:r>
      <w:r>
        <w:rPr>
          <w:sz w:val="22"/>
          <w:szCs w:val="22"/>
        </w:rPr>
        <w:t>issions for the coming</w:t>
      </w:r>
      <w:r w:rsidRPr="00D44734">
        <w:rPr>
          <w:sz w:val="22"/>
          <w:szCs w:val="22"/>
        </w:rPr>
        <w:t xml:space="preserve"> year</w:t>
      </w:r>
      <w:r>
        <w:rPr>
          <w:sz w:val="22"/>
          <w:szCs w:val="22"/>
        </w:rPr>
        <w:t xml:space="preserve">. This includes where they wish to add estimated delivery relating to the newer Under 2s and 2-yrea-old Working Parents entitlements. </w:t>
      </w:r>
      <w:r w:rsidRPr="00D44734">
        <w:rPr>
          <w:sz w:val="22"/>
          <w:szCs w:val="22"/>
        </w:rPr>
        <w:t>A Conf</w:t>
      </w:r>
      <w:r>
        <w:rPr>
          <w:sz w:val="22"/>
          <w:szCs w:val="22"/>
        </w:rPr>
        <w:t>irmed Indicative Budget for 202</w:t>
      </w:r>
      <w:r w:rsidR="008A57DE">
        <w:rPr>
          <w:sz w:val="22"/>
          <w:szCs w:val="22"/>
        </w:rPr>
        <w:t>6</w:t>
      </w:r>
      <w:r>
        <w:rPr>
          <w:sz w:val="22"/>
          <w:szCs w:val="22"/>
        </w:rPr>
        <w:t>/2</w:t>
      </w:r>
      <w:r w:rsidR="008A57DE">
        <w:rPr>
          <w:sz w:val="22"/>
          <w:szCs w:val="22"/>
        </w:rPr>
        <w:t>7</w:t>
      </w:r>
      <w:r w:rsidRPr="00D44734">
        <w:rPr>
          <w:sz w:val="22"/>
          <w:szCs w:val="22"/>
        </w:rPr>
        <w:t xml:space="preserve"> will</w:t>
      </w:r>
      <w:r>
        <w:rPr>
          <w:sz w:val="22"/>
          <w:szCs w:val="22"/>
        </w:rPr>
        <w:t xml:space="preserve"> then be published in later in March 202</w:t>
      </w:r>
      <w:r w:rsidR="008A57DE">
        <w:rPr>
          <w:sz w:val="22"/>
          <w:szCs w:val="22"/>
        </w:rPr>
        <w:t>6</w:t>
      </w:r>
      <w:r w:rsidRPr="00D44734">
        <w:rPr>
          <w:sz w:val="22"/>
          <w:szCs w:val="22"/>
        </w:rPr>
        <w:t xml:space="preserve">. This budget will </w:t>
      </w:r>
      <w:r>
        <w:rPr>
          <w:sz w:val="22"/>
          <w:szCs w:val="22"/>
        </w:rPr>
        <w:t xml:space="preserve">then </w:t>
      </w:r>
      <w:r w:rsidRPr="00D44734">
        <w:rPr>
          <w:sz w:val="22"/>
          <w:szCs w:val="22"/>
        </w:rPr>
        <w:t>be used to begin pay</w:t>
      </w:r>
      <w:r>
        <w:rPr>
          <w:sz w:val="22"/>
          <w:szCs w:val="22"/>
        </w:rPr>
        <w:t>ments to maintained schools and academies within the Authority’s established whole-school monthly advances system. A ready reckoner for maintained school and academy providers to use to estimate any funding adjustments will be published alongside the Confirmed Indicative Budgets.</w:t>
      </w:r>
    </w:p>
    <w:p w14:paraId="0D2838DE" w14:textId="77777777" w:rsidR="008F2937" w:rsidRDefault="008F2937" w:rsidP="008F2937">
      <w:pPr>
        <w:jc w:val="both"/>
        <w:rPr>
          <w:sz w:val="22"/>
          <w:szCs w:val="22"/>
        </w:rPr>
      </w:pPr>
    </w:p>
    <w:p w14:paraId="5B1A5332" w14:textId="77777777" w:rsidR="008F2937" w:rsidRDefault="008F2937" w:rsidP="008F2937">
      <w:pPr>
        <w:numPr>
          <w:ilvl w:val="0"/>
          <w:numId w:val="7"/>
        </w:numPr>
        <w:jc w:val="both"/>
        <w:rPr>
          <w:sz w:val="22"/>
          <w:szCs w:val="22"/>
        </w:rPr>
      </w:pPr>
      <w:r>
        <w:rPr>
          <w:sz w:val="22"/>
          <w:szCs w:val="22"/>
        </w:rPr>
        <w:t>Following feedback from PVI providers, pre-calculated Indicative Budgets are no longer published for PVI providers. Instead, an electronic (Excel) Ready Reckoner is provided, showing the per hour rates of funding for each provider for each of the entitlements. This Ready Reckoner then allows providers to calculate their own indicative budgets, based on their own estimates of hours that they expect to deliver across the coming year, including relating to the new entitlements.</w:t>
      </w:r>
    </w:p>
    <w:p w14:paraId="1BF687FF" w14:textId="77777777" w:rsidR="008F2937" w:rsidRPr="009A4B20" w:rsidRDefault="008F2937" w:rsidP="008F2937">
      <w:pPr>
        <w:jc w:val="both"/>
        <w:rPr>
          <w:sz w:val="22"/>
          <w:szCs w:val="22"/>
        </w:rPr>
      </w:pPr>
    </w:p>
    <w:p w14:paraId="5BCC0B84" w14:textId="77777777" w:rsidR="008F2937" w:rsidRPr="00D44734" w:rsidRDefault="008F2937" w:rsidP="008F2937">
      <w:pPr>
        <w:jc w:val="both"/>
        <w:rPr>
          <w:b/>
          <w:sz w:val="22"/>
          <w:szCs w:val="22"/>
        </w:rPr>
      </w:pPr>
      <w:r>
        <w:rPr>
          <w:b/>
          <w:sz w:val="22"/>
          <w:szCs w:val="22"/>
        </w:rPr>
        <w:t>f) A provider</w:t>
      </w:r>
      <w:r w:rsidRPr="00D44734">
        <w:rPr>
          <w:b/>
          <w:sz w:val="22"/>
          <w:szCs w:val="22"/>
        </w:rPr>
        <w:t xml:space="preserve">’s actual funding will be adjusted to reflect </w:t>
      </w:r>
      <w:r>
        <w:rPr>
          <w:b/>
          <w:sz w:val="22"/>
          <w:szCs w:val="22"/>
        </w:rPr>
        <w:t xml:space="preserve">the </w:t>
      </w:r>
      <w:r w:rsidRPr="00D44734">
        <w:rPr>
          <w:b/>
          <w:sz w:val="22"/>
          <w:szCs w:val="22"/>
        </w:rPr>
        <w:t>differences b</w:t>
      </w:r>
      <w:r>
        <w:rPr>
          <w:b/>
          <w:sz w:val="22"/>
          <w:szCs w:val="22"/>
        </w:rPr>
        <w:t>etween estimated and actual</w:t>
      </w:r>
      <w:r w:rsidRPr="00D44734">
        <w:rPr>
          <w:b/>
          <w:sz w:val="22"/>
          <w:szCs w:val="22"/>
        </w:rPr>
        <w:t xml:space="preserve"> entitlement hours </w:t>
      </w:r>
      <w:r>
        <w:rPr>
          <w:b/>
          <w:sz w:val="22"/>
          <w:szCs w:val="22"/>
        </w:rPr>
        <w:t xml:space="preserve">that are </w:t>
      </w:r>
      <w:r w:rsidRPr="00D44734">
        <w:rPr>
          <w:b/>
          <w:sz w:val="22"/>
          <w:szCs w:val="22"/>
        </w:rPr>
        <w:t>delivered</w:t>
      </w:r>
      <w:r>
        <w:rPr>
          <w:b/>
          <w:sz w:val="22"/>
          <w:szCs w:val="22"/>
        </w:rPr>
        <w:t xml:space="preserve"> during the financial year. This applies across all the entitlements.</w:t>
      </w:r>
    </w:p>
    <w:p w14:paraId="3DE2A48A" w14:textId="77777777" w:rsidR="008F2937" w:rsidRDefault="008F2937" w:rsidP="008F2937">
      <w:pPr>
        <w:jc w:val="both"/>
        <w:rPr>
          <w:sz w:val="22"/>
          <w:szCs w:val="22"/>
        </w:rPr>
      </w:pPr>
    </w:p>
    <w:p w14:paraId="3ACF16F4" w14:textId="77777777" w:rsidR="008F2937" w:rsidRDefault="008F2937" w:rsidP="008F2937">
      <w:pPr>
        <w:numPr>
          <w:ilvl w:val="0"/>
          <w:numId w:val="16"/>
        </w:numPr>
        <w:jc w:val="both"/>
        <w:rPr>
          <w:sz w:val="22"/>
          <w:szCs w:val="22"/>
        </w:rPr>
      </w:pPr>
      <w:r>
        <w:rPr>
          <w:sz w:val="22"/>
          <w:szCs w:val="22"/>
        </w:rPr>
        <w:t>Adjustments to funding will be calculated following each of the termly censuses for all the entitlements:</w:t>
      </w:r>
    </w:p>
    <w:p w14:paraId="35B059CB" w14:textId="77777777" w:rsidR="008F2937" w:rsidRDefault="008F2937" w:rsidP="008F2937">
      <w:pPr>
        <w:ind w:left="720"/>
        <w:jc w:val="both"/>
        <w:rPr>
          <w:sz w:val="22"/>
          <w:szCs w:val="22"/>
        </w:rPr>
      </w:pPr>
      <w:r>
        <w:rPr>
          <w:sz w:val="22"/>
          <w:szCs w:val="22"/>
        </w:rPr>
        <w:t xml:space="preserve"> </w:t>
      </w:r>
    </w:p>
    <w:p w14:paraId="4971A1B4" w14:textId="1ADC4705" w:rsidR="008F2937" w:rsidRDefault="008F2937" w:rsidP="008F2937">
      <w:pPr>
        <w:numPr>
          <w:ilvl w:val="1"/>
          <w:numId w:val="16"/>
        </w:numPr>
        <w:jc w:val="both"/>
        <w:rPr>
          <w:sz w:val="22"/>
          <w:szCs w:val="22"/>
        </w:rPr>
      </w:pPr>
      <w:r>
        <w:rPr>
          <w:sz w:val="22"/>
          <w:szCs w:val="22"/>
        </w:rPr>
        <w:t xml:space="preserve">Please see the </w:t>
      </w:r>
      <w:r w:rsidRPr="003256A3">
        <w:rPr>
          <w:sz w:val="22"/>
          <w:szCs w:val="22"/>
        </w:rPr>
        <w:t>timetable</w:t>
      </w:r>
      <w:r>
        <w:rPr>
          <w:sz w:val="22"/>
          <w:szCs w:val="22"/>
        </w:rPr>
        <w:t xml:space="preserve"> at the end of this statement for when adjustments will be published and actioned in 202</w:t>
      </w:r>
      <w:r w:rsidR="008A57DE">
        <w:rPr>
          <w:sz w:val="22"/>
          <w:szCs w:val="22"/>
        </w:rPr>
        <w:t>6</w:t>
      </w:r>
      <w:r>
        <w:rPr>
          <w:sz w:val="22"/>
          <w:szCs w:val="22"/>
        </w:rPr>
        <w:t>/2</w:t>
      </w:r>
      <w:r w:rsidR="008A57DE">
        <w:rPr>
          <w:sz w:val="22"/>
          <w:szCs w:val="22"/>
        </w:rPr>
        <w:t>7</w:t>
      </w:r>
      <w:r>
        <w:rPr>
          <w:sz w:val="22"/>
          <w:szCs w:val="22"/>
        </w:rPr>
        <w:t xml:space="preserve">. These adjustments will alter the amounts of funding that are physically paid to providers. </w:t>
      </w:r>
    </w:p>
    <w:p w14:paraId="275551E1" w14:textId="77777777" w:rsidR="008F2937" w:rsidRDefault="008F2937" w:rsidP="008F2937">
      <w:pPr>
        <w:ind w:left="1440"/>
        <w:jc w:val="both"/>
        <w:rPr>
          <w:sz w:val="22"/>
          <w:szCs w:val="22"/>
        </w:rPr>
      </w:pPr>
    </w:p>
    <w:p w14:paraId="0F32F643" w14:textId="77777777" w:rsidR="008F2937" w:rsidRDefault="008F2937" w:rsidP="008F2937">
      <w:pPr>
        <w:numPr>
          <w:ilvl w:val="1"/>
          <w:numId w:val="16"/>
        </w:numPr>
        <w:jc w:val="both"/>
        <w:rPr>
          <w:sz w:val="22"/>
          <w:szCs w:val="22"/>
        </w:rPr>
      </w:pPr>
      <w:r>
        <w:rPr>
          <w:sz w:val="22"/>
          <w:szCs w:val="22"/>
        </w:rPr>
        <w:t>The adjustments will reflect the differences between estimated and actual funded hours delivered at each provider for each of the entitlements.</w:t>
      </w:r>
    </w:p>
    <w:p w14:paraId="311E33CB" w14:textId="77777777" w:rsidR="008F2937" w:rsidRDefault="008F2937" w:rsidP="008F2937">
      <w:pPr>
        <w:jc w:val="both"/>
        <w:rPr>
          <w:sz w:val="22"/>
          <w:szCs w:val="22"/>
        </w:rPr>
      </w:pPr>
    </w:p>
    <w:p w14:paraId="6EB5C936" w14:textId="77777777" w:rsidR="008F2937" w:rsidRDefault="008F2937" w:rsidP="008F2937">
      <w:pPr>
        <w:numPr>
          <w:ilvl w:val="1"/>
          <w:numId w:val="16"/>
        </w:numPr>
        <w:jc w:val="both"/>
        <w:rPr>
          <w:sz w:val="22"/>
          <w:szCs w:val="22"/>
        </w:rPr>
      </w:pPr>
      <w:r>
        <w:rPr>
          <w:sz w:val="22"/>
          <w:szCs w:val="22"/>
        </w:rPr>
        <w:t>A ready reckoner is provided by the Authority, which providers should use to anticipate these funding adjustments and to plan their provision and spending accordingly.</w:t>
      </w:r>
    </w:p>
    <w:p w14:paraId="4EF50DFC" w14:textId="77777777" w:rsidR="008F2937" w:rsidRDefault="008F2937" w:rsidP="008F2937">
      <w:pPr>
        <w:jc w:val="both"/>
        <w:rPr>
          <w:sz w:val="22"/>
          <w:szCs w:val="22"/>
        </w:rPr>
      </w:pPr>
    </w:p>
    <w:p w14:paraId="2A264FA5" w14:textId="77777777" w:rsidR="008F2937" w:rsidRDefault="008F2937" w:rsidP="008F2937">
      <w:pPr>
        <w:numPr>
          <w:ilvl w:val="1"/>
          <w:numId w:val="16"/>
        </w:numPr>
        <w:jc w:val="both"/>
        <w:rPr>
          <w:sz w:val="22"/>
          <w:szCs w:val="22"/>
        </w:rPr>
      </w:pPr>
      <w:r>
        <w:rPr>
          <w:sz w:val="22"/>
          <w:szCs w:val="22"/>
        </w:rPr>
        <w:t xml:space="preserve">A statement of the value of adjustments is published in advance of the adjustments being actioned through the payments system. Please see the </w:t>
      </w:r>
      <w:r w:rsidRPr="003256A3">
        <w:rPr>
          <w:sz w:val="22"/>
          <w:szCs w:val="22"/>
        </w:rPr>
        <w:t>timetable</w:t>
      </w:r>
      <w:r>
        <w:rPr>
          <w:sz w:val="22"/>
          <w:szCs w:val="22"/>
        </w:rPr>
        <w:t>.</w:t>
      </w:r>
    </w:p>
    <w:p w14:paraId="1ACA3147" w14:textId="77777777" w:rsidR="008F2937" w:rsidRDefault="008F2937" w:rsidP="008F2937">
      <w:pPr>
        <w:ind w:left="1440"/>
        <w:jc w:val="both"/>
        <w:rPr>
          <w:sz w:val="22"/>
          <w:szCs w:val="22"/>
        </w:rPr>
      </w:pPr>
    </w:p>
    <w:p w14:paraId="59D13D72" w14:textId="77777777" w:rsidR="008F2937" w:rsidRDefault="008F2937" w:rsidP="008F2937">
      <w:pPr>
        <w:numPr>
          <w:ilvl w:val="0"/>
          <w:numId w:val="16"/>
        </w:numPr>
        <w:jc w:val="both"/>
        <w:rPr>
          <w:sz w:val="22"/>
          <w:szCs w:val="22"/>
        </w:rPr>
      </w:pPr>
      <w:r>
        <w:rPr>
          <w:sz w:val="22"/>
          <w:szCs w:val="22"/>
        </w:rPr>
        <w:t>Additional notes on the calculation of funding adjustments during the financial year:</w:t>
      </w:r>
    </w:p>
    <w:p w14:paraId="4B2F1149" w14:textId="77777777" w:rsidR="008F2937" w:rsidRDefault="008F2937" w:rsidP="008F2937">
      <w:pPr>
        <w:ind w:left="720"/>
        <w:jc w:val="both"/>
        <w:rPr>
          <w:sz w:val="22"/>
          <w:szCs w:val="22"/>
        </w:rPr>
      </w:pPr>
    </w:p>
    <w:p w14:paraId="67B6F34F" w14:textId="77777777" w:rsidR="008F2937" w:rsidRDefault="008F2937" w:rsidP="008F2937">
      <w:pPr>
        <w:numPr>
          <w:ilvl w:val="1"/>
          <w:numId w:val="9"/>
        </w:numPr>
        <w:jc w:val="both"/>
        <w:rPr>
          <w:sz w:val="22"/>
          <w:szCs w:val="22"/>
        </w:rPr>
      </w:pPr>
      <w:r>
        <w:rPr>
          <w:sz w:val="22"/>
          <w:szCs w:val="22"/>
        </w:rPr>
        <w:t xml:space="preserve">The values of adjustments are influenced by the accuracy of the estimates of funded hours that are used. Adjustments </w:t>
      </w:r>
      <w:r w:rsidRPr="003256A3">
        <w:rPr>
          <w:sz w:val="22"/>
          <w:szCs w:val="22"/>
        </w:rPr>
        <w:t xml:space="preserve">are likely to be larger </w:t>
      </w:r>
      <w:r>
        <w:rPr>
          <w:sz w:val="22"/>
          <w:szCs w:val="22"/>
        </w:rPr>
        <w:t>in value for</w:t>
      </w:r>
      <w:r w:rsidRPr="003256A3">
        <w:rPr>
          <w:sz w:val="22"/>
          <w:szCs w:val="22"/>
        </w:rPr>
        <w:t xml:space="preserve"> </w:t>
      </w:r>
      <w:r>
        <w:rPr>
          <w:sz w:val="22"/>
          <w:szCs w:val="22"/>
        </w:rPr>
        <w:t>provider</w:t>
      </w:r>
      <w:r w:rsidRPr="003256A3">
        <w:rPr>
          <w:sz w:val="22"/>
          <w:szCs w:val="22"/>
        </w:rPr>
        <w:t>s that have more volatile nu</w:t>
      </w:r>
      <w:r>
        <w:rPr>
          <w:sz w:val="22"/>
          <w:szCs w:val="22"/>
        </w:rPr>
        <w:t>mbers</w:t>
      </w:r>
      <w:r w:rsidRPr="003256A3">
        <w:rPr>
          <w:sz w:val="22"/>
          <w:szCs w:val="22"/>
        </w:rPr>
        <w:t xml:space="preserve">. </w:t>
      </w:r>
      <w:r>
        <w:rPr>
          <w:sz w:val="22"/>
          <w:szCs w:val="22"/>
        </w:rPr>
        <w:t>Providers should use the ready r</w:t>
      </w:r>
      <w:r w:rsidRPr="003256A3">
        <w:rPr>
          <w:sz w:val="22"/>
          <w:szCs w:val="22"/>
        </w:rPr>
        <w:t>eckoner</w:t>
      </w:r>
      <w:r>
        <w:rPr>
          <w:sz w:val="22"/>
          <w:szCs w:val="22"/>
        </w:rPr>
        <w:t xml:space="preserve"> to anticipate these.</w:t>
      </w:r>
    </w:p>
    <w:p w14:paraId="70A11D13" w14:textId="77777777" w:rsidR="008F2937" w:rsidRDefault="008F2937" w:rsidP="008F2937">
      <w:pPr>
        <w:ind w:left="1440"/>
        <w:jc w:val="both"/>
        <w:rPr>
          <w:sz w:val="22"/>
          <w:szCs w:val="22"/>
        </w:rPr>
      </w:pPr>
    </w:p>
    <w:p w14:paraId="6FE55A03" w14:textId="77777777" w:rsidR="008F2937" w:rsidRDefault="008F2937" w:rsidP="008F2937">
      <w:pPr>
        <w:numPr>
          <w:ilvl w:val="1"/>
          <w:numId w:val="9"/>
        </w:numPr>
        <w:jc w:val="both"/>
        <w:rPr>
          <w:sz w:val="22"/>
          <w:szCs w:val="22"/>
        </w:rPr>
      </w:pPr>
      <w:r>
        <w:rPr>
          <w:sz w:val="22"/>
          <w:szCs w:val="22"/>
        </w:rPr>
        <w:t>A</w:t>
      </w:r>
      <w:r w:rsidRPr="003F7AF7">
        <w:rPr>
          <w:sz w:val="22"/>
          <w:szCs w:val="22"/>
        </w:rPr>
        <w:t>djustments can be both positive and negative.</w:t>
      </w:r>
    </w:p>
    <w:p w14:paraId="4CBB0586" w14:textId="77777777" w:rsidR="008F2937" w:rsidRDefault="008F2937" w:rsidP="008F2937">
      <w:pPr>
        <w:jc w:val="both"/>
        <w:rPr>
          <w:sz w:val="22"/>
          <w:szCs w:val="22"/>
        </w:rPr>
      </w:pPr>
    </w:p>
    <w:p w14:paraId="3DCFB6D4" w14:textId="77777777" w:rsidR="008F2937" w:rsidRDefault="008F2937" w:rsidP="008F2937">
      <w:pPr>
        <w:numPr>
          <w:ilvl w:val="1"/>
          <w:numId w:val="9"/>
        </w:numPr>
        <w:jc w:val="both"/>
        <w:rPr>
          <w:sz w:val="22"/>
          <w:szCs w:val="22"/>
        </w:rPr>
      </w:pPr>
      <w:r>
        <w:rPr>
          <w:sz w:val="22"/>
          <w:szCs w:val="22"/>
        </w:rPr>
        <w:t>A</w:t>
      </w:r>
      <w:r w:rsidRPr="004175F0">
        <w:rPr>
          <w:sz w:val="22"/>
          <w:szCs w:val="22"/>
        </w:rPr>
        <w:t>djustments will take account of any sustainability funding for maintained nursery schools</w:t>
      </w:r>
      <w:r>
        <w:rPr>
          <w:sz w:val="22"/>
          <w:szCs w:val="22"/>
        </w:rPr>
        <w:t xml:space="preserve"> that is funded via the DfE’s supplement. T</w:t>
      </w:r>
      <w:r w:rsidRPr="004175F0">
        <w:rPr>
          <w:sz w:val="22"/>
          <w:szCs w:val="22"/>
        </w:rPr>
        <w:t>he ready reckoner provi</w:t>
      </w:r>
      <w:r>
        <w:rPr>
          <w:sz w:val="22"/>
          <w:szCs w:val="22"/>
        </w:rPr>
        <w:t>ded by the</w:t>
      </w:r>
      <w:r w:rsidRPr="004175F0">
        <w:rPr>
          <w:sz w:val="22"/>
          <w:szCs w:val="22"/>
        </w:rPr>
        <w:t xml:space="preserve"> Authority</w:t>
      </w:r>
      <w:r>
        <w:rPr>
          <w:sz w:val="22"/>
          <w:szCs w:val="22"/>
        </w:rPr>
        <w:t xml:space="preserve"> for nursery schools</w:t>
      </w:r>
      <w:r w:rsidRPr="004175F0">
        <w:rPr>
          <w:sz w:val="22"/>
          <w:szCs w:val="22"/>
        </w:rPr>
        <w:t xml:space="preserve"> incorporates</w:t>
      </w:r>
      <w:r>
        <w:rPr>
          <w:sz w:val="22"/>
          <w:szCs w:val="22"/>
        </w:rPr>
        <w:t xml:space="preserve"> this. </w:t>
      </w:r>
    </w:p>
    <w:p w14:paraId="64A5B1FD" w14:textId="77777777" w:rsidR="008F2937" w:rsidRPr="003F7AF7" w:rsidRDefault="008F2937" w:rsidP="008F2937">
      <w:pPr>
        <w:ind w:left="1440"/>
        <w:jc w:val="both"/>
        <w:rPr>
          <w:sz w:val="22"/>
          <w:szCs w:val="22"/>
        </w:rPr>
      </w:pPr>
    </w:p>
    <w:p w14:paraId="43AA21FC" w14:textId="0C208ECF" w:rsidR="008F2937" w:rsidRDefault="008F2937" w:rsidP="008F2937">
      <w:pPr>
        <w:numPr>
          <w:ilvl w:val="1"/>
          <w:numId w:val="16"/>
        </w:numPr>
        <w:jc w:val="both"/>
        <w:rPr>
          <w:sz w:val="22"/>
          <w:szCs w:val="22"/>
        </w:rPr>
      </w:pPr>
      <w:r>
        <w:rPr>
          <w:sz w:val="22"/>
          <w:szCs w:val="22"/>
        </w:rPr>
        <w:t>All adjustments for the 202</w:t>
      </w:r>
      <w:r w:rsidR="008B60E4">
        <w:rPr>
          <w:sz w:val="22"/>
          <w:szCs w:val="22"/>
        </w:rPr>
        <w:t>6</w:t>
      </w:r>
      <w:r>
        <w:rPr>
          <w:sz w:val="22"/>
          <w:szCs w:val="22"/>
        </w:rPr>
        <w:t>/2</w:t>
      </w:r>
      <w:r w:rsidR="008B60E4">
        <w:rPr>
          <w:sz w:val="22"/>
          <w:szCs w:val="22"/>
        </w:rPr>
        <w:t>7</w:t>
      </w:r>
      <w:r>
        <w:rPr>
          <w:sz w:val="22"/>
          <w:szCs w:val="22"/>
        </w:rPr>
        <w:t xml:space="preserve"> financial year will be calculated and actioned before 31 March 202</w:t>
      </w:r>
      <w:r w:rsidR="008B60E4">
        <w:rPr>
          <w:sz w:val="22"/>
          <w:szCs w:val="22"/>
        </w:rPr>
        <w:t>7</w:t>
      </w:r>
      <w:r>
        <w:rPr>
          <w:sz w:val="22"/>
          <w:szCs w:val="22"/>
        </w:rPr>
        <w:t>. However, b</w:t>
      </w:r>
      <w:r w:rsidRPr="003F7AF7">
        <w:rPr>
          <w:sz w:val="22"/>
          <w:szCs w:val="22"/>
        </w:rPr>
        <w:t>ecause of the very tight timescale for processing</w:t>
      </w:r>
      <w:r>
        <w:rPr>
          <w:sz w:val="22"/>
          <w:szCs w:val="22"/>
        </w:rPr>
        <w:t xml:space="preserve"> the data after the January 202</w:t>
      </w:r>
      <w:r w:rsidR="008B60E4">
        <w:rPr>
          <w:sz w:val="22"/>
          <w:szCs w:val="22"/>
        </w:rPr>
        <w:t>7</w:t>
      </w:r>
      <w:r w:rsidRPr="003F7AF7">
        <w:rPr>
          <w:sz w:val="22"/>
          <w:szCs w:val="22"/>
        </w:rPr>
        <w:t xml:space="preserve"> census, the adju</w:t>
      </w:r>
      <w:r>
        <w:rPr>
          <w:sz w:val="22"/>
          <w:szCs w:val="22"/>
        </w:rPr>
        <w:t>stments for the spring term 202</w:t>
      </w:r>
      <w:r w:rsidR="008B60E4">
        <w:rPr>
          <w:sz w:val="22"/>
          <w:szCs w:val="22"/>
        </w:rPr>
        <w:t>7</w:t>
      </w:r>
      <w:r w:rsidRPr="003F7AF7">
        <w:rPr>
          <w:sz w:val="22"/>
          <w:szCs w:val="22"/>
        </w:rPr>
        <w:t xml:space="preserve"> will be based on summary information. Where amendments to funding are subsequently identified e.g. for duplicate children, following the processing of the more accurate individual child level census data, these amendments will be incorporated into the adjustments made to the funding for the </w:t>
      </w:r>
      <w:r>
        <w:rPr>
          <w:sz w:val="22"/>
          <w:szCs w:val="22"/>
        </w:rPr>
        <w:t>summer term 202</w:t>
      </w:r>
      <w:r w:rsidR="008B60E4">
        <w:rPr>
          <w:sz w:val="22"/>
          <w:szCs w:val="22"/>
        </w:rPr>
        <w:t>7</w:t>
      </w:r>
      <w:r w:rsidRPr="003F7AF7">
        <w:rPr>
          <w:sz w:val="22"/>
          <w:szCs w:val="22"/>
        </w:rPr>
        <w:t>. Where a provider does not pay back</w:t>
      </w:r>
      <w:r>
        <w:rPr>
          <w:sz w:val="22"/>
          <w:szCs w:val="22"/>
        </w:rPr>
        <w:t>,</w:t>
      </w:r>
      <w:r w:rsidRPr="003F7AF7">
        <w:rPr>
          <w:sz w:val="22"/>
          <w:szCs w:val="22"/>
        </w:rPr>
        <w:t xml:space="preserve"> via separate cheque or by BACs</w:t>
      </w:r>
      <w:r>
        <w:rPr>
          <w:sz w:val="22"/>
          <w:szCs w:val="22"/>
        </w:rPr>
        <w:t>,</w:t>
      </w:r>
      <w:r w:rsidRPr="003F7AF7">
        <w:rPr>
          <w:sz w:val="22"/>
          <w:szCs w:val="22"/>
        </w:rPr>
        <w:t xml:space="preserve"> any </w:t>
      </w:r>
      <w:r>
        <w:rPr>
          <w:sz w:val="22"/>
          <w:szCs w:val="22"/>
        </w:rPr>
        <w:t>monies</w:t>
      </w:r>
      <w:r w:rsidRPr="003F7AF7">
        <w:rPr>
          <w:sz w:val="22"/>
          <w:szCs w:val="22"/>
        </w:rPr>
        <w:t xml:space="preserve"> owed to the</w:t>
      </w:r>
      <w:r>
        <w:rPr>
          <w:sz w:val="22"/>
          <w:szCs w:val="22"/>
        </w:rPr>
        <w:t xml:space="preserve"> Authority at year-</w:t>
      </w:r>
      <w:r w:rsidRPr="003F7AF7">
        <w:rPr>
          <w:sz w:val="22"/>
          <w:szCs w:val="22"/>
        </w:rPr>
        <w:t>end</w:t>
      </w:r>
      <w:r>
        <w:rPr>
          <w:sz w:val="22"/>
          <w:szCs w:val="22"/>
        </w:rPr>
        <w:t>,</w:t>
      </w:r>
      <w:r w:rsidRPr="003F7AF7">
        <w:rPr>
          <w:sz w:val="22"/>
          <w:szCs w:val="22"/>
        </w:rPr>
        <w:t xml:space="preserve"> the value of funding owed will be taken from the provider’s summer term payment.</w:t>
      </w:r>
    </w:p>
    <w:p w14:paraId="70E689AD" w14:textId="77777777" w:rsidR="008F2937" w:rsidRPr="003F7AF7" w:rsidRDefault="008F2937" w:rsidP="008F2937">
      <w:pPr>
        <w:ind w:left="1440"/>
        <w:jc w:val="both"/>
        <w:rPr>
          <w:sz w:val="22"/>
          <w:szCs w:val="22"/>
        </w:rPr>
      </w:pPr>
    </w:p>
    <w:p w14:paraId="573C967A" w14:textId="77777777" w:rsidR="008F2937" w:rsidRPr="003232A1" w:rsidRDefault="008F2937" w:rsidP="008F2937">
      <w:pPr>
        <w:numPr>
          <w:ilvl w:val="1"/>
          <w:numId w:val="16"/>
        </w:numPr>
        <w:jc w:val="both"/>
        <w:rPr>
          <w:sz w:val="22"/>
          <w:szCs w:val="22"/>
        </w:rPr>
      </w:pPr>
      <w:r>
        <w:rPr>
          <w:sz w:val="22"/>
          <w:szCs w:val="22"/>
        </w:rPr>
        <w:t>Where closed or closing providers owe funding to the Authority, where the value owed cannot be recovered through the adjustment of future payments, the provider will be required to pay the funding back via cheque or via BACs.</w:t>
      </w:r>
    </w:p>
    <w:p w14:paraId="7A2DD874" w14:textId="77777777" w:rsidR="008B60E4" w:rsidRDefault="008B60E4" w:rsidP="008B60E4">
      <w:pPr>
        <w:ind w:left="720"/>
        <w:jc w:val="both"/>
        <w:rPr>
          <w:sz w:val="22"/>
          <w:szCs w:val="22"/>
        </w:rPr>
      </w:pPr>
    </w:p>
    <w:p w14:paraId="4A659E10" w14:textId="644BE921" w:rsidR="008F2937" w:rsidRPr="00755FD0" w:rsidRDefault="008F2937" w:rsidP="008F2937">
      <w:pPr>
        <w:numPr>
          <w:ilvl w:val="0"/>
          <w:numId w:val="9"/>
        </w:numPr>
        <w:jc w:val="both"/>
        <w:rPr>
          <w:sz w:val="22"/>
          <w:szCs w:val="22"/>
        </w:rPr>
      </w:pPr>
      <w:r w:rsidRPr="003256A3">
        <w:rPr>
          <w:sz w:val="22"/>
          <w:szCs w:val="22"/>
        </w:rPr>
        <w:t>The first pay</w:t>
      </w:r>
      <w:r>
        <w:rPr>
          <w:sz w:val="22"/>
          <w:szCs w:val="22"/>
        </w:rPr>
        <w:t>ment of the financial year, in April 202</w:t>
      </w:r>
      <w:r w:rsidR="008B60E4">
        <w:rPr>
          <w:sz w:val="22"/>
          <w:szCs w:val="22"/>
        </w:rPr>
        <w:t>6</w:t>
      </w:r>
      <w:r w:rsidRPr="003256A3">
        <w:rPr>
          <w:sz w:val="22"/>
          <w:szCs w:val="22"/>
        </w:rPr>
        <w:t>,</w:t>
      </w:r>
      <w:r>
        <w:rPr>
          <w:sz w:val="22"/>
          <w:szCs w:val="22"/>
        </w:rPr>
        <w:t xml:space="preserve"> and then the first payments in each subsequent term, for schools and classes </w:t>
      </w:r>
      <w:r w:rsidRPr="003256A3">
        <w:rPr>
          <w:sz w:val="22"/>
          <w:szCs w:val="22"/>
        </w:rPr>
        <w:t xml:space="preserve">will be based on the Confirmed Indicative Budget. </w:t>
      </w:r>
    </w:p>
    <w:p w14:paraId="376D9A30" w14:textId="77777777" w:rsidR="008F2937" w:rsidRDefault="008F2937" w:rsidP="008F2937">
      <w:pPr>
        <w:ind w:left="720"/>
        <w:jc w:val="both"/>
        <w:rPr>
          <w:sz w:val="22"/>
          <w:szCs w:val="22"/>
        </w:rPr>
      </w:pPr>
    </w:p>
    <w:p w14:paraId="40BB9EB9" w14:textId="72E59897" w:rsidR="008F2937" w:rsidRDefault="008F2937" w:rsidP="008F2937">
      <w:pPr>
        <w:numPr>
          <w:ilvl w:val="0"/>
          <w:numId w:val="9"/>
        </w:numPr>
        <w:jc w:val="both"/>
        <w:rPr>
          <w:sz w:val="22"/>
          <w:szCs w:val="22"/>
        </w:rPr>
      </w:pPr>
      <w:r w:rsidRPr="003256A3">
        <w:rPr>
          <w:sz w:val="22"/>
          <w:szCs w:val="22"/>
        </w:rPr>
        <w:t>For PVI providers</w:t>
      </w:r>
      <w:r>
        <w:rPr>
          <w:sz w:val="22"/>
          <w:szCs w:val="22"/>
        </w:rPr>
        <w:t>, the first payments in April 202</w:t>
      </w:r>
      <w:r w:rsidR="008B60E4">
        <w:rPr>
          <w:sz w:val="22"/>
          <w:szCs w:val="22"/>
        </w:rPr>
        <w:t>6</w:t>
      </w:r>
      <w:r w:rsidRPr="003256A3">
        <w:rPr>
          <w:sz w:val="22"/>
          <w:szCs w:val="22"/>
        </w:rPr>
        <w:t xml:space="preserve"> will be based</w:t>
      </w:r>
      <w:r w:rsidR="00876D99">
        <w:rPr>
          <w:sz w:val="22"/>
          <w:szCs w:val="22"/>
        </w:rPr>
        <w:t xml:space="preserve"> on updated estimates that have been submitted by providers throu</w:t>
      </w:r>
      <w:r w:rsidRPr="00716ECF">
        <w:rPr>
          <w:sz w:val="22"/>
          <w:szCs w:val="22"/>
        </w:rPr>
        <w:t xml:space="preserve">gh the Bradford </w:t>
      </w:r>
      <w:r>
        <w:rPr>
          <w:sz w:val="22"/>
          <w:szCs w:val="22"/>
        </w:rPr>
        <w:t>Early Years Provider</w:t>
      </w:r>
      <w:r w:rsidRPr="00716ECF">
        <w:rPr>
          <w:sz w:val="22"/>
          <w:szCs w:val="22"/>
        </w:rPr>
        <w:t xml:space="preserve"> Portal.</w:t>
      </w:r>
      <w:r>
        <w:rPr>
          <w:sz w:val="22"/>
          <w:szCs w:val="22"/>
        </w:rPr>
        <w:t xml:space="preserve"> However, if such is not captured initially (or accurately) in April, providers do have the opportunity to ask the Authority to amend payments in subsequent months using more accurate estimates. This option should ensure that providers do not face cashflow issues. The same opportunity is also available for the initial estimation and amendment of payments in autumn and spring terms.</w:t>
      </w:r>
      <w:bookmarkStart w:id="2" w:name="TechnicalStatement2"/>
      <w:bookmarkEnd w:id="2"/>
    </w:p>
    <w:p w14:paraId="31B471B4" w14:textId="77777777" w:rsidR="009D048D" w:rsidRPr="008D195A" w:rsidRDefault="009D048D" w:rsidP="009D048D">
      <w:pPr>
        <w:jc w:val="both"/>
        <w:rPr>
          <w:sz w:val="22"/>
          <w:szCs w:val="22"/>
        </w:rPr>
      </w:pPr>
    </w:p>
    <w:p w14:paraId="78C500D6" w14:textId="69EB4A9F" w:rsidR="008F2937" w:rsidRPr="00D44734" w:rsidRDefault="008F2937" w:rsidP="008F2937">
      <w:pPr>
        <w:jc w:val="both"/>
        <w:rPr>
          <w:b/>
          <w:sz w:val="22"/>
          <w:szCs w:val="22"/>
        </w:rPr>
      </w:pPr>
      <w:r>
        <w:rPr>
          <w:b/>
          <w:sz w:val="22"/>
          <w:szCs w:val="22"/>
        </w:rPr>
        <w:t>g) In 202</w:t>
      </w:r>
      <w:r w:rsidR="008B60E4">
        <w:rPr>
          <w:b/>
          <w:sz w:val="22"/>
          <w:szCs w:val="22"/>
        </w:rPr>
        <w:t>6</w:t>
      </w:r>
      <w:r>
        <w:rPr>
          <w:b/>
          <w:sz w:val="22"/>
          <w:szCs w:val="22"/>
        </w:rPr>
        <w:t>/2</w:t>
      </w:r>
      <w:r w:rsidR="008B60E4">
        <w:rPr>
          <w:b/>
          <w:sz w:val="22"/>
          <w:szCs w:val="22"/>
        </w:rPr>
        <w:t>7</w:t>
      </w:r>
      <w:r w:rsidRPr="00D44734">
        <w:rPr>
          <w:b/>
          <w:sz w:val="22"/>
          <w:szCs w:val="22"/>
        </w:rPr>
        <w:t xml:space="preserve"> </w:t>
      </w:r>
      <w:r>
        <w:rPr>
          <w:b/>
          <w:sz w:val="22"/>
          <w:szCs w:val="22"/>
        </w:rPr>
        <w:t>EYSFF funding for all the entitlements will continue to be paid monthly to all providers</w:t>
      </w:r>
    </w:p>
    <w:p w14:paraId="38BE1C96" w14:textId="77777777" w:rsidR="008F2937" w:rsidRDefault="008F2937" w:rsidP="008F2937">
      <w:pPr>
        <w:jc w:val="both"/>
        <w:rPr>
          <w:sz w:val="22"/>
          <w:szCs w:val="22"/>
        </w:rPr>
      </w:pPr>
    </w:p>
    <w:p w14:paraId="705B704B" w14:textId="634527B0" w:rsidR="008F2937" w:rsidRPr="00D44734" w:rsidRDefault="008F2937" w:rsidP="008F2937">
      <w:pPr>
        <w:numPr>
          <w:ilvl w:val="0"/>
          <w:numId w:val="10"/>
        </w:numPr>
        <w:jc w:val="both"/>
        <w:rPr>
          <w:sz w:val="22"/>
          <w:szCs w:val="22"/>
        </w:rPr>
      </w:pPr>
      <w:r>
        <w:rPr>
          <w:sz w:val="22"/>
          <w:szCs w:val="22"/>
        </w:rPr>
        <w:t>For m</w:t>
      </w:r>
      <w:r w:rsidRPr="00D44734">
        <w:rPr>
          <w:sz w:val="22"/>
          <w:szCs w:val="22"/>
        </w:rPr>
        <w:t>aintained schools</w:t>
      </w:r>
      <w:r>
        <w:rPr>
          <w:sz w:val="22"/>
          <w:szCs w:val="22"/>
        </w:rPr>
        <w:t xml:space="preserve"> and academies, the Authority operates </w:t>
      </w:r>
      <w:r w:rsidRPr="00D44734">
        <w:rPr>
          <w:sz w:val="22"/>
          <w:szCs w:val="22"/>
        </w:rPr>
        <w:t xml:space="preserve">a well-established </w:t>
      </w:r>
      <w:r>
        <w:rPr>
          <w:sz w:val="22"/>
          <w:szCs w:val="22"/>
        </w:rPr>
        <w:t xml:space="preserve">whole-school </w:t>
      </w:r>
      <w:r w:rsidRPr="00D44734">
        <w:rPr>
          <w:sz w:val="22"/>
          <w:szCs w:val="22"/>
        </w:rPr>
        <w:t>mont</w:t>
      </w:r>
      <w:r>
        <w:rPr>
          <w:sz w:val="22"/>
          <w:szCs w:val="22"/>
        </w:rPr>
        <w:t xml:space="preserve">hly advances payment system. All </w:t>
      </w:r>
      <w:r w:rsidRPr="00D44734">
        <w:rPr>
          <w:sz w:val="22"/>
          <w:szCs w:val="22"/>
        </w:rPr>
        <w:t xml:space="preserve">EYSFF funding will </w:t>
      </w:r>
      <w:r>
        <w:rPr>
          <w:sz w:val="22"/>
          <w:szCs w:val="22"/>
        </w:rPr>
        <w:t>continue to be paid</w:t>
      </w:r>
      <w:r w:rsidRPr="00D44734">
        <w:rPr>
          <w:sz w:val="22"/>
          <w:szCs w:val="22"/>
        </w:rPr>
        <w:t xml:space="preserve"> using this. </w:t>
      </w:r>
      <w:r>
        <w:rPr>
          <w:sz w:val="22"/>
          <w:szCs w:val="22"/>
        </w:rPr>
        <w:t>The adjustments to EYSFF funding will be incorporated into the September 202</w:t>
      </w:r>
      <w:r w:rsidR="008B60E4">
        <w:rPr>
          <w:sz w:val="22"/>
          <w:szCs w:val="22"/>
        </w:rPr>
        <w:t>6</w:t>
      </w:r>
      <w:r>
        <w:rPr>
          <w:sz w:val="22"/>
          <w:szCs w:val="22"/>
        </w:rPr>
        <w:t>, December 202</w:t>
      </w:r>
      <w:r w:rsidR="008B60E4">
        <w:rPr>
          <w:sz w:val="22"/>
          <w:szCs w:val="22"/>
        </w:rPr>
        <w:t>6</w:t>
      </w:r>
      <w:r>
        <w:rPr>
          <w:sz w:val="22"/>
          <w:szCs w:val="22"/>
        </w:rPr>
        <w:t xml:space="preserve"> and March 202</w:t>
      </w:r>
      <w:r w:rsidR="008B60E4">
        <w:rPr>
          <w:sz w:val="22"/>
          <w:szCs w:val="22"/>
        </w:rPr>
        <w:t>7</w:t>
      </w:r>
      <w:r>
        <w:rPr>
          <w:sz w:val="22"/>
          <w:szCs w:val="22"/>
        </w:rPr>
        <w:t xml:space="preserve"> advances adjustments. Please see the </w:t>
      </w:r>
      <w:r w:rsidRPr="003256A3">
        <w:rPr>
          <w:sz w:val="22"/>
          <w:szCs w:val="22"/>
        </w:rPr>
        <w:t>timetable</w:t>
      </w:r>
      <w:r>
        <w:rPr>
          <w:sz w:val="22"/>
          <w:szCs w:val="22"/>
        </w:rPr>
        <w:t>.</w:t>
      </w:r>
    </w:p>
    <w:p w14:paraId="7EEFEA39" w14:textId="77777777" w:rsidR="008F2937" w:rsidRPr="00D44734" w:rsidRDefault="008F2937" w:rsidP="008F2937">
      <w:pPr>
        <w:jc w:val="both"/>
        <w:rPr>
          <w:sz w:val="22"/>
          <w:szCs w:val="22"/>
        </w:rPr>
      </w:pPr>
    </w:p>
    <w:p w14:paraId="54F98C02" w14:textId="4494E3B5" w:rsidR="008F2937" w:rsidRDefault="008F2937" w:rsidP="008F2937">
      <w:pPr>
        <w:numPr>
          <w:ilvl w:val="0"/>
          <w:numId w:val="10"/>
        </w:numPr>
        <w:jc w:val="both"/>
        <w:rPr>
          <w:sz w:val="22"/>
          <w:szCs w:val="22"/>
        </w:rPr>
      </w:pPr>
      <w:r>
        <w:rPr>
          <w:sz w:val="22"/>
          <w:szCs w:val="22"/>
        </w:rPr>
        <w:t>The Authority</w:t>
      </w:r>
      <w:r w:rsidRPr="00996A0D">
        <w:rPr>
          <w:sz w:val="22"/>
          <w:szCs w:val="22"/>
        </w:rPr>
        <w:t xml:space="preserve"> </w:t>
      </w:r>
      <w:r>
        <w:rPr>
          <w:sz w:val="22"/>
          <w:szCs w:val="22"/>
        </w:rPr>
        <w:t>has a now long-established monthly payments system for</w:t>
      </w:r>
      <w:r w:rsidRPr="00996A0D">
        <w:rPr>
          <w:sz w:val="22"/>
          <w:szCs w:val="22"/>
        </w:rPr>
        <w:t xml:space="preserve"> PVI providers.</w:t>
      </w:r>
      <w:r>
        <w:rPr>
          <w:sz w:val="22"/>
          <w:szCs w:val="22"/>
        </w:rPr>
        <w:t xml:space="preserve"> 202</w:t>
      </w:r>
      <w:r w:rsidR="008B60E4">
        <w:rPr>
          <w:sz w:val="22"/>
          <w:szCs w:val="22"/>
        </w:rPr>
        <w:t>6</w:t>
      </w:r>
      <w:r>
        <w:rPr>
          <w:sz w:val="22"/>
          <w:szCs w:val="22"/>
        </w:rPr>
        <w:t>/2</w:t>
      </w:r>
      <w:r w:rsidR="008B60E4">
        <w:rPr>
          <w:sz w:val="22"/>
          <w:szCs w:val="22"/>
        </w:rPr>
        <w:t>7</w:t>
      </w:r>
      <w:r w:rsidRPr="00996A0D">
        <w:rPr>
          <w:sz w:val="22"/>
          <w:szCs w:val="22"/>
        </w:rPr>
        <w:t xml:space="preserve"> </w:t>
      </w:r>
      <w:r>
        <w:rPr>
          <w:sz w:val="22"/>
          <w:szCs w:val="22"/>
        </w:rPr>
        <w:t>arrangements continue as follows:</w:t>
      </w:r>
    </w:p>
    <w:p w14:paraId="047D19F2" w14:textId="77777777" w:rsidR="008F2937" w:rsidRPr="008B7164" w:rsidRDefault="008F2937" w:rsidP="008F2937">
      <w:pPr>
        <w:ind w:left="720"/>
        <w:jc w:val="both"/>
        <w:rPr>
          <w:sz w:val="22"/>
          <w:szCs w:val="22"/>
        </w:rPr>
      </w:pPr>
    </w:p>
    <w:p w14:paraId="4E591DFF" w14:textId="0A97B7D3" w:rsidR="008F2937" w:rsidRPr="00735481" w:rsidRDefault="008F2937" w:rsidP="008F2937">
      <w:pPr>
        <w:pStyle w:val="ListParagraph"/>
        <w:numPr>
          <w:ilvl w:val="0"/>
          <w:numId w:val="18"/>
        </w:numPr>
        <w:ind w:left="1080"/>
        <w:jc w:val="both"/>
        <w:rPr>
          <w:sz w:val="22"/>
          <w:szCs w:val="22"/>
        </w:rPr>
      </w:pPr>
      <w:r>
        <w:rPr>
          <w:sz w:val="22"/>
          <w:szCs w:val="22"/>
          <w:u w:val="single"/>
        </w:rPr>
        <w:t>Summer Term 202</w:t>
      </w:r>
      <w:r w:rsidR="008B60E4">
        <w:rPr>
          <w:sz w:val="22"/>
          <w:szCs w:val="22"/>
          <w:u w:val="single"/>
        </w:rPr>
        <w:t>6</w:t>
      </w:r>
      <w:r>
        <w:rPr>
          <w:sz w:val="22"/>
          <w:szCs w:val="22"/>
          <w:u w:val="single"/>
        </w:rPr>
        <w:t>:</w:t>
      </w:r>
    </w:p>
    <w:p w14:paraId="4BE0AB9C" w14:textId="77777777" w:rsidR="008F2937" w:rsidRDefault="008F2937" w:rsidP="008F2937">
      <w:pPr>
        <w:pStyle w:val="ListParagraph"/>
        <w:ind w:left="1080"/>
        <w:jc w:val="both"/>
        <w:rPr>
          <w:sz w:val="22"/>
          <w:szCs w:val="22"/>
        </w:rPr>
      </w:pPr>
      <w:r>
        <w:rPr>
          <w:sz w:val="22"/>
          <w:szCs w:val="22"/>
        </w:rPr>
        <w:t xml:space="preserve"> </w:t>
      </w:r>
    </w:p>
    <w:p w14:paraId="05244FB3" w14:textId="77777777" w:rsidR="008F2937" w:rsidRDefault="008F2937" w:rsidP="008F2937">
      <w:pPr>
        <w:pStyle w:val="ListParagraph"/>
        <w:numPr>
          <w:ilvl w:val="2"/>
          <w:numId w:val="18"/>
        </w:numPr>
        <w:jc w:val="both"/>
        <w:rPr>
          <w:sz w:val="22"/>
          <w:szCs w:val="22"/>
        </w:rPr>
      </w:pPr>
      <w:r>
        <w:rPr>
          <w:sz w:val="22"/>
          <w:szCs w:val="22"/>
        </w:rPr>
        <w:t>Funding calculated on the latest delivery information / latest estimates will be divided by 5 (no. of months in the term) for 5 equal payments to be made between April and July.</w:t>
      </w:r>
    </w:p>
    <w:p w14:paraId="5D123934" w14:textId="77777777" w:rsidR="008F2937" w:rsidRDefault="008F2937" w:rsidP="008F2937">
      <w:pPr>
        <w:pStyle w:val="ListParagraph"/>
        <w:numPr>
          <w:ilvl w:val="2"/>
          <w:numId w:val="18"/>
        </w:numPr>
        <w:jc w:val="both"/>
        <w:rPr>
          <w:sz w:val="22"/>
          <w:szCs w:val="22"/>
        </w:rPr>
      </w:pPr>
      <w:r>
        <w:rPr>
          <w:sz w:val="22"/>
          <w:szCs w:val="22"/>
        </w:rPr>
        <w:t>2 payments will be made in April, firstly for April and then for May. Payments for the remaining 3 months of summer term will be paid in May, June and July respectively.</w:t>
      </w:r>
    </w:p>
    <w:p w14:paraId="1F295C0E" w14:textId="30620F67" w:rsidR="008F2937" w:rsidRDefault="008F2937" w:rsidP="008F2937">
      <w:pPr>
        <w:pStyle w:val="ListParagraph"/>
        <w:numPr>
          <w:ilvl w:val="2"/>
          <w:numId w:val="18"/>
        </w:numPr>
        <w:jc w:val="both"/>
        <w:rPr>
          <w:sz w:val="22"/>
          <w:szCs w:val="22"/>
        </w:rPr>
      </w:pPr>
      <w:r>
        <w:rPr>
          <w:sz w:val="22"/>
          <w:szCs w:val="22"/>
        </w:rPr>
        <w:t>Any positive or negative adjustments following the re-calculation of funding using the May Census actual numbers will be added to or deducted from the July payment.</w:t>
      </w:r>
    </w:p>
    <w:p w14:paraId="10BD4899" w14:textId="77777777" w:rsidR="008F2937" w:rsidRDefault="008F2937" w:rsidP="008F2937">
      <w:pPr>
        <w:pStyle w:val="ListParagraph"/>
        <w:numPr>
          <w:ilvl w:val="2"/>
          <w:numId w:val="18"/>
        </w:numPr>
        <w:jc w:val="both"/>
        <w:rPr>
          <w:sz w:val="22"/>
          <w:szCs w:val="22"/>
        </w:rPr>
      </w:pPr>
      <w:r>
        <w:rPr>
          <w:sz w:val="22"/>
          <w:szCs w:val="22"/>
        </w:rPr>
        <w:t>Where the July payment is insufficient to recoup the full value of any negative adjustment, the August payment will also be reduced. Where a negative balance is still outstanding after this, a deduction will be made from September payment (and so on).</w:t>
      </w:r>
    </w:p>
    <w:p w14:paraId="4896E24F" w14:textId="77777777" w:rsidR="008F2937" w:rsidRDefault="008F2937" w:rsidP="008F2937">
      <w:pPr>
        <w:tabs>
          <w:tab w:val="left" w:pos="2355"/>
        </w:tabs>
        <w:jc w:val="both"/>
        <w:rPr>
          <w:sz w:val="22"/>
          <w:szCs w:val="22"/>
        </w:rPr>
      </w:pPr>
      <w:r>
        <w:rPr>
          <w:sz w:val="22"/>
          <w:szCs w:val="22"/>
        </w:rPr>
        <w:tab/>
      </w:r>
    </w:p>
    <w:p w14:paraId="5F74CA89" w14:textId="6810EEF2" w:rsidR="008F2937" w:rsidRDefault="008F2937" w:rsidP="008F2937">
      <w:pPr>
        <w:pStyle w:val="ListParagraph"/>
        <w:numPr>
          <w:ilvl w:val="0"/>
          <w:numId w:val="18"/>
        </w:numPr>
        <w:ind w:left="1080"/>
        <w:jc w:val="both"/>
        <w:rPr>
          <w:sz w:val="22"/>
          <w:szCs w:val="22"/>
        </w:rPr>
      </w:pPr>
      <w:r>
        <w:rPr>
          <w:sz w:val="22"/>
          <w:szCs w:val="22"/>
          <w:u w:val="single"/>
        </w:rPr>
        <w:t>Autumn Term 202</w:t>
      </w:r>
      <w:r w:rsidR="009E6C54">
        <w:rPr>
          <w:sz w:val="22"/>
          <w:szCs w:val="22"/>
          <w:u w:val="single"/>
        </w:rPr>
        <w:t>6</w:t>
      </w:r>
      <w:r>
        <w:rPr>
          <w:sz w:val="22"/>
          <w:szCs w:val="22"/>
          <w:u w:val="single"/>
        </w:rPr>
        <w:t>:</w:t>
      </w:r>
      <w:r>
        <w:rPr>
          <w:sz w:val="22"/>
          <w:szCs w:val="22"/>
        </w:rPr>
        <w:t xml:space="preserve"> </w:t>
      </w:r>
    </w:p>
    <w:p w14:paraId="1E8AE1CF" w14:textId="77777777" w:rsidR="008F2937" w:rsidRDefault="008F2937" w:rsidP="008F2937">
      <w:pPr>
        <w:pStyle w:val="ListParagraph"/>
        <w:ind w:left="1080"/>
        <w:jc w:val="both"/>
        <w:rPr>
          <w:sz w:val="22"/>
          <w:szCs w:val="22"/>
        </w:rPr>
      </w:pPr>
    </w:p>
    <w:p w14:paraId="5105753A" w14:textId="77777777" w:rsidR="008F2937" w:rsidRDefault="008F2937" w:rsidP="008F2937">
      <w:pPr>
        <w:pStyle w:val="ListParagraph"/>
        <w:numPr>
          <w:ilvl w:val="2"/>
          <w:numId w:val="18"/>
        </w:numPr>
        <w:jc w:val="both"/>
        <w:rPr>
          <w:sz w:val="22"/>
          <w:szCs w:val="22"/>
        </w:rPr>
      </w:pPr>
      <w:r>
        <w:rPr>
          <w:sz w:val="22"/>
          <w:szCs w:val="22"/>
        </w:rPr>
        <w:t xml:space="preserve">Funding calculated on the latest delivery information / latest estimates will be divided by 4 (no. of months in the term) for 4 equal payments to be made each month between August and November. </w:t>
      </w:r>
    </w:p>
    <w:p w14:paraId="596F004B" w14:textId="77777777" w:rsidR="008F2937" w:rsidRDefault="008F2937" w:rsidP="008F2937">
      <w:pPr>
        <w:pStyle w:val="ListParagraph"/>
        <w:numPr>
          <w:ilvl w:val="2"/>
          <w:numId w:val="18"/>
        </w:numPr>
        <w:jc w:val="both"/>
        <w:rPr>
          <w:sz w:val="22"/>
          <w:szCs w:val="22"/>
        </w:rPr>
      </w:pPr>
      <w:r>
        <w:rPr>
          <w:sz w:val="22"/>
          <w:szCs w:val="22"/>
        </w:rPr>
        <w:t>The payment for September will be made in August, with payments for the remaining 3 months of the term made in September, October and November.</w:t>
      </w:r>
    </w:p>
    <w:p w14:paraId="126B2F5D" w14:textId="3CF5AD46" w:rsidR="008F2937" w:rsidRDefault="008F2937" w:rsidP="008F2937">
      <w:pPr>
        <w:pStyle w:val="ListParagraph"/>
        <w:numPr>
          <w:ilvl w:val="2"/>
          <w:numId w:val="18"/>
        </w:numPr>
        <w:jc w:val="both"/>
        <w:rPr>
          <w:sz w:val="22"/>
          <w:szCs w:val="22"/>
        </w:rPr>
      </w:pPr>
      <w:r>
        <w:rPr>
          <w:sz w:val="22"/>
          <w:szCs w:val="22"/>
        </w:rPr>
        <w:t xml:space="preserve">Any positive or negative adjustments following the re-calculation of funding using the October Census actual numbers will be added to or deducted from the November payment. </w:t>
      </w:r>
    </w:p>
    <w:p w14:paraId="3504CEC3" w14:textId="77777777" w:rsidR="008F2937" w:rsidRDefault="008F2937" w:rsidP="008F2937">
      <w:pPr>
        <w:pStyle w:val="ListParagraph"/>
        <w:numPr>
          <w:ilvl w:val="2"/>
          <w:numId w:val="18"/>
        </w:numPr>
        <w:jc w:val="both"/>
        <w:rPr>
          <w:sz w:val="22"/>
          <w:szCs w:val="22"/>
        </w:rPr>
      </w:pPr>
      <w:r>
        <w:rPr>
          <w:sz w:val="22"/>
          <w:szCs w:val="22"/>
        </w:rPr>
        <w:t>Where the November payment is insufficient to recoup the full value of any negative adjustment, the December payment will also be reduced. Where a negative balance is still outstanding after this, a deduction will be made from the January payment (and so on).</w:t>
      </w:r>
    </w:p>
    <w:p w14:paraId="147CEFBA" w14:textId="77777777" w:rsidR="008F2937" w:rsidRDefault="008F2937" w:rsidP="008F2937">
      <w:pPr>
        <w:ind w:left="720"/>
        <w:jc w:val="both"/>
        <w:rPr>
          <w:sz w:val="22"/>
          <w:szCs w:val="22"/>
        </w:rPr>
      </w:pPr>
    </w:p>
    <w:p w14:paraId="36FD5C90" w14:textId="77777777" w:rsidR="00E871EB" w:rsidRDefault="00E871EB" w:rsidP="008F2937">
      <w:pPr>
        <w:ind w:left="720"/>
        <w:jc w:val="both"/>
        <w:rPr>
          <w:sz w:val="22"/>
          <w:szCs w:val="22"/>
        </w:rPr>
      </w:pPr>
    </w:p>
    <w:p w14:paraId="6F494CC7" w14:textId="77777777" w:rsidR="00E871EB" w:rsidRDefault="00E871EB" w:rsidP="008F2937">
      <w:pPr>
        <w:ind w:left="720"/>
        <w:jc w:val="both"/>
        <w:rPr>
          <w:sz w:val="22"/>
          <w:szCs w:val="22"/>
        </w:rPr>
      </w:pPr>
    </w:p>
    <w:p w14:paraId="5F6E9143" w14:textId="77777777" w:rsidR="00876D99" w:rsidRDefault="00876D99" w:rsidP="008F2937">
      <w:pPr>
        <w:ind w:left="720"/>
        <w:jc w:val="both"/>
        <w:rPr>
          <w:sz w:val="22"/>
          <w:szCs w:val="22"/>
        </w:rPr>
      </w:pPr>
    </w:p>
    <w:p w14:paraId="180560BB" w14:textId="0E83B6F3" w:rsidR="008F2937" w:rsidRPr="00996A0D" w:rsidRDefault="008F2937" w:rsidP="008F2937">
      <w:pPr>
        <w:pStyle w:val="ListParagraph"/>
        <w:numPr>
          <w:ilvl w:val="0"/>
          <w:numId w:val="18"/>
        </w:numPr>
        <w:ind w:left="1080"/>
        <w:jc w:val="both"/>
        <w:rPr>
          <w:sz w:val="22"/>
          <w:szCs w:val="22"/>
        </w:rPr>
      </w:pPr>
      <w:r w:rsidRPr="00996A0D">
        <w:rPr>
          <w:sz w:val="22"/>
          <w:szCs w:val="22"/>
          <w:u w:val="single"/>
        </w:rPr>
        <w:t>Spring Term</w:t>
      </w:r>
      <w:r>
        <w:rPr>
          <w:sz w:val="22"/>
          <w:szCs w:val="22"/>
          <w:u w:val="single"/>
        </w:rPr>
        <w:t xml:space="preserve"> 202</w:t>
      </w:r>
      <w:r w:rsidR="009E6C54">
        <w:rPr>
          <w:sz w:val="22"/>
          <w:szCs w:val="22"/>
          <w:u w:val="single"/>
        </w:rPr>
        <w:t>7</w:t>
      </w:r>
      <w:r w:rsidRPr="00996A0D">
        <w:rPr>
          <w:sz w:val="22"/>
          <w:szCs w:val="22"/>
          <w:u w:val="single"/>
        </w:rPr>
        <w:t>:</w:t>
      </w:r>
      <w:r w:rsidRPr="00996A0D">
        <w:rPr>
          <w:sz w:val="22"/>
          <w:szCs w:val="22"/>
        </w:rPr>
        <w:t xml:space="preserve"> </w:t>
      </w:r>
    </w:p>
    <w:p w14:paraId="215C9537" w14:textId="77777777" w:rsidR="008F2937" w:rsidRDefault="008F2937" w:rsidP="008F2937">
      <w:pPr>
        <w:pStyle w:val="ListParagraph"/>
        <w:ind w:left="1080"/>
        <w:jc w:val="both"/>
        <w:rPr>
          <w:color w:val="FF0000"/>
          <w:sz w:val="22"/>
          <w:szCs w:val="22"/>
          <w:highlight w:val="yellow"/>
        </w:rPr>
      </w:pPr>
    </w:p>
    <w:p w14:paraId="77D52A0E" w14:textId="77777777" w:rsidR="008F2937" w:rsidRDefault="008F2937" w:rsidP="008F2937">
      <w:pPr>
        <w:pStyle w:val="ListParagraph"/>
        <w:numPr>
          <w:ilvl w:val="2"/>
          <w:numId w:val="18"/>
        </w:numPr>
        <w:jc w:val="both"/>
        <w:rPr>
          <w:sz w:val="22"/>
          <w:szCs w:val="22"/>
        </w:rPr>
      </w:pPr>
      <w:r>
        <w:rPr>
          <w:sz w:val="22"/>
          <w:szCs w:val="22"/>
        </w:rPr>
        <w:t xml:space="preserve">Funding calculated on the latest delivery information / latest estimates will be divided by 4 (no. of months in the term) for 4 equal payments to be made each month between December and March. </w:t>
      </w:r>
    </w:p>
    <w:p w14:paraId="47BB5B70" w14:textId="77777777" w:rsidR="008F2937" w:rsidRDefault="008F2937" w:rsidP="008F2937">
      <w:pPr>
        <w:pStyle w:val="ListParagraph"/>
        <w:numPr>
          <w:ilvl w:val="2"/>
          <w:numId w:val="18"/>
        </w:numPr>
        <w:jc w:val="both"/>
        <w:rPr>
          <w:sz w:val="22"/>
          <w:szCs w:val="22"/>
        </w:rPr>
      </w:pPr>
      <w:r>
        <w:rPr>
          <w:sz w:val="22"/>
          <w:szCs w:val="22"/>
        </w:rPr>
        <w:t>The payment for January will be made in December, with payments for the remaining 3 months of the term made in January, February and March.</w:t>
      </w:r>
    </w:p>
    <w:p w14:paraId="79AFB75E" w14:textId="77777777" w:rsidR="008F2937" w:rsidRDefault="008F2937" w:rsidP="008F2937">
      <w:pPr>
        <w:pStyle w:val="ListParagraph"/>
        <w:numPr>
          <w:ilvl w:val="2"/>
          <w:numId w:val="18"/>
        </w:numPr>
        <w:jc w:val="both"/>
        <w:rPr>
          <w:sz w:val="22"/>
          <w:szCs w:val="22"/>
        </w:rPr>
      </w:pPr>
      <w:r>
        <w:rPr>
          <w:sz w:val="22"/>
          <w:szCs w:val="22"/>
        </w:rPr>
        <w:t>Any positive or negative adjustments following the re-calculation of funding using the January Census actual numbers will be added to or deducted from the March payment.</w:t>
      </w:r>
    </w:p>
    <w:p w14:paraId="651A8FA0" w14:textId="280F64EB" w:rsidR="008F2937" w:rsidRPr="00996A0D" w:rsidRDefault="008F2937" w:rsidP="008F2937">
      <w:pPr>
        <w:pStyle w:val="ListParagraph"/>
        <w:numPr>
          <w:ilvl w:val="2"/>
          <w:numId w:val="18"/>
        </w:numPr>
        <w:jc w:val="both"/>
        <w:rPr>
          <w:sz w:val="22"/>
          <w:szCs w:val="22"/>
        </w:rPr>
      </w:pPr>
      <w:r w:rsidRPr="00996A0D">
        <w:rPr>
          <w:sz w:val="22"/>
          <w:szCs w:val="22"/>
        </w:rPr>
        <w:t>A provider</w:t>
      </w:r>
      <w:r>
        <w:rPr>
          <w:sz w:val="22"/>
          <w:szCs w:val="22"/>
        </w:rPr>
        <w:t xml:space="preserve"> that has still been overpaid after the March payment </w:t>
      </w:r>
      <w:r w:rsidRPr="00996A0D">
        <w:rPr>
          <w:sz w:val="22"/>
          <w:szCs w:val="22"/>
        </w:rPr>
        <w:t>must repay the value of overpayment by cheque</w:t>
      </w:r>
      <w:r>
        <w:rPr>
          <w:sz w:val="22"/>
          <w:szCs w:val="22"/>
        </w:rPr>
        <w:t xml:space="preserve"> or by BACs</w:t>
      </w:r>
      <w:r w:rsidRPr="00996A0D">
        <w:rPr>
          <w:sz w:val="22"/>
          <w:szCs w:val="22"/>
        </w:rPr>
        <w:t xml:space="preserve"> by </w:t>
      </w:r>
      <w:r>
        <w:rPr>
          <w:sz w:val="22"/>
          <w:szCs w:val="22"/>
        </w:rPr>
        <w:t>30 April 202</w:t>
      </w:r>
      <w:r w:rsidR="009E6C54">
        <w:rPr>
          <w:sz w:val="22"/>
          <w:szCs w:val="22"/>
        </w:rPr>
        <w:t>7</w:t>
      </w:r>
      <w:r w:rsidRPr="00996A0D">
        <w:rPr>
          <w:b/>
          <w:sz w:val="22"/>
          <w:szCs w:val="22"/>
        </w:rPr>
        <w:t>.</w:t>
      </w:r>
      <w:r w:rsidRPr="00996A0D">
        <w:rPr>
          <w:sz w:val="22"/>
          <w:szCs w:val="22"/>
        </w:rPr>
        <w:t xml:space="preserve"> Where a cheque</w:t>
      </w:r>
      <w:r>
        <w:rPr>
          <w:sz w:val="22"/>
          <w:szCs w:val="22"/>
        </w:rPr>
        <w:t xml:space="preserve"> or BACs payment</w:t>
      </w:r>
      <w:r w:rsidRPr="00996A0D">
        <w:rPr>
          <w:sz w:val="22"/>
          <w:szCs w:val="22"/>
        </w:rPr>
        <w:t xml:space="preserve"> </w:t>
      </w:r>
      <w:r>
        <w:rPr>
          <w:sz w:val="22"/>
          <w:szCs w:val="22"/>
        </w:rPr>
        <w:t>is not received by 30 April 202</w:t>
      </w:r>
      <w:r w:rsidR="009E6C54">
        <w:rPr>
          <w:sz w:val="22"/>
          <w:szCs w:val="22"/>
        </w:rPr>
        <w:t>7</w:t>
      </w:r>
      <w:r>
        <w:rPr>
          <w:sz w:val="22"/>
          <w:szCs w:val="22"/>
        </w:rPr>
        <w:t xml:space="preserve">, the </w:t>
      </w:r>
      <w:r w:rsidRPr="00996A0D">
        <w:rPr>
          <w:sz w:val="22"/>
          <w:szCs w:val="22"/>
        </w:rPr>
        <w:t>Authority will deduct the value of the outstanding overpayment from th</w:t>
      </w:r>
      <w:r>
        <w:rPr>
          <w:sz w:val="22"/>
          <w:szCs w:val="22"/>
        </w:rPr>
        <w:t>e next available monthly payment</w:t>
      </w:r>
      <w:r w:rsidRPr="00996A0D">
        <w:rPr>
          <w:sz w:val="22"/>
          <w:szCs w:val="22"/>
        </w:rPr>
        <w:t xml:space="preserve"> in the summer term. </w:t>
      </w:r>
      <w:r>
        <w:rPr>
          <w:sz w:val="22"/>
          <w:szCs w:val="22"/>
        </w:rPr>
        <w:t>This is likely to be in May 202</w:t>
      </w:r>
      <w:r w:rsidR="009E6C54">
        <w:rPr>
          <w:sz w:val="22"/>
          <w:szCs w:val="22"/>
        </w:rPr>
        <w:t>7</w:t>
      </w:r>
      <w:r w:rsidRPr="00996A0D">
        <w:rPr>
          <w:sz w:val="22"/>
          <w:szCs w:val="22"/>
        </w:rPr>
        <w:t xml:space="preserve">.  </w:t>
      </w:r>
    </w:p>
    <w:p w14:paraId="4704DE57" w14:textId="77777777" w:rsidR="008F2937" w:rsidRDefault="008F2937" w:rsidP="008F2937">
      <w:pPr>
        <w:ind w:left="720"/>
        <w:jc w:val="both"/>
        <w:rPr>
          <w:sz w:val="22"/>
          <w:szCs w:val="22"/>
        </w:rPr>
      </w:pPr>
    </w:p>
    <w:p w14:paraId="4A932DB2" w14:textId="60FA6E16" w:rsidR="008F2937" w:rsidRPr="00F3455A" w:rsidRDefault="008F2937" w:rsidP="00F3455A">
      <w:pPr>
        <w:pStyle w:val="ListParagraph"/>
        <w:numPr>
          <w:ilvl w:val="0"/>
          <w:numId w:val="19"/>
        </w:numPr>
        <w:jc w:val="both"/>
        <w:rPr>
          <w:sz w:val="22"/>
          <w:szCs w:val="22"/>
        </w:rPr>
      </w:pPr>
      <w:r>
        <w:rPr>
          <w:sz w:val="22"/>
          <w:szCs w:val="22"/>
        </w:rPr>
        <w:t xml:space="preserve">Adjustments to payments for PVI providers can be made during the term and prior to the final adjustments being enacted. </w:t>
      </w:r>
      <w:r w:rsidRPr="00EC3BDC">
        <w:rPr>
          <w:sz w:val="22"/>
          <w:szCs w:val="22"/>
        </w:rPr>
        <w:t>Where a PVI provider experiences exceptional cash flow difficulties, they should contact the Authority to discuss this further.</w:t>
      </w:r>
    </w:p>
    <w:p w14:paraId="04DD898C" w14:textId="77777777" w:rsidR="008D195A" w:rsidRDefault="008D195A" w:rsidP="008D195A">
      <w:pPr>
        <w:ind w:left="720"/>
        <w:jc w:val="both"/>
        <w:rPr>
          <w:sz w:val="22"/>
          <w:szCs w:val="22"/>
        </w:rPr>
      </w:pPr>
    </w:p>
    <w:p w14:paraId="0B4CD5B1" w14:textId="549C2252" w:rsidR="008F2937" w:rsidRPr="00F21DFC" w:rsidRDefault="008F2937" w:rsidP="008F2937">
      <w:pPr>
        <w:numPr>
          <w:ilvl w:val="0"/>
          <w:numId w:val="17"/>
        </w:numPr>
        <w:jc w:val="both"/>
        <w:rPr>
          <w:sz w:val="22"/>
          <w:szCs w:val="22"/>
        </w:rPr>
      </w:pPr>
      <w:r w:rsidRPr="00F21DFC">
        <w:rPr>
          <w:sz w:val="22"/>
          <w:szCs w:val="22"/>
        </w:rPr>
        <w:t>Providers will receive one single pa</w:t>
      </w:r>
      <w:r>
        <w:rPr>
          <w:sz w:val="22"/>
          <w:szCs w:val="22"/>
        </w:rPr>
        <w:t>yment each month, which combines</w:t>
      </w:r>
      <w:r w:rsidRPr="00F21DFC">
        <w:rPr>
          <w:sz w:val="22"/>
          <w:szCs w:val="22"/>
        </w:rPr>
        <w:t xml:space="preserve"> </w:t>
      </w:r>
      <w:r>
        <w:rPr>
          <w:sz w:val="22"/>
          <w:szCs w:val="22"/>
        </w:rPr>
        <w:t xml:space="preserve">EYSFF entitlement </w:t>
      </w:r>
      <w:r w:rsidRPr="00F21DFC">
        <w:rPr>
          <w:sz w:val="22"/>
          <w:szCs w:val="22"/>
        </w:rPr>
        <w:t>fu</w:t>
      </w:r>
      <w:r>
        <w:rPr>
          <w:sz w:val="22"/>
          <w:szCs w:val="22"/>
        </w:rPr>
        <w:t xml:space="preserve">nding and other grant allocations (such EYPP, DAF, </w:t>
      </w:r>
      <w:r w:rsidR="00F3455A">
        <w:rPr>
          <w:sz w:val="22"/>
          <w:szCs w:val="22"/>
        </w:rPr>
        <w:t>SENIF</w:t>
      </w:r>
      <w:r>
        <w:rPr>
          <w:sz w:val="22"/>
          <w:szCs w:val="22"/>
        </w:rPr>
        <w:t xml:space="preserve"> and EHCP funding) </w:t>
      </w:r>
      <w:r w:rsidRPr="00F21DFC">
        <w:rPr>
          <w:sz w:val="22"/>
          <w:szCs w:val="22"/>
        </w:rPr>
        <w:t xml:space="preserve">applicable for that month. A breakdown of </w:t>
      </w:r>
      <w:r>
        <w:rPr>
          <w:sz w:val="22"/>
          <w:szCs w:val="22"/>
        </w:rPr>
        <w:t>the values paid for each type</w:t>
      </w:r>
      <w:r w:rsidRPr="00F21DFC">
        <w:rPr>
          <w:sz w:val="22"/>
          <w:szCs w:val="22"/>
        </w:rPr>
        <w:t xml:space="preserve"> of funding and</w:t>
      </w:r>
      <w:r>
        <w:rPr>
          <w:sz w:val="22"/>
          <w:szCs w:val="22"/>
        </w:rPr>
        <w:t xml:space="preserve"> </w:t>
      </w:r>
      <w:r w:rsidRPr="00F21DFC">
        <w:rPr>
          <w:sz w:val="22"/>
          <w:szCs w:val="22"/>
        </w:rPr>
        <w:t>/</w:t>
      </w:r>
      <w:r>
        <w:rPr>
          <w:sz w:val="22"/>
          <w:szCs w:val="22"/>
        </w:rPr>
        <w:t xml:space="preserve"> or grant allocation</w:t>
      </w:r>
      <w:r w:rsidRPr="00F21DFC">
        <w:rPr>
          <w:sz w:val="22"/>
          <w:szCs w:val="22"/>
        </w:rPr>
        <w:t xml:space="preserve"> will be shown on the advances (payments) update schedules. These schedules will </w:t>
      </w:r>
      <w:r>
        <w:rPr>
          <w:sz w:val="22"/>
          <w:szCs w:val="22"/>
        </w:rPr>
        <w:t xml:space="preserve">continue to </w:t>
      </w:r>
      <w:r w:rsidRPr="00F21DFC">
        <w:rPr>
          <w:sz w:val="22"/>
          <w:szCs w:val="22"/>
        </w:rPr>
        <w:t>be updated and published on Bradford Schools Online monthly. We strongly r</w:t>
      </w:r>
      <w:r>
        <w:rPr>
          <w:sz w:val="22"/>
          <w:szCs w:val="22"/>
        </w:rPr>
        <w:t>ecommend that providers download and check these</w:t>
      </w:r>
      <w:r w:rsidRPr="00F21DFC">
        <w:rPr>
          <w:sz w:val="22"/>
          <w:szCs w:val="22"/>
        </w:rPr>
        <w:t xml:space="preserve"> schedule</w:t>
      </w:r>
      <w:r>
        <w:rPr>
          <w:sz w:val="22"/>
          <w:szCs w:val="22"/>
        </w:rPr>
        <w:t>s each</w:t>
      </w:r>
      <w:r w:rsidRPr="00F21DFC">
        <w:rPr>
          <w:sz w:val="22"/>
          <w:szCs w:val="22"/>
        </w:rPr>
        <w:t xml:space="preserve"> month.</w:t>
      </w:r>
    </w:p>
    <w:p w14:paraId="1DAE9A7B" w14:textId="77777777" w:rsidR="008F2937" w:rsidRDefault="008F2937" w:rsidP="008F2937">
      <w:pPr>
        <w:ind w:left="720"/>
        <w:jc w:val="both"/>
        <w:rPr>
          <w:sz w:val="22"/>
          <w:szCs w:val="22"/>
        </w:rPr>
      </w:pPr>
    </w:p>
    <w:p w14:paraId="4E69167B" w14:textId="4135752F" w:rsidR="008F2937" w:rsidRDefault="008F2937" w:rsidP="008F2937">
      <w:pPr>
        <w:numPr>
          <w:ilvl w:val="0"/>
          <w:numId w:val="17"/>
        </w:numPr>
        <w:jc w:val="both"/>
        <w:rPr>
          <w:sz w:val="22"/>
          <w:szCs w:val="22"/>
        </w:rPr>
      </w:pPr>
      <w:r>
        <w:rPr>
          <w:sz w:val="22"/>
          <w:szCs w:val="22"/>
        </w:rPr>
        <w:t>Monthly payments pull together the main recurrent funding streams, which in 202</w:t>
      </w:r>
      <w:r w:rsidR="00F3455A">
        <w:rPr>
          <w:sz w:val="22"/>
          <w:szCs w:val="22"/>
        </w:rPr>
        <w:t>6</w:t>
      </w:r>
      <w:r>
        <w:rPr>
          <w:sz w:val="22"/>
          <w:szCs w:val="22"/>
        </w:rPr>
        <w:t>/2</w:t>
      </w:r>
      <w:r w:rsidR="00F3455A">
        <w:rPr>
          <w:sz w:val="22"/>
          <w:szCs w:val="22"/>
        </w:rPr>
        <w:t>7</w:t>
      </w:r>
      <w:r>
        <w:rPr>
          <w:sz w:val="22"/>
          <w:szCs w:val="22"/>
        </w:rPr>
        <w:t xml:space="preserve"> are the Under 2s Working Parents entitlement, the 2-year-olds </w:t>
      </w:r>
      <w:r w:rsidR="00F3455A">
        <w:rPr>
          <w:sz w:val="22"/>
          <w:szCs w:val="22"/>
        </w:rPr>
        <w:t>FRAS</w:t>
      </w:r>
      <w:r>
        <w:rPr>
          <w:sz w:val="22"/>
          <w:szCs w:val="22"/>
        </w:rPr>
        <w:t xml:space="preserve"> entitlement, the 2-year-olds Working Parents entitlement, the 3&amp;4-year-old universal and extended entitlements, Early Years Pupil Premium, Disability Access Fund, Early Years Inclusion Fund and SEND top up funding for children with Education Health and Care Plans. </w:t>
      </w:r>
    </w:p>
    <w:p w14:paraId="3090568F" w14:textId="77777777" w:rsidR="008F2937" w:rsidRDefault="008F2937" w:rsidP="008F2937">
      <w:pPr>
        <w:pStyle w:val="ListParagraph"/>
        <w:rPr>
          <w:sz w:val="22"/>
          <w:szCs w:val="22"/>
        </w:rPr>
      </w:pPr>
    </w:p>
    <w:p w14:paraId="2C5578AD" w14:textId="000709AB" w:rsidR="008F2937" w:rsidRPr="00F175C4" w:rsidRDefault="008F2937" w:rsidP="008F2937">
      <w:pPr>
        <w:numPr>
          <w:ilvl w:val="0"/>
          <w:numId w:val="17"/>
        </w:numPr>
        <w:jc w:val="both"/>
        <w:rPr>
          <w:sz w:val="22"/>
          <w:szCs w:val="22"/>
        </w:rPr>
      </w:pPr>
      <w:r w:rsidRPr="00B414F3">
        <w:rPr>
          <w:sz w:val="22"/>
          <w:szCs w:val="22"/>
        </w:rPr>
        <w:t xml:space="preserve">Early Years </w:t>
      </w:r>
      <w:r>
        <w:rPr>
          <w:sz w:val="22"/>
          <w:szCs w:val="22"/>
        </w:rPr>
        <w:t>Pupil Premium payments are made</w:t>
      </w:r>
      <w:r w:rsidRPr="00B414F3">
        <w:rPr>
          <w:sz w:val="22"/>
          <w:szCs w:val="22"/>
        </w:rPr>
        <w:t xml:space="preserve"> on a </w:t>
      </w:r>
      <w:r>
        <w:rPr>
          <w:sz w:val="22"/>
          <w:szCs w:val="22"/>
        </w:rPr>
        <w:t xml:space="preserve">termly </w:t>
      </w:r>
      <w:r w:rsidRPr="00B414F3">
        <w:rPr>
          <w:sz w:val="22"/>
          <w:szCs w:val="22"/>
        </w:rPr>
        <w:t xml:space="preserve">retrospective </w:t>
      </w:r>
      <w:r>
        <w:rPr>
          <w:sz w:val="22"/>
          <w:szCs w:val="22"/>
        </w:rPr>
        <w:t>actuals basis and are added to monthly payments</w:t>
      </w:r>
      <w:r w:rsidRPr="00B414F3">
        <w:rPr>
          <w:sz w:val="22"/>
          <w:szCs w:val="22"/>
        </w:rPr>
        <w:t xml:space="preserve"> as a lump sum in September, December and March. </w:t>
      </w:r>
      <w:r>
        <w:rPr>
          <w:sz w:val="22"/>
          <w:szCs w:val="22"/>
        </w:rPr>
        <w:t xml:space="preserve"> All other non-entitlement payments (</w:t>
      </w:r>
      <w:r w:rsidR="00F3455A">
        <w:rPr>
          <w:sz w:val="22"/>
          <w:szCs w:val="22"/>
        </w:rPr>
        <w:t>SENIF</w:t>
      </w:r>
      <w:r>
        <w:rPr>
          <w:sz w:val="22"/>
          <w:szCs w:val="22"/>
        </w:rPr>
        <w:t>, DAF, EHCP top-up) are made on an actuals basis in the next available monthly payment following their confirmation.</w:t>
      </w:r>
    </w:p>
    <w:p w14:paraId="66035EAF" w14:textId="77777777" w:rsidR="008F2937" w:rsidRPr="00D44734" w:rsidRDefault="008F2937" w:rsidP="008F2937">
      <w:pPr>
        <w:jc w:val="both"/>
        <w:rPr>
          <w:sz w:val="22"/>
          <w:szCs w:val="22"/>
        </w:rPr>
      </w:pPr>
    </w:p>
    <w:p w14:paraId="2A54579C" w14:textId="77777777" w:rsidR="008F2937" w:rsidRPr="00D44734" w:rsidRDefault="008F2937" w:rsidP="008F2937">
      <w:pPr>
        <w:jc w:val="both"/>
        <w:rPr>
          <w:sz w:val="22"/>
          <w:szCs w:val="22"/>
        </w:rPr>
      </w:pPr>
      <w:r>
        <w:rPr>
          <w:b/>
          <w:sz w:val="22"/>
          <w:szCs w:val="22"/>
        </w:rPr>
        <w:t>h) All providers are expected to manage the cost of their delivery within the Early Years Single Funding Formula (EYSFF) funding that is allocated by the Local Authority for each of the entitlements. The Local Authority applies the following approach to supporting sustainability &amp; exceptional circumstances:</w:t>
      </w:r>
    </w:p>
    <w:p w14:paraId="00B1D511" w14:textId="77777777" w:rsidR="008F2937" w:rsidRPr="00D44734" w:rsidRDefault="008F2937" w:rsidP="008F2937">
      <w:pPr>
        <w:jc w:val="both"/>
        <w:rPr>
          <w:color w:val="FF0000"/>
          <w:sz w:val="22"/>
          <w:szCs w:val="22"/>
          <w:u w:val="single"/>
        </w:rPr>
      </w:pPr>
    </w:p>
    <w:p w14:paraId="4147950A" w14:textId="6BC5EF32" w:rsidR="008F2937" w:rsidRPr="0069361B" w:rsidRDefault="008F2937" w:rsidP="008F2937">
      <w:pPr>
        <w:numPr>
          <w:ilvl w:val="0"/>
          <w:numId w:val="12"/>
        </w:numPr>
        <w:jc w:val="both"/>
        <w:rPr>
          <w:sz w:val="22"/>
          <w:szCs w:val="22"/>
        </w:rPr>
      </w:pPr>
      <w:r w:rsidRPr="0069361B">
        <w:rPr>
          <w:sz w:val="22"/>
          <w:szCs w:val="22"/>
        </w:rPr>
        <w:t>The EYSFF</w:t>
      </w:r>
      <w:r>
        <w:rPr>
          <w:sz w:val="22"/>
          <w:szCs w:val="22"/>
        </w:rPr>
        <w:t xml:space="preserve"> for the delivery of the 3&amp;4-year-olds entitlements</w:t>
      </w:r>
      <w:r w:rsidRPr="0069361B">
        <w:rPr>
          <w:sz w:val="22"/>
          <w:szCs w:val="22"/>
        </w:rPr>
        <w:t xml:space="preserve"> continues</w:t>
      </w:r>
      <w:r>
        <w:rPr>
          <w:sz w:val="22"/>
          <w:szCs w:val="22"/>
        </w:rPr>
        <w:t xml:space="preserve"> in 202</w:t>
      </w:r>
      <w:r w:rsidR="00F3455A">
        <w:rPr>
          <w:sz w:val="22"/>
          <w:szCs w:val="22"/>
        </w:rPr>
        <w:t>6</w:t>
      </w:r>
      <w:r>
        <w:rPr>
          <w:sz w:val="22"/>
          <w:szCs w:val="22"/>
        </w:rPr>
        <w:t>/2</w:t>
      </w:r>
      <w:r w:rsidR="00F3455A">
        <w:rPr>
          <w:sz w:val="22"/>
          <w:szCs w:val="22"/>
        </w:rPr>
        <w:t>7</w:t>
      </w:r>
      <w:r w:rsidRPr="0069361B">
        <w:rPr>
          <w:sz w:val="22"/>
          <w:szCs w:val="22"/>
        </w:rPr>
        <w:t xml:space="preserve"> to include a “sustainability” lump sum factor, which works on a sliding scale basis to allocate funding specifically</w:t>
      </w:r>
      <w:r>
        <w:rPr>
          <w:sz w:val="22"/>
          <w:szCs w:val="22"/>
        </w:rPr>
        <w:t xml:space="preserve"> and only</w:t>
      </w:r>
      <w:r w:rsidRPr="0069361B">
        <w:rPr>
          <w:sz w:val="22"/>
          <w:szCs w:val="22"/>
        </w:rPr>
        <w:t xml:space="preserve"> to Maintained Nursery Schools</w:t>
      </w:r>
      <w:r>
        <w:rPr>
          <w:sz w:val="22"/>
          <w:szCs w:val="22"/>
        </w:rPr>
        <w:t>,</w:t>
      </w:r>
      <w:r w:rsidRPr="0069361B">
        <w:rPr>
          <w:sz w:val="22"/>
          <w:szCs w:val="22"/>
        </w:rPr>
        <w:t xml:space="preserve"> in addition to the funding</w:t>
      </w:r>
      <w:r>
        <w:rPr>
          <w:sz w:val="22"/>
          <w:szCs w:val="22"/>
        </w:rPr>
        <w:t xml:space="preserve"> that is received on a</w:t>
      </w:r>
      <w:r w:rsidRPr="0069361B">
        <w:rPr>
          <w:sz w:val="22"/>
          <w:szCs w:val="22"/>
        </w:rPr>
        <w:t xml:space="preserve"> per child per hour</w:t>
      </w:r>
      <w:r>
        <w:rPr>
          <w:sz w:val="22"/>
          <w:szCs w:val="22"/>
        </w:rPr>
        <w:t xml:space="preserve"> basis</w:t>
      </w:r>
      <w:r w:rsidRPr="0069361B">
        <w:rPr>
          <w:sz w:val="22"/>
          <w:szCs w:val="22"/>
        </w:rPr>
        <w:t xml:space="preserve">. This factor ensures that </w:t>
      </w:r>
      <w:r>
        <w:rPr>
          <w:sz w:val="22"/>
          <w:szCs w:val="22"/>
        </w:rPr>
        <w:t xml:space="preserve">3&amp;4-year-olds entitlement </w:t>
      </w:r>
      <w:r w:rsidRPr="0069361B">
        <w:rPr>
          <w:sz w:val="22"/>
          <w:szCs w:val="22"/>
        </w:rPr>
        <w:t>funding allocations</w:t>
      </w:r>
      <w:r>
        <w:rPr>
          <w:sz w:val="22"/>
          <w:szCs w:val="22"/>
        </w:rPr>
        <w:t xml:space="preserve"> for Maintained Nursery Schools</w:t>
      </w:r>
      <w:r w:rsidRPr="0069361B">
        <w:rPr>
          <w:sz w:val="22"/>
          <w:szCs w:val="22"/>
        </w:rPr>
        <w:t xml:space="preserve"> continue to reflect specific:</w:t>
      </w:r>
    </w:p>
    <w:p w14:paraId="722D6C62" w14:textId="77777777" w:rsidR="008F2937" w:rsidRPr="0069361B" w:rsidRDefault="008F2937" w:rsidP="008F2937">
      <w:pPr>
        <w:ind w:left="720"/>
        <w:jc w:val="both"/>
        <w:rPr>
          <w:sz w:val="22"/>
          <w:szCs w:val="22"/>
        </w:rPr>
      </w:pPr>
    </w:p>
    <w:p w14:paraId="53A3E968" w14:textId="77777777" w:rsidR="008F2937" w:rsidRPr="0069361B" w:rsidRDefault="008F2937" w:rsidP="008F2937">
      <w:pPr>
        <w:numPr>
          <w:ilvl w:val="1"/>
          <w:numId w:val="12"/>
        </w:numPr>
        <w:jc w:val="both"/>
        <w:rPr>
          <w:sz w:val="22"/>
          <w:szCs w:val="22"/>
        </w:rPr>
      </w:pPr>
      <w:r w:rsidRPr="0069361B">
        <w:rPr>
          <w:sz w:val="22"/>
          <w:szCs w:val="22"/>
        </w:rPr>
        <w:t>Site related costs</w:t>
      </w:r>
      <w:r>
        <w:rPr>
          <w:sz w:val="22"/>
          <w:szCs w:val="22"/>
        </w:rPr>
        <w:t xml:space="preserve">: </w:t>
      </w:r>
      <w:r w:rsidRPr="0069361B">
        <w:rPr>
          <w:sz w:val="22"/>
          <w:szCs w:val="22"/>
        </w:rPr>
        <w:t xml:space="preserve">buildings and grounds maintenance costs, </w:t>
      </w:r>
      <w:r>
        <w:rPr>
          <w:sz w:val="22"/>
          <w:szCs w:val="22"/>
        </w:rPr>
        <w:t xml:space="preserve">business </w:t>
      </w:r>
      <w:r w:rsidRPr="0069361B">
        <w:rPr>
          <w:sz w:val="22"/>
          <w:szCs w:val="22"/>
        </w:rPr>
        <w:t>rates and insurance</w:t>
      </w:r>
      <w:r>
        <w:rPr>
          <w:sz w:val="22"/>
          <w:szCs w:val="22"/>
        </w:rPr>
        <w:t>.</w:t>
      </w:r>
    </w:p>
    <w:p w14:paraId="523E13B8" w14:textId="77777777" w:rsidR="008F2937" w:rsidRPr="009C5EEF" w:rsidRDefault="008F2937" w:rsidP="008F2937">
      <w:pPr>
        <w:numPr>
          <w:ilvl w:val="1"/>
          <w:numId w:val="12"/>
        </w:numPr>
        <w:jc w:val="both"/>
        <w:rPr>
          <w:sz w:val="22"/>
          <w:szCs w:val="22"/>
        </w:rPr>
      </w:pPr>
      <w:r w:rsidRPr="0069361B">
        <w:rPr>
          <w:sz w:val="22"/>
          <w:szCs w:val="22"/>
        </w:rPr>
        <w:t>Fixed type costs incurred by maintained providers in leadership and management and administration and premises staffing.</w:t>
      </w:r>
      <w:r w:rsidRPr="0069361B">
        <w:rPr>
          <w:i/>
          <w:sz w:val="22"/>
          <w:szCs w:val="22"/>
        </w:rPr>
        <w:tab/>
      </w:r>
    </w:p>
    <w:p w14:paraId="32876AFD" w14:textId="77777777" w:rsidR="008F2937" w:rsidRPr="00F175C4" w:rsidRDefault="008F2937" w:rsidP="008F2937">
      <w:pPr>
        <w:numPr>
          <w:ilvl w:val="1"/>
          <w:numId w:val="12"/>
        </w:numPr>
        <w:jc w:val="both"/>
        <w:rPr>
          <w:sz w:val="22"/>
          <w:szCs w:val="22"/>
        </w:rPr>
      </w:pPr>
      <w:r>
        <w:rPr>
          <w:sz w:val="22"/>
          <w:szCs w:val="22"/>
        </w:rPr>
        <w:t>Teacher Pay and Pensions Grant funding streams and t</w:t>
      </w:r>
      <w:r w:rsidRPr="00F175C4">
        <w:rPr>
          <w:sz w:val="22"/>
          <w:szCs w:val="22"/>
        </w:rPr>
        <w:t>he additional supplementary funding that was allocated via the Early Years Supplementary Grant in 2023/24</w:t>
      </w:r>
      <w:r>
        <w:rPr>
          <w:sz w:val="22"/>
          <w:szCs w:val="22"/>
        </w:rPr>
        <w:t xml:space="preserve"> and the Early Years Budget Grant in 2024/25, and the Core Schools Budget Grant allocated in 2024/25.</w:t>
      </w:r>
      <w:r w:rsidRPr="00F175C4">
        <w:rPr>
          <w:sz w:val="22"/>
          <w:szCs w:val="22"/>
        </w:rPr>
        <w:tab/>
      </w:r>
    </w:p>
    <w:p w14:paraId="10202A07" w14:textId="77777777" w:rsidR="008F2937" w:rsidRDefault="008F2937" w:rsidP="008F2937">
      <w:pPr>
        <w:ind w:left="720"/>
        <w:jc w:val="both"/>
        <w:rPr>
          <w:sz w:val="22"/>
          <w:szCs w:val="22"/>
        </w:rPr>
      </w:pPr>
    </w:p>
    <w:p w14:paraId="3CF91846" w14:textId="77777777" w:rsidR="008F2937" w:rsidRPr="00D44734" w:rsidRDefault="008F2937" w:rsidP="008F2937">
      <w:pPr>
        <w:numPr>
          <w:ilvl w:val="0"/>
          <w:numId w:val="12"/>
        </w:numPr>
        <w:jc w:val="both"/>
        <w:rPr>
          <w:sz w:val="22"/>
          <w:szCs w:val="22"/>
        </w:rPr>
      </w:pPr>
      <w:r>
        <w:rPr>
          <w:sz w:val="22"/>
          <w:szCs w:val="22"/>
        </w:rPr>
        <w:t>All m</w:t>
      </w:r>
      <w:r w:rsidRPr="00D44734">
        <w:rPr>
          <w:sz w:val="22"/>
          <w:szCs w:val="22"/>
        </w:rPr>
        <w:t>aintained</w:t>
      </w:r>
      <w:r>
        <w:rPr>
          <w:sz w:val="22"/>
          <w:szCs w:val="22"/>
        </w:rPr>
        <w:t xml:space="preserve"> schools, academies </w:t>
      </w:r>
      <w:r w:rsidRPr="00D44734">
        <w:rPr>
          <w:sz w:val="22"/>
          <w:szCs w:val="22"/>
        </w:rPr>
        <w:t xml:space="preserve">and PVI providers can access </w:t>
      </w:r>
      <w:r w:rsidRPr="00740C7E">
        <w:rPr>
          <w:sz w:val="22"/>
          <w:szCs w:val="22"/>
        </w:rPr>
        <w:t>advice on sufficiency and sustainability</w:t>
      </w:r>
      <w:r>
        <w:rPr>
          <w:sz w:val="22"/>
          <w:szCs w:val="22"/>
        </w:rPr>
        <w:t xml:space="preserve"> that is</w:t>
      </w:r>
      <w:r w:rsidRPr="00740C7E">
        <w:rPr>
          <w:sz w:val="22"/>
          <w:szCs w:val="22"/>
        </w:rPr>
        <w:t xml:space="preserve"> provided </w:t>
      </w:r>
      <w:r>
        <w:rPr>
          <w:sz w:val="22"/>
          <w:szCs w:val="22"/>
        </w:rPr>
        <w:t>by the Local Authority’s Sufficiency Officers.</w:t>
      </w:r>
    </w:p>
    <w:p w14:paraId="3B250514" w14:textId="77777777" w:rsidR="008F2937" w:rsidRPr="00D44734" w:rsidRDefault="008F2937" w:rsidP="008F2937">
      <w:pPr>
        <w:jc w:val="both"/>
        <w:rPr>
          <w:sz w:val="22"/>
          <w:szCs w:val="22"/>
        </w:rPr>
      </w:pPr>
    </w:p>
    <w:p w14:paraId="1640AD54" w14:textId="77777777" w:rsidR="008F2937" w:rsidRDefault="008F2937" w:rsidP="008F2937">
      <w:pPr>
        <w:numPr>
          <w:ilvl w:val="0"/>
          <w:numId w:val="12"/>
        </w:numPr>
        <w:jc w:val="both"/>
        <w:rPr>
          <w:sz w:val="22"/>
          <w:szCs w:val="22"/>
        </w:rPr>
      </w:pPr>
      <w:r w:rsidRPr="00D44734">
        <w:rPr>
          <w:sz w:val="22"/>
          <w:szCs w:val="22"/>
        </w:rPr>
        <w:t>The Schools Forum has establish</w:t>
      </w:r>
      <w:r>
        <w:rPr>
          <w:sz w:val="22"/>
          <w:szCs w:val="22"/>
        </w:rPr>
        <w:t>ed a process, which is</w:t>
      </w:r>
      <w:r w:rsidRPr="00D44734">
        <w:rPr>
          <w:sz w:val="22"/>
          <w:szCs w:val="22"/>
        </w:rPr>
        <w:t xml:space="preserve"> used to consider the allocation of additional funding, on a one-off </w:t>
      </w:r>
      <w:r>
        <w:rPr>
          <w:sz w:val="22"/>
          <w:szCs w:val="22"/>
        </w:rPr>
        <w:t>exceptional basis, to maintained primary schools that request financial support in response to</w:t>
      </w:r>
      <w:r w:rsidRPr="00D44734">
        <w:rPr>
          <w:sz w:val="22"/>
          <w:szCs w:val="22"/>
        </w:rPr>
        <w:t xml:space="preserve"> exceptional cost pressures</w:t>
      </w:r>
      <w:r>
        <w:rPr>
          <w:sz w:val="22"/>
          <w:szCs w:val="22"/>
        </w:rPr>
        <w:t>. Requests for funding</w:t>
      </w:r>
      <w:r w:rsidRPr="00D44734">
        <w:rPr>
          <w:sz w:val="22"/>
          <w:szCs w:val="22"/>
        </w:rPr>
        <w:t xml:space="preserve"> are reviewed on an individual case basis again</w:t>
      </w:r>
      <w:r>
        <w:rPr>
          <w:sz w:val="22"/>
          <w:szCs w:val="22"/>
        </w:rPr>
        <w:t>st set criteria. Such requests are rare, but the most likely cause of a request</w:t>
      </w:r>
      <w:r w:rsidRPr="00D44734">
        <w:rPr>
          <w:sz w:val="22"/>
          <w:szCs w:val="22"/>
        </w:rPr>
        <w:t xml:space="preserve"> is a significant increase in pupil numbers during the financial year, where the </w:t>
      </w:r>
      <w:r>
        <w:rPr>
          <w:sz w:val="22"/>
          <w:szCs w:val="22"/>
        </w:rPr>
        <w:t xml:space="preserve">maintained </w:t>
      </w:r>
      <w:r w:rsidRPr="00D44734">
        <w:rPr>
          <w:sz w:val="22"/>
          <w:szCs w:val="22"/>
        </w:rPr>
        <w:t>school has had to mak</w:t>
      </w:r>
      <w:r>
        <w:rPr>
          <w:sz w:val="22"/>
          <w:szCs w:val="22"/>
        </w:rPr>
        <w:t>e additional provision, such as establish a new class, but where the school’s funding has not responded to this increase in pupil numbers in real time due to the ‘lag’ in the funding system.</w:t>
      </w:r>
    </w:p>
    <w:p w14:paraId="4A4639EB" w14:textId="77777777" w:rsidR="008F2937" w:rsidRDefault="008F2937" w:rsidP="008F2937">
      <w:pPr>
        <w:jc w:val="both"/>
        <w:rPr>
          <w:sz w:val="22"/>
          <w:szCs w:val="22"/>
        </w:rPr>
      </w:pPr>
    </w:p>
    <w:p w14:paraId="0328D460" w14:textId="71926347" w:rsidR="008F2937" w:rsidRDefault="008F2937" w:rsidP="008F2937">
      <w:pPr>
        <w:ind w:left="720"/>
        <w:jc w:val="both"/>
        <w:rPr>
          <w:sz w:val="22"/>
          <w:szCs w:val="22"/>
        </w:rPr>
      </w:pPr>
      <w:r w:rsidRPr="00D44734">
        <w:rPr>
          <w:sz w:val="22"/>
          <w:szCs w:val="22"/>
        </w:rPr>
        <w:t>This establis</w:t>
      </w:r>
      <w:r>
        <w:rPr>
          <w:sz w:val="22"/>
          <w:szCs w:val="22"/>
        </w:rPr>
        <w:t>hed process will continue to be used in 202</w:t>
      </w:r>
      <w:r w:rsidR="00984F36">
        <w:rPr>
          <w:sz w:val="22"/>
          <w:szCs w:val="22"/>
        </w:rPr>
        <w:t>6</w:t>
      </w:r>
      <w:r>
        <w:rPr>
          <w:sz w:val="22"/>
          <w:szCs w:val="22"/>
        </w:rPr>
        <w:t>/2</w:t>
      </w:r>
      <w:r w:rsidR="00984F36">
        <w:rPr>
          <w:sz w:val="22"/>
          <w:szCs w:val="22"/>
        </w:rPr>
        <w:t>7</w:t>
      </w:r>
      <w:r>
        <w:rPr>
          <w:sz w:val="22"/>
          <w:szCs w:val="22"/>
        </w:rPr>
        <w:t xml:space="preserve"> to consider any requests for additional exceptional EYSFF entitlement funding that may be made by</w:t>
      </w:r>
      <w:r w:rsidRPr="00D44734">
        <w:rPr>
          <w:sz w:val="22"/>
          <w:szCs w:val="22"/>
        </w:rPr>
        <w:t xml:space="preserve"> any maintained</w:t>
      </w:r>
      <w:r>
        <w:rPr>
          <w:sz w:val="22"/>
          <w:szCs w:val="22"/>
        </w:rPr>
        <w:t xml:space="preserve"> school, academy</w:t>
      </w:r>
      <w:r w:rsidRPr="00D44734">
        <w:rPr>
          <w:sz w:val="22"/>
          <w:szCs w:val="22"/>
        </w:rPr>
        <w:t xml:space="preserve"> or PVI </w:t>
      </w:r>
      <w:r>
        <w:rPr>
          <w:sz w:val="22"/>
          <w:szCs w:val="22"/>
        </w:rPr>
        <w:t xml:space="preserve">provider. The Authority expects to consider submissions of this nature only where providers evidence that they have admitted a significant number of entitlement children after the census for that term has been collected and so evidences that the term’s census does not accurately reflect their true higher net entitlement delivery. </w:t>
      </w:r>
    </w:p>
    <w:p w14:paraId="50681ED9" w14:textId="77777777" w:rsidR="008F2937" w:rsidRDefault="008F2937" w:rsidP="008F2937">
      <w:pPr>
        <w:ind w:left="720"/>
        <w:jc w:val="both"/>
        <w:rPr>
          <w:sz w:val="22"/>
          <w:szCs w:val="22"/>
        </w:rPr>
      </w:pPr>
    </w:p>
    <w:p w14:paraId="4574389C" w14:textId="77777777" w:rsidR="008F2937" w:rsidRDefault="008F2937" w:rsidP="008F2937">
      <w:pPr>
        <w:ind w:left="720"/>
        <w:jc w:val="both"/>
        <w:rPr>
          <w:sz w:val="22"/>
          <w:szCs w:val="22"/>
        </w:rPr>
      </w:pPr>
      <w:r>
        <w:rPr>
          <w:sz w:val="22"/>
          <w:szCs w:val="22"/>
        </w:rPr>
        <w:t xml:space="preserve">In such cases, exceptional circumstances will be measured in terms of the level of additional cost pressure that has been / is faced by the provider in admitting these additional children, rather than simply in terms of measuring this on the number of additional children that have not been counted in that term’s census. The Authority will also look at the provider’s actual delivery weekly across the term. The Authority would not expect providers to seek to claim additional entitlement funding only for small variances in numbers and, for example, where numbers following the term’s census may have increased but where this is balanced by numbers being much lower in the weeks prior to the census. We remind providers that a single termly count is designed to protect funding against smaller fluctuations in numbers during </w:t>
      </w:r>
      <w:r w:rsidRPr="0069361B">
        <w:rPr>
          <w:sz w:val="22"/>
          <w:szCs w:val="22"/>
        </w:rPr>
        <w:t>each term. We would also remind providers of the standard adjustments that are made within our normal arrangements</w:t>
      </w:r>
      <w:r>
        <w:rPr>
          <w:sz w:val="22"/>
          <w:szCs w:val="22"/>
        </w:rPr>
        <w:t xml:space="preserve">, </w:t>
      </w:r>
      <w:r w:rsidRPr="0069361B">
        <w:rPr>
          <w:sz w:val="22"/>
          <w:szCs w:val="22"/>
        </w:rPr>
        <w:t>as explained in section c.</w:t>
      </w:r>
    </w:p>
    <w:p w14:paraId="16AC97FC" w14:textId="77777777" w:rsidR="008F2937" w:rsidRPr="00D44734" w:rsidRDefault="008F2937" w:rsidP="008F2937">
      <w:pPr>
        <w:jc w:val="both"/>
        <w:rPr>
          <w:b/>
          <w:sz w:val="22"/>
          <w:szCs w:val="22"/>
        </w:rPr>
      </w:pPr>
    </w:p>
    <w:p w14:paraId="764F53D1" w14:textId="2A480199" w:rsidR="008F2937" w:rsidRPr="00C56ECA" w:rsidRDefault="008F2937" w:rsidP="008F2937">
      <w:pPr>
        <w:rPr>
          <w:b/>
          <w:sz w:val="22"/>
          <w:szCs w:val="22"/>
        </w:rPr>
      </w:pPr>
      <w:r>
        <w:rPr>
          <w:b/>
          <w:sz w:val="22"/>
          <w:szCs w:val="22"/>
        </w:rPr>
        <w:t>i</w:t>
      </w:r>
      <w:r w:rsidRPr="00C56ECA">
        <w:rPr>
          <w:b/>
          <w:sz w:val="22"/>
          <w:szCs w:val="22"/>
        </w:rPr>
        <w:t>) The Early Years Pupil P</w:t>
      </w:r>
      <w:r>
        <w:rPr>
          <w:b/>
          <w:sz w:val="22"/>
          <w:szCs w:val="22"/>
        </w:rPr>
        <w:t>remium (EYPP) in 202</w:t>
      </w:r>
      <w:r w:rsidR="00984F36">
        <w:rPr>
          <w:b/>
          <w:sz w:val="22"/>
          <w:szCs w:val="22"/>
        </w:rPr>
        <w:t>6</w:t>
      </w:r>
      <w:r>
        <w:rPr>
          <w:b/>
          <w:sz w:val="22"/>
          <w:szCs w:val="22"/>
        </w:rPr>
        <w:t>/2</w:t>
      </w:r>
      <w:r w:rsidR="00984F36">
        <w:rPr>
          <w:b/>
          <w:sz w:val="22"/>
          <w:szCs w:val="22"/>
        </w:rPr>
        <w:t>7</w:t>
      </w:r>
      <w:r>
        <w:rPr>
          <w:b/>
          <w:sz w:val="22"/>
          <w:szCs w:val="22"/>
        </w:rPr>
        <w:t xml:space="preserve"> is continued</w:t>
      </w:r>
    </w:p>
    <w:p w14:paraId="5C4F7EBF" w14:textId="77777777" w:rsidR="008F2937" w:rsidRPr="00F66682" w:rsidRDefault="008F2937" w:rsidP="008F2937">
      <w:pPr>
        <w:rPr>
          <w:b/>
          <w:color w:val="FF0000"/>
          <w:sz w:val="22"/>
          <w:szCs w:val="22"/>
        </w:rPr>
      </w:pPr>
    </w:p>
    <w:p w14:paraId="70BE4F1C" w14:textId="206D76E9" w:rsidR="008F2937" w:rsidRDefault="008F2937" w:rsidP="008F2937">
      <w:pPr>
        <w:numPr>
          <w:ilvl w:val="0"/>
          <w:numId w:val="12"/>
        </w:numPr>
        <w:jc w:val="both"/>
        <w:rPr>
          <w:sz w:val="22"/>
          <w:szCs w:val="22"/>
        </w:rPr>
      </w:pPr>
      <w:r>
        <w:rPr>
          <w:sz w:val="22"/>
          <w:szCs w:val="22"/>
        </w:rPr>
        <w:t>The Early Years Pupil Premium (EYPP) in 202</w:t>
      </w:r>
      <w:r w:rsidR="00984F36">
        <w:rPr>
          <w:sz w:val="22"/>
          <w:szCs w:val="22"/>
        </w:rPr>
        <w:t>6</w:t>
      </w:r>
      <w:r>
        <w:rPr>
          <w:sz w:val="22"/>
          <w:szCs w:val="22"/>
        </w:rPr>
        <w:t>/2</w:t>
      </w:r>
      <w:r w:rsidR="00984F36">
        <w:rPr>
          <w:sz w:val="22"/>
          <w:szCs w:val="22"/>
        </w:rPr>
        <w:t>7</w:t>
      </w:r>
      <w:r>
        <w:rPr>
          <w:sz w:val="22"/>
          <w:szCs w:val="22"/>
        </w:rPr>
        <w:t xml:space="preserve"> is applicable for all eligible children taking the Under 2s Working Parents, the 2-year-olds FRAS, the 2-year-olds Working Parents and the 3&amp;4-year-olds universal entitlements. </w:t>
      </w:r>
    </w:p>
    <w:p w14:paraId="4FEDCA53" w14:textId="77777777" w:rsidR="008F2937" w:rsidRDefault="008F2937" w:rsidP="008F2937">
      <w:pPr>
        <w:ind w:left="720"/>
        <w:jc w:val="both"/>
        <w:rPr>
          <w:sz w:val="22"/>
          <w:szCs w:val="22"/>
        </w:rPr>
      </w:pPr>
    </w:p>
    <w:p w14:paraId="7077B461" w14:textId="46578C2E" w:rsidR="008F2937" w:rsidRPr="001446CA" w:rsidRDefault="008F2937" w:rsidP="008F2937">
      <w:pPr>
        <w:numPr>
          <w:ilvl w:val="0"/>
          <w:numId w:val="12"/>
        </w:numPr>
        <w:jc w:val="both"/>
        <w:rPr>
          <w:sz w:val="22"/>
          <w:szCs w:val="22"/>
        </w:rPr>
      </w:pPr>
      <w:r w:rsidRPr="0017717E">
        <w:rPr>
          <w:sz w:val="22"/>
          <w:szCs w:val="22"/>
        </w:rPr>
        <w:t>The per hour rate of EYPP is the same for all eligible children. Providers will receive u</w:t>
      </w:r>
      <w:r w:rsidRPr="00B21BCA">
        <w:rPr>
          <w:sz w:val="22"/>
          <w:szCs w:val="22"/>
        </w:rPr>
        <w:t>p to £</w:t>
      </w:r>
      <w:r w:rsidR="00B21BCA" w:rsidRPr="00B21BCA">
        <w:rPr>
          <w:sz w:val="22"/>
          <w:szCs w:val="22"/>
        </w:rPr>
        <w:t>655</w:t>
      </w:r>
      <w:r w:rsidRPr="00B21BCA">
        <w:rPr>
          <w:sz w:val="22"/>
          <w:szCs w:val="22"/>
        </w:rPr>
        <w:t xml:space="preserve"> </w:t>
      </w:r>
      <w:r w:rsidRPr="0017717E">
        <w:rPr>
          <w:sz w:val="22"/>
          <w:szCs w:val="22"/>
        </w:rPr>
        <w:t>per ye</w:t>
      </w:r>
      <w:r w:rsidRPr="00B21BCA">
        <w:rPr>
          <w:sz w:val="22"/>
          <w:szCs w:val="22"/>
        </w:rPr>
        <w:t>ar, or £1.</w:t>
      </w:r>
      <w:r w:rsidR="00B21BCA" w:rsidRPr="00B21BCA">
        <w:rPr>
          <w:sz w:val="22"/>
          <w:szCs w:val="22"/>
        </w:rPr>
        <w:t>15</w:t>
      </w:r>
      <w:r w:rsidRPr="00B21BCA">
        <w:rPr>
          <w:sz w:val="22"/>
          <w:szCs w:val="22"/>
        </w:rPr>
        <w:t xml:space="preserve"> per </w:t>
      </w:r>
      <w:r w:rsidRPr="001446CA">
        <w:rPr>
          <w:sz w:val="22"/>
          <w:szCs w:val="22"/>
        </w:rPr>
        <w:t>child per hour, for each eligible child. The maximum number of annual hours funded for eligible children is 570 (15 hours x 38 weeks).</w:t>
      </w:r>
      <w:r>
        <w:rPr>
          <w:sz w:val="22"/>
          <w:szCs w:val="22"/>
        </w:rPr>
        <w:t xml:space="preserve"> This means that EYPP is only paid on the first 15 hours of all the entitlements.</w:t>
      </w:r>
    </w:p>
    <w:p w14:paraId="3B4FF276" w14:textId="77777777" w:rsidR="008F2937" w:rsidRDefault="008F2937" w:rsidP="008F2937">
      <w:pPr>
        <w:ind w:left="720"/>
        <w:jc w:val="both"/>
        <w:rPr>
          <w:sz w:val="22"/>
          <w:szCs w:val="22"/>
        </w:rPr>
      </w:pPr>
    </w:p>
    <w:p w14:paraId="05157136" w14:textId="498B0D26" w:rsidR="008F2937" w:rsidRPr="00B21BCA" w:rsidRDefault="008F2937" w:rsidP="008F2937">
      <w:pPr>
        <w:numPr>
          <w:ilvl w:val="0"/>
          <w:numId w:val="12"/>
        </w:numPr>
        <w:jc w:val="both"/>
        <w:rPr>
          <w:sz w:val="22"/>
          <w:szCs w:val="22"/>
        </w:rPr>
      </w:pPr>
      <w:r w:rsidRPr="00B21BCA">
        <w:rPr>
          <w:sz w:val="22"/>
          <w:szCs w:val="22"/>
        </w:rPr>
        <w:t>The DfE’s guidance on the EYPP eligibility and processes is available here (please note that guidance has still to be updated for 202</w:t>
      </w:r>
      <w:r w:rsidR="00984F36" w:rsidRPr="00B21BCA">
        <w:rPr>
          <w:sz w:val="22"/>
          <w:szCs w:val="22"/>
        </w:rPr>
        <w:t>6</w:t>
      </w:r>
      <w:r w:rsidRPr="00B21BCA">
        <w:rPr>
          <w:sz w:val="22"/>
          <w:szCs w:val="22"/>
        </w:rPr>
        <w:t>/2</w:t>
      </w:r>
      <w:r w:rsidR="00984F36" w:rsidRPr="00B21BCA">
        <w:rPr>
          <w:sz w:val="22"/>
          <w:szCs w:val="22"/>
        </w:rPr>
        <w:t>7</w:t>
      </w:r>
      <w:r w:rsidRPr="00B21BCA">
        <w:rPr>
          <w:sz w:val="22"/>
          <w:szCs w:val="22"/>
        </w:rPr>
        <w:t xml:space="preserve"> in places): </w:t>
      </w:r>
    </w:p>
    <w:p w14:paraId="22A4DE04" w14:textId="77777777" w:rsidR="008F2937" w:rsidRDefault="008F2937" w:rsidP="008F2937">
      <w:pPr>
        <w:pStyle w:val="ListParagraph"/>
        <w:rPr>
          <w:sz w:val="22"/>
          <w:szCs w:val="22"/>
        </w:rPr>
      </w:pPr>
    </w:p>
    <w:p w14:paraId="2FEE6CA8" w14:textId="73BF5D11" w:rsidR="00B21BCA" w:rsidRDefault="00B21BCA" w:rsidP="008F2937">
      <w:pPr>
        <w:pStyle w:val="ListParagraph"/>
        <w:rPr>
          <w:sz w:val="22"/>
          <w:szCs w:val="22"/>
        </w:rPr>
      </w:pPr>
      <w:hyperlink r:id="rId17" w:anchor="early-years-pupil-premium-eypp" w:history="1">
        <w:r w:rsidRPr="00B21BCA">
          <w:rPr>
            <w:rStyle w:val="Hyperlink"/>
            <w:sz w:val="22"/>
            <w:szCs w:val="22"/>
          </w:rPr>
          <w:t>Early years entitlements: local authority funding operational guide 2026 to 2027 - GOV.UK</w:t>
        </w:r>
      </w:hyperlink>
    </w:p>
    <w:p w14:paraId="766E9D14" w14:textId="77777777" w:rsidR="008F2937" w:rsidRPr="00F66682" w:rsidRDefault="008F2937" w:rsidP="00B21BCA">
      <w:pPr>
        <w:jc w:val="both"/>
        <w:rPr>
          <w:rStyle w:val="Hyperlink"/>
          <w:sz w:val="22"/>
          <w:szCs w:val="22"/>
        </w:rPr>
      </w:pPr>
    </w:p>
    <w:p w14:paraId="0C8CF417" w14:textId="3D57E8BE" w:rsidR="008F2937" w:rsidRPr="006629B6" w:rsidRDefault="008F2937" w:rsidP="008F2937">
      <w:pPr>
        <w:pStyle w:val="ListParagraph"/>
        <w:jc w:val="both"/>
        <w:rPr>
          <w:rStyle w:val="Hyperlink"/>
          <w:sz w:val="22"/>
          <w:szCs w:val="22"/>
          <w:u w:val="none"/>
        </w:rPr>
      </w:pPr>
      <w:hyperlink r:id="rId18" w:history="1">
        <w:r w:rsidRPr="00300391">
          <w:rPr>
            <w:rStyle w:val="Hyperlink"/>
            <w:sz w:val="22"/>
            <w:szCs w:val="22"/>
          </w:rPr>
          <w:t>https://www.gov.uk/get-extra-early-years-funding</w:t>
        </w:r>
      </w:hyperlink>
      <w:r w:rsidRPr="00300391">
        <w:rPr>
          <w:rStyle w:val="Hyperlink"/>
          <w:sz w:val="22"/>
          <w:szCs w:val="22"/>
          <w:u w:val="none"/>
        </w:rPr>
        <w:t xml:space="preserve"> </w:t>
      </w:r>
      <w:r w:rsidRPr="00300391">
        <w:rPr>
          <w:i/>
          <w:iCs/>
          <w:sz w:val="22"/>
          <w:szCs w:val="22"/>
        </w:rPr>
        <w:t>(DfE has still to update this for 202</w:t>
      </w:r>
      <w:r w:rsidR="00B21BCA">
        <w:rPr>
          <w:i/>
          <w:iCs/>
          <w:sz w:val="22"/>
          <w:szCs w:val="22"/>
        </w:rPr>
        <w:t>6</w:t>
      </w:r>
      <w:r w:rsidRPr="00300391">
        <w:rPr>
          <w:i/>
          <w:iCs/>
          <w:sz w:val="22"/>
          <w:szCs w:val="22"/>
        </w:rPr>
        <w:t>/2</w:t>
      </w:r>
      <w:r w:rsidR="00B21BCA">
        <w:rPr>
          <w:i/>
          <w:iCs/>
          <w:sz w:val="22"/>
          <w:szCs w:val="22"/>
        </w:rPr>
        <w:t>7</w:t>
      </w:r>
      <w:r w:rsidRPr="00300391">
        <w:rPr>
          <w:i/>
          <w:iCs/>
          <w:sz w:val="22"/>
          <w:szCs w:val="22"/>
        </w:rPr>
        <w:t>)</w:t>
      </w:r>
    </w:p>
    <w:p w14:paraId="167CD885" w14:textId="77777777" w:rsidR="008F2937" w:rsidRPr="001B529D" w:rsidRDefault="008F2937" w:rsidP="008F2937">
      <w:pPr>
        <w:rPr>
          <w:sz w:val="22"/>
          <w:szCs w:val="22"/>
        </w:rPr>
      </w:pPr>
    </w:p>
    <w:p w14:paraId="4E8B28B4" w14:textId="7445CD45" w:rsidR="008F2937" w:rsidRDefault="008F2937" w:rsidP="008F2937">
      <w:pPr>
        <w:ind w:left="720"/>
        <w:jc w:val="both"/>
        <w:rPr>
          <w:sz w:val="22"/>
          <w:szCs w:val="22"/>
        </w:rPr>
      </w:pPr>
      <w:hyperlink r:id="rId19" w:history="1">
        <w:r w:rsidRPr="00E63649">
          <w:rPr>
            <w:rStyle w:val="Hyperlink"/>
            <w:sz w:val="22"/>
            <w:szCs w:val="22"/>
          </w:rPr>
          <w:t>Early years pupil premium: guide for local authorities - GOV.UK</w:t>
        </w:r>
      </w:hyperlink>
      <w:r w:rsidR="00B21BCA">
        <w:t xml:space="preserve"> </w:t>
      </w:r>
      <w:r w:rsidR="00B21BCA" w:rsidRPr="00300391">
        <w:rPr>
          <w:i/>
          <w:iCs/>
          <w:sz w:val="22"/>
          <w:szCs w:val="22"/>
        </w:rPr>
        <w:t>(DfE has still to update this for 202</w:t>
      </w:r>
      <w:r w:rsidR="00B21BCA">
        <w:rPr>
          <w:i/>
          <w:iCs/>
          <w:sz w:val="22"/>
          <w:szCs w:val="22"/>
        </w:rPr>
        <w:t>6</w:t>
      </w:r>
      <w:r w:rsidR="00B21BCA" w:rsidRPr="00300391">
        <w:rPr>
          <w:i/>
          <w:iCs/>
          <w:sz w:val="22"/>
          <w:szCs w:val="22"/>
        </w:rPr>
        <w:t>/2</w:t>
      </w:r>
      <w:r w:rsidR="00B21BCA">
        <w:rPr>
          <w:i/>
          <w:iCs/>
          <w:sz w:val="22"/>
          <w:szCs w:val="22"/>
        </w:rPr>
        <w:t>7</w:t>
      </w:r>
      <w:r w:rsidR="00B21BCA" w:rsidRPr="00300391">
        <w:rPr>
          <w:i/>
          <w:iCs/>
          <w:sz w:val="22"/>
          <w:szCs w:val="22"/>
        </w:rPr>
        <w:t>)</w:t>
      </w:r>
    </w:p>
    <w:p w14:paraId="4BA558AF" w14:textId="77777777" w:rsidR="008F2937" w:rsidRDefault="008F2937" w:rsidP="008F2937">
      <w:pPr>
        <w:ind w:left="720"/>
        <w:jc w:val="both"/>
        <w:rPr>
          <w:sz w:val="22"/>
          <w:szCs w:val="22"/>
        </w:rPr>
      </w:pPr>
    </w:p>
    <w:p w14:paraId="2147FC81" w14:textId="77777777" w:rsidR="008F2937" w:rsidRPr="00A55387" w:rsidRDefault="008F2937" w:rsidP="008F2937">
      <w:pPr>
        <w:numPr>
          <w:ilvl w:val="0"/>
          <w:numId w:val="12"/>
        </w:numPr>
        <w:jc w:val="both"/>
        <w:rPr>
          <w:sz w:val="22"/>
          <w:szCs w:val="22"/>
        </w:rPr>
      </w:pPr>
      <w:r>
        <w:rPr>
          <w:sz w:val="22"/>
          <w:szCs w:val="22"/>
        </w:rPr>
        <w:t>Providers should also refer to the specific guidance on EYPP that is available on Bradford Schools Online here.</w:t>
      </w:r>
    </w:p>
    <w:p w14:paraId="61AEACEA" w14:textId="77777777" w:rsidR="008F2937" w:rsidRPr="00300391" w:rsidRDefault="008F2937" w:rsidP="008F2937">
      <w:pPr>
        <w:ind w:left="720"/>
        <w:jc w:val="both"/>
        <w:rPr>
          <w:color w:val="FF0000"/>
          <w:sz w:val="22"/>
          <w:szCs w:val="22"/>
        </w:rPr>
      </w:pPr>
    </w:p>
    <w:p w14:paraId="052C74DD" w14:textId="77777777" w:rsidR="008F2937" w:rsidRDefault="008F2937" w:rsidP="008F2937">
      <w:pPr>
        <w:ind w:left="720"/>
        <w:jc w:val="both"/>
        <w:rPr>
          <w:color w:val="FF0000"/>
          <w:sz w:val="22"/>
          <w:szCs w:val="22"/>
        </w:rPr>
      </w:pPr>
      <w:hyperlink r:id="rId20" w:history="1">
        <w:r w:rsidRPr="00300391">
          <w:rPr>
            <w:rStyle w:val="Hyperlink"/>
            <w:sz w:val="22"/>
            <w:szCs w:val="22"/>
          </w:rPr>
          <w:t>https://bso.bradford.gov.uk/Secure/CMSPage.aspx?mid=3346</w:t>
        </w:r>
      </w:hyperlink>
      <w:r>
        <w:rPr>
          <w:rStyle w:val="Hyperlink"/>
          <w:sz w:val="22"/>
          <w:szCs w:val="22"/>
        </w:rPr>
        <w:t xml:space="preserve"> </w:t>
      </w:r>
    </w:p>
    <w:p w14:paraId="158BEC53" w14:textId="77777777" w:rsidR="008F2937" w:rsidRDefault="008F2937" w:rsidP="008F2937">
      <w:pPr>
        <w:jc w:val="both"/>
        <w:rPr>
          <w:sz w:val="22"/>
          <w:szCs w:val="22"/>
        </w:rPr>
      </w:pPr>
    </w:p>
    <w:p w14:paraId="79FE5BC1" w14:textId="716E9B84" w:rsidR="008F2937" w:rsidRPr="00B21BCA" w:rsidRDefault="008F2937" w:rsidP="00B21BCA">
      <w:pPr>
        <w:numPr>
          <w:ilvl w:val="0"/>
          <w:numId w:val="12"/>
        </w:numPr>
        <w:jc w:val="both"/>
        <w:rPr>
          <w:sz w:val="22"/>
          <w:szCs w:val="22"/>
        </w:rPr>
      </w:pPr>
      <w:r w:rsidRPr="00C56ECA">
        <w:rPr>
          <w:sz w:val="22"/>
          <w:szCs w:val="22"/>
        </w:rPr>
        <w:t xml:space="preserve">As with the </w:t>
      </w:r>
      <w:r>
        <w:rPr>
          <w:sz w:val="22"/>
          <w:szCs w:val="22"/>
        </w:rPr>
        <w:t xml:space="preserve">statutory </w:t>
      </w:r>
      <w:r w:rsidRPr="00C56ECA">
        <w:rPr>
          <w:sz w:val="22"/>
          <w:szCs w:val="22"/>
        </w:rPr>
        <w:t xml:space="preserve">school-age Pupil </w:t>
      </w:r>
      <w:r>
        <w:rPr>
          <w:sz w:val="22"/>
          <w:szCs w:val="22"/>
        </w:rPr>
        <w:t>Premium Grant, the Government expects that</w:t>
      </w:r>
      <w:r w:rsidRPr="00C56ECA">
        <w:rPr>
          <w:sz w:val="22"/>
          <w:szCs w:val="22"/>
        </w:rPr>
        <w:t xml:space="preserve"> p</w:t>
      </w:r>
      <w:r>
        <w:rPr>
          <w:sz w:val="22"/>
          <w:szCs w:val="22"/>
        </w:rPr>
        <w:t>roviders are best placed to take decisions on</w:t>
      </w:r>
      <w:r w:rsidRPr="00C56ECA">
        <w:rPr>
          <w:sz w:val="22"/>
          <w:szCs w:val="22"/>
        </w:rPr>
        <w:t xml:space="preserve"> how to support their disadvantaged pupils. Restrictions, therefore</w:t>
      </w:r>
      <w:r>
        <w:rPr>
          <w:sz w:val="22"/>
          <w:szCs w:val="22"/>
        </w:rPr>
        <w:t>, are not</w:t>
      </w:r>
      <w:r w:rsidRPr="00C56ECA">
        <w:rPr>
          <w:sz w:val="22"/>
          <w:szCs w:val="22"/>
        </w:rPr>
        <w:t xml:space="preserve"> imposed on how providers spend the Earl</w:t>
      </w:r>
      <w:r>
        <w:rPr>
          <w:sz w:val="22"/>
          <w:szCs w:val="22"/>
        </w:rPr>
        <w:t xml:space="preserve">y Years Pupil Premium. </w:t>
      </w:r>
      <w:r w:rsidRPr="00C56ECA">
        <w:rPr>
          <w:sz w:val="22"/>
          <w:szCs w:val="22"/>
        </w:rPr>
        <w:t>Ofsted</w:t>
      </w:r>
      <w:r>
        <w:rPr>
          <w:sz w:val="22"/>
          <w:szCs w:val="22"/>
        </w:rPr>
        <w:t>, through the regular inspection process, however,</w:t>
      </w:r>
      <w:r w:rsidRPr="00C56ECA">
        <w:rPr>
          <w:sz w:val="22"/>
          <w:szCs w:val="22"/>
        </w:rPr>
        <w:t xml:space="preserve"> wi</w:t>
      </w:r>
      <w:r>
        <w:rPr>
          <w:sz w:val="22"/>
          <w:szCs w:val="22"/>
        </w:rPr>
        <w:t>ll hold providers to account on how they have</w:t>
      </w:r>
      <w:r w:rsidRPr="00C56ECA">
        <w:rPr>
          <w:sz w:val="22"/>
          <w:szCs w:val="22"/>
        </w:rPr>
        <w:t xml:space="preserve"> used their Early Years Pupil Premium to suppo</w:t>
      </w:r>
      <w:r>
        <w:rPr>
          <w:sz w:val="22"/>
          <w:szCs w:val="22"/>
        </w:rPr>
        <w:t>rt their disadvantaged children.</w:t>
      </w:r>
    </w:p>
    <w:p w14:paraId="2E12E6DD" w14:textId="77777777" w:rsidR="008F2937" w:rsidRDefault="008F2937" w:rsidP="008F2937">
      <w:pPr>
        <w:numPr>
          <w:ilvl w:val="0"/>
          <w:numId w:val="12"/>
        </w:numPr>
        <w:jc w:val="both"/>
        <w:rPr>
          <w:sz w:val="22"/>
          <w:szCs w:val="22"/>
        </w:rPr>
      </w:pPr>
      <w:r>
        <w:rPr>
          <w:sz w:val="22"/>
          <w:szCs w:val="22"/>
        </w:rPr>
        <w:t>EYPP is paid to providers using the process explained in section g.</w:t>
      </w:r>
    </w:p>
    <w:p w14:paraId="4B95109D" w14:textId="77777777" w:rsidR="008E17E9" w:rsidRPr="008E17E9" w:rsidRDefault="008E17E9" w:rsidP="008E17E9">
      <w:pPr>
        <w:rPr>
          <w:rStyle w:val="Hyperlink"/>
          <w:color w:val="auto"/>
          <w:sz w:val="22"/>
          <w:szCs w:val="22"/>
          <w:u w:val="none"/>
        </w:rPr>
      </w:pPr>
    </w:p>
    <w:p w14:paraId="5241437C" w14:textId="0B901FDC" w:rsidR="009D048D" w:rsidRPr="00B21BCA" w:rsidRDefault="008E17E9" w:rsidP="008F2937">
      <w:pPr>
        <w:pStyle w:val="ListParagraph"/>
        <w:numPr>
          <w:ilvl w:val="0"/>
          <w:numId w:val="44"/>
        </w:numPr>
        <w:spacing w:after="160" w:line="259" w:lineRule="auto"/>
        <w:contextualSpacing/>
        <w:jc w:val="both"/>
        <w:rPr>
          <w:sz w:val="22"/>
          <w:szCs w:val="22"/>
        </w:rPr>
      </w:pPr>
      <w:r>
        <w:rPr>
          <w:sz w:val="22"/>
          <w:szCs w:val="22"/>
        </w:rPr>
        <w:t>Providers</w:t>
      </w:r>
      <w:r w:rsidR="00601CA3">
        <w:rPr>
          <w:sz w:val="22"/>
          <w:szCs w:val="22"/>
        </w:rPr>
        <w:t xml:space="preserve"> (especially schools and academies)</w:t>
      </w:r>
      <w:r>
        <w:rPr>
          <w:sz w:val="22"/>
          <w:szCs w:val="22"/>
        </w:rPr>
        <w:t xml:space="preserve"> are reminded</w:t>
      </w:r>
      <w:r w:rsidRPr="008E17E9">
        <w:rPr>
          <w:sz w:val="22"/>
          <w:szCs w:val="22"/>
        </w:rPr>
        <w:t xml:space="preserve"> of the importance of correctly recording children who are eligible for EYPP on both the E</w:t>
      </w:r>
      <w:r>
        <w:rPr>
          <w:sz w:val="22"/>
          <w:szCs w:val="22"/>
        </w:rPr>
        <w:t>arly Years</w:t>
      </w:r>
      <w:r w:rsidRPr="008E17E9">
        <w:rPr>
          <w:sz w:val="22"/>
          <w:szCs w:val="22"/>
        </w:rPr>
        <w:t xml:space="preserve"> </w:t>
      </w:r>
      <w:r w:rsidRPr="0018767C">
        <w:rPr>
          <w:sz w:val="22"/>
          <w:szCs w:val="22"/>
        </w:rPr>
        <w:t xml:space="preserve">Provider Portal </w:t>
      </w:r>
      <w:r w:rsidRPr="00601CA3">
        <w:rPr>
          <w:sz w:val="22"/>
          <w:szCs w:val="22"/>
          <w:u w:val="single"/>
        </w:rPr>
        <w:t>AND</w:t>
      </w:r>
      <w:r w:rsidRPr="0018767C">
        <w:rPr>
          <w:sz w:val="22"/>
          <w:szCs w:val="22"/>
        </w:rPr>
        <w:t xml:space="preserve"> the DfE </w:t>
      </w:r>
      <w:r w:rsidR="00601CA3">
        <w:rPr>
          <w:sz w:val="22"/>
          <w:szCs w:val="22"/>
        </w:rPr>
        <w:t xml:space="preserve">Termly </w:t>
      </w:r>
      <w:r w:rsidRPr="0018767C">
        <w:rPr>
          <w:sz w:val="22"/>
          <w:szCs w:val="22"/>
        </w:rPr>
        <w:t>Census</w:t>
      </w:r>
      <w:r w:rsidR="00601CA3">
        <w:rPr>
          <w:sz w:val="22"/>
          <w:szCs w:val="22"/>
        </w:rPr>
        <w:t xml:space="preserve"> (COLLECT)</w:t>
      </w:r>
      <w:r w:rsidRPr="0018767C">
        <w:rPr>
          <w:sz w:val="22"/>
          <w:szCs w:val="22"/>
        </w:rPr>
        <w:t>. Where a child is eligible for Early Years Pupil Premium (EYPP), providers must ensure the child is flagged as eligible in the appropriate field in</w:t>
      </w:r>
      <w:r w:rsidRPr="0018767C">
        <w:rPr>
          <w:color w:val="FF0000"/>
          <w:sz w:val="22"/>
          <w:szCs w:val="22"/>
        </w:rPr>
        <w:t xml:space="preserve"> </w:t>
      </w:r>
      <w:r w:rsidRPr="0018767C">
        <w:rPr>
          <w:sz w:val="22"/>
          <w:szCs w:val="22"/>
        </w:rPr>
        <w:t>the Early Years Provider Portal (that is submitted to the Local Authority) as well as flagged as ‘True’</w:t>
      </w:r>
      <w:r w:rsidRPr="008E17E9">
        <w:rPr>
          <w:sz w:val="22"/>
          <w:szCs w:val="22"/>
        </w:rPr>
        <w:t xml:space="preserve"> in the DfE </w:t>
      </w:r>
      <w:r w:rsidR="00601CA3">
        <w:rPr>
          <w:sz w:val="22"/>
          <w:szCs w:val="22"/>
        </w:rPr>
        <w:t xml:space="preserve">Termly </w:t>
      </w:r>
      <w:r w:rsidRPr="008E17E9">
        <w:rPr>
          <w:sz w:val="22"/>
          <w:szCs w:val="22"/>
        </w:rPr>
        <w:t>Census (that is submitted via COLLECT).</w:t>
      </w:r>
      <w:r w:rsidR="0018767C">
        <w:rPr>
          <w:sz w:val="22"/>
          <w:szCs w:val="22"/>
        </w:rPr>
        <w:t xml:space="preserve"> EYPP lists </w:t>
      </w:r>
      <w:r w:rsidRPr="008E17E9">
        <w:rPr>
          <w:sz w:val="22"/>
          <w:szCs w:val="22"/>
        </w:rPr>
        <w:t xml:space="preserve">are also provided to </w:t>
      </w:r>
      <w:r w:rsidR="0018767C">
        <w:rPr>
          <w:sz w:val="22"/>
          <w:szCs w:val="22"/>
        </w:rPr>
        <w:t>providers</w:t>
      </w:r>
      <w:r w:rsidRPr="008E17E9">
        <w:rPr>
          <w:sz w:val="22"/>
          <w:szCs w:val="22"/>
        </w:rPr>
        <w:t xml:space="preserve"> towards the end of each term. </w:t>
      </w:r>
      <w:r w:rsidR="0018767C">
        <w:rPr>
          <w:sz w:val="22"/>
          <w:szCs w:val="22"/>
        </w:rPr>
        <w:t xml:space="preserve">Providers must </w:t>
      </w:r>
      <w:r w:rsidRPr="008E17E9">
        <w:rPr>
          <w:sz w:val="22"/>
          <w:szCs w:val="22"/>
        </w:rPr>
        <w:t xml:space="preserve">cross check the list to the data </w:t>
      </w:r>
      <w:r w:rsidR="0018767C">
        <w:rPr>
          <w:sz w:val="22"/>
          <w:szCs w:val="22"/>
        </w:rPr>
        <w:t xml:space="preserve">that has been </w:t>
      </w:r>
      <w:r w:rsidRPr="008E17E9">
        <w:rPr>
          <w:sz w:val="22"/>
          <w:szCs w:val="22"/>
        </w:rPr>
        <w:t>input on the</w:t>
      </w:r>
      <w:r w:rsidR="00601CA3">
        <w:rPr>
          <w:sz w:val="22"/>
          <w:szCs w:val="22"/>
        </w:rPr>
        <w:t>ir</w:t>
      </w:r>
      <w:r w:rsidRPr="008E17E9">
        <w:rPr>
          <w:sz w:val="22"/>
          <w:szCs w:val="22"/>
        </w:rPr>
        <w:t xml:space="preserve"> DfE </w:t>
      </w:r>
      <w:r w:rsidR="00601CA3">
        <w:rPr>
          <w:sz w:val="22"/>
          <w:szCs w:val="22"/>
        </w:rPr>
        <w:t xml:space="preserve">Termly </w:t>
      </w:r>
      <w:r w:rsidRPr="008E17E9">
        <w:rPr>
          <w:sz w:val="22"/>
          <w:szCs w:val="22"/>
        </w:rPr>
        <w:t>Census. If</w:t>
      </w:r>
      <w:r w:rsidR="0018767C">
        <w:rPr>
          <w:sz w:val="22"/>
          <w:szCs w:val="22"/>
        </w:rPr>
        <w:t xml:space="preserve"> providers</w:t>
      </w:r>
      <w:r w:rsidRPr="008E17E9">
        <w:rPr>
          <w:sz w:val="22"/>
          <w:szCs w:val="22"/>
        </w:rPr>
        <w:t xml:space="preserve"> find that </w:t>
      </w:r>
      <w:r w:rsidR="0018767C">
        <w:rPr>
          <w:sz w:val="22"/>
          <w:szCs w:val="22"/>
        </w:rPr>
        <w:t>they</w:t>
      </w:r>
      <w:r w:rsidRPr="008E17E9">
        <w:rPr>
          <w:sz w:val="22"/>
          <w:szCs w:val="22"/>
        </w:rPr>
        <w:t xml:space="preserve"> have not flagged a child as eligible on the DfE </w:t>
      </w:r>
      <w:r w:rsidR="00B21BCA">
        <w:rPr>
          <w:sz w:val="22"/>
          <w:szCs w:val="22"/>
        </w:rPr>
        <w:t xml:space="preserve">COLLECT </w:t>
      </w:r>
      <w:r w:rsidRPr="008E17E9">
        <w:rPr>
          <w:sz w:val="22"/>
          <w:szCs w:val="22"/>
        </w:rPr>
        <w:t xml:space="preserve">Census, </w:t>
      </w:r>
      <w:r w:rsidR="0018767C">
        <w:rPr>
          <w:sz w:val="22"/>
          <w:szCs w:val="22"/>
        </w:rPr>
        <w:t>they</w:t>
      </w:r>
      <w:r w:rsidRPr="008E17E9">
        <w:rPr>
          <w:sz w:val="22"/>
          <w:szCs w:val="22"/>
        </w:rPr>
        <w:t xml:space="preserve"> should go back in to COLLECT and amend the record for that child. If </w:t>
      </w:r>
      <w:r w:rsidR="0018767C">
        <w:rPr>
          <w:sz w:val="22"/>
          <w:szCs w:val="22"/>
        </w:rPr>
        <w:t>providers</w:t>
      </w:r>
      <w:r w:rsidRPr="008E17E9">
        <w:rPr>
          <w:sz w:val="22"/>
          <w:szCs w:val="22"/>
        </w:rPr>
        <w:t xml:space="preserve"> are unsure which children are eligible, please contact Early Years Service on </w:t>
      </w:r>
      <w:hyperlink r:id="rId21" w:history="1">
        <w:r w:rsidRPr="008E17E9">
          <w:rPr>
            <w:rStyle w:val="Hyperlink"/>
            <w:sz w:val="22"/>
            <w:szCs w:val="22"/>
          </w:rPr>
          <w:t>earlyeducationfund@bradford.gov.uk</w:t>
        </w:r>
      </w:hyperlink>
      <w:r w:rsidRPr="008E17E9">
        <w:rPr>
          <w:sz w:val="22"/>
          <w:szCs w:val="22"/>
        </w:rPr>
        <w:t xml:space="preserve"> for an up-to-date list.</w:t>
      </w:r>
    </w:p>
    <w:p w14:paraId="03A48011" w14:textId="7C793DB5" w:rsidR="008F2937" w:rsidRDefault="008F2937" w:rsidP="008F2937">
      <w:pPr>
        <w:jc w:val="both"/>
        <w:rPr>
          <w:b/>
          <w:sz w:val="22"/>
          <w:szCs w:val="22"/>
        </w:rPr>
      </w:pPr>
      <w:r>
        <w:rPr>
          <w:b/>
          <w:sz w:val="22"/>
          <w:szCs w:val="22"/>
        </w:rPr>
        <w:t>k</w:t>
      </w:r>
      <w:r w:rsidRPr="008A50A6">
        <w:rPr>
          <w:b/>
          <w:sz w:val="22"/>
          <w:szCs w:val="22"/>
        </w:rPr>
        <w:t>) Disability Access Funding</w:t>
      </w:r>
      <w:r>
        <w:rPr>
          <w:b/>
          <w:sz w:val="22"/>
          <w:szCs w:val="22"/>
        </w:rPr>
        <w:t xml:space="preserve"> (DAF) in 202</w:t>
      </w:r>
      <w:r w:rsidR="00984F36">
        <w:rPr>
          <w:b/>
          <w:sz w:val="22"/>
          <w:szCs w:val="22"/>
        </w:rPr>
        <w:t>6</w:t>
      </w:r>
      <w:r>
        <w:rPr>
          <w:b/>
          <w:sz w:val="22"/>
          <w:szCs w:val="22"/>
        </w:rPr>
        <w:t>/2</w:t>
      </w:r>
      <w:r w:rsidR="00984F36">
        <w:rPr>
          <w:b/>
          <w:sz w:val="22"/>
          <w:szCs w:val="22"/>
        </w:rPr>
        <w:t>7</w:t>
      </w:r>
      <w:r>
        <w:rPr>
          <w:b/>
          <w:sz w:val="22"/>
          <w:szCs w:val="22"/>
        </w:rPr>
        <w:t xml:space="preserve"> is continued </w:t>
      </w:r>
    </w:p>
    <w:p w14:paraId="58D1B89B" w14:textId="77777777" w:rsidR="008F2937" w:rsidRDefault="008F2937" w:rsidP="008F2937">
      <w:pPr>
        <w:jc w:val="both"/>
        <w:rPr>
          <w:sz w:val="22"/>
          <w:szCs w:val="22"/>
        </w:rPr>
      </w:pPr>
    </w:p>
    <w:p w14:paraId="00A40780" w14:textId="0F52FA2A" w:rsidR="008F2937" w:rsidRDefault="008F2937" w:rsidP="008F2937">
      <w:pPr>
        <w:numPr>
          <w:ilvl w:val="0"/>
          <w:numId w:val="21"/>
        </w:numPr>
        <w:jc w:val="both"/>
        <w:rPr>
          <w:sz w:val="22"/>
          <w:szCs w:val="22"/>
        </w:rPr>
      </w:pPr>
      <w:r>
        <w:rPr>
          <w:sz w:val="22"/>
          <w:szCs w:val="22"/>
        </w:rPr>
        <w:t>The Disability Access Fund (DAF) in 202</w:t>
      </w:r>
      <w:r w:rsidR="00984F36">
        <w:rPr>
          <w:sz w:val="22"/>
          <w:szCs w:val="22"/>
        </w:rPr>
        <w:t>6</w:t>
      </w:r>
      <w:r>
        <w:rPr>
          <w:sz w:val="22"/>
          <w:szCs w:val="22"/>
        </w:rPr>
        <w:t>/2</w:t>
      </w:r>
      <w:r w:rsidR="00984F36">
        <w:rPr>
          <w:sz w:val="22"/>
          <w:szCs w:val="22"/>
        </w:rPr>
        <w:t>7</w:t>
      </w:r>
      <w:r>
        <w:rPr>
          <w:sz w:val="22"/>
          <w:szCs w:val="22"/>
        </w:rPr>
        <w:t xml:space="preserve"> is continued for all eligible children taking the Under 2s Working Parents, the 2-year-olds FRAS, the 2-year-olds Working Parents and the 3&amp;4-year-olds universal entitlements. </w:t>
      </w:r>
    </w:p>
    <w:p w14:paraId="2FC07046" w14:textId="77777777" w:rsidR="008F2937" w:rsidRDefault="008F2937" w:rsidP="008F2937">
      <w:pPr>
        <w:ind w:left="720"/>
        <w:jc w:val="both"/>
        <w:rPr>
          <w:sz w:val="22"/>
          <w:szCs w:val="22"/>
        </w:rPr>
      </w:pPr>
    </w:p>
    <w:p w14:paraId="049FFECF" w14:textId="204AC76E" w:rsidR="008F2937" w:rsidRPr="001446CA" w:rsidRDefault="008F2937" w:rsidP="008F2937">
      <w:pPr>
        <w:numPr>
          <w:ilvl w:val="0"/>
          <w:numId w:val="21"/>
        </w:numPr>
        <w:jc w:val="both"/>
        <w:rPr>
          <w:sz w:val="22"/>
          <w:szCs w:val="22"/>
        </w:rPr>
      </w:pPr>
      <w:r>
        <w:rPr>
          <w:sz w:val="22"/>
          <w:szCs w:val="22"/>
        </w:rPr>
        <w:t xml:space="preserve">The rate of DAF funding is the same for all eligible children. </w:t>
      </w:r>
      <w:r w:rsidRPr="001446CA">
        <w:rPr>
          <w:sz w:val="22"/>
          <w:szCs w:val="22"/>
        </w:rPr>
        <w:t xml:space="preserve">Providers will </w:t>
      </w:r>
      <w:r w:rsidRPr="00D40D38">
        <w:rPr>
          <w:sz w:val="22"/>
          <w:szCs w:val="22"/>
        </w:rPr>
        <w:t>rec</w:t>
      </w:r>
      <w:r w:rsidRPr="00B21BCA">
        <w:rPr>
          <w:sz w:val="22"/>
          <w:szCs w:val="22"/>
        </w:rPr>
        <w:t>eive £9</w:t>
      </w:r>
      <w:r w:rsidR="00B21BCA" w:rsidRPr="00B21BCA">
        <w:rPr>
          <w:sz w:val="22"/>
          <w:szCs w:val="22"/>
        </w:rPr>
        <w:t>75</w:t>
      </w:r>
      <w:r w:rsidRPr="00B21BCA">
        <w:rPr>
          <w:sz w:val="22"/>
          <w:szCs w:val="22"/>
        </w:rPr>
        <w:t xml:space="preserve"> per </w:t>
      </w:r>
      <w:r w:rsidRPr="001446CA">
        <w:rPr>
          <w:sz w:val="22"/>
          <w:szCs w:val="22"/>
        </w:rPr>
        <w:t>year</w:t>
      </w:r>
      <w:r>
        <w:rPr>
          <w:sz w:val="22"/>
          <w:szCs w:val="22"/>
        </w:rPr>
        <w:t xml:space="preserve"> per eligible child.</w:t>
      </w:r>
    </w:p>
    <w:p w14:paraId="08FEEDDB" w14:textId="77777777" w:rsidR="008F2937" w:rsidRPr="007D7F59" w:rsidRDefault="008F2937" w:rsidP="008F2937">
      <w:pPr>
        <w:spacing w:line="276" w:lineRule="auto"/>
        <w:jc w:val="both"/>
        <w:rPr>
          <w:sz w:val="22"/>
          <w:szCs w:val="22"/>
        </w:rPr>
      </w:pPr>
    </w:p>
    <w:p w14:paraId="36F7B18E" w14:textId="05F21694" w:rsidR="008F2937" w:rsidRPr="00B21BCA" w:rsidRDefault="008F2937" w:rsidP="008F2937">
      <w:pPr>
        <w:pStyle w:val="ListParagraph"/>
        <w:numPr>
          <w:ilvl w:val="0"/>
          <w:numId w:val="21"/>
        </w:numPr>
        <w:spacing w:line="276" w:lineRule="auto"/>
        <w:jc w:val="both"/>
        <w:rPr>
          <w:sz w:val="22"/>
          <w:szCs w:val="22"/>
        </w:rPr>
      </w:pPr>
      <w:r w:rsidRPr="00B21BCA">
        <w:rPr>
          <w:sz w:val="22"/>
          <w:szCs w:val="22"/>
        </w:rPr>
        <w:t>The DfE’s process and eligibility guidance for DAF</w:t>
      </w:r>
      <w:r w:rsidR="00B21BCA">
        <w:rPr>
          <w:sz w:val="22"/>
          <w:szCs w:val="22"/>
        </w:rPr>
        <w:t xml:space="preserve"> for 2026/27</w:t>
      </w:r>
      <w:r w:rsidRPr="00B21BCA">
        <w:rPr>
          <w:sz w:val="22"/>
          <w:szCs w:val="22"/>
        </w:rPr>
        <w:t xml:space="preserve"> is available here:</w:t>
      </w:r>
    </w:p>
    <w:p w14:paraId="57635F40" w14:textId="77777777" w:rsidR="008F2937" w:rsidRDefault="008F2937" w:rsidP="008F2937">
      <w:pPr>
        <w:spacing w:line="276" w:lineRule="auto"/>
        <w:jc w:val="both"/>
        <w:rPr>
          <w:sz w:val="22"/>
          <w:szCs w:val="22"/>
        </w:rPr>
      </w:pPr>
    </w:p>
    <w:p w14:paraId="2ABD9DEF" w14:textId="77777777" w:rsidR="00B21BCA" w:rsidRDefault="00B21BCA" w:rsidP="00B21BCA">
      <w:pPr>
        <w:pStyle w:val="ListParagraph"/>
        <w:rPr>
          <w:sz w:val="22"/>
          <w:szCs w:val="22"/>
        </w:rPr>
      </w:pPr>
      <w:hyperlink r:id="rId22" w:anchor="early-years-pupil-premium-eypp" w:history="1">
        <w:r w:rsidRPr="00B21BCA">
          <w:rPr>
            <w:rStyle w:val="Hyperlink"/>
            <w:sz w:val="22"/>
            <w:szCs w:val="22"/>
          </w:rPr>
          <w:t>Early years entitlements: local authority funding operational guide 2026 to 2027 - GOV.UK</w:t>
        </w:r>
      </w:hyperlink>
    </w:p>
    <w:p w14:paraId="0C4CAC69" w14:textId="77777777" w:rsidR="00B21BCA" w:rsidRDefault="00B21BCA" w:rsidP="008F2937">
      <w:pPr>
        <w:pStyle w:val="ListParagraph"/>
        <w:spacing w:line="276" w:lineRule="auto"/>
        <w:jc w:val="both"/>
        <w:rPr>
          <w:sz w:val="22"/>
          <w:szCs w:val="22"/>
        </w:rPr>
      </w:pPr>
    </w:p>
    <w:p w14:paraId="34804F9D" w14:textId="77777777" w:rsidR="008F2937" w:rsidRPr="00FF4060" w:rsidRDefault="008F2937" w:rsidP="008F2937">
      <w:pPr>
        <w:pStyle w:val="ListParagraph"/>
        <w:numPr>
          <w:ilvl w:val="0"/>
          <w:numId w:val="21"/>
        </w:numPr>
        <w:spacing w:line="276" w:lineRule="auto"/>
        <w:jc w:val="both"/>
        <w:rPr>
          <w:sz w:val="22"/>
          <w:szCs w:val="22"/>
        </w:rPr>
      </w:pPr>
      <w:r>
        <w:rPr>
          <w:sz w:val="22"/>
          <w:szCs w:val="22"/>
        </w:rPr>
        <w:t>DAF is allocated to c</w:t>
      </w:r>
      <w:r w:rsidRPr="00F61E79">
        <w:rPr>
          <w:sz w:val="22"/>
          <w:szCs w:val="22"/>
        </w:rPr>
        <w:t>hildren who are</w:t>
      </w:r>
      <w:r>
        <w:rPr>
          <w:sz w:val="22"/>
          <w:szCs w:val="22"/>
        </w:rPr>
        <w:t xml:space="preserve"> </w:t>
      </w:r>
      <w:r w:rsidRPr="00A126F6">
        <w:rPr>
          <w:sz w:val="22"/>
          <w:szCs w:val="22"/>
        </w:rPr>
        <w:t>accessing their entitlement ho</w:t>
      </w:r>
      <w:r>
        <w:rPr>
          <w:sz w:val="22"/>
          <w:szCs w:val="22"/>
        </w:rPr>
        <w:t xml:space="preserve">urs at an early years provider in Bradford </w:t>
      </w:r>
      <w:r w:rsidRPr="008E09F7">
        <w:rPr>
          <w:sz w:val="22"/>
          <w:szCs w:val="22"/>
        </w:rPr>
        <w:t>and</w:t>
      </w:r>
      <w:r>
        <w:rPr>
          <w:sz w:val="22"/>
          <w:szCs w:val="22"/>
        </w:rPr>
        <w:t xml:space="preserve"> who are also in receipt of the</w:t>
      </w:r>
      <w:r w:rsidRPr="008E09F7">
        <w:rPr>
          <w:sz w:val="22"/>
          <w:szCs w:val="22"/>
        </w:rPr>
        <w:t xml:space="preserve"> Disability Living Allowance (DLA)</w:t>
      </w:r>
      <w:r>
        <w:rPr>
          <w:sz w:val="22"/>
          <w:szCs w:val="22"/>
        </w:rPr>
        <w:t xml:space="preserve">. Children in receipt of the DLA do not </w:t>
      </w:r>
      <w:r w:rsidRPr="00A126F6">
        <w:rPr>
          <w:sz w:val="22"/>
          <w:szCs w:val="22"/>
        </w:rPr>
        <w:t>have to</w:t>
      </w:r>
      <w:r>
        <w:rPr>
          <w:sz w:val="22"/>
          <w:szCs w:val="22"/>
        </w:rPr>
        <w:t xml:space="preserve"> be accessing all their entitlement</w:t>
      </w:r>
      <w:r w:rsidRPr="00A126F6">
        <w:rPr>
          <w:sz w:val="22"/>
          <w:szCs w:val="22"/>
        </w:rPr>
        <w:t xml:space="preserve"> hour</w:t>
      </w:r>
      <w:r>
        <w:rPr>
          <w:sz w:val="22"/>
          <w:szCs w:val="22"/>
        </w:rPr>
        <w:t xml:space="preserve">s to be eligible. Please note, however, that 4-year-olds in </w:t>
      </w:r>
      <w:r w:rsidRPr="008E09F7">
        <w:rPr>
          <w:sz w:val="22"/>
          <w:szCs w:val="22"/>
        </w:rPr>
        <w:t>reception class</w:t>
      </w:r>
      <w:r>
        <w:rPr>
          <w:sz w:val="22"/>
          <w:szCs w:val="22"/>
        </w:rPr>
        <w:t xml:space="preserve">es in </w:t>
      </w:r>
      <w:r w:rsidRPr="008E09F7">
        <w:rPr>
          <w:sz w:val="22"/>
          <w:szCs w:val="22"/>
        </w:rPr>
        <w:t>maintained</w:t>
      </w:r>
      <w:r>
        <w:rPr>
          <w:sz w:val="22"/>
          <w:szCs w:val="22"/>
        </w:rPr>
        <w:t xml:space="preserve"> schools, academies or free schools</w:t>
      </w:r>
      <w:r w:rsidRPr="008E09F7">
        <w:rPr>
          <w:sz w:val="22"/>
          <w:szCs w:val="22"/>
        </w:rPr>
        <w:t xml:space="preserve"> are not eligible.</w:t>
      </w:r>
      <w:r>
        <w:rPr>
          <w:sz w:val="22"/>
          <w:szCs w:val="22"/>
        </w:rPr>
        <w:t xml:space="preserve"> </w:t>
      </w:r>
      <w:r w:rsidRPr="00FF4060">
        <w:rPr>
          <w:sz w:val="22"/>
          <w:szCs w:val="22"/>
        </w:rPr>
        <w:t>DAF funding is allocated to support providers to make reasonable adjustments that will benefit the child and the setting as a whole. DAF cannot be used to pay for additional non-entitlement hours and non-entitlement services.  Providers must discuss how the funding will be used with the child’s parent or guardian.</w:t>
      </w:r>
    </w:p>
    <w:p w14:paraId="397B1C91" w14:textId="77777777" w:rsidR="008F2937" w:rsidRPr="001052E6" w:rsidRDefault="008F2937" w:rsidP="008F2937">
      <w:pPr>
        <w:ind w:left="720"/>
        <w:jc w:val="both"/>
        <w:rPr>
          <w:sz w:val="22"/>
          <w:szCs w:val="22"/>
        </w:rPr>
      </w:pPr>
    </w:p>
    <w:p w14:paraId="4303BB0C" w14:textId="77777777" w:rsidR="008F2937" w:rsidRDefault="008F2937" w:rsidP="008F2937">
      <w:pPr>
        <w:numPr>
          <w:ilvl w:val="0"/>
          <w:numId w:val="12"/>
        </w:numPr>
        <w:jc w:val="both"/>
        <w:rPr>
          <w:sz w:val="22"/>
          <w:szCs w:val="22"/>
        </w:rPr>
      </w:pPr>
      <w:r>
        <w:rPr>
          <w:sz w:val="22"/>
          <w:szCs w:val="22"/>
        </w:rPr>
        <w:t>Parents / guardians are required to</w:t>
      </w:r>
      <w:r w:rsidRPr="00F61E79">
        <w:rPr>
          <w:sz w:val="22"/>
          <w:szCs w:val="22"/>
        </w:rPr>
        <w:t xml:space="preserve"> </w:t>
      </w:r>
      <w:r>
        <w:rPr>
          <w:sz w:val="22"/>
          <w:szCs w:val="22"/>
        </w:rPr>
        <w:t>apply online. This can be accessed via</w:t>
      </w:r>
      <w:r w:rsidRPr="00F61E79">
        <w:rPr>
          <w:sz w:val="22"/>
          <w:szCs w:val="22"/>
        </w:rPr>
        <w:t xml:space="preserve"> </w:t>
      </w:r>
      <w:r>
        <w:rPr>
          <w:sz w:val="22"/>
          <w:szCs w:val="22"/>
        </w:rPr>
        <w:t>the Authority’s</w:t>
      </w:r>
      <w:r w:rsidRPr="00F61E79">
        <w:rPr>
          <w:sz w:val="22"/>
          <w:szCs w:val="22"/>
        </w:rPr>
        <w:t xml:space="preserve"> website</w:t>
      </w:r>
      <w:r>
        <w:rPr>
          <w:sz w:val="22"/>
          <w:szCs w:val="22"/>
        </w:rPr>
        <w:t>:</w:t>
      </w:r>
    </w:p>
    <w:p w14:paraId="012B8312" w14:textId="77777777" w:rsidR="008F2937" w:rsidRDefault="008F2937" w:rsidP="008F2937">
      <w:pPr>
        <w:pStyle w:val="ListParagraph"/>
        <w:ind w:left="1440"/>
        <w:rPr>
          <w:sz w:val="22"/>
          <w:szCs w:val="22"/>
        </w:rPr>
      </w:pPr>
    </w:p>
    <w:p w14:paraId="7D4FF67E" w14:textId="77777777" w:rsidR="008F2937" w:rsidRPr="007D3273" w:rsidRDefault="008F2937" w:rsidP="008F2937">
      <w:pPr>
        <w:ind w:left="720"/>
        <w:rPr>
          <w:sz w:val="22"/>
          <w:szCs w:val="22"/>
        </w:rPr>
      </w:pPr>
      <w:hyperlink r:id="rId23" w:history="1">
        <w:r w:rsidRPr="007D3273">
          <w:rPr>
            <w:rStyle w:val="Hyperlink"/>
            <w:sz w:val="22"/>
            <w:szCs w:val="22"/>
          </w:rPr>
          <w:t>https://fyi.bradford.gov.uk/information-advice/childcare-free-funding/disability-access-fund-for-children-in-early-education/</w:t>
        </w:r>
      </w:hyperlink>
    </w:p>
    <w:p w14:paraId="7FB03F60" w14:textId="77777777" w:rsidR="008F2937" w:rsidRPr="00C432FA" w:rsidRDefault="008F2937" w:rsidP="008F2937"/>
    <w:p w14:paraId="277C3824" w14:textId="51445392" w:rsidR="008F2937" w:rsidRPr="001B529D" w:rsidRDefault="008F2937" w:rsidP="008F2937">
      <w:pPr>
        <w:numPr>
          <w:ilvl w:val="0"/>
          <w:numId w:val="12"/>
        </w:numPr>
        <w:jc w:val="both"/>
        <w:rPr>
          <w:sz w:val="22"/>
          <w:szCs w:val="22"/>
        </w:rPr>
      </w:pPr>
      <w:r w:rsidRPr="00C432FA">
        <w:rPr>
          <w:sz w:val="22"/>
          <w:szCs w:val="22"/>
        </w:rPr>
        <w:t>The application requires basic details about the parent / guardian, the name of the chosen provider, and a copy of the child’s Disability</w:t>
      </w:r>
      <w:r w:rsidRPr="001B529D">
        <w:rPr>
          <w:sz w:val="22"/>
          <w:szCs w:val="22"/>
        </w:rPr>
        <w:t xml:space="preserve"> Living Allowance award letter. Support is available for parents / guardians who may require help to make an application. Providers should signpost the Authority’s website and provide the contact number </w:t>
      </w:r>
      <w:r w:rsidR="00876D99">
        <w:rPr>
          <w:sz w:val="22"/>
          <w:szCs w:val="22"/>
        </w:rPr>
        <w:t>07582 102088</w:t>
      </w:r>
      <w:r w:rsidRPr="001B529D">
        <w:rPr>
          <w:sz w:val="22"/>
          <w:szCs w:val="22"/>
        </w:rPr>
        <w:t>. Applications are processed by the Authority, who checks that the child is attending a provider in Bradford and that the child is in receipt of DLA. The parent / guardian is informed of the outcome of the application and, if successful, is given an award date and the date they can re-apply if their child is still accessing their early years entitlement. The provider the parent / guardian has chosen to receive the funding is also informed and is provided with details of the funding period.</w:t>
      </w:r>
    </w:p>
    <w:p w14:paraId="63829711" w14:textId="77777777" w:rsidR="008F2937" w:rsidRDefault="008F2937" w:rsidP="008F2937">
      <w:pPr>
        <w:ind w:left="720"/>
        <w:jc w:val="both"/>
        <w:rPr>
          <w:sz w:val="22"/>
          <w:szCs w:val="22"/>
        </w:rPr>
      </w:pPr>
    </w:p>
    <w:p w14:paraId="23EA46C9" w14:textId="6614EFD5" w:rsidR="008F2937" w:rsidRPr="00D40D38" w:rsidRDefault="008F2937" w:rsidP="008F2937">
      <w:pPr>
        <w:numPr>
          <w:ilvl w:val="0"/>
          <w:numId w:val="12"/>
        </w:numPr>
        <w:jc w:val="both"/>
        <w:rPr>
          <w:sz w:val="22"/>
          <w:szCs w:val="22"/>
        </w:rPr>
      </w:pPr>
      <w:r w:rsidRPr="00D40D38">
        <w:rPr>
          <w:sz w:val="22"/>
          <w:szCs w:val="22"/>
        </w:rPr>
        <w:t xml:space="preserve">DAF is a lump sum payment, which the DfE states must be a minimum </w:t>
      </w:r>
      <w:r w:rsidRPr="00B21BCA">
        <w:rPr>
          <w:sz w:val="22"/>
          <w:szCs w:val="22"/>
        </w:rPr>
        <w:t>of £</w:t>
      </w:r>
      <w:r w:rsidR="00B21BCA" w:rsidRPr="00B21BCA">
        <w:rPr>
          <w:sz w:val="22"/>
          <w:szCs w:val="22"/>
        </w:rPr>
        <w:t>975</w:t>
      </w:r>
      <w:r w:rsidRPr="00984F36">
        <w:rPr>
          <w:color w:val="FF0000"/>
          <w:sz w:val="22"/>
          <w:szCs w:val="22"/>
        </w:rPr>
        <w:t xml:space="preserve"> </w:t>
      </w:r>
      <w:r w:rsidRPr="00D40D38">
        <w:rPr>
          <w:sz w:val="22"/>
          <w:szCs w:val="22"/>
        </w:rPr>
        <w:t>per year per child in 202</w:t>
      </w:r>
      <w:r w:rsidR="00984F36">
        <w:rPr>
          <w:sz w:val="22"/>
          <w:szCs w:val="22"/>
        </w:rPr>
        <w:t>6</w:t>
      </w:r>
      <w:r w:rsidRPr="00D40D38">
        <w:rPr>
          <w:sz w:val="22"/>
          <w:szCs w:val="22"/>
        </w:rPr>
        <w:t>/2</w:t>
      </w:r>
      <w:r w:rsidR="00984F36">
        <w:rPr>
          <w:sz w:val="22"/>
          <w:szCs w:val="22"/>
        </w:rPr>
        <w:t>7</w:t>
      </w:r>
      <w:r w:rsidRPr="00D40D38">
        <w:rPr>
          <w:sz w:val="22"/>
          <w:szCs w:val="22"/>
        </w:rPr>
        <w:t>. DAF funding cannot be split between providers, so if a child is splitting their entitlement hours with more than one provider, the parent / guardian is required to nominate only one provider that will receive the full amount.</w:t>
      </w:r>
    </w:p>
    <w:p w14:paraId="6DAA5E2A" w14:textId="77777777" w:rsidR="008F2937" w:rsidRDefault="008F2937" w:rsidP="008F2937">
      <w:pPr>
        <w:pStyle w:val="ListParagraph"/>
        <w:rPr>
          <w:sz w:val="22"/>
          <w:szCs w:val="22"/>
        </w:rPr>
      </w:pPr>
    </w:p>
    <w:p w14:paraId="3BEB6699" w14:textId="758BD3C4" w:rsidR="008F2937" w:rsidRDefault="008F2937" w:rsidP="008F2937">
      <w:pPr>
        <w:numPr>
          <w:ilvl w:val="0"/>
          <w:numId w:val="12"/>
        </w:numPr>
        <w:jc w:val="both"/>
        <w:rPr>
          <w:sz w:val="22"/>
          <w:szCs w:val="22"/>
        </w:rPr>
      </w:pPr>
      <w:r>
        <w:rPr>
          <w:sz w:val="22"/>
          <w:szCs w:val="22"/>
        </w:rPr>
        <w:t>The DAF is allocated for one calendar year with the funding period</w:t>
      </w:r>
      <w:r w:rsidRPr="00F61E79">
        <w:rPr>
          <w:sz w:val="22"/>
          <w:szCs w:val="22"/>
        </w:rPr>
        <w:t xml:space="preserve"> based on the </w:t>
      </w:r>
      <w:r>
        <w:rPr>
          <w:sz w:val="22"/>
          <w:szCs w:val="22"/>
        </w:rPr>
        <w:t>grant award date. So, f</w:t>
      </w:r>
      <w:r w:rsidRPr="00F61E79">
        <w:rPr>
          <w:sz w:val="22"/>
          <w:szCs w:val="22"/>
        </w:rPr>
        <w:t>or example</w:t>
      </w:r>
      <w:r>
        <w:rPr>
          <w:sz w:val="22"/>
          <w:szCs w:val="22"/>
        </w:rPr>
        <w:t>, if a child is</w:t>
      </w:r>
      <w:r w:rsidRPr="00F61E79">
        <w:rPr>
          <w:sz w:val="22"/>
          <w:szCs w:val="22"/>
        </w:rPr>
        <w:t xml:space="preserve"> awa</w:t>
      </w:r>
      <w:r>
        <w:rPr>
          <w:sz w:val="22"/>
          <w:szCs w:val="22"/>
        </w:rPr>
        <w:t>rded funding on the 30 October 202</w:t>
      </w:r>
      <w:r w:rsidR="00984F36">
        <w:rPr>
          <w:sz w:val="22"/>
          <w:szCs w:val="22"/>
        </w:rPr>
        <w:t>6</w:t>
      </w:r>
      <w:r w:rsidRPr="00F61E79">
        <w:rPr>
          <w:sz w:val="22"/>
          <w:szCs w:val="22"/>
        </w:rPr>
        <w:t xml:space="preserve"> they can re</w:t>
      </w:r>
      <w:r>
        <w:rPr>
          <w:sz w:val="22"/>
          <w:szCs w:val="22"/>
        </w:rPr>
        <w:t>-</w:t>
      </w:r>
      <w:r w:rsidRPr="00F61E79">
        <w:rPr>
          <w:sz w:val="22"/>
          <w:szCs w:val="22"/>
        </w:rPr>
        <w:t>apply</w:t>
      </w:r>
      <w:r>
        <w:rPr>
          <w:sz w:val="22"/>
          <w:szCs w:val="22"/>
        </w:rPr>
        <w:t xml:space="preserve"> to be awarded again on the 30 October 202</w:t>
      </w:r>
      <w:r w:rsidR="00984F36">
        <w:rPr>
          <w:sz w:val="22"/>
          <w:szCs w:val="22"/>
        </w:rPr>
        <w:t>7</w:t>
      </w:r>
      <w:r>
        <w:rPr>
          <w:sz w:val="22"/>
          <w:szCs w:val="22"/>
        </w:rPr>
        <w:t xml:space="preserve"> if they are still accessing their early years entitlement.</w:t>
      </w:r>
    </w:p>
    <w:p w14:paraId="50CBC071" w14:textId="77777777" w:rsidR="008F2937" w:rsidRDefault="008F2937" w:rsidP="008F2937">
      <w:pPr>
        <w:pStyle w:val="ListParagraph"/>
        <w:rPr>
          <w:sz w:val="22"/>
          <w:szCs w:val="22"/>
        </w:rPr>
      </w:pPr>
    </w:p>
    <w:p w14:paraId="3FD6A830" w14:textId="28BAA18D" w:rsidR="009D048D" w:rsidRPr="009D048D" w:rsidRDefault="008F2937" w:rsidP="009D048D">
      <w:pPr>
        <w:numPr>
          <w:ilvl w:val="0"/>
          <w:numId w:val="12"/>
        </w:numPr>
        <w:jc w:val="both"/>
        <w:rPr>
          <w:sz w:val="22"/>
          <w:szCs w:val="22"/>
        </w:rPr>
      </w:pPr>
      <w:r w:rsidRPr="00F61E79">
        <w:rPr>
          <w:sz w:val="22"/>
          <w:szCs w:val="22"/>
        </w:rPr>
        <w:t>If a child leaves after the funding has</w:t>
      </w:r>
      <w:r>
        <w:rPr>
          <w:sz w:val="22"/>
          <w:szCs w:val="22"/>
        </w:rPr>
        <w:t xml:space="preserve"> been awarded, the provider is not required to pay back any monies to the Authority.</w:t>
      </w:r>
      <w:r w:rsidR="009D048D">
        <w:rPr>
          <w:sz w:val="22"/>
          <w:szCs w:val="22"/>
        </w:rPr>
        <w:t xml:space="preserve"> </w:t>
      </w:r>
      <w:r w:rsidR="009D048D" w:rsidRPr="009D048D">
        <w:rPr>
          <w:sz w:val="22"/>
          <w:szCs w:val="22"/>
        </w:rPr>
        <w:t xml:space="preserve">However, </w:t>
      </w:r>
      <w:r w:rsidR="009D048D">
        <w:rPr>
          <w:sz w:val="22"/>
          <w:szCs w:val="22"/>
        </w:rPr>
        <w:t xml:space="preserve">in cases where entitlement children may transfer to another setting, </w:t>
      </w:r>
      <w:r w:rsidR="009D048D" w:rsidRPr="009D048D">
        <w:rPr>
          <w:sz w:val="22"/>
          <w:szCs w:val="22"/>
        </w:rPr>
        <w:t>where local agreement can be reached, we encourage providers to transfer relevant resources or unspent funding to ensure continued support of the eligible child in their new setting.</w:t>
      </w:r>
    </w:p>
    <w:p w14:paraId="5AA4F2B5" w14:textId="77777777" w:rsidR="009D048D" w:rsidRDefault="009D048D" w:rsidP="008F2937">
      <w:pPr>
        <w:ind w:left="720"/>
        <w:jc w:val="both"/>
        <w:rPr>
          <w:sz w:val="22"/>
          <w:szCs w:val="22"/>
        </w:rPr>
      </w:pPr>
    </w:p>
    <w:p w14:paraId="05710DF0" w14:textId="77777777" w:rsidR="008F2937" w:rsidRPr="00C56ECA" w:rsidRDefault="008F2937" w:rsidP="008F2937">
      <w:pPr>
        <w:numPr>
          <w:ilvl w:val="0"/>
          <w:numId w:val="12"/>
        </w:numPr>
        <w:jc w:val="both"/>
        <w:rPr>
          <w:sz w:val="22"/>
          <w:szCs w:val="22"/>
        </w:rPr>
      </w:pPr>
      <w:r>
        <w:rPr>
          <w:sz w:val="22"/>
          <w:szCs w:val="22"/>
        </w:rPr>
        <w:t>DAF is paid to providers using the process explained in section g.</w:t>
      </w:r>
    </w:p>
    <w:p w14:paraId="5D30708D" w14:textId="77777777" w:rsidR="008F2937" w:rsidRDefault="008F2937" w:rsidP="008F2937">
      <w:pPr>
        <w:jc w:val="both"/>
        <w:rPr>
          <w:sz w:val="22"/>
          <w:szCs w:val="22"/>
        </w:rPr>
      </w:pPr>
    </w:p>
    <w:p w14:paraId="265AAC30" w14:textId="5E0C8A7A" w:rsidR="008F2937" w:rsidRPr="00133F36" w:rsidRDefault="008F2937" w:rsidP="008F2937">
      <w:pPr>
        <w:jc w:val="both"/>
        <w:rPr>
          <w:b/>
          <w:sz w:val="22"/>
          <w:szCs w:val="22"/>
        </w:rPr>
      </w:pPr>
      <w:r>
        <w:rPr>
          <w:b/>
          <w:sz w:val="22"/>
          <w:szCs w:val="22"/>
        </w:rPr>
        <w:t>l</w:t>
      </w:r>
      <w:r w:rsidRPr="00D757AB">
        <w:rPr>
          <w:b/>
          <w:sz w:val="22"/>
          <w:szCs w:val="22"/>
        </w:rPr>
        <w:t>) Early Years SEND Inclusion Fund</w:t>
      </w:r>
      <w:r>
        <w:rPr>
          <w:b/>
          <w:sz w:val="22"/>
          <w:szCs w:val="22"/>
        </w:rPr>
        <w:t xml:space="preserve"> (</w:t>
      </w:r>
      <w:r w:rsidR="00984F36">
        <w:rPr>
          <w:b/>
          <w:sz w:val="22"/>
          <w:szCs w:val="22"/>
        </w:rPr>
        <w:t>SENIF</w:t>
      </w:r>
      <w:r>
        <w:rPr>
          <w:b/>
          <w:sz w:val="22"/>
          <w:szCs w:val="22"/>
        </w:rPr>
        <w:t>) in 202</w:t>
      </w:r>
      <w:r w:rsidR="00984F36">
        <w:rPr>
          <w:b/>
          <w:sz w:val="22"/>
          <w:szCs w:val="22"/>
        </w:rPr>
        <w:t>6</w:t>
      </w:r>
      <w:r>
        <w:rPr>
          <w:b/>
          <w:sz w:val="22"/>
          <w:szCs w:val="22"/>
        </w:rPr>
        <w:t>/2</w:t>
      </w:r>
      <w:r w:rsidR="00984F36">
        <w:rPr>
          <w:b/>
          <w:sz w:val="22"/>
          <w:szCs w:val="22"/>
        </w:rPr>
        <w:t>7</w:t>
      </w:r>
      <w:r>
        <w:rPr>
          <w:b/>
          <w:sz w:val="22"/>
          <w:szCs w:val="22"/>
        </w:rPr>
        <w:t xml:space="preserve"> is continued</w:t>
      </w:r>
    </w:p>
    <w:p w14:paraId="7F8C748A" w14:textId="77777777" w:rsidR="008F2937" w:rsidRPr="00D144D0" w:rsidRDefault="008F2937" w:rsidP="008F2937">
      <w:pPr>
        <w:jc w:val="both"/>
        <w:rPr>
          <w:sz w:val="22"/>
          <w:szCs w:val="22"/>
        </w:rPr>
      </w:pPr>
    </w:p>
    <w:p w14:paraId="3A03C721" w14:textId="77777777" w:rsidR="00F662AC" w:rsidRDefault="008F2937" w:rsidP="00F662AC">
      <w:pPr>
        <w:numPr>
          <w:ilvl w:val="0"/>
          <w:numId w:val="12"/>
        </w:numPr>
        <w:jc w:val="both"/>
        <w:rPr>
          <w:sz w:val="22"/>
          <w:szCs w:val="22"/>
        </w:rPr>
      </w:pPr>
      <w:r>
        <w:rPr>
          <w:sz w:val="22"/>
          <w:szCs w:val="22"/>
        </w:rPr>
        <w:t>L</w:t>
      </w:r>
      <w:r w:rsidRPr="00D757AB">
        <w:rPr>
          <w:sz w:val="22"/>
          <w:szCs w:val="22"/>
        </w:rPr>
        <w:t>ocal authorities are</w:t>
      </w:r>
      <w:r>
        <w:rPr>
          <w:sz w:val="22"/>
          <w:szCs w:val="22"/>
        </w:rPr>
        <w:t xml:space="preserve"> </w:t>
      </w:r>
      <w:r w:rsidRPr="00D757AB">
        <w:rPr>
          <w:sz w:val="22"/>
          <w:szCs w:val="22"/>
        </w:rPr>
        <w:t xml:space="preserve">required to have </w:t>
      </w:r>
      <w:r>
        <w:rPr>
          <w:sz w:val="22"/>
          <w:szCs w:val="22"/>
        </w:rPr>
        <w:t xml:space="preserve">an Early Years </w:t>
      </w:r>
      <w:r w:rsidRPr="00D757AB">
        <w:rPr>
          <w:sz w:val="22"/>
          <w:szCs w:val="22"/>
        </w:rPr>
        <w:t>SEN</w:t>
      </w:r>
      <w:r>
        <w:rPr>
          <w:sz w:val="22"/>
          <w:szCs w:val="22"/>
        </w:rPr>
        <w:t>D Inclusion Fund (</w:t>
      </w:r>
      <w:r w:rsidR="00984F36">
        <w:rPr>
          <w:sz w:val="22"/>
          <w:szCs w:val="22"/>
        </w:rPr>
        <w:t>SENIF</w:t>
      </w:r>
      <w:r>
        <w:rPr>
          <w:sz w:val="22"/>
          <w:szCs w:val="22"/>
        </w:rPr>
        <w:t>) in place to support eligible children who are taking up any of the</w:t>
      </w:r>
      <w:r w:rsidRPr="00D757AB">
        <w:rPr>
          <w:sz w:val="22"/>
          <w:szCs w:val="22"/>
        </w:rPr>
        <w:t xml:space="preserve"> entitlements, regardless of the number of hours taken.</w:t>
      </w:r>
    </w:p>
    <w:p w14:paraId="618B5882" w14:textId="77777777" w:rsidR="00F662AC" w:rsidRDefault="00F662AC" w:rsidP="00F662AC">
      <w:pPr>
        <w:ind w:left="720"/>
        <w:jc w:val="both"/>
        <w:rPr>
          <w:sz w:val="22"/>
          <w:szCs w:val="22"/>
        </w:rPr>
      </w:pPr>
    </w:p>
    <w:p w14:paraId="1AB079D8" w14:textId="6E73B0E3" w:rsidR="00F662AC" w:rsidRDefault="00F662AC" w:rsidP="00F662AC">
      <w:pPr>
        <w:numPr>
          <w:ilvl w:val="0"/>
          <w:numId w:val="12"/>
        </w:numPr>
        <w:jc w:val="both"/>
        <w:rPr>
          <w:sz w:val="22"/>
          <w:szCs w:val="22"/>
        </w:rPr>
      </w:pPr>
      <w:r>
        <w:rPr>
          <w:sz w:val="22"/>
          <w:szCs w:val="22"/>
        </w:rPr>
        <w:t>The Local Authority</w:t>
      </w:r>
      <w:r w:rsidRPr="00F662AC">
        <w:rPr>
          <w:sz w:val="22"/>
          <w:szCs w:val="22"/>
        </w:rPr>
        <w:t xml:space="preserve"> launched a pilot of </w:t>
      </w:r>
      <w:r>
        <w:rPr>
          <w:sz w:val="22"/>
          <w:szCs w:val="22"/>
        </w:rPr>
        <w:t>a new</w:t>
      </w:r>
      <w:r w:rsidRPr="00F662AC">
        <w:rPr>
          <w:sz w:val="22"/>
          <w:szCs w:val="22"/>
        </w:rPr>
        <w:t xml:space="preserve"> SENIF </w:t>
      </w:r>
      <w:r>
        <w:rPr>
          <w:sz w:val="22"/>
          <w:szCs w:val="22"/>
        </w:rPr>
        <w:t>approach</w:t>
      </w:r>
      <w:r w:rsidRPr="00F662AC">
        <w:rPr>
          <w:sz w:val="22"/>
          <w:szCs w:val="22"/>
        </w:rPr>
        <w:t xml:space="preserve"> in September 2024</w:t>
      </w:r>
      <w:r>
        <w:rPr>
          <w:sz w:val="22"/>
          <w:szCs w:val="22"/>
        </w:rPr>
        <w:t>,</w:t>
      </w:r>
      <w:r w:rsidRPr="00F662AC">
        <w:rPr>
          <w:sz w:val="22"/>
          <w:szCs w:val="22"/>
        </w:rPr>
        <w:t xml:space="preserve"> which </w:t>
      </w:r>
      <w:r>
        <w:rPr>
          <w:sz w:val="22"/>
          <w:szCs w:val="22"/>
        </w:rPr>
        <w:t>was</w:t>
      </w:r>
      <w:r w:rsidRPr="00F662AC">
        <w:rPr>
          <w:sz w:val="22"/>
          <w:szCs w:val="22"/>
        </w:rPr>
        <w:t xml:space="preserve"> rolled out to all settings in</w:t>
      </w:r>
      <w:r>
        <w:rPr>
          <w:sz w:val="22"/>
          <w:szCs w:val="22"/>
        </w:rPr>
        <w:t xml:space="preserve"> January</w:t>
      </w:r>
      <w:r w:rsidRPr="00F662AC">
        <w:rPr>
          <w:sz w:val="22"/>
          <w:szCs w:val="22"/>
        </w:rPr>
        <w:t xml:space="preserve"> 2026.</w:t>
      </w:r>
      <w:r>
        <w:rPr>
          <w:sz w:val="22"/>
          <w:szCs w:val="22"/>
        </w:rPr>
        <w:t xml:space="preserve"> This ‘pilot approach’ is continued in 2026/27.</w:t>
      </w:r>
    </w:p>
    <w:p w14:paraId="7F3F1C85" w14:textId="77777777" w:rsidR="00F662AC" w:rsidRDefault="00F662AC" w:rsidP="00F662AC">
      <w:pPr>
        <w:pStyle w:val="ListParagraph"/>
        <w:rPr>
          <w:sz w:val="22"/>
          <w:szCs w:val="22"/>
        </w:rPr>
      </w:pPr>
    </w:p>
    <w:p w14:paraId="5CB1F7B7" w14:textId="60D352F0" w:rsidR="00F662AC" w:rsidRPr="00F662AC" w:rsidRDefault="00F662AC" w:rsidP="00F662AC">
      <w:pPr>
        <w:numPr>
          <w:ilvl w:val="0"/>
          <w:numId w:val="12"/>
        </w:numPr>
        <w:jc w:val="both"/>
        <w:rPr>
          <w:sz w:val="22"/>
          <w:szCs w:val="22"/>
        </w:rPr>
      </w:pPr>
      <w:r>
        <w:rPr>
          <w:sz w:val="22"/>
          <w:szCs w:val="22"/>
        </w:rPr>
        <w:t>How the Authority’s SENIF can be accessed and how it operates is set out in detail on Bradford Schools Online, following this link:</w:t>
      </w:r>
      <w:r w:rsidRPr="00F662AC">
        <w:rPr>
          <w:sz w:val="22"/>
          <w:szCs w:val="22"/>
        </w:rPr>
        <w:t xml:space="preserve"> </w:t>
      </w:r>
    </w:p>
    <w:p w14:paraId="28DB0DBA" w14:textId="77777777" w:rsidR="00F662AC" w:rsidRDefault="00F662AC" w:rsidP="00984F36">
      <w:pPr>
        <w:ind w:left="720"/>
        <w:jc w:val="both"/>
        <w:rPr>
          <w:sz w:val="22"/>
          <w:szCs w:val="22"/>
        </w:rPr>
      </w:pPr>
    </w:p>
    <w:p w14:paraId="04139666" w14:textId="444E4622" w:rsidR="00F662AC" w:rsidRDefault="00F662AC" w:rsidP="00984F36">
      <w:pPr>
        <w:ind w:left="720"/>
        <w:jc w:val="both"/>
        <w:rPr>
          <w:sz w:val="22"/>
          <w:szCs w:val="22"/>
        </w:rPr>
      </w:pPr>
      <w:hyperlink r:id="rId24" w:history="1">
        <w:r w:rsidRPr="00F662AC">
          <w:rPr>
            <w:rStyle w:val="Hyperlink"/>
            <w:sz w:val="22"/>
            <w:szCs w:val="22"/>
          </w:rPr>
          <w:t>Special Educational Needs Inclusion Fund | Bradford Schools Online</w:t>
        </w:r>
      </w:hyperlink>
    </w:p>
    <w:p w14:paraId="78154790" w14:textId="77777777" w:rsidR="008F2937" w:rsidRPr="00F662AC" w:rsidRDefault="008F2937" w:rsidP="00F662AC">
      <w:pPr>
        <w:rPr>
          <w:sz w:val="22"/>
          <w:szCs w:val="22"/>
          <w:highlight w:val="green"/>
        </w:rPr>
      </w:pPr>
    </w:p>
    <w:p w14:paraId="418FE6D3" w14:textId="77777777" w:rsidR="00F662AC" w:rsidRDefault="00F662AC" w:rsidP="00F662AC">
      <w:pPr>
        <w:numPr>
          <w:ilvl w:val="0"/>
          <w:numId w:val="12"/>
        </w:numPr>
        <w:jc w:val="both"/>
        <w:rPr>
          <w:sz w:val="22"/>
          <w:szCs w:val="22"/>
        </w:rPr>
      </w:pPr>
      <w:r>
        <w:rPr>
          <w:sz w:val="22"/>
          <w:szCs w:val="22"/>
        </w:rPr>
        <w:t>SENIF</w:t>
      </w:r>
      <w:r w:rsidR="008F2937" w:rsidRPr="00F662AC">
        <w:rPr>
          <w:sz w:val="22"/>
          <w:szCs w:val="22"/>
        </w:rPr>
        <w:t xml:space="preserve"> is paid to providers using the process explained in section g.</w:t>
      </w:r>
    </w:p>
    <w:p w14:paraId="665C505F" w14:textId="77777777" w:rsidR="00F662AC" w:rsidRDefault="00F662AC" w:rsidP="00F662AC">
      <w:pPr>
        <w:ind w:left="720"/>
        <w:jc w:val="both"/>
        <w:rPr>
          <w:sz w:val="22"/>
          <w:szCs w:val="22"/>
        </w:rPr>
      </w:pPr>
    </w:p>
    <w:p w14:paraId="3E2D618C" w14:textId="3372A602" w:rsidR="00F662AC" w:rsidRPr="00F662AC" w:rsidRDefault="00F662AC" w:rsidP="00F662AC">
      <w:pPr>
        <w:numPr>
          <w:ilvl w:val="0"/>
          <w:numId w:val="12"/>
        </w:numPr>
        <w:jc w:val="both"/>
        <w:rPr>
          <w:i/>
          <w:iCs/>
          <w:sz w:val="22"/>
          <w:szCs w:val="22"/>
        </w:rPr>
      </w:pPr>
      <w:r>
        <w:rPr>
          <w:i/>
          <w:iCs/>
          <w:sz w:val="22"/>
          <w:szCs w:val="22"/>
        </w:rPr>
        <w:t>Please note that t</w:t>
      </w:r>
      <w:r w:rsidRPr="00F662AC">
        <w:rPr>
          <w:i/>
          <w:iCs/>
          <w:sz w:val="22"/>
          <w:szCs w:val="22"/>
        </w:rPr>
        <w:t>he DfE’s settlement</w:t>
      </w:r>
      <w:r>
        <w:rPr>
          <w:i/>
          <w:iCs/>
          <w:sz w:val="22"/>
          <w:szCs w:val="22"/>
        </w:rPr>
        <w:t xml:space="preserve"> published on 15 December 2025</w:t>
      </w:r>
      <w:r w:rsidRPr="00F662AC">
        <w:rPr>
          <w:i/>
          <w:iCs/>
          <w:sz w:val="22"/>
          <w:szCs w:val="22"/>
        </w:rPr>
        <w:t xml:space="preserve"> states that the national guidance relating to the operation of the SENIF may be reviewed and possibly amended following the publication of the Schools White Paper in early 2026. This will need to be closely monitored as this may mean changes to SENIF and also DAF funding, possibly for 2026/27. The Schools White Paper is expected to set out substantial reforms to the national SEND system. The DfE’s 2026/27 settlement announcement at this time does not say anything further specifically about the implications for early years, but changes are expected to impact on the early years sector</w:t>
      </w:r>
      <w:r>
        <w:rPr>
          <w:i/>
          <w:iCs/>
          <w:sz w:val="22"/>
          <w:szCs w:val="22"/>
        </w:rPr>
        <w:t>.</w:t>
      </w:r>
    </w:p>
    <w:p w14:paraId="1AA12437" w14:textId="77777777" w:rsidR="00F662AC" w:rsidRDefault="00F662AC" w:rsidP="008F2937">
      <w:pPr>
        <w:jc w:val="both"/>
        <w:rPr>
          <w:sz w:val="22"/>
          <w:szCs w:val="22"/>
        </w:rPr>
      </w:pPr>
    </w:p>
    <w:p w14:paraId="26D46B84" w14:textId="77777777" w:rsidR="00F662AC" w:rsidRDefault="00F662AC" w:rsidP="008F2937">
      <w:pPr>
        <w:jc w:val="both"/>
        <w:rPr>
          <w:sz w:val="22"/>
          <w:szCs w:val="22"/>
        </w:rPr>
      </w:pPr>
    </w:p>
    <w:p w14:paraId="34A8E44A" w14:textId="77777777" w:rsidR="008F2937" w:rsidRPr="00A10DF5" w:rsidRDefault="008F2937" w:rsidP="008F2937">
      <w:pPr>
        <w:jc w:val="both"/>
        <w:rPr>
          <w:sz w:val="22"/>
          <w:szCs w:val="22"/>
        </w:rPr>
      </w:pPr>
    </w:p>
    <w:p w14:paraId="4E4AC027" w14:textId="77777777" w:rsidR="008F2937" w:rsidRPr="00D44734" w:rsidRDefault="008F2937" w:rsidP="008F2937">
      <w:pPr>
        <w:jc w:val="both"/>
        <w:rPr>
          <w:sz w:val="22"/>
          <w:szCs w:val="22"/>
        </w:rPr>
      </w:pPr>
      <w:r>
        <w:rPr>
          <w:b/>
          <w:color w:val="0000FF"/>
          <w:sz w:val="22"/>
          <w:szCs w:val="22"/>
        </w:rPr>
        <w:t>WHO DO I CONTACT</w:t>
      </w:r>
    </w:p>
    <w:p w14:paraId="24BA66C5" w14:textId="77777777" w:rsidR="008F2937" w:rsidRPr="00D44734" w:rsidRDefault="008F2937" w:rsidP="008F2937">
      <w:pPr>
        <w:jc w:val="both"/>
        <w:rPr>
          <w:sz w:val="22"/>
          <w:szCs w:val="22"/>
        </w:rPr>
      </w:pPr>
    </w:p>
    <w:p w14:paraId="1E055BCD" w14:textId="77777777" w:rsidR="008F2937" w:rsidRPr="00D44734" w:rsidRDefault="008F2937" w:rsidP="008F2937">
      <w:pPr>
        <w:numPr>
          <w:ilvl w:val="0"/>
          <w:numId w:val="11"/>
        </w:numPr>
        <w:jc w:val="both"/>
        <w:rPr>
          <w:sz w:val="22"/>
          <w:szCs w:val="22"/>
        </w:rPr>
      </w:pPr>
      <w:r w:rsidRPr="00D44734">
        <w:rPr>
          <w:sz w:val="22"/>
          <w:szCs w:val="22"/>
        </w:rPr>
        <w:t>The key Local Authority contacts for any queries about the EYSFF are:</w:t>
      </w:r>
    </w:p>
    <w:p w14:paraId="4E9F7ED8" w14:textId="77777777" w:rsidR="008F2937" w:rsidRPr="00D44734" w:rsidRDefault="008F2937" w:rsidP="008F2937">
      <w:pPr>
        <w:ind w:left="720"/>
        <w:rPr>
          <w:sz w:val="22"/>
          <w:szCs w:val="22"/>
        </w:rPr>
      </w:pPr>
    </w:p>
    <w:p w14:paraId="57D20739" w14:textId="77777777" w:rsidR="008F2937" w:rsidRPr="00D44734" w:rsidRDefault="008F2937" w:rsidP="008F2937">
      <w:pPr>
        <w:ind w:left="720"/>
        <w:rPr>
          <w:sz w:val="22"/>
          <w:szCs w:val="22"/>
        </w:rPr>
      </w:pPr>
      <w:r w:rsidRPr="00EE5C4D">
        <w:rPr>
          <w:b/>
          <w:sz w:val="22"/>
          <w:szCs w:val="22"/>
        </w:rPr>
        <w:t>Maintained</w:t>
      </w:r>
      <w:r>
        <w:rPr>
          <w:b/>
          <w:sz w:val="22"/>
          <w:szCs w:val="22"/>
        </w:rPr>
        <w:t xml:space="preserve"> school and academy</w:t>
      </w:r>
      <w:r w:rsidRPr="00EE5C4D">
        <w:rPr>
          <w:b/>
          <w:sz w:val="22"/>
          <w:szCs w:val="22"/>
        </w:rPr>
        <w:t xml:space="preserve"> </w:t>
      </w:r>
      <w:r>
        <w:rPr>
          <w:b/>
          <w:sz w:val="22"/>
          <w:szCs w:val="22"/>
        </w:rPr>
        <w:t>provider</w:t>
      </w:r>
      <w:r w:rsidRPr="00EE5C4D">
        <w:rPr>
          <w:b/>
          <w:sz w:val="22"/>
          <w:szCs w:val="22"/>
        </w:rPr>
        <w:t>s</w:t>
      </w:r>
      <w:r>
        <w:rPr>
          <w:sz w:val="22"/>
          <w:szCs w:val="22"/>
        </w:rPr>
        <w:t>: School Funding Team</w:t>
      </w:r>
      <w:r w:rsidRPr="00D44734">
        <w:rPr>
          <w:sz w:val="22"/>
          <w:szCs w:val="22"/>
        </w:rPr>
        <w:t xml:space="preserve"> </w:t>
      </w:r>
      <w:hyperlink r:id="rId25" w:history="1">
        <w:r w:rsidRPr="007B2FD4">
          <w:rPr>
            <w:rStyle w:val="Hyperlink"/>
            <w:sz w:val="22"/>
            <w:szCs w:val="22"/>
          </w:rPr>
          <w:t>schoolfundingteam@bradford.gov.uk</w:t>
        </w:r>
      </w:hyperlink>
    </w:p>
    <w:p w14:paraId="2F6BFEFC" w14:textId="77777777" w:rsidR="008F2937" w:rsidRPr="00D44734" w:rsidRDefault="008F2937" w:rsidP="008F2937">
      <w:pPr>
        <w:jc w:val="both"/>
        <w:rPr>
          <w:sz w:val="22"/>
          <w:szCs w:val="22"/>
        </w:rPr>
      </w:pPr>
    </w:p>
    <w:p w14:paraId="5D21C4E3" w14:textId="77777777" w:rsidR="008F2937" w:rsidRDefault="008F2937" w:rsidP="008F2937">
      <w:pPr>
        <w:ind w:left="720"/>
        <w:jc w:val="both"/>
        <w:rPr>
          <w:sz w:val="22"/>
          <w:szCs w:val="22"/>
        </w:rPr>
      </w:pPr>
      <w:r w:rsidRPr="00EE5C4D">
        <w:rPr>
          <w:b/>
          <w:sz w:val="22"/>
          <w:szCs w:val="22"/>
        </w:rPr>
        <w:t xml:space="preserve">Private, Voluntary &amp; Independent </w:t>
      </w:r>
      <w:r>
        <w:rPr>
          <w:b/>
          <w:sz w:val="22"/>
          <w:szCs w:val="22"/>
        </w:rPr>
        <w:t>provider</w:t>
      </w:r>
      <w:r w:rsidRPr="00EE5C4D">
        <w:rPr>
          <w:b/>
          <w:sz w:val="22"/>
          <w:szCs w:val="22"/>
        </w:rPr>
        <w:t>s</w:t>
      </w:r>
      <w:r w:rsidRPr="00D44734">
        <w:rPr>
          <w:sz w:val="22"/>
          <w:szCs w:val="22"/>
        </w:rPr>
        <w:t xml:space="preserve">: </w:t>
      </w:r>
      <w:r>
        <w:rPr>
          <w:sz w:val="22"/>
          <w:szCs w:val="22"/>
        </w:rPr>
        <w:t>Early Education Funding Team</w:t>
      </w:r>
    </w:p>
    <w:p w14:paraId="738B3345" w14:textId="77777777" w:rsidR="008F2937" w:rsidRPr="00D44734" w:rsidRDefault="008F2937" w:rsidP="008F2937">
      <w:pPr>
        <w:ind w:left="720"/>
        <w:jc w:val="both"/>
        <w:rPr>
          <w:rStyle w:val="Hyperlink"/>
          <w:sz w:val="22"/>
          <w:szCs w:val="22"/>
        </w:rPr>
      </w:pPr>
      <w:hyperlink r:id="rId26" w:history="1">
        <w:r w:rsidRPr="005134A5">
          <w:rPr>
            <w:rStyle w:val="Hyperlink"/>
            <w:sz w:val="22"/>
            <w:szCs w:val="22"/>
          </w:rPr>
          <w:t>EarlyEducationFund@bradford.gov.uk</w:t>
        </w:r>
      </w:hyperlink>
    </w:p>
    <w:p w14:paraId="3E3AD31B" w14:textId="77777777" w:rsidR="008F2937" w:rsidRPr="00D44734" w:rsidRDefault="008F2937" w:rsidP="008F2937">
      <w:pPr>
        <w:jc w:val="both"/>
        <w:rPr>
          <w:sz w:val="22"/>
          <w:szCs w:val="22"/>
        </w:rPr>
      </w:pPr>
    </w:p>
    <w:p w14:paraId="71C18228" w14:textId="77777777" w:rsidR="008F2937" w:rsidRDefault="008F2937" w:rsidP="008F2937">
      <w:pPr>
        <w:numPr>
          <w:ilvl w:val="0"/>
          <w:numId w:val="11"/>
        </w:numPr>
        <w:jc w:val="both"/>
        <w:rPr>
          <w:sz w:val="22"/>
          <w:szCs w:val="22"/>
        </w:rPr>
      </w:pPr>
      <w:r w:rsidRPr="00D44734">
        <w:rPr>
          <w:sz w:val="22"/>
          <w:szCs w:val="22"/>
        </w:rPr>
        <w:t>Key contact details will be included in all correspondence relating to Indicative Budgets and adjustments to funding</w:t>
      </w:r>
      <w:r>
        <w:rPr>
          <w:sz w:val="22"/>
          <w:szCs w:val="22"/>
        </w:rPr>
        <w:t>.</w:t>
      </w:r>
    </w:p>
    <w:p w14:paraId="27AB2015" w14:textId="77777777" w:rsidR="008F2937" w:rsidRDefault="008F2937" w:rsidP="008F2937">
      <w:pPr>
        <w:jc w:val="both"/>
        <w:rPr>
          <w:sz w:val="22"/>
          <w:szCs w:val="22"/>
        </w:rPr>
      </w:pPr>
    </w:p>
    <w:p w14:paraId="6AFAA0AA" w14:textId="77777777" w:rsidR="008F2937" w:rsidRDefault="008F2937" w:rsidP="008F2937">
      <w:pPr>
        <w:jc w:val="both"/>
        <w:rPr>
          <w:sz w:val="22"/>
          <w:szCs w:val="22"/>
        </w:rPr>
      </w:pPr>
    </w:p>
    <w:p w14:paraId="2BF28E33" w14:textId="77777777" w:rsidR="008F2937" w:rsidRDefault="008F2937" w:rsidP="008F2937">
      <w:pPr>
        <w:jc w:val="both"/>
        <w:rPr>
          <w:sz w:val="22"/>
          <w:szCs w:val="22"/>
        </w:rPr>
      </w:pPr>
    </w:p>
    <w:p w14:paraId="1345F87F" w14:textId="77777777" w:rsidR="008F2937" w:rsidRDefault="008F2937" w:rsidP="008F2937">
      <w:pPr>
        <w:jc w:val="both"/>
        <w:rPr>
          <w:sz w:val="22"/>
          <w:szCs w:val="22"/>
        </w:rPr>
      </w:pPr>
    </w:p>
    <w:p w14:paraId="7EB41159" w14:textId="77777777" w:rsidR="008F2937" w:rsidRDefault="008F2937" w:rsidP="008F2937">
      <w:pPr>
        <w:jc w:val="both"/>
        <w:rPr>
          <w:sz w:val="22"/>
          <w:szCs w:val="22"/>
        </w:rPr>
      </w:pPr>
    </w:p>
    <w:p w14:paraId="2C5C3D5D" w14:textId="77777777" w:rsidR="00E074A3" w:rsidRDefault="00E074A3" w:rsidP="008F2937">
      <w:pPr>
        <w:jc w:val="both"/>
        <w:rPr>
          <w:sz w:val="22"/>
          <w:szCs w:val="22"/>
        </w:rPr>
      </w:pPr>
    </w:p>
    <w:p w14:paraId="5EB78F75" w14:textId="77777777" w:rsidR="00E074A3" w:rsidRDefault="00E074A3" w:rsidP="008F2937">
      <w:pPr>
        <w:jc w:val="both"/>
        <w:rPr>
          <w:sz w:val="22"/>
          <w:szCs w:val="22"/>
        </w:rPr>
      </w:pPr>
    </w:p>
    <w:p w14:paraId="0F8C52AA" w14:textId="77777777" w:rsidR="00E074A3" w:rsidRDefault="00E074A3" w:rsidP="008F2937">
      <w:pPr>
        <w:jc w:val="both"/>
        <w:rPr>
          <w:sz w:val="22"/>
          <w:szCs w:val="22"/>
        </w:rPr>
      </w:pPr>
    </w:p>
    <w:p w14:paraId="1F1EE18C" w14:textId="77777777" w:rsidR="00E074A3" w:rsidRDefault="00E074A3" w:rsidP="008F2937">
      <w:pPr>
        <w:jc w:val="both"/>
        <w:rPr>
          <w:sz w:val="22"/>
          <w:szCs w:val="22"/>
        </w:rPr>
      </w:pPr>
    </w:p>
    <w:p w14:paraId="13D58DC4" w14:textId="77777777" w:rsidR="00E074A3" w:rsidRDefault="00E074A3" w:rsidP="008F2937">
      <w:pPr>
        <w:jc w:val="both"/>
        <w:rPr>
          <w:sz w:val="22"/>
          <w:szCs w:val="22"/>
        </w:rPr>
      </w:pPr>
    </w:p>
    <w:p w14:paraId="102FD96B" w14:textId="77777777" w:rsidR="00E074A3" w:rsidRDefault="00E074A3" w:rsidP="008F2937">
      <w:pPr>
        <w:jc w:val="both"/>
        <w:rPr>
          <w:sz w:val="22"/>
          <w:szCs w:val="22"/>
        </w:rPr>
      </w:pPr>
    </w:p>
    <w:p w14:paraId="2AC83785" w14:textId="77777777" w:rsidR="00E074A3" w:rsidRDefault="00E074A3" w:rsidP="008F2937">
      <w:pPr>
        <w:jc w:val="both"/>
        <w:rPr>
          <w:sz w:val="22"/>
          <w:szCs w:val="22"/>
        </w:rPr>
      </w:pPr>
    </w:p>
    <w:p w14:paraId="5BD57711" w14:textId="77777777" w:rsidR="00E074A3" w:rsidRDefault="00E074A3" w:rsidP="008F2937">
      <w:pPr>
        <w:jc w:val="both"/>
        <w:rPr>
          <w:sz w:val="22"/>
          <w:szCs w:val="22"/>
        </w:rPr>
      </w:pPr>
    </w:p>
    <w:p w14:paraId="5D0A8615" w14:textId="77777777" w:rsidR="008F2937" w:rsidRDefault="008F2937" w:rsidP="008F2937">
      <w:pPr>
        <w:jc w:val="both"/>
        <w:rPr>
          <w:sz w:val="22"/>
          <w:szCs w:val="22"/>
        </w:rPr>
      </w:pPr>
    </w:p>
    <w:p w14:paraId="43FAA90D" w14:textId="77777777" w:rsidR="00F662AC" w:rsidRDefault="00F662AC" w:rsidP="008F2937">
      <w:pPr>
        <w:jc w:val="both"/>
        <w:rPr>
          <w:sz w:val="22"/>
          <w:szCs w:val="22"/>
        </w:rPr>
      </w:pPr>
    </w:p>
    <w:p w14:paraId="2486F3B5" w14:textId="77777777" w:rsidR="00F662AC" w:rsidRDefault="00F662AC" w:rsidP="008F2937">
      <w:pPr>
        <w:jc w:val="both"/>
        <w:rPr>
          <w:sz w:val="22"/>
          <w:szCs w:val="22"/>
        </w:rPr>
      </w:pPr>
    </w:p>
    <w:p w14:paraId="77C6AC1E" w14:textId="77777777" w:rsidR="008F2937" w:rsidRDefault="008F2937" w:rsidP="008F2937">
      <w:pPr>
        <w:jc w:val="both"/>
        <w:rPr>
          <w:sz w:val="22"/>
          <w:szCs w:val="22"/>
        </w:rPr>
      </w:pPr>
      <w:r>
        <w:rPr>
          <w:sz w:val="22"/>
          <w:szCs w:val="22"/>
        </w:rPr>
        <w:t>Appendix 1 – Timetable</w:t>
      </w:r>
    </w:p>
    <w:p w14:paraId="1278E610" w14:textId="77777777" w:rsidR="008F2937" w:rsidRPr="0091625A" w:rsidRDefault="008F2937" w:rsidP="008F2937">
      <w:pPr>
        <w:jc w:val="both"/>
        <w:rPr>
          <w:sz w:val="22"/>
          <w:szCs w:val="22"/>
        </w:rPr>
      </w:pPr>
    </w:p>
    <w:p w14:paraId="431EBB4B" w14:textId="77777777" w:rsidR="008F2937" w:rsidRDefault="008F2937" w:rsidP="008F2937">
      <w:pPr>
        <w:jc w:val="both"/>
        <w:rPr>
          <w:sz w:val="22"/>
          <w:szCs w:val="22"/>
        </w:rPr>
      </w:pPr>
    </w:p>
    <w:p w14:paraId="0D041107" w14:textId="77777777" w:rsidR="008F2937" w:rsidRDefault="008F2937" w:rsidP="008F2937">
      <w:pPr>
        <w:jc w:val="both"/>
        <w:rPr>
          <w:sz w:val="22"/>
          <w:szCs w:val="22"/>
        </w:rPr>
      </w:pPr>
    </w:p>
    <w:p w14:paraId="700DF8C8" w14:textId="77777777" w:rsidR="008F2937" w:rsidRDefault="008F2937" w:rsidP="008F2937">
      <w:pPr>
        <w:jc w:val="both"/>
        <w:rPr>
          <w:sz w:val="22"/>
          <w:szCs w:val="22"/>
        </w:rPr>
      </w:pPr>
    </w:p>
    <w:p w14:paraId="630DF62F" w14:textId="77777777" w:rsidR="008F2937" w:rsidRDefault="008F2937" w:rsidP="008F2937">
      <w:pPr>
        <w:jc w:val="both"/>
        <w:rPr>
          <w:sz w:val="22"/>
          <w:szCs w:val="22"/>
        </w:rPr>
      </w:pPr>
    </w:p>
    <w:p w14:paraId="29AA47B6" w14:textId="77777777" w:rsidR="008F2937" w:rsidRDefault="008F2937" w:rsidP="008F2937">
      <w:pPr>
        <w:jc w:val="both"/>
        <w:rPr>
          <w:sz w:val="22"/>
          <w:szCs w:val="22"/>
        </w:rPr>
      </w:pPr>
    </w:p>
    <w:p w14:paraId="048DD468" w14:textId="77777777" w:rsidR="008F2937" w:rsidRDefault="008F2937" w:rsidP="008F2937">
      <w:pPr>
        <w:jc w:val="both"/>
        <w:rPr>
          <w:sz w:val="22"/>
          <w:szCs w:val="22"/>
        </w:rPr>
      </w:pPr>
    </w:p>
    <w:p w14:paraId="501A519A" w14:textId="77777777" w:rsidR="008F2937" w:rsidRDefault="008F2937" w:rsidP="008F2937">
      <w:pPr>
        <w:jc w:val="both"/>
        <w:rPr>
          <w:sz w:val="22"/>
          <w:szCs w:val="22"/>
        </w:rPr>
      </w:pPr>
    </w:p>
    <w:p w14:paraId="1CB96726" w14:textId="77777777" w:rsidR="008F2937" w:rsidRDefault="008F2937" w:rsidP="008F2937">
      <w:pPr>
        <w:jc w:val="both"/>
        <w:rPr>
          <w:sz w:val="22"/>
          <w:szCs w:val="22"/>
        </w:rPr>
      </w:pPr>
    </w:p>
    <w:p w14:paraId="0FB6ED5B" w14:textId="77777777" w:rsidR="008F2937" w:rsidRDefault="008F2937" w:rsidP="008F2937">
      <w:pPr>
        <w:jc w:val="both"/>
        <w:rPr>
          <w:sz w:val="22"/>
          <w:szCs w:val="22"/>
        </w:rPr>
      </w:pPr>
    </w:p>
    <w:p w14:paraId="77BC79A6" w14:textId="77777777" w:rsidR="008F2937" w:rsidRDefault="008F2937" w:rsidP="008F2937">
      <w:pPr>
        <w:jc w:val="both"/>
        <w:rPr>
          <w:sz w:val="22"/>
          <w:szCs w:val="22"/>
        </w:rPr>
      </w:pPr>
    </w:p>
    <w:p w14:paraId="1493BAFC" w14:textId="77777777" w:rsidR="008F2937" w:rsidRDefault="008F2937" w:rsidP="008F2937">
      <w:pPr>
        <w:jc w:val="both"/>
        <w:rPr>
          <w:sz w:val="22"/>
          <w:szCs w:val="22"/>
        </w:rPr>
      </w:pPr>
    </w:p>
    <w:p w14:paraId="02791BC2" w14:textId="77777777" w:rsidR="008F2937" w:rsidRDefault="008F2937" w:rsidP="008F2937">
      <w:pPr>
        <w:jc w:val="both"/>
        <w:rPr>
          <w:sz w:val="22"/>
          <w:szCs w:val="22"/>
        </w:rPr>
      </w:pPr>
    </w:p>
    <w:p w14:paraId="7B2A9C84" w14:textId="77777777" w:rsidR="008F2937" w:rsidRDefault="008F2937" w:rsidP="008F2937">
      <w:pPr>
        <w:jc w:val="both"/>
        <w:rPr>
          <w:sz w:val="22"/>
          <w:szCs w:val="22"/>
        </w:rPr>
      </w:pPr>
    </w:p>
    <w:p w14:paraId="2CC37941" w14:textId="77777777" w:rsidR="008F2937" w:rsidRDefault="008F2937" w:rsidP="008F2937">
      <w:pPr>
        <w:jc w:val="both"/>
        <w:rPr>
          <w:sz w:val="22"/>
          <w:szCs w:val="22"/>
        </w:rPr>
      </w:pPr>
    </w:p>
    <w:p w14:paraId="620F8269" w14:textId="77777777" w:rsidR="008F2937" w:rsidRDefault="008F2937" w:rsidP="008F2937">
      <w:pPr>
        <w:jc w:val="both"/>
        <w:rPr>
          <w:sz w:val="22"/>
          <w:szCs w:val="22"/>
        </w:rPr>
      </w:pPr>
    </w:p>
    <w:p w14:paraId="080AE125" w14:textId="77777777" w:rsidR="008F2937" w:rsidRDefault="008F2937" w:rsidP="008F2937">
      <w:pPr>
        <w:jc w:val="both"/>
        <w:rPr>
          <w:sz w:val="22"/>
          <w:szCs w:val="22"/>
        </w:rPr>
      </w:pPr>
    </w:p>
    <w:p w14:paraId="246C0A9B" w14:textId="77777777" w:rsidR="008F2937" w:rsidRDefault="008F2937" w:rsidP="008F2937">
      <w:pPr>
        <w:jc w:val="both"/>
        <w:rPr>
          <w:sz w:val="22"/>
          <w:szCs w:val="22"/>
        </w:rPr>
      </w:pPr>
    </w:p>
    <w:p w14:paraId="5FDF9EB2" w14:textId="77777777" w:rsidR="008F2937" w:rsidRDefault="008F2937" w:rsidP="008F2937">
      <w:pPr>
        <w:jc w:val="both"/>
        <w:rPr>
          <w:sz w:val="22"/>
          <w:szCs w:val="22"/>
        </w:rPr>
      </w:pPr>
    </w:p>
    <w:p w14:paraId="20D7E9F5" w14:textId="77777777" w:rsidR="008F2937" w:rsidRDefault="008F2937" w:rsidP="008F2937">
      <w:pPr>
        <w:jc w:val="both"/>
        <w:rPr>
          <w:sz w:val="22"/>
          <w:szCs w:val="22"/>
        </w:rPr>
      </w:pPr>
    </w:p>
    <w:p w14:paraId="163726EF" w14:textId="77777777" w:rsidR="008F2937" w:rsidRDefault="008F2937" w:rsidP="008F2937">
      <w:pPr>
        <w:jc w:val="both"/>
        <w:rPr>
          <w:sz w:val="22"/>
          <w:szCs w:val="22"/>
        </w:rPr>
      </w:pPr>
    </w:p>
    <w:p w14:paraId="5CDD6AE0" w14:textId="77777777" w:rsidR="008F2937" w:rsidRDefault="008F2937" w:rsidP="008F2937">
      <w:pPr>
        <w:jc w:val="both"/>
        <w:rPr>
          <w:sz w:val="22"/>
          <w:szCs w:val="22"/>
        </w:rPr>
      </w:pPr>
    </w:p>
    <w:p w14:paraId="3559FB3A" w14:textId="77777777" w:rsidR="008F2937" w:rsidRDefault="008F2937" w:rsidP="008F2937">
      <w:pPr>
        <w:jc w:val="both"/>
        <w:rPr>
          <w:sz w:val="22"/>
          <w:szCs w:val="22"/>
        </w:rPr>
      </w:pPr>
    </w:p>
    <w:p w14:paraId="5807B078" w14:textId="77777777" w:rsidR="008F2937" w:rsidRDefault="008F2937" w:rsidP="008F2937">
      <w:pPr>
        <w:jc w:val="both"/>
        <w:rPr>
          <w:sz w:val="22"/>
          <w:szCs w:val="22"/>
        </w:rPr>
      </w:pPr>
    </w:p>
    <w:p w14:paraId="3A09C19D" w14:textId="77777777" w:rsidR="008F2937" w:rsidRDefault="008F2937" w:rsidP="008F2937">
      <w:pPr>
        <w:jc w:val="both"/>
        <w:rPr>
          <w:sz w:val="22"/>
          <w:szCs w:val="22"/>
        </w:rPr>
      </w:pPr>
    </w:p>
    <w:p w14:paraId="23556B98" w14:textId="77777777" w:rsidR="008F2937" w:rsidRDefault="008F2937" w:rsidP="008F2937">
      <w:pPr>
        <w:jc w:val="both"/>
        <w:rPr>
          <w:sz w:val="22"/>
          <w:szCs w:val="22"/>
        </w:rPr>
      </w:pPr>
    </w:p>
    <w:p w14:paraId="1F0D6B9B" w14:textId="77777777" w:rsidR="008F2937" w:rsidRDefault="008F2937" w:rsidP="008F2937">
      <w:pPr>
        <w:jc w:val="both"/>
        <w:rPr>
          <w:sz w:val="22"/>
          <w:szCs w:val="22"/>
        </w:rPr>
      </w:pPr>
    </w:p>
    <w:p w14:paraId="60E5D46D" w14:textId="77777777" w:rsidR="008F2937" w:rsidRDefault="008F2937" w:rsidP="008F2937">
      <w:pPr>
        <w:jc w:val="both"/>
        <w:rPr>
          <w:sz w:val="22"/>
          <w:szCs w:val="22"/>
        </w:rPr>
      </w:pPr>
    </w:p>
    <w:p w14:paraId="6C133F7F" w14:textId="77777777" w:rsidR="008F2937" w:rsidRPr="001D2515" w:rsidRDefault="008F2937" w:rsidP="008F2937">
      <w:pPr>
        <w:jc w:val="both"/>
        <w:rPr>
          <w:sz w:val="22"/>
          <w:szCs w:val="22"/>
        </w:rPr>
        <w:sectPr w:rsidR="008F2937" w:rsidRPr="001D2515" w:rsidSect="008F2937">
          <w:footerReference w:type="even" r:id="rId27"/>
          <w:footerReference w:type="default" r:id="rId28"/>
          <w:pgSz w:w="11906" w:h="16838" w:code="9"/>
          <w:pgMar w:top="720" w:right="720" w:bottom="720" w:left="720" w:header="567" w:footer="454" w:gutter="0"/>
          <w:cols w:space="708"/>
          <w:docGrid w:linePitch="360"/>
        </w:sectPr>
      </w:pPr>
    </w:p>
    <w:p w14:paraId="4EF40C92" w14:textId="77777777" w:rsidR="00E72EF1" w:rsidRPr="00D44734" w:rsidRDefault="00E72EF1" w:rsidP="00E72EF1">
      <w:pPr>
        <w:jc w:val="center"/>
        <w:rPr>
          <w:sz w:val="22"/>
          <w:szCs w:val="22"/>
        </w:rPr>
      </w:pPr>
      <w:r w:rsidRPr="00D44734">
        <w:rPr>
          <w:b/>
          <w:sz w:val="22"/>
          <w:szCs w:val="22"/>
          <w:u w:val="single"/>
        </w:rPr>
        <w:t>Appendix</w:t>
      </w:r>
      <w:r>
        <w:rPr>
          <w:b/>
          <w:sz w:val="22"/>
          <w:szCs w:val="22"/>
          <w:u w:val="single"/>
        </w:rPr>
        <w:t xml:space="preserve"> 1</w:t>
      </w:r>
      <w:r w:rsidRPr="00D44734">
        <w:rPr>
          <w:b/>
          <w:sz w:val="22"/>
          <w:szCs w:val="22"/>
          <w:u w:val="single"/>
        </w:rPr>
        <w:t>: Bradford District Early Y</w:t>
      </w:r>
      <w:r>
        <w:rPr>
          <w:b/>
          <w:sz w:val="22"/>
          <w:szCs w:val="22"/>
          <w:u w:val="single"/>
        </w:rPr>
        <w:t>ears Single Funding Formula 2026/27</w:t>
      </w:r>
      <w:r w:rsidRPr="00D44734">
        <w:rPr>
          <w:b/>
          <w:sz w:val="22"/>
          <w:szCs w:val="22"/>
          <w:u w:val="single"/>
        </w:rPr>
        <w:t xml:space="preserve"> Timetable</w:t>
      </w:r>
    </w:p>
    <w:p w14:paraId="039319F4" w14:textId="77777777" w:rsidR="00E72EF1" w:rsidRPr="00D44734" w:rsidRDefault="00E72EF1" w:rsidP="00E72EF1">
      <w:pPr>
        <w:rPr>
          <w:b/>
          <w:sz w:val="22"/>
          <w:szCs w:val="22"/>
        </w:rPr>
      </w:pPr>
    </w:p>
    <w:p w14:paraId="3D57621C" w14:textId="77777777" w:rsidR="00E72EF1" w:rsidRPr="00D44734" w:rsidRDefault="00E72EF1" w:rsidP="00E72EF1">
      <w:pPr>
        <w:jc w:val="both"/>
        <w:rPr>
          <w:sz w:val="22"/>
          <w:szCs w:val="22"/>
        </w:rPr>
      </w:pPr>
      <w:r>
        <w:rPr>
          <w:sz w:val="22"/>
          <w:szCs w:val="22"/>
        </w:rPr>
        <w:t>T</w:t>
      </w:r>
      <w:r w:rsidRPr="00D44734">
        <w:rPr>
          <w:sz w:val="22"/>
          <w:szCs w:val="22"/>
        </w:rPr>
        <w:t>his timetable explains how the Early Years Single Funding Formula (EYSFF) will be applied across th</w:t>
      </w:r>
      <w:r>
        <w:rPr>
          <w:sz w:val="22"/>
          <w:szCs w:val="22"/>
        </w:rPr>
        <w:t>e Bradford District in the 2026/27</w:t>
      </w:r>
      <w:r w:rsidRPr="00D44734">
        <w:rPr>
          <w:sz w:val="22"/>
          <w:szCs w:val="22"/>
        </w:rPr>
        <w:t xml:space="preserve"> financial year.</w:t>
      </w:r>
    </w:p>
    <w:p w14:paraId="5C5B960D" w14:textId="77777777" w:rsidR="00E72EF1" w:rsidRPr="00D44734" w:rsidRDefault="00E72EF1" w:rsidP="00E72EF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566"/>
      </w:tblGrid>
      <w:tr w:rsidR="00E72EF1" w:rsidRPr="00D44734" w14:paraId="62F98D74" w14:textId="77777777" w:rsidTr="007604FB">
        <w:tc>
          <w:tcPr>
            <w:tcW w:w="2308" w:type="dxa"/>
            <w:shd w:val="clear" w:color="auto" w:fill="C0C0C0"/>
          </w:tcPr>
          <w:p w14:paraId="40984E4F" w14:textId="77777777" w:rsidR="00E72EF1" w:rsidRPr="00D44734" w:rsidRDefault="00E72EF1" w:rsidP="007604FB">
            <w:pPr>
              <w:jc w:val="center"/>
              <w:rPr>
                <w:b/>
                <w:sz w:val="22"/>
                <w:szCs w:val="22"/>
              </w:rPr>
            </w:pPr>
          </w:p>
          <w:p w14:paraId="2E010185" w14:textId="77777777" w:rsidR="00E72EF1" w:rsidRPr="00D44734" w:rsidRDefault="00E72EF1" w:rsidP="007604FB">
            <w:pPr>
              <w:rPr>
                <w:b/>
                <w:sz w:val="22"/>
                <w:szCs w:val="22"/>
              </w:rPr>
            </w:pPr>
            <w:r w:rsidRPr="00D44734">
              <w:rPr>
                <w:b/>
                <w:sz w:val="22"/>
                <w:szCs w:val="22"/>
              </w:rPr>
              <w:t>Date</w:t>
            </w:r>
          </w:p>
        </w:tc>
        <w:tc>
          <w:tcPr>
            <w:tcW w:w="8566" w:type="dxa"/>
            <w:shd w:val="clear" w:color="auto" w:fill="C0C0C0"/>
          </w:tcPr>
          <w:p w14:paraId="77A41677" w14:textId="77777777" w:rsidR="00E72EF1" w:rsidRPr="00D44734" w:rsidRDefault="00E72EF1" w:rsidP="007604FB">
            <w:pPr>
              <w:jc w:val="center"/>
              <w:rPr>
                <w:b/>
                <w:sz w:val="22"/>
                <w:szCs w:val="22"/>
              </w:rPr>
            </w:pPr>
          </w:p>
          <w:p w14:paraId="6CFEDA8C" w14:textId="77777777" w:rsidR="00E72EF1" w:rsidRPr="00D44734" w:rsidRDefault="00E72EF1" w:rsidP="007604FB">
            <w:pPr>
              <w:rPr>
                <w:b/>
                <w:sz w:val="22"/>
                <w:szCs w:val="22"/>
              </w:rPr>
            </w:pPr>
            <w:r w:rsidRPr="00D44734">
              <w:rPr>
                <w:b/>
                <w:sz w:val="22"/>
                <w:szCs w:val="22"/>
              </w:rPr>
              <w:t xml:space="preserve"> Key Activity</w:t>
            </w:r>
          </w:p>
          <w:p w14:paraId="08132EDD" w14:textId="77777777" w:rsidR="00E72EF1" w:rsidRPr="00D44734" w:rsidRDefault="00E72EF1" w:rsidP="007604FB">
            <w:pPr>
              <w:jc w:val="center"/>
              <w:rPr>
                <w:b/>
                <w:sz w:val="22"/>
                <w:szCs w:val="22"/>
              </w:rPr>
            </w:pPr>
          </w:p>
        </w:tc>
      </w:tr>
      <w:tr w:rsidR="00E72EF1" w:rsidRPr="00D44734" w14:paraId="1F71BA7B" w14:textId="77777777" w:rsidTr="007604FB">
        <w:tc>
          <w:tcPr>
            <w:tcW w:w="2308" w:type="dxa"/>
          </w:tcPr>
          <w:p w14:paraId="1AB48BAF" w14:textId="77777777" w:rsidR="00E72EF1" w:rsidRPr="00E72EF1" w:rsidRDefault="00E72EF1" w:rsidP="007604FB">
            <w:pPr>
              <w:rPr>
                <w:sz w:val="22"/>
                <w:szCs w:val="22"/>
              </w:rPr>
            </w:pPr>
          </w:p>
          <w:p w14:paraId="1B5F8BAC" w14:textId="77777777" w:rsidR="00E72EF1" w:rsidRPr="00E72EF1" w:rsidRDefault="00E72EF1" w:rsidP="007604FB">
            <w:pPr>
              <w:rPr>
                <w:sz w:val="22"/>
                <w:szCs w:val="22"/>
              </w:rPr>
            </w:pPr>
            <w:r w:rsidRPr="00E72EF1">
              <w:rPr>
                <w:b/>
                <w:sz w:val="22"/>
                <w:szCs w:val="22"/>
              </w:rPr>
              <w:t>January / early February 2026</w:t>
            </w:r>
          </w:p>
        </w:tc>
        <w:tc>
          <w:tcPr>
            <w:tcW w:w="8566" w:type="dxa"/>
          </w:tcPr>
          <w:p w14:paraId="3B7E09D2" w14:textId="77777777" w:rsidR="00E72EF1" w:rsidRPr="00E72EF1" w:rsidRDefault="00E72EF1" w:rsidP="007604FB">
            <w:pPr>
              <w:jc w:val="both"/>
              <w:rPr>
                <w:b/>
                <w:sz w:val="22"/>
                <w:szCs w:val="22"/>
              </w:rPr>
            </w:pPr>
          </w:p>
          <w:p w14:paraId="6D4B89F0" w14:textId="77777777" w:rsidR="00E72EF1" w:rsidRPr="00E72EF1" w:rsidRDefault="00E72EF1" w:rsidP="007604FB">
            <w:pPr>
              <w:jc w:val="both"/>
              <w:rPr>
                <w:b/>
                <w:sz w:val="22"/>
                <w:szCs w:val="22"/>
              </w:rPr>
            </w:pPr>
            <w:r w:rsidRPr="00E72EF1">
              <w:rPr>
                <w:b/>
                <w:sz w:val="22"/>
                <w:szCs w:val="22"/>
              </w:rPr>
              <w:t>a) Department for Education (DfE) January Census: w/c 12 January (15 Jan)</w:t>
            </w:r>
          </w:p>
          <w:p w14:paraId="05F7B56D" w14:textId="77777777" w:rsidR="00E72EF1" w:rsidRPr="00E72EF1" w:rsidRDefault="00E72EF1" w:rsidP="007604FB"/>
          <w:p w14:paraId="0AF7C62E" w14:textId="6ECA990F" w:rsidR="00E72EF1" w:rsidRPr="00E72EF1" w:rsidRDefault="00E72EF1" w:rsidP="007604FB">
            <w:pPr>
              <w:rPr>
                <w:b/>
                <w:sz w:val="22"/>
                <w:szCs w:val="22"/>
              </w:rPr>
            </w:pPr>
            <w:r w:rsidRPr="00E72EF1">
              <w:rPr>
                <w:b/>
                <w:sz w:val="22"/>
                <w:szCs w:val="22"/>
              </w:rPr>
              <w:t xml:space="preserve">b) Deadline for consultation responses: Monday 9 February </w:t>
            </w:r>
          </w:p>
          <w:p w14:paraId="5E7A934C" w14:textId="77777777" w:rsidR="00E72EF1" w:rsidRPr="00E72EF1" w:rsidRDefault="00E72EF1" w:rsidP="007604FB">
            <w:pPr>
              <w:jc w:val="both"/>
            </w:pPr>
          </w:p>
        </w:tc>
      </w:tr>
      <w:tr w:rsidR="00E72EF1" w:rsidRPr="00D44734" w14:paraId="12ABFCA8" w14:textId="77777777" w:rsidTr="007604FB">
        <w:tc>
          <w:tcPr>
            <w:tcW w:w="2308" w:type="dxa"/>
          </w:tcPr>
          <w:p w14:paraId="690BBB6D" w14:textId="77777777" w:rsidR="00E72EF1" w:rsidRPr="00D44734" w:rsidRDefault="00E72EF1" w:rsidP="007604FB">
            <w:pPr>
              <w:rPr>
                <w:sz w:val="22"/>
                <w:szCs w:val="22"/>
              </w:rPr>
            </w:pPr>
          </w:p>
          <w:p w14:paraId="02222E07" w14:textId="77777777" w:rsidR="00E72EF1" w:rsidRPr="00D44734" w:rsidRDefault="00E72EF1" w:rsidP="007604FB">
            <w:pPr>
              <w:rPr>
                <w:b/>
                <w:sz w:val="22"/>
                <w:szCs w:val="22"/>
              </w:rPr>
            </w:pPr>
            <w:r>
              <w:rPr>
                <w:b/>
                <w:sz w:val="22"/>
                <w:szCs w:val="22"/>
              </w:rPr>
              <w:t>February / March 2026</w:t>
            </w:r>
          </w:p>
          <w:p w14:paraId="744C6575" w14:textId="77777777" w:rsidR="00E72EF1" w:rsidRPr="00D44734" w:rsidRDefault="00E72EF1" w:rsidP="007604FB">
            <w:pPr>
              <w:rPr>
                <w:b/>
                <w:sz w:val="22"/>
                <w:szCs w:val="22"/>
              </w:rPr>
            </w:pPr>
          </w:p>
          <w:p w14:paraId="31DD2C13" w14:textId="77777777" w:rsidR="00E72EF1" w:rsidRPr="00D44734" w:rsidRDefault="00E72EF1" w:rsidP="007604FB">
            <w:pPr>
              <w:rPr>
                <w:sz w:val="22"/>
                <w:szCs w:val="22"/>
              </w:rPr>
            </w:pPr>
          </w:p>
        </w:tc>
        <w:tc>
          <w:tcPr>
            <w:tcW w:w="8566" w:type="dxa"/>
          </w:tcPr>
          <w:p w14:paraId="0CF094F8" w14:textId="77777777" w:rsidR="00E72EF1" w:rsidRDefault="00E72EF1" w:rsidP="007604FB">
            <w:pPr>
              <w:jc w:val="both"/>
              <w:rPr>
                <w:b/>
                <w:sz w:val="22"/>
                <w:szCs w:val="22"/>
              </w:rPr>
            </w:pPr>
          </w:p>
          <w:p w14:paraId="048FAD30" w14:textId="77777777" w:rsidR="00E72EF1" w:rsidRPr="00D44734" w:rsidRDefault="00E72EF1" w:rsidP="007604FB">
            <w:pPr>
              <w:jc w:val="both"/>
              <w:rPr>
                <w:b/>
                <w:sz w:val="22"/>
                <w:szCs w:val="22"/>
              </w:rPr>
            </w:pPr>
            <w:r>
              <w:rPr>
                <w:b/>
                <w:sz w:val="22"/>
                <w:szCs w:val="22"/>
              </w:rPr>
              <w:t>a</w:t>
            </w:r>
            <w:r w:rsidRPr="00D44734">
              <w:rPr>
                <w:b/>
                <w:sz w:val="22"/>
                <w:szCs w:val="22"/>
              </w:rPr>
              <w:t>) Sprin</w:t>
            </w:r>
            <w:r>
              <w:rPr>
                <w:b/>
                <w:sz w:val="22"/>
                <w:szCs w:val="22"/>
              </w:rPr>
              <w:t>g Term 2026</w:t>
            </w:r>
            <w:r w:rsidRPr="00D44734">
              <w:rPr>
                <w:b/>
                <w:sz w:val="22"/>
                <w:szCs w:val="22"/>
              </w:rPr>
              <w:t xml:space="preserve"> Adjustments Statem</w:t>
            </w:r>
            <w:r>
              <w:rPr>
                <w:b/>
                <w:sz w:val="22"/>
                <w:szCs w:val="22"/>
              </w:rPr>
              <w:t>ent published week commencing 23 February</w:t>
            </w:r>
          </w:p>
          <w:p w14:paraId="16F3BBAB" w14:textId="77777777" w:rsidR="00E72EF1" w:rsidRPr="00D44734" w:rsidRDefault="00E72EF1" w:rsidP="007604FB">
            <w:pPr>
              <w:jc w:val="both"/>
              <w:rPr>
                <w:b/>
                <w:sz w:val="22"/>
                <w:szCs w:val="22"/>
              </w:rPr>
            </w:pPr>
          </w:p>
          <w:p w14:paraId="1F734F90" w14:textId="77777777" w:rsidR="00E72EF1" w:rsidRPr="00D44734" w:rsidRDefault="00E72EF1" w:rsidP="007604FB">
            <w:pPr>
              <w:numPr>
                <w:ilvl w:val="0"/>
                <w:numId w:val="4"/>
              </w:numPr>
              <w:jc w:val="both"/>
              <w:rPr>
                <w:b/>
                <w:sz w:val="22"/>
                <w:szCs w:val="22"/>
              </w:rPr>
            </w:pPr>
            <w:r w:rsidRPr="00D44734">
              <w:rPr>
                <w:sz w:val="22"/>
                <w:szCs w:val="22"/>
              </w:rPr>
              <w:t>A</w:t>
            </w:r>
            <w:r>
              <w:rPr>
                <w:sz w:val="22"/>
                <w:szCs w:val="22"/>
              </w:rPr>
              <w:t>n initial</w:t>
            </w:r>
            <w:r w:rsidRPr="00D44734">
              <w:rPr>
                <w:sz w:val="22"/>
                <w:szCs w:val="22"/>
              </w:rPr>
              <w:t xml:space="preserve"> reconciliation statement for all </w:t>
            </w:r>
            <w:r>
              <w:rPr>
                <w:sz w:val="22"/>
                <w:szCs w:val="22"/>
              </w:rPr>
              <w:t>provider</w:t>
            </w:r>
            <w:r w:rsidRPr="00D44734">
              <w:rPr>
                <w:sz w:val="22"/>
                <w:szCs w:val="22"/>
              </w:rPr>
              <w:t xml:space="preserve">s will be published, which will show the differences between estimated and actual spring term </w:t>
            </w:r>
            <w:r>
              <w:rPr>
                <w:sz w:val="22"/>
                <w:szCs w:val="22"/>
              </w:rPr>
              <w:t xml:space="preserve">entitlement </w:t>
            </w:r>
            <w:r w:rsidRPr="00D44734">
              <w:rPr>
                <w:sz w:val="22"/>
                <w:szCs w:val="22"/>
              </w:rPr>
              <w:t>funded hours delivered and the value of adjustments due.</w:t>
            </w:r>
            <w:r>
              <w:rPr>
                <w:sz w:val="22"/>
                <w:szCs w:val="22"/>
              </w:rPr>
              <w:t xml:space="preserve"> </w:t>
            </w:r>
          </w:p>
          <w:p w14:paraId="25C002E2" w14:textId="77777777" w:rsidR="00E72EF1" w:rsidRPr="00D44734" w:rsidRDefault="00E72EF1" w:rsidP="007604FB">
            <w:pPr>
              <w:jc w:val="both"/>
              <w:rPr>
                <w:sz w:val="22"/>
                <w:szCs w:val="22"/>
              </w:rPr>
            </w:pPr>
          </w:p>
          <w:p w14:paraId="523B5B16" w14:textId="77777777" w:rsidR="00E72EF1" w:rsidRPr="00061C28" w:rsidRDefault="00E72EF1" w:rsidP="007604FB">
            <w:pPr>
              <w:numPr>
                <w:ilvl w:val="0"/>
                <w:numId w:val="4"/>
              </w:numPr>
              <w:jc w:val="both"/>
              <w:rPr>
                <w:b/>
                <w:sz w:val="22"/>
                <w:szCs w:val="22"/>
              </w:rPr>
            </w:pPr>
            <w:r w:rsidRPr="00D44734">
              <w:rPr>
                <w:sz w:val="22"/>
                <w:szCs w:val="22"/>
                <w:u w:val="single"/>
              </w:rPr>
              <w:t>Maintained</w:t>
            </w:r>
            <w:r>
              <w:rPr>
                <w:sz w:val="22"/>
                <w:szCs w:val="22"/>
                <w:u w:val="single"/>
              </w:rPr>
              <w:t xml:space="preserve"> / Academy</w:t>
            </w:r>
            <w:r w:rsidRPr="00D44734">
              <w:rPr>
                <w:sz w:val="22"/>
                <w:szCs w:val="22"/>
                <w:u w:val="single"/>
              </w:rPr>
              <w:t xml:space="preserve"> </w:t>
            </w:r>
            <w:r>
              <w:rPr>
                <w:sz w:val="22"/>
                <w:szCs w:val="22"/>
                <w:u w:val="single"/>
              </w:rPr>
              <w:t>provider</w:t>
            </w:r>
            <w:r w:rsidRPr="00D44734">
              <w:rPr>
                <w:sz w:val="22"/>
                <w:szCs w:val="22"/>
                <w:u w:val="single"/>
              </w:rPr>
              <w:t>s</w:t>
            </w:r>
            <w:r w:rsidRPr="00D44734">
              <w:rPr>
                <w:sz w:val="22"/>
                <w:szCs w:val="22"/>
              </w:rPr>
              <w:t xml:space="preserve"> and </w:t>
            </w:r>
            <w:r w:rsidRPr="00D44734">
              <w:rPr>
                <w:sz w:val="22"/>
                <w:szCs w:val="22"/>
                <w:u w:val="single"/>
              </w:rPr>
              <w:t xml:space="preserve">PVI </w:t>
            </w:r>
            <w:r>
              <w:rPr>
                <w:sz w:val="22"/>
                <w:szCs w:val="22"/>
                <w:u w:val="single"/>
              </w:rPr>
              <w:t>provider</w:t>
            </w:r>
            <w:r w:rsidRPr="00D44734">
              <w:rPr>
                <w:sz w:val="22"/>
                <w:szCs w:val="22"/>
                <w:u w:val="single"/>
              </w:rPr>
              <w:t>s</w:t>
            </w:r>
            <w:r w:rsidRPr="00D44734">
              <w:rPr>
                <w:sz w:val="22"/>
                <w:szCs w:val="22"/>
              </w:rPr>
              <w:t xml:space="preserve"> will be able to access this statement on the BSO website.</w:t>
            </w:r>
          </w:p>
          <w:p w14:paraId="4A2243AB" w14:textId="77777777" w:rsidR="00E72EF1" w:rsidRDefault="00E72EF1" w:rsidP="007604FB">
            <w:pPr>
              <w:jc w:val="both"/>
              <w:rPr>
                <w:b/>
                <w:sz w:val="22"/>
                <w:szCs w:val="22"/>
              </w:rPr>
            </w:pPr>
          </w:p>
          <w:p w14:paraId="1F8AC772" w14:textId="7C95E6EC" w:rsidR="00E72EF1" w:rsidRPr="00D44734" w:rsidRDefault="00E72EF1" w:rsidP="007604FB">
            <w:pPr>
              <w:jc w:val="both"/>
              <w:rPr>
                <w:b/>
                <w:sz w:val="22"/>
                <w:szCs w:val="22"/>
              </w:rPr>
            </w:pPr>
            <w:r>
              <w:rPr>
                <w:b/>
                <w:sz w:val="22"/>
                <w:szCs w:val="22"/>
              </w:rPr>
              <w:t>b</w:t>
            </w:r>
            <w:r w:rsidRPr="00D44734">
              <w:rPr>
                <w:b/>
                <w:sz w:val="22"/>
                <w:szCs w:val="22"/>
              </w:rPr>
              <w:t>) 1</w:t>
            </w:r>
            <w:r w:rsidRPr="00D44734">
              <w:rPr>
                <w:b/>
                <w:sz w:val="22"/>
                <w:szCs w:val="22"/>
                <w:vertAlign w:val="superscript"/>
              </w:rPr>
              <w:t>st</w:t>
            </w:r>
            <w:r w:rsidRPr="00D44734">
              <w:rPr>
                <w:b/>
                <w:sz w:val="22"/>
                <w:szCs w:val="22"/>
              </w:rPr>
              <w:t xml:space="preserve"> draf</w:t>
            </w:r>
            <w:r>
              <w:rPr>
                <w:b/>
                <w:sz w:val="22"/>
                <w:szCs w:val="22"/>
              </w:rPr>
              <w:t>t of Indicative Budgets for 2026/27 published</w:t>
            </w:r>
          </w:p>
          <w:p w14:paraId="2A122F77" w14:textId="77777777" w:rsidR="00E72EF1" w:rsidRPr="00D44734" w:rsidRDefault="00E72EF1" w:rsidP="007604FB">
            <w:pPr>
              <w:rPr>
                <w:b/>
                <w:sz w:val="22"/>
                <w:szCs w:val="22"/>
              </w:rPr>
            </w:pPr>
          </w:p>
          <w:p w14:paraId="16B3B3E9" w14:textId="6FE34067" w:rsidR="00E72EF1" w:rsidRPr="00BB5A9B" w:rsidRDefault="00E72EF1" w:rsidP="007604FB">
            <w:pPr>
              <w:numPr>
                <w:ilvl w:val="0"/>
                <w:numId w:val="2"/>
              </w:numPr>
              <w:jc w:val="both"/>
              <w:rPr>
                <w:b/>
                <w:sz w:val="22"/>
                <w:szCs w:val="22"/>
              </w:rPr>
            </w:pPr>
            <w:r w:rsidRPr="00D44734">
              <w:rPr>
                <w:sz w:val="22"/>
                <w:szCs w:val="22"/>
                <w:u w:val="single"/>
              </w:rPr>
              <w:t xml:space="preserve">Maintained </w:t>
            </w:r>
            <w:r>
              <w:rPr>
                <w:sz w:val="22"/>
                <w:szCs w:val="22"/>
                <w:u w:val="single"/>
              </w:rPr>
              <w:t>/ Academy provider</w:t>
            </w:r>
            <w:r w:rsidRPr="00D44734">
              <w:rPr>
                <w:sz w:val="22"/>
                <w:szCs w:val="22"/>
                <w:u w:val="single"/>
              </w:rPr>
              <w:t>s</w:t>
            </w:r>
            <w:r>
              <w:rPr>
                <w:sz w:val="22"/>
                <w:szCs w:val="22"/>
              </w:rPr>
              <w:t xml:space="preserve"> will be able to access </w:t>
            </w:r>
            <w:r w:rsidRPr="00D44734">
              <w:rPr>
                <w:sz w:val="22"/>
                <w:szCs w:val="22"/>
              </w:rPr>
              <w:t xml:space="preserve">on the Bradford Schools Online (BSO) website </w:t>
            </w:r>
            <w:r>
              <w:rPr>
                <w:sz w:val="22"/>
                <w:szCs w:val="22"/>
              </w:rPr>
              <w:t>pre-calculated annual forecasted allocations for 2026/27 (calculated on estimated entitlement hours) as part of their S251 Budget Statements</w:t>
            </w:r>
            <w:r w:rsidRPr="00D44734">
              <w:rPr>
                <w:sz w:val="22"/>
                <w:szCs w:val="22"/>
              </w:rPr>
              <w:t>.</w:t>
            </w:r>
            <w:r>
              <w:rPr>
                <w:sz w:val="22"/>
                <w:szCs w:val="22"/>
              </w:rPr>
              <w:t xml:space="preserve"> Provider</w:t>
            </w:r>
            <w:r w:rsidRPr="00D44734">
              <w:rPr>
                <w:sz w:val="22"/>
                <w:szCs w:val="22"/>
              </w:rPr>
              <w:t xml:space="preserve">s will then have </w:t>
            </w:r>
            <w:r w:rsidR="00515C2A">
              <w:rPr>
                <w:sz w:val="22"/>
                <w:szCs w:val="22"/>
              </w:rPr>
              <w:t>a short period of time</w:t>
            </w:r>
            <w:r>
              <w:rPr>
                <w:sz w:val="22"/>
                <w:szCs w:val="22"/>
              </w:rPr>
              <w:t xml:space="preserve"> to review their estimates of entitlement</w:t>
            </w:r>
            <w:r w:rsidRPr="00D44734">
              <w:rPr>
                <w:sz w:val="22"/>
                <w:szCs w:val="22"/>
              </w:rPr>
              <w:t xml:space="preserve"> hours, with the opportunity to change these up or dow</w:t>
            </w:r>
            <w:r>
              <w:rPr>
                <w:sz w:val="22"/>
                <w:szCs w:val="22"/>
              </w:rPr>
              <w:t>n, prior to the publication of C</w:t>
            </w:r>
            <w:r w:rsidRPr="00D44734">
              <w:rPr>
                <w:sz w:val="22"/>
                <w:szCs w:val="22"/>
              </w:rPr>
              <w:t>onfirm</w:t>
            </w:r>
            <w:r>
              <w:rPr>
                <w:sz w:val="22"/>
                <w:szCs w:val="22"/>
              </w:rPr>
              <w:t>ed Indicative Budgets.</w:t>
            </w:r>
          </w:p>
          <w:p w14:paraId="0709B6A8" w14:textId="77777777" w:rsidR="00E72EF1" w:rsidRPr="00D44734" w:rsidRDefault="00E72EF1" w:rsidP="007604FB">
            <w:pPr>
              <w:jc w:val="both"/>
              <w:rPr>
                <w:sz w:val="22"/>
                <w:szCs w:val="22"/>
              </w:rPr>
            </w:pPr>
          </w:p>
          <w:p w14:paraId="1AB109AD" w14:textId="77777777" w:rsidR="00E72EF1" w:rsidRPr="00BE2538" w:rsidRDefault="00E72EF1" w:rsidP="007604FB">
            <w:pPr>
              <w:numPr>
                <w:ilvl w:val="0"/>
                <w:numId w:val="2"/>
              </w:numPr>
              <w:jc w:val="both"/>
              <w:rPr>
                <w:b/>
                <w:sz w:val="22"/>
                <w:szCs w:val="22"/>
              </w:rPr>
            </w:pPr>
            <w:r w:rsidRPr="00BE2538">
              <w:rPr>
                <w:sz w:val="22"/>
                <w:szCs w:val="22"/>
                <w:u w:val="single"/>
              </w:rPr>
              <w:t>PVI providers</w:t>
            </w:r>
            <w:r w:rsidRPr="00BE2538">
              <w:rPr>
                <w:sz w:val="22"/>
                <w:szCs w:val="22"/>
              </w:rPr>
              <w:t xml:space="preserve"> will be able to access on the Bradford Schools Online (BSO) website an electronic (Excel) Ready Reckoner, s</w:t>
            </w:r>
            <w:r>
              <w:rPr>
                <w:sz w:val="22"/>
                <w:szCs w:val="22"/>
              </w:rPr>
              <w:t>howing rates of funding for 2026/27</w:t>
            </w:r>
            <w:r w:rsidRPr="00BE2538">
              <w:rPr>
                <w:sz w:val="22"/>
                <w:szCs w:val="22"/>
              </w:rPr>
              <w:t xml:space="preserve"> and allowing providers to calculate forecasted annual allocations using their own estimates of </w:t>
            </w:r>
            <w:r>
              <w:rPr>
                <w:sz w:val="22"/>
                <w:szCs w:val="22"/>
              </w:rPr>
              <w:t>entitlement hours</w:t>
            </w:r>
            <w:r w:rsidRPr="00BE2538">
              <w:rPr>
                <w:sz w:val="22"/>
                <w:szCs w:val="22"/>
              </w:rPr>
              <w:t xml:space="preserve">. </w:t>
            </w:r>
          </w:p>
          <w:p w14:paraId="14CCDFA2" w14:textId="77777777" w:rsidR="00E72EF1" w:rsidRPr="00D44734" w:rsidRDefault="00E72EF1" w:rsidP="007604FB">
            <w:pPr>
              <w:jc w:val="both"/>
              <w:rPr>
                <w:sz w:val="22"/>
                <w:szCs w:val="22"/>
              </w:rPr>
            </w:pPr>
          </w:p>
        </w:tc>
      </w:tr>
      <w:tr w:rsidR="00E72EF1" w:rsidRPr="00D44734" w14:paraId="1FF270C6" w14:textId="77777777" w:rsidTr="007604FB">
        <w:tc>
          <w:tcPr>
            <w:tcW w:w="2308" w:type="dxa"/>
          </w:tcPr>
          <w:p w14:paraId="6B087259" w14:textId="77777777" w:rsidR="00E72EF1" w:rsidRPr="00D44734" w:rsidRDefault="00E72EF1" w:rsidP="007604FB">
            <w:pPr>
              <w:rPr>
                <w:sz w:val="22"/>
                <w:szCs w:val="22"/>
              </w:rPr>
            </w:pPr>
          </w:p>
          <w:p w14:paraId="3E17BED0" w14:textId="77777777" w:rsidR="00E72EF1" w:rsidRPr="00D44734" w:rsidRDefault="00E72EF1" w:rsidP="007604FB">
            <w:pPr>
              <w:rPr>
                <w:b/>
                <w:sz w:val="22"/>
                <w:szCs w:val="22"/>
              </w:rPr>
            </w:pPr>
            <w:r>
              <w:rPr>
                <w:b/>
                <w:sz w:val="22"/>
                <w:szCs w:val="22"/>
              </w:rPr>
              <w:t>March 2026</w:t>
            </w:r>
          </w:p>
          <w:p w14:paraId="2FFFFC6B" w14:textId="77777777" w:rsidR="00E72EF1" w:rsidRPr="00D44734" w:rsidRDefault="00E72EF1" w:rsidP="007604FB">
            <w:pPr>
              <w:rPr>
                <w:sz w:val="22"/>
                <w:szCs w:val="22"/>
              </w:rPr>
            </w:pPr>
          </w:p>
        </w:tc>
        <w:tc>
          <w:tcPr>
            <w:tcW w:w="8566" w:type="dxa"/>
          </w:tcPr>
          <w:p w14:paraId="0A8359F5" w14:textId="77777777" w:rsidR="00E72EF1" w:rsidRPr="00D44734" w:rsidRDefault="00E72EF1" w:rsidP="007604FB">
            <w:pPr>
              <w:rPr>
                <w:sz w:val="22"/>
                <w:szCs w:val="22"/>
              </w:rPr>
            </w:pPr>
          </w:p>
          <w:p w14:paraId="6C1ED19C" w14:textId="34A12FCB" w:rsidR="00E72EF1" w:rsidRPr="00515C2A" w:rsidRDefault="00E72EF1" w:rsidP="007604FB">
            <w:pPr>
              <w:jc w:val="both"/>
              <w:rPr>
                <w:b/>
                <w:sz w:val="22"/>
                <w:szCs w:val="22"/>
              </w:rPr>
            </w:pPr>
            <w:r w:rsidRPr="00515C2A">
              <w:rPr>
                <w:b/>
                <w:sz w:val="22"/>
                <w:szCs w:val="22"/>
              </w:rPr>
              <w:t xml:space="preserve">a) Confirmed Indicative Budgets for 2026/27 published week commencing 23 March </w:t>
            </w:r>
          </w:p>
          <w:p w14:paraId="755C440E" w14:textId="77777777" w:rsidR="00E72EF1" w:rsidRPr="00D44734" w:rsidRDefault="00E72EF1" w:rsidP="007604FB">
            <w:pPr>
              <w:rPr>
                <w:sz w:val="22"/>
                <w:szCs w:val="22"/>
              </w:rPr>
            </w:pPr>
          </w:p>
          <w:p w14:paraId="6FABCCFC" w14:textId="77777777" w:rsidR="00E72EF1" w:rsidRPr="00F41A7D" w:rsidRDefault="00E72EF1" w:rsidP="007604FB">
            <w:pPr>
              <w:numPr>
                <w:ilvl w:val="0"/>
                <w:numId w:val="3"/>
              </w:numPr>
              <w:jc w:val="both"/>
              <w:rPr>
                <w:sz w:val="22"/>
                <w:szCs w:val="22"/>
              </w:rPr>
            </w:pPr>
            <w:r w:rsidRPr="004B6E00">
              <w:rPr>
                <w:sz w:val="22"/>
                <w:szCs w:val="22"/>
                <w:u w:val="single"/>
              </w:rPr>
              <w:t>Maintained</w:t>
            </w:r>
            <w:r>
              <w:rPr>
                <w:sz w:val="22"/>
                <w:szCs w:val="22"/>
                <w:u w:val="single"/>
              </w:rPr>
              <w:t xml:space="preserve"> / Academy p</w:t>
            </w:r>
            <w:r w:rsidRPr="004B6E00">
              <w:rPr>
                <w:sz w:val="22"/>
                <w:szCs w:val="22"/>
                <w:u w:val="single"/>
              </w:rPr>
              <w:t>roviders</w:t>
            </w:r>
            <w:r>
              <w:rPr>
                <w:sz w:val="22"/>
                <w:szCs w:val="22"/>
              </w:rPr>
              <w:t>: C</w:t>
            </w:r>
            <w:r w:rsidRPr="00D44734">
              <w:rPr>
                <w:sz w:val="22"/>
                <w:szCs w:val="22"/>
              </w:rPr>
              <w:t>onfirmed Indicative Budgets will establish the starting poin</w:t>
            </w:r>
            <w:r>
              <w:rPr>
                <w:sz w:val="22"/>
                <w:szCs w:val="22"/>
              </w:rPr>
              <w:t>t for funding / payments for the 2026/27</w:t>
            </w:r>
            <w:r w:rsidRPr="00D44734">
              <w:rPr>
                <w:sz w:val="22"/>
                <w:szCs w:val="22"/>
              </w:rPr>
              <w:t xml:space="preserve"> financial year. These budgets will be different from the 1</w:t>
            </w:r>
            <w:r w:rsidRPr="00D44734">
              <w:rPr>
                <w:sz w:val="22"/>
                <w:szCs w:val="22"/>
                <w:vertAlign w:val="superscript"/>
              </w:rPr>
              <w:t>st</w:t>
            </w:r>
            <w:r>
              <w:rPr>
                <w:sz w:val="22"/>
                <w:szCs w:val="22"/>
              </w:rPr>
              <w:t xml:space="preserve"> draft</w:t>
            </w:r>
            <w:r w:rsidRPr="00D44734">
              <w:rPr>
                <w:sz w:val="22"/>
                <w:szCs w:val="22"/>
              </w:rPr>
              <w:t xml:space="preserve"> where </w:t>
            </w:r>
            <w:r>
              <w:rPr>
                <w:sz w:val="22"/>
                <w:szCs w:val="22"/>
              </w:rPr>
              <w:t>provider</w:t>
            </w:r>
            <w:r w:rsidRPr="00D44734">
              <w:rPr>
                <w:sz w:val="22"/>
                <w:szCs w:val="22"/>
              </w:rPr>
              <w:t xml:space="preserve">s have asked for their estimates of </w:t>
            </w:r>
            <w:r>
              <w:rPr>
                <w:sz w:val="22"/>
                <w:szCs w:val="22"/>
              </w:rPr>
              <w:t>funded hours</w:t>
            </w:r>
            <w:r w:rsidRPr="00D44734">
              <w:rPr>
                <w:sz w:val="22"/>
                <w:szCs w:val="22"/>
              </w:rPr>
              <w:t xml:space="preserve"> to be altered. </w:t>
            </w:r>
            <w:r w:rsidRPr="00276ACC">
              <w:rPr>
                <w:sz w:val="22"/>
                <w:szCs w:val="22"/>
              </w:rPr>
              <w:t xml:space="preserve">Where a </w:t>
            </w:r>
            <w:r>
              <w:rPr>
                <w:sz w:val="22"/>
                <w:szCs w:val="22"/>
              </w:rPr>
              <w:t>provider</w:t>
            </w:r>
            <w:r w:rsidRPr="00276ACC">
              <w:rPr>
                <w:sz w:val="22"/>
                <w:szCs w:val="22"/>
              </w:rPr>
              <w:t xml:space="preserve"> has not asked fo</w:t>
            </w:r>
            <w:r>
              <w:rPr>
                <w:sz w:val="22"/>
                <w:szCs w:val="22"/>
              </w:rPr>
              <w:t>r their estimates to be altered their C</w:t>
            </w:r>
            <w:r w:rsidRPr="00276ACC">
              <w:rPr>
                <w:sz w:val="22"/>
                <w:szCs w:val="22"/>
              </w:rPr>
              <w:t>onfirmed Indicative Budget will be the same as their 1</w:t>
            </w:r>
            <w:r w:rsidRPr="00276ACC">
              <w:rPr>
                <w:sz w:val="22"/>
                <w:szCs w:val="22"/>
                <w:vertAlign w:val="superscript"/>
              </w:rPr>
              <w:t>st</w:t>
            </w:r>
            <w:r>
              <w:rPr>
                <w:sz w:val="22"/>
                <w:szCs w:val="22"/>
              </w:rPr>
              <w:t xml:space="preserve"> draft.</w:t>
            </w:r>
          </w:p>
          <w:p w14:paraId="2CE3E226" w14:textId="77777777" w:rsidR="00E72EF1" w:rsidRPr="00D44734" w:rsidRDefault="00E72EF1" w:rsidP="007604FB">
            <w:pPr>
              <w:jc w:val="both"/>
              <w:rPr>
                <w:sz w:val="22"/>
                <w:szCs w:val="22"/>
              </w:rPr>
            </w:pPr>
          </w:p>
          <w:p w14:paraId="3D67965C" w14:textId="77777777" w:rsidR="00E72EF1" w:rsidRPr="00D44734" w:rsidRDefault="00E72EF1" w:rsidP="007604FB">
            <w:pPr>
              <w:numPr>
                <w:ilvl w:val="0"/>
                <w:numId w:val="3"/>
              </w:numPr>
              <w:jc w:val="both"/>
              <w:rPr>
                <w:sz w:val="22"/>
                <w:szCs w:val="22"/>
              </w:rPr>
            </w:pPr>
            <w:r>
              <w:rPr>
                <w:sz w:val="22"/>
                <w:szCs w:val="22"/>
              </w:rPr>
              <w:t>C</w:t>
            </w:r>
            <w:r w:rsidRPr="00D44734">
              <w:rPr>
                <w:sz w:val="22"/>
                <w:szCs w:val="22"/>
              </w:rPr>
              <w:t xml:space="preserve">onfirmed Indicative Budgets will be published with a warning that these budgets are subject to change, for </w:t>
            </w:r>
            <w:r>
              <w:rPr>
                <w:sz w:val="22"/>
                <w:szCs w:val="22"/>
              </w:rPr>
              <w:t>differences between currently estimated</w:t>
            </w:r>
            <w:r w:rsidRPr="00D44734">
              <w:rPr>
                <w:sz w:val="22"/>
                <w:szCs w:val="22"/>
              </w:rPr>
              <w:t xml:space="preserve"> and actual</w:t>
            </w:r>
            <w:r>
              <w:rPr>
                <w:sz w:val="22"/>
                <w:szCs w:val="22"/>
              </w:rPr>
              <w:t>ly</w:t>
            </w:r>
            <w:r w:rsidRPr="00D44734">
              <w:rPr>
                <w:sz w:val="22"/>
                <w:szCs w:val="22"/>
              </w:rPr>
              <w:t xml:space="preserve"> </w:t>
            </w:r>
            <w:r>
              <w:rPr>
                <w:sz w:val="22"/>
                <w:szCs w:val="22"/>
              </w:rPr>
              <w:t xml:space="preserve">delivered entitlement </w:t>
            </w:r>
            <w:r w:rsidRPr="00D44734">
              <w:rPr>
                <w:sz w:val="22"/>
                <w:szCs w:val="22"/>
              </w:rPr>
              <w:t xml:space="preserve">hours </w:t>
            </w:r>
            <w:r>
              <w:rPr>
                <w:sz w:val="22"/>
                <w:szCs w:val="22"/>
              </w:rPr>
              <w:t xml:space="preserve">still to be </w:t>
            </w:r>
            <w:r w:rsidRPr="00D44734">
              <w:rPr>
                <w:sz w:val="22"/>
                <w:szCs w:val="22"/>
              </w:rPr>
              <w:t>recorded in the termly censuses.</w:t>
            </w:r>
          </w:p>
          <w:p w14:paraId="4A0016FF" w14:textId="77777777" w:rsidR="00E72EF1" w:rsidRPr="00D44734" w:rsidRDefault="00E72EF1" w:rsidP="007604FB">
            <w:pPr>
              <w:jc w:val="both"/>
              <w:rPr>
                <w:sz w:val="22"/>
                <w:szCs w:val="22"/>
              </w:rPr>
            </w:pPr>
          </w:p>
          <w:p w14:paraId="007F0ABC" w14:textId="77777777" w:rsidR="00E72EF1" w:rsidRPr="00D44734" w:rsidRDefault="00E72EF1" w:rsidP="007604FB">
            <w:pPr>
              <w:numPr>
                <w:ilvl w:val="0"/>
                <w:numId w:val="3"/>
              </w:numPr>
              <w:jc w:val="both"/>
              <w:rPr>
                <w:sz w:val="22"/>
                <w:szCs w:val="22"/>
              </w:rPr>
            </w:pPr>
            <w:r>
              <w:rPr>
                <w:sz w:val="22"/>
                <w:szCs w:val="22"/>
              </w:rPr>
              <w:t>C</w:t>
            </w:r>
            <w:r w:rsidRPr="00D44734">
              <w:rPr>
                <w:sz w:val="22"/>
                <w:szCs w:val="22"/>
              </w:rPr>
              <w:t>onfirmed Indicative Budgets will be published in the same way as the 1</w:t>
            </w:r>
            <w:r w:rsidRPr="00D44734">
              <w:rPr>
                <w:sz w:val="22"/>
                <w:szCs w:val="22"/>
                <w:vertAlign w:val="superscript"/>
              </w:rPr>
              <w:t>st</w:t>
            </w:r>
            <w:r>
              <w:rPr>
                <w:sz w:val="22"/>
                <w:szCs w:val="22"/>
              </w:rPr>
              <w:t xml:space="preserve"> D</w:t>
            </w:r>
            <w:r w:rsidRPr="00D44734">
              <w:rPr>
                <w:sz w:val="22"/>
                <w:szCs w:val="22"/>
              </w:rPr>
              <w:t>raft Indicative Budgets.</w:t>
            </w:r>
          </w:p>
          <w:p w14:paraId="24CB7676" w14:textId="77777777" w:rsidR="00E72EF1" w:rsidRPr="00D44734" w:rsidRDefault="00E72EF1" w:rsidP="007604FB">
            <w:pPr>
              <w:jc w:val="both"/>
              <w:rPr>
                <w:sz w:val="22"/>
                <w:szCs w:val="22"/>
              </w:rPr>
            </w:pPr>
          </w:p>
          <w:p w14:paraId="2C8C4E22" w14:textId="77777777" w:rsidR="00E72EF1" w:rsidRDefault="00E72EF1" w:rsidP="007604FB">
            <w:pPr>
              <w:numPr>
                <w:ilvl w:val="0"/>
                <w:numId w:val="3"/>
              </w:numPr>
              <w:jc w:val="both"/>
              <w:rPr>
                <w:sz w:val="22"/>
                <w:szCs w:val="22"/>
              </w:rPr>
            </w:pPr>
            <w:r w:rsidRPr="00D44734">
              <w:rPr>
                <w:sz w:val="22"/>
                <w:szCs w:val="22"/>
              </w:rPr>
              <w:t>A</w:t>
            </w:r>
            <w:r>
              <w:rPr>
                <w:sz w:val="22"/>
                <w:szCs w:val="22"/>
              </w:rPr>
              <w:t>t the same time the C</w:t>
            </w:r>
            <w:r w:rsidRPr="00D44734">
              <w:rPr>
                <w:sz w:val="22"/>
                <w:szCs w:val="22"/>
              </w:rPr>
              <w:t>onfirmed Indicati</w:t>
            </w:r>
            <w:r>
              <w:rPr>
                <w:sz w:val="22"/>
                <w:szCs w:val="22"/>
              </w:rPr>
              <w:t>ve Budgets are published, the Authority</w:t>
            </w:r>
            <w:r w:rsidRPr="00D44734">
              <w:rPr>
                <w:sz w:val="22"/>
                <w:szCs w:val="22"/>
              </w:rPr>
              <w:t xml:space="preserve"> will provide a ‘ready reckoner’, which </w:t>
            </w:r>
            <w:r>
              <w:rPr>
                <w:sz w:val="22"/>
                <w:szCs w:val="22"/>
              </w:rPr>
              <w:t>provider</w:t>
            </w:r>
            <w:r w:rsidRPr="00D44734">
              <w:rPr>
                <w:sz w:val="22"/>
                <w:szCs w:val="22"/>
              </w:rPr>
              <w:t>s can use to anticipate likely adjustments to funding for</w:t>
            </w:r>
            <w:r>
              <w:rPr>
                <w:sz w:val="22"/>
                <w:szCs w:val="22"/>
              </w:rPr>
              <w:t xml:space="preserve"> their</w:t>
            </w:r>
            <w:r w:rsidRPr="00D44734">
              <w:rPr>
                <w:sz w:val="22"/>
                <w:szCs w:val="22"/>
              </w:rPr>
              <w:t xml:space="preserve"> actual</w:t>
            </w:r>
            <w:r>
              <w:rPr>
                <w:sz w:val="22"/>
                <w:szCs w:val="22"/>
              </w:rPr>
              <w:t xml:space="preserve"> entitlement delivery</w:t>
            </w:r>
            <w:r w:rsidRPr="00D44734">
              <w:rPr>
                <w:sz w:val="22"/>
                <w:szCs w:val="22"/>
              </w:rPr>
              <w:t>.</w:t>
            </w:r>
          </w:p>
          <w:p w14:paraId="1D9E3559" w14:textId="77777777" w:rsidR="00E72EF1" w:rsidRDefault="00E72EF1" w:rsidP="007604FB">
            <w:pPr>
              <w:jc w:val="both"/>
              <w:rPr>
                <w:sz w:val="22"/>
                <w:szCs w:val="22"/>
              </w:rPr>
            </w:pPr>
          </w:p>
          <w:p w14:paraId="597161FF" w14:textId="77777777" w:rsidR="00E72EF1" w:rsidRDefault="00E72EF1" w:rsidP="007604FB">
            <w:pPr>
              <w:jc w:val="both"/>
              <w:rPr>
                <w:sz w:val="22"/>
                <w:szCs w:val="22"/>
              </w:rPr>
            </w:pPr>
          </w:p>
          <w:p w14:paraId="4785B93E" w14:textId="77777777" w:rsidR="00515C2A" w:rsidRDefault="00515C2A" w:rsidP="007604FB">
            <w:pPr>
              <w:jc w:val="both"/>
              <w:rPr>
                <w:sz w:val="22"/>
                <w:szCs w:val="22"/>
              </w:rPr>
            </w:pPr>
          </w:p>
          <w:p w14:paraId="6DC960D8" w14:textId="77777777" w:rsidR="00E72EF1" w:rsidRDefault="00E72EF1" w:rsidP="007604FB">
            <w:pPr>
              <w:jc w:val="both"/>
              <w:rPr>
                <w:b/>
                <w:sz w:val="22"/>
                <w:szCs w:val="22"/>
              </w:rPr>
            </w:pPr>
          </w:p>
          <w:p w14:paraId="61952186" w14:textId="77777777" w:rsidR="00E72EF1" w:rsidRPr="00D44734" w:rsidRDefault="00E72EF1" w:rsidP="007604FB">
            <w:pPr>
              <w:jc w:val="both"/>
              <w:rPr>
                <w:b/>
                <w:sz w:val="22"/>
                <w:szCs w:val="22"/>
              </w:rPr>
            </w:pPr>
            <w:r>
              <w:rPr>
                <w:b/>
                <w:sz w:val="22"/>
                <w:szCs w:val="22"/>
              </w:rPr>
              <w:t>b</w:t>
            </w:r>
            <w:r w:rsidRPr="00D44734">
              <w:rPr>
                <w:b/>
                <w:sz w:val="22"/>
                <w:szCs w:val="22"/>
              </w:rPr>
              <w:t xml:space="preserve">) Monthly Advances for </w:t>
            </w:r>
            <w:r w:rsidRPr="00D44734">
              <w:rPr>
                <w:b/>
                <w:sz w:val="22"/>
                <w:szCs w:val="22"/>
                <w:u w:val="single"/>
              </w:rPr>
              <w:t xml:space="preserve">Maintained </w:t>
            </w:r>
            <w:r>
              <w:rPr>
                <w:b/>
                <w:sz w:val="22"/>
                <w:szCs w:val="22"/>
                <w:u w:val="single"/>
              </w:rPr>
              <w:t xml:space="preserve">/ Academy </w:t>
            </w:r>
            <w:r w:rsidRPr="00D44734">
              <w:rPr>
                <w:b/>
                <w:sz w:val="22"/>
                <w:szCs w:val="22"/>
                <w:u w:val="single"/>
              </w:rPr>
              <w:t xml:space="preserve">and PVI </w:t>
            </w:r>
            <w:r>
              <w:rPr>
                <w:b/>
                <w:sz w:val="22"/>
                <w:szCs w:val="22"/>
                <w:u w:val="single"/>
              </w:rPr>
              <w:t>provider</w:t>
            </w:r>
            <w:r w:rsidRPr="00D44734">
              <w:rPr>
                <w:b/>
                <w:sz w:val="22"/>
                <w:szCs w:val="22"/>
                <w:u w:val="single"/>
              </w:rPr>
              <w:t>s</w:t>
            </w:r>
            <w:r w:rsidRPr="00D44734">
              <w:rPr>
                <w:b/>
                <w:sz w:val="22"/>
                <w:szCs w:val="22"/>
              </w:rPr>
              <w:t xml:space="preserve"> amended to incorporate </w:t>
            </w:r>
            <w:r>
              <w:rPr>
                <w:b/>
                <w:sz w:val="22"/>
                <w:szCs w:val="22"/>
              </w:rPr>
              <w:t xml:space="preserve">the </w:t>
            </w:r>
            <w:r w:rsidRPr="00D44734">
              <w:rPr>
                <w:b/>
                <w:sz w:val="22"/>
                <w:szCs w:val="22"/>
              </w:rPr>
              <w:t>S</w:t>
            </w:r>
            <w:r>
              <w:rPr>
                <w:b/>
                <w:sz w:val="22"/>
                <w:szCs w:val="22"/>
              </w:rPr>
              <w:t>pring Term 2026</w:t>
            </w:r>
            <w:r w:rsidRPr="00D44734">
              <w:rPr>
                <w:b/>
                <w:sz w:val="22"/>
                <w:szCs w:val="22"/>
              </w:rPr>
              <w:t xml:space="preserve"> adjustment</w:t>
            </w:r>
          </w:p>
          <w:p w14:paraId="3133F09D" w14:textId="77777777" w:rsidR="00E72EF1" w:rsidRPr="00D44734" w:rsidRDefault="00E72EF1" w:rsidP="007604FB">
            <w:pPr>
              <w:jc w:val="both"/>
              <w:rPr>
                <w:b/>
                <w:sz w:val="22"/>
                <w:szCs w:val="22"/>
              </w:rPr>
            </w:pPr>
          </w:p>
          <w:p w14:paraId="30A29632" w14:textId="77777777" w:rsidR="00E72EF1" w:rsidRDefault="00E72EF1" w:rsidP="007604FB">
            <w:pPr>
              <w:numPr>
                <w:ilvl w:val="0"/>
                <w:numId w:val="5"/>
              </w:numPr>
              <w:jc w:val="both"/>
              <w:rPr>
                <w:sz w:val="22"/>
                <w:szCs w:val="22"/>
              </w:rPr>
            </w:pPr>
            <w:r w:rsidRPr="00D44734">
              <w:rPr>
                <w:sz w:val="22"/>
                <w:szCs w:val="22"/>
              </w:rPr>
              <w:t xml:space="preserve">For </w:t>
            </w:r>
            <w:r w:rsidRPr="00D44734">
              <w:rPr>
                <w:sz w:val="22"/>
                <w:szCs w:val="22"/>
                <w:u w:val="single"/>
              </w:rPr>
              <w:t>Maintained</w:t>
            </w:r>
            <w:r>
              <w:rPr>
                <w:sz w:val="22"/>
                <w:szCs w:val="22"/>
                <w:u w:val="single"/>
              </w:rPr>
              <w:t xml:space="preserve"> / Academy</w:t>
            </w:r>
            <w:r w:rsidRPr="00D44734">
              <w:rPr>
                <w:sz w:val="22"/>
                <w:szCs w:val="22"/>
                <w:u w:val="single"/>
              </w:rPr>
              <w:t xml:space="preserve"> </w:t>
            </w:r>
            <w:r>
              <w:rPr>
                <w:sz w:val="22"/>
                <w:szCs w:val="22"/>
                <w:u w:val="single"/>
              </w:rPr>
              <w:t>provider</w:t>
            </w:r>
            <w:r w:rsidRPr="00D44734">
              <w:rPr>
                <w:sz w:val="22"/>
                <w:szCs w:val="22"/>
                <w:u w:val="single"/>
              </w:rPr>
              <w:t>s</w:t>
            </w:r>
            <w:r>
              <w:rPr>
                <w:sz w:val="22"/>
                <w:szCs w:val="22"/>
              </w:rPr>
              <w:t>, the value of 2025/26 Local Authority</w:t>
            </w:r>
            <w:r w:rsidRPr="00D44734">
              <w:rPr>
                <w:sz w:val="22"/>
                <w:szCs w:val="22"/>
              </w:rPr>
              <w:t xml:space="preserve"> I01 funding used to calculate the monthly advances will be amended in the fin</w:t>
            </w:r>
            <w:r>
              <w:rPr>
                <w:sz w:val="22"/>
                <w:szCs w:val="22"/>
              </w:rPr>
              <w:t>al advances update in March 2026</w:t>
            </w:r>
            <w:r w:rsidRPr="00D44734">
              <w:rPr>
                <w:sz w:val="22"/>
                <w:szCs w:val="22"/>
              </w:rPr>
              <w:t xml:space="preserve"> to take account of the adjustment due from th</w:t>
            </w:r>
            <w:r>
              <w:rPr>
                <w:sz w:val="22"/>
                <w:szCs w:val="22"/>
              </w:rPr>
              <w:t>e January C</w:t>
            </w:r>
            <w:r w:rsidRPr="00D44734">
              <w:rPr>
                <w:sz w:val="22"/>
                <w:szCs w:val="22"/>
              </w:rPr>
              <w:t>ensus. This adjustment will im</w:t>
            </w:r>
            <w:r>
              <w:rPr>
                <w:sz w:val="22"/>
                <w:szCs w:val="22"/>
              </w:rPr>
              <w:t>pact on each school’s March 2026</w:t>
            </w:r>
            <w:r w:rsidRPr="00D44734">
              <w:rPr>
                <w:sz w:val="22"/>
                <w:szCs w:val="22"/>
              </w:rPr>
              <w:t xml:space="preserve"> carry forward balances position. Schools should use the r</w:t>
            </w:r>
            <w:r>
              <w:rPr>
                <w:sz w:val="22"/>
                <w:szCs w:val="22"/>
              </w:rPr>
              <w:t>eady reckoner provided by the Authority</w:t>
            </w:r>
            <w:r w:rsidRPr="00D44734">
              <w:rPr>
                <w:sz w:val="22"/>
                <w:szCs w:val="22"/>
              </w:rPr>
              <w:t xml:space="preserve"> to ensure that this adjustment is incorporated in</w:t>
            </w:r>
            <w:r>
              <w:rPr>
                <w:sz w:val="22"/>
                <w:szCs w:val="22"/>
              </w:rPr>
              <w:t>to</w:t>
            </w:r>
            <w:r w:rsidRPr="00D44734">
              <w:rPr>
                <w:sz w:val="22"/>
                <w:szCs w:val="22"/>
              </w:rPr>
              <w:t xml:space="preserve"> their forecast of their year end balances position.</w:t>
            </w:r>
          </w:p>
          <w:p w14:paraId="6868C9DD" w14:textId="77777777" w:rsidR="00E72EF1" w:rsidRDefault="00E72EF1" w:rsidP="007604FB">
            <w:pPr>
              <w:ind w:left="360"/>
              <w:jc w:val="both"/>
              <w:rPr>
                <w:sz w:val="22"/>
                <w:szCs w:val="22"/>
              </w:rPr>
            </w:pPr>
          </w:p>
          <w:p w14:paraId="17150AFD" w14:textId="77777777" w:rsidR="00E72EF1" w:rsidRDefault="00E72EF1" w:rsidP="007604FB">
            <w:pPr>
              <w:numPr>
                <w:ilvl w:val="0"/>
                <w:numId w:val="5"/>
              </w:numPr>
              <w:jc w:val="both"/>
              <w:rPr>
                <w:sz w:val="22"/>
                <w:szCs w:val="22"/>
              </w:rPr>
            </w:pPr>
            <w:r w:rsidRPr="003C5D62">
              <w:rPr>
                <w:sz w:val="22"/>
                <w:szCs w:val="22"/>
              </w:rPr>
              <w:t xml:space="preserve">For </w:t>
            </w:r>
            <w:r w:rsidRPr="003C5D62">
              <w:rPr>
                <w:sz w:val="22"/>
                <w:szCs w:val="22"/>
                <w:u w:val="single"/>
              </w:rPr>
              <w:t xml:space="preserve">PVI </w:t>
            </w:r>
            <w:r>
              <w:rPr>
                <w:sz w:val="22"/>
                <w:szCs w:val="22"/>
                <w:u w:val="single"/>
              </w:rPr>
              <w:t>provider</w:t>
            </w:r>
            <w:r w:rsidRPr="003C5D62">
              <w:rPr>
                <w:sz w:val="22"/>
                <w:szCs w:val="22"/>
                <w:u w:val="single"/>
              </w:rPr>
              <w:t>s</w:t>
            </w:r>
            <w:r w:rsidRPr="003C5D62">
              <w:rPr>
                <w:sz w:val="22"/>
                <w:szCs w:val="22"/>
              </w:rPr>
              <w:t xml:space="preserve">, any positive adjustment following the re-calculation of funding using the January Census actual numbers will be paid in a single additional payment. A </w:t>
            </w:r>
            <w:r>
              <w:rPr>
                <w:sz w:val="22"/>
                <w:szCs w:val="22"/>
              </w:rPr>
              <w:t>provider</w:t>
            </w:r>
            <w:r w:rsidRPr="003C5D62">
              <w:rPr>
                <w:sz w:val="22"/>
                <w:szCs w:val="22"/>
              </w:rPr>
              <w:t xml:space="preserve"> that </w:t>
            </w:r>
            <w:r>
              <w:rPr>
                <w:sz w:val="22"/>
                <w:szCs w:val="22"/>
              </w:rPr>
              <w:t xml:space="preserve">has </w:t>
            </w:r>
            <w:r w:rsidRPr="003C5D62">
              <w:rPr>
                <w:sz w:val="22"/>
                <w:szCs w:val="22"/>
              </w:rPr>
              <w:t>been overpaid must repay the value of overpayment by cheque</w:t>
            </w:r>
            <w:r>
              <w:rPr>
                <w:sz w:val="22"/>
                <w:szCs w:val="22"/>
              </w:rPr>
              <w:t xml:space="preserve"> or BACs</w:t>
            </w:r>
            <w:r w:rsidRPr="003C5D62">
              <w:rPr>
                <w:sz w:val="22"/>
                <w:szCs w:val="22"/>
              </w:rPr>
              <w:t xml:space="preserve"> by </w:t>
            </w:r>
            <w:r>
              <w:rPr>
                <w:b/>
                <w:sz w:val="22"/>
                <w:szCs w:val="22"/>
              </w:rPr>
              <w:t>30 April 2026</w:t>
            </w:r>
            <w:r w:rsidRPr="003C5D62">
              <w:rPr>
                <w:b/>
                <w:sz w:val="22"/>
                <w:szCs w:val="22"/>
              </w:rPr>
              <w:t>.</w:t>
            </w:r>
            <w:r w:rsidRPr="003C5D62">
              <w:rPr>
                <w:sz w:val="22"/>
                <w:szCs w:val="22"/>
              </w:rPr>
              <w:t xml:space="preserve"> Where a cheque</w:t>
            </w:r>
            <w:r>
              <w:rPr>
                <w:sz w:val="22"/>
                <w:szCs w:val="22"/>
              </w:rPr>
              <w:t xml:space="preserve"> or BACs payment</w:t>
            </w:r>
            <w:r w:rsidRPr="003C5D62">
              <w:rPr>
                <w:sz w:val="22"/>
                <w:szCs w:val="22"/>
              </w:rPr>
              <w:t xml:space="preserve"> </w:t>
            </w:r>
            <w:r>
              <w:rPr>
                <w:sz w:val="22"/>
                <w:szCs w:val="22"/>
              </w:rPr>
              <w:t xml:space="preserve">is not received by 30 April 2026, the </w:t>
            </w:r>
            <w:r w:rsidRPr="003C5D62">
              <w:rPr>
                <w:sz w:val="22"/>
                <w:szCs w:val="22"/>
              </w:rPr>
              <w:t xml:space="preserve">Authority will deduct the value of the outstanding overpayment from the next available monthly advance. </w:t>
            </w:r>
            <w:r>
              <w:rPr>
                <w:sz w:val="22"/>
                <w:szCs w:val="22"/>
              </w:rPr>
              <w:t>This is likely to be in May 2026.</w:t>
            </w:r>
          </w:p>
          <w:p w14:paraId="1D534E60" w14:textId="77777777" w:rsidR="00E72EF1" w:rsidRPr="00D44734" w:rsidRDefault="00E72EF1" w:rsidP="007604FB">
            <w:pPr>
              <w:jc w:val="both"/>
              <w:rPr>
                <w:sz w:val="22"/>
                <w:szCs w:val="22"/>
              </w:rPr>
            </w:pPr>
          </w:p>
        </w:tc>
      </w:tr>
      <w:tr w:rsidR="00E72EF1" w:rsidRPr="00D44734" w14:paraId="01E1E18F" w14:textId="77777777" w:rsidTr="007604FB">
        <w:tc>
          <w:tcPr>
            <w:tcW w:w="2308" w:type="dxa"/>
          </w:tcPr>
          <w:p w14:paraId="32DD22BD" w14:textId="77777777" w:rsidR="00E72EF1" w:rsidRPr="00D44734" w:rsidRDefault="00E72EF1" w:rsidP="007604FB">
            <w:pPr>
              <w:rPr>
                <w:sz w:val="22"/>
                <w:szCs w:val="22"/>
              </w:rPr>
            </w:pPr>
          </w:p>
          <w:p w14:paraId="688A7916" w14:textId="77777777" w:rsidR="00E72EF1" w:rsidRPr="00D44734" w:rsidRDefault="00E72EF1" w:rsidP="007604FB">
            <w:pPr>
              <w:rPr>
                <w:b/>
                <w:sz w:val="22"/>
                <w:szCs w:val="22"/>
              </w:rPr>
            </w:pPr>
            <w:r>
              <w:rPr>
                <w:b/>
                <w:sz w:val="22"/>
                <w:szCs w:val="22"/>
              </w:rPr>
              <w:t>April 2026</w:t>
            </w:r>
          </w:p>
          <w:p w14:paraId="23542553" w14:textId="77777777" w:rsidR="00E72EF1" w:rsidRPr="00D44734" w:rsidRDefault="00E72EF1" w:rsidP="007604FB">
            <w:pPr>
              <w:rPr>
                <w:sz w:val="22"/>
                <w:szCs w:val="22"/>
              </w:rPr>
            </w:pPr>
          </w:p>
          <w:p w14:paraId="6E289CF1" w14:textId="77777777" w:rsidR="00E72EF1" w:rsidRPr="00D44734" w:rsidRDefault="00E72EF1" w:rsidP="007604FB">
            <w:pPr>
              <w:rPr>
                <w:sz w:val="22"/>
                <w:szCs w:val="22"/>
              </w:rPr>
            </w:pPr>
          </w:p>
          <w:p w14:paraId="2719C7CF" w14:textId="77777777" w:rsidR="00E72EF1" w:rsidRPr="00D44734" w:rsidRDefault="00E72EF1" w:rsidP="007604FB">
            <w:pPr>
              <w:rPr>
                <w:sz w:val="22"/>
                <w:szCs w:val="22"/>
              </w:rPr>
            </w:pPr>
          </w:p>
          <w:p w14:paraId="2313063A" w14:textId="77777777" w:rsidR="00E72EF1" w:rsidRPr="00D44734" w:rsidRDefault="00E72EF1" w:rsidP="007604FB">
            <w:pPr>
              <w:rPr>
                <w:sz w:val="22"/>
                <w:szCs w:val="22"/>
              </w:rPr>
            </w:pPr>
          </w:p>
        </w:tc>
        <w:tc>
          <w:tcPr>
            <w:tcW w:w="8566" w:type="dxa"/>
          </w:tcPr>
          <w:p w14:paraId="2BE29120" w14:textId="77777777" w:rsidR="00E72EF1" w:rsidRPr="00D44734" w:rsidRDefault="00E72EF1" w:rsidP="007604FB">
            <w:pPr>
              <w:rPr>
                <w:sz w:val="22"/>
                <w:szCs w:val="22"/>
              </w:rPr>
            </w:pPr>
          </w:p>
          <w:p w14:paraId="2DE638FD" w14:textId="77777777" w:rsidR="00E72EF1" w:rsidRPr="00CA1962" w:rsidRDefault="00E72EF1" w:rsidP="007604FB">
            <w:pPr>
              <w:pStyle w:val="ListParagraph"/>
              <w:numPr>
                <w:ilvl w:val="0"/>
                <w:numId w:val="14"/>
              </w:numPr>
              <w:jc w:val="both"/>
              <w:rPr>
                <w:b/>
                <w:sz w:val="22"/>
                <w:szCs w:val="22"/>
              </w:rPr>
            </w:pPr>
            <w:r w:rsidRPr="00CA1962">
              <w:rPr>
                <w:b/>
                <w:sz w:val="22"/>
                <w:szCs w:val="22"/>
              </w:rPr>
              <w:t xml:space="preserve">For </w:t>
            </w:r>
            <w:r w:rsidRPr="00CA1962">
              <w:rPr>
                <w:b/>
                <w:sz w:val="22"/>
                <w:szCs w:val="22"/>
                <w:u w:val="single"/>
              </w:rPr>
              <w:t xml:space="preserve">Maintained </w:t>
            </w:r>
            <w:r>
              <w:rPr>
                <w:b/>
                <w:sz w:val="22"/>
                <w:szCs w:val="22"/>
                <w:u w:val="single"/>
              </w:rPr>
              <w:t xml:space="preserve">/ Academy </w:t>
            </w:r>
            <w:r w:rsidRPr="00CA1962">
              <w:rPr>
                <w:b/>
                <w:sz w:val="22"/>
                <w:szCs w:val="22"/>
                <w:u w:val="single"/>
              </w:rPr>
              <w:t>and PVI providers</w:t>
            </w:r>
            <w:r w:rsidRPr="00CA1962">
              <w:rPr>
                <w:b/>
                <w:sz w:val="22"/>
                <w:szCs w:val="22"/>
              </w:rPr>
              <w:t xml:space="preserve"> initial payments </w:t>
            </w:r>
            <w:r>
              <w:rPr>
                <w:b/>
                <w:sz w:val="22"/>
                <w:szCs w:val="22"/>
              </w:rPr>
              <w:t>for 2026/27</w:t>
            </w:r>
            <w:r w:rsidRPr="00CA1962">
              <w:rPr>
                <w:b/>
                <w:sz w:val="22"/>
                <w:szCs w:val="22"/>
              </w:rPr>
              <w:t xml:space="preserve"> will begin</w:t>
            </w:r>
          </w:p>
          <w:p w14:paraId="74251CDF" w14:textId="77777777" w:rsidR="00E72EF1" w:rsidRDefault="00E72EF1" w:rsidP="007604FB">
            <w:pPr>
              <w:jc w:val="both"/>
              <w:rPr>
                <w:b/>
                <w:sz w:val="22"/>
                <w:szCs w:val="22"/>
              </w:rPr>
            </w:pPr>
          </w:p>
          <w:p w14:paraId="4ED1847B" w14:textId="77777777" w:rsidR="00E72EF1" w:rsidRDefault="00E72EF1" w:rsidP="007604FB">
            <w:pPr>
              <w:numPr>
                <w:ilvl w:val="0"/>
                <w:numId w:val="13"/>
              </w:numPr>
              <w:jc w:val="both"/>
              <w:rPr>
                <w:sz w:val="22"/>
                <w:szCs w:val="22"/>
              </w:rPr>
            </w:pPr>
            <w:r w:rsidRPr="00D44734">
              <w:rPr>
                <w:sz w:val="22"/>
                <w:szCs w:val="22"/>
              </w:rPr>
              <w:t xml:space="preserve">For </w:t>
            </w:r>
            <w:r w:rsidRPr="00CA1962">
              <w:rPr>
                <w:sz w:val="22"/>
                <w:szCs w:val="22"/>
                <w:u w:val="single"/>
              </w:rPr>
              <w:t xml:space="preserve">Maintained </w:t>
            </w:r>
            <w:r>
              <w:rPr>
                <w:sz w:val="22"/>
                <w:szCs w:val="22"/>
                <w:u w:val="single"/>
              </w:rPr>
              <w:t xml:space="preserve">/ Academy </w:t>
            </w:r>
            <w:r w:rsidRPr="00CA1962">
              <w:rPr>
                <w:sz w:val="22"/>
                <w:szCs w:val="22"/>
                <w:u w:val="single"/>
              </w:rPr>
              <w:t>providers</w:t>
            </w:r>
            <w:r>
              <w:rPr>
                <w:sz w:val="22"/>
                <w:szCs w:val="22"/>
              </w:rPr>
              <w:t>, monthly advances for 2026/27</w:t>
            </w:r>
            <w:r w:rsidRPr="00D44734">
              <w:rPr>
                <w:sz w:val="22"/>
                <w:szCs w:val="22"/>
              </w:rPr>
              <w:t xml:space="preserve"> will be calculated from the </w:t>
            </w:r>
            <w:r>
              <w:rPr>
                <w:sz w:val="22"/>
                <w:szCs w:val="22"/>
              </w:rPr>
              <w:t xml:space="preserve">final </w:t>
            </w:r>
            <w:r w:rsidRPr="00D44734">
              <w:rPr>
                <w:sz w:val="22"/>
                <w:szCs w:val="22"/>
              </w:rPr>
              <w:t>Section 251 Bu</w:t>
            </w:r>
            <w:r>
              <w:rPr>
                <w:sz w:val="22"/>
                <w:szCs w:val="22"/>
              </w:rPr>
              <w:t>dget Statements and a schedule and</w:t>
            </w:r>
            <w:r w:rsidRPr="00D44734">
              <w:rPr>
                <w:sz w:val="22"/>
                <w:szCs w:val="22"/>
              </w:rPr>
              <w:t xml:space="preserve"> breakdown of payments will be publ</w:t>
            </w:r>
            <w:r>
              <w:rPr>
                <w:sz w:val="22"/>
                <w:szCs w:val="22"/>
              </w:rPr>
              <w:t>ished at the beginning of April.</w:t>
            </w:r>
          </w:p>
          <w:p w14:paraId="56D44B0F" w14:textId="77777777" w:rsidR="00E72EF1" w:rsidRDefault="00E72EF1" w:rsidP="007604FB">
            <w:pPr>
              <w:ind w:left="720"/>
              <w:jc w:val="both"/>
              <w:rPr>
                <w:sz w:val="22"/>
                <w:szCs w:val="22"/>
              </w:rPr>
            </w:pPr>
          </w:p>
          <w:p w14:paraId="29505944" w14:textId="77777777" w:rsidR="00E72EF1" w:rsidRDefault="00E72EF1" w:rsidP="007604FB">
            <w:pPr>
              <w:numPr>
                <w:ilvl w:val="0"/>
                <w:numId w:val="13"/>
              </w:numPr>
              <w:jc w:val="both"/>
              <w:rPr>
                <w:sz w:val="22"/>
                <w:szCs w:val="22"/>
              </w:rPr>
            </w:pPr>
            <w:r>
              <w:rPr>
                <w:sz w:val="22"/>
                <w:szCs w:val="22"/>
              </w:rPr>
              <w:t xml:space="preserve">For </w:t>
            </w:r>
            <w:r w:rsidRPr="00CA1962">
              <w:rPr>
                <w:sz w:val="22"/>
                <w:szCs w:val="22"/>
                <w:u w:val="single"/>
              </w:rPr>
              <w:t>PVI Providers</w:t>
            </w:r>
            <w:r>
              <w:rPr>
                <w:sz w:val="22"/>
                <w:szCs w:val="22"/>
              </w:rPr>
              <w:t>, monthly payments for 2026/27 will begin. These will be based on the latest delivery information / latest estimates received from providers. Providers should consult the advances statement published on Bradford Schools Online at the beginning of April.</w:t>
            </w:r>
          </w:p>
          <w:p w14:paraId="0A7D3EE1" w14:textId="77777777" w:rsidR="00E72EF1" w:rsidRPr="00D44734" w:rsidRDefault="00E72EF1" w:rsidP="007604FB">
            <w:pPr>
              <w:jc w:val="both"/>
              <w:rPr>
                <w:sz w:val="22"/>
                <w:szCs w:val="22"/>
              </w:rPr>
            </w:pPr>
          </w:p>
        </w:tc>
      </w:tr>
      <w:tr w:rsidR="00E72EF1" w:rsidRPr="00D44734" w14:paraId="73B845EC" w14:textId="77777777" w:rsidTr="007604FB">
        <w:tc>
          <w:tcPr>
            <w:tcW w:w="2308" w:type="dxa"/>
          </w:tcPr>
          <w:p w14:paraId="5196D7AE" w14:textId="77777777" w:rsidR="00E72EF1" w:rsidRPr="00011F18" w:rsidRDefault="00E72EF1" w:rsidP="007604FB">
            <w:pPr>
              <w:rPr>
                <w:sz w:val="22"/>
                <w:szCs w:val="22"/>
              </w:rPr>
            </w:pPr>
          </w:p>
          <w:p w14:paraId="22DD18EA" w14:textId="77777777" w:rsidR="00E72EF1" w:rsidRPr="00011F18" w:rsidRDefault="00E72EF1" w:rsidP="007604FB">
            <w:pPr>
              <w:rPr>
                <w:b/>
                <w:sz w:val="22"/>
                <w:szCs w:val="22"/>
              </w:rPr>
            </w:pPr>
            <w:r w:rsidRPr="00011F18">
              <w:rPr>
                <w:b/>
                <w:sz w:val="22"/>
                <w:szCs w:val="22"/>
              </w:rPr>
              <w:t>May 2026</w:t>
            </w:r>
          </w:p>
          <w:p w14:paraId="1711864D" w14:textId="77777777" w:rsidR="00E72EF1" w:rsidRPr="00011F18" w:rsidRDefault="00E72EF1" w:rsidP="007604FB">
            <w:pPr>
              <w:rPr>
                <w:sz w:val="22"/>
                <w:szCs w:val="22"/>
              </w:rPr>
            </w:pPr>
          </w:p>
        </w:tc>
        <w:tc>
          <w:tcPr>
            <w:tcW w:w="8566" w:type="dxa"/>
          </w:tcPr>
          <w:p w14:paraId="165A01C8" w14:textId="77777777" w:rsidR="00E72EF1" w:rsidRPr="00011F18" w:rsidRDefault="00E72EF1" w:rsidP="007604FB">
            <w:pPr>
              <w:rPr>
                <w:sz w:val="22"/>
                <w:szCs w:val="22"/>
              </w:rPr>
            </w:pPr>
          </w:p>
          <w:p w14:paraId="160305EA" w14:textId="0081A85B" w:rsidR="00E72EF1" w:rsidRPr="00011F18" w:rsidRDefault="00E72EF1" w:rsidP="007604FB">
            <w:pPr>
              <w:rPr>
                <w:b/>
                <w:sz w:val="22"/>
                <w:szCs w:val="22"/>
              </w:rPr>
            </w:pPr>
            <w:r w:rsidRPr="00011F18">
              <w:rPr>
                <w:b/>
                <w:sz w:val="22"/>
                <w:szCs w:val="22"/>
              </w:rPr>
              <w:t>a) May (Summer Term) Census: w/c 18 May (21 May)</w:t>
            </w:r>
          </w:p>
          <w:p w14:paraId="0D069496" w14:textId="77777777" w:rsidR="00E72EF1" w:rsidRPr="00011F18" w:rsidRDefault="00E72EF1" w:rsidP="007604FB">
            <w:pPr>
              <w:rPr>
                <w:b/>
                <w:sz w:val="22"/>
                <w:szCs w:val="22"/>
              </w:rPr>
            </w:pPr>
          </w:p>
          <w:p w14:paraId="507F0945" w14:textId="018FF1DF" w:rsidR="00E72EF1" w:rsidRPr="00011F18" w:rsidRDefault="00E72EF1" w:rsidP="007604FB">
            <w:pPr>
              <w:numPr>
                <w:ilvl w:val="0"/>
                <w:numId w:val="4"/>
              </w:numPr>
              <w:jc w:val="both"/>
              <w:rPr>
                <w:sz w:val="22"/>
                <w:szCs w:val="22"/>
              </w:rPr>
            </w:pPr>
            <w:r w:rsidRPr="00011F18">
              <w:rPr>
                <w:sz w:val="22"/>
                <w:szCs w:val="22"/>
                <w:u w:val="single"/>
              </w:rPr>
              <w:t>Maintained / Academy providers</w:t>
            </w:r>
            <w:r w:rsidRPr="00011F18">
              <w:rPr>
                <w:sz w:val="22"/>
                <w:szCs w:val="22"/>
              </w:rPr>
              <w:t>: schools and academies will submit all their entitlement delivery information to the Authority Early Education Funding Team via the Bradford Early Years Provider Portal.</w:t>
            </w:r>
            <w:r w:rsidR="00011F18">
              <w:rPr>
                <w:sz w:val="22"/>
                <w:szCs w:val="22"/>
              </w:rPr>
              <w:t xml:space="preserve"> Will also complete the DfE census on COLLECT.</w:t>
            </w:r>
          </w:p>
          <w:p w14:paraId="3493808C" w14:textId="77777777" w:rsidR="00E72EF1" w:rsidRPr="00011F18" w:rsidRDefault="00E72EF1" w:rsidP="007604FB">
            <w:pPr>
              <w:ind w:left="360"/>
              <w:jc w:val="both"/>
              <w:rPr>
                <w:sz w:val="22"/>
                <w:szCs w:val="22"/>
                <w:highlight w:val="yellow"/>
              </w:rPr>
            </w:pPr>
          </w:p>
          <w:p w14:paraId="19B74497" w14:textId="77777777" w:rsidR="00E72EF1" w:rsidRPr="00011F18" w:rsidRDefault="00E72EF1" w:rsidP="007604FB">
            <w:pPr>
              <w:numPr>
                <w:ilvl w:val="0"/>
                <w:numId w:val="4"/>
              </w:numPr>
              <w:jc w:val="both"/>
              <w:rPr>
                <w:sz w:val="22"/>
                <w:szCs w:val="22"/>
              </w:rPr>
            </w:pPr>
            <w:r w:rsidRPr="00011F18">
              <w:rPr>
                <w:sz w:val="22"/>
                <w:szCs w:val="22"/>
                <w:u w:val="single"/>
              </w:rPr>
              <w:t>PVI providers</w:t>
            </w:r>
            <w:r w:rsidRPr="00011F18">
              <w:rPr>
                <w:sz w:val="22"/>
                <w:szCs w:val="22"/>
              </w:rPr>
              <w:t xml:space="preserve"> will submit their entitlement delivery information to the Authority Early Education Funding Team via the Bradford Early Years Provider Portal. </w:t>
            </w:r>
          </w:p>
          <w:p w14:paraId="26CF2482" w14:textId="77777777" w:rsidR="00E72EF1" w:rsidRPr="00011F18" w:rsidRDefault="00E72EF1" w:rsidP="007604FB">
            <w:pPr>
              <w:ind w:left="360"/>
              <w:jc w:val="both"/>
              <w:rPr>
                <w:sz w:val="22"/>
                <w:szCs w:val="22"/>
              </w:rPr>
            </w:pPr>
          </w:p>
        </w:tc>
      </w:tr>
      <w:tr w:rsidR="00E72EF1" w:rsidRPr="00D44734" w14:paraId="60F2A5D9" w14:textId="77777777" w:rsidTr="007604FB">
        <w:tc>
          <w:tcPr>
            <w:tcW w:w="2308" w:type="dxa"/>
          </w:tcPr>
          <w:p w14:paraId="7F5F5F7F" w14:textId="77777777" w:rsidR="00E72EF1" w:rsidRDefault="00E72EF1" w:rsidP="007604FB">
            <w:pPr>
              <w:rPr>
                <w:sz w:val="22"/>
                <w:szCs w:val="22"/>
              </w:rPr>
            </w:pPr>
          </w:p>
          <w:p w14:paraId="08DF9994" w14:textId="77777777" w:rsidR="00E72EF1" w:rsidRPr="00180BC1" w:rsidRDefault="00E72EF1" w:rsidP="007604FB">
            <w:pPr>
              <w:rPr>
                <w:b/>
                <w:sz w:val="22"/>
                <w:szCs w:val="22"/>
              </w:rPr>
            </w:pPr>
            <w:r>
              <w:rPr>
                <w:b/>
                <w:sz w:val="22"/>
                <w:szCs w:val="22"/>
              </w:rPr>
              <w:t>June / July 2026</w:t>
            </w:r>
          </w:p>
          <w:p w14:paraId="051381C9" w14:textId="77777777" w:rsidR="00E72EF1" w:rsidRPr="00D44734" w:rsidRDefault="00E72EF1" w:rsidP="007604FB">
            <w:pPr>
              <w:rPr>
                <w:sz w:val="22"/>
                <w:szCs w:val="22"/>
              </w:rPr>
            </w:pPr>
          </w:p>
        </w:tc>
        <w:tc>
          <w:tcPr>
            <w:tcW w:w="8566" w:type="dxa"/>
          </w:tcPr>
          <w:p w14:paraId="5866A647" w14:textId="77777777" w:rsidR="00E72EF1" w:rsidRDefault="00E72EF1" w:rsidP="007604FB">
            <w:pPr>
              <w:rPr>
                <w:sz w:val="22"/>
                <w:szCs w:val="22"/>
              </w:rPr>
            </w:pPr>
          </w:p>
          <w:p w14:paraId="4D4C584A" w14:textId="63DC2F85" w:rsidR="00E72EF1" w:rsidRDefault="00011F18" w:rsidP="007604FB">
            <w:pPr>
              <w:spacing w:line="276" w:lineRule="auto"/>
              <w:jc w:val="both"/>
              <w:rPr>
                <w:b/>
                <w:sz w:val="22"/>
                <w:szCs w:val="22"/>
                <w:lang w:eastAsia="en-US"/>
              </w:rPr>
            </w:pPr>
            <w:r>
              <w:rPr>
                <w:b/>
                <w:sz w:val="22"/>
                <w:szCs w:val="22"/>
                <w:lang w:eastAsia="en-US"/>
              </w:rPr>
              <w:t>a</w:t>
            </w:r>
            <w:r w:rsidR="00E72EF1">
              <w:rPr>
                <w:b/>
                <w:sz w:val="22"/>
                <w:szCs w:val="22"/>
                <w:lang w:eastAsia="en-US"/>
              </w:rPr>
              <w:t xml:space="preserve">) Summer Term Adjustments Statement based on the common census </w:t>
            </w:r>
            <w:r w:rsidR="00E72EF1" w:rsidRPr="00011F18">
              <w:rPr>
                <w:b/>
                <w:sz w:val="22"/>
                <w:szCs w:val="22"/>
                <w:lang w:eastAsia="en-US"/>
              </w:rPr>
              <w:t>published week commencing 22 June and payment adjustments actioned for PVI providers</w:t>
            </w:r>
            <w:r w:rsidRPr="00011F18">
              <w:rPr>
                <w:b/>
                <w:sz w:val="22"/>
                <w:szCs w:val="22"/>
                <w:lang w:eastAsia="en-US"/>
              </w:rPr>
              <w:t>.</w:t>
            </w:r>
          </w:p>
          <w:p w14:paraId="04E3F3D1" w14:textId="77777777" w:rsidR="00E72EF1" w:rsidRDefault="00E72EF1" w:rsidP="007604FB">
            <w:pPr>
              <w:spacing w:line="276" w:lineRule="auto"/>
              <w:jc w:val="both"/>
              <w:rPr>
                <w:sz w:val="22"/>
                <w:szCs w:val="22"/>
                <w:lang w:eastAsia="en-US"/>
              </w:rPr>
            </w:pPr>
          </w:p>
          <w:p w14:paraId="380D3FBD" w14:textId="77777777" w:rsidR="00E72EF1" w:rsidRDefault="00E72EF1" w:rsidP="007604FB">
            <w:pPr>
              <w:numPr>
                <w:ilvl w:val="0"/>
                <w:numId w:val="4"/>
              </w:numPr>
              <w:spacing w:line="276" w:lineRule="auto"/>
              <w:jc w:val="both"/>
              <w:rPr>
                <w:sz w:val="22"/>
                <w:szCs w:val="22"/>
                <w:lang w:eastAsia="en-US"/>
              </w:rPr>
            </w:pPr>
            <w:r>
              <w:rPr>
                <w:sz w:val="22"/>
                <w:szCs w:val="22"/>
                <w:lang w:eastAsia="en-US"/>
              </w:rPr>
              <w:t>A reconciliation statement for all providers will be published, which will show the differences between estimated and actual summer term entitlement hours delivered and the values of adjustments due. The adjustment will be a positive value (meaning that the Authority owes the provider more funding) where the number of entitlement hours delivered actually recorded in the May Census is greater than the delivery information used to make initial payments. The adjustment will be a negative value (meaning the provider must repay funding back to the Authority) where the number of entitlement hours delivered recorded in the May Census is lower than the delivery information used to make initial payments.</w:t>
            </w:r>
          </w:p>
          <w:p w14:paraId="6F5312F1" w14:textId="77777777" w:rsidR="00E72EF1" w:rsidRDefault="00E72EF1" w:rsidP="007604FB">
            <w:pPr>
              <w:spacing w:line="276" w:lineRule="auto"/>
              <w:jc w:val="both"/>
              <w:rPr>
                <w:sz w:val="22"/>
                <w:szCs w:val="22"/>
                <w:lang w:eastAsia="en-US"/>
              </w:rPr>
            </w:pPr>
          </w:p>
          <w:p w14:paraId="610AAD39" w14:textId="77777777" w:rsidR="00E72EF1" w:rsidRDefault="00E72EF1" w:rsidP="007604FB">
            <w:pPr>
              <w:numPr>
                <w:ilvl w:val="0"/>
                <w:numId w:val="4"/>
              </w:numPr>
              <w:spacing w:line="276" w:lineRule="auto"/>
              <w:jc w:val="both"/>
              <w:rPr>
                <w:sz w:val="22"/>
                <w:szCs w:val="22"/>
                <w:lang w:eastAsia="en-US"/>
              </w:rPr>
            </w:pPr>
            <w:r>
              <w:rPr>
                <w:sz w:val="22"/>
                <w:szCs w:val="22"/>
                <w:u w:val="single"/>
                <w:lang w:eastAsia="en-US"/>
              </w:rPr>
              <w:t>Maintained / Academy and PVI providers</w:t>
            </w:r>
            <w:r>
              <w:rPr>
                <w:sz w:val="22"/>
                <w:szCs w:val="22"/>
                <w:lang w:eastAsia="en-US"/>
              </w:rPr>
              <w:t xml:space="preserve"> will be able to access the adjustment statements on the BSO website. </w:t>
            </w:r>
          </w:p>
          <w:p w14:paraId="71A43F57" w14:textId="77777777" w:rsidR="00E72EF1" w:rsidRDefault="00E72EF1" w:rsidP="007604FB">
            <w:pPr>
              <w:spacing w:line="276" w:lineRule="auto"/>
              <w:ind w:left="360"/>
              <w:jc w:val="both"/>
              <w:rPr>
                <w:sz w:val="22"/>
                <w:szCs w:val="22"/>
                <w:lang w:eastAsia="en-US"/>
              </w:rPr>
            </w:pPr>
          </w:p>
          <w:p w14:paraId="451EF26D" w14:textId="0A90EB1A" w:rsidR="00E72EF1" w:rsidRPr="00D9440A" w:rsidRDefault="00E72EF1" w:rsidP="007604FB">
            <w:pPr>
              <w:numPr>
                <w:ilvl w:val="0"/>
                <w:numId w:val="4"/>
              </w:numPr>
              <w:spacing w:line="276" w:lineRule="auto"/>
              <w:jc w:val="both"/>
              <w:rPr>
                <w:sz w:val="22"/>
                <w:szCs w:val="22"/>
                <w:lang w:eastAsia="en-US"/>
              </w:rPr>
            </w:pPr>
            <w:r>
              <w:rPr>
                <w:sz w:val="22"/>
                <w:szCs w:val="22"/>
                <w:lang w:eastAsia="en-US"/>
              </w:rPr>
              <w:t xml:space="preserve">Adjustments will be made to the July 2026 payment for </w:t>
            </w:r>
            <w:r>
              <w:rPr>
                <w:sz w:val="22"/>
                <w:szCs w:val="22"/>
                <w:u w:val="single"/>
                <w:lang w:eastAsia="en-US"/>
              </w:rPr>
              <w:t>PVI providers</w:t>
            </w:r>
            <w:r>
              <w:rPr>
                <w:sz w:val="22"/>
                <w:szCs w:val="22"/>
                <w:lang w:eastAsia="en-US"/>
              </w:rPr>
              <w:t xml:space="preserve"> (both positive and negative) for the re-calculation of summer term funding from the May Census. The August and September payments may also be adjusted, where the value of </w:t>
            </w:r>
            <w:r w:rsidRPr="00214C5B">
              <w:rPr>
                <w:sz w:val="22"/>
                <w:szCs w:val="22"/>
                <w:lang w:eastAsia="en-US"/>
              </w:rPr>
              <w:t>the July advance is not sufficient to permit full recovery of a negative adjustment.</w:t>
            </w:r>
          </w:p>
          <w:p w14:paraId="4F472952" w14:textId="77777777" w:rsidR="00E72EF1" w:rsidRDefault="00E72EF1" w:rsidP="007604FB">
            <w:pPr>
              <w:rPr>
                <w:sz w:val="22"/>
                <w:szCs w:val="22"/>
              </w:rPr>
            </w:pPr>
          </w:p>
          <w:p w14:paraId="780913F0" w14:textId="77777777" w:rsidR="00E72EF1" w:rsidRDefault="00E72EF1" w:rsidP="007604FB">
            <w:pPr>
              <w:jc w:val="both"/>
              <w:rPr>
                <w:b/>
                <w:sz w:val="22"/>
                <w:szCs w:val="22"/>
              </w:rPr>
            </w:pPr>
            <w:r>
              <w:rPr>
                <w:b/>
                <w:sz w:val="22"/>
                <w:szCs w:val="22"/>
              </w:rPr>
              <w:t xml:space="preserve">c) Deadline for </w:t>
            </w:r>
            <w:r>
              <w:rPr>
                <w:b/>
                <w:sz w:val="22"/>
                <w:szCs w:val="22"/>
                <w:u w:val="single"/>
              </w:rPr>
              <w:t>PVI providers</w:t>
            </w:r>
            <w:r>
              <w:rPr>
                <w:b/>
                <w:sz w:val="22"/>
                <w:szCs w:val="22"/>
              </w:rPr>
              <w:t xml:space="preserve"> to notify the Loc</w:t>
            </w:r>
            <w:r w:rsidRPr="00357192">
              <w:rPr>
                <w:b/>
                <w:sz w:val="22"/>
                <w:szCs w:val="22"/>
              </w:rPr>
              <w:t xml:space="preserve">al Authority, through the Bradford </w:t>
            </w:r>
            <w:r>
              <w:rPr>
                <w:b/>
                <w:sz w:val="22"/>
                <w:szCs w:val="22"/>
              </w:rPr>
              <w:t xml:space="preserve">Early Years Provider </w:t>
            </w:r>
            <w:r w:rsidRPr="00357192">
              <w:rPr>
                <w:b/>
                <w:sz w:val="22"/>
                <w:szCs w:val="22"/>
              </w:rPr>
              <w:t>Portal</w:t>
            </w:r>
            <w:r>
              <w:rPr>
                <w:b/>
                <w:sz w:val="22"/>
                <w:szCs w:val="22"/>
              </w:rPr>
              <w:t xml:space="preserve">, of estimated delivery in the autumn term: </w:t>
            </w:r>
            <w:r w:rsidRPr="002A7D97">
              <w:rPr>
                <w:b/>
                <w:sz w:val="22"/>
                <w:szCs w:val="22"/>
              </w:rPr>
              <w:t>Friday 2</w:t>
            </w:r>
            <w:r>
              <w:rPr>
                <w:b/>
                <w:sz w:val="22"/>
                <w:szCs w:val="22"/>
              </w:rPr>
              <w:t>4</w:t>
            </w:r>
            <w:r w:rsidRPr="002A7D97">
              <w:rPr>
                <w:b/>
                <w:sz w:val="22"/>
                <w:szCs w:val="22"/>
              </w:rPr>
              <w:t xml:space="preserve"> July </w:t>
            </w:r>
          </w:p>
          <w:p w14:paraId="0F4EE6A3" w14:textId="77777777" w:rsidR="00E72EF1" w:rsidRPr="00D44734" w:rsidRDefault="00E72EF1" w:rsidP="007604FB">
            <w:pPr>
              <w:rPr>
                <w:sz w:val="22"/>
                <w:szCs w:val="22"/>
              </w:rPr>
            </w:pPr>
          </w:p>
        </w:tc>
      </w:tr>
      <w:tr w:rsidR="00E72EF1" w:rsidRPr="00D44734" w14:paraId="04617902" w14:textId="77777777" w:rsidTr="007604FB">
        <w:tc>
          <w:tcPr>
            <w:tcW w:w="2308" w:type="dxa"/>
          </w:tcPr>
          <w:p w14:paraId="57D15D3B" w14:textId="77777777" w:rsidR="00E72EF1" w:rsidRPr="00D44734" w:rsidRDefault="00E72EF1" w:rsidP="007604FB">
            <w:pPr>
              <w:rPr>
                <w:sz w:val="22"/>
                <w:szCs w:val="22"/>
              </w:rPr>
            </w:pPr>
          </w:p>
          <w:p w14:paraId="15F293C0" w14:textId="77777777" w:rsidR="00E72EF1" w:rsidRPr="00D44734" w:rsidRDefault="00E72EF1" w:rsidP="007604FB">
            <w:pPr>
              <w:rPr>
                <w:b/>
                <w:sz w:val="22"/>
                <w:szCs w:val="22"/>
              </w:rPr>
            </w:pPr>
            <w:r>
              <w:rPr>
                <w:b/>
                <w:sz w:val="22"/>
                <w:szCs w:val="22"/>
              </w:rPr>
              <w:t>September 2026</w:t>
            </w:r>
          </w:p>
          <w:p w14:paraId="161AF522" w14:textId="77777777" w:rsidR="00E72EF1" w:rsidRPr="00D44734" w:rsidRDefault="00E72EF1" w:rsidP="007604FB">
            <w:pPr>
              <w:rPr>
                <w:sz w:val="22"/>
                <w:szCs w:val="22"/>
              </w:rPr>
            </w:pPr>
          </w:p>
        </w:tc>
        <w:tc>
          <w:tcPr>
            <w:tcW w:w="8566" w:type="dxa"/>
          </w:tcPr>
          <w:p w14:paraId="233ADEAA" w14:textId="77777777" w:rsidR="00E72EF1" w:rsidRPr="00D44734" w:rsidRDefault="00E72EF1" w:rsidP="007604FB">
            <w:pPr>
              <w:rPr>
                <w:sz w:val="22"/>
                <w:szCs w:val="22"/>
              </w:rPr>
            </w:pPr>
          </w:p>
          <w:p w14:paraId="247CD3E9" w14:textId="77777777" w:rsidR="00E72EF1" w:rsidRPr="00D44734" w:rsidRDefault="00E72EF1" w:rsidP="007604FB">
            <w:pPr>
              <w:jc w:val="both"/>
              <w:rPr>
                <w:b/>
                <w:sz w:val="22"/>
                <w:szCs w:val="22"/>
              </w:rPr>
            </w:pPr>
            <w:r w:rsidRPr="00D44734">
              <w:rPr>
                <w:b/>
                <w:sz w:val="22"/>
                <w:szCs w:val="22"/>
              </w:rPr>
              <w:t xml:space="preserve">a) Monthly Advances for </w:t>
            </w:r>
            <w:r w:rsidRPr="00D44734">
              <w:rPr>
                <w:b/>
                <w:sz w:val="22"/>
                <w:szCs w:val="22"/>
                <w:u w:val="single"/>
              </w:rPr>
              <w:t xml:space="preserve">Maintained </w:t>
            </w:r>
            <w:r>
              <w:rPr>
                <w:b/>
                <w:sz w:val="22"/>
                <w:szCs w:val="22"/>
                <w:u w:val="single"/>
              </w:rPr>
              <w:t>/ Academy provider</w:t>
            </w:r>
            <w:r w:rsidRPr="00D44734">
              <w:rPr>
                <w:b/>
                <w:sz w:val="22"/>
                <w:szCs w:val="22"/>
                <w:u w:val="single"/>
              </w:rPr>
              <w:t>s</w:t>
            </w:r>
            <w:r w:rsidRPr="00D44734">
              <w:rPr>
                <w:b/>
                <w:sz w:val="22"/>
                <w:szCs w:val="22"/>
              </w:rPr>
              <w:t xml:space="preserve"> amended to incorporate Summer Term adjustments</w:t>
            </w:r>
          </w:p>
          <w:p w14:paraId="63DA554E" w14:textId="77777777" w:rsidR="00E72EF1" w:rsidRPr="00D44734" w:rsidRDefault="00E72EF1" w:rsidP="007604FB">
            <w:pPr>
              <w:jc w:val="both"/>
              <w:rPr>
                <w:sz w:val="22"/>
                <w:szCs w:val="22"/>
              </w:rPr>
            </w:pPr>
          </w:p>
          <w:p w14:paraId="4A076C00" w14:textId="77777777" w:rsidR="00E72EF1" w:rsidRDefault="00E72EF1" w:rsidP="007604FB">
            <w:pPr>
              <w:numPr>
                <w:ilvl w:val="0"/>
                <w:numId w:val="5"/>
              </w:numPr>
              <w:jc w:val="both"/>
              <w:rPr>
                <w:sz w:val="22"/>
                <w:szCs w:val="22"/>
              </w:rPr>
            </w:pPr>
            <w:r w:rsidRPr="00D44734">
              <w:rPr>
                <w:sz w:val="22"/>
                <w:szCs w:val="22"/>
              </w:rPr>
              <w:t>For Maintained</w:t>
            </w:r>
            <w:r>
              <w:rPr>
                <w:sz w:val="22"/>
                <w:szCs w:val="22"/>
              </w:rPr>
              <w:t xml:space="preserve"> / Academy</w:t>
            </w:r>
            <w:r w:rsidRPr="00D44734">
              <w:rPr>
                <w:sz w:val="22"/>
                <w:szCs w:val="22"/>
              </w:rPr>
              <w:t xml:space="preserve"> </w:t>
            </w:r>
            <w:r>
              <w:rPr>
                <w:sz w:val="22"/>
                <w:szCs w:val="22"/>
              </w:rPr>
              <w:t>providers, the value of Local Authority</w:t>
            </w:r>
            <w:r w:rsidRPr="00D44734">
              <w:rPr>
                <w:sz w:val="22"/>
                <w:szCs w:val="22"/>
              </w:rPr>
              <w:t xml:space="preserve"> I01 funding used to calculate the monthly advances will be amended in September to take a</w:t>
            </w:r>
            <w:r>
              <w:rPr>
                <w:sz w:val="22"/>
                <w:szCs w:val="22"/>
              </w:rPr>
              <w:t>ccount of the adjustment due from the summer term.</w:t>
            </w:r>
          </w:p>
          <w:p w14:paraId="19C70D99" w14:textId="77777777" w:rsidR="00E72EF1" w:rsidRPr="00D44734" w:rsidRDefault="00E72EF1" w:rsidP="007604FB">
            <w:pPr>
              <w:jc w:val="both"/>
              <w:rPr>
                <w:sz w:val="22"/>
                <w:szCs w:val="22"/>
              </w:rPr>
            </w:pPr>
          </w:p>
        </w:tc>
      </w:tr>
      <w:tr w:rsidR="00E72EF1" w:rsidRPr="00D44734" w14:paraId="1791BDD3" w14:textId="77777777" w:rsidTr="007604FB">
        <w:tc>
          <w:tcPr>
            <w:tcW w:w="2308" w:type="dxa"/>
          </w:tcPr>
          <w:p w14:paraId="2A6BEDB6" w14:textId="77777777" w:rsidR="00E72EF1" w:rsidRPr="00D44734" w:rsidRDefault="00E72EF1" w:rsidP="007604FB">
            <w:pPr>
              <w:rPr>
                <w:sz w:val="22"/>
                <w:szCs w:val="22"/>
              </w:rPr>
            </w:pPr>
          </w:p>
          <w:p w14:paraId="098B2A80" w14:textId="77777777" w:rsidR="00E72EF1" w:rsidRPr="00D44734" w:rsidRDefault="00E72EF1" w:rsidP="007604FB">
            <w:pPr>
              <w:rPr>
                <w:b/>
                <w:sz w:val="22"/>
                <w:szCs w:val="22"/>
              </w:rPr>
            </w:pPr>
            <w:r>
              <w:rPr>
                <w:b/>
                <w:sz w:val="22"/>
                <w:szCs w:val="22"/>
              </w:rPr>
              <w:t>October 2026</w:t>
            </w:r>
          </w:p>
          <w:p w14:paraId="3AEA19A3" w14:textId="77777777" w:rsidR="00E72EF1" w:rsidRPr="00D44734" w:rsidRDefault="00E72EF1" w:rsidP="007604FB">
            <w:pPr>
              <w:rPr>
                <w:sz w:val="22"/>
                <w:szCs w:val="22"/>
              </w:rPr>
            </w:pPr>
          </w:p>
        </w:tc>
        <w:tc>
          <w:tcPr>
            <w:tcW w:w="8566" w:type="dxa"/>
          </w:tcPr>
          <w:p w14:paraId="41E65157" w14:textId="77777777" w:rsidR="00E72EF1" w:rsidRPr="00D44734" w:rsidRDefault="00E72EF1" w:rsidP="007604FB">
            <w:pPr>
              <w:rPr>
                <w:sz w:val="22"/>
                <w:szCs w:val="22"/>
              </w:rPr>
            </w:pPr>
          </w:p>
          <w:p w14:paraId="3BCB4941" w14:textId="03401F3B" w:rsidR="00E72EF1" w:rsidRPr="009122E8" w:rsidRDefault="00E72EF1" w:rsidP="007604FB">
            <w:pPr>
              <w:rPr>
                <w:b/>
                <w:sz w:val="22"/>
                <w:szCs w:val="22"/>
              </w:rPr>
            </w:pPr>
            <w:r w:rsidRPr="00D44734">
              <w:rPr>
                <w:b/>
                <w:sz w:val="22"/>
                <w:szCs w:val="22"/>
              </w:rPr>
              <w:t>a</w:t>
            </w:r>
            <w:r w:rsidRPr="009122E8">
              <w:rPr>
                <w:b/>
                <w:sz w:val="22"/>
                <w:szCs w:val="22"/>
              </w:rPr>
              <w:t xml:space="preserve">) </w:t>
            </w:r>
            <w:r w:rsidRPr="008C6258">
              <w:rPr>
                <w:b/>
                <w:sz w:val="22"/>
                <w:szCs w:val="22"/>
              </w:rPr>
              <w:t>October (Autumn Term) Census: w/c 28 September 2026 (1 October)</w:t>
            </w:r>
          </w:p>
          <w:p w14:paraId="00C60381" w14:textId="77777777" w:rsidR="00E72EF1" w:rsidRPr="009122E8" w:rsidRDefault="00E72EF1" w:rsidP="007604FB">
            <w:pPr>
              <w:rPr>
                <w:b/>
                <w:sz w:val="22"/>
                <w:szCs w:val="22"/>
                <w:u w:val="single"/>
              </w:rPr>
            </w:pPr>
          </w:p>
          <w:p w14:paraId="47812AE1" w14:textId="7BC21250" w:rsidR="00E72EF1" w:rsidRPr="00AF589B" w:rsidRDefault="00E72EF1" w:rsidP="007604FB">
            <w:pPr>
              <w:numPr>
                <w:ilvl w:val="0"/>
                <w:numId w:val="4"/>
              </w:numPr>
              <w:jc w:val="both"/>
              <w:rPr>
                <w:sz w:val="22"/>
                <w:szCs w:val="22"/>
              </w:rPr>
            </w:pPr>
            <w:r w:rsidRPr="00AF589B">
              <w:rPr>
                <w:sz w:val="22"/>
                <w:szCs w:val="22"/>
                <w:u w:val="single"/>
              </w:rPr>
              <w:t>Maintained / Academy providers</w:t>
            </w:r>
            <w:r w:rsidRPr="00AF589B">
              <w:rPr>
                <w:sz w:val="22"/>
                <w:szCs w:val="22"/>
              </w:rPr>
              <w:t xml:space="preserve">: schools and academies will submit all their entitlement delivery information to the Authority Early Education Funding Team via the Bradford </w:t>
            </w:r>
            <w:r>
              <w:rPr>
                <w:sz w:val="22"/>
                <w:szCs w:val="22"/>
              </w:rPr>
              <w:t>Early Years Provider</w:t>
            </w:r>
            <w:r w:rsidRPr="00AF589B">
              <w:rPr>
                <w:sz w:val="22"/>
                <w:szCs w:val="22"/>
              </w:rPr>
              <w:t xml:space="preserve"> Portal</w:t>
            </w:r>
            <w:r>
              <w:rPr>
                <w:sz w:val="22"/>
                <w:szCs w:val="22"/>
              </w:rPr>
              <w:t>.</w:t>
            </w:r>
            <w:r w:rsidR="00011F18">
              <w:rPr>
                <w:sz w:val="22"/>
                <w:szCs w:val="22"/>
              </w:rPr>
              <w:t xml:space="preserve"> Will also complete the DfE census on COLLECT.</w:t>
            </w:r>
          </w:p>
          <w:p w14:paraId="4156CA5D" w14:textId="77777777" w:rsidR="00E72EF1" w:rsidRPr="00AF589B" w:rsidRDefault="00E72EF1" w:rsidP="007604FB">
            <w:pPr>
              <w:ind w:left="360"/>
              <w:jc w:val="both"/>
              <w:rPr>
                <w:sz w:val="22"/>
                <w:szCs w:val="22"/>
                <w:highlight w:val="yellow"/>
              </w:rPr>
            </w:pPr>
          </w:p>
          <w:p w14:paraId="399E21CF" w14:textId="77777777" w:rsidR="00E72EF1" w:rsidRPr="00AF589B" w:rsidRDefault="00E72EF1" w:rsidP="007604FB">
            <w:pPr>
              <w:numPr>
                <w:ilvl w:val="0"/>
                <w:numId w:val="4"/>
              </w:numPr>
              <w:jc w:val="both"/>
              <w:rPr>
                <w:sz w:val="22"/>
                <w:szCs w:val="22"/>
              </w:rPr>
            </w:pPr>
            <w:r w:rsidRPr="00AF589B">
              <w:rPr>
                <w:sz w:val="22"/>
                <w:szCs w:val="22"/>
                <w:u w:val="single"/>
              </w:rPr>
              <w:t>PVI providers</w:t>
            </w:r>
            <w:r w:rsidRPr="00AF589B">
              <w:rPr>
                <w:sz w:val="22"/>
                <w:szCs w:val="22"/>
              </w:rPr>
              <w:t xml:space="preserve"> will submit their entitlement delivery information to the Authority Early Education Funding Team via the Bradford </w:t>
            </w:r>
            <w:r>
              <w:rPr>
                <w:sz w:val="22"/>
                <w:szCs w:val="22"/>
              </w:rPr>
              <w:t>Early Years Provider</w:t>
            </w:r>
            <w:r w:rsidRPr="00AF589B">
              <w:rPr>
                <w:sz w:val="22"/>
                <w:szCs w:val="22"/>
              </w:rPr>
              <w:t xml:space="preserve"> Portal. </w:t>
            </w:r>
          </w:p>
          <w:p w14:paraId="0283DBBE" w14:textId="77777777" w:rsidR="00E72EF1" w:rsidRPr="00D44734" w:rsidRDefault="00E72EF1" w:rsidP="007604FB">
            <w:pPr>
              <w:ind w:left="360"/>
              <w:jc w:val="both"/>
              <w:rPr>
                <w:sz w:val="22"/>
                <w:szCs w:val="22"/>
              </w:rPr>
            </w:pPr>
          </w:p>
        </w:tc>
      </w:tr>
      <w:tr w:rsidR="00E72EF1" w:rsidRPr="00D44734" w14:paraId="377A4591" w14:textId="77777777" w:rsidTr="007604FB">
        <w:tc>
          <w:tcPr>
            <w:tcW w:w="2308" w:type="dxa"/>
          </w:tcPr>
          <w:p w14:paraId="4D2C0B2A" w14:textId="77777777" w:rsidR="00E72EF1" w:rsidRDefault="00E72EF1" w:rsidP="007604FB">
            <w:pPr>
              <w:rPr>
                <w:sz w:val="22"/>
                <w:szCs w:val="22"/>
              </w:rPr>
            </w:pPr>
          </w:p>
          <w:p w14:paraId="2DB52DFD" w14:textId="77777777" w:rsidR="00E72EF1" w:rsidRPr="00960485" w:rsidRDefault="00E72EF1" w:rsidP="007604FB">
            <w:pPr>
              <w:rPr>
                <w:b/>
                <w:sz w:val="22"/>
                <w:szCs w:val="22"/>
              </w:rPr>
            </w:pPr>
            <w:r>
              <w:rPr>
                <w:b/>
                <w:sz w:val="22"/>
                <w:szCs w:val="22"/>
              </w:rPr>
              <w:t>November 2026</w:t>
            </w:r>
          </w:p>
          <w:p w14:paraId="1AB213AF" w14:textId="77777777" w:rsidR="00E72EF1" w:rsidRPr="00D44734" w:rsidRDefault="00E72EF1" w:rsidP="007604FB">
            <w:pPr>
              <w:rPr>
                <w:sz w:val="22"/>
                <w:szCs w:val="22"/>
              </w:rPr>
            </w:pPr>
          </w:p>
        </w:tc>
        <w:tc>
          <w:tcPr>
            <w:tcW w:w="8566" w:type="dxa"/>
          </w:tcPr>
          <w:p w14:paraId="5EDED2DA" w14:textId="1B1516B2" w:rsidR="00E72EF1" w:rsidRPr="00214C5B" w:rsidRDefault="00E72EF1" w:rsidP="007604FB">
            <w:pPr>
              <w:jc w:val="both"/>
              <w:rPr>
                <w:b/>
                <w:sz w:val="22"/>
                <w:szCs w:val="22"/>
              </w:rPr>
            </w:pPr>
          </w:p>
          <w:p w14:paraId="6B493BCC" w14:textId="435540AC" w:rsidR="00E72EF1" w:rsidRDefault="008C6258" w:rsidP="007604FB">
            <w:pPr>
              <w:jc w:val="both"/>
              <w:rPr>
                <w:b/>
                <w:sz w:val="22"/>
                <w:szCs w:val="22"/>
              </w:rPr>
            </w:pPr>
            <w:r>
              <w:rPr>
                <w:b/>
                <w:sz w:val="22"/>
                <w:szCs w:val="22"/>
              </w:rPr>
              <w:t>a</w:t>
            </w:r>
            <w:r w:rsidR="00E72EF1">
              <w:rPr>
                <w:b/>
                <w:sz w:val="22"/>
                <w:szCs w:val="22"/>
              </w:rPr>
              <w:t xml:space="preserve">) Autumn Term Adjustments Statement based on common census published week </w:t>
            </w:r>
            <w:r w:rsidR="00E72EF1" w:rsidRPr="008C6258">
              <w:rPr>
                <w:b/>
                <w:sz w:val="22"/>
                <w:szCs w:val="22"/>
              </w:rPr>
              <w:t xml:space="preserve">commencing 2 November and </w:t>
            </w:r>
            <w:r w:rsidR="00E72EF1">
              <w:rPr>
                <w:b/>
                <w:sz w:val="22"/>
                <w:szCs w:val="22"/>
              </w:rPr>
              <w:t xml:space="preserve">payment adjustments actioned for </w:t>
            </w:r>
            <w:r w:rsidR="00E72EF1" w:rsidRPr="00A74804">
              <w:rPr>
                <w:b/>
                <w:sz w:val="22"/>
                <w:szCs w:val="22"/>
                <w:u w:val="single"/>
              </w:rPr>
              <w:t>PVI providers</w:t>
            </w:r>
            <w:r w:rsidR="00E72EF1">
              <w:rPr>
                <w:b/>
                <w:sz w:val="22"/>
                <w:szCs w:val="22"/>
                <w:u w:val="single"/>
              </w:rPr>
              <w:t xml:space="preserve"> </w:t>
            </w:r>
          </w:p>
          <w:p w14:paraId="7387F313" w14:textId="77777777" w:rsidR="00E72EF1" w:rsidRDefault="00E72EF1" w:rsidP="007604FB">
            <w:pPr>
              <w:jc w:val="both"/>
              <w:rPr>
                <w:b/>
                <w:sz w:val="22"/>
                <w:szCs w:val="22"/>
              </w:rPr>
            </w:pPr>
          </w:p>
          <w:p w14:paraId="41850462" w14:textId="77777777" w:rsidR="00E72EF1" w:rsidRDefault="00E72EF1" w:rsidP="007604FB">
            <w:pPr>
              <w:numPr>
                <w:ilvl w:val="0"/>
                <w:numId w:val="4"/>
              </w:numPr>
              <w:jc w:val="both"/>
              <w:rPr>
                <w:b/>
                <w:sz w:val="22"/>
                <w:szCs w:val="22"/>
              </w:rPr>
            </w:pPr>
            <w:r>
              <w:rPr>
                <w:sz w:val="22"/>
                <w:szCs w:val="22"/>
              </w:rPr>
              <w:t>A reconciliation statement for all providers will be published, which will show the differences between estimated and actual autumn term entitlement hours delivered and the value of adjustments due.</w:t>
            </w:r>
          </w:p>
          <w:p w14:paraId="2705ED68" w14:textId="77777777" w:rsidR="00E72EF1" w:rsidRDefault="00E72EF1" w:rsidP="007604FB">
            <w:pPr>
              <w:jc w:val="both"/>
              <w:rPr>
                <w:sz w:val="22"/>
                <w:szCs w:val="22"/>
              </w:rPr>
            </w:pPr>
          </w:p>
          <w:p w14:paraId="29718566" w14:textId="77777777" w:rsidR="00E72EF1" w:rsidRDefault="00E72EF1" w:rsidP="007604FB">
            <w:pPr>
              <w:numPr>
                <w:ilvl w:val="0"/>
                <w:numId w:val="4"/>
              </w:numPr>
              <w:jc w:val="both"/>
              <w:rPr>
                <w:sz w:val="22"/>
                <w:szCs w:val="22"/>
              </w:rPr>
            </w:pPr>
            <w:r>
              <w:rPr>
                <w:sz w:val="22"/>
                <w:szCs w:val="22"/>
                <w:u w:val="single"/>
              </w:rPr>
              <w:t>Maintained / Academy providers</w:t>
            </w:r>
            <w:r>
              <w:rPr>
                <w:sz w:val="22"/>
                <w:szCs w:val="22"/>
              </w:rPr>
              <w:t xml:space="preserve"> and </w:t>
            </w:r>
            <w:r>
              <w:rPr>
                <w:sz w:val="22"/>
                <w:szCs w:val="22"/>
                <w:u w:val="single"/>
              </w:rPr>
              <w:t>PVI providers</w:t>
            </w:r>
            <w:r>
              <w:rPr>
                <w:sz w:val="22"/>
                <w:szCs w:val="22"/>
              </w:rPr>
              <w:t xml:space="preserve"> will be able to access this statement on the BSO website. </w:t>
            </w:r>
          </w:p>
          <w:p w14:paraId="03177300" w14:textId="77777777" w:rsidR="00E72EF1" w:rsidRDefault="00E72EF1" w:rsidP="007604FB">
            <w:pPr>
              <w:pStyle w:val="ListParagraph"/>
              <w:rPr>
                <w:sz w:val="22"/>
                <w:szCs w:val="22"/>
              </w:rPr>
            </w:pPr>
          </w:p>
          <w:p w14:paraId="35A36B6B" w14:textId="3F89DEEC" w:rsidR="00E72EF1" w:rsidRPr="008C6258" w:rsidRDefault="00E72EF1" w:rsidP="007604FB">
            <w:pPr>
              <w:numPr>
                <w:ilvl w:val="0"/>
                <w:numId w:val="4"/>
              </w:numPr>
              <w:jc w:val="both"/>
              <w:rPr>
                <w:sz w:val="22"/>
                <w:szCs w:val="22"/>
              </w:rPr>
            </w:pPr>
            <w:r w:rsidRPr="008C6258">
              <w:rPr>
                <w:sz w:val="22"/>
                <w:szCs w:val="22"/>
              </w:rPr>
              <w:t xml:space="preserve">Adjustments will be made to the November 2026 payment for </w:t>
            </w:r>
            <w:r w:rsidRPr="008C6258">
              <w:rPr>
                <w:sz w:val="22"/>
                <w:szCs w:val="22"/>
                <w:u w:val="single"/>
              </w:rPr>
              <w:t>PVI providers</w:t>
            </w:r>
            <w:r w:rsidRPr="008C6258">
              <w:rPr>
                <w:sz w:val="22"/>
                <w:szCs w:val="22"/>
              </w:rPr>
              <w:t xml:space="preserve"> (both positive and negative) for the re-calculation of autumn term funding from the October Census. The December and January payments may also be adjusted, where the value of the November advance is not sufficient to permit full recovery of a negative adjustment</w:t>
            </w:r>
            <w:r w:rsidRPr="008C6258">
              <w:rPr>
                <w:color w:val="FF0000"/>
                <w:sz w:val="22"/>
                <w:szCs w:val="22"/>
              </w:rPr>
              <w:t>.</w:t>
            </w:r>
          </w:p>
          <w:p w14:paraId="595CA5FD" w14:textId="77777777" w:rsidR="00E72EF1" w:rsidRPr="007013BD" w:rsidRDefault="00E72EF1" w:rsidP="007604FB">
            <w:pPr>
              <w:jc w:val="both"/>
              <w:rPr>
                <w:color w:val="FF0000"/>
                <w:sz w:val="22"/>
                <w:szCs w:val="22"/>
              </w:rPr>
            </w:pPr>
          </w:p>
          <w:p w14:paraId="5258BBA4" w14:textId="77777777" w:rsidR="00E72EF1" w:rsidRPr="00214C5B" w:rsidRDefault="00E72EF1" w:rsidP="007604FB">
            <w:pPr>
              <w:jc w:val="both"/>
              <w:rPr>
                <w:b/>
                <w:sz w:val="22"/>
                <w:szCs w:val="22"/>
              </w:rPr>
            </w:pPr>
            <w:r>
              <w:rPr>
                <w:b/>
                <w:sz w:val="22"/>
                <w:szCs w:val="22"/>
              </w:rPr>
              <w:t xml:space="preserve">c) </w:t>
            </w:r>
            <w:r w:rsidRPr="00214C5B">
              <w:rPr>
                <w:b/>
                <w:sz w:val="22"/>
                <w:szCs w:val="22"/>
              </w:rPr>
              <w:t xml:space="preserve">Deadline for </w:t>
            </w:r>
            <w:r w:rsidRPr="00214C5B">
              <w:rPr>
                <w:b/>
                <w:sz w:val="22"/>
                <w:szCs w:val="22"/>
                <w:u w:val="single"/>
              </w:rPr>
              <w:t>PVI providers</w:t>
            </w:r>
            <w:r w:rsidRPr="00214C5B">
              <w:rPr>
                <w:b/>
                <w:sz w:val="22"/>
                <w:szCs w:val="22"/>
              </w:rPr>
              <w:t xml:space="preserve"> to notify the Local Authority, through the Bradford Early Years Provider Portal, of estimated delivery in the spring term: Friday 2</w:t>
            </w:r>
            <w:r>
              <w:rPr>
                <w:b/>
                <w:sz w:val="22"/>
                <w:szCs w:val="22"/>
              </w:rPr>
              <w:t>7</w:t>
            </w:r>
            <w:r w:rsidRPr="00214C5B">
              <w:rPr>
                <w:b/>
                <w:sz w:val="22"/>
                <w:szCs w:val="22"/>
              </w:rPr>
              <w:t xml:space="preserve"> November</w:t>
            </w:r>
          </w:p>
          <w:p w14:paraId="31236F86" w14:textId="77777777" w:rsidR="00E72EF1" w:rsidRPr="00975CDD" w:rsidRDefault="00E72EF1" w:rsidP="007604FB">
            <w:pPr>
              <w:pStyle w:val="ListParagraph"/>
              <w:ind w:left="360"/>
              <w:jc w:val="both"/>
              <w:rPr>
                <w:b/>
                <w:sz w:val="22"/>
                <w:szCs w:val="22"/>
              </w:rPr>
            </w:pPr>
          </w:p>
        </w:tc>
      </w:tr>
      <w:tr w:rsidR="00E72EF1" w:rsidRPr="00D44734" w14:paraId="7D8B6C49" w14:textId="77777777" w:rsidTr="007604FB">
        <w:tc>
          <w:tcPr>
            <w:tcW w:w="2308" w:type="dxa"/>
          </w:tcPr>
          <w:p w14:paraId="68CB9601" w14:textId="77777777" w:rsidR="00E72EF1" w:rsidRDefault="00E72EF1" w:rsidP="007604FB">
            <w:pPr>
              <w:rPr>
                <w:sz w:val="22"/>
                <w:szCs w:val="22"/>
              </w:rPr>
            </w:pPr>
          </w:p>
          <w:p w14:paraId="65468565" w14:textId="77777777" w:rsidR="00E72EF1" w:rsidRPr="00062386" w:rsidRDefault="00E72EF1" w:rsidP="007604FB">
            <w:pPr>
              <w:rPr>
                <w:b/>
                <w:sz w:val="22"/>
                <w:szCs w:val="22"/>
              </w:rPr>
            </w:pPr>
            <w:r>
              <w:rPr>
                <w:b/>
                <w:sz w:val="22"/>
                <w:szCs w:val="22"/>
              </w:rPr>
              <w:t>December 2026</w:t>
            </w:r>
          </w:p>
          <w:p w14:paraId="5D785625" w14:textId="77777777" w:rsidR="00E72EF1" w:rsidRDefault="00E72EF1" w:rsidP="007604FB">
            <w:pPr>
              <w:rPr>
                <w:sz w:val="22"/>
                <w:szCs w:val="22"/>
              </w:rPr>
            </w:pPr>
          </w:p>
        </w:tc>
        <w:tc>
          <w:tcPr>
            <w:tcW w:w="8566" w:type="dxa"/>
          </w:tcPr>
          <w:p w14:paraId="6C8DBD34" w14:textId="77777777" w:rsidR="00E72EF1" w:rsidRDefault="00E72EF1" w:rsidP="007604FB">
            <w:pPr>
              <w:rPr>
                <w:sz w:val="22"/>
                <w:szCs w:val="22"/>
              </w:rPr>
            </w:pPr>
          </w:p>
          <w:p w14:paraId="14A06616" w14:textId="77777777" w:rsidR="00E72EF1" w:rsidRDefault="00E72EF1" w:rsidP="007604FB">
            <w:pPr>
              <w:jc w:val="both"/>
              <w:rPr>
                <w:b/>
                <w:sz w:val="22"/>
                <w:szCs w:val="22"/>
              </w:rPr>
            </w:pPr>
            <w:r>
              <w:rPr>
                <w:b/>
                <w:sz w:val="22"/>
                <w:szCs w:val="22"/>
              </w:rPr>
              <w:t xml:space="preserve">a) Monthly Advances for </w:t>
            </w:r>
            <w:r>
              <w:rPr>
                <w:b/>
                <w:sz w:val="22"/>
                <w:szCs w:val="22"/>
                <w:u w:val="single"/>
              </w:rPr>
              <w:t>Maintained / Academy providers</w:t>
            </w:r>
            <w:r>
              <w:rPr>
                <w:b/>
                <w:sz w:val="22"/>
                <w:szCs w:val="22"/>
              </w:rPr>
              <w:t xml:space="preserve"> amended to incorporate Autumn Term adjustments</w:t>
            </w:r>
          </w:p>
          <w:p w14:paraId="68790693" w14:textId="77777777" w:rsidR="00E72EF1" w:rsidRDefault="00E72EF1" w:rsidP="007604FB">
            <w:pPr>
              <w:jc w:val="both"/>
              <w:rPr>
                <w:sz w:val="22"/>
                <w:szCs w:val="22"/>
              </w:rPr>
            </w:pPr>
          </w:p>
          <w:p w14:paraId="05FE122B" w14:textId="77777777" w:rsidR="00E72EF1" w:rsidRPr="00A876CF" w:rsidRDefault="00E72EF1" w:rsidP="007604FB">
            <w:pPr>
              <w:numPr>
                <w:ilvl w:val="0"/>
                <w:numId w:val="5"/>
              </w:numPr>
              <w:jc w:val="both"/>
              <w:rPr>
                <w:sz w:val="22"/>
                <w:szCs w:val="22"/>
              </w:rPr>
            </w:pPr>
            <w:r>
              <w:rPr>
                <w:sz w:val="22"/>
                <w:szCs w:val="22"/>
              </w:rPr>
              <w:t xml:space="preserve">For Maintained / Academy providers, the value of Local Authority I01 funding used to calculate the monthly advances will be amended in December to take account of the adjustment due from the autumn term. </w:t>
            </w:r>
          </w:p>
          <w:p w14:paraId="7F0BAA26" w14:textId="77777777" w:rsidR="00E72EF1" w:rsidRPr="008D61ED" w:rsidRDefault="00E72EF1" w:rsidP="007604FB">
            <w:pPr>
              <w:jc w:val="both"/>
              <w:rPr>
                <w:sz w:val="22"/>
                <w:szCs w:val="22"/>
              </w:rPr>
            </w:pPr>
          </w:p>
        </w:tc>
      </w:tr>
      <w:tr w:rsidR="00E72EF1" w:rsidRPr="00D44734" w14:paraId="6F1982C9" w14:textId="77777777" w:rsidTr="007604FB">
        <w:tc>
          <w:tcPr>
            <w:tcW w:w="2308" w:type="dxa"/>
          </w:tcPr>
          <w:p w14:paraId="68C62FB8" w14:textId="77777777" w:rsidR="00E72EF1" w:rsidRPr="00D44734" w:rsidRDefault="00E72EF1" w:rsidP="007604FB">
            <w:pPr>
              <w:rPr>
                <w:sz w:val="22"/>
                <w:szCs w:val="22"/>
              </w:rPr>
            </w:pPr>
          </w:p>
          <w:p w14:paraId="162181C9" w14:textId="77777777" w:rsidR="00E72EF1" w:rsidRPr="00D44734" w:rsidRDefault="00E72EF1" w:rsidP="007604FB">
            <w:pPr>
              <w:rPr>
                <w:b/>
                <w:sz w:val="22"/>
                <w:szCs w:val="22"/>
              </w:rPr>
            </w:pPr>
            <w:r>
              <w:rPr>
                <w:b/>
                <w:sz w:val="22"/>
                <w:szCs w:val="22"/>
              </w:rPr>
              <w:t>January 2027</w:t>
            </w:r>
          </w:p>
          <w:p w14:paraId="1E7CAAA1" w14:textId="77777777" w:rsidR="00E72EF1" w:rsidRPr="00D44734" w:rsidRDefault="00E72EF1" w:rsidP="007604FB">
            <w:pPr>
              <w:rPr>
                <w:sz w:val="22"/>
                <w:szCs w:val="22"/>
              </w:rPr>
            </w:pPr>
          </w:p>
          <w:p w14:paraId="2FAA9537" w14:textId="77777777" w:rsidR="00E72EF1" w:rsidRPr="00D44734" w:rsidRDefault="00E72EF1" w:rsidP="007604FB">
            <w:pPr>
              <w:rPr>
                <w:sz w:val="22"/>
                <w:szCs w:val="22"/>
              </w:rPr>
            </w:pPr>
          </w:p>
        </w:tc>
        <w:tc>
          <w:tcPr>
            <w:tcW w:w="8566" w:type="dxa"/>
          </w:tcPr>
          <w:p w14:paraId="3E2B37B2" w14:textId="77777777" w:rsidR="00E72EF1" w:rsidRPr="00D44734" w:rsidRDefault="00E72EF1" w:rsidP="007604FB">
            <w:pPr>
              <w:rPr>
                <w:sz w:val="22"/>
                <w:szCs w:val="22"/>
              </w:rPr>
            </w:pPr>
          </w:p>
          <w:p w14:paraId="1B0483E7" w14:textId="77777777" w:rsidR="00E72EF1" w:rsidRPr="009122E8" w:rsidRDefault="00E72EF1" w:rsidP="007604FB">
            <w:pPr>
              <w:pStyle w:val="ListParagraph"/>
              <w:numPr>
                <w:ilvl w:val="0"/>
                <w:numId w:val="20"/>
              </w:numPr>
              <w:rPr>
                <w:b/>
                <w:sz w:val="22"/>
                <w:szCs w:val="22"/>
              </w:rPr>
            </w:pPr>
            <w:r w:rsidRPr="009122E8">
              <w:rPr>
                <w:b/>
                <w:sz w:val="22"/>
                <w:szCs w:val="22"/>
              </w:rPr>
              <w:t xml:space="preserve">DfE January (annual) </w:t>
            </w:r>
            <w:r>
              <w:rPr>
                <w:b/>
                <w:sz w:val="22"/>
                <w:szCs w:val="22"/>
              </w:rPr>
              <w:t>Census: w/c 18 January 2027 (21 January)</w:t>
            </w:r>
          </w:p>
          <w:p w14:paraId="1744FF66" w14:textId="77777777" w:rsidR="00E72EF1" w:rsidRPr="009122E8" w:rsidRDefault="00E72EF1" w:rsidP="007604FB">
            <w:pPr>
              <w:rPr>
                <w:sz w:val="22"/>
                <w:szCs w:val="22"/>
              </w:rPr>
            </w:pPr>
          </w:p>
          <w:p w14:paraId="4D06B4A9" w14:textId="06804EC4" w:rsidR="00E72EF1" w:rsidRPr="00AF589B" w:rsidRDefault="00E72EF1" w:rsidP="007604FB">
            <w:pPr>
              <w:numPr>
                <w:ilvl w:val="0"/>
                <w:numId w:val="4"/>
              </w:numPr>
              <w:jc w:val="both"/>
              <w:rPr>
                <w:sz w:val="22"/>
                <w:szCs w:val="22"/>
              </w:rPr>
            </w:pPr>
            <w:r w:rsidRPr="00AF589B">
              <w:rPr>
                <w:sz w:val="22"/>
                <w:szCs w:val="22"/>
                <w:u w:val="single"/>
              </w:rPr>
              <w:t>Maintained / Academy providers</w:t>
            </w:r>
            <w:r w:rsidRPr="00AF589B">
              <w:rPr>
                <w:sz w:val="22"/>
                <w:szCs w:val="22"/>
              </w:rPr>
              <w:t xml:space="preserve">: schools and academies will submit all their entitlement delivery information to the Authority Early Education Funding Team via the Bradford </w:t>
            </w:r>
            <w:r>
              <w:rPr>
                <w:sz w:val="22"/>
                <w:szCs w:val="22"/>
              </w:rPr>
              <w:t>Early Years Provider</w:t>
            </w:r>
            <w:r w:rsidRPr="00AF589B">
              <w:rPr>
                <w:sz w:val="22"/>
                <w:szCs w:val="22"/>
              </w:rPr>
              <w:t xml:space="preserve"> Portal</w:t>
            </w:r>
            <w:r>
              <w:rPr>
                <w:sz w:val="22"/>
                <w:szCs w:val="22"/>
              </w:rPr>
              <w:t>.</w:t>
            </w:r>
            <w:r w:rsidR="00011F18">
              <w:rPr>
                <w:sz w:val="22"/>
                <w:szCs w:val="22"/>
              </w:rPr>
              <w:t xml:space="preserve"> Will also complete the DfE census on COLLECT.</w:t>
            </w:r>
          </w:p>
          <w:p w14:paraId="154D919C" w14:textId="77777777" w:rsidR="00E72EF1" w:rsidRPr="00AF589B" w:rsidRDefault="00E72EF1" w:rsidP="007604FB">
            <w:pPr>
              <w:ind w:left="360"/>
              <w:jc w:val="both"/>
              <w:rPr>
                <w:sz w:val="22"/>
                <w:szCs w:val="22"/>
                <w:highlight w:val="yellow"/>
              </w:rPr>
            </w:pPr>
          </w:p>
          <w:p w14:paraId="5BD7DBD2" w14:textId="77777777" w:rsidR="00E72EF1" w:rsidRPr="00AF589B" w:rsidRDefault="00E72EF1" w:rsidP="007604FB">
            <w:pPr>
              <w:numPr>
                <w:ilvl w:val="0"/>
                <w:numId w:val="4"/>
              </w:numPr>
              <w:jc w:val="both"/>
              <w:rPr>
                <w:sz w:val="22"/>
                <w:szCs w:val="22"/>
              </w:rPr>
            </w:pPr>
            <w:r w:rsidRPr="00AF589B">
              <w:rPr>
                <w:sz w:val="22"/>
                <w:szCs w:val="22"/>
                <w:u w:val="single"/>
              </w:rPr>
              <w:t>PVI providers</w:t>
            </w:r>
            <w:r w:rsidRPr="00AF589B">
              <w:rPr>
                <w:sz w:val="22"/>
                <w:szCs w:val="22"/>
              </w:rPr>
              <w:t xml:space="preserve"> will submit their entitlement delivery information to the Authority Early Education Funding Team via the Bradford </w:t>
            </w:r>
            <w:r>
              <w:rPr>
                <w:sz w:val="22"/>
                <w:szCs w:val="22"/>
              </w:rPr>
              <w:t>Early Years Provider</w:t>
            </w:r>
            <w:r w:rsidRPr="00AF589B">
              <w:rPr>
                <w:sz w:val="22"/>
                <w:szCs w:val="22"/>
              </w:rPr>
              <w:t xml:space="preserve"> Portal. </w:t>
            </w:r>
          </w:p>
          <w:p w14:paraId="0318F271" w14:textId="77777777" w:rsidR="00E72EF1" w:rsidRPr="00D44734" w:rsidRDefault="00E72EF1" w:rsidP="007604FB">
            <w:pPr>
              <w:ind w:left="360"/>
              <w:jc w:val="both"/>
              <w:rPr>
                <w:sz w:val="22"/>
                <w:szCs w:val="22"/>
              </w:rPr>
            </w:pPr>
          </w:p>
        </w:tc>
      </w:tr>
      <w:tr w:rsidR="00E72EF1" w:rsidRPr="00D44734" w14:paraId="273F768E" w14:textId="77777777" w:rsidTr="007604FB">
        <w:tc>
          <w:tcPr>
            <w:tcW w:w="2308" w:type="dxa"/>
          </w:tcPr>
          <w:p w14:paraId="40BB3988" w14:textId="77777777" w:rsidR="00E72EF1" w:rsidRPr="00D44734" w:rsidRDefault="00E72EF1" w:rsidP="007604FB">
            <w:pPr>
              <w:rPr>
                <w:sz w:val="22"/>
                <w:szCs w:val="22"/>
              </w:rPr>
            </w:pPr>
          </w:p>
          <w:p w14:paraId="699ADF29" w14:textId="77777777" w:rsidR="00E72EF1" w:rsidRPr="00D44734" w:rsidRDefault="00E72EF1" w:rsidP="007604FB">
            <w:pPr>
              <w:rPr>
                <w:b/>
                <w:sz w:val="22"/>
                <w:szCs w:val="22"/>
              </w:rPr>
            </w:pPr>
            <w:r>
              <w:rPr>
                <w:b/>
                <w:sz w:val="22"/>
                <w:szCs w:val="22"/>
              </w:rPr>
              <w:t>February 2027</w:t>
            </w:r>
          </w:p>
          <w:p w14:paraId="7570100B" w14:textId="77777777" w:rsidR="00E72EF1" w:rsidRPr="00D44734" w:rsidRDefault="00E72EF1" w:rsidP="007604FB">
            <w:pPr>
              <w:rPr>
                <w:sz w:val="22"/>
                <w:szCs w:val="22"/>
              </w:rPr>
            </w:pPr>
          </w:p>
        </w:tc>
        <w:tc>
          <w:tcPr>
            <w:tcW w:w="8566" w:type="dxa"/>
          </w:tcPr>
          <w:p w14:paraId="67246244" w14:textId="77777777" w:rsidR="00E72EF1" w:rsidRDefault="00E72EF1" w:rsidP="007604FB">
            <w:pPr>
              <w:jc w:val="both"/>
              <w:rPr>
                <w:b/>
                <w:sz w:val="22"/>
                <w:szCs w:val="22"/>
              </w:rPr>
            </w:pPr>
          </w:p>
          <w:p w14:paraId="79DAB6AC" w14:textId="77777777" w:rsidR="00E72EF1" w:rsidRPr="00357192" w:rsidRDefault="00E72EF1" w:rsidP="007604FB">
            <w:pPr>
              <w:jc w:val="both"/>
              <w:rPr>
                <w:sz w:val="22"/>
                <w:szCs w:val="22"/>
              </w:rPr>
            </w:pPr>
            <w:r w:rsidRPr="00357192">
              <w:rPr>
                <w:b/>
                <w:sz w:val="22"/>
                <w:szCs w:val="22"/>
              </w:rPr>
              <w:t>1</w:t>
            </w:r>
            <w:r w:rsidRPr="00357192">
              <w:rPr>
                <w:b/>
                <w:sz w:val="22"/>
                <w:szCs w:val="22"/>
                <w:vertAlign w:val="superscript"/>
              </w:rPr>
              <w:t>st</w:t>
            </w:r>
            <w:r w:rsidRPr="00357192">
              <w:rPr>
                <w:b/>
                <w:sz w:val="22"/>
                <w:szCs w:val="22"/>
              </w:rPr>
              <w:t xml:space="preserve"> Draft of Indicative Budgets / Ready Reckoners</w:t>
            </w:r>
            <w:r>
              <w:rPr>
                <w:b/>
                <w:sz w:val="22"/>
                <w:szCs w:val="22"/>
              </w:rPr>
              <w:t xml:space="preserve"> for 2027/28</w:t>
            </w:r>
            <w:r w:rsidRPr="00357192">
              <w:rPr>
                <w:b/>
                <w:sz w:val="22"/>
                <w:szCs w:val="22"/>
              </w:rPr>
              <w:t xml:space="preserve"> Published</w:t>
            </w:r>
            <w:r w:rsidRPr="00357192">
              <w:rPr>
                <w:sz w:val="22"/>
                <w:szCs w:val="22"/>
              </w:rPr>
              <w:t xml:space="preserve"> (see</w:t>
            </w:r>
            <w:r>
              <w:rPr>
                <w:sz w:val="22"/>
                <w:szCs w:val="22"/>
              </w:rPr>
              <w:t xml:space="preserve"> notes for February 2026</w:t>
            </w:r>
            <w:r w:rsidRPr="00357192">
              <w:rPr>
                <w:sz w:val="22"/>
                <w:szCs w:val="22"/>
              </w:rPr>
              <w:t>)</w:t>
            </w:r>
          </w:p>
          <w:p w14:paraId="569EDADF" w14:textId="77777777" w:rsidR="00E72EF1" w:rsidRPr="00243610" w:rsidRDefault="00E72EF1" w:rsidP="007604FB">
            <w:pPr>
              <w:jc w:val="both"/>
              <w:rPr>
                <w:sz w:val="22"/>
                <w:szCs w:val="22"/>
              </w:rPr>
            </w:pPr>
          </w:p>
        </w:tc>
      </w:tr>
      <w:tr w:rsidR="00E72EF1" w:rsidRPr="00D44734" w14:paraId="6304A300" w14:textId="77777777" w:rsidTr="007604FB">
        <w:tc>
          <w:tcPr>
            <w:tcW w:w="2308" w:type="dxa"/>
          </w:tcPr>
          <w:p w14:paraId="48B3DB62" w14:textId="77777777" w:rsidR="00E72EF1" w:rsidRPr="00D44734" w:rsidRDefault="00E72EF1" w:rsidP="007604FB">
            <w:pPr>
              <w:rPr>
                <w:sz w:val="22"/>
                <w:szCs w:val="22"/>
              </w:rPr>
            </w:pPr>
          </w:p>
          <w:p w14:paraId="36F4287A" w14:textId="77777777" w:rsidR="00E72EF1" w:rsidRPr="00D44734" w:rsidRDefault="00E72EF1" w:rsidP="007604FB">
            <w:pPr>
              <w:rPr>
                <w:b/>
                <w:sz w:val="22"/>
                <w:szCs w:val="22"/>
              </w:rPr>
            </w:pPr>
            <w:r>
              <w:rPr>
                <w:b/>
                <w:sz w:val="22"/>
                <w:szCs w:val="22"/>
              </w:rPr>
              <w:t>February / March 2027</w:t>
            </w:r>
          </w:p>
          <w:p w14:paraId="4FC19D0C" w14:textId="77777777" w:rsidR="00E72EF1" w:rsidRPr="00D44734" w:rsidRDefault="00E72EF1" w:rsidP="007604FB">
            <w:pPr>
              <w:rPr>
                <w:sz w:val="22"/>
                <w:szCs w:val="22"/>
              </w:rPr>
            </w:pPr>
          </w:p>
          <w:p w14:paraId="51B2AF33" w14:textId="77777777" w:rsidR="00E72EF1" w:rsidRPr="00D44734" w:rsidRDefault="00E72EF1" w:rsidP="007604FB">
            <w:pPr>
              <w:rPr>
                <w:sz w:val="22"/>
                <w:szCs w:val="22"/>
              </w:rPr>
            </w:pPr>
          </w:p>
        </w:tc>
        <w:tc>
          <w:tcPr>
            <w:tcW w:w="8566" w:type="dxa"/>
          </w:tcPr>
          <w:p w14:paraId="4EF80933" w14:textId="77777777" w:rsidR="00E72EF1" w:rsidRPr="00D44734" w:rsidRDefault="00E72EF1" w:rsidP="007604FB">
            <w:pPr>
              <w:rPr>
                <w:sz w:val="22"/>
                <w:szCs w:val="22"/>
              </w:rPr>
            </w:pPr>
          </w:p>
          <w:p w14:paraId="1C85C2EB" w14:textId="77777777" w:rsidR="00E72EF1" w:rsidRPr="004012F9" w:rsidRDefault="00E72EF1" w:rsidP="007604FB">
            <w:pPr>
              <w:jc w:val="both"/>
              <w:rPr>
                <w:b/>
                <w:sz w:val="22"/>
                <w:szCs w:val="22"/>
              </w:rPr>
            </w:pPr>
            <w:r w:rsidRPr="004012F9">
              <w:rPr>
                <w:b/>
                <w:sz w:val="22"/>
                <w:szCs w:val="22"/>
              </w:rPr>
              <w:t>a) Spring Term 2027 Adjustments Statement Published week commencing 22 February</w:t>
            </w:r>
          </w:p>
          <w:p w14:paraId="52937F98" w14:textId="77777777" w:rsidR="00E72EF1" w:rsidRDefault="00E72EF1" w:rsidP="007604FB">
            <w:pPr>
              <w:jc w:val="both"/>
              <w:rPr>
                <w:b/>
                <w:sz w:val="22"/>
                <w:szCs w:val="22"/>
              </w:rPr>
            </w:pPr>
          </w:p>
          <w:p w14:paraId="7F92DC55" w14:textId="77777777" w:rsidR="00E72EF1" w:rsidRDefault="00E72EF1" w:rsidP="007604FB">
            <w:pPr>
              <w:numPr>
                <w:ilvl w:val="0"/>
                <w:numId w:val="4"/>
              </w:numPr>
              <w:jc w:val="both"/>
              <w:rPr>
                <w:b/>
                <w:sz w:val="22"/>
                <w:szCs w:val="22"/>
              </w:rPr>
            </w:pPr>
            <w:r>
              <w:rPr>
                <w:sz w:val="22"/>
                <w:szCs w:val="22"/>
              </w:rPr>
              <w:t>A reconciliation statement for all providers will be published, which will show the differences between estimated and actual spring term entitlement hours delivered and the value of adjustments due.</w:t>
            </w:r>
          </w:p>
          <w:p w14:paraId="401B9B38" w14:textId="77777777" w:rsidR="00E72EF1" w:rsidRDefault="00E72EF1" w:rsidP="007604FB">
            <w:pPr>
              <w:jc w:val="both"/>
              <w:rPr>
                <w:sz w:val="22"/>
                <w:szCs w:val="22"/>
              </w:rPr>
            </w:pPr>
          </w:p>
          <w:p w14:paraId="7E1E945F" w14:textId="77777777" w:rsidR="00E72EF1" w:rsidRDefault="00E72EF1" w:rsidP="007604FB">
            <w:pPr>
              <w:numPr>
                <w:ilvl w:val="0"/>
                <w:numId w:val="4"/>
              </w:numPr>
              <w:jc w:val="both"/>
              <w:rPr>
                <w:sz w:val="22"/>
                <w:szCs w:val="22"/>
              </w:rPr>
            </w:pPr>
            <w:r>
              <w:rPr>
                <w:sz w:val="22"/>
                <w:szCs w:val="22"/>
                <w:u w:val="single"/>
              </w:rPr>
              <w:t>Maintained / Academy providers</w:t>
            </w:r>
            <w:r>
              <w:rPr>
                <w:sz w:val="22"/>
                <w:szCs w:val="22"/>
              </w:rPr>
              <w:t xml:space="preserve"> and </w:t>
            </w:r>
            <w:r>
              <w:rPr>
                <w:sz w:val="22"/>
                <w:szCs w:val="22"/>
                <w:u w:val="single"/>
              </w:rPr>
              <w:t>PVI providers</w:t>
            </w:r>
            <w:r>
              <w:rPr>
                <w:sz w:val="22"/>
                <w:szCs w:val="22"/>
              </w:rPr>
              <w:t xml:space="preserve"> will be able to access this statement on the BSO website. </w:t>
            </w:r>
          </w:p>
          <w:p w14:paraId="762F0954" w14:textId="77777777" w:rsidR="00E72EF1" w:rsidRDefault="00E72EF1" w:rsidP="007604FB">
            <w:pPr>
              <w:jc w:val="both"/>
              <w:rPr>
                <w:sz w:val="22"/>
                <w:szCs w:val="22"/>
              </w:rPr>
            </w:pPr>
          </w:p>
          <w:p w14:paraId="0585CF6F" w14:textId="77777777" w:rsidR="00E72EF1" w:rsidRDefault="00E72EF1" w:rsidP="007604FB">
            <w:pPr>
              <w:jc w:val="both"/>
              <w:rPr>
                <w:b/>
                <w:sz w:val="22"/>
                <w:szCs w:val="22"/>
              </w:rPr>
            </w:pPr>
            <w:r>
              <w:rPr>
                <w:b/>
                <w:sz w:val="22"/>
                <w:szCs w:val="22"/>
              </w:rPr>
              <w:t xml:space="preserve">b) Monthly Advances for </w:t>
            </w:r>
            <w:r>
              <w:rPr>
                <w:b/>
                <w:sz w:val="22"/>
                <w:szCs w:val="22"/>
                <w:u w:val="single"/>
              </w:rPr>
              <w:t>Maintained / Academy and PVI providers</w:t>
            </w:r>
            <w:r>
              <w:rPr>
                <w:b/>
                <w:sz w:val="22"/>
                <w:szCs w:val="22"/>
              </w:rPr>
              <w:t xml:space="preserve"> amended to incorporate the Spring Term 2027 adjustment</w:t>
            </w:r>
          </w:p>
          <w:p w14:paraId="797388CC" w14:textId="77777777" w:rsidR="00E72EF1" w:rsidRDefault="00E72EF1" w:rsidP="007604FB">
            <w:pPr>
              <w:jc w:val="both"/>
              <w:rPr>
                <w:b/>
                <w:sz w:val="22"/>
                <w:szCs w:val="22"/>
              </w:rPr>
            </w:pPr>
          </w:p>
          <w:p w14:paraId="6053F225" w14:textId="77777777" w:rsidR="00E72EF1" w:rsidRDefault="00E72EF1" w:rsidP="007604FB">
            <w:pPr>
              <w:numPr>
                <w:ilvl w:val="0"/>
                <w:numId w:val="5"/>
              </w:numPr>
              <w:jc w:val="both"/>
              <w:rPr>
                <w:sz w:val="22"/>
                <w:szCs w:val="22"/>
              </w:rPr>
            </w:pPr>
            <w:r>
              <w:rPr>
                <w:sz w:val="22"/>
                <w:szCs w:val="22"/>
              </w:rPr>
              <w:t xml:space="preserve">For </w:t>
            </w:r>
            <w:r>
              <w:rPr>
                <w:sz w:val="22"/>
                <w:szCs w:val="22"/>
                <w:u w:val="single"/>
              </w:rPr>
              <w:t>Maintained / Academy providers</w:t>
            </w:r>
            <w:r>
              <w:rPr>
                <w:sz w:val="22"/>
                <w:szCs w:val="22"/>
              </w:rPr>
              <w:t>, the value of Local Authority I01 funding used to calculate the monthly advances will be amended in the final advances update in March 2027 to take account of the adjustment due from the January Census. This adjustment will impact on each school’s March 2027 carry forward balances position. Schools should use the ready reckoner to ensure that this adjustment is incorporated by schools into their forecast of their year end balances position.</w:t>
            </w:r>
          </w:p>
          <w:p w14:paraId="0F7D4EFC" w14:textId="77777777" w:rsidR="00E72EF1" w:rsidRDefault="00E72EF1" w:rsidP="007604FB">
            <w:pPr>
              <w:ind w:left="360"/>
              <w:jc w:val="both"/>
              <w:rPr>
                <w:sz w:val="22"/>
                <w:szCs w:val="22"/>
              </w:rPr>
            </w:pPr>
          </w:p>
          <w:p w14:paraId="554BCF58" w14:textId="77777777" w:rsidR="00E72EF1" w:rsidRDefault="00E72EF1" w:rsidP="007604FB">
            <w:pPr>
              <w:numPr>
                <w:ilvl w:val="0"/>
                <w:numId w:val="5"/>
              </w:numPr>
              <w:jc w:val="both"/>
              <w:rPr>
                <w:sz w:val="22"/>
                <w:szCs w:val="22"/>
              </w:rPr>
            </w:pPr>
            <w:r>
              <w:rPr>
                <w:sz w:val="22"/>
                <w:szCs w:val="22"/>
              </w:rPr>
              <w:t xml:space="preserve">For </w:t>
            </w:r>
            <w:r>
              <w:rPr>
                <w:sz w:val="22"/>
                <w:szCs w:val="22"/>
                <w:u w:val="single"/>
              </w:rPr>
              <w:t>PVI providers</w:t>
            </w:r>
            <w:r>
              <w:rPr>
                <w:sz w:val="22"/>
                <w:szCs w:val="22"/>
              </w:rPr>
              <w:t xml:space="preserve">, any positive adjustment following the re-calculation of funding using the January Census actual numbers will be paid in a single additional payment. A setting that has been overpaid, must repay the value of overpayment by cheque or by BACs by </w:t>
            </w:r>
            <w:r>
              <w:rPr>
                <w:b/>
                <w:sz w:val="22"/>
                <w:szCs w:val="22"/>
              </w:rPr>
              <w:t>30 April 2027.</w:t>
            </w:r>
            <w:r>
              <w:rPr>
                <w:sz w:val="22"/>
                <w:szCs w:val="22"/>
              </w:rPr>
              <w:t xml:space="preserve"> Where a cheque or BACs payment is not received by 30 April 2027, the Authority will deduct the value of the outstanding overpayment from the next available monthly advance. This is likely to be in May 2027.</w:t>
            </w:r>
          </w:p>
          <w:p w14:paraId="585E4CD7" w14:textId="77777777" w:rsidR="00E72EF1" w:rsidRDefault="00E72EF1" w:rsidP="007604FB">
            <w:pPr>
              <w:rPr>
                <w:b/>
                <w:sz w:val="22"/>
                <w:szCs w:val="22"/>
              </w:rPr>
            </w:pPr>
          </w:p>
          <w:p w14:paraId="72DEF799" w14:textId="77777777" w:rsidR="00E72EF1" w:rsidRDefault="00E72EF1" w:rsidP="007604FB">
            <w:pPr>
              <w:jc w:val="both"/>
              <w:rPr>
                <w:sz w:val="22"/>
                <w:szCs w:val="22"/>
              </w:rPr>
            </w:pPr>
            <w:r>
              <w:rPr>
                <w:b/>
                <w:sz w:val="22"/>
                <w:szCs w:val="22"/>
              </w:rPr>
              <w:t xml:space="preserve">c) Confirmed Indicative Budgets / Ready Reckoners for 2027/28 Published </w:t>
            </w:r>
            <w:r>
              <w:rPr>
                <w:sz w:val="22"/>
                <w:szCs w:val="22"/>
              </w:rPr>
              <w:t>(see notes for March 2026)</w:t>
            </w:r>
          </w:p>
          <w:p w14:paraId="34B6C732" w14:textId="77777777" w:rsidR="008C6258" w:rsidRPr="00975CDD" w:rsidRDefault="008C6258" w:rsidP="007604FB">
            <w:pPr>
              <w:jc w:val="both"/>
              <w:rPr>
                <w:sz w:val="22"/>
                <w:szCs w:val="22"/>
              </w:rPr>
            </w:pPr>
          </w:p>
        </w:tc>
      </w:tr>
    </w:tbl>
    <w:p w14:paraId="43EE2F09" w14:textId="77777777" w:rsidR="00E72EF1" w:rsidRPr="00D44734" w:rsidRDefault="00E72EF1" w:rsidP="00E72EF1">
      <w:pPr>
        <w:jc w:val="both"/>
        <w:rPr>
          <w:b/>
          <w:sz w:val="22"/>
          <w:szCs w:val="22"/>
        </w:rPr>
      </w:pPr>
    </w:p>
    <w:p w14:paraId="238F45A9" w14:textId="77777777" w:rsidR="00E72EF1" w:rsidRPr="001C242E" w:rsidRDefault="00E72EF1" w:rsidP="00E72EF1">
      <w:pPr>
        <w:jc w:val="both"/>
        <w:rPr>
          <w:sz w:val="22"/>
          <w:szCs w:val="22"/>
        </w:rPr>
      </w:pPr>
      <w:r w:rsidRPr="00AF589B">
        <w:rPr>
          <w:sz w:val="22"/>
          <w:szCs w:val="22"/>
        </w:rPr>
        <w:t xml:space="preserve">The Local Authority has sought to plan this timetable as comprehensively as possible. Please note however, that all dates in this timetable are provisional and subject to change. Where we anticipate that any dates will significantly change, the Local Authority will do its best to notify all providers as soon as possible. </w:t>
      </w:r>
    </w:p>
    <w:p w14:paraId="1002D974" w14:textId="77777777" w:rsidR="008F2937" w:rsidRDefault="008F2937" w:rsidP="008F2937">
      <w:pPr>
        <w:rPr>
          <w:b/>
          <w:sz w:val="22"/>
          <w:szCs w:val="22"/>
          <w:u w:val="single"/>
        </w:rPr>
      </w:pPr>
    </w:p>
    <w:p w14:paraId="2370C998" w14:textId="77777777" w:rsidR="00F93E0F" w:rsidRDefault="00F93E0F" w:rsidP="008F2937">
      <w:pPr>
        <w:rPr>
          <w:rFonts w:eastAsiaTheme="minorHAnsi" w:cs="Arial"/>
          <w:b/>
          <w:bCs/>
          <w:sz w:val="22"/>
          <w:szCs w:val="22"/>
          <w:u w:val="single"/>
          <w:lang w:eastAsia="en-US"/>
        </w:rPr>
      </w:pPr>
    </w:p>
    <w:p w14:paraId="222CA18E" w14:textId="77777777" w:rsidR="00E91925" w:rsidRDefault="00E91925"/>
    <w:p w14:paraId="6D78F6F7" w14:textId="77777777" w:rsidR="00E91925" w:rsidRDefault="00E91925"/>
    <w:p w14:paraId="03F15327" w14:textId="77777777" w:rsidR="00E91925" w:rsidRPr="00ED7F1E" w:rsidRDefault="00E91925" w:rsidP="00E91925">
      <w:pPr>
        <w:jc w:val="center"/>
        <w:rPr>
          <w:b/>
          <w:sz w:val="28"/>
          <w:szCs w:val="28"/>
          <w:u w:val="single"/>
        </w:rPr>
      </w:pPr>
      <w:r w:rsidRPr="00F93E0F">
        <w:rPr>
          <w:b/>
          <w:sz w:val="28"/>
          <w:szCs w:val="28"/>
          <w:u w:val="single"/>
        </w:rPr>
        <w:t>RESPONSES FORM</w:t>
      </w:r>
    </w:p>
    <w:p w14:paraId="5C0FADB2" w14:textId="77777777" w:rsidR="00E91925" w:rsidRPr="00ED7F1E" w:rsidRDefault="00E91925" w:rsidP="00E91925">
      <w:pPr>
        <w:jc w:val="center"/>
        <w:rPr>
          <w:b/>
          <w:sz w:val="28"/>
          <w:szCs w:val="28"/>
          <w:u w:val="single"/>
        </w:rPr>
      </w:pPr>
    </w:p>
    <w:p w14:paraId="60877E26" w14:textId="45924DFB" w:rsidR="00E91925" w:rsidRPr="00ED7F1E" w:rsidRDefault="00E91925" w:rsidP="00E91925">
      <w:pPr>
        <w:jc w:val="center"/>
        <w:rPr>
          <w:b/>
          <w:sz w:val="28"/>
          <w:szCs w:val="28"/>
          <w:u w:val="single"/>
        </w:rPr>
      </w:pPr>
      <w:r w:rsidRPr="00ED7F1E">
        <w:rPr>
          <w:b/>
          <w:sz w:val="28"/>
          <w:szCs w:val="28"/>
          <w:u w:val="single"/>
        </w:rPr>
        <w:t xml:space="preserve">Consultation on </w:t>
      </w:r>
      <w:r>
        <w:rPr>
          <w:b/>
          <w:sz w:val="28"/>
          <w:szCs w:val="28"/>
          <w:u w:val="single"/>
        </w:rPr>
        <w:t>the Early Years Single Funding Formula 202</w:t>
      </w:r>
      <w:r w:rsidR="008F2937">
        <w:rPr>
          <w:b/>
          <w:sz w:val="28"/>
          <w:szCs w:val="28"/>
          <w:u w:val="single"/>
        </w:rPr>
        <w:t>6</w:t>
      </w:r>
      <w:r>
        <w:rPr>
          <w:b/>
          <w:sz w:val="28"/>
          <w:szCs w:val="28"/>
          <w:u w:val="single"/>
        </w:rPr>
        <w:t>/2</w:t>
      </w:r>
      <w:r w:rsidR="008F2937">
        <w:rPr>
          <w:b/>
          <w:sz w:val="28"/>
          <w:szCs w:val="28"/>
          <w:u w:val="single"/>
        </w:rPr>
        <w:t>7</w:t>
      </w:r>
    </w:p>
    <w:p w14:paraId="48FF54A4" w14:textId="77777777" w:rsidR="00E91925" w:rsidRDefault="00E91925" w:rsidP="00E91925">
      <w:pPr>
        <w:jc w:val="both"/>
        <w:rPr>
          <w:rFonts w:cs="Arial"/>
          <w:b/>
          <w:u w:val="single"/>
        </w:rPr>
      </w:pPr>
    </w:p>
    <w:p w14:paraId="065EF372" w14:textId="77777777" w:rsidR="00E91925" w:rsidRPr="00ED7F1E" w:rsidRDefault="00E91925" w:rsidP="00E91925">
      <w:pPr>
        <w:jc w:val="both"/>
        <w:rPr>
          <w:rFonts w:cs="Arial"/>
          <w:b/>
          <w:u w:val="single"/>
        </w:rPr>
      </w:pPr>
    </w:p>
    <w:p w14:paraId="03AE040E" w14:textId="77777777" w:rsidR="00E91925" w:rsidRPr="00ED7F1E" w:rsidRDefault="00E91925" w:rsidP="00E91925">
      <w:pPr>
        <w:jc w:val="both"/>
        <w:rPr>
          <w:rFonts w:cs="Arial"/>
          <w:sz w:val="22"/>
          <w:szCs w:val="22"/>
        </w:rPr>
      </w:pPr>
      <w:r w:rsidRPr="00ED7F1E">
        <w:rPr>
          <w:rFonts w:cs="Arial"/>
          <w:sz w:val="22"/>
          <w:szCs w:val="22"/>
        </w:rPr>
        <w:t>Name _____________________________</w:t>
      </w:r>
      <w:r w:rsidRPr="00ED7F1E">
        <w:rPr>
          <w:rFonts w:cs="Arial"/>
          <w:sz w:val="22"/>
          <w:szCs w:val="22"/>
        </w:rPr>
        <w:tab/>
        <w:t>Setting Name _________________________________</w:t>
      </w:r>
    </w:p>
    <w:p w14:paraId="45DE43EF" w14:textId="77777777" w:rsidR="00E91925" w:rsidRPr="00ED7F1E" w:rsidRDefault="00E91925" w:rsidP="00E91925">
      <w:pPr>
        <w:jc w:val="both"/>
        <w:rPr>
          <w:rFonts w:cs="Arial"/>
          <w:b/>
          <w:sz w:val="16"/>
          <w:szCs w:val="16"/>
          <w:u w:val="single"/>
        </w:rPr>
      </w:pPr>
    </w:p>
    <w:p w14:paraId="7AE10029" w14:textId="77777777" w:rsidR="00E91925" w:rsidRPr="00ED7F1E" w:rsidRDefault="00E91925" w:rsidP="00E91925">
      <w:pPr>
        <w:jc w:val="center"/>
        <w:rPr>
          <w:rFonts w:cs="Arial"/>
          <w:b/>
          <w:color w:val="FF0000"/>
          <w:sz w:val="16"/>
          <w:szCs w:val="16"/>
        </w:rPr>
      </w:pPr>
    </w:p>
    <w:p w14:paraId="24D02B05" w14:textId="60D9F842" w:rsidR="00E91925" w:rsidRPr="00ED7F1E" w:rsidRDefault="00E91925" w:rsidP="00E91925">
      <w:pPr>
        <w:jc w:val="center"/>
        <w:rPr>
          <w:rFonts w:cs="Arial"/>
          <w:b/>
          <w:color w:val="FF0000"/>
          <w:sz w:val="22"/>
          <w:szCs w:val="22"/>
        </w:rPr>
      </w:pPr>
      <w:r w:rsidRPr="00ED7F1E">
        <w:rPr>
          <w:rFonts w:cs="Arial"/>
          <w:b/>
          <w:color w:val="FF0000"/>
          <w:sz w:val="22"/>
          <w:szCs w:val="22"/>
        </w:rPr>
        <w:t xml:space="preserve">THE DEADLINE FOR RESPONSES TO THIS </w:t>
      </w:r>
      <w:r w:rsidRPr="00A74804">
        <w:rPr>
          <w:rFonts w:cs="Arial"/>
          <w:b/>
          <w:color w:val="FF0000"/>
          <w:sz w:val="22"/>
          <w:szCs w:val="22"/>
        </w:rPr>
        <w:t xml:space="preserve">CONSULTATION IS </w:t>
      </w:r>
      <w:r w:rsidR="001B3881">
        <w:rPr>
          <w:rFonts w:cs="Arial"/>
          <w:b/>
          <w:color w:val="FF0000"/>
          <w:sz w:val="22"/>
          <w:szCs w:val="22"/>
        </w:rPr>
        <w:t xml:space="preserve">MONDAY </w:t>
      </w:r>
      <w:r w:rsidR="008F2937">
        <w:rPr>
          <w:rFonts w:cs="Arial"/>
          <w:b/>
          <w:color w:val="FF0000"/>
          <w:sz w:val="22"/>
          <w:szCs w:val="22"/>
        </w:rPr>
        <w:t>9</w:t>
      </w:r>
      <w:r w:rsidR="001B3881">
        <w:rPr>
          <w:rFonts w:cs="Arial"/>
          <w:b/>
          <w:color w:val="FF0000"/>
          <w:sz w:val="22"/>
          <w:szCs w:val="22"/>
        </w:rPr>
        <w:t xml:space="preserve"> FEBRUARY</w:t>
      </w:r>
      <w:r>
        <w:rPr>
          <w:rFonts w:cs="Arial"/>
          <w:b/>
          <w:color w:val="FF0000"/>
          <w:sz w:val="22"/>
          <w:szCs w:val="22"/>
        </w:rPr>
        <w:t xml:space="preserve"> 202</w:t>
      </w:r>
      <w:r w:rsidR="008F2937">
        <w:rPr>
          <w:rFonts w:cs="Arial"/>
          <w:b/>
          <w:color w:val="FF0000"/>
          <w:sz w:val="22"/>
          <w:szCs w:val="22"/>
        </w:rPr>
        <w:t>6</w:t>
      </w:r>
    </w:p>
    <w:p w14:paraId="610F17AF" w14:textId="77777777" w:rsidR="00E91925" w:rsidRDefault="00E91925" w:rsidP="00E91925">
      <w:pPr>
        <w:jc w:val="both"/>
        <w:rPr>
          <w:rFonts w:cs="Arial"/>
          <w:sz w:val="16"/>
          <w:szCs w:val="16"/>
        </w:rPr>
      </w:pPr>
    </w:p>
    <w:p w14:paraId="4BEE10E3" w14:textId="77777777" w:rsidR="00E91925" w:rsidRPr="00ED7F1E" w:rsidRDefault="00E91925" w:rsidP="00E91925">
      <w:pPr>
        <w:jc w:val="both"/>
        <w:rPr>
          <w:rFonts w:cs="Arial"/>
          <w:sz w:val="16"/>
          <w:szCs w:val="16"/>
        </w:rPr>
      </w:pPr>
    </w:p>
    <w:p w14:paraId="359362B1" w14:textId="77777777" w:rsidR="003C1640" w:rsidRDefault="003C1640" w:rsidP="00E91925">
      <w:pPr>
        <w:jc w:val="both"/>
        <w:rPr>
          <w:rFonts w:cs="Arial"/>
        </w:rPr>
      </w:pPr>
    </w:p>
    <w:p w14:paraId="070ABDAB" w14:textId="2C683A5A" w:rsidR="00E91925" w:rsidRPr="00ED7F1E" w:rsidRDefault="003C1640" w:rsidP="00E91925">
      <w:pPr>
        <w:jc w:val="both"/>
        <w:rPr>
          <w:rFonts w:cs="Arial"/>
        </w:rPr>
      </w:pPr>
      <w:r>
        <w:rPr>
          <w:rFonts w:cs="Arial"/>
        </w:rPr>
        <w:t>P</w:t>
      </w:r>
      <w:r w:rsidR="00E91925" w:rsidRPr="00ED7F1E">
        <w:rPr>
          <w:rFonts w:cs="Arial"/>
        </w:rPr>
        <w:t xml:space="preserve">lease send </w:t>
      </w:r>
      <w:r w:rsidR="00E91925">
        <w:rPr>
          <w:rFonts w:cs="Arial"/>
        </w:rPr>
        <w:t xml:space="preserve">a </w:t>
      </w:r>
      <w:r w:rsidR="00E91925" w:rsidRPr="00ED7F1E">
        <w:rPr>
          <w:rFonts w:cs="Arial"/>
        </w:rPr>
        <w:t>completed questionnaire to:</w:t>
      </w:r>
    </w:p>
    <w:p w14:paraId="421AFD7F" w14:textId="77777777" w:rsidR="00E91925" w:rsidRPr="00ED7F1E" w:rsidRDefault="00E91925" w:rsidP="00E91925">
      <w:pPr>
        <w:jc w:val="both"/>
        <w:rPr>
          <w:rFonts w:cs="Arial"/>
        </w:rPr>
      </w:pPr>
    </w:p>
    <w:p w14:paraId="207BC9B4" w14:textId="77777777" w:rsidR="00E91925" w:rsidRPr="00ED7F1E" w:rsidRDefault="00E91925" w:rsidP="00E91925">
      <w:pPr>
        <w:jc w:val="both"/>
        <w:rPr>
          <w:rFonts w:cs="Arial"/>
        </w:rPr>
      </w:pPr>
      <w:r w:rsidRPr="00ED7F1E">
        <w:rPr>
          <w:rFonts w:cs="Arial"/>
        </w:rPr>
        <w:t>School Funding Team</w:t>
      </w:r>
    </w:p>
    <w:p w14:paraId="47F5CCB1" w14:textId="77777777" w:rsidR="00E91925" w:rsidRPr="00ED7F1E" w:rsidRDefault="00E91925" w:rsidP="00E91925">
      <w:pPr>
        <w:jc w:val="both"/>
        <w:rPr>
          <w:rFonts w:cs="Arial"/>
        </w:rPr>
      </w:pPr>
      <w:r w:rsidRPr="00ED7F1E">
        <w:rPr>
          <w:rFonts w:cs="Arial"/>
        </w:rPr>
        <w:t>City of Bradford Metropolitan District Council</w:t>
      </w:r>
    </w:p>
    <w:p w14:paraId="3BBA7506" w14:textId="5BC5A212" w:rsidR="00E91925" w:rsidRPr="00ED7F1E" w:rsidRDefault="00E91925" w:rsidP="00E91925">
      <w:pPr>
        <w:jc w:val="both"/>
        <w:rPr>
          <w:rFonts w:cs="Arial"/>
        </w:rPr>
      </w:pPr>
      <w:r>
        <w:rPr>
          <w:rFonts w:cs="Arial"/>
        </w:rPr>
        <w:t>5th</w:t>
      </w:r>
      <w:r w:rsidRPr="00ED7F1E">
        <w:rPr>
          <w:rFonts w:cs="Arial"/>
        </w:rPr>
        <w:t xml:space="preserve"> Floor, Britannia House,</w:t>
      </w:r>
    </w:p>
    <w:p w14:paraId="7B282F08" w14:textId="77777777" w:rsidR="00E91925" w:rsidRPr="00ED7F1E" w:rsidRDefault="00E91925" w:rsidP="00E91925">
      <w:pPr>
        <w:jc w:val="both"/>
        <w:rPr>
          <w:rFonts w:cs="Arial"/>
        </w:rPr>
      </w:pPr>
      <w:r w:rsidRPr="00ED7F1E">
        <w:rPr>
          <w:rFonts w:cs="Arial"/>
        </w:rPr>
        <w:t>Hall Ings</w:t>
      </w:r>
    </w:p>
    <w:p w14:paraId="4FA14D87" w14:textId="77777777" w:rsidR="00E91925" w:rsidRPr="00ED7F1E" w:rsidRDefault="00E91925" w:rsidP="00E91925">
      <w:pPr>
        <w:jc w:val="both"/>
        <w:rPr>
          <w:rFonts w:cs="Arial"/>
        </w:rPr>
      </w:pPr>
      <w:r w:rsidRPr="00ED7F1E">
        <w:rPr>
          <w:rFonts w:cs="Arial"/>
        </w:rPr>
        <w:t>Bradford</w:t>
      </w:r>
    </w:p>
    <w:p w14:paraId="7A280530" w14:textId="77777777" w:rsidR="00E91925" w:rsidRPr="00ED7F1E" w:rsidRDefault="00E91925" w:rsidP="00E91925">
      <w:pPr>
        <w:jc w:val="both"/>
        <w:rPr>
          <w:rFonts w:cs="Arial"/>
        </w:rPr>
      </w:pPr>
      <w:r w:rsidRPr="00ED7F1E">
        <w:rPr>
          <w:rFonts w:cs="Arial"/>
        </w:rPr>
        <w:t>BD1 1HX</w:t>
      </w:r>
    </w:p>
    <w:p w14:paraId="6C5BF7C6" w14:textId="77777777" w:rsidR="00E91925" w:rsidRPr="00ED7F1E" w:rsidRDefault="00E91925" w:rsidP="00E91925">
      <w:pPr>
        <w:jc w:val="both"/>
        <w:rPr>
          <w:rFonts w:cs="Arial"/>
        </w:rPr>
      </w:pPr>
    </w:p>
    <w:p w14:paraId="1F3D5228" w14:textId="77777777" w:rsidR="00E91925" w:rsidRPr="00ED7F1E" w:rsidRDefault="00E91925" w:rsidP="00E91925">
      <w:pPr>
        <w:jc w:val="both"/>
        <w:rPr>
          <w:rFonts w:cs="Arial"/>
        </w:rPr>
      </w:pPr>
      <w:r w:rsidRPr="00ED7F1E">
        <w:rPr>
          <w:rFonts w:cs="Arial"/>
        </w:rPr>
        <w:t xml:space="preserve">Email: </w:t>
      </w:r>
      <w:r w:rsidRPr="00ED7F1E">
        <w:rPr>
          <w:rFonts w:cs="Arial"/>
        </w:rPr>
        <w:tab/>
      </w:r>
      <w:hyperlink r:id="rId29" w:history="1">
        <w:r w:rsidRPr="007D5828">
          <w:rPr>
            <w:rStyle w:val="Hyperlink"/>
            <w:rFonts w:cs="Arial"/>
          </w:rPr>
          <w:t>schoolfundingteam@bradford.gov.uk</w:t>
        </w:r>
      </w:hyperlink>
    </w:p>
    <w:p w14:paraId="0E857950" w14:textId="77777777" w:rsidR="00E91925" w:rsidRPr="00ED7F1E" w:rsidRDefault="00E91925" w:rsidP="00E91925">
      <w:pPr>
        <w:jc w:val="both"/>
        <w:rPr>
          <w:rFonts w:cs="Arial"/>
          <w:sz w:val="16"/>
          <w:szCs w:val="16"/>
        </w:rPr>
      </w:pPr>
    </w:p>
    <w:p w14:paraId="318BAF0E" w14:textId="77777777" w:rsidR="00E91925" w:rsidRPr="00ED7F1E" w:rsidRDefault="00E91925" w:rsidP="00E91925">
      <w:pPr>
        <w:jc w:val="both"/>
        <w:rPr>
          <w:rFonts w:cs="Arial"/>
        </w:rPr>
      </w:pPr>
      <w:r w:rsidRPr="00ED7F1E">
        <w:rPr>
          <w:rFonts w:cs="Arial"/>
        </w:rPr>
        <w:t>Please complete the questionnaire by marking the appropriate boxes. There is a space for you to record comments.</w:t>
      </w:r>
    </w:p>
    <w:p w14:paraId="56C78061" w14:textId="77777777" w:rsidR="00E91925" w:rsidRPr="00ED7F1E" w:rsidRDefault="00E91925" w:rsidP="00E91925">
      <w:pPr>
        <w:jc w:val="both"/>
        <w:rPr>
          <w:rFonts w:cs="Arial"/>
        </w:rPr>
      </w:pPr>
    </w:p>
    <w:p w14:paraId="3E94F057" w14:textId="77777777" w:rsidR="00E91925" w:rsidRPr="00ED7F1E" w:rsidRDefault="00E91925" w:rsidP="00E91925">
      <w:pPr>
        <w:jc w:val="both"/>
        <w:rPr>
          <w:rFonts w:cs="Arial"/>
        </w:rPr>
      </w:pPr>
      <w:r w:rsidRPr="00ED7F1E">
        <w:rPr>
          <w:rFonts w:cs="Arial"/>
          <w:noProof/>
        </w:rPr>
        <mc:AlternateContent>
          <mc:Choice Requires="wps">
            <w:drawing>
              <wp:anchor distT="0" distB="0" distL="114300" distR="114300" simplePos="0" relativeHeight="251659264" behindDoc="0" locked="0" layoutInCell="1" allowOverlap="1" wp14:anchorId="3971D838" wp14:editId="5F80BDF9">
                <wp:simplePos x="0" y="0"/>
                <wp:positionH relativeFrom="column">
                  <wp:posOffset>0</wp:posOffset>
                </wp:positionH>
                <wp:positionV relativeFrom="paragraph">
                  <wp:posOffset>45720</wp:posOffset>
                </wp:positionV>
                <wp:extent cx="6743700" cy="0"/>
                <wp:effectExtent l="19050" t="17145" r="19050" b="2095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365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53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" strokeweight="2.25pt"/>
            </w:pict>
          </mc:Fallback>
        </mc:AlternateContent>
      </w:r>
    </w:p>
    <w:p w14:paraId="72D5110B" w14:textId="012A12CD" w:rsidR="00E91925" w:rsidRDefault="00765FDF" w:rsidP="00E91925">
      <w:pPr>
        <w:jc w:val="both"/>
        <w:rPr>
          <w:rFonts w:cs="Arial"/>
          <w:b/>
          <w:bCs/>
          <w:sz w:val="22"/>
          <w:szCs w:val="22"/>
        </w:rPr>
      </w:pPr>
      <w:r>
        <w:rPr>
          <w:rFonts w:cs="Arial"/>
          <w:b/>
          <w:bCs/>
          <w:sz w:val="22"/>
          <w:szCs w:val="22"/>
        </w:rPr>
        <w:t xml:space="preserve">A summary of </w:t>
      </w:r>
      <w:r w:rsidR="00E91925" w:rsidRPr="00D85AC6">
        <w:rPr>
          <w:rFonts w:cs="Arial"/>
          <w:b/>
          <w:bCs/>
          <w:sz w:val="22"/>
          <w:szCs w:val="22"/>
        </w:rPr>
        <w:t>proposals</w:t>
      </w:r>
      <w:r>
        <w:rPr>
          <w:rFonts w:cs="Arial"/>
          <w:b/>
          <w:bCs/>
          <w:sz w:val="22"/>
          <w:szCs w:val="22"/>
        </w:rPr>
        <w:t xml:space="preserve"> for 202</w:t>
      </w:r>
      <w:r w:rsidR="00F93E0F">
        <w:rPr>
          <w:rFonts w:cs="Arial"/>
          <w:b/>
          <w:bCs/>
          <w:sz w:val="22"/>
          <w:szCs w:val="22"/>
        </w:rPr>
        <w:t>6</w:t>
      </w:r>
      <w:r>
        <w:rPr>
          <w:rFonts w:cs="Arial"/>
          <w:b/>
          <w:bCs/>
          <w:sz w:val="22"/>
          <w:szCs w:val="22"/>
        </w:rPr>
        <w:t>/2</w:t>
      </w:r>
      <w:r w:rsidR="00F93E0F">
        <w:rPr>
          <w:rFonts w:cs="Arial"/>
          <w:b/>
          <w:bCs/>
          <w:sz w:val="22"/>
          <w:szCs w:val="22"/>
        </w:rPr>
        <w:t>7</w:t>
      </w:r>
      <w:r w:rsidR="00E91925" w:rsidRPr="00D85AC6">
        <w:rPr>
          <w:rFonts w:cs="Arial"/>
          <w:b/>
          <w:bCs/>
          <w:sz w:val="22"/>
          <w:szCs w:val="22"/>
        </w:rPr>
        <w:t xml:space="preserve"> is given</w:t>
      </w:r>
      <w:r>
        <w:rPr>
          <w:rFonts w:cs="Arial"/>
          <w:b/>
          <w:bCs/>
          <w:sz w:val="22"/>
          <w:szCs w:val="22"/>
        </w:rPr>
        <w:t xml:space="preserve"> in paragraph 1.7 beginning on page 2</w:t>
      </w:r>
      <w:r w:rsidR="00E91925" w:rsidRPr="00D85AC6">
        <w:rPr>
          <w:rFonts w:cs="Arial"/>
          <w:b/>
          <w:bCs/>
          <w:sz w:val="22"/>
          <w:szCs w:val="22"/>
        </w:rPr>
        <w:t xml:space="preserve"> of this document. </w:t>
      </w:r>
      <w:r w:rsidR="00E91925">
        <w:rPr>
          <w:rFonts w:cs="Arial"/>
          <w:b/>
          <w:bCs/>
          <w:sz w:val="22"/>
          <w:szCs w:val="22"/>
        </w:rPr>
        <w:t xml:space="preserve">The ‘Technical Statement’ </w:t>
      </w:r>
      <w:r>
        <w:rPr>
          <w:rFonts w:cs="Arial"/>
          <w:b/>
          <w:bCs/>
          <w:sz w:val="22"/>
          <w:szCs w:val="22"/>
        </w:rPr>
        <w:t xml:space="preserve">then </w:t>
      </w:r>
      <w:r w:rsidR="00E91925">
        <w:rPr>
          <w:rFonts w:cs="Arial"/>
          <w:b/>
          <w:bCs/>
          <w:sz w:val="22"/>
          <w:szCs w:val="22"/>
        </w:rPr>
        <w:t>beginning</w:t>
      </w:r>
      <w:r>
        <w:rPr>
          <w:rFonts w:cs="Arial"/>
          <w:b/>
          <w:bCs/>
          <w:sz w:val="22"/>
          <w:szCs w:val="22"/>
        </w:rPr>
        <w:t>s</w:t>
      </w:r>
      <w:r w:rsidR="00E91925">
        <w:rPr>
          <w:rFonts w:cs="Arial"/>
          <w:b/>
          <w:bCs/>
          <w:sz w:val="22"/>
          <w:szCs w:val="22"/>
        </w:rPr>
        <w:t xml:space="preserve"> on page </w:t>
      </w:r>
      <w:r w:rsidR="00F93E0F">
        <w:rPr>
          <w:rFonts w:cs="Arial"/>
          <w:b/>
          <w:bCs/>
          <w:sz w:val="22"/>
          <w:szCs w:val="22"/>
        </w:rPr>
        <w:t>7</w:t>
      </w:r>
      <w:r>
        <w:rPr>
          <w:rFonts w:cs="Arial"/>
          <w:b/>
          <w:bCs/>
          <w:sz w:val="22"/>
          <w:szCs w:val="22"/>
        </w:rPr>
        <w:t xml:space="preserve">. We recommend that providers fully read the Technical Statement and especially the introduction to this given pages </w:t>
      </w:r>
      <w:r w:rsidR="00F93E0F">
        <w:rPr>
          <w:rFonts w:cs="Arial"/>
          <w:b/>
          <w:bCs/>
          <w:sz w:val="22"/>
          <w:szCs w:val="22"/>
        </w:rPr>
        <w:t>7</w:t>
      </w:r>
      <w:r>
        <w:rPr>
          <w:rFonts w:cs="Arial"/>
          <w:b/>
          <w:bCs/>
          <w:sz w:val="22"/>
          <w:szCs w:val="22"/>
        </w:rPr>
        <w:t xml:space="preserve"> – 1</w:t>
      </w:r>
      <w:r w:rsidR="00F93E0F">
        <w:rPr>
          <w:rFonts w:cs="Arial"/>
          <w:b/>
          <w:bCs/>
          <w:sz w:val="22"/>
          <w:szCs w:val="22"/>
        </w:rPr>
        <w:t>0</w:t>
      </w:r>
      <w:r>
        <w:rPr>
          <w:rFonts w:cs="Arial"/>
          <w:b/>
          <w:bCs/>
          <w:sz w:val="22"/>
          <w:szCs w:val="22"/>
        </w:rPr>
        <w:t>.</w:t>
      </w:r>
    </w:p>
    <w:p w14:paraId="72FBD239" w14:textId="77777777" w:rsidR="00E91925" w:rsidRDefault="00E91925" w:rsidP="00E91925">
      <w:pPr>
        <w:jc w:val="both"/>
        <w:rPr>
          <w:rFonts w:cs="Arial"/>
          <w:b/>
          <w:bCs/>
          <w:sz w:val="22"/>
          <w:szCs w:val="22"/>
        </w:rPr>
      </w:pPr>
    </w:p>
    <w:p w14:paraId="41BCBF08" w14:textId="1EA83044" w:rsidR="00E91925" w:rsidRDefault="00E91925" w:rsidP="00E91925">
      <w:pPr>
        <w:jc w:val="both"/>
        <w:rPr>
          <w:b/>
          <w:color w:val="0070C0"/>
          <w:sz w:val="22"/>
          <w:szCs w:val="22"/>
        </w:rPr>
      </w:pPr>
      <w:r>
        <w:rPr>
          <w:b/>
          <w:color w:val="0070C0"/>
          <w:sz w:val="22"/>
          <w:szCs w:val="22"/>
        </w:rPr>
        <w:t>Question 1</w:t>
      </w:r>
      <w:r w:rsidRPr="00437D5A">
        <w:rPr>
          <w:b/>
          <w:color w:val="0070C0"/>
          <w:sz w:val="22"/>
          <w:szCs w:val="22"/>
        </w:rPr>
        <w:t xml:space="preserve"> – </w:t>
      </w:r>
      <w:r>
        <w:rPr>
          <w:b/>
          <w:color w:val="0070C0"/>
          <w:sz w:val="22"/>
          <w:szCs w:val="22"/>
        </w:rPr>
        <w:t xml:space="preserve">Do you agree with our proposal for the </w:t>
      </w:r>
      <w:r w:rsidR="00031580">
        <w:rPr>
          <w:b/>
          <w:color w:val="0070C0"/>
          <w:sz w:val="22"/>
          <w:szCs w:val="22"/>
        </w:rPr>
        <w:t xml:space="preserve">continued </w:t>
      </w:r>
      <w:r>
        <w:rPr>
          <w:b/>
          <w:color w:val="0070C0"/>
          <w:sz w:val="22"/>
          <w:szCs w:val="22"/>
        </w:rPr>
        <w:t xml:space="preserve">funding of the Under 2s Working Parents entitlement: to </w:t>
      </w:r>
      <w:r w:rsidR="00031580">
        <w:rPr>
          <w:b/>
          <w:color w:val="0070C0"/>
          <w:sz w:val="22"/>
          <w:szCs w:val="22"/>
        </w:rPr>
        <w:t xml:space="preserve">continue to </w:t>
      </w:r>
      <w:r>
        <w:rPr>
          <w:b/>
          <w:color w:val="0070C0"/>
          <w:sz w:val="22"/>
          <w:szCs w:val="22"/>
        </w:rPr>
        <w:t xml:space="preserve">fund delivery using a Base Rate and </w:t>
      </w:r>
      <w:r w:rsidR="00031580">
        <w:rPr>
          <w:b/>
          <w:color w:val="0070C0"/>
          <w:sz w:val="22"/>
          <w:szCs w:val="22"/>
        </w:rPr>
        <w:t>the</w:t>
      </w:r>
      <w:r>
        <w:rPr>
          <w:b/>
          <w:color w:val="0070C0"/>
          <w:sz w:val="22"/>
          <w:szCs w:val="22"/>
        </w:rPr>
        <w:t xml:space="preserve"> Deprivation and SEND Supplement, with spending on this</w:t>
      </w:r>
      <w:r w:rsidR="00F93E0F">
        <w:rPr>
          <w:b/>
          <w:color w:val="0070C0"/>
          <w:sz w:val="22"/>
          <w:szCs w:val="22"/>
        </w:rPr>
        <w:t xml:space="preserve"> </w:t>
      </w:r>
      <w:r>
        <w:rPr>
          <w:b/>
          <w:color w:val="0070C0"/>
          <w:sz w:val="22"/>
          <w:szCs w:val="22"/>
        </w:rPr>
        <w:t xml:space="preserve">Supplement </w:t>
      </w:r>
      <w:r w:rsidR="00F93E0F">
        <w:rPr>
          <w:b/>
          <w:color w:val="0070C0"/>
          <w:sz w:val="22"/>
          <w:szCs w:val="22"/>
        </w:rPr>
        <w:t>continued to be</w:t>
      </w:r>
      <w:r>
        <w:rPr>
          <w:b/>
          <w:color w:val="0070C0"/>
          <w:sz w:val="22"/>
          <w:szCs w:val="22"/>
        </w:rPr>
        <w:t xml:space="preserve"> set at </w:t>
      </w:r>
      <w:r w:rsidR="00031580">
        <w:rPr>
          <w:b/>
          <w:color w:val="0070C0"/>
          <w:sz w:val="22"/>
          <w:szCs w:val="22"/>
        </w:rPr>
        <w:t>1.4</w:t>
      </w:r>
      <w:r>
        <w:rPr>
          <w:b/>
          <w:color w:val="0070C0"/>
          <w:sz w:val="22"/>
          <w:szCs w:val="22"/>
        </w:rPr>
        <w:t>% of funding? If not, please can you explain why not.</w:t>
      </w:r>
    </w:p>
    <w:p w14:paraId="00F96629" w14:textId="77777777" w:rsidR="00E91925" w:rsidRDefault="00E91925" w:rsidP="00E91925">
      <w:pPr>
        <w:jc w:val="both"/>
        <w:rPr>
          <w:b/>
          <w:color w:val="0070C0"/>
          <w:sz w:val="22"/>
          <w:szCs w:val="22"/>
        </w:rPr>
      </w:pPr>
    </w:p>
    <w:p w14:paraId="7AD0D49C"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38795AD6"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5408" behindDoc="0" locked="0" layoutInCell="1" allowOverlap="1" wp14:anchorId="6904ED4B" wp14:editId="7D104F67">
                <wp:simplePos x="0" y="0"/>
                <wp:positionH relativeFrom="column">
                  <wp:posOffset>-5715</wp:posOffset>
                </wp:positionH>
                <wp:positionV relativeFrom="paragraph">
                  <wp:posOffset>104776</wp:posOffset>
                </wp:positionV>
                <wp:extent cx="6400800" cy="1619250"/>
                <wp:effectExtent l="0" t="0" r="19050" b="19050"/>
                <wp:wrapNone/>
                <wp:docPr id="20268617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19250"/>
                        </a:xfrm>
                        <a:prstGeom prst="rect">
                          <a:avLst/>
                        </a:prstGeom>
                        <a:solidFill>
                          <a:srgbClr val="FFFFFF"/>
                        </a:solidFill>
                        <a:ln w="9525">
                          <a:solidFill>
                            <a:srgbClr val="0000FF"/>
                          </a:solidFill>
                          <a:miter lim="800000"/>
                          <a:headEnd/>
                          <a:tailEnd/>
                        </a:ln>
                      </wps:spPr>
                      <wps:txbx>
                        <w:txbxContent>
                          <w:p w14:paraId="5659E5B6" w14:textId="77777777" w:rsidR="00E91925" w:rsidRPr="00B102E7" w:rsidRDefault="00E91925" w:rsidP="00E91925">
                            <w:pPr>
                              <w:rPr>
                                <w:color w:val="0000FF"/>
                              </w:rPr>
                            </w:pPr>
                            <w:r w:rsidRPr="00B102E7">
                              <w:rPr>
                                <w:color w:val="0000FF"/>
                              </w:rPr>
                              <w:t>If not, please provide further explanation here:</w:t>
                            </w:r>
                          </w:p>
                          <w:p w14:paraId="51CE65B6" w14:textId="77777777" w:rsidR="00E91925" w:rsidRDefault="00E91925" w:rsidP="00E91925"/>
                          <w:p w14:paraId="7620D4D9"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4ED4B" id="_x0000_t202" coordsize="21600,21600" o:spt="202" path="m,l,21600r21600,l21600,xe">
                <v:stroke joinstyle="miter"/>
                <v:path gradientshapeok="t" o:connecttype="rect"/>
              </v:shapetype>
              <v:shape id="Text Box 10" o:spid="_x0000_s1026" type="#_x0000_t202" style="position:absolute;left:0;text-align:left;margin-left:-.45pt;margin-top:8.25pt;width:7in;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" strokecolor="blue">
                <v:textbox>
                  <w:txbxContent>
                    <w:p w14:paraId="5659E5B6" w14:textId="77777777" w:rsidR="00E91925" w:rsidRPr="00B102E7" w:rsidRDefault="00E91925" w:rsidP="00E91925">
                      <w:pPr>
                        <w:rPr>
                          <w:color w:val="0000FF"/>
                        </w:rPr>
                      </w:pPr>
                      <w:r w:rsidRPr="00B102E7">
                        <w:rPr>
                          <w:color w:val="0000FF"/>
                        </w:rPr>
                        <w:t>If not, please provide further explanation here:</w:t>
                      </w:r>
                    </w:p>
                    <w:p w14:paraId="51CE65B6" w14:textId="77777777" w:rsidR="00E91925" w:rsidRDefault="00E91925" w:rsidP="00E91925"/>
                    <w:p w14:paraId="7620D4D9" w14:textId="77777777" w:rsidR="00E91925" w:rsidRDefault="00E91925" w:rsidP="00E91925"/>
                  </w:txbxContent>
                </v:textbox>
              </v:shape>
            </w:pict>
          </mc:Fallback>
        </mc:AlternateContent>
      </w:r>
    </w:p>
    <w:p w14:paraId="229E93FE" w14:textId="77777777" w:rsidR="00E91925" w:rsidRPr="00ED7F1E" w:rsidRDefault="00E91925" w:rsidP="00E91925">
      <w:pPr>
        <w:jc w:val="both"/>
        <w:rPr>
          <w:b/>
          <w:color w:val="0000FF"/>
          <w:sz w:val="22"/>
          <w:szCs w:val="22"/>
        </w:rPr>
      </w:pPr>
    </w:p>
    <w:p w14:paraId="38A03F5B" w14:textId="77777777" w:rsidR="00E91925" w:rsidRPr="00ED7F1E" w:rsidRDefault="00E91925" w:rsidP="00E91925">
      <w:pPr>
        <w:jc w:val="both"/>
        <w:rPr>
          <w:b/>
          <w:color w:val="0000FF"/>
          <w:sz w:val="22"/>
          <w:szCs w:val="22"/>
        </w:rPr>
      </w:pPr>
    </w:p>
    <w:p w14:paraId="76AB55DB" w14:textId="77777777" w:rsidR="00E91925" w:rsidRPr="00ED7F1E" w:rsidRDefault="00E91925" w:rsidP="00E91925">
      <w:pPr>
        <w:jc w:val="both"/>
        <w:rPr>
          <w:b/>
          <w:color w:val="0000FF"/>
          <w:sz w:val="22"/>
          <w:szCs w:val="22"/>
        </w:rPr>
      </w:pPr>
    </w:p>
    <w:p w14:paraId="26099D8F" w14:textId="77777777" w:rsidR="00E91925" w:rsidRPr="00ED7F1E" w:rsidRDefault="00E91925" w:rsidP="00E91925">
      <w:pPr>
        <w:jc w:val="both"/>
        <w:rPr>
          <w:b/>
          <w:color w:val="0000FF"/>
          <w:sz w:val="22"/>
          <w:szCs w:val="22"/>
        </w:rPr>
      </w:pPr>
    </w:p>
    <w:p w14:paraId="59EE391C" w14:textId="77777777" w:rsidR="00E91925" w:rsidRPr="00ED7F1E" w:rsidRDefault="00E91925" w:rsidP="00E91925">
      <w:pPr>
        <w:jc w:val="both"/>
        <w:rPr>
          <w:b/>
          <w:color w:val="0000FF"/>
          <w:sz w:val="22"/>
          <w:szCs w:val="22"/>
        </w:rPr>
      </w:pPr>
    </w:p>
    <w:p w14:paraId="2311CFEC" w14:textId="77777777" w:rsidR="00E91925" w:rsidRPr="00ED7F1E" w:rsidRDefault="00E91925" w:rsidP="00E91925">
      <w:pPr>
        <w:jc w:val="both"/>
        <w:rPr>
          <w:b/>
          <w:color w:val="0000FF"/>
          <w:sz w:val="22"/>
          <w:szCs w:val="22"/>
        </w:rPr>
      </w:pPr>
    </w:p>
    <w:p w14:paraId="7D626806" w14:textId="77777777" w:rsidR="00E91925" w:rsidRDefault="00E91925" w:rsidP="00E91925">
      <w:pPr>
        <w:jc w:val="both"/>
        <w:rPr>
          <w:b/>
          <w:color w:val="0070C0"/>
          <w:sz w:val="22"/>
          <w:szCs w:val="22"/>
        </w:rPr>
      </w:pPr>
    </w:p>
    <w:p w14:paraId="433D9F79" w14:textId="77777777" w:rsidR="00E91925" w:rsidRDefault="00E91925" w:rsidP="00E91925">
      <w:pPr>
        <w:jc w:val="both"/>
        <w:rPr>
          <w:b/>
          <w:color w:val="0070C0"/>
          <w:sz w:val="22"/>
          <w:szCs w:val="22"/>
        </w:rPr>
      </w:pPr>
    </w:p>
    <w:p w14:paraId="2E1BB103" w14:textId="77777777" w:rsidR="00E91925" w:rsidRDefault="00E91925" w:rsidP="00E91925">
      <w:pPr>
        <w:jc w:val="both"/>
        <w:rPr>
          <w:b/>
          <w:color w:val="0070C0"/>
          <w:sz w:val="22"/>
          <w:szCs w:val="22"/>
        </w:rPr>
      </w:pPr>
    </w:p>
    <w:p w14:paraId="77628193" w14:textId="77777777" w:rsidR="00E91925" w:rsidRDefault="00E91925" w:rsidP="00E91925">
      <w:pPr>
        <w:jc w:val="both"/>
        <w:rPr>
          <w:b/>
          <w:color w:val="0070C0"/>
          <w:sz w:val="22"/>
          <w:szCs w:val="22"/>
        </w:rPr>
      </w:pPr>
    </w:p>
    <w:p w14:paraId="1911DB2B" w14:textId="77777777" w:rsidR="00E91925" w:rsidRDefault="00E91925" w:rsidP="00E91925">
      <w:pPr>
        <w:jc w:val="both"/>
        <w:rPr>
          <w:rFonts w:cs="Arial"/>
          <w:b/>
          <w:bCs/>
          <w:sz w:val="22"/>
          <w:szCs w:val="22"/>
        </w:rPr>
      </w:pPr>
    </w:p>
    <w:p w14:paraId="5D11B059" w14:textId="06D15D5A" w:rsidR="00E91925" w:rsidRDefault="00E91925" w:rsidP="00E91925">
      <w:pPr>
        <w:jc w:val="both"/>
        <w:rPr>
          <w:b/>
          <w:color w:val="0070C0"/>
          <w:sz w:val="22"/>
          <w:szCs w:val="22"/>
        </w:rPr>
      </w:pPr>
      <w:r>
        <w:rPr>
          <w:b/>
          <w:color w:val="0070C0"/>
          <w:sz w:val="22"/>
          <w:szCs w:val="22"/>
        </w:rPr>
        <w:t>Question 2</w:t>
      </w:r>
      <w:r w:rsidRPr="00437D5A">
        <w:rPr>
          <w:b/>
          <w:color w:val="0070C0"/>
          <w:sz w:val="22"/>
          <w:szCs w:val="22"/>
        </w:rPr>
        <w:t xml:space="preserve"> – </w:t>
      </w:r>
      <w:r>
        <w:rPr>
          <w:b/>
          <w:color w:val="0070C0"/>
          <w:sz w:val="22"/>
          <w:szCs w:val="22"/>
        </w:rPr>
        <w:t xml:space="preserve">Do you agree with our proposal to continue to fund the delivery of the existing 2-year-olds </w:t>
      </w:r>
      <w:r w:rsidR="00031580">
        <w:rPr>
          <w:b/>
          <w:color w:val="0070C0"/>
          <w:sz w:val="22"/>
          <w:szCs w:val="22"/>
        </w:rPr>
        <w:t>FRAS</w:t>
      </w:r>
      <w:r>
        <w:rPr>
          <w:b/>
          <w:color w:val="0070C0"/>
          <w:sz w:val="22"/>
          <w:szCs w:val="22"/>
        </w:rPr>
        <w:t xml:space="preserve"> entitlement via a separate formula, which uses a single Base Rate of funding for all providers and no Supplements? If not, please can you explain why not.</w:t>
      </w:r>
    </w:p>
    <w:p w14:paraId="0AA73B39" w14:textId="77777777" w:rsidR="00E91925" w:rsidRDefault="00E91925" w:rsidP="00E91925">
      <w:pPr>
        <w:jc w:val="both"/>
        <w:rPr>
          <w:b/>
          <w:color w:val="0070C0"/>
          <w:sz w:val="22"/>
          <w:szCs w:val="22"/>
        </w:rPr>
      </w:pPr>
    </w:p>
    <w:p w14:paraId="4C97BAF8"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73EC9DF2"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6432" behindDoc="0" locked="0" layoutInCell="1" allowOverlap="1" wp14:anchorId="75C3179A" wp14:editId="586D7271">
                <wp:simplePos x="0" y="0"/>
                <wp:positionH relativeFrom="column">
                  <wp:posOffset>-5715</wp:posOffset>
                </wp:positionH>
                <wp:positionV relativeFrom="paragraph">
                  <wp:posOffset>111760</wp:posOffset>
                </wp:positionV>
                <wp:extent cx="6400800" cy="1609725"/>
                <wp:effectExtent l="0" t="0" r="19050" b="28575"/>
                <wp:wrapNone/>
                <wp:docPr id="6919067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9725"/>
                        </a:xfrm>
                        <a:prstGeom prst="rect">
                          <a:avLst/>
                        </a:prstGeom>
                        <a:solidFill>
                          <a:srgbClr val="FFFFFF"/>
                        </a:solidFill>
                        <a:ln w="9525">
                          <a:solidFill>
                            <a:srgbClr val="0000FF"/>
                          </a:solidFill>
                          <a:miter lim="800000"/>
                          <a:headEnd/>
                          <a:tailEnd/>
                        </a:ln>
                      </wps:spPr>
                      <wps:txbx>
                        <w:txbxContent>
                          <w:p w14:paraId="65F600B3" w14:textId="77777777" w:rsidR="00E91925" w:rsidRPr="00B102E7" w:rsidRDefault="00E91925" w:rsidP="00E91925">
                            <w:pPr>
                              <w:rPr>
                                <w:color w:val="0000FF"/>
                              </w:rPr>
                            </w:pPr>
                            <w:r w:rsidRPr="00B102E7">
                              <w:rPr>
                                <w:color w:val="0000FF"/>
                              </w:rPr>
                              <w:t>If not, please provide further explanation here:</w:t>
                            </w:r>
                          </w:p>
                          <w:p w14:paraId="2985C2AC" w14:textId="77777777" w:rsidR="00E91925" w:rsidRDefault="00E91925" w:rsidP="00E91925"/>
                          <w:p w14:paraId="0B8A0CB1"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3179A" id="_x0000_s1027" type="#_x0000_t202" style="position:absolute;left:0;text-align:left;margin-left:-.45pt;margin-top:8.8pt;width:7in;height:1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P9GgIAADM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" strokecolor="blue">
                <v:textbox>
                  <w:txbxContent>
                    <w:p w14:paraId="65F600B3" w14:textId="77777777" w:rsidR="00E91925" w:rsidRPr="00B102E7" w:rsidRDefault="00E91925" w:rsidP="00E91925">
                      <w:pPr>
                        <w:rPr>
                          <w:color w:val="0000FF"/>
                        </w:rPr>
                      </w:pPr>
                      <w:r w:rsidRPr="00B102E7">
                        <w:rPr>
                          <w:color w:val="0000FF"/>
                        </w:rPr>
                        <w:t>If not, please provide further explanation here:</w:t>
                      </w:r>
                    </w:p>
                    <w:p w14:paraId="2985C2AC" w14:textId="77777777" w:rsidR="00E91925" w:rsidRDefault="00E91925" w:rsidP="00E91925"/>
                    <w:p w14:paraId="0B8A0CB1" w14:textId="77777777" w:rsidR="00E91925" w:rsidRDefault="00E91925" w:rsidP="00E91925"/>
                  </w:txbxContent>
                </v:textbox>
              </v:shape>
            </w:pict>
          </mc:Fallback>
        </mc:AlternateContent>
      </w:r>
    </w:p>
    <w:p w14:paraId="577455A8" w14:textId="77777777" w:rsidR="00E91925" w:rsidRPr="00ED7F1E" w:rsidRDefault="00E91925" w:rsidP="00E91925">
      <w:pPr>
        <w:jc w:val="both"/>
        <w:rPr>
          <w:b/>
          <w:color w:val="0000FF"/>
          <w:sz w:val="22"/>
          <w:szCs w:val="22"/>
        </w:rPr>
      </w:pPr>
    </w:p>
    <w:p w14:paraId="2506FAE7" w14:textId="77777777" w:rsidR="00E91925" w:rsidRPr="00ED7F1E" w:rsidRDefault="00E91925" w:rsidP="00E91925">
      <w:pPr>
        <w:jc w:val="both"/>
        <w:rPr>
          <w:b/>
          <w:color w:val="0000FF"/>
          <w:sz w:val="22"/>
          <w:szCs w:val="22"/>
        </w:rPr>
      </w:pPr>
    </w:p>
    <w:p w14:paraId="17D446D6" w14:textId="77777777" w:rsidR="00E91925" w:rsidRPr="00ED7F1E" w:rsidRDefault="00E91925" w:rsidP="00E91925">
      <w:pPr>
        <w:jc w:val="both"/>
        <w:rPr>
          <w:b/>
          <w:color w:val="0000FF"/>
          <w:sz w:val="22"/>
          <w:szCs w:val="22"/>
        </w:rPr>
      </w:pPr>
    </w:p>
    <w:p w14:paraId="45AE4E31" w14:textId="77777777" w:rsidR="00E91925" w:rsidRPr="00ED7F1E" w:rsidRDefault="00E91925" w:rsidP="00E91925">
      <w:pPr>
        <w:jc w:val="both"/>
        <w:rPr>
          <w:b/>
          <w:color w:val="0000FF"/>
          <w:sz w:val="22"/>
          <w:szCs w:val="22"/>
        </w:rPr>
      </w:pPr>
    </w:p>
    <w:p w14:paraId="4AFA8E75" w14:textId="77777777" w:rsidR="00E91925" w:rsidRPr="00ED7F1E" w:rsidRDefault="00E91925" w:rsidP="00E91925">
      <w:pPr>
        <w:jc w:val="both"/>
        <w:rPr>
          <w:b/>
          <w:color w:val="0000FF"/>
          <w:sz w:val="22"/>
          <w:szCs w:val="22"/>
        </w:rPr>
      </w:pPr>
    </w:p>
    <w:p w14:paraId="0938047C" w14:textId="77777777" w:rsidR="00E91925" w:rsidRPr="00ED7F1E" w:rsidRDefault="00E91925" w:rsidP="00E91925">
      <w:pPr>
        <w:jc w:val="both"/>
        <w:rPr>
          <w:b/>
          <w:color w:val="0000FF"/>
          <w:sz w:val="22"/>
          <w:szCs w:val="22"/>
        </w:rPr>
      </w:pPr>
    </w:p>
    <w:p w14:paraId="4510C4B1" w14:textId="77777777" w:rsidR="00E91925" w:rsidRDefault="00E91925" w:rsidP="00E91925">
      <w:pPr>
        <w:jc w:val="both"/>
        <w:rPr>
          <w:b/>
          <w:color w:val="0070C0"/>
          <w:sz w:val="22"/>
          <w:szCs w:val="22"/>
        </w:rPr>
      </w:pPr>
    </w:p>
    <w:p w14:paraId="2F568442" w14:textId="77777777" w:rsidR="00E91925" w:rsidRDefault="00E91925" w:rsidP="00E91925">
      <w:pPr>
        <w:jc w:val="both"/>
        <w:rPr>
          <w:b/>
          <w:color w:val="0070C0"/>
          <w:sz w:val="22"/>
          <w:szCs w:val="22"/>
        </w:rPr>
      </w:pPr>
    </w:p>
    <w:p w14:paraId="251C962B" w14:textId="77777777" w:rsidR="00E91925" w:rsidRDefault="00E91925" w:rsidP="00E91925">
      <w:pPr>
        <w:jc w:val="both"/>
        <w:rPr>
          <w:b/>
          <w:color w:val="0070C0"/>
          <w:sz w:val="22"/>
          <w:szCs w:val="22"/>
        </w:rPr>
      </w:pPr>
    </w:p>
    <w:p w14:paraId="54B9C051" w14:textId="78F39041" w:rsidR="00E91925" w:rsidRDefault="00E91925" w:rsidP="00E91925">
      <w:pPr>
        <w:jc w:val="both"/>
        <w:rPr>
          <w:b/>
          <w:color w:val="0070C0"/>
          <w:sz w:val="22"/>
          <w:szCs w:val="22"/>
        </w:rPr>
      </w:pPr>
      <w:r>
        <w:rPr>
          <w:b/>
          <w:color w:val="0070C0"/>
          <w:sz w:val="22"/>
          <w:szCs w:val="22"/>
        </w:rPr>
        <w:t>Question 3</w:t>
      </w:r>
      <w:r w:rsidRPr="00437D5A">
        <w:rPr>
          <w:b/>
          <w:color w:val="0070C0"/>
          <w:sz w:val="22"/>
          <w:szCs w:val="22"/>
        </w:rPr>
        <w:t xml:space="preserve"> – </w:t>
      </w:r>
      <w:r>
        <w:rPr>
          <w:b/>
          <w:color w:val="0070C0"/>
          <w:sz w:val="22"/>
          <w:szCs w:val="22"/>
        </w:rPr>
        <w:t>Do you agree with our proposal for the</w:t>
      </w:r>
      <w:r w:rsidR="00031580">
        <w:rPr>
          <w:b/>
          <w:color w:val="0070C0"/>
          <w:sz w:val="22"/>
          <w:szCs w:val="22"/>
        </w:rPr>
        <w:t xml:space="preserve"> continued</w:t>
      </w:r>
      <w:r>
        <w:rPr>
          <w:b/>
          <w:color w:val="0070C0"/>
          <w:sz w:val="22"/>
          <w:szCs w:val="22"/>
        </w:rPr>
        <w:t xml:space="preserve"> funding of the 2-year-olds Working Parents entitlement: to fund delivery using a Base Rate and </w:t>
      </w:r>
      <w:r w:rsidR="00031580">
        <w:rPr>
          <w:b/>
          <w:color w:val="0070C0"/>
          <w:sz w:val="22"/>
          <w:szCs w:val="22"/>
        </w:rPr>
        <w:t>the</w:t>
      </w:r>
      <w:r>
        <w:rPr>
          <w:b/>
          <w:color w:val="0070C0"/>
          <w:sz w:val="22"/>
          <w:szCs w:val="22"/>
        </w:rPr>
        <w:t xml:space="preserve"> Deprivation and SEND Supplement, with spending on this Supplement </w:t>
      </w:r>
      <w:r w:rsidR="00F93E0F">
        <w:rPr>
          <w:b/>
          <w:color w:val="0070C0"/>
          <w:sz w:val="22"/>
          <w:szCs w:val="22"/>
        </w:rPr>
        <w:t>continued to be set at</w:t>
      </w:r>
      <w:r>
        <w:rPr>
          <w:b/>
          <w:color w:val="0070C0"/>
          <w:sz w:val="22"/>
          <w:szCs w:val="22"/>
        </w:rPr>
        <w:t xml:space="preserve"> </w:t>
      </w:r>
      <w:r w:rsidR="00031580">
        <w:rPr>
          <w:b/>
          <w:color w:val="0070C0"/>
          <w:sz w:val="22"/>
          <w:szCs w:val="22"/>
        </w:rPr>
        <w:t>1.5</w:t>
      </w:r>
      <w:r>
        <w:rPr>
          <w:b/>
          <w:color w:val="0070C0"/>
          <w:sz w:val="22"/>
          <w:szCs w:val="22"/>
        </w:rPr>
        <w:t>% of funding? If not, please can you explain why not.</w:t>
      </w:r>
    </w:p>
    <w:p w14:paraId="7513D550" w14:textId="77777777" w:rsidR="00E91925" w:rsidRDefault="00E91925" w:rsidP="00E91925">
      <w:pPr>
        <w:jc w:val="both"/>
        <w:rPr>
          <w:b/>
          <w:color w:val="0070C0"/>
          <w:sz w:val="22"/>
          <w:szCs w:val="22"/>
        </w:rPr>
      </w:pPr>
    </w:p>
    <w:p w14:paraId="14EB61DD"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2516223F"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7456" behindDoc="0" locked="0" layoutInCell="1" allowOverlap="1" wp14:anchorId="79CC50DC" wp14:editId="2E46F2C5">
                <wp:simplePos x="0" y="0"/>
                <wp:positionH relativeFrom="column">
                  <wp:posOffset>-5715</wp:posOffset>
                </wp:positionH>
                <wp:positionV relativeFrom="paragraph">
                  <wp:posOffset>115570</wp:posOffset>
                </wp:positionV>
                <wp:extent cx="6400800" cy="1400175"/>
                <wp:effectExtent l="0" t="0" r="19050" b="28575"/>
                <wp:wrapNone/>
                <wp:docPr id="18645260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0175"/>
                        </a:xfrm>
                        <a:prstGeom prst="rect">
                          <a:avLst/>
                        </a:prstGeom>
                        <a:solidFill>
                          <a:srgbClr val="FFFFFF"/>
                        </a:solidFill>
                        <a:ln w="9525">
                          <a:solidFill>
                            <a:srgbClr val="0000FF"/>
                          </a:solidFill>
                          <a:miter lim="800000"/>
                          <a:headEnd/>
                          <a:tailEnd/>
                        </a:ln>
                      </wps:spPr>
                      <wps:txbx>
                        <w:txbxContent>
                          <w:p w14:paraId="379036F1" w14:textId="77777777" w:rsidR="00E91925" w:rsidRPr="00B102E7" w:rsidRDefault="00E91925" w:rsidP="00E91925">
                            <w:pPr>
                              <w:rPr>
                                <w:color w:val="0000FF"/>
                              </w:rPr>
                            </w:pPr>
                            <w:r w:rsidRPr="00B102E7">
                              <w:rPr>
                                <w:color w:val="0000FF"/>
                              </w:rPr>
                              <w:t>If not, please provide further explanation here:</w:t>
                            </w:r>
                          </w:p>
                          <w:p w14:paraId="32989252" w14:textId="77777777" w:rsidR="00E91925" w:rsidRDefault="00E91925" w:rsidP="00E91925"/>
                          <w:p w14:paraId="2232144E"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C50DC" id="_x0000_s1028" type="#_x0000_t202" style="position:absolute;left:0;text-align:left;margin-left:-.45pt;margin-top:9.1pt;width:7in;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" strokecolor="blue">
                <v:textbox>
                  <w:txbxContent>
                    <w:p w14:paraId="379036F1" w14:textId="77777777" w:rsidR="00E91925" w:rsidRPr="00B102E7" w:rsidRDefault="00E91925" w:rsidP="00E91925">
                      <w:pPr>
                        <w:rPr>
                          <w:color w:val="0000FF"/>
                        </w:rPr>
                      </w:pPr>
                      <w:r w:rsidRPr="00B102E7">
                        <w:rPr>
                          <w:color w:val="0000FF"/>
                        </w:rPr>
                        <w:t>If not, please provide further explanation here:</w:t>
                      </w:r>
                    </w:p>
                    <w:p w14:paraId="32989252" w14:textId="77777777" w:rsidR="00E91925" w:rsidRDefault="00E91925" w:rsidP="00E91925"/>
                    <w:p w14:paraId="2232144E" w14:textId="77777777" w:rsidR="00E91925" w:rsidRDefault="00E91925" w:rsidP="00E91925"/>
                  </w:txbxContent>
                </v:textbox>
              </v:shape>
            </w:pict>
          </mc:Fallback>
        </mc:AlternateContent>
      </w:r>
    </w:p>
    <w:p w14:paraId="5D2C7EE3" w14:textId="77777777" w:rsidR="00E91925" w:rsidRPr="00ED7F1E" w:rsidRDefault="00E91925" w:rsidP="00E91925">
      <w:pPr>
        <w:jc w:val="both"/>
        <w:rPr>
          <w:b/>
          <w:color w:val="0000FF"/>
          <w:sz w:val="22"/>
          <w:szCs w:val="22"/>
        </w:rPr>
      </w:pPr>
    </w:p>
    <w:p w14:paraId="0F0CA68E" w14:textId="77777777" w:rsidR="00E91925" w:rsidRPr="00ED7F1E" w:rsidRDefault="00E91925" w:rsidP="00E91925">
      <w:pPr>
        <w:jc w:val="both"/>
        <w:rPr>
          <w:b/>
          <w:color w:val="0000FF"/>
          <w:sz w:val="22"/>
          <w:szCs w:val="22"/>
        </w:rPr>
      </w:pPr>
    </w:p>
    <w:p w14:paraId="735E5220" w14:textId="77777777" w:rsidR="00E91925" w:rsidRPr="00ED7F1E" w:rsidRDefault="00E91925" w:rsidP="00E91925">
      <w:pPr>
        <w:jc w:val="both"/>
        <w:rPr>
          <w:b/>
          <w:color w:val="0000FF"/>
          <w:sz w:val="22"/>
          <w:szCs w:val="22"/>
        </w:rPr>
      </w:pPr>
    </w:p>
    <w:p w14:paraId="04818CD7" w14:textId="77777777" w:rsidR="00E91925" w:rsidRPr="00ED7F1E" w:rsidRDefault="00E91925" w:rsidP="00E91925">
      <w:pPr>
        <w:jc w:val="both"/>
        <w:rPr>
          <w:b/>
          <w:color w:val="0000FF"/>
          <w:sz w:val="22"/>
          <w:szCs w:val="22"/>
        </w:rPr>
      </w:pPr>
    </w:p>
    <w:p w14:paraId="7904C747" w14:textId="77777777" w:rsidR="00E91925" w:rsidRPr="00ED7F1E" w:rsidRDefault="00E91925" w:rsidP="00E91925">
      <w:pPr>
        <w:jc w:val="both"/>
        <w:rPr>
          <w:b/>
          <w:color w:val="0000FF"/>
          <w:sz w:val="22"/>
          <w:szCs w:val="22"/>
        </w:rPr>
      </w:pPr>
    </w:p>
    <w:p w14:paraId="475DF151" w14:textId="77777777" w:rsidR="00E91925" w:rsidRPr="00ED7F1E" w:rsidRDefault="00E91925" w:rsidP="00E91925">
      <w:pPr>
        <w:jc w:val="both"/>
        <w:rPr>
          <w:b/>
          <w:color w:val="0000FF"/>
          <w:sz w:val="22"/>
          <w:szCs w:val="22"/>
        </w:rPr>
      </w:pPr>
    </w:p>
    <w:p w14:paraId="79FF9A72" w14:textId="77777777" w:rsidR="00E91925" w:rsidRDefault="00E91925" w:rsidP="00E91925">
      <w:pPr>
        <w:jc w:val="both"/>
        <w:rPr>
          <w:b/>
          <w:color w:val="0070C0"/>
          <w:sz w:val="22"/>
          <w:szCs w:val="22"/>
        </w:rPr>
      </w:pPr>
    </w:p>
    <w:p w14:paraId="5DD50870" w14:textId="77777777" w:rsidR="00E91925" w:rsidRDefault="00E91925" w:rsidP="00E91925">
      <w:pPr>
        <w:jc w:val="both"/>
        <w:rPr>
          <w:rFonts w:cs="Arial"/>
          <w:b/>
          <w:bCs/>
          <w:sz w:val="22"/>
          <w:szCs w:val="22"/>
        </w:rPr>
      </w:pPr>
    </w:p>
    <w:p w14:paraId="50B1A8CC" w14:textId="77777777" w:rsidR="00E91925" w:rsidRDefault="00E91925" w:rsidP="00E91925">
      <w:pPr>
        <w:jc w:val="both"/>
        <w:rPr>
          <w:rFonts w:cs="Arial"/>
          <w:b/>
          <w:bCs/>
          <w:sz w:val="22"/>
          <w:szCs w:val="22"/>
        </w:rPr>
      </w:pPr>
    </w:p>
    <w:p w14:paraId="4AA57A78" w14:textId="77777777" w:rsidR="00E91925" w:rsidRDefault="00E91925" w:rsidP="00E91925">
      <w:pPr>
        <w:jc w:val="both"/>
        <w:rPr>
          <w:rFonts w:cs="Arial"/>
          <w:b/>
          <w:bCs/>
          <w:sz w:val="22"/>
          <w:szCs w:val="22"/>
        </w:rPr>
      </w:pPr>
    </w:p>
    <w:p w14:paraId="495817B3" w14:textId="32F20281" w:rsidR="00E91925" w:rsidRPr="003D4C77" w:rsidRDefault="00E91925" w:rsidP="00E91925">
      <w:pPr>
        <w:jc w:val="both"/>
        <w:rPr>
          <w:b/>
          <w:color w:val="0070C0"/>
          <w:sz w:val="22"/>
          <w:szCs w:val="22"/>
        </w:rPr>
      </w:pPr>
      <w:r>
        <w:rPr>
          <w:b/>
          <w:color w:val="0070C0"/>
          <w:sz w:val="22"/>
          <w:szCs w:val="22"/>
        </w:rPr>
        <w:t>Question 4</w:t>
      </w:r>
      <w:r w:rsidRPr="00437D5A">
        <w:rPr>
          <w:b/>
          <w:color w:val="0070C0"/>
          <w:sz w:val="22"/>
          <w:szCs w:val="22"/>
        </w:rPr>
        <w:t xml:space="preserve"> – </w:t>
      </w:r>
      <w:r>
        <w:rPr>
          <w:b/>
          <w:color w:val="0070C0"/>
          <w:sz w:val="22"/>
          <w:szCs w:val="22"/>
        </w:rPr>
        <w:t>Do you have any additional comments on our proposed approaches to the funding of the Under 2s and 2-year-olds entitlements, including any comments on the values of the proposed Base Rates?</w:t>
      </w:r>
    </w:p>
    <w:p w14:paraId="5391FA27"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8480" behindDoc="0" locked="0" layoutInCell="1" allowOverlap="1" wp14:anchorId="72DC4A4D" wp14:editId="081B6AE8">
                <wp:simplePos x="0" y="0"/>
                <wp:positionH relativeFrom="column">
                  <wp:posOffset>-5715</wp:posOffset>
                </wp:positionH>
                <wp:positionV relativeFrom="paragraph">
                  <wp:posOffset>111125</wp:posOffset>
                </wp:positionV>
                <wp:extent cx="6400800" cy="3552825"/>
                <wp:effectExtent l="0" t="0" r="19050" b="28575"/>
                <wp:wrapNone/>
                <wp:docPr id="1307394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52825"/>
                        </a:xfrm>
                        <a:prstGeom prst="rect">
                          <a:avLst/>
                        </a:prstGeom>
                        <a:solidFill>
                          <a:srgbClr val="FFFFFF"/>
                        </a:solidFill>
                        <a:ln w="9525">
                          <a:solidFill>
                            <a:srgbClr val="0000FF"/>
                          </a:solidFill>
                          <a:miter lim="800000"/>
                          <a:headEnd/>
                          <a:tailEnd/>
                        </a:ln>
                      </wps:spPr>
                      <wps:txbx>
                        <w:txbxContent>
                          <w:p w14:paraId="52116E3D" w14:textId="77777777" w:rsidR="00E91925" w:rsidRPr="00B102E7" w:rsidRDefault="00E91925" w:rsidP="00E91925">
                            <w:pPr>
                              <w:rPr>
                                <w:color w:val="0000FF"/>
                              </w:rPr>
                            </w:pPr>
                            <w:r>
                              <w:rPr>
                                <w:color w:val="0000FF"/>
                              </w:rPr>
                              <w:t>Please comment here:</w:t>
                            </w:r>
                          </w:p>
                          <w:p w14:paraId="01BF034A" w14:textId="77777777" w:rsidR="00E91925" w:rsidRDefault="00E91925" w:rsidP="00E91925"/>
                          <w:p w14:paraId="17EDDB4B"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4A4D" id="_x0000_s1029" type="#_x0000_t202" style="position:absolute;left:0;text-align:left;margin-left:-.45pt;margin-top:8.75pt;width:7in;height:2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" strokecolor="blue">
                <v:textbox>
                  <w:txbxContent>
                    <w:p w14:paraId="52116E3D" w14:textId="77777777" w:rsidR="00E91925" w:rsidRPr="00B102E7" w:rsidRDefault="00E91925" w:rsidP="00E91925">
                      <w:pPr>
                        <w:rPr>
                          <w:color w:val="0000FF"/>
                        </w:rPr>
                      </w:pPr>
                      <w:r>
                        <w:rPr>
                          <w:color w:val="0000FF"/>
                        </w:rPr>
                        <w:t>Please comment here:</w:t>
                      </w:r>
                    </w:p>
                    <w:p w14:paraId="01BF034A" w14:textId="77777777" w:rsidR="00E91925" w:rsidRDefault="00E91925" w:rsidP="00E91925"/>
                    <w:p w14:paraId="17EDDB4B" w14:textId="77777777" w:rsidR="00E91925" w:rsidRDefault="00E91925" w:rsidP="00E91925"/>
                  </w:txbxContent>
                </v:textbox>
              </v:shape>
            </w:pict>
          </mc:Fallback>
        </mc:AlternateContent>
      </w:r>
    </w:p>
    <w:p w14:paraId="223698FD" w14:textId="77777777" w:rsidR="00E91925" w:rsidRPr="00ED7F1E" w:rsidRDefault="00E91925" w:rsidP="00E91925">
      <w:pPr>
        <w:jc w:val="both"/>
        <w:rPr>
          <w:b/>
          <w:color w:val="0000FF"/>
          <w:sz w:val="22"/>
          <w:szCs w:val="22"/>
        </w:rPr>
      </w:pPr>
    </w:p>
    <w:p w14:paraId="2397EE30" w14:textId="77777777" w:rsidR="00E91925" w:rsidRPr="00ED7F1E" w:rsidRDefault="00E91925" w:rsidP="00E91925">
      <w:pPr>
        <w:jc w:val="both"/>
        <w:rPr>
          <w:b/>
          <w:color w:val="0000FF"/>
          <w:sz w:val="22"/>
          <w:szCs w:val="22"/>
        </w:rPr>
      </w:pPr>
    </w:p>
    <w:p w14:paraId="16997DD5" w14:textId="77777777" w:rsidR="00E91925" w:rsidRPr="00ED7F1E" w:rsidRDefault="00E91925" w:rsidP="00E91925">
      <w:pPr>
        <w:jc w:val="both"/>
        <w:rPr>
          <w:b/>
          <w:color w:val="0000FF"/>
          <w:sz w:val="22"/>
          <w:szCs w:val="22"/>
        </w:rPr>
      </w:pPr>
    </w:p>
    <w:p w14:paraId="197D186B" w14:textId="77777777" w:rsidR="00E91925" w:rsidRPr="00ED7F1E" w:rsidRDefault="00E91925" w:rsidP="00E91925">
      <w:pPr>
        <w:jc w:val="both"/>
        <w:rPr>
          <w:b/>
          <w:color w:val="0000FF"/>
          <w:sz w:val="22"/>
          <w:szCs w:val="22"/>
        </w:rPr>
      </w:pPr>
    </w:p>
    <w:p w14:paraId="6F1E71A6" w14:textId="77777777" w:rsidR="00E91925" w:rsidRPr="00ED7F1E" w:rsidRDefault="00E91925" w:rsidP="00E91925">
      <w:pPr>
        <w:jc w:val="both"/>
        <w:rPr>
          <w:b/>
          <w:color w:val="0000FF"/>
          <w:sz w:val="22"/>
          <w:szCs w:val="22"/>
        </w:rPr>
      </w:pPr>
    </w:p>
    <w:p w14:paraId="7DFAD0A8" w14:textId="77777777" w:rsidR="00E91925" w:rsidRPr="00ED7F1E" w:rsidRDefault="00E91925" w:rsidP="00E91925">
      <w:pPr>
        <w:jc w:val="both"/>
        <w:rPr>
          <w:b/>
          <w:color w:val="0000FF"/>
          <w:sz w:val="22"/>
          <w:szCs w:val="22"/>
        </w:rPr>
      </w:pPr>
    </w:p>
    <w:p w14:paraId="1A23B7D7" w14:textId="77777777" w:rsidR="00E91925" w:rsidRDefault="00E91925" w:rsidP="00E91925">
      <w:pPr>
        <w:jc w:val="both"/>
        <w:rPr>
          <w:b/>
          <w:color w:val="0070C0"/>
          <w:sz w:val="22"/>
          <w:szCs w:val="22"/>
        </w:rPr>
      </w:pPr>
    </w:p>
    <w:p w14:paraId="675081DA" w14:textId="77777777" w:rsidR="00E91925" w:rsidRDefault="00E91925" w:rsidP="00E91925">
      <w:pPr>
        <w:jc w:val="both"/>
        <w:rPr>
          <w:b/>
          <w:color w:val="0070C0"/>
          <w:sz w:val="22"/>
          <w:szCs w:val="22"/>
        </w:rPr>
      </w:pPr>
    </w:p>
    <w:p w14:paraId="169284BB" w14:textId="77777777" w:rsidR="00E91925" w:rsidRDefault="00E91925" w:rsidP="00E91925">
      <w:pPr>
        <w:jc w:val="both"/>
        <w:rPr>
          <w:b/>
          <w:color w:val="0070C0"/>
          <w:sz w:val="22"/>
          <w:szCs w:val="22"/>
        </w:rPr>
      </w:pPr>
    </w:p>
    <w:p w14:paraId="0DFAA911" w14:textId="77777777" w:rsidR="00E91925" w:rsidRDefault="00E91925" w:rsidP="00E91925">
      <w:pPr>
        <w:jc w:val="both"/>
        <w:rPr>
          <w:rFonts w:cs="Arial"/>
          <w:b/>
          <w:bCs/>
          <w:sz w:val="22"/>
          <w:szCs w:val="22"/>
        </w:rPr>
      </w:pPr>
    </w:p>
    <w:p w14:paraId="6434AE51" w14:textId="77777777" w:rsidR="00E91925" w:rsidRDefault="00E91925" w:rsidP="00E91925">
      <w:pPr>
        <w:jc w:val="both"/>
        <w:rPr>
          <w:rFonts w:cs="Arial"/>
          <w:b/>
          <w:bCs/>
          <w:sz w:val="22"/>
          <w:szCs w:val="22"/>
        </w:rPr>
      </w:pPr>
    </w:p>
    <w:p w14:paraId="54103BA8" w14:textId="77777777" w:rsidR="00E91925" w:rsidRDefault="00E91925" w:rsidP="00E91925">
      <w:pPr>
        <w:jc w:val="both"/>
        <w:rPr>
          <w:b/>
          <w:color w:val="0070C0"/>
          <w:sz w:val="22"/>
          <w:szCs w:val="22"/>
        </w:rPr>
      </w:pPr>
    </w:p>
    <w:p w14:paraId="0DCD7AE5" w14:textId="77777777" w:rsidR="00E91925" w:rsidRDefault="00E91925" w:rsidP="00E91925">
      <w:pPr>
        <w:jc w:val="both"/>
        <w:rPr>
          <w:b/>
          <w:color w:val="0070C0"/>
          <w:sz w:val="22"/>
          <w:szCs w:val="22"/>
        </w:rPr>
      </w:pPr>
    </w:p>
    <w:p w14:paraId="1EF05505" w14:textId="77777777" w:rsidR="00E91925" w:rsidRDefault="00E91925" w:rsidP="00E91925">
      <w:pPr>
        <w:jc w:val="both"/>
        <w:rPr>
          <w:b/>
          <w:color w:val="0070C0"/>
          <w:sz w:val="22"/>
          <w:szCs w:val="22"/>
        </w:rPr>
      </w:pPr>
    </w:p>
    <w:p w14:paraId="04FA72A4" w14:textId="77777777" w:rsidR="00E91925" w:rsidRDefault="00E91925" w:rsidP="00E91925">
      <w:pPr>
        <w:jc w:val="both"/>
        <w:rPr>
          <w:b/>
          <w:color w:val="0070C0"/>
          <w:sz w:val="22"/>
          <w:szCs w:val="22"/>
        </w:rPr>
      </w:pPr>
    </w:p>
    <w:p w14:paraId="170CBE8B" w14:textId="77777777" w:rsidR="00E91925" w:rsidRDefault="00E91925" w:rsidP="00E91925">
      <w:pPr>
        <w:jc w:val="both"/>
        <w:rPr>
          <w:b/>
          <w:color w:val="0070C0"/>
          <w:sz w:val="22"/>
          <w:szCs w:val="22"/>
        </w:rPr>
      </w:pPr>
    </w:p>
    <w:p w14:paraId="5EF6A07A" w14:textId="77777777" w:rsidR="00E91925" w:rsidRDefault="00E91925" w:rsidP="00E91925">
      <w:pPr>
        <w:jc w:val="both"/>
        <w:rPr>
          <w:b/>
          <w:color w:val="0070C0"/>
          <w:sz w:val="22"/>
          <w:szCs w:val="22"/>
        </w:rPr>
      </w:pPr>
    </w:p>
    <w:p w14:paraId="36775B30" w14:textId="77777777" w:rsidR="00E91925" w:rsidRDefault="00E91925" w:rsidP="00E91925">
      <w:pPr>
        <w:jc w:val="both"/>
        <w:rPr>
          <w:b/>
          <w:color w:val="0070C0"/>
          <w:sz w:val="22"/>
          <w:szCs w:val="22"/>
        </w:rPr>
      </w:pPr>
    </w:p>
    <w:p w14:paraId="1BF20560" w14:textId="77777777" w:rsidR="00E91925" w:rsidRDefault="00E91925" w:rsidP="00E91925">
      <w:pPr>
        <w:jc w:val="both"/>
        <w:rPr>
          <w:b/>
          <w:color w:val="0070C0"/>
          <w:sz w:val="22"/>
          <w:szCs w:val="22"/>
        </w:rPr>
      </w:pPr>
    </w:p>
    <w:p w14:paraId="2EC4EB8C" w14:textId="77777777" w:rsidR="00E91925" w:rsidRDefault="00E91925" w:rsidP="00E91925">
      <w:pPr>
        <w:jc w:val="both"/>
        <w:rPr>
          <w:b/>
          <w:color w:val="0070C0"/>
          <w:sz w:val="22"/>
          <w:szCs w:val="22"/>
        </w:rPr>
      </w:pPr>
    </w:p>
    <w:p w14:paraId="538D3220" w14:textId="77777777" w:rsidR="00E91925" w:rsidRDefault="00E91925" w:rsidP="00E91925">
      <w:pPr>
        <w:jc w:val="both"/>
        <w:rPr>
          <w:b/>
          <w:color w:val="0070C0"/>
          <w:sz w:val="22"/>
          <w:szCs w:val="22"/>
        </w:rPr>
      </w:pPr>
    </w:p>
    <w:p w14:paraId="6AC8CE6A" w14:textId="77777777" w:rsidR="00E91925" w:rsidRDefault="00E91925" w:rsidP="00E91925">
      <w:pPr>
        <w:jc w:val="both"/>
        <w:rPr>
          <w:b/>
          <w:color w:val="0070C0"/>
          <w:sz w:val="22"/>
          <w:szCs w:val="22"/>
        </w:rPr>
      </w:pPr>
    </w:p>
    <w:p w14:paraId="34A39BB7" w14:textId="77777777" w:rsidR="00E91925" w:rsidRDefault="00E91925" w:rsidP="00E91925">
      <w:pPr>
        <w:jc w:val="both"/>
        <w:rPr>
          <w:b/>
          <w:color w:val="0070C0"/>
          <w:sz w:val="22"/>
          <w:szCs w:val="22"/>
        </w:rPr>
      </w:pPr>
    </w:p>
    <w:p w14:paraId="039981D8" w14:textId="54C05913" w:rsidR="00E91925" w:rsidRDefault="00E91925" w:rsidP="00E91925">
      <w:pPr>
        <w:jc w:val="both"/>
        <w:rPr>
          <w:b/>
          <w:color w:val="0070C0"/>
          <w:sz w:val="22"/>
          <w:szCs w:val="22"/>
        </w:rPr>
      </w:pPr>
      <w:r>
        <w:rPr>
          <w:b/>
          <w:color w:val="0070C0"/>
          <w:sz w:val="22"/>
          <w:szCs w:val="22"/>
        </w:rPr>
        <w:t>Question 5</w:t>
      </w:r>
      <w:r w:rsidRPr="00437D5A">
        <w:rPr>
          <w:b/>
          <w:color w:val="0070C0"/>
          <w:sz w:val="22"/>
          <w:szCs w:val="22"/>
        </w:rPr>
        <w:t xml:space="preserve"> – </w:t>
      </w:r>
      <w:r>
        <w:rPr>
          <w:b/>
          <w:color w:val="0070C0"/>
          <w:sz w:val="22"/>
          <w:szCs w:val="22"/>
        </w:rPr>
        <w:t xml:space="preserve">Do you agree with our proposal for the continuation of funding the delivery of the existing 3&amp;4-year-olds entitlements via a Base Rate and </w:t>
      </w:r>
      <w:r w:rsidR="00F93E0F">
        <w:rPr>
          <w:b/>
          <w:color w:val="0070C0"/>
          <w:sz w:val="22"/>
          <w:szCs w:val="22"/>
        </w:rPr>
        <w:t>the</w:t>
      </w:r>
      <w:r>
        <w:rPr>
          <w:b/>
          <w:color w:val="0070C0"/>
          <w:sz w:val="22"/>
          <w:szCs w:val="22"/>
        </w:rPr>
        <w:t xml:space="preserve"> Deprivation and SEND Supplement</w:t>
      </w:r>
      <w:r w:rsidR="00F93E0F">
        <w:rPr>
          <w:b/>
          <w:color w:val="0070C0"/>
          <w:sz w:val="22"/>
          <w:szCs w:val="22"/>
        </w:rPr>
        <w:t xml:space="preserve"> with spending on this Supplement continued to be set at 4.5% of funding, and </w:t>
      </w:r>
      <w:r>
        <w:rPr>
          <w:b/>
          <w:color w:val="0070C0"/>
          <w:sz w:val="22"/>
          <w:szCs w:val="22"/>
        </w:rPr>
        <w:t>with no other Supplements? If not, please can you explain why not.</w:t>
      </w:r>
    </w:p>
    <w:p w14:paraId="3316DE16" w14:textId="77777777" w:rsidR="00E91925" w:rsidRDefault="00E91925" w:rsidP="00E91925">
      <w:pPr>
        <w:jc w:val="both"/>
        <w:rPr>
          <w:b/>
          <w:color w:val="0070C0"/>
          <w:sz w:val="22"/>
          <w:szCs w:val="22"/>
        </w:rPr>
      </w:pPr>
    </w:p>
    <w:p w14:paraId="0F52C8B0"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75E9C17B"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9504" behindDoc="0" locked="0" layoutInCell="1" allowOverlap="1" wp14:anchorId="1EE0EE5F" wp14:editId="36256CCF">
                <wp:simplePos x="0" y="0"/>
                <wp:positionH relativeFrom="column">
                  <wp:posOffset>-5715</wp:posOffset>
                </wp:positionH>
                <wp:positionV relativeFrom="paragraph">
                  <wp:posOffset>111760</wp:posOffset>
                </wp:positionV>
                <wp:extent cx="6400800" cy="1609725"/>
                <wp:effectExtent l="0" t="0" r="19050" b="28575"/>
                <wp:wrapNone/>
                <wp:docPr id="17783308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9725"/>
                        </a:xfrm>
                        <a:prstGeom prst="rect">
                          <a:avLst/>
                        </a:prstGeom>
                        <a:solidFill>
                          <a:srgbClr val="FFFFFF"/>
                        </a:solidFill>
                        <a:ln w="9525">
                          <a:solidFill>
                            <a:srgbClr val="0000FF"/>
                          </a:solidFill>
                          <a:miter lim="800000"/>
                          <a:headEnd/>
                          <a:tailEnd/>
                        </a:ln>
                      </wps:spPr>
                      <wps:txbx>
                        <w:txbxContent>
                          <w:p w14:paraId="4A57FFF8" w14:textId="77777777" w:rsidR="00E91925" w:rsidRPr="00B102E7" w:rsidRDefault="00E91925" w:rsidP="00E91925">
                            <w:pPr>
                              <w:rPr>
                                <w:color w:val="0000FF"/>
                              </w:rPr>
                            </w:pPr>
                            <w:r w:rsidRPr="00B102E7">
                              <w:rPr>
                                <w:color w:val="0000FF"/>
                              </w:rPr>
                              <w:t>If not, please provide further explanation here:</w:t>
                            </w:r>
                          </w:p>
                          <w:p w14:paraId="2D039A45" w14:textId="77777777" w:rsidR="00E91925" w:rsidRDefault="00E91925" w:rsidP="00E91925"/>
                          <w:p w14:paraId="7E422659"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EE5F" id="_x0000_s1030" type="#_x0000_t202" style="position:absolute;left:0;text-align:left;margin-left:-.45pt;margin-top:8.8pt;width:7in;height:1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UHAIAADM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" strokecolor="blue">
                <v:textbox>
                  <w:txbxContent>
                    <w:p w14:paraId="4A57FFF8" w14:textId="77777777" w:rsidR="00E91925" w:rsidRPr="00B102E7" w:rsidRDefault="00E91925" w:rsidP="00E91925">
                      <w:pPr>
                        <w:rPr>
                          <w:color w:val="0000FF"/>
                        </w:rPr>
                      </w:pPr>
                      <w:r w:rsidRPr="00B102E7">
                        <w:rPr>
                          <w:color w:val="0000FF"/>
                        </w:rPr>
                        <w:t>If not, please provide further explanation here:</w:t>
                      </w:r>
                    </w:p>
                    <w:p w14:paraId="2D039A45" w14:textId="77777777" w:rsidR="00E91925" w:rsidRDefault="00E91925" w:rsidP="00E91925"/>
                    <w:p w14:paraId="7E422659" w14:textId="77777777" w:rsidR="00E91925" w:rsidRDefault="00E91925" w:rsidP="00E91925"/>
                  </w:txbxContent>
                </v:textbox>
              </v:shape>
            </w:pict>
          </mc:Fallback>
        </mc:AlternateContent>
      </w:r>
    </w:p>
    <w:p w14:paraId="23B078B5" w14:textId="77777777" w:rsidR="00E91925" w:rsidRPr="00ED7F1E" w:rsidRDefault="00E91925" w:rsidP="00E91925">
      <w:pPr>
        <w:jc w:val="both"/>
        <w:rPr>
          <w:b/>
          <w:color w:val="0000FF"/>
          <w:sz w:val="22"/>
          <w:szCs w:val="22"/>
        </w:rPr>
      </w:pPr>
    </w:p>
    <w:p w14:paraId="44137652" w14:textId="77777777" w:rsidR="00E91925" w:rsidRPr="00ED7F1E" w:rsidRDefault="00E91925" w:rsidP="00E91925">
      <w:pPr>
        <w:jc w:val="both"/>
        <w:rPr>
          <w:b/>
          <w:color w:val="0000FF"/>
          <w:sz w:val="22"/>
          <w:szCs w:val="22"/>
        </w:rPr>
      </w:pPr>
    </w:p>
    <w:p w14:paraId="39AEF4F7" w14:textId="77777777" w:rsidR="00E91925" w:rsidRPr="00ED7F1E" w:rsidRDefault="00E91925" w:rsidP="00E91925">
      <w:pPr>
        <w:jc w:val="both"/>
        <w:rPr>
          <w:b/>
          <w:color w:val="0000FF"/>
          <w:sz w:val="22"/>
          <w:szCs w:val="22"/>
        </w:rPr>
      </w:pPr>
    </w:p>
    <w:p w14:paraId="07F88505" w14:textId="77777777" w:rsidR="00E91925" w:rsidRPr="00ED7F1E" w:rsidRDefault="00E91925" w:rsidP="00E91925">
      <w:pPr>
        <w:jc w:val="both"/>
        <w:rPr>
          <w:b/>
          <w:color w:val="0000FF"/>
          <w:sz w:val="22"/>
          <w:szCs w:val="22"/>
        </w:rPr>
      </w:pPr>
    </w:p>
    <w:p w14:paraId="6413C9C3" w14:textId="77777777" w:rsidR="00E91925" w:rsidRPr="00ED7F1E" w:rsidRDefault="00E91925" w:rsidP="00E91925">
      <w:pPr>
        <w:jc w:val="both"/>
        <w:rPr>
          <w:b/>
          <w:color w:val="0000FF"/>
          <w:sz w:val="22"/>
          <w:szCs w:val="22"/>
        </w:rPr>
      </w:pPr>
    </w:p>
    <w:p w14:paraId="6630197A" w14:textId="77777777" w:rsidR="00E91925" w:rsidRPr="00ED7F1E" w:rsidRDefault="00E91925" w:rsidP="00E91925">
      <w:pPr>
        <w:jc w:val="both"/>
        <w:rPr>
          <w:b/>
          <w:color w:val="0000FF"/>
          <w:sz w:val="22"/>
          <w:szCs w:val="22"/>
        </w:rPr>
      </w:pPr>
    </w:p>
    <w:p w14:paraId="5E4E3CC7" w14:textId="77777777" w:rsidR="00E91925" w:rsidRDefault="00E91925" w:rsidP="00E91925">
      <w:pPr>
        <w:jc w:val="both"/>
        <w:rPr>
          <w:b/>
          <w:color w:val="0070C0"/>
          <w:sz w:val="22"/>
          <w:szCs w:val="22"/>
        </w:rPr>
      </w:pPr>
    </w:p>
    <w:p w14:paraId="7A7E87DD" w14:textId="77777777" w:rsidR="00E91925" w:rsidRDefault="00E91925" w:rsidP="00E91925">
      <w:pPr>
        <w:jc w:val="both"/>
        <w:rPr>
          <w:b/>
          <w:color w:val="0070C0"/>
          <w:sz w:val="22"/>
          <w:szCs w:val="22"/>
        </w:rPr>
      </w:pPr>
    </w:p>
    <w:p w14:paraId="632F26DD" w14:textId="77777777" w:rsidR="00E91925" w:rsidRDefault="00E91925" w:rsidP="00E91925">
      <w:pPr>
        <w:jc w:val="both"/>
        <w:rPr>
          <w:b/>
          <w:color w:val="0070C0"/>
          <w:sz w:val="22"/>
          <w:szCs w:val="22"/>
        </w:rPr>
      </w:pPr>
    </w:p>
    <w:p w14:paraId="0A3828CF" w14:textId="77777777" w:rsidR="00E91925" w:rsidRDefault="00E91925" w:rsidP="00E91925">
      <w:pPr>
        <w:jc w:val="both"/>
        <w:rPr>
          <w:rFonts w:cs="Arial"/>
          <w:b/>
          <w:bCs/>
          <w:sz w:val="22"/>
          <w:szCs w:val="22"/>
        </w:rPr>
      </w:pPr>
    </w:p>
    <w:p w14:paraId="27823EE1" w14:textId="627880C5" w:rsidR="00E91925" w:rsidRPr="003D4C77" w:rsidRDefault="00E91925" w:rsidP="00E91925">
      <w:pPr>
        <w:jc w:val="both"/>
        <w:rPr>
          <w:b/>
          <w:color w:val="0070C0"/>
          <w:sz w:val="22"/>
          <w:szCs w:val="22"/>
        </w:rPr>
      </w:pPr>
      <w:r>
        <w:rPr>
          <w:b/>
          <w:color w:val="0070C0"/>
          <w:sz w:val="22"/>
          <w:szCs w:val="22"/>
        </w:rPr>
        <w:t xml:space="preserve">Question </w:t>
      </w:r>
      <w:r w:rsidR="00F93E0F">
        <w:rPr>
          <w:b/>
          <w:color w:val="0070C0"/>
          <w:sz w:val="22"/>
          <w:szCs w:val="22"/>
        </w:rPr>
        <w:t>6</w:t>
      </w:r>
      <w:r w:rsidRPr="00437D5A">
        <w:rPr>
          <w:b/>
          <w:color w:val="0070C0"/>
          <w:sz w:val="22"/>
          <w:szCs w:val="22"/>
        </w:rPr>
        <w:t xml:space="preserve"> – </w:t>
      </w:r>
      <w:r>
        <w:rPr>
          <w:b/>
          <w:color w:val="0070C0"/>
          <w:sz w:val="22"/>
          <w:szCs w:val="22"/>
        </w:rPr>
        <w:t>Do you have any additional comments on our proposed approach to the funding of the 3&amp;4-year-olds entitlements, including any comments on the value of the proposed Base Rate?</w:t>
      </w:r>
    </w:p>
    <w:p w14:paraId="4AB3019F"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72576" behindDoc="0" locked="0" layoutInCell="1" allowOverlap="1" wp14:anchorId="4030F4B7" wp14:editId="3128DC02">
                <wp:simplePos x="0" y="0"/>
                <wp:positionH relativeFrom="column">
                  <wp:posOffset>-5715</wp:posOffset>
                </wp:positionH>
                <wp:positionV relativeFrom="paragraph">
                  <wp:posOffset>111125</wp:posOffset>
                </wp:positionV>
                <wp:extent cx="6400800" cy="3552825"/>
                <wp:effectExtent l="0" t="0" r="19050" b="28575"/>
                <wp:wrapNone/>
                <wp:docPr id="2930697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52825"/>
                        </a:xfrm>
                        <a:prstGeom prst="rect">
                          <a:avLst/>
                        </a:prstGeom>
                        <a:solidFill>
                          <a:srgbClr val="FFFFFF"/>
                        </a:solidFill>
                        <a:ln w="9525">
                          <a:solidFill>
                            <a:srgbClr val="0000FF"/>
                          </a:solidFill>
                          <a:miter lim="800000"/>
                          <a:headEnd/>
                          <a:tailEnd/>
                        </a:ln>
                      </wps:spPr>
                      <wps:txbx>
                        <w:txbxContent>
                          <w:p w14:paraId="0D2C227B" w14:textId="77777777" w:rsidR="00E91925" w:rsidRPr="00B102E7" w:rsidRDefault="00E91925" w:rsidP="00E91925">
                            <w:pPr>
                              <w:rPr>
                                <w:color w:val="0000FF"/>
                              </w:rPr>
                            </w:pPr>
                            <w:r>
                              <w:rPr>
                                <w:color w:val="0000FF"/>
                              </w:rPr>
                              <w:t>Please comment here:</w:t>
                            </w:r>
                          </w:p>
                          <w:p w14:paraId="71338AD8" w14:textId="77777777" w:rsidR="00E91925" w:rsidRDefault="00E91925" w:rsidP="00E91925"/>
                          <w:p w14:paraId="61626938"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F4B7" id="_x0000_s1031" type="#_x0000_t202" style="position:absolute;left:0;text-align:left;margin-left:-.45pt;margin-top:8.75pt;width:7in;height:27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" strokecolor="blue">
                <v:textbox>
                  <w:txbxContent>
                    <w:p w14:paraId="0D2C227B" w14:textId="77777777" w:rsidR="00E91925" w:rsidRPr="00B102E7" w:rsidRDefault="00E91925" w:rsidP="00E91925">
                      <w:pPr>
                        <w:rPr>
                          <w:color w:val="0000FF"/>
                        </w:rPr>
                      </w:pPr>
                      <w:r>
                        <w:rPr>
                          <w:color w:val="0000FF"/>
                        </w:rPr>
                        <w:t>Please comment here:</w:t>
                      </w:r>
                    </w:p>
                    <w:p w14:paraId="71338AD8" w14:textId="77777777" w:rsidR="00E91925" w:rsidRDefault="00E91925" w:rsidP="00E91925"/>
                    <w:p w14:paraId="61626938" w14:textId="77777777" w:rsidR="00E91925" w:rsidRDefault="00E91925" w:rsidP="00E91925"/>
                  </w:txbxContent>
                </v:textbox>
              </v:shape>
            </w:pict>
          </mc:Fallback>
        </mc:AlternateContent>
      </w:r>
    </w:p>
    <w:p w14:paraId="50522054" w14:textId="77777777" w:rsidR="00E91925" w:rsidRPr="00ED7F1E" w:rsidRDefault="00E91925" w:rsidP="00E91925">
      <w:pPr>
        <w:jc w:val="both"/>
        <w:rPr>
          <w:b/>
          <w:color w:val="0000FF"/>
          <w:sz w:val="22"/>
          <w:szCs w:val="22"/>
        </w:rPr>
      </w:pPr>
    </w:p>
    <w:p w14:paraId="79AF221C" w14:textId="77777777" w:rsidR="00E91925" w:rsidRPr="00ED7F1E" w:rsidRDefault="00E91925" w:rsidP="00E91925">
      <w:pPr>
        <w:jc w:val="both"/>
        <w:rPr>
          <w:b/>
          <w:color w:val="0000FF"/>
          <w:sz w:val="22"/>
          <w:szCs w:val="22"/>
        </w:rPr>
      </w:pPr>
    </w:p>
    <w:p w14:paraId="4EBC8614" w14:textId="77777777" w:rsidR="00E91925" w:rsidRPr="00ED7F1E" w:rsidRDefault="00E91925" w:rsidP="00E91925">
      <w:pPr>
        <w:jc w:val="both"/>
        <w:rPr>
          <w:b/>
          <w:color w:val="0000FF"/>
          <w:sz w:val="22"/>
          <w:szCs w:val="22"/>
        </w:rPr>
      </w:pPr>
    </w:p>
    <w:p w14:paraId="31709B7D" w14:textId="77777777" w:rsidR="00E91925" w:rsidRPr="00ED7F1E" w:rsidRDefault="00E91925" w:rsidP="00E91925">
      <w:pPr>
        <w:jc w:val="both"/>
        <w:rPr>
          <w:b/>
          <w:color w:val="0000FF"/>
          <w:sz w:val="22"/>
          <w:szCs w:val="22"/>
        </w:rPr>
      </w:pPr>
    </w:p>
    <w:p w14:paraId="4809C54E" w14:textId="77777777" w:rsidR="00E91925" w:rsidRPr="00ED7F1E" w:rsidRDefault="00E91925" w:rsidP="00E91925">
      <w:pPr>
        <w:jc w:val="both"/>
        <w:rPr>
          <w:b/>
          <w:color w:val="0000FF"/>
          <w:sz w:val="22"/>
          <w:szCs w:val="22"/>
        </w:rPr>
      </w:pPr>
    </w:p>
    <w:p w14:paraId="39E31256" w14:textId="77777777" w:rsidR="00E91925" w:rsidRPr="00ED7F1E" w:rsidRDefault="00E91925" w:rsidP="00E91925">
      <w:pPr>
        <w:jc w:val="both"/>
        <w:rPr>
          <w:b/>
          <w:color w:val="0000FF"/>
          <w:sz w:val="22"/>
          <w:szCs w:val="22"/>
        </w:rPr>
      </w:pPr>
    </w:p>
    <w:p w14:paraId="57432E47" w14:textId="77777777" w:rsidR="00E91925" w:rsidRDefault="00E91925" w:rsidP="00E91925">
      <w:pPr>
        <w:jc w:val="both"/>
        <w:rPr>
          <w:b/>
          <w:color w:val="0070C0"/>
          <w:sz w:val="22"/>
          <w:szCs w:val="22"/>
        </w:rPr>
      </w:pPr>
    </w:p>
    <w:p w14:paraId="47534D1C" w14:textId="77777777" w:rsidR="00E91925" w:rsidRDefault="00E91925" w:rsidP="00E91925">
      <w:pPr>
        <w:jc w:val="both"/>
        <w:rPr>
          <w:b/>
          <w:color w:val="0070C0"/>
          <w:sz w:val="22"/>
          <w:szCs w:val="22"/>
        </w:rPr>
      </w:pPr>
    </w:p>
    <w:p w14:paraId="61C1F38D" w14:textId="77777777" w:rsidR="00E91925" w:rsidRDefault="00E91925" w:rsidP="00E91925">
      <w:pPr>
        <w:jc w:val="both"/>
        <w:rPr>
          <w:b/>
          <w:color w:val="0070C0"/>
          <w:sz w:val="22"/>
          <w:szCs w:val="22"/>
        </w:rPr>
      </w:pPr>
    </w:p>
    <w:p w14:paraId="68A953E4" w14:textId="77777777" w:rsidR="00E91925" w:rsidRDefault="00E91925" w:rsidP="00E91925">
      <w:pPr>
        <w:jc w:val="both"/>
        <w:rPr>
          <w:rFonts w:cs="Arial"/>
          <w:b/>
          <w:bCs/>
          <w:sz w:val="22"/>
          <w:szCs w:val="22"/>
        </w:rPr>
      </w:pPr>
    </w:p>
    <w:p w14:paraId="430452B4" w14:textId="77777777" w:rsidR="00E91925" w:rsidRDefault="00E91925" w:rsidP="00E91925">
      <w:pPr>
        <w:jc w:val="both"/>
        <w:rPr>
          <w:rFonts w:cs="Arial"/>
          <w:b/>
          <w:bCs/>
          <w:sz w:val="22"/>
          <w:szCs w:val="22"/>
        </w:rPr>
      </w:pPr>
    </w:p>
    <w:p w14:paraId="17E5AD6B" w14:textId="77777777" w:rsidR="00E91925" w:rsidRDefault="00E91925" w:rsidP="00E91925">
      <w:pPr>
        <w:jc w:val="both"/>
        <w:rPr>
          <w:b/>
          <w:color w:val="0070C0"/>
          <w:sz w:val="22"/>
          <w:szCs w:val="22"/>
        </w:rPr>
      </w:pPr>
    </w:p>
    <w:p w14:paraId="613A962B" w14:textId="77777777" w:rsidR="00E91925" w:rsidRDefault="00E91925" w:rsidP="00E91925">
      <w:pPr>
        <w:jc w:val="both"/>
        <w:rPr>
          <w:b/>
          <w:color w:val="0070C0"/>
          <w:sz w:val="22"/>
          <w:szCs w:val="22"/>
        </w:rPr>
      </w:pPr>
    </w:p>
    <w:p w14:paraId="1F9FE795" w14:textId="77777777" w:rsidR="00E91925" w:rsidRDefault="00E91925" w:rsidP="00E91925">
      <w:pPr>
        <w:jc w:val="both"/>
        <w:rPr>
          <w:b/>
          <w:color w:val="0070C0"/>
          <w:sz w:val="22"/>
          <w:szCs w:val="22"/>
        </w:rPr>
      </w:pPr>
    </w:p>
    <w:p w14:paraId="5484118D" w14:textId="77777777" w:rsidR="00E91925" w:rsidRDefault="00E91925" w:rsidP="00E91925">
      <w:pPr>
        <w:jc w:val="both"/>
        <w:rPr>
          <w:b/>
          <w:color w:val="0070C0"/>
          <w:sz w:val="22"/>
          <w:szCs w:val="22"/>
        </w:rPr>
      </w:pPr>
    </w:p>
    <w:p w14:paraId="69A22091" w14:textId="77777777" w:rsidR="00E91925" w:rsidRDefault="00E91925" w:rsidP="00E91925">
      <w:pPr>
        <w:jc w:val="both"/>
        <w:rPr>
          <w:b/>
          <w:color w:val="0070C0"/>
          <w:sz w:val="22"/>
          <w:szCs w:val="22"/>
        </w:rPr>
      </w:pPr>
    </w:p>
    <w:p w14:paraId="0BC84C6C" w14:textId="77777777" w:rsidR="00E91925" w:rsidRDefault="00E91925" w:rsidP="00E91925">
      <w:pPr>
        <w:jc w:val="both"/>
        <w:rPr>
          <w:rFonts w:cs="Arial"/>
          <w:b/>
          <w:bCs/>
          <w:sz w:val="22"/>
          <w:szCs w:val="22"/>
        </w:rPr>
      </w:pPr>
    </w:p>
    <w:p w14:paraId="1E28745F" w14:textId="77777777" w:rsidR="00E91925" w:rsidRDefault="00E91925" w:rsidP="00E91925">
      <w:pPr>
        <w:jc w:val="both"/>
        <w:rPr>
          <w:rFonts w:cs="Arial"/>
          <w:b/>
          <w:bCs/>
          <w:sz w:val="22"/>
          <w:szCs w:val="22"/>
        </w:rPr>
      </w:pPr>
    </w:p>
    <w:p w14:paraId="11052FA4" w14:textId="77777777" w:rsidR="00E91925" w:rsidRDefault="00E91925" w:rsidP="00E91925">
      <w:pPr>
        <w:jc w:val="both"/>
        <w:rPr>
          <w:rFonts w:cs="Arial"/>
          <w:b/>
          <w:bCs/>
          <w:sz w:val="22"/>
          <w:szCs w:val="22"/>
        </w:rPr>
      </w:pPr>
    </w:p>
    <w:p w14:paraId="0F0152DD" w14:textId="77777777" w:rsidR="00E91925" w:rsidRDefault="00E91925" w:rsidP="00E91925">
      <w:pPr>
        <w:jc w:val="both"/>
        <w:rPr>
          <w:rFonts w:cs="Arial"/>
          <w:b/>
          <w:bCs/>
          <w:sz w:val="22"/>
          <w:szCs w:val="22"/>
        </w:rPr>
      </w:pPr>
    </w:p>
    <w:p w14:paraId="40D4A92C" w14:textId="77777777" w:rsidR="00E91925" w:rsidRDefault="00E91925" w:rsidP="00E91925">
      <w:pPr>
        <w:jc w:val="both"/>
        <w:rPr>
          <w:rFonts w:cs="Arial"/>
          <w:b/>
          <w:bCs/>
          <w:sz w:val="22"/>
          <w:szCs w:val="22"/>
        </w:rPr>
      </w:pPr>
    </w:p>
    <w:p w14:paraId="396AE25D" w14:textId="77777777" w:rsidR="00E91925" w:rsidRDefault="00E91925" w:rsidP="00E91925">
      <w:pPr>
        <w:jc w:val="both"/>
        <w:rPr>
          <w:rFonts w:cs="Arial"/>
          <w:b/>
          <w:bCs/>
          <w:sz w:val="22"/>
          <w:szCs w:val="22"/>
        </w:rPr>
      </w:pPr>
    </w:p>
    <w:p w14:paraId="547ADA68" w14:textId="77777777" w:rsidR="00E91925" w:rsidRDefault="00E91925" w:rsidP="00E91925">
      <w:pPr>
        <w:jc w:val="both"/>
        <w:rPr>
          <w:rFonts w:cs="Arial"/>
          <w:b/>
          <w:bCs/>
          <w:sz w:val="22"/>
          <w:szCs w:val="22"/>
        </w:rPr>
      </w:pPr>
    </w:p>
    <w:p w14:paraId="0819B2B5" w14:textId="0CB9F34F" w:rsidR="00E91925" w:rsidRDefault="00E91925" w:rsidP="00E91925">
      <w:pPr>
        <w:jc w:val="both"/>
        <w:rPr>
          <w:b/>
          <w:color w:val="0070C0"/>
          <w:sz w:val="22"/>
          <w:szCs w:val="22"/>
        </w:rPr>
      </w:pPr>
      <w:r>
        <w:rPr>
          <w:b/>
          <w:color w:val="0070C0"/>
          <w:sz w:val="22"/>
          <w:szCs w:val="22"/>
        </w:rPr>
        <w:t xml:space="preserve">Question </w:t>
      </w:r>
      <w:r w:rsidR="00F93E0F">
        <w:rPr>
          <w:b/>
          <w:color w:val="0070C0"/>
          <w:sz w:val="22"/>
          <w:szCs w:val="22"/>
        </w:rPr>
        <w:t>7</w:t>
      </w:r>
      <w:r w:rsidRPr="00437D5A">
        <w:rPr>
          <w:b/>
          <w:color w:val="0070C0"/>
          <w:sz w:val="22"/>
          <w:szCs w:val="22"/>
        </w:rPr>
        <w:t xml:space="preserve"> – </w:t>
      </w:r>
      <w:r>
        <w:rPr>
          <w:b/>
          <w:color w:val="0070C0"/>
          <w:sz w:val="22"/>
          <w:szCs w:val="22"/>
        </w:rPr>
        <w:t>Do you agree with our proposal to retain our existing core timetabling and termly counting arrangements for the operation of all the entitlements? If not, please can you explain why not.</w:t>
      </w:r>
    </w:p>
    <w:p w14:paraId="5CE984F2" w14:textId="77777777" w:rsidR="00E91925" w:rsidRDefault="00E91925" w:rsidP="00E91925">
      <w:pPr>
        <w:jc w:val="both"/>
        <w:rPr>
          <w:b/>
          <w:color w:val="0070C0"/>
          <w:sz w:val="22"/>
          <w:szCs w:val="22"/>
        </w:rPr>
      </w:pPr>
    </w:p>
    <w:p w14:paraId="059E24CA"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1EF609F0"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1312" behindDoc="0" locked="0" layoutInCell="1" allowOverlap="1" wp14:anchorId="078D162A" wp14:editId="4A981024">
                <wp:simplePos x="0" y="0"/>
                <wp:positionH relativeFrom="column">
                  <wp:posOffset>-3048</wp:posOffset>
                </wp:positionH>
                <wp:positionV relativeFrom="paragraph">
                  <wp:posOffset>107315</wp:posOffset>
                </wp:positionV>
                <wp:extent cx="6400800" cy="1764792"/>
                <wp:effectExtent l="0" t="0" r="19050" b="260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64792"/>
                        </a:xfrm>
                        <a:prstGeom prst="rect">
                          <a:avLst/>
                        </a:prstGeom>
                        <a:solidFill>
                          <a:srgbClr val="FFFFFF"/>
                        </a:solidFill>
                        <a:ln w="9525">
                          <a:solidFill>
                            <a:srgbClr val="0000FF"/>
                          </a:solidFill>
                          <a:miter lim="800000"/>
                          <a:headEnd/>
                          <a:tailEnd/>
                        </a:ln>
                      </wps:spPr>
                      <wps:txbx>
                        <w:txbxContent>
                          <w:p w14:paraId="0D6CD7E3" w14:textId="77777777" w:rsidR="00E91925" w:rsidRPr="00B102E7" w:rsidRDefault="00E91925" w:rsidP="00E91925">
                            <w:pPr>
                              <w:rPr>
                                <w:color w:val="0000FF"/>
                              </w:rPr>
                            </w:pPr>
                            <w:r w:rsidRPr="00B102E7">
                              <w:rPr>
                                <w:color w:val="0000FF"/>
                              </w:rPr>
                              <w:t>If not, please provide further explanation here:</w:t>
                            </w:r>
                          </w:p>
                          <w:p w14:paraId="23A2E347" w14:textId="77777777" w:rsidR="00E91925" w:rsidRDefault="00E91925" w:rsidP="00E91925"/>
                          <w:p w14:paraId="3AF5DD08"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162A" id="_x0000_s1032" type="#_x0000_t202" style="position:absolute;left:0;text-align:left;margin-left:-.25pt;margin-top:8.45pt;width:7in;height:1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50HQIAADMEAAAOAAAAZHJzL2Uyb0RvYy54bWysU9tu2zAMfR+wfxD0vtgJcmmMOEWXLsOA&#10;7gJ0+wBFlmNhsqhRSuzs60fJaZrdXobpQSBF6pA8JFe3fWvYUaHXYEs+HuWcKSuh0nZf8i+ft69u&#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" strokecolor="blue">
                <v:textbox>
                  <w:txbxContent>
                    <w:p w14:paraId="0D6CD7E3" w14:textId="77777777" w:rsidR="00E91925" w:rsidRPr="00B102E7" w:rsidRDefault="00E91925" w:rsidP="00E91925">
                      <w:pPr>
                        <w:rPr>
                          <w:color w:val="0000FF"/>
                        </w:rPr>
                      </w:pPr>
                      <w:r w:rsidRPr="00B102E7">
                        <w:rPr>
                          <w:color w:val="0000FF"/>
                        </w:rPr>
                        <w:t>If not, please provide further explanation here:</w:t>
                      </w:r>
                    </w:p>
                    <w:p w14:paraId="23A2E347" w14:textId="77777777" w:rsidR="00E91925" w:rsidRDefault="00E91925" w:rsidP="00E91925"/>
                    <w:p w14:paraId="3AF5DD08" w14:textId="77777777" w:rsidR="00E91925" w:rsidRDefault="00E91925" w:rsidP="00E91925"/>
                  </w:txbxContent>
                </v:textbox>
              </v:shape>
            </w:pict>
          </mc:Fallback>
        </mc:AlternateContent>
      </w:r>
    </w:p>
    <w:p w14:paraId="5FE80AA3" w14:textId="77777777" w:rsidR="00E91925" w:rsidRPr="00ED7F1E" w:rsidRDefault="00E91925" w:rsidP="00E91925">
      <w:pPr>
        <w:jc w:val="both"/>
        <w:rPr>
          <w:b/>
          <w:color w:val="0000FF"/>
          <w:sz w:val="22"/>
          <w:szCs w:val="22"/>
        </w:rPr>
      </w:pPr>
    </w:p>
    <w:p w14:paraId="63ECEFDF" w14:textId="77777777" w:rsidR="00E91925" w:rsidRPr="00ED7F1E" w:rsidRDefault="00E91925" w:rsidP="00E91925">
      <w:pPr>
        <w:jc w:val="both"/>
        <w:rPr>
          <w:b/>
          <w:color w:val="0000FF"/>
          <w:sz w:val="22"/>
          <w:szCs w:val="22"/>
        </w:rPr>
      </w:pPr>
    </w:p>
    <w:p w14:paraId="13BB23FE" w14:textId="77777777" w:rsidR="00E91925" w:rsidRPr="00ED7F1E" w:rsidRDefault="00E91925" w:rsidP="00E91925">
      <w:pPr>
        <w:jc w:val="both"/>
        <w:rPr>
          <w:b/>
          <w:color w:val="0000FF"/>
          <w:sz w:val="22"/>
          <w:szCs w:val="22"/>
        </w:rPr>
      </w:pPr>
    </w:p>
    <w:p w14:paraId="0D6082EB" w14:textId="77777777" w:rsidR="00E91925" w:rsidRPr="00ED7F1E" w:rsidRDefault="00E91925" w:rsidP="00E91925">
      <w:pPr>
        <w:jc w:val="both"/>
        <w:rPr>
          <w:b/>
          <w:color w:val="0000FF"/>
          <w:sz w:val="22"/>
          <w:szCs w:val="22"/>
        </w:rPr>
      </w:pPr>
    </w:p>
    <w:p w14:paraId="4A8B3B53" w14:textId="77777777" w:rsidR="00E91925" w:rsidRPr="00ED7F1E" w:rsidRDefault="00E91925" w:rsidP="00E91925">
      <w:pPr>
        <w:jc w:val="both"/>
        <w:rPr>
          <w:b/>
          <w:color w:val="0000FF"/>
          <w:sz w:val="22"/>
          <w:szCs w:val="22"/>
        </w:rPr>
      </w:pPr>
    </w:p>
    <w:p w14:paraId="5A6FC3B4" w14:textId="77777777" w:rsidR="00E91925" w:rsidRPr="00ED7F1E" w:rsidRDefault="00E91925" w:rsidP="00E91925">
      <w:pPr>
        <w:jc w:val="both"/>
        <w:rPr>
          <w:b/>
          <w:color w:val="0000FF"/>
          <w:sz w:val="22"/>
          <w:szCs w:val="22"/>
        </w:rPr>
      </w:pPr>
    </w:p>
    <w:p w14:paraId="67F778AB" w14:textId="77777777" w:rsidR="00E91925" w:rsidRDefault="00E91925" w:rsidP="00E91925">
      <w:pPr>
        <w:jc w:val="both"/>
        <w:rPr>
          <w:b/>
          <w:color w:val="0070C0"/>
          <w:sz w:val="22"/>
          <w:szCs w:val="22"/>
        </w:rPr>
      </w:pPr>
    </w:p>
    <w:p w14:paraId="1FB41E42" w14:textId="77777777" w:rsidR="00F93E0F" w:rsidRDefault="00F93E0F" w:rsidP="00E91925">
      <w:pPr>
        <w:jc w:val="both"/>
        <w:rPr>
          <w:b/>
          <w:color w:val="0070C0"/>
          <w:sz w:val="22"/>
          <w:szCs w:val="22"/>
        </w:rPr>
      </w:pPr>
    </w:p>
    <w:p w14:paraId="0D62BBE9" w14:textId="77777777" w:rsidR="00F93E0F" w:rsidRDefault="00F93E0F" w:rsidP="00E91925">
      <w:pPr>
        <w:jc w:val="both"/>
        <w:rPr>
          <w:b/>
          <w:color w:val="0070C0"/>
          <w:sz w:val="22"/>
          <w:szCs w:val="22"/>
        </w:rPr>
      </w:pPr>
    </w:p>
    <w:p w14:paraId="79C18048" w14:textId="77777777" w:rsidR="00F93E0F" w:rsidRDefault="00F93E0F" w:rsidP="00E91925">
      <w:pPr>
        <w:jc w:val="both"/>
        <w:rPr>
          <w:b/>
          <w:color w:val="0070C0"/>
          <w:sz w:val="22"/>
          <w:szCs w:val="22"/>
        </w:rPr>
      </w:pPr>
    </w:p>
    <w:p w14:paraId="6F1A1DE3" w14:textId="77777777" w:rsidR="00F93E0F" w:rsidRDefault="00F93E0F" w:rsidP="00E91925">
      <w:pPr>
        <w:jc w:val="both"/>
        <w:rPr>
          <w:b/>
          <w:color w:val="0070C0"/>
          <w:sz w:val="22"/>
          <w:szCs w:val="22"/>
        </w:rPr>
      </w:pPr>
    </w:p>
    <w:p w14:paraId="297EECEE" w14:textId="77777777" w:rsidR="00F93E0F" w:rsidRDefault="00F93E0F" w:rsidP="00E91925">
      <w:pPr>
        <w:jc w:val="both"/>
        <w:rPr>
          <w:b/>
          <w:color w:val="0070C0"/>
          <w:sz w:val="22"/>
          <w:szCs w:val="22"/>
        </w:rPr>
      </w:pPr>
    </w:p>
    <w:p w14:paraId="261FD4BB" w14:textId="079BF08B" w:rsidR="00E91925" w:rsidRPr="00F14194" w:rsidRDefault="00E91925" w:rsidP="00E91925">
      <w:pPr>
        <w:jc w:val="both"/>
        <w:rPr>
          <w:b/>
          <w:color w:val="0070C0"/>
          <w:sz w:val="22"/>
          <w:szCs w:val="22"/>
        </w:rPr>
      </w:pPr>
      <w:r>
        <w:rPr>
          <w:b/>
          <w:color w:val="0070C0"/>
          <w:sz w:val="22"/>
          <w:szCs w:val="22"/>
        </w:rPr>
        <w:t xml:space="preserve">Question </w:t>
      </w:r>
      <w:r w:rsidR="00F93E0F">
        <w:rPr>
          <w:b/>
          <w:color w:val="0070C0"/>
          <w:sz w:val="22"/>
          <w:szCs w:val="22"/>
        </w:rPr>
        <w:t>8</w:t>
      </w:r>
      <w:r>
        <w:rPr>
          <w:b/>
          <w:color w:val="0070C0"/>
          <w:sz w:val="22"/>
          <w:szCs w:val="22"/>
        </w:rPr>
        <w:t xml:space="preserve"> – Do you have any additional comments on how we could improve our proposed operational and counting arrangements?</w:t>
      </w:r>
    </w:p>
    <w:p w14:paraId="2E30D337"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0288" behindDoc="0" locked="0" layoutInCell="1" allowOverlap="1" wp14:anchorId="4CE8AFF8" wp14:editId="7B60B6BB">
                <wp:simplePos x="0" y="0"/>
                <wp:positionH relativeFrom="column">
                  <wp:posOffset>3810</wp:posOffset>
                </wp:positionH>
                <wp:positionV relativeFrom="paragraph">
                  <wp:posOffset>97155</wp:posOffset>
                </wp:positionV>
                <wp:extent cx="6400800" cy="2543175"/>
                <wp:effectExtent l="0" t="0" r="19050" b="285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43175"/>
                        </a:xfrm>
                        <a:prstGeom prst="rect">
                          <a:avLst/>
                        </a:prstGeom>
                        <a:solidFill>
                          <a:srgbClr val="FFFFFF"/>
                        </a:solidFill>
                        <a:ln w="9525">
                          <a:solidFill>
                            <a:srgbClr val="0000FF"/>
                          </a:solidFill>
                          <a:miter lim="800000"/>
                          <a:headEnd/>
                          <a:tailEnd/>
                        </a:ln>
                      </wps:spPr>
                      <wps:txbx>
                        <w:txbxContent>
                          <w:p w14:paraId="58313A84" w14:textId="77777777" w:rsidR="00E91925" w:rsidRPr="00B102E7" w:rsidRDefault="00E91925" w:rsidP="00E91925">
                            <w:pPr>
                              <w:rPr>
                                <w:color w:val="0000FF"/>
                              </w:rPr>
                            </w:pPr>
                            <w:r>
                              <w:rPr>
                                <w:color w:val="0000FF"/>
                              </w:rPr>
                              <w:t>Please comment here:</w:t>
                            </w:r>
                          </w:p>
                          <w:p w14:paraId="739EAC4C"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8AFF8" id="_x0000_s1033" type="#_x0000_t202" style="position:absolute;left:0;text-align:left;margin-left:.3pt;margin-top:7.65pt;width:7in;height:2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6lHgIAADM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" strokecolor="blue">
                <v:textbox>
                  <w:txbxContent>
                    <w:p w14:paraId="58313A84" w14:textId="77777777" w:rsidR="00E91925" w:rsidRPr="00B102E7" w:rsidRDefault="00E91925" w:rsidP="00E91925">
                      <w:pPr>
                        <w:rPr>
                          <w:color w:val="0000FF"/>
                        </w:rPr>
                      </w:pPr>
                      <w:r>
                        <w:rPr>
                          <w:color w:val="0000FF"/>
                        </w:rPr>
                        <w:t>Please comment here:</w:t>
                      </w:r>
                    </w:p>
                    <w:p w14:paraId="739EAC4C" w14:textId="77777777" w:rsidR="00E91925" w:rsidRDefault="00E91925" w:rsidP="00E91925"/>
                  </w:txbxContent>
                </v:textbox>
              </v:shape>
            </w:pict>
          </mc:Fallback>
        </mc:AlternateContent>
      </w:r>
    </w:p>
    <w:p w14:paraId="2223B12F" w14:textId="77777777" w:rsidR="00E91925" w:rsidRPr="00ED7F1E" w:rsidRDefault="00E91925" w:rsidP="00E91925">
      <w:pPr>
        <w:jc w:val="both"/>
        <w:rPr>
          <w:b/>
          <w:color w:val="0000FF"/>
          <w:sz w:val="22"/>
          <w:szCs w:val="22"/>
        </w:rPr>
      </w:pPr>
    </w:p>
    <w:p w14:paraId="4E51277F" w14:textId="77777777" w:rsidR="00E91925" w:rsidRPr="00ED7F1E" w:rsidRDefault="00E91925" w:rsidP="00E91925">
      <w:pPr>
        <w:jc w:val="both"/>
        <w:rPr>
          <w:b/>
          <w:color w:val="0000FF"/>
          <w:sz w:val="22"/>
          <w:szCs w:val="22"/>
        </w:rPr>
      </w:pPr>
    </w:p>
    <w:p w14:paraId="1A6521A9" w14:textId="77777777" w:rsidR="00E91925" w:rsidRPr="00ED7F1E" w:rsidRDefault="00E91925" w:rsidP="00E91925">
      <w:pPr>
        <w:jc w:val="both"/>
        <w:rPr>
          <w:b/>
          <w:color w:val="0000FF"/>
          <w:sz w:val="22"/>
          <w:szCs w:val="22"/>
        </w:rPr>
      </w:pPr>
    </w:p>
    <w:p w14:paraId="34C900CD" w14:textId="77777777" w:rsidR="00E91925" w:rsidRDefault="00E91925" w:rsidP="00E91925">
      <w:pPr>
        <w:jc w:val="both"/>
        <w:rPr>
          <w:b/>
          <w:color w:val="0000FF"/>
          <w:sz w:val="22"/>
          <w:szCs w:val="22"/>
        </w:rPr>
      </w:pPr>
    </w:p>
    <w:p w14:paraId="1E3078FD" w14:textId="77777777" w:rsidR="00E91925" w:rsidRDefault="00E91925" w:rsidP="00E91925">
      <w:pPr>
        <w:jc w:val="both"/>
        <w:rPr>
          <w:b/>
          <w:color w:val="0000FF"/>
          <w:sz w:val="22"/>
          <w:szCs w:val="22"/>
        </w:rPr>
      </w:pPr>
    </w:p>
    <w:p w14:paraId="449E4472" w14:textId="77777777" w:rsidR="00E91925" w:rsidRDefault="00E91925" w:rsidP="00E91925">
      <w:pPr>
        <w:jc w:val="both"/>
        <w:rPr>
          <w:b/>
          <w:color w:val="0000FF"/>
          <w:sz w:val="22"/>
          <w:szCs w:val="22"/>
        </w:rPr>
      </w:pPr>
    </w:p>
    <w:p w14:paraId="06B4AEA5" w14:textId="77777777" w:rsidR="00E91925" w:rsidRDefault="00E91925" w:rsidP="00E91925">
      <w:pPr>
        <w:jc w:val="both"/>
        <w:rPr>
          <w:b/>
          <w:color w:val="0000FF"/>
          <w:sz w:val="22"/>
          <w:szCs w:val="22"/>
        </w:rPr>
      </w:pPr>
    </w:p>
    <w:p w14:paraId="5C9CB2A0" w14:textId="77777777" w:rsidR="00E91925" w:rsidRPr="00ED7F1E" w:rsidRDefault="00E91925" w:rsidP="00E91925">
      <w:pPr>
        <w:jc w:val="both"/>
        <w:rPr>
          <w:b/>
          <w:color w:val="0000FF"/>
          <w:sz w:val="22"/>
          <w:szCs w:val="22"/>
        </w:rPr>
      </w:pPr>
    </w:p>
    <w:p w14:paraId="027D974B" w14:textId="77777777" w:rsidR="00E91925" w:rsidRDefault="00E91925" w:rsidP="00E91925">
      <w:pPr>
        <w:jc w:val="both"/>
        <w:rPr>
          <w:b/>
          <w:color w:val="0000FF"/>
          <w:sz w:val="22"/>
          <w:szCs w:val="22"/>
        </w:rPr>
      </w:pPr>
    </w:p>
    <w:p w14:paraId="2721D2B1" w14:textId="77777777" w:rsidR="00E91925" w:rsidRDefault="00E91925" w:rsidP="00E91925">
      <w:pPr>
        <w:jc w:val="both"/>
        <w:rPr>
          <w:b/>
          <w:color w:val="0000FF"/>
          <w:sz w:val="22"/>
          <w:szCs w:val="22"/>
        </w:rPr>
      </w:pPr>
    </w:p>
    <w:p w14:paraId="579C9DDA" w14:textId="77777777" w:rsidR="00E91925" w:rsidRDefault="00E91925" w:rsidP="00E91925">
      <w:pPr>
        <w:jc w:val="both"/>
        <w:rPr>
          <w:b/>
          <w:color w:val="0000FF"/>
          <w:sz w:val="22"/>
          <w:szCs w:val="22"/>
        </w:rPr>
      </w:pPr>
    </w:p>
    <w:p w14:paraId="2E60A4F7" w14:textId="77777777" w:rsidR="00E91925" w:rsidRDefault="00E91925" w:rsidP="00E91925">
      <w:pPr>
        <w:jc w:val="both"/>
        <w:rPr>
          <w:b/>
          <w:color w:val="0000FF"/>
          <w:sz w:val="22"/>
          <w:szCs w:val="22"/>
        </w:rPr>
      </w:pPr>
    </w:p>
    <w:p w14:paraId="35090CF6" w14:textId="77777777" w:rsidR="00E91925" w:rsidRDefault="00E91925" w:rsidP="00E91925">
      <w:pPr>
        <w:jc w:val="both"/>
        <w:rPr>
          <w:b/>
          <w:color w:val="0070C0"/>
          <w:sz w:val="22"/>
          <w:szCs w:val="22"/>
        </w:rPr>
      </w:pPr>
    </w:p>
    <w:p w14:paraId="3742F65C" w14:textId="31DA2B1A" w:rsidR="00E91925" w:rsidRDefault="00E91925" w:rsidP="00E91925">
      <w:pPr>
        <w:jc w:val="both"/>
        <w:rPr>
          <w:b/>
          <w:color w:val="0070C0"/>
          <w:sz w:val="22"/>
          <w:szCs w:val="22"/>
        </w:rPr>
      </w:pPr>
      <w:r>
        <w:rPr>
          <w:b/>
          <w:color w:val="0070C0"/>
          <w:sz w:val="22"/>
          <w:szCs w:val="22"/>
        </w:rPr>
        <w:t xml:space="preserve">Question </w:t>
      </w:r>
      <w:r w:rsidR="00F93E0F">
        <w:rPr>
          <w:b/>
          <w:color w:val="0070C0"/>
          <w:sz w:val="22"/>
          <w:szCs w:val="22"/>
        </w:rPr>
        <w:t>9</w:t>
      </w:r>
      <w:r>
        <w:rPr>
          <w:b/>
          <w:color w:val="0070C0"/>
          <w:sz w:val="22"/>
          <w:szCs w:val="22"/>
        </w:rPr>
        <w:t xml:space="preserve"> – Do you agree with our proposal to continue, with the uplifts </w:t>
      </w:r>
      <w:r w:rsidR="00F93E0F">
        <w:rPr>
          <w:b/>
          <w:color w:val="0070C0"/>
          <w:sz w:val="22"/>
          <w:szCs w:val="22"/>
        </w:rPr>
        <w:t xml:space="preserve">that are </w:t>
      </w:r>
      <w:r>
        <w:rPr>
          <w:b/>
          <w:color w:val="0070C0"/>
          <w:sz w:val="22"/>
          <w:szCs w:val="22"/>
        </w:rPr>
        <w:t>proposed, our protection arrangements for maintained nursery schools? If not, please can you explain why not.</w:t>
      </w:r>
    </w:p>
    <w:p w14:paraId="1EF1FBB8" w14:textId="77777777" w:rsidR="00E91925" w:rsidRDefault="00E91925" w:rsidP="00E91925">
      <w:pPr>
        <w:jc w:val="both"/>
        <w:rPr>
          <w:b/>
          <w:color w:val="0070C0"/>
          <w:sz w:val="22"/>
          <w:szCs w:val="22"/>
        </w:rPr>
      </w:pPr>
    </w:p>
    <w:p w14:paraId="44528295" w14:textId="77777777" w:rsidR="00E91925" w:rsidRPr="00E47793" w:rsidRDefault="00E91925" w:rsidP="00E91925">
      <w:pPr>
        <w:jc w:val="both"/>
        <w:rPr>
          <w:b/>
          <w:color w:val="0070C0"/>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2C686592" w14:textId="77777777" w:rsidR="00E91925" w:rsidRDefault="00E91925" w:rsidP="00E91925">
      <w:pPr>
        <w:jc w:val="both"/>
        <w:rPr>
          <w:rFonts w:cs="Arial"/>
          <w:b/>
          <w:color w:val="0000FF"/>
        </w:rPr>
      </w:pPr>
    </w:p>
    <w:p w14:paraId="3C0D6AE8"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75648" behindDoc="0" locked="0" layoutInCell="1" allowOverlap="1" wp14:anchorId="26D19391" wp14:editId="5116DE97">
                <wp:simplePos x="0" y="0"/>
                <wp:positionH relativeFrom="column">
                  <wp:posOffset>6096</wp:posOffset>
                </wp:positionH>
                <wp:positionV relativeFrom="paragraph">
                  <wp:posOffset>124842</wp:posOffset>
                </wp:positionV>
                <wp:extent cx="6400800" cy="1755648"/>
                <wp:effectExtent l="0" t="0" r="19050" b="16510"/>
                <wp:wrapNone/>
                <wp:docPr id="1260795898" name="Text Box 1260795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55648"/>
                        </a:xfrm>
                        <a:prstGeom prst="rect">
                          <a:avLst/>
                        </a:prstGeom>
                        <a:solidFill>
                          <a:srgbClr val="FFFFFF"/>
                        </a:solidFill>
                        <a:ln w="9525">
                          <a:solidFill>
                            <a:srgbClr val="0000FF"/>
                          </a:solidFill>
                          <a:miter lim="800000"/>
                          <a:headEnd/>
                          <a:tailEnd/>
                        </a:ln>
                      </wps:spPr>
                      <wps:txbx>
                        <w:txbxContent>
                          <w:p w14:paraId="50203958" w14:textId="77777777" w:rsidR="00E91925" w:rsidRPr="00B102E7" w:rsidRDefault="00E91925" w:rsidP="00E91925">
                            <w:pPr>
                              <w:rPr>
                                <w:color w:val="0000FF"/>
                              </w:rPr>
                            </w:pPr>
                            <w:r w:rsidRPr="00B102E7">
                              <w:rPr>
                                <w:color w:val="0000FF"/>
                              </w:rPr>
                              <w:t>If not, please provide further explanation here:</w:t>
                            </w:r>
                          </w:p>
                          <w:p w14:paraId="7F44C207" w14:textId="77777777" w:rsidR="00E91925" w:rsidRPr="00B102E7" w:rsidRDefault="00E91925" w:rsidP="00E91925">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19391" id="Text Box 1260795898" o:spid="_x0000_s1034" type="#_x0000_t202" style="position:absolute;left:0;text-align:left;margin-left:.5pt;margin-top:9.85pt;width:7in;height:1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YPHQIAADM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" strokecolor="blue">
                <v:textbox>
                  <w:txbxContent>
                    <w:p w14:paraId="50203958" w14:textId="77777777" w:rsidR="00E91925" w:rsidRPr="00B102E7" w:rsidRDefault="00E91925" w:rsidP="00E91925">
                      <w:pPr>
                        <w:rPr>
                          <w:color w:val="0000FF"/>
                        </w:rPr>
                      </w:pPr>
                      <w:r w:rsidRPr="00B102E7">
                        <w:rPr>
                          <w:color w:val="0000FF"/>
                        </w:rPr>
                        <w:t>If not, please provide further explanation here:</w:t>
                      </w:r>
                    </w:p>
                    <w:p w14:paraId="7F44C207" w14:textId="77777777" w:rsidR="00E91925" w:rsidRPr="00B102E7" w:rsidRDefault="00E91925" w:rsidP="00E91925">
                      <w:pPr>
                        <w:rPr>
                          <w:color w:val="0000FF"/>
                        </w:rPr>
                      </w:pPr>
                    </w:p>
                  </w:txbxContent>
                </v:textbox>
              </v:shape>
            </w:pict>
          </mc:Fallback>
        </mc:AlternateContent>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p>
    <w:p w14:paraId="69CB0A17" w14:textId="77777777" w:rsidR="00E91925" w:rsidRPr="00ED7F1E" w:rsidRDefault="00E91925" w:rsidP="00E91925">
      <w:pPr>
        <w:jc w:val="both"/>
        <w:rPr>
          <w:rFonts w:cs="Arial"/>
          <w:b/>
          <w:color w:val="0000FF"/>
        </w:rPr>
      </w:pPr>
    </w:p>
    <w:p w14:paraId="2D4EFCF5" w14:textId="77777777" w:rsidR="00E91925" w:rsidRPr="00ED7F1E" w:rsidRDefault="00E91925" w:rsidP="00E91925">
      <w:pPr>
        <w:jc w:val="both"/>
        <w:rPr>
          <w:rFonts w:cs="Arial"/>
          <w:b/>
          <w:color w:val="0000FF"/>
        </w:rPr>
      </w:pPr>
    </w:p>
    <w:p w14:paraId="4A4B0C5C" w14:textId="77777777" w:rsidR="00E91925" w:rsidRPr="00ED7F1E" w:rsidRDefault="00E91925" w:rsidP="00E91925">
      <w:pPr>
        <w:jc w:val="both"/>
        <w:rPr>
          <w:rFonts w:cs="Arial"/>
          <w:b/>
          <w:color w:val="0000FF"/>
        </w:rPr>
      </w:pPr>
    </w:p>
    <w:p w14:paraId="3C25F898" w14:textId="77777777" w:rsidR="00E91925" w:rsidRPr="00ED7F1E" w:rsidRDefault="00E91925" w:rsidP="00E91925">
      <w:pPr>
        <w:jc w:val="both"/>
        <w:rPr>
          <w:rFonts w:cs="Arial"/>
          <w:b/>
          <w:color w:val="0000FF"/>
        </w:rPr>
      </w:pPr>
    </w:p>
    <w:p w14:paraId="17BEAA86" w14:textId="77777777" w:rsidR="00E91925" w:rsidRPr="00ED7F1E" w:rsidRDefault="00E91925" w:rsidP="00E91925">
      <w:pPr>
        <w:jc w:val="both"/>
        <w:rPr>
          <w:rFonts w:cs="Arial"/>
          <w:b/>
          <w:color w:val="0000FF"/>
        </w:rPr>
      </w:pPr>
    </w:p>
    <w:p w14:paraId="08A09F37" w14:textId="77777777" w:rsidR="00E91925" w:rsidRPr="00ED7F1E" w:rsidRDefault="00E91925" w:rsidP="00E91925">
      <w:pPr>
        <w:jc w:val="both"/>
        <w:rPr>
          <w:rFonts w:cs="Arial"/>
          <w:b/>
          <w:color w:val="0000FF"/>
        </w:rPr>
      </w:pPr>
    </w:p>
    <w:p w14:paraId="1508ADDE" w14:textId="77777777" w:rsidR="00E91925" w:rsidRPr="00ED7F1E" w:rsidRDefault="00E91925" w:rsidP="00E91925">
      <w:pPr>
        <w:jc w:val="both"/>
        <w:rPr>
          <w:rFonts w:cs="Arial"/>
          <w:b/>
          <w:color w:val="0000FF"/>
        </w:rPr>
      </w:pPr>
    </w:p>
    <w:p w14:paraId="0902C98F" w14:textId="77777777" w:rsidR="00E91925" w:rsidRPr="00ED7F1E" w:rsidRDefault="00E91925" w:rsidP="00E91925">
      <w:pPr>
        <w:jc w:val="both"/>
        <w:rPr>
          <w:rFonts w:cs="Arial"/>
          <w:b/>
          <w:color w:val="0000FF"/>
        </w:rPr>
      </w:pPr>
    </w:p>
    <w:p w14:paraId="4AFB375C" w14:textId="77777777" w:rsidR="00E91925" w:rsidRPr="00ED7F1E" w:rsidRDefault="00E91925" w:rsidP="00E91925">
      <w:pPr>
        <w:jc w:val="both"/>
        <w:rPr>
          <w:rFonts w:cs="Arial"/>
          <w:b/>
          <w:color w:val="0000FF"/>
        </w:rPr>
      </w:pPr>
    </w:p>
    <w:p w14:paraId="2287980B" w14:textId="77777777" w:rsidR="00E91925" w:rsidRPr="00ED7F1E" w:rsidRDefault="00E91925" w:rsidP="00E91925">
      <w:pPr>
        <w:jc w:val="both"/>
        <w:rPr>
          <w:b/>
          <w:i/>
          <w:color w:val="0000FF"/>
          <w:sz w:val="22"/>
          <w:szCs w:val="22"/>
        </w:rPr>
      </w:pPr>
    </w:p>
    <w:p w14:paraId="46E0ACBF" w14:textId="77777777" w:rsidR="00E91925" w:rsidRPr="00ED7F1E" w:rsidRDefault="00E91925" w:rsidP="00E91925">
      <w:pPr>
        <w:jc w:val="both"/>
        <w:rPr>
          <w:rFonts w:cs="Arial"/>
          <w:b/>
          <w:color w:val="0000FF"/>
        </w:rPr>
      </w:pPr>
    </w:p>
    <w:p w14:paraId="344FF18E" w14:textId="77777777" w:rsidR="00E91925" w:rsidRPr="00ED7F1E" w:rsidRDefault="00E91925" w:rsidP="00E91925">
      <w:pPr>
        <w:jc w:val="both"/>
        <w:rPr>
          <w:rFonts w:cs="Arial"/>
          <w:b/>
          <w:color w:val="0000FF"/>
        </w:rPr>
      </w:pPr>
    </w:p>
    <w:p w14:paraId="79F2AA13" w14:textId="77777777" w:rsidR="00E91925" w:rsidRDefault="00E91925" w:rsidP="00E91925">
      <w:pPr>
        <w:jc w:val="both"/>
        <w:rPr>
          <w:b/>
          <w:color w:val="0070C0"/>
          <w:sz w:val="22"/>
          <w:szCs w:val="22"/>
        </w:rPr>
      </w:pPr>
    </w:p>
    <w:p w14:paraId="6D73A4C5" w14:textId="04CFF421" w:rsidR="00E91925" w:rsidRPr="00437D5A" w:rsidRDefault="00E91925" w:rsidP="00E91925">
      <w:pPr>
        <w:jc w:val="both"/>
        <w:rPr>
          <w:b/>
          <w:color w:val="0070C0"/>
          <w:sz w:val="22"/>
          <w:szCs w:val="22"/>
        </w:rPr>
      </w:pPr>
      <w:r>
        <w:rPr>
          <w:b/>
          <w:color w:val="0070C0"/>
          <w:sz w:val="22"/>
          <w:szCs w:val="22"/>
        </w:rPr>
        <w:t>Question 1</w:t>
      </w:r>
      <w:r w:rsidR="00F93E0F">
        <w:rPr>
          <w:b/>
          <w:color w:val="0070C0"/>
          <w:sz w:val="22"/>
          <w:szCs w:val="22"/>
        </w:rPr>
        <w:t>0</w:t>
      </w:r>
      <w:r>
        <w:rPr>
          <w:b/>
          <w:color w:val="0070C0"/>
          <w:sz w:val="22"/>
          <w:szCs w:val="22"/>
        </w:rPr>
        <w:t xml:space="preserve"> –</w:t>
      </w:r>
      <w:r w:rsidR="00F93E0F">
        <w:rPr>
          <w:b/>
          <w:color w:val="0070C0"/>
          <w:sz w:val="22"/>
          <w:szCs w:val="22"/>
        </w:rPr>
        <w:t xml:space="preserve"> D</w:t>
      </w:r>
      <w:r>
        <w:rPr>
          <w:b/>
          <w:color w:val="0070C0"/>
          <w:sz w:val="22"/>
          <w:szCs w:val="22"/>
        </w:rPr>
        <w:t xml:space="preserve">o you agree with </w:t>
      </w:r>
      <w:r w:rsidR="00F93E0F">
        <w:rPr>
          <w:b/>
          <w:color w:val="0070C0"/>
          <w:sz w:val="22"/>
          <w:szCs w:val="22"/>
        </w:rPr>
        <w:t xml:space="preserve">the continuation of the ‘pilot method’ for the allocation of the </w:t>
      </w:r>
      <w:r>
        <w:rPr>
          <w:b/>
          <w:color w:val="0070C0"/>
          <w:sz w:val="22"/>
          <w:szCs w:val="22"/>
        </w:rPr>
        <w:t>Early Years SEND Inclusion Fund (</w:t>
      </w:r>
      <w:r w:rsidR="00F93E0F">
        <w:rPr>
          <w:b/>
          <w:color w:val="0070C0"/>
          <w:sz w:val="22"/>
          <w:szCs w:val="22"/>
        </w:rPr>
        <w:t>SENIF</w:t>
      </w:r>
      <w:r>
        <w:rPr>
          <w:b/>
          <w:color w:val="0070C0"/>
          <w:sz w:val="22"/>
          <w:szCs w:val="22"/>
        </w:rPr>
        <w:t>)? If not, please can you explain why not.</w:t>
      </w:r>
    </w:p>
    <w:p w14:paraId="0884FBCD" w14:textId="77777777" w:rsidR="00E91925" w:rsidRDefault="00E91925" w:rsidP="00E91925">
      <w:pPr>
        <w:jc w:val="both"/>
        <w:rPr>
          <w:b/>
          <w:color w:val="0070C0"/>
          <w:sz w:val="22"/>
          <w:szCs w:val="22"/>
        </w:rPr>
      </w:pPr>
    </w:p>
    <w:p w14:paraId="70BCA00A" w14:textId="77777777" w:rsidR="00E91925" w:rsidRPr="00E47793" w:rsidRDefault="00E91925" w:rsidP="00E91925">
      <w:pPr>
        <w:jc w:val="both"/>
        <w:rPr>
          <w:b/>
          <w:color w:val="0070C0"/>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0F54A529" w14:textId="77777777" w:rsidR="00E91925" w:rsidRDefault="00E91925" w:rsidP="00E91925">
      <w:pPr>
        <w:jc w:val="both"/>
        <w:rPr>
          <w:rFonts w:cs="Arial"/>
          <w:b/>
          <w:color w:val="0000FF"/>
        </w:rPr>
      </w:pPr>
    </w:p>
    <w:p w14:paraId="3D50BD62"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4384" behindDoc="0" locked="0" layoutInCell="1" allowOverlap="1" wp14:anchorId="75663A8B" wp14:editId="6DE0D1B7">
                <wp:simplePos x="0" y="0"/>
                <wp:positionH relativeFrom="column">
                  <wp:posOffset>5715</wp:posOffset>
                </wp:positionH>
                <wp:positionV relativeFrom="paragraph">
                  <wp:posOffset>7620</wp:posOffset>
                </wp:positionV>
                <wp:extent cx="6400800" cy="2166620"/>
                <wp:effectExtent l="0" t="0" r="19050" b="2413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66620"/>
                        </a:xfrm>
                        <a:prstGeom prst="rect">
                          <a:avLst/>
                        </a:prstGeom>
                        <a:solidFill>
                          <a:srgbClr val="FFFFFF"/>
                        </a:solidFill>
                        <a:ln w="9525">
                          <a:solidFill>
                            <a:srgbClr val="0000FF"/>
                          </a:solidFill>
                          <a:miter lim="800000"/>
                          <a:headEnd/>
                          <a:tailEnd/>
                        </a:ln>
                      </wps:spPr>
                      <wps:txbx>
                        <w:txbxContent>
                          <w:p w14:paraId="70F1F9C6" w14:textId="77777777" w:rsidR="00E91925" w:rsidRPr="00B102E7" w:rsidRDefault="00E91925" w:rsidP="00E91925">
                            <w:pPr>
                              <w:rPr>
                                <w:color w:val="0000FF"/>
                              </w:rPr>
                            </w:pPr>
                            <w:r w:rsidRPr="00B102E7">
                              <w:rPr>
                                <w:color w:val="0000FF"/>
                              </w:rPr>
                              <w:t>If not, please provide further explanation here:</w:t>
                            </w:r>
                          </w:p>
                          <w:p w14:paraId="0E08063C" w14:textId="77777777" w:rsidR="00E91925" w:rsidRPr="00B102E7" w:rsidRDefault="00E91925" w:rsidP="00E91925">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3A8B" id="Text Box 8" o:spid="_x0000_s1035" type="#_x0000_t202" style="position:absolute;left:0;text-align:left;margin-left:.45pt;margin-top:.6pt;width:7in;height:17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" strokecolor="blue">
                <v:textbox>
                  <w:txbxContent>
                    <w:p w14:paraId="70F1F9C6" w14:textId="77777777" w:rsidR="00E91925" w:rsidRPr="00B102E7" w:rsidRDefault="00E91925" w:rsidP="00E91925">
                      <w:pPr>
                        <w:rPr>
                          <w:color w:val="0000FF"/>
                        </w:rPr>
                      </w:pPr>
                      <w:r w:rsidRPr="00B102E7">
                        <w:rPr>
                          <w:color w:val="0000FF"/>
                        </w:rPr>
                        <w:t>If not, please provide further explanation here:</w:t>
                      </w:r>
                    </w:p>
                    <w:p w14:paraId="0E08063C" w14:textId="77777777" w:rsidR="00E91925" w:rsidRPr="00B102E7" w:rsidRDefault="00E91925" w:rsidP="00E91925">
                      <w:pPr>
                        <w:rPr>
                          <w:color w:val="0000FF"/>
                        </w:rPr>
                      </w:pPr>
                    </w:p>
                  </w:txbxContent>
                </v:textbox>
              </v:shape>
            </w:pict>
          </mc:Fallback>
        </mc:AlternateContent>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p>
    <w:p w14:paraId="5D7E27E0" w14:textId="77777777" w:rsidR="00E91925" w:rsidRPr="00ED7F1E" w:rsidRDefault="00E91925" w:rsidP="00E91925">
      <w:pPr>
        <w:jc w:val="both"/>
        <w:rPr>
          <w:rFonts w:cs="Arial"/>
          <w:b/>
          <w:color w:val="0000FF"/>
        </w:rPr>
      </w:pPr>
    </w:p>
    <w:p w14:paraId="4BCC9CF5" w14:textId="77777777" w:rsidR="00E91925" w:rsidRDefault="00E91925" w:rsidP="00E91925">
      <w:pPr>
        <w:jc w:val="both"/>
        <w:rPr>
          <w:rFonts w:cs="Arial"/>
          <w:b/>
          <w:color w:val="0000FF"/>
        </w:rPr>
      </w:pPr>
    </w:p>
    <w:p w14:paraId="03AE4204" w14:textId="1AF0ADEC" w:rsidR="00E91925" w:rsidRDefault="00E91925" w:rsidP="00E91925">
      <w:pPr>
        <w:jc w:val="both"/>
        <w:rPr>
          <w:rFonts w:cs="Arial"/>
          <w:b/>
          <w:color w:val="0000FF"/>
        </w:rPr>
      </w:pPr>
    </w:p>
    <w:p w14:paraId="4F275337" w14:textId="77777777" w:rsidR="00E91925" w:rsidRDefault="00E91925" w:rsidP="00E91925">
      <w:pPr>
        <w:jc w:val="both"/>
        <w:rPr>
          <w:rFonts w:cs="Arial"/>
          <w:b/>
          <w:color w:val="0000FF"/>
        </w:rPr>
      </w:pPr>
    </w:p>
    <w:p w14:paraId="32B054ED" w14:textId="078663F3" w:rsidR="00E91925" w:rsidRPr="00ED7F1E" w:rsidRDefault="00E91925" w:rsidP="00E91925">
      <w:pPr>
        <w:jc w:val="both"/>
        <w:rPr>
          <w:rFonts w:cs="Arial"/>
          <w:b/>
          <w:color w:val="0000FF"/>
        </w:rPr>
      </w:pPr>
    </w:p>
    <w:p w14:paraId="31B6C9D0" w14:textId="6A302D61" w:rsidR="00E91925" w:rsidRDefault="00E91925" w:rsidP="00E91925">
      <w:pPr>
        <w:jc w:val="both"/>
        <w:rPr>
          <w:rFonts w:cs="Arial"/>
          <w:b/>
          <w:color w:val="0000FF"/>
        </w:rPr>
      </w:pPr>
    </w:p>
    <w:p w14:paraId="4C68EF80" w14:textId="77777777" w:rsidR="00E91925" w:rsidRDefault="00E91925" w:rsidP="00E91925">
      <w:pPr>
        <w:jc w:val="both"/>
        <w:rPr>
          <w:rFonts w:cs="Arial"/>
          <w:b/>
          <w:color w:val="0000FF"/>
        </w:rPr>
      </w:pPr>
    </w:p>
    <w:p w14:paraId="70B8F184" w14:textId="77777777" w:rsidR="00E91925" w:rsidRDefault="00E91925" w:rsidP="00E91925">
      <w:pPr>
        <w:jc w:val="both"/>
        <w:rPr>
          <w:rFonts w:cs="Arial"/>
          <w:b/>
          <w:color w:val="0000FF"/>
        </w:rPr>
      </w:pPr>
    </w:p>
    <w:p w14:paraId="02164400" w14:textId="1D53AFDE" w:rsidR="00E91925" w:rsidRDefault="00E91925" w:rsidP="00E91925">
      <w:pPr>
        <w:jc w:val="both"/>
        <w:rPr>
          <w:rFonts w:cs="Arial"/>
          <w:b/>
          <w:color w:val="0000FF"/>
        </w:rPr>
      </w:pPr>
    </w:p>
    <w:p w14:paraId="2B3B6EF8" w14:textId="77777777" w:rsidR="00E91925" w:rsidRDefault="00E91925" w:rsidP="00E91925">
      <w:pPr>
        <w:jc w:val="both"/>
        <w:rPr>
          <w:rFonts w:cs="Arial"/>
          <w:b/>
          <w:color w:val="0000FF"/>
        </w:rPr>
      </w:pPr>
    </w:p>
    <w:p w14:paraId="221CF810" w14:textId="77777777" w:rsidR="00E91925" w:rsidRDefault="00E91925" w:rsidP="00E91925">
      <w:pPr>
        <w:jc w:val="both"/>
        <w:rPr>
          <w:rFonts w:cs="Arial"/>
          <w:b/>
          <w:color w:val="0000FF"/>
        </w:rPr>
      </w:pPr>
    </w:p>
    <w:p w14:paraId="66C6EA8D" w14:textId="77777777" w:rsidR="00F93E0F" w:rsidRDefault="00F93E0F" w:rsidP="00E91925">
      <w:pPr>
        <w:jc w:val="both"/>
        <w:rPr>
          <w:rFonts w:cs="Arial"/>
          <w:b/>
          <w:color w:val="0000FF"/>
        </w:rPr>
      </w:pPr>
    </w:p>
    <w:p w14:paraId="272B62DF" w14:textId="77777777" w:rsidR="00F93E0F" w:rsidRDefault="00F93E0F" w:rsidP="00E91925">
      <w:pPr>
        <w:jc w:val="both"/>
        <w:rPr>
          <w:rFonts w:cs="Arial"/>
          <w:b/>
          <w:color w:val="0000FF"/>
        </w:rPr>
      </w:pPr>
    </w:p>
    <w:p w14:paraId="4C6551BB" w14:textId="77777777" w:rsidR="00E91925" w:rsidRDefault="00E91925" w:rsidP="00E91925">
      <w:pPr>
        <w:jc w:val="both"/>
        <w:rPr>
          <w:rFonts w:cs="Arial"/>
          <w:b/>
          <w:color w:val="0000FF"/>
        </w:rPr>
      </w:pPr>
    </w:p>
    <w:p w14:paraId="32651FAA" w14:textId="5B81652E" w:rsidR="00E91925" w:rsidRDefault="00E91925" w:rsidP="00E91925">
      <w:pPr>
        <w:jc w:val="both"/>
        <w:rPr>
          <w:b/>
          <w:color w:val="0070C0"/>
          <w:sz w:val="22"/>
          <w:szCs w:val="22"/>
        </w:rPr>
      </w:pPr>
    </w:p>
    <w:p w14:paraId="6C7C7B78" w14:textId="29412401" w:rsidR="00E91925" w:rsidRPr="00FD32FA" w:rsidRDefault="00E91925" w:rsidP="00E91925">
      <w:pPr>
        <w:jc w:val="both"/>
        <w:rPr>
          <w:b/>
          <w:color w:val="0070C0"/>
          <w:sz w:val="22"/>
          <w:szCs w:val="22"/>
        </w:rPr>
      </w:pPr>
      <w:r>
        <w:rPr>
          <w:b/>
          <w:color w:val="0070C0"/>
          <w:sz w:val="22"/>
          <w:szCs w:val="22"/>
        </w:rPr>
        <w:t>Question 1</w:t>
      </w:r>
      <w:r w:rsidR="00F93E0F">
        <w:rPr>
          <w:b/>
          <w:color w:val="0070C0"/>
          <w:sz w:val="22"/>
          <w:szCs w:val="22"/>
        </w:rPr>
        <w:t>1</w:t>
      </w:r>
      <w:r w:rsidRPr="00437D5A">
        <w:rPr>
          <w:b/>
          <w:color w:val="0070C0"/>
          <w:sz w:val="22"/>
          <w:szCs w:val="22"/>
        </w:rPr>
        <w:t xml:space="preserve"> – </w:t>
      </w:r>
      <w:r>
        <w:rPr>
          <w:b/>
          <w:color w:val="0070C0"/>
          <w:sz w:val="22"/>
          <w:szCs w:val="22"/>
        </w:rPr>
        <w:t>Do you have any other comments that you have not made elsewhere in your response, including matters that you would wish to be included in the Authority’s continued review of the early Years Single Funding Formula for future years?</w:t>
      </w:r>
    </w:p>
    <w:p w14:paraId="7E99AC11" w14:textId="55DF5BEC" w:rsidR="00E91925" w:rsidRPr="00ED7F1E" w:rsidRDefault="00E91925" w:rsidP="00E91925">
      <w:pPr>
        <w:rPr>
          <w:sz w:val="22"/>
          <w:szCs w:val="22"/>
        </w:rPr>
      </w:pPr>
    </w:p>
    <w:p w14:paraId="686B0395" w14:textId="5C8526A8" w:rsidR="00E91925" w:rsidRPr="00ED7F1E" w:rsidRDefault="00F93E0F" w:rsidP="00E91925">
      <w:pPr>
        <w:rPr>
          <w:sz w:val="22"/>
          <w:szCs w:val="22"/>
        </w:rPr>
      </w:pPr>
      <w:r w:rsidRPr="00ED7F1E">
        <w:rPr>
          <w:rFonts w:cs="Arial"/>
          <w:b/>
          <w:noProof/>
          <w:color w:val="0000FF"/>
        </w:rPr>
        <mc:AlternateContent>
          <mc:Choice Requires="wps">
            <w:drawing>
              <wp:anchor distT="0" distB="0" distL="114300" distR="114300" simplePos="0" relativeHeight="251659776" behindDoc="0" locked="0" layoutInCell="1" allowOverlap="1" wp14:anchorId="0C282616" wp14:editId="644EF40A">
                <wp:simplePos x="0" y="0"/>
                <wp:positionH relativeFrom="column">
                  <wp:posOffset>3810</wp:posOffset>
                </wp:positionH>
                <wp:positionV relativeFrom="paragraph">
                  <wp:posOffset>34925</wp:posOffset>
                </wp:positionV>
                <wp:extent cx="6400800" cy="3105150"/>
                <wp:effectExtent l="0" t="0" r="19050"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05150"/>
                        </a:xfrm>
                        <a:prstGeom prst="rect">
                          <a:avLst/>
                        </a:prstGeom>
                        <a:solidFill>
                          <a:srgbClr val="FFFFFF"/>
                        </a:solidFill>
                        <a:ln w="9525">
                          <a:solidFill>
                            <a:srgbClr val="0000FF"/>
                          </a:solidFill>
                          <a:miter lim="800000"/>
                          <a:headEnd/>
                          <a:tailEnd/>
                        </a:ln>
                      </wps:spPr>
                      <wps:txbx>
                        <w:txbxContent>
                          <w:p w14:paraId="72EBC611" w14:textId="77777777" w:rsidR="00E91925" w:rsidRPr="00B102E7" w:rsidRDefault="00E91925" w:rsidP="00E91925">
                            <w:pPr>
                              <w:rPr>
                                <w:color w:val="0000FF"/>
                              </w:rPr>
                            </w:pPr>
                            <w:r>
                              <w:rPr>
                                <w:color w:val="0000FF"/>
                              </w:rPr>
                              <w:t>Please comment here:</w:t>
                            </w:r>
                          </w:p>
                          <w:p w14:paraId="5A1A6D30" w14:textId="77777777" w:rsidR="00E91925" w:rsidRPr="00B102E7" w:rsidRDefault="00E91925" w:rsidP="00E91925">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2616" id="_x0000_s1036" type="#_x0000_t202" style="position:absolute;margin-left:.3pt;margin-top:2.75pt;width:7in;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" strokecolor="blue">
                <v:textbox>
                  <w:txbxContent>
                    <w:p w14:paraId="72EBC611" w14:textId="77777777" w:rsidR="00E91925" w:rsidRPr="00B102E7" w:rsidRDefault="00E91925" w:rsidP="00E91925">
                      <w:pPr>
                        <w:rPr>
                          <w:color w:val="0000FF"/>
                        </w:rPr>
                      </w:pPr>
                      <w:r>
                        <w:rPr>
                          <w:color w:val="0000FF"/>
                        </w:rPr>
                        <w:t>Please comment here:</w:t>
                      </w:r>
                    </w:p>
                    <w:p w14:paraId="5A1A6D30" w14:textId="77777777" w:rsidR="00E91925" w:rsidRPr="00B102E7" w:rsidRDefault="00E91925" w:rsidP="00E91925">
                      <w:pPr>
                        <w:rPr>
                          <w:color w:val="0000FF"/>
                        </w:rPr>
                      </w:pPr>
                    </w:p>
                  </w:txbxContent>
                </v:textbox>
              </v:shape>
            </w:pict>
          </mc:Fallback>
        </mc:AlternateContent>
      </w:r>
    </w:p>
    <w:p w14:paraId="6C754B42" w14:textId="348B74E6" w:rsidR="00E91925" w:rsidRDefault="00E91925" w:rsidP="00E91925"/>
    <w:p w14:paraId="6AD524E6" w14:textId="0B8DC45A" w:rsidR="00E91925" w:rsidRDefault="00E91925" w:rsidP="00E91925"/>
    <w:p w14:paraId="0DF58A90" w14:textId="1EA5DFBD" w:rsidR="00E91925" w:rsidRDefault="00E91925" w:rsidP="00E91925"/>
    <w:p w14:paraId="1FD1654B" w14:textId="77777777" w:rsidR="00E91925" w:rsidRDefault="00E91925" w:rsidP="00E91925"/>
    <w:p w14:paraId="3F27C3D1" w14:textId="77777777" w:rsidR="00E91925" w:rsidRDefault="00E91925" w:rsidP="00E91925"/>
    <w:p w14:paraId="738FED08" w14:textId="77777777" w:rsidR="00E91925" w:rsidRDefault="00E91925" w:rsidP="00E91925"/>
    <w:p w14:paraId="73855060" w14:textId="77777777" w:rsidR="00E91925" w:rsidRDefault="00E91925" w:rsidP="00E91925"/>
    <w:p w14:paraId="5C697879" w14:textId="77777777" w:rsidR="00E91925" w:rsidRDefault="00E91925" w:rsidP="00E91925"/>
    <w:p w14:paraId="553F8EB3" w14:textId="77777777" w:rsidR="00E91925" w:rsidRDefault="00E91925" w:rsidP="00E91925"/>
    <w:p w14:paraId="02525394" w14:textId="77777777" w:rsidR="00E91925" w:rsidRDefault="00E91925" w:rsidP="00E91925"/>
    <w:p w14:paraId="2B5D137B" w14:textId="77777777" w:rsidR="00E91925" w:rsidRDefault="00E91925" w:rsidP="00E91925"/>
    <w:p w14:paraId="2CC130CD" w14:textId="77777777" w:rsidR="00E91925" w:rsidRDefault="00E91925" w:rsidP="00E91925"/>
    <w:p w14:paraId="0A79EE29" w14:textId="77777777" w:rsidR="00E91925" w:rsidRDefault="00E91925" w:rsidP="00E91925"/>
    <w:p w14:paraId="02B24B87" w14:textId="77777777" w:rsidR="00E91925" w:rsidRDefault="00E91925" w:rsidP="00E91925"/>
    <w:p w14:paraId="0D08291A" w14:textId="77777777" w:rsidR="00E91925" w:rsidRDefault="00E91925" w:rsidP="00E91925"/>
    <w:p w14:paraId="0D1D80A0" w14:textId="77777777" w:rsidR="00E91925" w:rsidRDefault="00E91925" w:rsidP="00E91925"/>
    <w:p w14:paraId="3FDC2ABF" w14:textId="77777777" w:rsidR="00E91925" w:rsidRDefault="00E91925" w:rsidP="00E91925"/>
    <w:p w14:paraId="7C60A78B" w14:textId="77777777" w:rsidR="00E91925" w:rsidRDefault="00E91925" w:rsidP="00E91925"/>
    <w:p w14:paraId="230887B8" w14:textId="77777777" w:rsidR="00E91925" w:rsidRDefault="00E91925" w:rsidP="00E91925"/>
    <w:p w14:paraId="34A6FCAC" w14:textId="77777777" w:rsidR="00E91925" w:rsidRDefault="00E91925"/>
    <w:sectPr w:rsidR="00E91925" w:rsidSect="003A061E">
      <w:footerReference w:type="even" r:id="rId30"/>
      <w:footerReference w:type="default" r:id="rId31"/>
      <w:pgSz w:w="11906" w:h="16838" w:code="9"/>
      <w:pgMar w:top="624" w:right="624" w:bottom="624" w:left="62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48E4" w14:textId="77777777" w:rsidR="00C86FC7" w:rsidRDefault="00C86FC7">
      <w:r>
        <w:separator/>
      </w:r>
    </w:p>
  </w:endnote>
  <w:endnote w:type="continuationSeparator" w:id="0">
    <w:p w14:paraId="50CF974A" w14:textId="77777777" w:rsidR="00C86FC7" w:rsidRDefault="00C8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ACA6" w14:textId="77777777" w:rsidR="008F2937" w:rsidRDefault="008F2937" w:rsidP="003A0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638FE" w14:textId="77777777" w:rsidR="008F2937" w:rsidRDefault="008F2937" w:rsidP="003A06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18C6" w14:textId="77777777" w:rsidR="008F2937" w:rsidRPr="004B1361" w:rsidRDefault="008F2937" w:rsidP="003A061E">
    <w:pPr>
      <w:pStyle w:val="Footer"/>
      <w:ind w:right="360"/>
      <w:jc w:val="right"/>
      <w:rPr>
        <w:sz w:val="16"/>
        <w:szCs w:val="16"/>
      </w:rPr>
    </w:pPr>
    <w:r w:rsidRPr="004B1361">
      <w:rPr>
        <w:sz w:val="16"/>
        <w:szCs w:val="16"/>
      </w:rPr>
      <w:t xml:space="preserve">Page </w:t>
    </w:r>
    <w:r w:rsidRPr="004B1361">
      <w:rPr>
        <w:sz w:val="16"/>
        <w:szCs w:val="16"/>
      </w:rPr>
      <w:fldChar w:fldCharType="begin"/>
    </w:r>
    <w:r w:rsidRPr="004B1361">
      <w:rPr>
        <w:sz w:val="16"/>
        <w:szCs w:val="16"/>
      </w:rPr>
      <w:instrText xml:space="preserve"> PAGE </w:instrText>
    </w:r>
    <w:r w:rsidRPr="004B1361">
      <w:rPr>
        <w:sz w:val="16"/>
        <w:szCs w:val="16"/>
      </w:rPr>
      <w:fldChar w:fldCharType="separate"/>
    </w:r>
    <w:r>
      <w:rPr>
        <w:noProof/>
        <w:sz w:val="16"/>
        <w:szCs w:val="16"/>
      </w:rPr>
      <w:t>1</w:t>
    </w:r>
    <w:r w:rsidRPr="004B1361">
      <w:rPr>
        <w:sz w:val="16"/>
        <w:szCs w:val="16"/>
      </w:rPr>
      <w:fldChar w:fldCharType="end"/>
    </w:r>
    <w:r w:rsidRPr="004B1361">
      <w:rPr>
        <w:sz w:val="16"/>
        <w:szCs w:val="16"/>
      </w:rPr>
      <w:t xml:space="preserve"> of </w:t>
    </w:r>
    <w:r w:rsidRPr="004B1361">
      <w:rPr>
        <w:sz w:val="16"/>
        <w:szCs w:val="16"/>
      </w:rPr>
      <w:fldChar w:fldCharType="begin"/>
    </w:r>
    <w:r w:rsidRPr="004B1361">
      <w:rPr>
        <w:sz w:val="16"/>
        <w:szCs w:val="16"/>
      </w:rPr>
      <w:instrText xml:space="preserve"> NUMPAGES </w:instrText>
    </w:r>
    <w:r w:rsidRPr="004B1361">
      <w:rPr>
        <w:sz w:val="16"/>
        <w:szCs w:val="16"/>
      </w:rPr>
      <w:fldChar w:fldCharType="separate"/>
    </w:r>
    <w:r>
      <w:rPr>
        <w:noProof/>
        <w:sz w:val="16"/>
        <w:szCs w:val="16"/>
      </w:rPr>
      <w:t>30</w:t>
    </w:r>
    <w:r w:rsidRPr="004B136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3638" w14:textId="77777777" w:rsidR="00C86FC7" w:rsidRDefault="00C86FC7" w:rsidP="003A0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34F583" w14:textId="77777777" w:rsidR="00C86FC7" w:rsidRDefault="00C86FC7" w:rsidP="003A061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EFD3" w14:textId="77777777" w:rsidR="00C86FC7" w:rsidRPr="004B1361" w:rsidRDefault="00C86FC7" w:rsidP="003A061E">
    <w:pPr>
      <w:pStyle w:val="Footer"/>
      <w:ind w:right="360"/>
      <w:jc w:val="right"/>
      <w:rPr>
        <w:sz w:val="16"/>
        <w:szCs w:val="16"/>
      </w:rPr>
    </w:pPr>
    <w:r w:rsidRPr="004B1361">
      <w:rPr>
        <w:sz w:val="16"/>
        <w:szCs w:val="16"/>
      </w:rPr>
      <w:t xml:space="preserve">Page </w:t>
    </w:r>
    <w:r w:rsidRPr="004B1361">
      <w:rPr>
        <w:sz w:val="16"/>
        <w:szCs w:val="16"/>
      </w:rPr>
      <w:fldChar w:fldCharType="begin"/>
    </w:r>
    <w:r w:rsidRPr="004B1361">
      <w:rPr>
        <w:sz w:val="16"/>
        <w:szCs w:val="16"/>
      </w:rPr>
      <w:instrText xml:space="preserve"> PAGE </w:instrText>
    </w:r>
    <w:r w:rsidRPr="004B1361">
      <w:rPr>
        <w:sz w:val="16"/>
        <w:szCs w:val="16"/>
      </w:rPr>
      <w:fldChar w:fldCharType="separate"/>
    </w:r>
    <w:r w:rsidR="00213E9C">
      <w:rPr>
        <w:noProof/>
        <w:sz w:val="16"/>
        <w:szCs w:val="16"/>
      </w:rPr>
      <w:t>1</w:t>
    </w:r>
    <w:r w:rsidRPr="004B1361">
      <w:rPr>
        <w:sz w:val="16"/>
        <w:szCs w:val="16"/>
      </w:rPr>
      <w:fldChar w:fldCharType="end"/>
    </w:r>
    <w:r w:rsidRPr="004B1361">
      <w:rPr>
        <w:sz w:val="16"/>
        <w:szCs w:val="16"/>
      </w:rPr>
      <w:t xml:space="preserve"> of </w:t>
    </w:r>
    <w:r w:rsidRPr="004B1361">
      <w:rPr>
        <w:sz w:val="16"/>
        <w:szCs w:val="16"/>
      </w:rPr>
      <w:fldChar w:fldCharType="begin"/>
    </w:r>
    <w:r w:rsidRPr="004B1361">
      <w:rPr>
        <w:sz w:val="16"/>
        <w:szCs w:val="16"/>
      </w:rPr>
      <w:instrText xml:space="preserve"> NUMPAGES </w:instrText>
    </w:r>
    <w:r w:rsidRPr="004B1361">
      <w:rPr>
        <w:sz w:val="16"/>
        <w:szCs w:val="16"/>
      </w:rPr>
      <w:fldChar w:fldCharType="separate"/>
    </w:r>
    <w:r w:rsidR="00213E9C">
      <w:rPr>
        <w:noProof/>
        <w:sz w:val="16"/>
        <w:szCs w:val="16"/>
      </w:rPr>
      <w:t>30</w:t>
    </w:r>
    <w:r w:rsidRPr="004B136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37CF" w14:textId="77777777" w:rsidR="00C86FC7" w:rsidRDefault="00C86FC7">
      <w:r>
        <w:separator/>
      </w:r>
    </w:p>
  </w:footnote>
  <w:footnote w:type="continuationSeparator" w:id="0">
    <w:p w14:paraId="0F805AD8" w14:textId="77777777" w:rsidR="00C86FC7" w:rsidRDefault="00C86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8E9"/>
    <w:multiLevelType w:val="hybridMultilevel"/>
    <w:tmpl w:val="2F7C16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B030B4"/>
    <w:multiLevelType w:val="multilevel"/>
    <w:tmpl w:val="A0E27E6C"/>
    <w:styleLink w:val="CurrentList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0502C3"/>
    <w:multiLevelType w:val="hybridMultilevel"/>
    <w:tmpl w:val="ACCA644C"/>
    <w:lvl w:ilvl="0" w:tplc="35705004">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04F55DF"/>
    <w:multiLevelType w:val="hybridMultilevel"/>
    <w:tmpl w:val="13F87618"/>
    <w:lvl w:ilvl="0" w:tplc="274847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88550A"/>
    <w:multiLevelType w:val="hybridMultilevel"/>
    <w:tmpl w:val="5A4A59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D5B1D"/>
    <w:multiLevelType w:val="hybridMultilevel"/>
    <w:tmpl w:val="44409E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868C3"/>
    <w:multiLevelType w:val="hybridMultilevel"/>
    <w:tmpl w:val="724EA08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C9302D"/>
    <w:multiLevelType w:val="hybridMultilevel"/>
    <w:tmpl w:val="B5A2989C"/>
    <w:lvl w:ilvl="0" w:tplc="08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EE1100"/>
    <w:multiLevelType w:val="hybridMultilevel"/>
    <w:tmpl w:val="C29A3C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F43DBF"/>
    <w:multiLevelType w:val="hybridMultilevel"/>
    <w:tmpl w:val="8E1C29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D7F2E"/>
    <w:multiLevelType w:val="hybridMultilevel"/>
    <w:tmpl w:val="0E6C8D10"/>
    <w:lvl w:ilvl="0" w:tplc="2AD233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A261B1"/>
    <w:multiLevelType w:val="hybridMultilevel"/>
    <w:tmpl w:val="D890A1EE"/>
    <w:lvl w:ilvl="0" w:tplc="CD968F3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13" w15:restartNumberingAfterBreak="0">
    <w:nsid w:val="24300D04"/>
    <w:multiLevelType w:val="hybridMultilevel"/>
    <w:tmpl w:val="3E3ABAD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4D4C76"/>
    <w:multiLevelType w:val="hybridMultilevel"/>
    <w:tmpl w:val="17A8C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8C0494"/>
    <w:multiLevelType w:val="hybridMultilevel"/>
    <w:tmpl w:val="B1A478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E3591"/>
    <w:multiLevelType w:val="hybridMultilevel"/>
    <w:tmpl w:val="13F876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8C0060A"/>
    <w:multiLevelType w:val="hybridMultilevel"/>
    <w:tmpl w:val="32381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E5248"/>
    <w:multiLevelType w:val="hybridMultilevel"/>
    <w:tmpl w:val="94D086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A50C2A"/>
    <w:multiLevelType w:val="hybridMultilevel"/>
    <w:tmpl w:val="CF7EC5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146F47"/>
    <w:multiLevelType w:val="hybridMultilevel"/>
    <w:tmpl w:val="6DD276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EE204C"/>
    <w:multiLevelType w:val="hybridMultilevel"/>
    <w:tmpl w:val="4F3064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232D66"/>
    <w:multiLevelType w:val="hybridMultilevel"/>
    <w:tmpl w:val="37621E1A"/>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A4DFD"/>
    <w:multiLevelType w:val="hybridMultilevel"/>
    <w:tmpl w:val="3E3ABAD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4955931"/>
    <w:multiLevelType w:val="hybridMultilevel"/>
    <w:tmpl w:val="04847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F25D6"/>
    <w:multiLevelType w:val="hybridMultilevel"/>
    <w:tmpl w:val="B5A298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FE669E"/>
    <w:multiLevelType w:val="hybridMultilevel"/>
    <w:tmpl w:val="A2C61D3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2D9287A"/>
    <w:multiLevelType w:val="hybridMultilevel"/>
    <w:tmpl w:val="32DE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23351"/>
    <w:multiLevelType w:val="hybridMultilevel"/>
    <w:tmpl w:val="3E42D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616B2"/>
    <w:multiLevelType w:val="hybridMultilevel"/>
    <w:tmpl w:val="CC8E1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02012B"/>
    <w:multiLevelType w:val="hybridMultilevel"/>
    <w:tmpl w:val="258828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C527ED"/>
    <w:multiLevelType w:val="hybridMultilevel"/>
    <w:tmpl w:val="D2B63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11456"/>
    <w:multiLevelType w:val="hybridMultilevel"/>
    <w:tmpl w:val="A3D248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D3C20"/>
    <w:multiLevelType w:val="hybridMultilevel"/>
    <w:tmpl w:val="ABCE70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1A1184"/>
    <w:multiLevelType w:val="hybridMultilevel"/>
    <w:tmpl w:val="5FE42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F90413"/>
    <w:multiLevelType w:val="hybridMultilevel"/>
    <w:tmpl w:val="3E3ABAD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0413185"/>
    <w:multiLevelType w:val="hybridMultilevel"/>
    <w:tmpl w:val="BCB850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953262"/>
    <w:multiLevelType w:val="hybridMultilevel"/>
    <w:tmpl w:val="A2C61D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FC1055"/>
    <w:multiLevelType w:val="hybridMultilevel"/>
    <w:tmpl w:val="7A6021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31599C"/>
    <w:multiLevelType w:val="hybridMultilevel"/>
    <w:tmpl w:val="E3E6A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F33F04"/>
    <w:multiLevelType w:val="hybridMultilevel"/>
    <w:tmpl w:val="13F876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CA34479"/>
    <w:multiLevelType w:val="hybridMultilevel"/>
    <w:tmpl w:val="26026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F023F03"/>
    <w:multiLevelType w:val="hybridMultilevel"/>
    <w:tmpl w:val="3BB2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390D7D"/>
    <w:multiLevelType w:val="hybridMultilevel"/>
    <w:tmpl w:val="13F876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70419131">
    <w:abstractNumId w:val="15"/>
  </w:num>
  <w:num w:numId="2" w16cid:durableId="1252546744">
    <w:abstractNumId w:val="41"/>
  </w:num>
  <w:num w:numId="3" w16cid:durableId="345599741">
    <w:abstractNumId w:val="19"/>
  </w:num>
  <w:num w:numId="4" w16cid:durableId="1628926586">
    <w:abstractNumId w:val="18"/>
  </w:num>
  <w:num w:numId="5" w16cid:durableId="1582789136">
    <w:abstractNumId w:val="9"/>
  </w:num>
  <w:num w:numId="6" w16cid:durableId="1224295439">
    <w:abstractNumId w:val="30"/>
  </w:num>
  <w:num w:numId="7" w16cid:durableId="575553369">
    <w:abstractNumId w:val="10"/>
  </w:num>
  <w:num w:numId="8" w16cid:durableId="333458032">
    <w:abstractNumId w:val="6"/>
  </w:num>
  <w:num w:numId="9" w16cid:durableId="57559014">
    <w:abstractNumId w:val="38"/>
  </w:num>
  <w:num w:numId="10" w16cid:durableId="187913896">
    <w:abstractNumId w:val="32"/>
  </w:num>
  <w:num w:numId="11" w16cid:durableId="595869154">
    <w:abstractNumId w:val="33"/>
  </w:num>
  <w:num w:numId="12" w16cid:durableId="780878350">
    <w:abstractNumId w:val="5"/>
  </w:num>
  <w:num w:numId="13" w16cid:durableId="950160490">
    <w:abstractNumId w:val="27"/>
  </w:num>
  <w:num w:numId="14" w16cid:durableId="1114863347">
    <w:abstractNumId w:val="0"/>
  </w:num>
  <w:num w:numId="15" w16cid:durableId="1292979826">
    <w:abstractNumId w:val="10"/>
  </w:num>
  <w:num w:numId="16" w16cid:durableId="1307122794">
    <w:abstractNumId w:val="38"/>
  </w:num>
  <w:num w:numId="17" w16cid:durableId="1134257303">
    <w:abstractNumId w:val="32"/>
  </w:num>
  <w:num w:numId="18" w16cid:durableId="1794980574">
    <w:abstractNumId w:val="12"/>
  </w:num>
  <w:num w:numId="19" w16cid:durableId="1998223787">
    <w:abstractNumId w:val="39"/>
  </w:num>
  <w:num w:numId="20" w16cid:durableId="858354028">
    <w:abstractNumId w:val="20"/>
  </w:num>
  <w:num w:numId="21" w16cid:durableId="1051348762">
    <w:abstractNumId w:val="42"/>
  </w:num>
  <w:num w:numId="22" w16cid:durableId="270863635">
    <w:abstractNumId w:val="3"/>
  </w:num>
  <w:num w:numId="23" w16cid:durableId="1814105540">
    <w:abstractNumId w:val="7"/>
    <w:lvlOverride w:ilvl="0">
      <w:startOverride w:val="1"/>
    </w:lvlOverride>
    <w:lvlOverride w:ilvl="1"/>
    <w:lvlOverride w:ilvl="2"/>
    <w:lvlOverride w:ilvl="3"/>
    <w:lvlOverride w:ilvl="4"/>
    <w:lvlOverride w:ilvl="5"/>
    <w:lvlOverride w:ilvl="6"/>
    <w:lvlOverride w:ilvl="7"/>
    <w:lvlOverride w:ilvl="8"/>
  </w:num>
  <w:num w:numId="24" w16cid:durableId="204291244">
    <w:abstractNumId w:val="36"/>
    <w:lvlOverride w:ilvl="0">
      <w:startOverride w:val="1"/>
    </w:lvlOverride>
    <w:lvlOverride w:ilvl="1"/>
    <w:lvlOverride w:ilvl="2"/>
    <w:lvlOverride w:ilvl="3"/>
    <w:lvlOverride w:ilvl="4"/>
    <w:lvlOverride w:ilvl="5"/>
    <w:lvlOverride w:ilvl="6"/>
    <w:lvlOverride w:ilvl="7"/>
    <w:lvlOverride w:ilvl="8"/>
  </w:num>
  <w:num w:numId="25" w16cid:durableId="1534804215">
    <w:abstractNumId w:val="17"/>
  </w:num>
  <w:num w:numId="26" w16cid:durableId="1017854920">
    <w:abstractNumId w:val="28"/>
  </w:num>
  <w:num w:numId="27" w16cid:durableId="1316836045">
    <w:abstractNumId w:val="23"/>
  </w:num>
  <w:num w:numId="28" w16cid:durableId="390545946">
    <w:abstractNumId w:val="4"/>
  </w:num>
  <w:num w:numId="29" w16cid:durableId="1743142748">
    <w:abstractNumId w:val="2"/>
  </w:num>
  <w:num w:numId="30" w16cid:durableId="1803383901">
    <w:abstractNumId w:val="8"/>
  </w:num>
  <w:num w:numId="31" w16cid:durableId="1002315553">
    <w:abstractNumId w:val="34"/>
  </w:num>
  <w:num w:numId="32" w16cid:durableId="938148692">
    <w:abstractNumId w:val="43"/>
  </w:num>
  <w:num w:numId="33" w16cid:durableId="1028795134">
    <w:abstractNumId w:val="40"/>
  </w:num>
  <w:num w:numId="34" w16cid:durableId="1169558763">
    <w:abstractNumId w:val="16"/>
  </w:num>
  <w:num w:numId="35" w16cid:durableId="1455951719">
    <w:abstractNumId w:val="11"/>
  </w:num>
  <w:num w:numId="36" w16cid:durableId="1068460548">
    <w:abstractNumId w:val="31"/>
  </w:num>
  <w:num w:numId="37" w16cid:durableId="552927525">
    <w:abstractNumId w:val="21"/>
  </w:num>
  <w:num w:numId="38" w16cid:durableId="1143035995">
    <w:abstractNumId w:val="25"/>
  </w:num>
  <w:num w:numId="39" w16cid:durableId="914783771">
    <w:abstractNumId w:val="1"/>
  </w:num>
  <w:num w:numId="40" w16cid:durableId="1792701460">
    <w:abstractNumId w:val="37"/>
  </w:num>
  <w:num w:numId="41" w16cid:durableId="1578126553">
    <w:abstractNumId w:val="14"/>
  </w:num>
  <w:num w:numId="42" w16cid:durableId="556935877">
    <w:abstractNumId w:val="29"/>
  </w:num>
  <w:num w:numId="43" w16cid:durableId="2125268226">
    <w:abstractNumId w:val="26"/>
  </w:num>
  <w:num w:numId="44" w16cid:durableId="786702429">
    <w:abstractNumId w:val="24"/>
  </w:num>
  <w:num w:numId="45" w16cid:durableId="1665089166">
    <w:abstractNumId w:val="22"/>
  </w:num>
  <w:num w:numId="46" w16cid:durableId="1892229701">
    <w:abstractNumId w:val="35"/>
  </w:num>
  <w:num w:numId="47" w16cid:durableId="153882601">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E91"/>
    <w:rsid w:val="00000320"/>
    <w:rsid w:val="00000A25"/>
    <w:rsid w:val="00000F49"/>
    <w:rsid w:val="0000239F"/>
    <w:rsid w:val="00002495"/>
    <w:rsid w:val="00003212"/>
    <w:rsid w:val="000042EF"/>
    <w:rsid w:val="00005283"/>
    <w:rsid w:val="0000562B"/>
    <w:rsid w:val="000056D2"/>
    <w:rsid w:val="00005907"/>
    <w:rsid w:val="00005AA1"/>
    <w:rsid w:val="00005F1A"/>
    <w:rsid w:val="00006608"/>
    <w:rsid w:val="00006DBA"/>
    <w:rsid w:val="00010159"/>
    <w:rsid w:val="00010216"/>
    <w:rsid w:val="00010DAB"/>
    <w:rsid w:val="00010DEE"/>
    <w:rsid w:val="000112D9"/>
    <w:rsid w:val="00011F18"/>
    <w:rsid w:val="000121FD"/>
    <w:rsid w:val="00012367"/>
    <w:rsid w:val="000124E2"/>
    <w:rsid w:val="00012A51"/>
    <w:rsid w:val="000131B7"/>
    <w:rsid w:val="00013A93"/>
    <w:rsid w:val="000149CD"/>
    <w:rsid w:val="00014C86"/>
    <w:rsid w:val="00015C72"/>
    <w:rsid w:val="000164E5"/>
    <w:rsid w:val="00017A00"/>
    <w:rsid w:val="00017BD2"/>
    <w:rsid w:val="00020B1F"/>
    <w:rsid w:val="000240CE"/>
    <w:rsid w:val="000244FD"/>
    <w:rsid w:val="0002489B"/>
    <w:rsid w:val="0002506D"/>
    <w:rsid w:val="00026430"/>
    <w:rsid w:val="00027482"/>
    <w:rsid w:val="00027889"/>
    <w:rsid w:val="00031580"/>
    <w:rsid w:val="000315D4"/>
    <w:rsid w:val="00031AFD"/>
    <w:rsid w:val="00031E9F"/>
    <w:rsid w:val="00032F89"/>
    <w:rsid w:val="00033A83"/>
    <w:rsid w:val="00033C56"/>
    <w:rsid w:val="00034BEC"/>
    <w:rsid w:val="00034D94"/>
    <w:rsid w:val="000361FC"/>
    <w:rsid w:val="00036722"/>
    <w:rsid w:val="00036D41"/>
    <w:rsid w:val="0003707E"/>
    <w:rsid w:val="000371FD"/>
    <w:rsid w:val="000376A8"/>
    <w:rsid w:val="00041A44"/>
    <w:rsid w:val="000424C5"/>
    <w:rsid w:val="00042540"/>
    <w:rsid w:val="000428A6"/>
    <w:rsid w:val="000428C9"/>
    <w:rsid w:val="00042D3E"/>
    <w:rsid w:val="000433D8"/>
    <w:rsid w:val="000441CC"/>
    <w:rsid w:val="000452B5"/>
    <w:rsid w:val="000462DD"/>
    <w:rsid w:val="000477C9"/>
    <w:rsid w:val="0005063A"/>
    <w:rsid w:val="00050A85"/>
    <w:rsid w:val="00050E4A"/>
    <w:rsid w:val="0005109E"/>
    <w:rsid w:val="000523B7"/>
    <w:rsid w:val="000527E8"/>
    <w:rsid w:val="00052A68"/>
    <w:rsid w:val="00055C9C"/>
    <w:rsid w:val="0005620D"/>
    <w:rsid w:val="00056F26"/>
    <w:rsid w:val="00057194"/>
    <w:rsid w:val="0005760A"/>
    <w:rsid w:val="0005777B"/>
    <w:rsid w:val="0006045E"/>
    <w:rsid w:val="00061C28"/>
    <w:rsid w:val="00062386"/>
    <w:rsid w:val="0006283F"/>
    <w:rsid w:val="000629F3"/>
    <w:rsid w:val="000632B2"/>
    <w:rsid w:val="000639A2"/>
    <w:rsid w:val="00063D3C"/>
    <w:rsid w:val="000642B4"/>
    <w:rsid w:val="000655CB"/>
    <w:rsid w:val="00065698"/>
    <w:rsid w:val="00067D10"/>
    <w:rsid w:val="00070086"/>
    <w:rsid w:val="0007034A"/>
    <w:rsid w:val="00070C52"/>
    <w:rsid w:val="0007200A"/>
    <w:rsid w:val="00072662"/>
    <w:rsid w:val="00072BA2"/>
    <w:rsid w:val="00073644"/>
    <w:rsid w:val="00073B87"/>
    <w:rsid w:val="000750AF"/>
    <w:rsid w:val="00075309"/>
    <w:rsid w:val="00077823"/>
    <w:rsid w:val="00077BCA"/>
    <w:rsid w:val="00080389"/>
    <w:rsid w:val="000803EE"/>
    <w:rsid w:val="00081A54"/>
    <w:rsid w:val="00082808"/>
    <w:rsid w:val="00083080"/>
    <w:rsid w:val="0008382F"/>
    <w:rsid w:val="00083D36"/>
    <w:rsid w:val="000849D2"/>
    <w:rsid w:val="00085929"/>
    <w:rsid w:val="000859C9"/>
    <w:rsid w:val="00085C2B"/>
    <w:rsid w:val="00085E1A"/>
    <w:rsid w:val="0008775E"/>
    <w:rsid w:val="00090F4D"/>
    <w:rsid w:val="000915B8"/>
    <w:rsid w:val="000917FC"/>
    <w:rsid w:val="00091D4A"/>
    <w:rsid w:val="00091D89"/>
    <w:rsid w:val="00093AD6"/>
    <w:rsid w:val="00095710"/>
    <w:rsid w:val="00095E03"/>
    <w:rsid w:val="00096927"/>
    <w:rsid w:val="00096F0A"/>
    <w:rsid w:val="000A0097"/>
    <w:rsid w:val="000A08A5"/>
    <w:rsid w:val="000A194F"/>
    <w:rsid w:val="000A2086"/>
    <w:rsid w:val="000A2211"/>
    <w:rsid w:val="000A455B"/>
    <w:rsid w:val="000A4611"/>
    <w:rsid w:val="000A464B"/>
    <w:rsid w:val="000A4D22"/>
    <w:rsid w:val="000A5013"/>
    <w:rsid w:val="000A50EE"/>
    <w:rsid w:val="000A5212"/>
    <w:rsid w:val="000A743B"/>
    <w:rsid w:val="000A7624"/>
    <w:rsid w:val="000B0418"/>
    <w:rsid w:val="000B13BE"/>
    <w:rsid w:val="000B13FC"/>
    <w:rsid w:val="000B17FB"/>
    <w:rsid w:val="000B28C1"/>
    <w:rsid w:val="000B2FFE"/>
    <w:rsid w:val="000B3312"/>
    <w:rsid w:val="000B4B15"/>
    <w:rsid w:val="000B5174"/>
    <w:rsid w:val="000C0151"/>
    <w:rsid w:val="000C0315"/>
    <w:rsid w:val="000C0C10"/>
    <w:rsid w:val="000C1035"/>
    <w:rsid w:val="000C1322"/>
    <w:rsid w:val="000C15F4"/>
    <w:rsid w:val="000C17F5"/>
    <w:rsid w:val="000C3834"/>
    <w:rsid w:val="000C3D6F"/>
    <w:rsid w:val="000C45CB"/>
    <w:rsid w:val="000C588D"/>
    <w:rsid w:val="000C5BBE"/>
    <w:rsid w:val="000C660C"/>
    <w:rsid w:val="000C6D07"/>
    <w:rsid w:val="000C7E75"/>
    <w:rsid w:val="000D14D9"/>
    <w:rsid w:val="000D1CCD"/>
    <w:rsid w:val="000D2AFA"/>
    <w:rsid w:val="000D31F9"/>
    <w:rsid w:val="000D32EE"/>
    <w:rsid w:val="000D3E83"/>
    <w:rsid w:val="000D43D3"/>
    <w:rsid w:val="000D4481"/>
    <w:rsid w:val="000D44E1"/>
    <w:rsid w:val="000D55BE"/>
    <w:rsid w:val="000D5608"/>
    <w:rsid w:val="000D635C"/>
    <w:rsid w:val="000D7D62"/>
    <w:rsid w:val="000E0412"/>
    <w:rsid w:val="000E0769"/>
    <w:rsid w:val="000E104E"/>
    <w:rsid w:val="000E3B7B"/>
    <w:rsid w:val="000E3D5A"/>
    <w:rsid w:val="000E3E3C"/>
    <w:rsid w:val="000E4AB9"/>
    <w:rsid w:val="000E547B"/>
    <w:rsid w:val="000E5B63"/>
    <w:rsid w:val="000E618E"/>
    <w:rsid w:val="000E76D8"/>
    <w:rsid w:val="000E7860"/>
    <w:rsid w:val="000F010B"/>
    <w:rsid w:val="000F0225"/>
    <w:rsid w:val="000F07D0"/>
    <w:rsid w:val="000F0B76"/>
    <w:rsid w:val="000F1282"/>
    <w:rsid w:val="000F19A6"/>
    <w:rsid w:val="000F1C44"/>
    <w:rsid w:val="000F1F66"/>
    <w:rsid w:val="000F2078"/>
    <w:rsid w:val="000F2188"/>
    <w:rsid w:val="000F29F1"/>
    <w:rsid w:val="000F45F3"/>
    <w:rsid w:val="000F48DE"/>
    <w:rsid w:val="000F4E7C"/>
    <w:rsid w:val="000F4E97"/>
    <w:rsid w:val="000F5207"/>
    <w:rsid w:val="000F6472"/>
    <w:rsid w:val="000F79AA"/>
    <w:rsid w:val="000F7C51"/>
    <w:rsid w:val="000F7E2D"/>
    <w:rsid w:val="000F7FA7"/>
    <w:rsid w:val="001006C9"/>
    <w:rsid w:val="001015B2"/>
    <w:rsid w:val="00102EC8"/>
    <w:rsid w:val="00103DB6"/>
    <w:rsid w:val="00104339"/>
    <w:rsid w:val="00104578"/>
    <w:rsid w:val="001051EE"/>
    <w:rsid w:val="001052E6"/>
    <w:rsid w:val="00105812"/>
    <w:rsid w:val="0010608A"/>
    <w:rsid w:val="00106A92"/>
    <w:rsid w:val="001101D0"/>
    <w:rsid w:val="00110AD8"/>
    <w:rsid w:val="00110BD8"/>
    <w:rsid w:val="00111301"/>
    <w:rsid w:val="0011147E"/>
    <w:rsid w:val="0011254C"/>
    <w:rsid w:val="00112587"/>
    <w:rsid w:val="00113470"/>
    <w:rsid w:val="001135A7"/>
    <w:rsid w:val="00113D60"/>
    <w:rsid w:val="00114BA6"/>
    <w:rsid w:val="00115242"/>
    <w:rsid w:val="00115354"/>
    <w:rsid w:val="00115720"/>
    <w:rsid w:val="00115AB0"/>
    <w:rsid w:val="001165F1"/>
    <w:rsid w:val="00116754"/>
    <w:rsid w:val="00117F29"/>
    <w:rsid w:val="00122318"/>
    <w:rsid w:val="00122540"/>
    <w:rsid w:val="001225C8"/>
    <w:rsid w:val="00123713"/>
    <w:rsid w:val="00123C34"/>
    <w:rsid w:val="00124589"/>
    <w:rsid w:val="00124B19"/>
    <w:rsid w:val="00124D80"/>
    <w:rsid w:val="001253A6"/>
    <w:rsid w:val="00126D88"/>
    <w:rsid w:val="001276D7"/>
    <w:rsid w:val="00131B2C"/>
    <w:rsid w:val="00132479"/>
    <w:rsid w:val="0013291A"/>
    <w:rsid w:val="001336A4"/>
    <w:rsid w:val="001336CA"/>
    <w:rsid w:val="00133712"/>
    <w:rsid w:val="00133F36"/>
    <w:rsid w:val="001345FF"/>
    <w:rsid w:val="00134D9D"/>
    <w:rsid w:val="00135350"/>
    <w:rsid w:val="00135FF2"/>
    <w:rsid w:val="00136294"/>
    <w:rsid w:val="001365D5"/>
    <w:rsid w:val="0014078A"/>
    <w:rsid w:val="001419E9"/>
    <w:rsid w:val="00141F6D"/>
    <w:rsid w:val="00142435"/>
    <w:rsid w:val="00142D0D"/>
    <w:rsid w:val="00142F80"/>
    <w:rsid w:val="001446CA"/>
    <w:rsid w:val="00145D6B"/>
    <w:rsid w:val="00146784"/>
    <w:rsid w:val="00146CAA"/>
    <w:rsid w:val="001471DB"/>
    <w:rsid w:val="00150598"/>
    <w:rsid w:val="001517EF"/>
    <w:rsid w:val="00151848"/>
    <w:rsid w:val="00151B52"/>
    <w:rsid w:val="00151E2F"/>
    <w:rsid w:val="00152838"/>
    <w:rsid w:val="00153776"/>
    <w:rsid w:val="00153892"/>
    <w:rsid w:val="00153A66"/>
    <w:rsid w:val="00153B15"/>
    <w:rsid w:val="001540A0"/>
    <w:rsid w:val="001544CD"/>
    <w:rsid w:val="00154A19"/>
    <w:rsid w:val="00154EEC"/>
    <w:rsid w:val="00155256"/>
    <w:rsid w:val="00155648"/>
    <w:rsid w:val="00155CE2"/>
    <w:rsid w:val="001560A2"/>
    <w:rsid w:val="00156801"/>
    <w:rsid w:val="00156D55"/>
    <w:rsid w:val="001605D2"/>
    <w:rsid w:val="0016105B"/>
    <w:rsid w:val="0016170C"/>
    <w:rsid w:val="00161F4E"/>
    <w:rsid w:val="00162268"/>
    <w:rsid w:val="00162327"/>
    <w:rsid w:val="00162F38"/>
    <w:rsid w:val="00163532"/>
    <w:rsid w:val="001642F0"/>
    <w:rsid w:val="00164384"/>
    <w:rsid w:val="00164F4C"/>
    <w:rsid w:val="0016699C"/>
    <w:rsid w:val="00167B38"/>
    <w:rsid w:val="00167FC3"/>
    <w:rsid w:val="00170D72"/>
    <w:rsid w:val="0017394E"/>
    <w:rsid w:val="00174977"/>
    <w:rsid w:val="00176723"/>
    <w:rsid w:val="0017716D"/>
    <w:rsid w:val="0017717E"/>
    <w:rsid w:val="001774B0"/>
    <w:rsid w:val="00177B95"/>
    <w:rsid w:val="0018032B"/>
    <w:rsid w:val="00180BC1"/>
    <w:rsid w:val="0018241A"/>
    <w:rsid w:val="00182778"/>
    <w:rsid w:val="00182878"/>
    <w:rsid w:val="00182995"/>
    <w:rsid w:val="001848CC"/>
    <w:rsid w:val="001849F6"/>
    <w:rsid w:val="00184C8D"/>
    <w:rsid w:val="00185038"/>
    <w:rsid w:val="00185BF4"/>
    <w:rsid w:val="00185FFF"/>
    <w:rsid w:val="001861A8"/>
    <w:rsid w:val="0018656F"/>
    <w:rsid w:val="00186971"/>
    <w:rsid w:val="00187486"/>
    <w:rsid w:val="0018767C"/>
    <w:rsid w:val="0018774E"/>
    <w:rsid w:val="00187BD9"/>
    <w:rsid w:val="00187D0C"/>
    <w:rsid w:val="00191EBE"/>
    <w:rsid w:val="00192B9A"/>
    <w:rsid w:val="00193553"/>
    <w:rsid w:val="001944E0"/>
    <w:rsid w:val="0019537C"/>
    <w:rsid w:val="00195FA9"/>
    <w:rsid w:val="00196CA3"/>
    <w:rsid w:val="00196FFD"/>
    <w:rsid w:val="00197AE6"/>
    <w:rsid w:val="001A0481"/>
    <w:rsid w:val="001A1B46"/>
    <w:rsid w:val="001A1C02"/>
    <w:rsid w:val="001A1ED3"/>
    <w:rsid w:val="001A2C27"/>
    <w:rsid w:val="001A3DFB"/>
    <w:rsid w:val="001A42B2"/>
    <w:rsid w:val="001A4623"/>
    <w:rsid w:val="001A4AC3"/>
    <w:rsid w:val="001A4CB6"/>
    <w:rsid w:val="001A588F"/>
    <w:rsid w:val="001A5B3F"/>
    <w:rsid w:val="001A5E29"/>
    <w:rsid w:val="001A75A6"/>
    <w:rsid w:val="001A7AC3"/>
    <w:rsid w:val="001B05F5"/>
    <w:rsid w:val="001B1495"/>
    <w:rsid w:val="001B2617"/>
    <w:rsid w:val="001B3881"/>
    <w:rsid w:val="001B5049"/>
    <w:rsid w:val="001B529D"/>
    <w:rsid w:val="001B5C46"/>
    <w:rsid w:val="001B5E6D"/>
    <w:rsid w:val="001B6AAD"/>
    <w:rsid w:val="001B6D8D"/>
    <w:rsid w:val="001B7263"/>
    <w:rsid w:val="001B75F0"/>
    <w:rsid w:val="001B781B"/>
    <w:rsid w:val="001C06EC"/>
    <w:rsid w:val="001C073A"/>
    <w:rsid w:val="001C15FB"/>
    <w:rsid w:val="001C1862"/>
    <w:rsid w:val="001C18CC"/>
    <w:rsid w:val="001C1CBE"/>
    <w:rsid w:val="001C26CE"/>
    <w:rsid w:val="001C30D7"/>
    <w:rsid w:val="001C36AE"/>
    <w:rsid w:val="001C50B0"/>
    <w:rsid w:val="001C510E"/>
    <w:rsid w:val="001C5493"/>
    <w:rsid w:val="001C66C0"/>
    <w:rsid w:val="001C6BA9"/>
    <w:rsid w:val="001C737A"/>
    <w:rsid w:val="001C7B4A"/>
    <w:rsid w:val="001D2515"/>
    <w:rsid w:val="001D2DC4"/>
    <w:rsid w:val="001D2E44"/>
    <w:rsid w:val="001D2F89"/>
    <w:rsid w:val="001D2FBD"/>
    <w:rsid w:val="001D3775"/>
    <w:rsid w:val="001D4F08"/>
    <w:rsid w:val="001D50CF"/>
    <w:rsid w:val="001D5243"/>
    <w:rsid w:val="001D5B90"/>
    <w:rsid w:val="001D5EC0"/>
    <w:rsid w:val="001D679D"/>
    <w:rsid w:val="001D6C4D"/>
    <w:rsid w:val="001D7A13"/>
    <w:rsid w:val="001D7D17"/>
    <w:rsid w:val="001E0E43"/>
    <w:rsid w:val="001E0FAC"/>
    <w:rsid w:val="001E128A"/>
    <w:rsid w:val="001E263D"/>
    <w:rsid w:val="001E2859"/>
    <w:rsid w:val="001E29DD"/>
    <w:rsid w:val="001E34D1"/>
    <w:rsid w:val="001E3C05"/>
    <w:rsid w:val="001E424C"/>
    <w:rsid w:val="001E4880"/>
    <w:rsid w:val="001E4D90"/>
    <w:rsid w:val="001E5014"/>
    <w:rsid w:val="001E5C68"/>
    <w:rsid w:val="001E5EC4"/>
    <w:rsid w:val="001E6BC9"/>
    <w:rsid w:val="001E7684"/>
    <w:rsid w:val="001E783C"/>
    <w:rsid w:val="001F0732"/>
    <w:rsid w:val="001F07B3"/>
    <w:rsid w:val="001F0B76"/>
    <w:rsid w:val="001F1BB5"/>
    <w:rsid w:val="001F20B8"/>
    <w:rsid w:val="001F22AC"/>
    <w:rsid w:val="001F2720"/>
    <w:rsid w:val="001F280F"/>
    <w:rsid w:val="001F307F"/>
    <w:rsid w:val="001F3515"/>
    <w:rsid w:val="001F42ED"/>
    <w:rsid w:val="001F46AA"/>
    <w:rsid w:val="001F5036"/>
    <w:rsid w:val="001F5162"/>
    <w:rsid w:val="001F57D7"/>
    <w:rsid w:val="001F5B28"/>
    <w:rsid w:val="001F6135"/>
    <w:rsid w:val="001F76DD"/>
    <w:rsid w:val="001F78E7"/>
    <w:rsid w:val="001F7D76"/>
    <w:rsid w:val="00200CB8"/>
    <w:rsid w:val="00200FAA"/>
    <w:rsid w:val="002012FA"/>
    <w:rsid w:val="00201BA0"/>
    <w:rsid w:val="00201E63"/>
    <w:rsid w:val="002024DE"/>
    <w:rsid w:val="00203114"/>
    <w:rsid w:val="00205082"/>
    <w:rsid w:val="002050DD"/>
    <w:rsid w:val="00205A5C"/>
    <w:rsid w:val="00205B39"/>
    <w:rsid w:val="00205D19"/>
    <w:rsid w:val="00207E9D"/>
    <w:rsid w:val="00207F57"/>
    <w:rsid w:val="002105A2"/>
    <w:rsid w:val="00210884"/>
    <w:rsid w:val="00210F21"/>
    <w:rsid w:val="0021154F"/>
    <w:rsid w:val="002122F6"/>
    <w:rsid w:val="00212AA2"/>
    <w:rsid w:val="00212DE8"/>
    <w:rsid w:val="002136F7"/>
    <w:rsid w:val="00213799"/>
    <w:rsid w:val="00213D32"/>
    <w:rsid w:val="00213E9C"/>
    <w:rsid w:val="00214029"/>
    <w:rsid w:val="00214C5B"/>
    <w:rsid w:val="002151C9"/>
    <w:rsid w:val="002161DA"/>
    <w:rsid w:val="00216477"/>
    <w:rsid w:val="00216498"/>
    <w:rsid w:val="002168EC"/>
    <w:rsid w:val="002177E8"/>
    <w:rsid w:val="00217D00"/>
    <w:rsid w:val="002218B2"/>
    <w:rsid w:val="0022450E"/>
    <w:rsid w:val="00227387"/>
    <w:rsid w:val="00230147"/>
    <w:rsid w:val="0023038F"/>
    <w:rsid w:val="00230831"/>
    <w:rsid w:val="00230BF2"/>
    <w:rsid w:val="00232001"/>
    <w:rsid w:val="002340A7"/>
    <w:rsid w:val="002349C6"/>
    <w:rsid w:val="002352B6"/>
    <w:rsid w:val="00235E82"/>
    <w:rsid w:val="00236565"/>
    <w:rsid w:val="0023676A"/>
    <w:rsid w:val="002368BB"/>
    <w:rsid w:val="00236C2F"/>
    <w:rsid w:val="00240683"/>
    <w:rsid w:val="00241673"/>
    <w:rsid w:val="002421C6"/>
    <w:rsid w:val="00243370"/>
    <w:rsid w:val="00243B95"/>
    <w:rsid w:val="00243ED9"/>
    <w:rsid w:val="002443A5"/>
    <w:rsid w:val="002447CF"/>
    <w:rsid w:val="00244C46"/>
    <w:rsid w:val="002453EA"/>
    <w:rsid w:val="00245756"/>
    <w:rsid w:val="00246C80"/>
    <w:rsid w:val="00247368"/>
    <w:rsid w:val="0024738A"/>
    <w:rsid w:val="002479E1"/>
    <w:rsid w:val="00247B88"/>
    <w:rsid w:val="00247E50"/>
    <w:rsid w:val="002502A2"/>
    <w:rsid w:val="0025266B"/>
    <w:rsid w:val="00253958"/>
    <w:rsid w:val="00253AB6"/>
    <w:rsid w:val="00253E38"/>
    <w:rsid w:val="00254716"/>
    <w:rsid w:val="002548C6"/>
    <w:rsid w:val="00256DDD"/>
    <w:rsid w:val="00257656"/>
    <w:rsid w:val="00257A67"/>
    <w:rsid w:val="00257E71"/>
    <w:rsid w:val="002617FF"/>
    <w:rsid w:val="00264453"/>
    <w:rsid w:val="00265F70"/>
    <w:rsid w:val="002712D4"/>
    <w:rsid w:val="0027316D"/>
    <w:rsid w:val="00273175"/>
    <w:rsid w:val="00275B38"/>
    <w:rsid w:val="00275F7A"/>
    <w:rsid w:val="0027649C"/>
    <w:rsid w:val="00276ACC"/>
    <w:rsid w:val="00276BB3"/>
    <w:rsid w:val="002774B6"/>
    <w:rsid w:val="00280035"/>
    <w:rsid w:val="00280447"/>
    <w:rsid w:val="0028052A"/>
    <w:rsid w:val="00280617"/>
    <w:rsid w:val="0028098F"/>
    <w:rsid w:val="00281263"/>
    <w:rsid w:val="0028561C"/>
    <w:rsid w:val="00285728"/>
    <w:rsid w:val="00287438"/>
    <w:rsid w:val="00290C64"/>
    <w:rsid w:val="00291E53"/>
    <w:rsid w:val="00292515"/>
    <w:rsid w:val="002939A6"/>
    <w:rsid w:val="00294A00"/>
    <w:rsid w:val="00294CFD"/>
    <w:rsid w:val="002965DD"/>
    <w:rsid w:val="0029790F"/>
    <w:rsid w:val="002A0719"/>
    <w:rsid w:val="002A10A7"/>
    <w:rsid w:val="002A2F43"/>
    <w:rsid w:val="002A3317"/>
    <w:rsid w:val="002A3493"/>
    <w:rsid w:val="002A3855"/>
    <w:rsid w:val="002A3DA4"/>
    <w:rsid w:val="002A5E3B"/>
    <w:rsid w:val="002A61E9"/>
    <w:rsid w:val="002A6633"/>
    <w:rsid w:val="002A7D97"/>
    <w:rsid w:val="002B03C8"/>
    <w:rsid w:val="002B12EB"/>
    <w:rsid w:val="002B21C2"/>
    <w:rsid w:val="002B2698"/>
    <w:rsid w:val="002B2D0F"/>
    <w:rsid w:val="002B2F6F"/>
    <w:rsid w:val="002B5B52"/>
    <w:rsid w:val="002B6D0B"/>
    <w:rsid w:val="002B79E0"/>
    <w:rsid w:val="002C02A0"/>
    <w:rsid w:val="002C13E8"/>
    <w:rsid w:val="002C155E"/>
    <w:rsid w:val="002C1695"/>
    <w:rsid w:val="002C1C52"/>
    <w:rsid w:val="002C258D"/>
    <w:rsid w:val="002C3785"/>
    <w:rsid w:val="002C3E01"/>
    <w:rsid w:val="002C456E"/>
    <w:rsid w:val="002C5EDC"/>
    <w:rsid w:val="002C6703"/>
    <w:rsid w:val="002C6849"/>
    <w:rsid w:val="002C6ED2"/>
    <w:rsid w:val="002C714B"/>
    <w:rsid w:val="002D06F0"/>
    <w:rsid w:val="002D1BCC"/>
    <w:rsid w:val="002D1F3B"/>
    <w:rsid w:val="002D3029"/>
    <w:rsid w:val="002D335D"/>
    <w:rsid w:val="002D339F"/>
    <w:rsid w:val="002D3B3F"/>
    <w:rsid w:val="002D41A9"/>
    <w:rsid w:val="002D446A"/>
    <w:rsid w:val="002D4B5B"/>
    <w:rsid w:val="002D56E7"/>
    <w:rsid w:val="002D65DD"/>
    <w:rsid w:val="002D688D"/>
    <w:rsid w:val="002D7187"/>
    <w:rsid w:val="002D7724"/>
    <w:rsid w:val="002D7A07"/>
    <w:rsid w:val="002E046E"/>
    <w:rsid w:val="002E2720"/>
    <w:rsid w:val="002E296D"/>
    <w:rsid w:val="002E3BC5"/>
    <w:rsid w:val="002E3BFB"/>
    <w:rsid w:val="002E3C46"/>
    <w:rsid w:val="002E3CB7"/>
    <w:rsid w:val="002E56B7"/>
    <w:rsid w:val="002E5D95"/>
    <w:rsid w:val="002E76EC"/>
    <w:rsid w:val="002F0DBF"/>
    <w:rsid w:val="002F17FF"/>
    <w:rsid w:val="002F1FD3"/>
    <w:rsid w:val="002F3E07"/>
    <w:rsid w:val="002F44F9"/>
    <w:rsid w:val="002F559B"/>
    <w:rsid w:val="002F5662"/>
    <w:rsid w:val="002F58F1"/>
    <w:rsid w:val="002F5DF1"/>
    <w:rsid w:val="002F604E"/>
    <w:rsid w:val="002F605D"/>
    <w:rsid w:val="002F61D4"/>
    <w:rsid w:val="002F785E"/>
    <w:rsid w:val="00300391"/>
    <w:rsid w:val="003010C5"/>
    <w:rsid w:val="003010F0"/>
    <w:rsid w:val="00301D73"/>
    <w:rsid w:val="0030285F"/>
    <w:rsid w:val="00302E12"/>
    <w:rsid w:val="003034FA"/>
    <w:rsid w:val="00305997"/>
    <w:rsid w:val="00305AE8"/>
    <w:rsid w:val="00307712"/>
    <w:rsid w:val="003107FC"/>
    <w:rsid w:val="00310B9E"/>
    <w:rsid w:val="00310F7B"/>
    <w:rsid w:val="00311754"/>
    <w:rsid w:val="00312CDA"/>
    <w:rsid w:val="00313365"/>
    <w:rsid w:val="00313C23"/>
    <w:rsid w:val="00313F21"/>
    <w:rsid w:val="00314205"/>
    <w:rsid w:val="003146E2"/>
    <w:rsid w:val="00314857"/>
    <w:rsid w:val="00314ECA"/>
    <w:rsid w:val="0031545A"/>
    <w:rsid w:val="00315E9E"/>
    <w:rsid w:val="003167E5"/>
    <w:rsid w:val="003169C6"/>
    <w:rsid w:val="0031716B"/>
    <w:rsid w:val="00320E9C"/>
    <w:rsid w:val="00321307"/>
    <w:rsid w:val="0032159F"/>
    <w:rsid w:val="00321F00"/>
    <w:rsid w:val="003232A1"/>
    <w:rsid w:val="00323E0F"/>
    <w:rsid w:val="003256A3"/>
    <w:rsid w:val="00326F95"/>
    <w:rsid w:val="003304FF"/>
    <w:rsid w:val="00330EBD"/>
    <w:rsid w:val="00331243"/>
    <w:rsid w:val="00331969"/>
    <w:rsid w:val="003326E1"/>
    <w:rsid w:val="00332852"/>
    <w:rsid w:val="003344F5"/>
    <w:rsid w:val="00335998"/>
    <w:rsid w:val="00336474"/>
    <w:rsid w:val="003364C4"/>
    <w:rsid w:val="00336636"/>
    <w:rsid w:val="00337700"/>
    <w:rsid w:val="00337B07"/>
    <w:rsid w:val="00337B81"/>
    <w:rsid w:val="003407F4"/>
    <w:rsid w:val="003415E1"/>
    <w:rsid w:val="003428F7"/>
    <w:rsid w:val="00343449"/>
    <w:rsid w:val="00344566"/>
    <w:rsid w:val="00345976"/>
    <w:rsid w:val="00345F0B"/>
    <w:rsid w:val="0034614B"/>
    <w:rsid w:val="003465B6"/>
    <w:rsid w:val="00346808"/>
    <w:rsid w:val="00346991"/>
    <w:rsid w:val="003469D5"/>
    <w:rsid w:val="00346BA7"/>
    <w:rsid w:val="00346D9A"/>
    <w:rsid w:val="00347046"/>
    <w:rsid w:val="0034751D"/>
    <w:rsid w:val="00347548"/>
    <w:rsid w:val="003479AC"/>
    <w:rsid w:val="003479C2"/>
    <w:rsid w:val="003506F3"/>
    <w:rsid w:val="00351579"/>
    <w:rsid w:val="003521F7"/>
    <w:rsid w:val="00352DCF"/>
    <w:rsid w:val="00353BC1"/>
    <w:rsid w:val="003543C9"/>
    <w:rsid w:val="00354A9F"/>
    <w:rsid w:val="00354C6D"/>
    <w:rsid w:val="003554B6"/>
    <w:rsid w:val="00355B29"/>
    <w:rsid w:val="00356527"/>
    <w:rsid w:val="00357192"/>
    <w:rsid w:val="0035749E"/>
    <w:rsid w:val="00361296"/>
    <w:rsid w:val="0036137C"/>
    <w:rsid w:val="00362013"/>
    <w:rsid w:val="00362F3E"/>
    <w:rsid w:val="00363046"/>
    <w:rsid w:val="00363493"/>
    <w:rsid w:val="00363E64"/>
    <w:rsid w:val="00364012"/>
    <w:rsid w:val="00364441"/>
    <w:rsid w:val="00364F5E"/>
    <w:rsid w:val="00365B83"/>
    <w:rsid w:val="00366747"/>
    <w:rsid w:val="00367EA5"/>
    <w:rsid w:val="003703F5"/>
    <w:rsid w:val="0037132B"/>
    <w:rsid w:val="0037191B"/>
    <w:rsid w:val="00371A23"/>
    <w:rsid w:val="00371A8D"/>
    <w:rsid w:val="003741A4"/>
    <w:rsid w:val="00374869"/>
    <w:rsid w:val="00374EA6"/>
    <w:rsid w:val="00375126"/>
    <w:rsid w:val="003755BF"/>
    <w:rsid w:val="00375632"/>
    <w:rsid w:val="00376375"/>
    <w:rsid w:val="00376A5A"/>
    <w:rsid w:val="00377EDE"/>
    <w:rsid w:val="00380BEF"/>
    <w:rsid w:val="0038107F"/>
    <w:rsid w:val="003812CD"/>
    <w:rsid w:val="00382175"/>
    <w:rsid w:val="00382408"/>
    <w:rsid w:val="00382C57"/>
    <w:rsid w:val="0038321A"/>
    <w:rsid w:val="00383829"/>
    <w:rsid w:val="00383D6D"/>
    <w:rsid w:val="00383EC0"/>
    <w:rsid w:val="003849B6"/>
    <w:rsid w:val="003850DF"/>
    <w:rsid w:val="0038565B"/>
    <w:rsid w:val="00385BFC"/>
    <w:rsid w:val="00386B34"/>
    <w:rsid w:val="00387C59"/>
    <w:rsid w:val="0039070A"/>
    <w:rsid w:val="00392721"/>
    <w:rsid w:val="00393546"/>
    <w:rsid w:val="003938ED"/>
    <w:rsid w:val="00393A7A"/>
    <w:rsid w:val="003947C4"/>
    <w:rsid w:val="00395433"/>
    <w:rsid w:val="00395C87"/>
    <w:rsid w:val="003977FF"/>
    <w:rsid w:val="003A0074"/>
    <w:rsid w:val="003A061E"/>
    <w:rsid w:val="003A0D1E"/>
    <w:rsid w:val="003A0F5B"/>
    <w:rsid w:val="003A14E0"/>
    <w:rsid w:val="003A336B"/>
    <w:rsid w:val="003A411B"/>
    <w:rsid w:val="003A498D"/>
    <w:rsid w:val="003A4B44"/>
    <w:rsid w:val="003A501C"/>
    <w:rsid w:val="003A51F1"/>
    <w:rsid w:val="003A533B"/>
    <w:rsid w:val="003A6806"/>
    <w:rsid w:val="003A6A73"/>
    <w:rsid w:val="003A73A3"/>
    <w:rsid w:val="003B31C9"/>
    <w:rsid w:val="003B3E2E"/>
    <w:rsid w:val="003B50E7"/>
    <w:rsid w:val="003B59BD"/>
    <w:rsid w:val="003B7357"/>
    <w:rsid w:val="003C0708"/>
    <w:rsid w:val="003C0B00"/>
    <w:rsid w:val="003C0FD9"/>
    <w:rsid w:val="003C1312"/>
    <w:rsid w:val="003C1640"/>
    <w:rsid w:val="003C237C"/>
    <w:rsid w:val="003C384E"/>
    <w:rsid w:val="003C4094"/>
    <w:rsid w:val="003C43C9"/>
    <w:rsid w:val="003C4EEB"/>
    <w:rsid w:val="003C4F8A"/>
    <w:rsid w:val="003C5180"/>
    <w:rsid w:val="003C5DF1"/>
    <w:rsid w:val="003C69C7"/>
    <w:rsid w:val="003C6DB7"/>
    <w:rsid w:val="003C7B39"/>
    <w:rsid w:val="003C7F28"/>
    <w:rsid w:val="003D1487"/>
    <w:rsid w:val="003D1857"/>
    <w:rsid w:val="003D1923"/>
    <w:rsid w:val="003D2398"/>
    <w:rsid w:val="003D3258"/>
    <w:rsid w:val="003D3802"/>
    <w:rsid w:val="003D3AB8"/>
    <w:rsid w:val="003D3B6C"/>
    <w:rsid w:val="003D4C77"/>
    <w:rsid w:val="003D7349"/>
    <w:rsid w:val="003D73BF"/>
    <w:rsid w:val="003D7494"/>
    <w:rsid w:val="003D77DA"/>
    <w:rsid w:val="003D7E2F"/>
    <w:rsid w:val="003E0632"/>
    <w:rsid w:val="003E1239"/>
    <w:rsid w:val="003E1A22"/>
    <w:rsid w:val="003E1F65"/>
    <w:rsid w:val="003E2AB5"/>
    <w:rsid w:val="003E3051"/>
    <w:rsid w:val="003E34A8"/>
    <w:rsid w:val="003E4480"/>
    <w:rsid w:val="003E47C6"/>
    <w:rsid w:val="003E4E4A"/>
    <w:rsid w:val="003E4E57"/>
    <w:rsid w:val="003E5466"/>
    <w:rsid w:val="003E5CF8"/>
    <w:rsid w:val="003E650E"/>
    <w:rsid w:val="003E6B73"/>
    <w:rsid w:val="003E74DA"/>
    <w:rsid w:val="003F03B4"/>
    <w:rsid w:val="003F03DC"/>
    <w:rsid w:val="003F11DF"/>
    <w:rsid w:val="003F471B"/>
    <w:rsid w:val="003F47B0"/>
    <w:rsid w:val="003F4F95"/>
    <w:rsid w:val="003F63DC"/>
    <w:rsid w:val="003F6CD1"/>
    <w:rsid w:val="003F7713"/>
    <w:rsid w:val="003F7AF7"/>
    <w:rsid w:val="00400323"/>
    <w:rsid w:val="00401232"/>
    <w:rsid w:val="00401D10"/>
    <w:rsid w:val="00402110"/>
    <w:rsid w:val="00402113"/>
    <w:rsid w:val="004039DB"/>
    <w:rsid w:val="00404846"/>
    <w:rsid w:val="0040646F"/>
    <w:rsid w:val="0040648B"/>
    <w:rsid w:val="00407173"/>
    <w:rsid w:val="004100A0"/>
    <w:rsid w:val="004104F5"/>
    <w:rsid w:val="00410648"/>
    <w:rsid w:val="00410D49"/>
    <w:rsid w:val="004114D8"/>
    <w:rsid w:val="0041176D"/>
    <w:rsid w:val="004130B7"/>
    <w:rsid w:val="00413119"/>
    <w:rsid w:val="004132B6"/>
    <w:rsid w:val="004132ED"/>
    <w:rsid w:val="004133A9"/>
    <w:rsid w:val="0041352E"/>
    <w:rsid w:val="00414D7F"/>
    <w:rsid w:val="00414FA3"/>
    <w:rsid w:val="0041505E"/>
    <w:rsid w:val="004159B7"/>
    <w:rsid w:val="00416306"/>
    <w:rsid w:val="004175F0"/>
    <w:rsid w:val="00417B66"/>
    <w:rsid w:val="004200FF"/>
    <w:rsid w:val="00420103"/>
    <w:rsid w:val="004214C0"/>
    <w:rsid w:val="00422C69"/>
    <w:rsid w:val="00424D00"/>
    <w:rsid w:val="00425B02"/>
    <w:rsid w:val="0042666E"/>
    <w:rsid w:val="00427D8D"/>
    <w:rsid w:val="00427E66"/>
    <w:rsid w:val="004301A8"/>
    <w:rsid w:val="00432055"/>
    <w:rsid w:val="00432697"/>
    <w:rsid w:val="00432DDC"/>
    <w:rsid w:val="00433785"/>
    <w:rsid w:val="00433F49"/>
    <w:rsid w:val="004340CE"/>
    <w:rsid w:val="004342D2"/>
    <w:rsid w:val="0043470A"/>
    <w:rsid w:val="004349B5"/>
    <w:rsid w:val="00435086"/>
    <w:rsid w:val="00435F04"/>
    <w:rsid w:val="00437964"/>
    <w:rsid w:val="00437D5A"/>
    <w:rsid w:val="00440EF2"/>
    <w:rsid w:val="00441617"/>
    <w:rsid w:val="00441FF2"/>
    <w:rsid w:val="00442635"/>
    <w:rsid w:val="00442C37"/>
    <w:rsid w:val="00443D30"/>
    <w:rsid w:val="004440FC"/>
    <w:rsid w:val="0044432D"/>
    <w:rsid w:val="0044467C"/>
    <w:rsid w:val="004446F6"/>
    <w:rsid w:val="004450F2"/>
    <w:rsid w:val="004452D5"/>
    <w:rsid w:val="0044561D"/>
    <w:rsid w:val="00447835"/>
    <w:rsid w:val="00447A6E"/>
    <w:rsid w:val="00447CDF"/>
    <w:rsid w:val="0045217B"/>
    <w:rsid w:val="004522D5"/>
    <w:rsid w:val="0045319C"/>
    <w:rsid w:val="00453439"/>
    <w:rsid w:val="004542AD"/>
    <w:rsid w:val="00456ED6"/>
    <w:rsid w:val="004578FB"/>
    <w:rsid w:val="004605B7"/>
    <w:rsid w:val="004613AB"/>
    <w:rsid w:val="00461536"/>
    <w:rsid w:val="004620CA"/>
    <w:rsid w:val="0046282D"/>
    <w:rsid w:val="00463134"/>
    <w:rsid w:val="0046544F"/>
    <w:rsid w:val="00465791"/>
    <w:rsid w:val="00465DE8"/>
    <w:rsid w:val="00465F44"/>
    <w:rsid w:val="004663C1"/>
    <w:rsid w:val="00466D97"/>
    <w:rsid w:val="004701F1"/>
    <w:rsid w:val="004705FB"/>
    <w:rsid w:val="00470665"/>
    <w:rsid w:val="004709C9"/>
    <w:rsid w:val="00470EA6"/>
    <w:rsid w:val="00471B31"/>
    <w:rsid w:val="004723D1"/>
    <w:rsid w:val="0047256B"/>
    <w:rsid w:val="00472C4E"/>
    <w:rsid w:val="00472DD8"/>
    <w:rsid w:val="00474066"/>
    <w:rsid w:val="00474349"/>
    <w:rsid w:val="004754F8"/>
    <w:rsid w:val="00476052"/>
    <w:rsid w:val="004768F4"/>
    <w:rsid w:val="00476F11"/>
    <w:rsid w:val="0047788A"/>
    <w:rsid w:val="004779D0"/>
    <w:rsid w:val="00477F12"/>
    <w:rsid w:val="00481935"/>
    <w:rsid w:val="00481E40"/>
    <w:rsid w:val="004821BB"/>
    <w:rsid w:val="00482AA4"/>
    <w:rsid w:val="00483882"/>
    <w:rsid w:val="00484686"/>
    <w:rsid w:val="004848C0"/>
    <w:rsid w:val="0048558C"/>
    <w:rsid w:val="004856AF"/>
    <w:rsid w:val="00485AF4"/>
    <w:rsid w:val="0048624F"/>
    <w:rsid w:val="00486706"/>
    <w:rsid w:val="0048711A"/>
    <w:rsid w:val="00490135"/>
    <w:rsid w:val="00491D06"/>
    <w:rsid w:val="00497067"/>
    <w:rsid w:val="00497E4C"/>
    <w:rsid w:val="004A0D5B"/>
    <w:rsid w:val="004A1D8A"/>
    <w:rsid w:val="004A1FB4"/>
    <w:rsid w:val="004A26F1"/>
    <w:rsid w:val="004A2703"/>
    <w:rsid w:val="004A5165"/>
    <w:rsid w:val="004A5516"/>
    <w:rsid w:val="004A55AF"/>
    <w:rsid w:val="004A585D"/>
    <w:rsid w:val="004A6D91"/>
    <w:rsid w:val="004A7F94"/>
    <w:rsid w:val="004B012F"/>
    <w:rsid w:val="004B08E6"/>
    <w:rsid w:val="004B1D2D"/>
    <w:rsid w:val="004B4065"/>
    <w:rsid w:val="004B43EE"/>
    <w:rsid w:val="004B5370"/>
    <w:rsid w:val="004B68E0"/>
    <w:rsid w:val="004B6E00"/>
    <w:rsid w:val="004B7ADD"/>
    <w:rsid w:val="004B7D88"/>
    <w:rsid w:val="004C00ED"/>
    <w:rsid w:val="004C052B"/>
    <w:rsid w:val="004C160E"/>
    <w:rsid w:val="004C1803"/>
    <w:rsid w:val="004C196C"/>
    <w:rsid w:val="004C1C5D"/>
    <w:rsid w:val="004C2147"/>
    <w:rsid w:val="004C21B2"/>
    <w:rsid w:val="004C305A"/>
    <w:rsid w:val="004C5C99"/>
    <w:rsid w:val="004C6B10"/>
    <w:rsid w:val="004D1DCA"/>
    <w:rsid w:val="004D1DFD"/>
    <w:rsid w:val="004D22F3"/>
    <w:rsid w:val="004D29FB"/>
    <w:rsid w:val="004D4B96"/>
    <w:rsid w:val="004D50AB"/>
    <w:rsid w:val="004D5F60"/>
    <w:rsid w:val="004D66F6"/>
    <w:rsid w:val="004D7604"/>
    <w:rsid w:val="004D7677"/>
    <w:rsid w:val="004E0D94"/>
    <w:rsid w:val="004E36A5"/>
    <w:rsid w:val="004E470C"/>
    <w:rsid w:val="004E50FF"/>
    <w:rsid w:val="004E574C"/>
    <w:rsid w:val="004E6228"/>
    <w:rsid w:val="004E6D34"/>
    <w:rsid w:val="004E70AA"/>
    <w:rsid w:val="004E74CD"/>
    <w:rsid w:val="004E77DC"/>
    <w:rsid w:val="004E7FC4"/>
    <w:rsid w:val="004F05AF"/>
    <w:rsid w:val="004F0D4C"/>
    <w:rsid w:val="004F173B"/>
    <w:rsid w:val="004F1A14"/>
    <w:rsid w:val="004F1C5C"/>
    <w:rsid w:val="004F1FB6"/>
    <w:rsid w:val="004F222E"/>
    <w:rsid w:val="004F240D"/>
    <w:rsid w:val="004F3F84"/>
    <w:rsid w:val="004F46F4"/>
    <w:rsid w:val="004F4FF5"/>
    <w:rsid w:val="004F51CC"/>
    <w:rsid w:val="004F6BAE"/>
    <w:rsid w:val="005007CC"/>
    <w:rsid w:val="00500AE8"/>
    <w:rsid w:val="00500AED"/>
    <w:rsid w:val="005016D3"/>
    <w:rsid w:val="00501AD4"/>
    <w:rsid w:val="005022B6"/>
    <w:rsid w:val="005025CF"/>
    <w:rsid w:val="00503065"/>
    <w:rsid w:val="005033A5"/>
    <w:rsid w:val="00503C54"/>
    <w:rsid w:val="005045E6"/>
    <w:rsid w:val="00504924"/>
    <w:rsid w:val="00504FB8"/>
    <w:rsid w:val="00505A3D"/>
    <w:rsid w:val="00506475"/>
    <w:rsid w:val="00506770"/>
    <w:rsid w:val="00506B31"/>
    <w:rsid w:val="00507292"/>
    <w:rsid w:val="005106AD"/>
    <w:rsid w:val="00511833"/>
    <w:rsid w:val="0051189E"/>
    <w:rsid w:val="00511913"/>
    <w:rsid w:val="00511BA8"/>
    <w:rsid w:val="00511CC6"/>
    <w:rsid w:val="00511CFE"/>
    <w:rsid w:val="005134A5"/>
    <w:rsid w:val="00514200"/>
    <w:rsid w:val="00515C2A"/>
    <w:rsid w:val="00515CEB"/>
    <w:rsid w:val="00516A06"/>
    <w:rsid w:val="005178F8"/>
    <w:rsid w:val="00521F77"/>
    <w:rsid w:val="0052379F"/>
    <w:rsid w:val="005239D8"/>
    <w:rsid w:val="00523E02"/>
    <w:rsid w:val="00524536"/>
    <w:rsid w:val="00524AFF"/>
    <w:rsid w:val="00524C69"/>
    <w:rsid w:val="00525A1C"/>
    <w:rsid w:val="00526863"/>
    <w:rsid w:val="00527B77"/>
    <w:rsid w:val="00530290"/>
    <w:rsid w:val="005305FD"/>
    <w:rsid w:val="00532D6C"/>
    <w:rsid w:val="00533BDD"/>
    <w:rsid w:val="00533D97"/>
    <w:rsid w:val="00534848"/>
    <w:rsid w:val="00534999"/>
    <w:rsid w:val="0053608F"/>
    <w:rsid w:val="00537ED0"/>
    <w:rsid w:val="00541829"/>
    <w:rsid w:val="00541A80"/>
    <w:rsid w:val="00542066"/>
    <w:rsid w:val="0054267B"/>
    <w:rsid w:val="005430B2"/>
    <w:rsid w:val="005431F8"/>
    <w:rsid w:val="005445B4"/>
    <w:rsid w:val="005449F6"/>
    <w:rsid w:val="00545A9E"/>
    <w:rsid w:val="00545AFB"/>
    <w:rsid w:val="005461E9"/>
    <w:rsid w:val="00546D75"/>
    <w:rsid w:val="00547076"/>
    <w:rsid w:val="005472F5"/>
    <w:rsid w:val="00547647"/>
    <w:rsid w:val="0054776C"/>
    <w:rsid w:val="005515DB"/>
    <w:rsid w:val="00554189"/>
    <w:rsid w:val="00555B18"/>
    <w:rsid w:val="005564A8"/>
    <w:rsid w:val="0055668F"/>
    <w:rsid w:val="00557B45"/>
    <w:rsid w:val="005611F7"/>
    <w:rsid w:val="00561280"/>
    <w:rsid w:val="0056150A"/>
    <w:rsid w:val="00563B00"/>
    <w:rsid w:val="00563FBA"/>
    <w:rsid w:val="0056538F"/>
    <w:rsid w:val="005654A7"/>
    <w:rsid w:val="0056616B"/>
    <w:rsid w:val="0056652D"/>
    <w:rsid w:val="00566F3A"/>
    <w:rsid w:val="005674C6"/>
    <w:rsid w:val="00570D18"/>
    <w:rsid w:val="00570F7C"/>
    <w:rsid w:val="0057307C"/>
    <w:rsid w:val="00573885"/>
    <w:rsid w:val="00573CA9"/>
    <w:rsid w:val="0057425F"/>
    <w:rsid w:val="0057504B"/>
    <w:rsid w:val="00575188"/>
    <w:rsid w:val="00575DC9"/>
    <w:rsid w:val="00575F04"/>
    <w:rsid w:val="005761F6"/>
    <w:rsid w:val="00576C78"/>
    <w:rsid w:val="005776F2"/>
    <w:rsid w:val="005810C3"/>
    <w:rsid w:val="00581D21"/>
    <w:rsid w:val="00582A72"/>
    <w:rsid w:val="0058338D"/>
    <w:rsid w:val="00584866"/>
    <w:rsid w:val="00584997"/>
    <w:rsid w:val="00585560"/>
    <w:rsid w:val="005855E8"/>
    <w:rsid w:val="0058579C"/>
    <w:rsid w:val="00585943"/>
    <w:rsid w:val="00586035"/>
    <w:rsid w:val="005863A0"/>
    <w:rsid w:val="005871C6"/>
    <w:rsid w:val="00587653"/>
    <w:rsid w:val="00587A4D"/>
    <w:rsid w:val="0059107A"/>
    <w:rsid w:val="005912E2"/>
    <w:rsid w:val="005913FF"/>
    <w:rsid w:val="005915A3"/>
    <w:rsid w:val="00591626"/>
    <w:rsid w:val="0059163B"/>
    <w:rsid w:val="005935F8"/>
    <w:rsid w:val="00593BA4"/>
    <w:rsid w:val="00594621"/>
    <w:rsid w:val="0059514A"/>
    <w:rsid w:val="0059544C"/>
    <w:rsid w:val="00595900"/>
    <w:rsid w:val="00595D61"/>
    <w:rsid w:val="00597CEC"/>
    <w:rsid w:val="005A0370"/>
    <w:rsid w:val="005A0D89"/>
    <w:rsid w:val="005A1622"/>
    <w:rsid w:val="005A18A3"/>
    <w:rsid w:val="005A251A"/>
    <w:rsid w:val="005A3972"/>
    <w:rsid w:val="005A64CC"/>
    <w:rsid w:val="005A6A4B"/>
    <w:rsid w:val="005B0084"/>
    <w:rsid w:val="005B0289"/>
    <w:rsid w:val="005B0F70"/>
    <w:rsid w:val="005B172F"/>
    <w:rsid w:val="005B3A4C"/>
    <w:rsid w:val="005B404F"/>
    <w:rsid w:val="005B464B"/>
    <w:rsid w:val="005B59C8"/>
    <w:rsid w:val="005B6427"/>
    <w:rsid w:val="005B70AD"/>
    <w:rsid w:val="005B7642"/>
    <w:rsid w:val="005B782B"/>
    <w:rsid w:val="005C0528"/>
    <w:rsid w:val="005C1676"/>
    <w:rsid w:val="005C2F0F"/>
    <w:rsid w:val="005C3C1C"/>
    <w:rsid w:val="005C415C"/>
    <w:rsid w:val="005C438E"/>
    <w:rsid w:val="005C6691"/>
    <w:rsid w:val="005C6DC5"/>
    <w:rsid w:val="005D0EC2"/>
    <w:rsid w:val="005D1403"/>
    <w:rsid w:val="005D3360"/>
    <w:rsid w:val="005D3782"/>
    <w:rsid w:val="005D3BEC"/>
    <w:rsid w:val="005D4786"/>
    <w:rsid w:val="005D47D8"/>
    <w:rsid w:val="005D5E08"/>
    <w:rsid w:val="005D609A"/>
    <w:rsid w:val="005D69DD"/>
    <w:rsid w:val="005D7A94"/>
    <w:rsid w:val="005E2340"/>
    <w:rsid w:val="005E2932"/>
    <w:rsid w:val="005E2F9A"/>
    <w:rsid w:val="005E3E87"/>
    <w:rsid w:val="005E46A9"/>
    <w:rsid w:val="005E47C0"/>
    <w:rsid w:val="005E4CE0"/>
    <w:rsid w:val="005E4EFD"/>
    <w:rsid w:val="005E6833"/>
    <w:rsid w:val="005E6C5D"/>
    <w:rsid w:val="005E6CCA"/>
    <w:rsid w:val="005E6F0C"/>
    <w:rsid w:val="005E75D5"/>
    <w:rsid w:val="005E7A17"/>
    <w:rsid w:val="005E7A42"/>
    <w:rsid w:val="005F0F5F"/>
    <w:rsid w:val="005F0F6E"/>
    <w:rsid w:val="005F13F3"/>
    <w:rsid w:val="005F1EC2"/>
    <w:rsid w:val="005F2608"/>
    <w:rsid w:val="005F3CB9"/>
    <w:rsid w:val="005F6308"/>
    <w:rsid w:val="005F7198"/>
    <w:rsid w:val="00601908"/>
    <w:rsid w:val="00601CA3"/>
    <w:rsid w:val="00601E4A"/>
    <w:rsid w:val="00601E9E"/>
    <w:rsid w:val="006031E7"/>
    <w:rsid w:val="006032B0"/>
    <w:rsid w:val="006036E3"/>
    <w:rsid w:val="00603D07"/>
    <w:rsid w:val="006041C6"/>
    <w:rsid w:val="00606762"/>
    <w:rsid w:val="00606905"/>
    <w:rsid w:val="00606EE9"/>
    <w:rsid w:val="00610854"/>
    <w:rsid w:val="00610C74"/>
    <w:rsid w:val="0061202D"/>
    <w:rsid w:val="0061262F"/>
    <w:rsid w:val="006127FB"/>
    <w:rsid w:val="00613077"/>
    <w:rsid w:val="006136CB"/>
    <w:rsid w:val="00613748"/>
    <w:rsid w:val="00613959"/>
    <w:rsid w:val="00613A46"/>
    <w:rsid w:val="006152FC"/>
    <w:rsid w:val="006177B4"/>
    <w:rsid w:val="006179F4"/>
    <w:rsid w:val="00617A03"/>
    <w:rsid w:val="00617B45"/>
    <w:rsid w:val="006200A7"/>
    <w:rsid w:val="006202A6"/>
    <w:rsid w:val="00620AF3"/>
    <w:rsid w:val="00620C61"/>
    <w:rsid w:val="00620F35"/>
    <w:rsid w:val="00621294"/>
    <w:rsid w:val="006218BD"/>
    <w:rsid w:val="00622417"/>
    <w:rsid w:val="0062309C"/>
    <w:rsid w:val="0062352B"/>
    <w:rsid w:val="0062354A"/>
    <w:rsid w:val="00623A7D"/>
    <w:rsid w:val="00626265"/>
    <w:rsid w:val="0062683C"/>
    <w:rsid w:val="006275E5"/>
    <w:rsid w:val="0063157F"/>
    <w:rsid w:val="00632142"/>
    <w:rsid w:val="00632556"/>
    <w:rsid w:val="00633E3C"/>
    <w:rsid w:val="0063482D"/>
    <w:rsid w:val="00636F01"/>
    <w:rsid w:val="00637073"/>
    <w:rsid w:val="00637301"/>
    <w:rsid w:val="00640F4D"/>
    <w:rsid w:val="006410BE"/>
    <w:rsid w:val="00641CA8"/>
    <w:rsid w:val="006424A8"/>
    <w:rsid w:val="00642D75"/>
    <w:rsid w:val="0064395A"/>
    <w:rsid w:val="00647596"/>
    <w:rsid w:val="006478AD"/>
    <w:rsid w:val="006478AF"/>
    <w:rsid w:val="006501BA"/>
    <w:rsid w:val="006505A6"/>
    <w:rsid w:val="00650E1A"/>
    <w:rsid w:val="00651433"/>
    <w:rsid w:val="00651DB2"/>
    <w:rsid w:val="00652FB3"/>
    <w:rsid w:val="00653490"/>
    <w:rsid w:val="00654490"/>
    <w:rsid w:val="00654E3D"/>
    <w:rsid w:val="006560BD"/>
    <w:rsid w:val="0065626E"/>
    <w:rsid w:val="00656364"/>
    <w:rsid w:val="0065644B"/>
    <w:rsid w:val="00656A2B"/>
    <w:rsid w:val="00657B25"/>
    <w:rsid w:val="006624BD"/>
    <w:rsid w:val="006629B6"/>
    <w:rsid w:val="00663C87"/>
    <w:rsid w:val="00664C7E"/>
    <w:rsid w:val="006651BC"/>
    <w:rsid w:val="006656E0"/>
    <w:rsid w:val="00665809"/>
    <w:rsid w:val="00665B89"/>
    <w:rsid w:val="00666A97"/>
    <w:rsid w:val="00666E11"/>
    <w:rsid w:val="00667EA0"/>
    <w:rsid w:val="006701DC"/>
    <w:rsid w:val="006707AE"/>
    <w:rsid w:val="0067328C"/>
    <w:rsid w:val="00674026"/>
    <w:rsid w:val="0067414F"/>
    <w:rsid w:val="0067477A"/>
    <w:rsid w:val="00674908"/>
    <w:rsid w:val="006750BC"/>
    <w:rsid w:val="00677D3C"/>
    <w:rsid w:val="0068019A"/>
    <w:rsid w:val="00680A97"/>
    <w:rsid w:val="00681026"/>
    <w:rsid w:val="0068144A"/>
    <w:rsid w:val="00681690"/>
    <w:rsid w:val="0068188D"/>
    <w:rsid w:val="00683DBE"/>
    <w:rsid w:val="00683E7E"/>
    <w:rsid w:val="00685503"/>
    <w:rsid w:val="00686283"/>
    <w:rsid w:val="00686715"/>
    <w:rsid w:val="0068704B"/>
    <w:rsid w:val="00687F6D"/>
    <w:rsid w:val="006906B2"/>
    <w:rsid w:val="00690CDA"/>
    <w:rsid w:val="006913E9"/>
    <w:rsid w:val="006921E4"/>
    <w:rsid w:val="0069361B"/>
    <w:rsid w:val="00693A43"/>
    <w:rsid w:val="00693D2D"/>
    <w:rsid w:val="006947EB"/>
    <w:rsid w:val="00696B71"/>
    <w:rsid w:val="00697B77"/>
    <w:rsid w:val="006A0196"/>
    <w:rsid w:val="006A0884"/>
    <w:rsid w:val="006A0F0E"/>
    <w:rsid w:val="006A1116"/>
    <w:rsid w:val="006A15F3"/>
    <w:rsid w:val="006A1DAC"/>
    <w:rsid w:val="006A208B"/>
    <w:rsid w:val="006A3875"/>
    <w:rsid w:val="006A465A"/>
    <w:rsid w:val="006A4D00"/>
    <w:rsid w:val="006A7242"/>
    <w:rsid w:val="006B14AB"/>
    <w:rsid w:val="006B2A65"/>
    <w:rsid w:val="006B317A"/>
    <w:rsid w:val="006B38D7"/>
    <w:rsid w:val="006B5313"/>
    <w:rsid w:val="006B5F09"/>
    <w:rsid w:val="006B6733"/>
    <w:rsid w:val="006B743D"/>
    <w:rsid w:val="006B7DA0"/>
    <w:rsid w:val="006B7FB9"/>
    <w:rsid w:val="006C0869"/>
    <w:rsid w:val="006C1891"/>
    <w:rsid w:val="006C1FB0"/>
    <w:rsid w:val="006C222B"/>
    <w:rsid w:val="006C4B44"/>
    <w:rsid w:val="006C4D4C"/>
    <w:rsid w:val="006C5BA7"/>
    <w:rsid w:val="006C7F75"/>
    <w:rsid w:val="006D0C30"/>
    <w:rsid w:val="006D1381"/>
    <w:rsid w:val="006D333B"/>
    <w:rsid w:val="006D3459"/>
    <w:rsid w:val="006D35D3"/>
    <w:rsid w:val="006D37E3"/>
    <w:rsid w:val="006D4A0E"/>
    <w:rsid w:val="006D4BCB"/>
    <w:rsid w:val="006D532B"/>
    <w:rsid w:val="006D6314"/>
    <w:rsid w:val="006D6487"/>
    <w:rsid w:val="006D6A68"/>
    <w:rsid w:val="006D7B39"/>
    <w:rsid w:val="006D7B51"/>
    <w:rsid w:val="006E0FFB"/>
    <w:rsid w:val="006E1769"/>
    <w:rsid w:val="006E1B5E"/>
    <w:rsid w:val="006E1E0E"/>
    <w:rsid w:val="006E3C4E"/>
    <w:rsid w:val="006E4746"/>
    <w:rsid w:val="006E54BF"/>
    <w:rsid w:val="006E63D7"/>
    <w:rsid w:val="006E6631"/>
    <w:rsid w:val="006E7757"/>
    <w:rsid w:val="006F0319"/>
    <w:rsid w:val="006F203E"/>
    <w:rsid w:val="006F32C8"/>
    <w:rsid w:val="006F3428"/>
    <w:rsid w:val="006F36FA"/>
    <w:rsid w:val="006F3CC3"/>
    <w:rsid w:val="006F43DD"/>
    <w:rsid w:val="006F508D"/>
    <w:rsid w:val="006F51CB"/>
    <w:rsid w:val="006F5628"/>
    <w:rsid w:val="006F7669"/>
    <w:rsid w:val="007005B7"/>
    <w:rsid w:val="00700EAC"/>
    <w:rsid w:val="00701548"/>
    <w:rsid w:val="00701CF0"/>
    <w:rsid w:val="00702591"/>
    <w:rsid w:val="00703FD9"/>
    <w:rsid w:val="00704FE1"/>
    <w:rsid w:val="007069B5"/>
    <w:rsid w:val="00710E10"/>
    <w:rsid w:val="007114D0"/>
    <w:rsid w:val="00713110"/>
    <w:rsid w:val="00713260"/>
    <w:rsid w:val="00713DC8"/>
    <w:rsid w:val="007152E9"/>
    <w:rsid w:val="00715362"/>
    <w:rsid w:val="00715DFD"/>
    <w:rsid w:val="0071621B"/>
    <w:rsid w:val="007166FD"/>
    <w:rsid w:val="00716EB6"/>
    <w:rsid w:val="00716ECF"/>
    <w:rsid w:val="0071782A"/>
    <w:rsid w:val="0071799C"/>
    <w:rsid w:val="00720838"/>
    <w:rsid w:val="00720945"/>
    <w:rsid w:val="007212D4"/>
    <w:rsid w:val="007213C3"/>
    <w:rsid w:val="007215D7"/>
    <w:rsid w:val="00721BEC"/>
    <w:rsid w:val="00722472"/>
    <w:rsid w:val="0072274D"/>
    <w:rsid w:val="0072330D"/>
    <w:rsid w:val="00723693"/>
    <w:rsid w:val="00723C0A"/>
    <w:rsid w:val="00723E0A"/>
    <w:rsid w:val="00724A92"/>
    <w:rsid w:val="00724AC1"/>
    <w:rsid w:val="00724BDF"/>
    <w:rsid w:val="007259EC"/>
    <w:rsid w:val="00726B71"/>
    <w:rsid w:val="0072706C"/>
    <w:rsid w:val="007301EC"/>
    <w:rsid w:val="0073100A"/>
    <w:rsid w:val="00731074"/>
    <w:rsid w:val="007312E3"/>
    <w:rsid w:val="00731D32"/>
    <w:rsid w:val="0073269A"/>
    <w:rsid w:val="00732A99"/>
    <w:rsid w:val="00732C1A"/>
    <w:rsid w:val="0073312E"/>
    <w:rsid w:val="00733495"/>
    <w:rsid w:val="007342C7"/>
    <w:rsid w:val="00734742"/>
    <w:rsid w:val="00735375"/>
    <w:rsid w:val="00735481"/>
    <w:rsid w:val="00735D8E"/>
    <w:rsid w:val="0073617C"/>
    <w:rsid w:val="00736624"/>
    <w:rsid w:val="00736873"/>
    <w:rsid w:val="00736BF1"/>
    <w:rsid w:val="00736C53"/>
    <w:rsid w:val="0073744A"/>
    <w:rsid w:val="007375AC"/>
    <w:rsid w:val="00740846"/>
    <w:rsid w:val="007409FA"/>
    <w:rsid w:val="00740C7E"/>
    <w:rsid w:val="00740E3B"/>
    <w:rsid w:val="00741370"/>
    <w:rsid w:val="00741A91"/>
    <w:rsid w:val="0074635F"/>
    <w:rsid w:val="00746D85"/>
    <w:rsid w:val="00747434"/>
    <w:rsid w:val="007475CF"/>
    <w:rsid w:val="00747BE7"/>
    <w:rsid w:val="00747FE9"/>
    <w:rsid w:val="007501BA"/>
    <w:rsid w:val="0075164B"/>
    <w:rsid w:val="00753556"/>
    <w:rsid w:val="00755110"/>
    <w:rsid w:val="0075553A"/>
    <w:rsid w:val="007558F9"/>
    <w:rsid w:val="00755FD0"/>
    <w:rsid w:val="007569F1"/>
    <w:rsid w:val="00757303"/>
    <w:rsid w:val="00757363"/>
    <w:rsid w:val="0075758D"/>
    <w:rsid w:val="00757B2D"/>
    <w:rsid w:val="00761EEF"/>
    <w:rsid w:val="0076278C"/>
    <w:rsid w:val="00762FE8"/>
    <w:rsid w:val="00762FF8"/>
    <w:rsid w:val="007631C7"/>
    <w:rsid w:val="00765FDF"/>
    <w:rsid w:val="0076659D"/>
    <w:rsid w:val="007676CB"/>
    <w:rsid w:val="007713E0"/>
    <w:rsid w:val="0077145D"/>
    <w:rsid w:val="00771B37"/>
    <w:rsid w:val="00771F44"/>
    <w:rsid w:val="00772273"/>
    <w:rsid w:val="00772A0B"/>
    <w:rsid w:val="00774954"/>
    <w:rsid w:val="00775AAC"/>
    <w:rsid w:val="007760A3"/>
    <w:rsid w:val="00776DB4"/>
    <w:rsid w:val="0077743C"/>
    <w:rsid w:val="0078041B"/>
    <w:rsid w:val="007805DD"/>
    <w:rsid w:val="007813C2"/>
    <w:rsid w:val="007821D8"/>
    <w:rsid w:val="007829E1"/>
    <w:rsid w:val="00783189"/>
    <w:rsid w:val="00783AAA"/>
    <w:rsid w:val="007851C0"/>
    <w:rsid w:val="00785E8E"/>
    <w:rsid w:val="00786F2A"/>
    <w:rsid w:val="007874BD"/>
    <w:rsid w:val="00787E74"/>
    <w:rsid w:val="00790A8A"/>
    <w:rsid w:val="00790D32"/>
    <w:rsid w:val="00791B64"/>
    <w:rsid w:val="0079237C"/>
    <w:rsid w:val="007927D2"/>
    <w:rsid w:val="00792A68"/>
    <w:rsid w:val="00792ABA"/>
    <w:rsid w:val="0079363F"/>
    <w:rsid w:val="00794BC3"/>
    <w:rsid w:val="00794EDB"/>
    <w:rsid w:val="00795091"/>
    <w:rsid w:val="00795184"/>
    <w:rsid w:val="00795689"/>
    <w:rsid w:val="00795F39"/>
    <w:rsid w:val="007974E6"/>
    <w:rsid w:val="00797D8B"/>
    <w:rsid w:val="007A0BA3"/>
    <w:rsid w:val="007A0BA7"/>
    <w:rsid w:val="007A15E0"/>
    <w:rsid w:val="007A321E"/>
    <w:rsid w:val="007A42B4"/>
    <w:rsid w:val="007A44B0"/>
    <w:rsid w:val="007A46D5"/>
    <w:rsid w:val="007A5136"/>
    <w:rsid w:val="007A5C99"/>
    <w:rsid w:val="007B0A24"/>
    <w:rsid w:val="007B0B32"/>
    <w:rsid w:val="007B2EC6"/>
    <w:rsid w:val="007B3BF2"/>
    <w:rsid w:val="007B4EB1"/>
    <w:rsid w:val="007B6D4C"/>
    <w:rsid w:val="007C04CF"/>
    <w:rsid w:val="007C06A2"/>
    <w:rsid w:val="007C092E"/>
    <w:rsid w:val="007C108D"/>
    <w:rsid w:val="007C2F5A"/>
    <w:rsid w:val="007C3003"/>
    <w:rsid w:val="007C3078"/>
    <w:rsid w:val="007C3A32"/>
    <w:rsid w:val="007C4EAC"/>
    <w:rsid w:val="007C7599"/>
    <w:rsid w:val="007C78A2"/>
    <w:rsid w:val="007D0376"/>
    <w:rsid w:val="007D1F24"/>
    <w:rsid w:val="007D1F55"/>
    <w:rsid w:val="007D216D"/>
    <w:rsid w:val="007D3550"/>
    <w:rsid w:val="007D3BD7"/>
    <w:rsid w:val="007D3D58"/>
    <w:rsid w:val="007D43AD"/>
    <w:rsid w:val="007D46C3"/>
    <w:rsid w:val="007D4790"/>
    <w:rsid w:val="007D5D5F"/>
    <w:rsid w:val="007D6B64"/>
    <w:rsid w:val="007D715A"/>
    <w:rsid w:val="007D7391"/>
    <w:rsid w:val="007D7F59"/>
    <w:rsid w:val="007E1285"/>
    <w:rsid w:val="007E1326"/>
    <w:rsid w:val="007E1446"/>
    <w:rsid w:val="007E1FF4"/>
    <w:rsid w:val="007E2AFD"/>
    <w:rsid w:val="007E2DCA"/>
    <w:rsid w:val="007E343F"/>
    <w:rsid w:val="007E3964"/>
    <w:rsid w:val="007E3CBD"/>
    <w:rsid w:val="007E4868"/>
    <w:rsid w:val="007E4C41"/>
    <w:rsid w:val="007E4DC0"/>
    <w:rsid w:val="007E5176"/>
    <w:rsid w:val="007E6F2B"/>
    <w:rsid w:val="007E72E6"/>
    <w:rsid w:val="007E7B4E"/>
    <w:rsid w:val="007F08B1"/>
    <w:rsid w:val="007F0EDA"/>
    <w:rsid w:val="007F1882"/>
    <w:rsid w:val="007F20BD"/>
    <w:rsid w:val="007F20CF"/>
    <w:rsid w:val="007F4293"/>
    <w:rsid w:val="007F47DD"/>
    <w:rsid w:val="007F5657"/>
    <w:rsid w:val="007F6CA2"/>
    <w:rsid w:val="007F762E"/>
    <w:rsid w:val="008000ED"/>
    <w:rsid w:val="00801475"/>
    <w:rsid w:val="00802624"/>
    <w:rsid w:val="008028B7"/>
    <w:rsid w:val="00802C7A"/>
    <w:rsid w:val="00802C83"/>
    <w:rsid w:val="00802CEF"/>
    <w:rsid w:val="008032A6"/>
    <w:rsid w:val="008033FB"/>
    <w:rsid w:val="008041AA"/>
    <w:rsid w:val="008042C1"/>
    <w:rsid w:val="00804410"/>
    <w:rsid w:val="008073A4"/>
    <w:rsid w:val="00807E80"/>
    <w:rsid w:val="008106DA"/>
    <w:rsid w:val="00810EF3"/>
    <w:rsid w:val="00811182"/>
    <w:rsid w:val="00812C39"/>
    <w:rsid w:val="00812FD9"/>
    <w:rsid w:val="0081305A"/>
    <w:rsid w:val="00815798"/>
    <w:rsid w:val="008164C1"/>
    <w:rsid w:val="00816707"/>
    <w:rsid w:val="00816AF3"/>
    <w:rsid w:val="00816FFD"/>
    <w:rsid w:val="00817112"/>
    <w:rsid w:val="00817269"/>
    <w:rsid w:val="008172D8"/>
    <w:rsid w:val="00817382"/>
    <w:rsid w:val="00817C99"/>
    <w:rsid w:val="00820AD9"/>
    <w:rsid w:val="00821859"/>
    <w:rsid w:val="00821926"/>
    <w:rsid w:val="00822FF0"/>
    <w:rsid w:val="00823A2F"/>
    <w:rsid w:val="00823A81"/>
    <w:rsid w:val="00823F07"/>
    <w:rsid w:val="0082667E"/>
    <w:rsid w:val="00826CF9"/>
    <w:rsid w:val="0083135B"/>
    <w:rsid w:val="00831501"/>
    <w:rsid w:val="008327F9"/>
    <w:rsid w:val="00833322"/>
    <w:rsid w:val="00833DBD"/>
    <w:rsid w:val="008342EB"/>
    <w:rsid w:val="00835811"/>
    <w:rsid w:val="00835A36"/>
    <w:rsid w:val="008362B8"/>
    <w:rsid w:val="008368F9"/>
    <w:rsid w:val="008369F8"/>
    <w:rsid w:val="00836D07"/>
    <w:rsid w:val="00837CA4"/>
    <w:rsid w:val="00840E1A"/>
    <w:rsid w:val="00841014"/>
    <w:rsid w:val="00841495"/>
    <w:rsid w:val="00842DBB"/>
    <w:rsid w:val="008434EF"/>
    <w:rsid w:val="00843642"/>
    <w:rsid w:val="00843C2D"/>
    <w:rsid w:val="0084448C"/>
    <w:rsid w:val="008445F9"/>
    <w:rsid w:val="00844691"/>
    <w:rsid w:val="00844B01"/>
    <w:rsid w:val="008456F8"/>
    <w:rsid w:val="0084610C"/>
    <w:rsid w:val="0084623C"/>
    <w:rsid w:val="00846430"/>
    <w:rsid w:val="008466E9"/>
    <w:rsid w:val="00847088"/>
    <w:rsid w:val="00847956"/>
    <w:rsid w:val="00847A58"/>
    <w:rsid w:val="00847A9B"/>
    <w:rsid w:val="00850E32"/>
    <w:rsid w:val="008512FC"/>
    <w:rsid w:val="00851C8C"/>
    <w:rsid w:val="00852B65"/>
    <w:rsid w:val="00853D99"/>
    <w:rsid w:val="00853E09"/>
    <w:rsid w:val="00854395"/>
    <w:rsid w:val="00854996"/>
    <w:rsid w:val="00855200"/>
    <w:rsid w:val="0085520D"/>
    <w:rsid w:val="008561B8"/>
    <w:rsid w:val="00856382"/>
    <w:rsid w:val="00857EC2"/>
    <w:rsid w:val="008611BA"/>
    <w:rsid w:val="00863DAB"/>
    <w:rsid w:val="0086444A"/>
    <w:rsid w:val="0086493A"/>
    <w:rsid w:val="00864A30"/>
    <w:rsid w:val="00864C34"/>
    <w:rsid w:val="008657AD"/>
    <w:rsid w:val="00865D34"/>
    <w:rsid w:val="00866031"/>
    <w:rsid w:val="00867302"/>
    <w:rsid w:val="008673EF"/>
    <w:rsid w:val="008707B9"/>
    <w:rsid w:val="0087098A"/>
    <w:rsid w:val="00871C28"/>
    <w:rsid w:val="008720F7"/>
    <w:rsid w:val="00872567"/>
    <w:rsid w:val="00872B12"/>
    <w:rsid w:val="00874A6E"/>
    <w:rsid w:val="008752DA"/>
    <w:rsid w:val="00876336"/>
    <w:rsid w:val="00876838"/>
    <w:rsid w:val="00876D99"/>
    <w:rsid w:val="00876EE0"/>
    <w:rsid w:val="008773F2"/>
    <w:rsid w:val="00880A52"/>
    <w:rsid w:val="008816EF"/>
    <w:rsid w:val="008822B3"/>
    <w:rsid w:val="008832F9"/>
    <w:rsid w:val="008847DE"/>
    <w:rsid w:val="00884C88"/>
    <w:rsid w:val="00884F66"/>
    <w:rsid w:val="00885290"/>
    <w:rsid w:val="00885F3F"/>
    <w:rsid w:val="00887759"/>
    <w:rsid w:val="00887DA2"/>
    <w:rsid w:val="00890475"/>
    <w:rsid w:val="0089063A"/>
    <w:rsid w:val="00890E4E"/>
    <w:rsid w:val="00890E68"/>
    <w:rsid w:val="00891C0C"/>
    <w:rsid w:val="00893791"/>
    <w:rsid w:val="00893E88"/>
    <w:rsid w:val="00894A59"/>
    <w:rsid w:val="00894EA9"/>
    <w:rsid w:val="0089507D"/>
    <w:rsid w:val="00895B4D"/>
    <w:rsid w:val="00896238"/>
    <w:rsid w:val="008966B1"/>
    <w:rsid w:val="0089673C"/>
    <w:rsid w:val="008A136D"/>
    <w:rsid w:val="008A2380"/>
    <w:rsid w:val="008A29E6"/>
    <w:rsid w:val="008A2D41"/>
    <w:rsid w:val="008A4059"/>
    <w:rsid w:val="008A4109"/>
    <w:rsid w:val="008A418D"/>
    <w:rsid w:val="008A421A"/>
    <w:rsid w:val="008A4A0F"/>
    <w:rsid w:val="008A50A6"/>
    <w:rsid w:val="008A5678"/>
    <w:rsid w:val="008A57DE"/>
    <w:rsid w:val="008A5E2D"/>
    <w:rsid w:val="008A6EA0"/>
    <w:rsid w:val="008A744A"/>
    <w:rsid w:val="008B0A7C"/>
    <w:rsid w:val="008B135F"/>
    <w:rsid w:val="008B1732"/>
    <w:rsid w:val="008B4057"/>
    <w:rsid w:val="008B4938"/>
    <w:rsid w:val="008B56C1"/>
    <w:rsid w:val="008B5A3D"/>
    <w:rsid w:val="008B60E4"/>
    <w:rsid w:val="008B6119"/>
    <w:rsid w:val="008B61B0"/>
    <w:rsid w:val="008B6636"/>
    <w:rsid w:val="008B7164"/>
    <w:rsid w:val="008B7CD3"/>
    <w:rsid w:val="008C0007"/>
    <w:rsid w:val="008C0735"/>
    <w:rsid w:val="008C0E8A"/>
    <w:rsid w:val="008C1233"/>
    <w:rsid w:val="008C2077"/>
    <w:rsid w:val="008C4110"/>
    <w:rsid w:val="008C411B"/>
    <w:rsid w:val="008C49B6"/>
    <w:rsid w:val="008C4CBC"/>
    <w:rsid w:val="008C6258"/>
    <w:rsid w:val="008C785D"/>
    <w:rsid w:val="008C788F"/>
    <w:rsid w:val="008D02E3"/>
    <w:rsid w:val="008D040A"/>
    <w:rsid w:val="008D0CE6"/>
    <w:rsid w:val="008D0D8F"/>
    <w:rsid w:val="008D195A"/>
    <w:rsid w:val="008D2424"/>
    <w:rsid w:val="008D27BE"/>
    <w:rsid w:val="008D2879"/>
    <w:rsid w:val="008D2ABB"/>
    <w:rsid w:val="008D3344"/>
    <w:rsid w:val="008D3C9B"/>
    <w:rsid w:val="008D61ED"/>
    <w:rsid w:val="008D6C2A"/>
    <w:rsid w:val="008D765F"/>
    <w:rsid w:val="008D76E0"/>
    <w:rsid w:val="008D7BD8"/>
    <w:rsid w:val="008E0368"/>
    <w:rsid w:val="008E09F7"/>
    <w:rsid w:val="008E17E9"/>
    <w:rsid w:val="008E2483"/>
    <w:rsid w:val="008E431D"/>
    <w:rsid w:val="008E4477"/>
    <w:rsid w:val="008E4DD3"/>
    <w:rsid w:val="008E5A88"/>
    <w:rsid w:val="008E5C14"/>
    <w:rsid w:val="008E68C2"/>
    <w:rsid w:val="008E6C9B"/>
    <w:rsid w:val="008E6C9D"/>
    <w:rsid w:val="008E6FF0"/>
    <w:rsid w:val="008E740A"/>
    <w:rsid w:val="008E7738"/>
    <w:rsid w:val="008E7A77"/>
    <w:rsid w:val="008F051A"/>
    <w:rsid w:val="008F2937"/>
    <w:rsid w:val="008F353F"/>
    <w:rsid w:val="008F3D54"/>
    <w:rsid w:val="008F4710"/>
    <w:rsid w:val="008F4C80"/>
    <w:rsid w:val="008F5ABF"/>
    <w:rsid w:val="008F5B42"/>
    <w:rsid w:val="008F5FA4"/>
    <w:rsid w:val="00900C20"/>
    <w:rsid w:val="00901019"/>
    <w:rsid w:val="00901177"/>
    <w:rsid w:val="00901BA1"/>
    <w:rsid w:val="009035F1"/>
    <w:rsid w:val="009036B2"/>
    <w:rsid w:val="00903D39"/>
    <w:rsid w:val="009042D1"/>
    <w:rsid w:val="009046F4"/>
    <w:rsid w:val="00905417"/>
    <w:rsid w:val="0090555D"/>
    <w:rsid w:val="0090577B"/>
    <w:rsid w:val="00905AF6"/>
    <w:rsid w:val="009065F1"/>
    <w:rsid w:val="00906B2D"/>
    <w:rsid w:val="00906DFA"/>
    <w:rsid w:val="00910218"/>
    <w:rsid w:val="0091152E"/>
    <w:rsid w:val="00911A75"/>
    <w:rsid w:val="009122E8"/>
    <w:rsid w:val="00912E14"/>
    <w:rsid w:val="00915FB2"/>
    <w:rsid w:val="0091625A"/>
    <w:rsid w:val="00916D7A"/>
    <w:rsid w:val="00917619"/>
    <w:rsid w:val="00917822"/>
    <w:rsid w:val="00917C1D"/>
    <w:rsid w:val="00917E1E"/>
    <w:rsid w:val="009201A1"/>
    <w:rsid w:val="0092074B"/>
    <w:rsid w:val="00920F99"/>
    <w:rsid w:val="00921177"/>
    <w:rsid w:val="00921354"/>
    <w:rsid w:val="00921B39"/>
    <w:rsid w:val="00921CDD"/>
    <w:rsid w:val="009229A5"/>
    <w:rsid w:val="00922ABB"/>
    <w:rsid w:val="0092361C"/>
    <w:rsid w:val="00923BA3"/>
    <w:rsid w:val="009241B2"/>
    <w:rsid w:val="0092478E"/>
    <w:rsid w:val="00924DD1"/>
    <w:rsid w:val="00924FB4"/>
    <w:rsid w:val="009263E9"/>
    <w:rsid w:val="00930205"/>
    <w:rsid w:val="009305E9"/>
    <w:rsid w:val="00931235"/>
    <w:rsid w:val="00931890"/>
    <w:rsid w:val="00931927"/>
    <w:rsid w:val="00931A1A"/>
    <w:rsid w:val="009323D5"/>
    <w:rsid w:val="00932748"/>
    <w:rsid w:val="00932825"/>
    <w:rsid w:val="00932D4D"/>
    <w:rsid w:val="009334CE"/>
    <w:rsid w:val="00933C96"/>
    <w:rsid w:val="00933E81"/>
    <w:rsid w:val="00933F5F"/>
    <w:rsid w:val="00934020"/>
    <w:rsid w:val="009345EE"/>
    <w:rsid w:val="00935062"/>
    <w:rsid w:val="00935635"/>
    <w:rsid w:val="009365FE"/>
    <w:rsid w:val="00936FB7"/>
    <w:rsid w:val="009414B8"/>
    <w:rsid w:val="009420AC"/>
    <w:rsid w:val="00942570"/>
    <w:rsid w:val="009431D4"/>
    <w:rsid w:val="00943662"/>
    <w:rsid w:val="00944B3A"/>
    <w:rsid w:val="00944B4A"/>
    <w:rsid w:val="009450B6"/>
    <w:rsid w:val="00946602"/>
    <w:rsid w:val="00947C07"/>
    <w:rsid w:val="00947FEA"/>
    <w:rsid w:val="00950071"/>
    <w:rsid w:val="009507F6"/>
    <w:rsid w:val="0095080E"/>
    <w:rsid w:val="0095151F"/>
    <w:rsid w:val="00951678"/>
    <w:rsid w:val="009521C1"/>
    <w:rsid w:val="00952EA8"/>
    <w:rsid w:val="009530D7"/>
    <w:rsid w:val="00954118"/>
    <w:rsid w:val="0095576B"/>
    <w:rsid w:val="00957945"/>
    <w:rsid w:val="00957A57"/>
    <w:rsid w:val="00957E65"/>
    <w:rsid w:val="00960060"/>
    <w:rsid w:val="00960485"/>
    <w:rsid w:val="00960540"/>
    <w:rsid w:val="00960B66"/>
    <w:rsid w:val="00960D1D"/>
    <w:rsid w:val="00961045"/>
    <w:rsid w:val="0096153D"/>
    <w:rsid w:val="00962254"/>
    <w:rsid w:val="00962B9F"/>
    <w:rsid w:val="00962F0E"/>
    <w:rsid w:val="009635B3"/>
    <w:rsid w:val="00963AB8"/>
    <w:rsid w:val="009657CD"/>
    <w:rsid w:val="00965890"/>
    <w:rsid w:val="00966A39"/>
    <w:rsid w:val="00967566"/>
    <w:rsid w:val="00967E24"/>
    <w:rsid w:val="00971081"/>
    <w:rsid w:val="00971ACD"/>
    <w:rsid w:val="00972515"/>
    <w:rsid w:val="00972F01"/>
    <w:rsid w:val="00973FA2"/>
    <w:rsid w:val="00974332"/>
    <w:rsid w:val="009750E5"/>
    <w:rsid w:val="00975CDD"/>
    <w:rsid w:val="00976D18"/>
    <w:rsid w:val="009773F0"/>
    <w:rsid w:val="00977E15"/>
    <w:rsid w:val="00977F34"/>
    <w:rsid w:val="00980247"/>
    <w:rsid w:val="009802D2"/>
    <w:rsid w:val="00981611"/>
    <w:rsid w:val="00983E08"/>
    <w:rsid w:val="00984B0B"/>
    <w:rsid w:val="00984E8A"/>
    <w:rsid w:val="00984F36"/>
    <w:rsid w:val="00984F41"/>
    <w:rsid w:val="00985DAD"/>
    <w:rsid w:val="00985F87"/>
    <w:rsid w:val="009874CB"/>
    <w:rsid w:val="0098799A"/>
    <w:rsid w:val="00987BA0"/>
    <w:rsid w:val="00990020"/>
    <w:rsid w:val="009909E0"/>
    <w:rsid w:val="00990FE8"/>
    <w:rsid w:val="009915B0"/>
    <w:rsid w:val="00992473"/>
    <w:rsid w:val="00992DF2"/>
    <w:rsid w:val="00993369"/>
    <w:rsid w:val="00993F4E"/>
    <w:rsid w:val="009947EE"/>
    <w:rsid w:val="009956B0"/>
    <w:rsid w:val="009958D4"/>
    <w:rsid w:val="009965AB"/>
    <w:rsid w:val="0099664D"/>
    <w:rsid w:val="009966E0"/>
    <w:rsid w:val="009966FD"/>
    <w:rsid w:val="00996A0D"/>
    <w:rsid w:val="009A0298"/>
    <w:rsid w:val="009A0694"/>
    <w:rsid w:val="009A0BBD"/>
    <w:rsid w:val="009A1077"/>
    <w:rsid w:val="009A1306"/>
    <w:rsid w:val="009A18EA"/>
    <w:rsid w:val="009A1ACF"/>
    <w:rsid w:val="009A2121"/>
    <w:rsid w:val="009A2291"/>
    <w:rsid w:val="009A23EE"/>
    <w:rsid w:val="009A24D6"/>
    <w:rsid w:val="009A2A81"/>
    <w:rsid w:val="009A32CB"/>
    <w:rsid w:val="009A3537"/>
    <w:rsid w:val="009A36FD"/>
    <w:rsid w:val="009A407A"/>
    <w:rsid w:val="009A4B20"/>
    <w:rsid w:val="009A5451"/>
    <w:rsid w:val="009A56D2"/>
    <w:rsid w:val="009A675D"/>
    <w:rsid w:val="009A6C0B"/>
    <w:rsid w:val="009A6F97"/>
    <w:rsid w:val="009A7584"/>
    <w:rsid w:val="009A798C"/>
    <w:rsid w:val="009B0977"/>
    <w:rsid w:val="009B0A88"/>
    <w:rsid w:val="009B1DB1"/>
    <w:rsid w:val="009B222F"/>
    <w:rsid w:val="009B2AD2"/>
    <w:rsid w:val="009B3124"/>
    <w:rsid w:val="009B3C94"/>
    <w:rsid w:val="009B4C4B"/>
    <w:rsid w:val="009B4E14"/>
    <w:rsid w:val="009B4FEF"/>
    <w:rsid w:val="009B5146"/>
    <w:rsid w:val="009B5977"/>
    <w:rsid w:val="009B5DC6"/>
    <w:rsid w:val="009B61BA"/>
    <w:rsid w:val="009B6647"/>
    <w:rsid w:val="009B6834"/>
    <w:rsid w:val="009B6C72"/>
    <w:rsid w:val="009C0910"/>
    <w:rsid w:val="009C1D18"/>
    <w:rsid w:val="009C28F4"/>
    <w:rsid w:val="009C358C"/>
    <w:rsid w:val="009C3ED9"/>
    <w:rsid w:val="009C44A1"/>
    <w:rsid w:val="009C51BB"/>
    <w:rsid w:val="009C51CF"/>
    <w:rsid w:val="009C581C"/>
    <w:rsid w:val="009C5AE9"/>
    <w:rsid w:val="009C5EEF"/>
    <w:rsid w:val="009C6673"/>
    <w:rsid w:val="009C67F9"/>
    <w:rsid w:val="009C7993"/>
    <w:rsid w:val="009D048D"/>
    <w:rsid w:val="009D155D"/>
    <w:rsid w:val="009D2097"/>
    <w:rsid w:val="009D2F47"/>
    <w:rsid w:val="009D345B"/>
    <w:rsid w:val="009D526A"/>
    <w:rsid w:val="009D5944"/>
    <w:rsid w:val="009D5ACB"/>
    <w:rsid w:val="009D5EE2"/>
    <w:rsid w:val="009D67DE"/>
    <w:rsid w:val="009E0B93"/>
    <w:rsid w:val="009E0D59"/>
    <w:rsid w:val="009E1497"/>
    <w:rsid w:val="009E1624"/>
    <w:rsid w:val="009E2529"/>
    <w:rsid w:val="009E302D"/>
    <w:rsid w:val="009E37B5"/>
    <w:rsid w:val="009E6181"/>
    <w:rsid w:val="009E64C6"/>
    <w:rsid w:val="009E6C54"/>
    <w:rsid w:val="009E6E3C"/>
    <w:rsid w:val="009E70F1"/>
    <w:rsid w:val="009E7CAF"/>
    <w:rsid w:val="009F047A"/>
    <w:rsid w:val="009F11A9"/>
    <w:rsid w:val="009F12EC"/>
    <w:rsid w:val="009F16A6"/>
    <w:rsid w:val="009F1F5F"/>
    <w:rsid w:val="009F2079"/>
    <w:rsid w:val="009F2B7D"/>
    <w:rsid w:val="009F3893"/>
    <w:rsid w:val="009F3913"/>
    <w:rsid w:val="009F3DF9"/>
    <w:rsid w:val="009F5329"/>
    <w:rsid w:val="009F550B"/>
    <w:rsid w:val="009F5A3C"/>
    <w:rsid w:val="009F5CFF"/>
    <w:rsid w:val="009F660A"/>
    <w:rsid w:val="009F68AC"/>
    <w:rsid w:val="00A01378"/>
    <w:rsid w:val="00A01ACE"/>
    <w:rsid w:val="00A02AFF"/>
    <w:rsid w:val="00A02CEB"/>
    <w:rsid w:val="00A034A2"/>
    <w:rsid w:val="00A034EE"/>
    <w:rsid w:val="00A037D3"/>
    <w:rsid w:val="00A03B53"/>
    <w:rsid w:val="00A05589"/>
    <w:rsid w:val="00A072FE"/>
    <w:rsid w:val="00A07381"/>
    <w:rsid w:val="00A1028D"/>
    <w:rsid w:val="00A10510"/>
    <w:rsid w:val="00A11961"/>
    <w:rsid w:val="00A126F6"/>
    <w:rsid w:val="00A12935"/>
    <w:rsid w:val="00A137F2"/>
    <w:rsid w:val="00A15193"/>
    <w:rsid w:val="00A158D6"/>
    <w:rsid w:val="00A15DA8"/>
    <w:rsid w:val="00A166AE"/>
    <w:rsid w:val="00A17E71"/>
    <w:rsid w:val="00A20394"/>
    <w:rsid w:val="00A203C3"/>
    <w:rsid w:val="00A208B2"/>
    <w:rsid w:val="00A21163"/>
    <w:rsid w:val="00A21D26"/>
    <w:rsid w:val="00A228A0"/>
    <w:rsid w:val="00A22CDB"/>
    <w:rsid w:val="00A2477C"/>
    <w:rsid w:val="00A24ADA"/>
    <w:rsid w:val="00A24AEB"/>
    <w:rsid w:val="00A24F08"/>
    <w:rsid w:val="00A25019"/>
    <w:rsid w:val="00A2509A"/>
    <w:rsid w:val="00A25BA2"/>
    <w:rsid w:val="00A25E14"/>
    <w:rsid w:val="00A26888"/>
    <w:rsid w:val="00A269CE"/>
    <w:rsid w:val="00A26C09"/>
    <w:rsid w:val="00A27854"/>
    <w:rsid w:val="00A279D9"/>
    <w:rsid w:val="00A27A41"/>
    <w:rsid w:val="00A30441"/>
    <w:rsid w:val="00A30803"/>
    <w:rsid w:val="00A31CAB"/>
    <w:rsid w:val="00A33289"/>
    <w:rsid w:val="00A34E94"/>
    <w:rsid w:val="00A35AFE"/>
    <w:rsid w:val="00A37F93"/>
    <w:rsid w:val="00A4073D"/>
    <w:rsid w:val="00A40AF8"/>
    <w:rsid w:val="00A40DBF"/>
    <w:rsid w:val="00A41001"/>
    <w:rsid w:val="00A410DE"/>
    <w:rsid w:val="00A41FD2"/>
    <w:rsid w:val="00A42987"/>
    <w:rsid w:val="00A42FF8"/>
    <w:rsid w:val="00A431CE"/>
    <w:rsid w:val="00A45D49"/>
    <w:rsid w:val="00A46E82"/>
    <w:rsid w:val="00A473FD"/>
    <w:rsid w:val="00A47739"/>
    <w:rsid w:val="00A47EBF"/>
    <w:rsid w:val="00A500A5"/>
    <w:rsid w:val="00A50C67"/>
    <w:rsid w:val="00A52166"/>
    <w:rsid w:val="00A5234B"/>
    <w:rsid w:val="00A539D8"/>
    <w:rsid w:val="00A53C52"/>
    <w:rsid w:val="00A53F14"/>
    <w:rsid w:val="00A54712"/>
    <w:rsid w:val="00A55387"/>
    <w:rsid w:val="00A55529"/>
    <w:rsid w:val="00A60660"/>
    <w:rsid w:val="00A60FBE"/>
    <w:rsid w:val="00A618B7"/>
    <w:rsid w:val="00A61A9F"/>
    <w:rsid w:val="00A61BA1"/>
    <w:rsid w:val="00A621A7"/>
    <w:rsid w:val="00A623FD"/>
    <w:rsid w:val="00A641A7"/>
    <w:rsid w:val="00A64246"/>
    <w:rsid w:val="00A64737"/>
    <w:rsid w:val="00A6489E"/>
    <w:rsid w:val="00A64D14"/>
    <w:rsid w:val="00A66DEF"/>
    <w:rsid w:val="00A7041A"/>
    <w:rsid w:val="00A7051C"/>
    <w:rsid w:val="00A70F09"/>
    <w:rsid w:val="00A70F11"/>
    <w:rsid w:val="00A71B0B"/>
    <w:rsid w:val="00A72CE7"/>
    <w:rsid w:val="00A74804"/>
    <w:rsid w:val="00A7546E"/>
    <w:rsid w:val="00A754B0"/>
    <w:rsid w:val="00A754F2"/>
    <w:rsid w:val="00A75581"/>
    <w:rsid w:val="00A756F5"/>
    <w:rsid w:val="00A76715"/>
    <w:rsid w:val="00A76EFB"/>
    <w:rsid w:val="00A77505"/>
    <w:rsid w:val="00A77BA6"/>
    <w:rsid w:val="00A77BAC"/>
    <w:rsid w:val="00A80131"/>
    <w:rsid w:val="00A807B1"/>
    <w:rsid w:val="00A811FB"/>
    <w:rsid w:val="00A8141A"/>
    <w:rsid w:val="00A81D23"/>
    <w:rsid w:val="00A825C1"/>
    <w:rsid w:val="00A82A6D"/>
    <w:rsid w:val="00A82ECE"/>
    <w:rsid w:val="00A830B0"/>
    <w:rsid w:val="00A83D15"/>
    <w:rsid w:val="00A846A9"/>
    <w:rsid w:val="00A84F3C"/>
    <w:rsid w:val="00A860A7"/>
    <w:rsid w:val="00A876CF"/>
    <w:rsid w:val="00A916ED"/>
    <w:rsid w:val="00A917A7"/>
    <w:rsid w:val="00A9231F"/>
    <w:rsid w:val="00A929F1"/>
    <w:rsid w:val="00A9300A"/>
    <w:rsid w:val="00A9338D"/>
    <w:rsid w:val="00A938F8"/>
    <w:rsid w:val="00A93DDE"/>
    <w:rsid w:val="00A93F5C"/>
    <w:rsid w:val="00A94F60"/>
    <w:rsid w:val="00A95B15"/>
    <w:rsid w:val="00A96527"/>
    <w:rsid w:val="00A97F5E"/>
    <w:rsid w:val="00AA0532"/>
    <w:rsid w:val="00AA1018"/>
    <w:rsid w:val="00AA3073"/>
    <w:rsid w:val="00AA3C75"/>
    <w:rsid w:val="00AA4580"/>
    <w:rsid w:val="00AA5642"/>
    <w:rsid w:val="00AA62AF"/>
    <w:rsid w:val="00AA637D"/>
    <w:rsid w:val="00AA660B"/>
    <w:rsid w:val="00AA6693"/>
    <w:rsid w:val="00AA673F"/>
    <w:rsid w:val="00AA6AFE"/>
    <w:rsid w:val="00AA713F"/>
    <w:rsid w:val="00AA7D87"/>
    <w:rsid w:val="00AB0D45"/>
    <w:rsid w:val="00AB0EFE"/>
    <w:rsid w:val="00AB1705"/>
    <w:rsid w:val="00AB18CC"/>
    <w:rsid w:val="00AB1D9F"/>
    <w:rsid w:val="00AB28D6"/>
    <w:rsid w:val="00AB2DF4"/>
    <w:rsid w:val="00AB47B0"/>
    <w:rsid w:val="00AB483C"/>
    <w:rsid w:val="00AB57A0"/>
    <w:rsid w:val="00AB742B"/>
    <w:rsid w:val="00AC0AD6"/>
    <w:rsid w:val="00AC1A47"/>
    <w:rsid w:val="00AC2427"/>
    <w:rsid w:val="00AC307C"/>
    <w:rsid w:val="00AC3D3E"/>
    <w:rsid w:val="00AC48C6"/>
    <w:rsid w:val="00AC5477"/>
    <w:rsid w:val="00AC5478"/>
    <w:rsid w:val="00AC5CD8"/>
    <w:rsid w:val="00AC676C"/>
    <w:rsid w:val="00AC76DC"/>
    <w:rsid w:val="00AC781D"/>
    <w:rsid w:val="00AC7B27"/>
    <w:rsid w:val="00AC7BA7"/>
    <w:rsid w:val="00AD086C"/>
    <w:rsid w:val="00AD0CDC"/>
    <w:rsid w:val="00AD189D"/>
    <w:rsid w:val="00AD2C87"/>
    <w:rsid w:val="00AD3246"/>
    <w:rsid w:val="00AD32D8"/>
    <w:rsid w:val="00AD37CD"/>
    <w:rsid w:val="00AD3BA6"/>
    <w:rsid w:val="00AD3E35"/>
    <w:rsid w:val="00AD45C6"/>
    <w:rsid w:val="00AD5536"/>
    <w:rsid w:val="00AD7270"/>
    <w:rsid w:val="00AE1249"/>
    <w:rsid w:val="00AE16F8"/>
    <w:rsid w:val="00AE1976"/>
    <w:rsid w:val="00AE21EF"/>
    <w:rsid w:val="00AE32A5"/>
    <w:rsid w:val="00AE3D0D"/>
    <w:rsid w:val="00AE4FA7"/>
    <w:rsid w:val="00AE540B"/>
    <w:rsid w:val="00AE5497"/>
    <w:rsid w:val="00AE618D"/>
    <w:rsid w:val="00AE67CB"/>
    <w:rsid w:val="00AE74E5"/>
    <w:rsid w:val="00AE7DFF"/>
    <w:rsid w:val="00AF0928"/>
    <w:rsid w:val="00AF19B1"/>
    <w:rsid w:val="00AF21EE"/>
    <w:rsid w:val="00AF2547"/>
    <w:rsid w:val="00AF2D0B"/>
    <w:rsid w:val="00AF2FA2"/>
    <w:rsid w:val="00AF3176"/>
    <w:rsid w:val="00AF3302"/>
    <w:rsid w:val="00AF3426"/>
    <w:rsid w:val="00AF589B"/>
    <w:rsid w:val="00AF5CDD"/>
    <w:rsid w:val="00AF692F"/>
    <w:rsid w:val="00AF6F02"/>
    <w:rsid w:val="00AF73F3"/>
    <w:rsid w:val="00AF7B4A"/>
    <w:rsid w:val="00B00B1C"/>
    <w:rsid w:val="00B00C7F"/>
    <w:rsid w:val="00B01608"/>
    <w:rsid w:val="00B01834"/>
    <w:rsid w:val="00B0257B"/>
    <w:rsid w:val="00B02D4D"/>
    <w:rsid w:val="00B02F74"/>
    <w:rsid w:val="00B039EA"/>
    <w:rsid w:val="00B04683"/>
    <w:rsid w:val="00B04E3E"/>
    <w:rsid w:val="00B04E68"/>
    <w:rsid w:val="00B051A0"/>
    <w:rsid w:val="00B05724"/>
    <w:rsid w:val="00B0748E"/>
    <w:rsid w:val="00B0798C"/>
    <w:rsid w:val="00B07ED6"/>
    <w:rsid w:val="00B102A8"/>
    <w:rsid w:val="00B104D1"/>
    <w:rsid w:val="00B12674"/>
    <w:rsid w:val="00B12903"/>
    <w:rsid w:val="00B1331F"/>
    <w:rsid w:val="00B144DE"/>
    <w:rsid w:val="00B1498D"/>
    <w:rsid w:val="00B15341"/>
    <w:rsid w:val="00B15BDF"/>
    <w:rsid w:val="00B16419"/>
    <w:rsid w:val="00B16915"/>
    <w:rsid w:val="00B1708E"/>
    <w:rsid w:val="00B175E7"/>
    <w:rsid w:val="00B17679"/>
    <w:rsid w:val="00B17C75"/>
    <w:rsid w:val="00B20BA4"/>
    <w:rsid w:val="00B2172C"/>
    <w:rsid w:val="00B21B7A"/>
    <w:rsid w:val="00B21BCA"/>
    <w:rsid w:val="00B21DB2"/>
    <w:rsid w:val="00B222E2"/>
    <w:rsid w:val="00B22697"/>
    <w:rsid w:val="00B237E2"/>
    <w:rsid w:val="00B23892"/>
    <w:rsid w:val="00B23A33"/>
    <w:rsid w:val="00B23C7B"/>
    <w:rsid w:val="00B24461"/>
    <w:rsid w:val="00B25567"/>
    <w:rsid w:val="00B25572"/>
    <w:rsid w:val="00B255B4"/>
    <w:rsid w:val="00B26117"/>
    <w:rsid w:val="00B3000E"/>
    <w:rsid w:val="00B3059F"/>
    <w:rsid w:val="00B30691"/>
    <w:rsid w:val="00B30D67"/>
    <w:rsid w:val="00B32236"/>
    <w:rsid w:val="00B33333"/>
    <w:rsid w:val="00B334B8"/>
    <w:rsid w:val="00B338BC"/>
    <w:rsid w:val="00B33F8C"/>
    <w:rsid w:val="00B3406A"/>
    <w:rsid w:val="00B34CEE"/>
    <w:rsid w:val="00B35FC9"/>
    <w:rsid w:val="00B36680"/>
    <w:rsid w:val="00B376CE"/>
    <w:rsid w:val="00B37E63"/>
    <w:rsid w:val="00B411BF"/>
    <w:rsid w:val="00B4149A"/>
    <w:rsid w:val="00B414F3"/>
    <w:rsid w:val="00B418CC"/>
    <w:rsid w:val="00B4217F"/>
    <w:rsid w:val="00B42755"/>
    <w:rsid w:val="00B440A4"/>
    <w:rsid w:val="00B44403"/>
    <w:rsid w:val="00B45911"/>
    <w:rsid w:val="00B45940"/>
    <w:rsid w:val="00B46923"/>
    <w:rsid w:val="00B46EB2"/>
    <w:rsid w:val="00B46F8C"/>
    <w:rsid w:val="00B47520"/>
    <w:rsid w:val="00B47815"/>
    <w:rsid w:val="00B47DD0"/>
    <w:rsid w:val="00B5012B"/>
    <w:rsid w:val="00B5016F"/>
    <w:rsid w:val="00B520F5"/>
    <w:rsid w:val="00B5219E"/>
    <w:rsid w:val="00B538B0"/>
    <w:rsid w:val="00B53FEC"/>
    <w:rsid w:val="00B5507A"/>
    <w:rsid w:val="00B573BC"/>
    <w:rsid w:val="00B57946"/>
    <w:rsid w:val="00B579EF"/>
    <w:rsid w:val="00B57FDF"/>
    <w:rsid w:val="00B62F50"/>
    <w:rsid w:val="00B6444E"/>
    <w:rsid w:val="00B64AC9"/>
    <w:rsid w:val="00B64CE6"/>
    <w:rsid w:val="00B6583A"/>
    <w:rsid w:val="00B65F46"/>
    <w:rsid w:val="00B6695F"/>
    <w:rsid w:val="00B66AE7"/>
    <w:rsid w:val="00B66F6C"/>
    <w:rsid w:val="00B676E1"/>
    <w:rsid w:val="00B701A1"/>
    <w:rsid w:val="00B70567"/>
    <w:rsid w:val="00B70F37"/>
    <w:rsid w:val="00B715C1"/>
    <w:rsid w:val="00B71959"/>
    <w:rsid w:val="00B71F24"/>
    <w:rsid w:val="00B71F69"/>
    <w:rsid w:val="00B7242D"/>
    <w:rsid w:val="00B73B3D"/>
    <w:rsid w:val="00B74571"/>
    <w:rsid w:val="00B74F93"/>
    <w:rsid w:val="00B75960"/>
    <w:rsid w:val="00B76658"/>
    <w:rsid w:val="00B7672A"/>
    <w:rsid w:val="00B76A5C"/>
    <w:rsid w:val="00B76B29"/>
    <w:rsid w:val="00B776B5"/>
    <w:rsid w:val="00B776F4"/>
    <w:rsid w:val="00B77758"/>
    <w:rsid w:val="00B77B02"/>
    <w:rsid w:val="00B800DA"/>
    <w:rsid w:val="00B80198"/>
    <w:rsid w:val="00B8196A"/>
    <w:rsid w:val="00B82B9C"/>
    <w:rsid w:val="00B838A8"/>
    <w:rsid w:val="00B83DC3"/>
    <w:rsid w:val="00B83F85"/>
    <w:rsid w:val="00B84B16"/>
    <w:rsid w:val="00B85415"/>
    <w:rsid w:val="00B86258"/>
    <w:rsid w:val="00B90057"/>
    <w:rsid w:val="00B90604"/>
    <w:rsid w:val="00B92F3B"/>
    <w:rsid w:val="00B9308F"/>
    <w:rsid w:val="00B9473A"/>
    <w:rsid w:val="00B95257"/>
    <w:rsid w:val="00B95461"/>
    <w:rsid w:val="00B958D2"/>
    <w:rsid w:val="00B95D15"/>
    <w:rsid w:val="00B95DF6"/>
    <w:rsid w:val="00B96B83"/>
    <w:rsid w:val="00B96BD3"/>
    <w:rsid w:val="00B97C95"/>
    <w:rsid w:val="00BA1067"/>
    <w:rsid w:val="00BA13D2"/>
    <w:rsid w:val="00BA33D3"/>
    <w:rsid w:val="00BA49D0"/>
    <w:rsid w:val="00BB18C1"/>
    <w:rsid w:val="00BB19F8"/>
    <w:rsid w:val="00BB1A0D"/>
    <w:rsid w:val="00BB22F9"/>
    <w:rsid w:val="00BB27E5"/>
    <w:rsid w:val="00BB28B4"/>
    <w:rsid w:val="00BB3072"/>
    <w:rsid w:val="00BB3801"/>
    <w:rsid w:val="00BB44D6"/>
    <w:rsid w:val="00BB47C9"/>
    <w:rsid w:val="00BB58A7"/>
    <w:rsid w:val="00BB5A9B"/>
    <w:rsid w:val="00BB5FF2"/>
    <w:rsid w:val="00BB62BD"/>
    <w:rsid w:val="00BB742C"/>
    <w:rsid w:val="00BC056A"/>
    <w:rsid w:val="00BC1599"/>
    <w:rsid w:val="00BC23D9"/>
    <w:rsid w:val="00BC2430"/>
    <w:rsid w:val="00BC4792"/>
    <w:rsid w:val="00BC4C82"/>
    <w:rsid w:val="00BC613B"/>
    <w:rsid w:val="00BD1195"/>
    <w:rsid w:val="00BD1CA4"/>
    <w:rsid w:val="00BD23D6"/>
    <w:rsid w:val="00BD43A6"/>
    <w:rsid w:val="00BD4E3D"/>
    <w:rsid w:val="00BD658C"/>
    <w:rsid w:val="00BE06FE"/>
    <w:rsid w:val="00BE0C56"/>
    <w:rsid w:val="00BE0FF8"/>
    <w:rsid w:val="00BE1773"/>
    <w:rsid w:val="00BE2538"/>
    <w:rsid w:val="00BE2FB4"/>
    <w:rsid w:val="00BE3424"/>
    <w:rsid w:val="00BE4133"/>
    <w:rsid w:val="00BE5E69"/>
    <w:rsid w:val="00BE7F76"/>
    <w:rsid w:val="00BF0FB4"/>
    <w:rsid w:val="00BF171A"/>
    <w:rsid w:val="00BF1D16"/>
    <w:rsid w:val="00BF1DE0"/>
    <w:rsid w:val="00BF2788"/>
    <w:rsid w:val="00BF2C11"/>
    <w:rsid w:val="00BF3D58"/>
    <w:rsid w:val="00BF41F1"/>
    <w:rsid w:val="00BF701C"/>
    <w:rsid w:val="00BF7EB9"/>
    <w:rsid w:val="00C011DF"/>
    <w:rsid w:val="00C01EEC"/>
    <w:rsid w:val="00C02517"/>
    <w:rsid w:val="00C03E77"/>
    <w:rsid w:val="00C046BA"/>
    <w:rsid w:val="00C050A0"/>
    <w:rsid w:val="00C06032"/>
    <w:rsid w:val="00C06F4E"/>
    <w:rsid w:val="00C06FB8"/>
    <w:rsid w:val="00C11224"/>
    <w:rsid w:val="00C1128A"/>
    <w:rsid w:val="00C114BB"/>
    <w:rsid w:val="00C12A98"/>
    <w:rsid w:val="00C12F26"/>
    <w:rsid w:val="00C14230"/>
    <w:rsid w:val="00C14F8A"/>
    <w:rsid w:val="00C15E00"/>
    <w:rsid w:val="00C166AC"/>
    <w:rsid w:val="00C17177"/>
    <w:rsid w:val="00C172B8"/>
    <w:rsid w:val="00C176E1"/>
    <w:rsid w:val="00C1789E"/>
    <w:rsid w:val="00C204CD"/>
    <w:rsid w:val="00C204F4"/>
    <w:rsid w:val="00C2050F"/>
    <w:rsid w:val="00C226B4"/>
    <w:rsid w:val="00C241A7"/>
    <w:rsid w:val="00C24549"/>
    <w:rsid w:val="00C246B6"/>
    <w:rsid w:val="00C24ADD"/>
    <w:rsid w:val="00C25253"/>
    <w:rsid w:val="00C2556C"/>
    <w:rsid w:val="00C26A79"/>
    <w:rsid w:val="00C2784D"/>
    <w:rsid w:val="00C27D50"/>
    <w:rsid w:val="00C311E3"/>
    <w:rsid w:val="00C31CBA"/>
    <w:rsid w:val="00C33714"/>
    <w:rsid w:val="00C342C1"/>
    <w:rsid w:val="00C35691"/>
    <w:rsid w:val="00C3585C"/>
    <w:rsid w:val="00C3665B"/>
    <w:rsid w:val="00C37DF7"/>
    <w:rsid w:val="00C37FD6"/>
    <w:rsid w:val="00C404E2"/>
    <w:rsid w:val="00C419AC"/>
    <w:rsid w:val="00C4290E"/>
    <w:rsid w:val="00C432FA"/>
    <w:rsid w:val="00C44D4C"/>
    <w:rsid w:val="00C46220"/>
    <w:rsid w:val="00C467D6"/>
    <w:rsid w:val="00C46C1A"/>
    <w:rsid w:val="00C47241"/>
    <w:rsid w:val="00C47397"/>
    <w:rsid w:val="00C47EEC"/>
    <w:rsid w:val="00C5018C"/>
    <w:rsid w:val="00C50DD7"/>
    <w:rsid w:val="00C520F7"/>
    <w:rsid w:val="00C527C0"/>
    <w:rsid w:val="00C528E5"/>
    <w:rsid w:val="00C5296B"/>
    <w:rsid w:val="00C52A3A"/>
    <w:rsid w:val="00C539BA"/>
    <w:rsid w:val="00C55C2E"/>
    <w:rsid w:val="00C563F8"/>
    <w:rsid w:val="00C567C0"/>
    <w:rsid w:val="00C56ECA"/>
    <w:rsid w:val="00C570C5"/>
    <w:rsid w:val="00C60468"/>
    <w:rsid w:val="00C60DDB"/>
    <w:rsid w:val="00C62B82"/>
    <w:rsid w:val="00C63CD8"/>
    <w:rsid w:val="00C64E4B"/>
    <w:rsid w:val="00C65B47"/>
    <w:rsid w:val="00C6621B"/>
    <w:rsid w:val="00C70F81"/>
    <w:rsid w:val="00C7114A"/>
    <w:rsid w:val="00C71C93"/>
    <w:rsid w:val="00C723DE"/>
    <w:rsid w:val="00C725AB"/>
    <w:rsid w:val="00C73B02"/>
    <w:rsid w:val="00C746DF"/>
    <w:rsid w:val="00C75054"/>
    <w:rsid w:val="00C75869"/>
    <w:rsid w:val="00C758EF"/>
    <w:rsid w:val="00C77120"/>
    <w:rsid w:val="00C8259D"/>
    <w:rsid w:val="00C82BB1"/>
    <w:rsid w:val="00C833E6"/>
    <w:rsid w:val="00C83556"/>
    <w:rsid w:val="00C83652"/>
    <w:rsid w:val="00C839D0"/>
    <w:rsid w:val="00C84EB8"/>
    <w:rsid w:val="00C84FD2"/>
    <w:rsid w:val="00C851AD"/>
    <w:rsid w:val="00C85263"/>
    <w:rsid w:val="00C855F8"/>
    <w:rsid w:val="00C85A54"/>
    <w:rsid w:val="00C85F08"/>
    <w:rsid w:val="00C86F19"/>
    <w:rsid w:val="00C86F67"/>
    <w:rsid w:val="00C86FC7"/>
    <w:rsid w:val="00C87985"/>
    <w:rsid w:val="00C90483"/>
    <w:rsid w:val="00C904BA"/>
    <w:rsid w:val="00C90AE3"/>
    <w:rsid w:val="00C90CC7"/>
    <w:rsid w:val="00C91C18"/>
    <w:rsid w:val="00C91DCC"/>
    <w:rsid w:val="00C92B98"/>
    <w:rsid w:val="00C92CBD"/>
    <w:rsid w:val="00C9360A"/>
    <w:rsid w:val="00C9384D"/>
    <w:rsid w:val="00C93ED0"/>
    <w:rsid w:val="00C948EF"/>
    <w:rsid w:val="00C95550"/>
    <w:rsid w:val="00C95A71"/>
    <w:rsid w:val="00C96021"/>
    <w:rsid w:val="00C9625B"/>
    <w:rsid w:val="00C969E1"/>
    <w:rsid w:val="00C96BB2"/>
    <w:rsid w:val="00C97340"/>
    <w:rsid w:val="00C97347"/>
    <w:rsid w:val="00C97603"/>
    <w:rsid w:val="00C9785A"/>
    <w:rsid w:val="00C97B48"/>
    <w:rsid w:val="00CA0013"/>
    <w:rsid w:val="00CA002F"/>
    <w:rsid w:val="00CA0611"/>
    <w:rsid w:val="00CA0C72"/>
    <w:rsid w:val="00CA1173"/>
    <w:rsid w:val="00CA1962"/>
    <w:rsid w:val="00CA2582"/>
    <w:rsid w:val="00CA353E"/>
    <w:rsid w:val="00CA38F7"/>
    <w:rsid w:val="00CA4CE3"/>
    <w:rsid w:val="00CA507D"/>
    <w:rsid w:val="00CA59E5"/>
    <w:rsid w:val="00CA5DAC"/>
    <w:rsid w:val="00CA60B7"/>
    <w:rsid w:val="00CA63EF"/>
    <w:rsid w:val="00CA6897"/>
    <w:rsid w:val="00CA6B1D"/>
    <w:rsid w:val="00CA7D9F"/>
    <w:rsid w:val="00CB0093"/>
    <w:rsid w:val="00CB206C"/>
    <w:rsid w:val="00CB39F9"/>
    <w:rsid w:val="00CB4969"/>
    <w:rsid w:val="00CB5771"/>
    <w:rsid w:val="00CB6575"/>
    <w:rsid w:val="00CB675F"/>
    <w:rsid w:val="00CB75E8"/>
    <w:rsid w:val="00CB7794"/>
    <w:rsid w:val="00CB79C7"/>
    <w:rsid w:val="00CC1A08"/>
    <w:rsid w:val="00CC1D06"/>
    <w:rsid w:val="00CC284F"/>
    <w:rsid w:val="00CC57D9"/>
    <w:rsid w:val="00CC6F47"/>
    <w:rsid w:val="00CC78B9"/>
    <w:rsid w:val="00CC7A4C"/>
    <w:rsid w:val="00CD0D98"/>
    <w:rsid w:val="00CD0E80"/>
    <w:rsid w:val="00CD1234"/>
    <w:rsid w:val="00CD134A"/>
    <w:rsid w:val="00CD1516"/>
    <w:rsid w:val="00CD214F"/>
    <w:rsid w:val="00CD2912"/>
    <w:rsid w:val="00CD2A33"/>
    <w:rsid w:val="00CD2BF7"/>
    <w:rsid w:val="00CD381A"/>
    <w:rsid w:val="00CD3FF3"/>
    <w:rsid w:val="00CD4F4C"/>
    <w:rsid w:val="00CD59E0"/>
    <w:rsid w:val="00CD5D1A"/>
    <w:rsid w:val="00CD5D47"/>
    <w:rsid w:val="00CD688C"/>
    <w:rsid w:val="00CD6ADD"/>
    <w:rsid w:val="00CD6D02"/>
    <w:rsid w:val="00CD7F36"/>
    <w:rsid w:val="00CE087B"/>
    <w:rsid w:val="00CE116A"/>
    <w:rsid w:val="00CE187E"/>
    <w:rsid w:val="00CE18DF"/>
    <w:rsid w:val="00CE2B77"/>
    <w:rsid w:val="00CE46B3"/>
    <w:rsid w:val="00CE4E17"/>
    <w:rsid w:val="00CE56B8"/>
    <w:rsid w:val="00CE67CC"/>
    <w:rsid w:val="00CE7271"/>
    <w:rsid w:val="00CF00FA"/>
    <w:rsid w:val="00CF09B4"/>
    <w:rsid w:val="00CF0B7F"/>
    <w:rsid w:val="00CF22D7"/>
    <w:rsid w:val="00CF30ED"/>
    <w:rsid w:val="00CF32C2"/>
    <w:rsid w:val="00CF43AC"/>
    <w:rsid w:val="00CF4AE5"/>
    <w:rsid w:val="00CF573B"/>
    <w:rsid w:val="00CF721F"/>
    <w:rsid w:val="00D00612"/>
    <w:rsid w:val="00D010D6"/>
    <w:rsid w:val="00D018DD"/>
    <w:rsid w:val="00D0249D"/>
    <w:rsid w:val="00D02913"/>
    <w:rsid w:val="00D02BCA"/>
    <w:rsid w:val="00D04F08"/>
    <w:rsid w:val="00D05985"/>
    <w:rsid w:val="00D05B80"/>
    <w:rsid w:val="00D0699C"/>
    <w:rsid w:val="00D0770F"/>
    <w:rsid w:val="00D0794F"/>
    <w:rsid w:val="00D07F36"/>
    <w:rsid w:val="00D106B2"/>
    <w:rsid w:val="00D11BCD"/>
    <w:rsid w:val="00D1283A"/>
    <w:rsid w:val="00D1332A"/>
    <w:rsid w:val="00D134E9"/>
    <w:rsid w:val="00D14279"/>
    <w:rsid w:val="00D144D0"/>
    <w:rsid w:val="00D14BFD"/>
    <w:rsid w:val="00D14F1B"/>
    <w:rsid w:val="00D15225"/>
    <w:rsid w:val="00D15337"/>
    <w:rsid w:val="00D154AC"/>
    <w:rsid w:val="00D1585F"/>
    <w:rsid w:val="00D1648E"/>
    <w:rsid w:val="00D168ED"/>
    <w:rsid w:val="00D17EA3"/>
    <w:rsid w:val="00D2021D"/>
    <w:rsid w:val="00D21257"/>
    <w:rsid w:val="00D21621"/>
    <w:rsid w:val="00D22F28"/>
    <w:rsid w:val="00D23C2C"/>
    <w:rsid w:val="00D24F12"/>
    <w:rsid w:val="00D274EF"/>
    <w:rsid w:val="00D30043"/>
    <w:rsid w:val="00D301DA"/>
    <w:rsid w:val="00D30F69"/>
    <w:rsid w:val="00D3141F"/>
    <w:rsid w:val="00D3148C"/>
    <w:rsid w:val="00D317BF"/>
    <w:rsid w:val="00D33188"/>
    <w:rsid w:val="00D33BE6"/>
    <w:rsid w:val="00D33EB0"/>
    <w:rsid w:val="00D340A7"/>
    <w:rsid w:val="00D347B6"/>
    <w:rsid w:val="00D34F13"/>
    <w:rsid w:val="00D35AC2"/>
    <w:rsid w:val="00D35C81"/>
    <w:rsid w:val="00D35EC9"/>
    <w:rsid w:val="00D35EDE"/>
    <w:rsid w:val="00D36EC8"/>
    <w:rsid w:val="00D37BE7"/>
    <w:rsid w:val="00D40D38"/>
    <w:rsid w:val="00D412F9"/>
    <w:rsid w:val="00D426D6"/>
    <w:rsid w:val="00D43302"/>
    <w:rsid w:val="00D43350"/>
    <w:rsid w:val="00D43486"/>
    <w:rsid w:val="00D43BA6"/>
    <w:rsid w:val="00D442DD"/>
    <w:rsid w:val="00D44348"/>
    <w:rsid w:val="00D44665"/>
    <w:rsid w:val="00D44D16"/>
    <w:rsid w:val="00D4527F"/>
    <w:rsid w:val="00D45320"/>
    <w:rsid w:val="00D45675"/>
    <w:rsid w:val="00D457E1"/>
    <w:rsid w:val="00D502C8"/>
    <w:rsid w:val="00D514AE"/>
    <w:rsid w:val="00D51811"/>
    <w:rsid w:val="00D5286E"/>
    <w:rsid w:val="00D53097"/>
    <w:rsid w:val="00D5317A"/>
    <w:rsid w:val="00D547C6"/>
    <w:rsid w:val="00D548A4"/>
    <w:rsid w:val="00D55841"/>
    <w:rsid w:val="00D56BF7"/>
    <w:rsid w:val="00D56F1D"/>
    <w:rsid w:val="00D56F73"/>
    <w:rsid w:val="00D57DBB"/>
    <w:rsid w:val="00D57E2C"/>
    <w:rsid w:val="00D606D5"/>
    <w:rsid w:val="00D60867"/>
    <w:rsid w:val="00D617EA"/>
    <w:rsid w:val="00D6383A"/>
    <w:rsid w:val="00D638B4"/>
    <w:rsid w:val="00D63C18"/>
    <w:rsid w:val="00D63CE7"/>
    <w:rsid w:val="00D63F97"/>
    <w:rsid w:val="00D645EF"/>
    <w:rsid w:val="00D649FA"/>
    <w:rsid w:val="00D65A0D"/>
    <w:rsid w:val="00D666E2"/>
    <w:rsid w:val="00D66CC2"/>
    <w:rsid w:val="00D66EE7"/>
    <w:rsid w:val="00D67CAD"/>
    <w:rsid w:val="00D724E5"/>
    <w:rsid w:val="00D72A91"/>
    <w:rsid w:val="00D72D53"/>
    <w:rsid w:val="00D73A6C"/>
    <w:rsid w:val="00D73A7A"/>
    <w:rsid w:val="00D73C35"/>
    <w:rsid w:val="00D73E14"/>
    <w:rsid w:val="00D74438"/>
    <w:rsid w:val="00D747FF"/>
    <w:rsid w:val="00D7548E"/>
    <w:rsid w:val="00D757AB"/>
    <w:rsid w:val="00D77AB2"/>
    <w:rsid w:val="00D81541"/>
    <w:rsid w:val="00D81697"/>
    <w:rsid w:val="00D81985"/>
    <w:rsid w:val="00D823D6"/>
    <w:rsid w:val="00D85163"/>
    <w:rsid w:val="00D853C3"/>
    <w:rsid w:val="00D854BD"/>
    <w:rsid w:val="00D85AC6"/>
    <w:rsid w:val="00D85E3B"/>
    <w:rsid w:val="00D86524"/>
    <w:rsid w:val="00D86BA0"/>
    <w:rsid w:val="00D870BD"/>
    <w:rsid w:val="00D878F1"/>
    <w:rsid w:val="00D87AE0"/>
    <w:rsid w:val="00D913AB"/>
    <w:rsid w:val="00D92354"/>
    <w:rsid w:val="00D92730"/>
    <w:rsid w:val="00D939D6"/>
    <w:rsid w:val="00D941A4"/>
    <w:rsid w:val="00D9440A"/>
    <w:rsid w:val="00D960A6"/>
    <w:rsid w:val="00D96E89"/>
    <w:rsid w:val="00D97E28"/>
    <w:rsid w:val="00DA27BB"/>
    <w:rsid w:val="00DA3398"/>
    <w:rsid w:val="00DA420C"/>
    <w:rsid w:val="00DA542D"/>
    <w:rsid w:val="00DA6029"/>
    <w:rsid w:val="00DB09A4"/>
    <w:rsid w:val="00DB1376"/>
    <w:rsid w:val="00DB3224"/>
    <w:rsid w:val="00DB4064"/>
    <w:rsid w:val="00DB4BD0"/>
    <w:rsid w:val="00DB501F"/>
    <w:rsid w:val="00DB58EA"/>
    <w:rsid w:val="00DB5D08"/>
    <w:rsid w:val="00DB6BB5"/>
    <w:rsid w:val="00DB6D26"/>
    <w:rsid w:val="00DB7DD7"/>
    <w:rsid w:val="00DB7ED8"/>
    <w:rsid w:val="00DC002E"/>
    <w:rsid w:val="00DC022B"/>
    <w:rsid w:val="00DC0A5F"/>
    <w:rsid w:val="00DC1842"/>
    <w:rsid w:val="00DC1EBA"/>
    <w:rsid w:val="00DC1F6D"/>
    <w:rsid w:val="00DC2037"/>
    <w:rsid w:val="00DC216E"/>
    <w:rsid w:val="00DC2B97"/>
    <w:rsid w:val="00DC4036"/>
    <w:rsid w:val="00DC4397"/>
    <w:rsid w:val="00DC4E90"/>
    <w:rsid w:val="00DC5188"/>
    <w:rsid w:val="00DC5999"/>
    <w:rsid w:val="00DC62DC"/>
    <w:rsid w:val="00DC63C4"/>
    <w:rsid w:val="00DC68E8"/>
    <w:rsid w:val="00DC6985"/>
    <w:rsid w:val="00DC7174"/>
    <w:rsid w:val="00DC7242"/>
    <w:rsid w:val="00DC75B7"/>
    <w:rsid w:val="00DD1B5C"/>
    <w:rsid w:val="00DD1DA7"/>
    <w:rsid w:val="00DD1E94"/>
    <w:rsid w:val="00DD2E51"/>
    <w:rsid w:val="00DD3784"/>
    <w:rsid w:val="00DD3B34"/>
    <w:rsid w:val="00DD442C"/>
    <w:rsid w:val="00DD639D"/>
    <w:rsid w:val="00DD67E2"/>
    <w:rsid w:val="00DD68AF"/>
    <w:rsid w:val="00DD7357"/>
    <w:rsid w:val="00DD7BC4"/>
    <w:rsid w:val="00DE0326"/>
    <w:rsid w:val="00DE40D4"/>
    <w:rsid w:val="00DE488D"/>
    <w:rsid w:val="00DE4A94"/>
    <w:rsid w:val="00DE55AD"/>
    <w:rsid w:val="00DE56E3"/>
    <w:rsid w:val="00DE719D"/>
    <w:rsid w:val="00DF2D71"/>
    <w:rsid w:val="00DF3005"/>
    <w:rsid w:val="00DF3570"/>
    <w:rsid w:val="00DF49D2"/>
    <w:rsid w:val="00DF52F9"/>
    <w:rsid w:val="00DF5C0B"/>
    <w:rsid w:val="00DF5C58"/>
    <w:rsid w:val="00DF5E31"/>
    <w:rsid w:val="00E00498"/>
    <w:rsid w:val="00E00975"/>
    <w:rsid w:val="00E014EA"/>
    <w:rsid w:val="00E0383C"/>
    <w:rsid w:val="00E043D8"/>
    <w:rsid w:val="00E04ECF"/>
    <w:rsid w:val="00E05383"/>
    <w:rsid w:val="00E05477"/>
    <w:rsid w:val="00E05958"/>
    <w:rsid w:val="00E05C1A"/>
    <w:rsid w:val="00E06E36"/>
    <w:rsid w:val="00E06FF2"/>
    <w:rsid w:val="00E07094"/>
    <w:rsid w:val="00E074A3"/>
    <w:rsid w:val="00E11333"/>
    <w:rsid w:val="00E11FA8"/>
    <w:rsid w:val="00E120D7"/>
    <w:rsid w:val="00E12BA6"/>
    <w:rsid w:val="00E13A78"/>
    <w:rsid w:val="00E14AE8"/>
    <w:rsid w:val="00E14CD7"/>
    <w:rsid w:val="00E15411"/>
    <w:rsid w:val="00E154D4"/>
    <w:rsid w:val="00E15F3C"/>
    <w:rsid w:val="00E16358"/>
    <w:rsid w:val="00E16DA5"/>
    <w:rsid w:val="00E170F3"/>
    <w:rsid w:val="00E17E72"/>
    <w:rsid w:val="00E20771"/>
    <w:rsid w:val="00E209ED"/>
    <w:rsid w:val="00E237D5"/>
    <w:rsid w:val="00E248CC"/>
    <w:rsid w:val="00E248EE"/>
    <w:rsid w:val="00E2525F"/>
    <w:rsid w:val="00E255B6"/>
    <w:rsid w:val="00E25E8D"/>
    <w:rsid w:val="00E27108"/>
    <w:rsid w:val="00E2738D"/>
    <w:rsid w:val="00E2781F"/>
    <w:rsid w:val="00E27C98"/>
    <w:rsid w:val="00E30333"/>
    <w:rsid w:val="00E30662"/>
    <w:rsid w:val="00E30D55"/>
    <w:rsid w:val="00E30E65"/>
    <w:rsid w:val="00E3160F"/>
    <w:rsid w:val="00E318F8"/>
    <w:rsid w:val="00E32581"/>
    <w:rsid w:val="00E32F07"/>
    <w:rsid w:val="00E334C6"/>
    <w:rsid w:val="00E3433A"/>
    <w:rsid w:val="00E35357"/>
    <w:rsid w:val="00E35895"/>
    <w:rsid w:val="00E35B26"/>
    <w:rsid w:val="00E36605"/>
    <w:rsid w:val="00E368D5"/>
    <w:rsid w:val="00E37113"/>
    <w:rsid w:val="00E37788"/>
    <w:rsid w:val="00E40160"/>
    <w:rsid w:val="00E40DF0"/>
    <w:rsid w:val="00E416AB"/>
    <w:rsid w:val="00E418AA"/>
    <w:rsid w:val="00E420EE"/>
    <w:rsid w:val="00E42A14"/>
    <w:rsid w:val="00E43513"/>
    <w:rsid w:val="00E445F3"/>
    <w:rsid w:val="00E45244"/>
    <w:rsid w:val="00E45925"/>
    <w:rsid w:val="00E45B21"/>
    <w:rsid w:val="00E46105"/>
    <w:rsid w:val="00E4626E"/>
    <w:rsid w:val="00E46554"/>
    <w:rsid w:val="00E46B26"/>
    <w:rsid w:val="00E47793"/>
    <w:rsid w:val="00E4784E"/>
    <w:rsid w:val="00E50E21"/>
    <w:rsid w:val="00E50EC1"/>
    <w:rsid w:val="00E5180E"/>
    <w:rsid w:val="00E52F81"/>
    <w:rsid w:val="00E534D3"/>
    <w:rsid w:val="00E553D3"/>
    <w:rsid w:val="00E55847"/>
    <w:rsid w:val="00E564CE"/>
    <w:rsid w:val="00E56593"/>
    <w:rsid w:val="00E56CAF"/>
    <w:rsid w:val="00E56E60"/>
    <w:rsid w:val="00E56E92"/>
    <w:rsid w:val="00E577E5"/>
    <w:rsid w:val="00E57FBF"/>
    <w:rsid w:val="00E60190"/>
    <w:rsid w:val="00E61270"/>
    <w:rsid w:val="00E6252D"/>
    <w:rsid w:val="00E62BDA"/>
    <w:rsid w:val="00E63D06"/>
    <w:rsid w:val="00E64E6D"/>
    <w:rsid w:val="00E64EB0"/>
    <w:rsid w:val="00E657D4"/>
    <w:rsid w:val="00E65A62"/>
    <w:rsid w:val="00E669FC"/>
    <w:rsid w:val="00E66E2D"/>
    <w:rsid w:val="00E670EF"/>
    <w:rsid w:val="00E6723E"/>
    <w:rsid w:val="00E672BD"/>
    <w:rsid w:val="00E67883"/>
    <w:rsid w:val="00E70B2C"/>
    <w:rsid w:val="00E70E67"/>
    <w:rsid w:val="00E71943"/>
    <w:rsid w:val="00E72EF1"/>
    <w:rsid w:val="00E7440E"/>
    <w:rsid w:val="00E74F21"/>
    <w:rsid w:val="00E7536F"/>
    <w:rsid w:val="00E8283B"/>
    <w:rsid w:val="00E8297F"/>
    <w:rsid w:val="00E83250"/>
    <w:rsid w:val="00E842CC"/>
    <w:rsid w:val="00E845D0"/>
    <w:rsid w:val="00E85EF6"/>
    <w:rsid w:val="00E863C1"/>
    <w:rsid w:val="00E86685"/>
    <w:rsid w:val="00E87110"/>
    <w:rsid w:val="00E871EB"/>
    <w:rsid w:val="00E875CC"/>
    <w:rsid w:val="00E8766A"/>
    <w:rsid w:val="00E87D7C"/>
    <w:rsid w:val="00E90B09"/>
    <w:rsid w:val="00E91925"/>
    <w:rsid w:val="00E924E8"/>
    <w:rsid w:val="00E92523"/>
    <w:rsid w:val="00E92BD2"/>
    <w:rsid w:val="00E9399E"/>
    <w:rsid w:val="00E93FC9"/>
    <w:rsid w:val="00E94BB9"/>
    <w:rsid w:val="00E94CB1"/>
    <w:rsid w:val="00E955A3"/>
    <w:rsid w:val="00E9598F"/>
    <w:rsid w:val="00E959DA"/>
    <w:rsid w:val="00E95A5C"/>
    <w:rsid w:val="00E96504"/>
    <w:rsid w:val="00E9670D"/>
    <w:rsid w:val="00E969B8"/>
    <w:rsid w:val="00E97994"/>
    <w:rsid w:val="00E97E91"/>
    <w:rsid w:val="00EA06D5"/>
    <w:rsid w:val="00EA102A"/>
    <w:rsid w:val="00EA1906"/>
    <w:rsid w:val="00EA1B78"/>
    <w:rsid w:val="00EA27B5"/>
    <w:rsid w:val="00EA2A11"/>
    <w:rsid w:val="00EA2CD6"/>
    <w:rsid w:val="00EA3107"/>
    <w:rsid w:val="00EA3A02"/>
    <w:rsid w:val="00EA4AD6"/>
    <w:rsid w:val="00EA6065"/>
    <w:rsid w:val="00EA6B0C"/>
    <w:rsid w:val="00EA6D32"/>
    <w:rsid w:val="00EA747B"/>
    <w:rsid w:val="00EA748C"/>
    <w:rsid w:val="00EB0EF6"/>
    <w:rsid w:val="00EB1365"/>
    <w:rsid w:val="00EB2306"/>
    <w:rsid w:val="00EB2475"/>
    <w:rsid w:val="00EB5C71"/>
    <w:rsid w:val="00EB62A1"/>
    <w:rsid w:val="00EB6BC9"/>
    <w:rsid w:val="00EB749B"/>
    <w:rsid w:val="00EB7815"/>
    <w:rsid w:val="00EC0CE0"/>
    <w:rsid w:val="00EC0DB1"/>
    <w:rsid w:val="00EC1A49"/>
    <w:rsid w:val="00EC32B6"/>
    <w:rsid w:val="00EC3ACE"/>
    <w:rsid w:val="00EC3BDC"/>
    <w:rsid w:val="00EC42B6"/>
    <w:rsid w:val="00EC585E"/>
    <w:rsid w:val="00EC656C"/>
    <w:rsid w:val="00EC7507"/>
    <w:rsid w:val="00EC7EB0"/>
    <w:rsid w:val="00ED017D"/>
    <w:rsid w:val="00ED0612"/>
    <w:rsid w:val="00ED120D"/>
    <w:rsid w:val="00ED14A3"/>
    <w:rsid w:val="00ED272A"/>
    <w:rsid w:val="00ED28B6"/>
    <w:rsid w:val="00ED2D52"/>
    <w:rsid w:val="00ED30C0"/>
    <w:rsid w:val="00ED3818"/>
    <w:rsid w:val="00ED533B"/>
    <w:rsid w:val="00ED58A7"/>
    <w:rsid w:val="00ED6145"/>
    <w:rsid w:val="00ED7F1E"/>
    <w:rsid w:val="00EE00A5"/>
    <w:rsid w:val="00EE0331"/>
    <w:rsid w:val="00EE04E9"/>
    <w:rsid w:val="00EE14E0"/>
    <w:rsid w:val="00EE1868"/>
    <w:rsid w:val="00EE2508"/>
    <w:rsid w:val="00EE303E"/>
    <w:rsid w:val="00EE4D26"/>
    <w:rsid w:val="00EE5761"/>
    <w:rsid w:val="00EE61F7"/>
    <w:rsid w:val="00EF0B8D"/>
    <w:rsid w:val="00EF1491"/>
    <w:rsid w:val="00EF158B"/>
    <w:rsid w:val="00EF262A"/>
    <w:rsid w:val="00EF4CA1"/>
    <w:rsid w:val="00EF5E06"/>
    <w:rsid w:val="00EF67DA"/>
    <w:rsid w:val="00EF69EF"/>
    <w:rsid w:val="00EF7248"/>
    <w:rsid w:val="00EF78D2"/>
    <w:rsid w:val="00EF7C6A"/>
    <w:rsid w:val="00F02AFA"/>
    <w:rsid w:val="00F031A9"/>
    <w:rsid w:val="00F041E5"/>
    <w:rsid w:val="00F0515C"/>
    <w:rsid w:val="00F05A51"/>
    <w:rsid w:val="00F066FD"/>
    <w:rsid w:val="00F06766"/>
    <w:rsid w:val="00F073A9"/>
    <w:rsid w:val="00F10CCE"/>
    <w:rsid w:val="00F1128E"/>
    <w:rsid w:val="00F116DC"/>
    <w:rsid w:val="00F11CAA"/>
    <w:rsid w:val="00F11D97"/>
    <w:rsid w:val="00F124AB"/>
    <w:rsid w:val="00F1255C"/>
    <w:rsid w:val="00F12C78"/>
    <w:rsid w:val="00F13F95"/>
    <w:rsid w:val="00F14018"/>
    <w:rsid w:val="00F14194"/>
    <w:rsid w:val="00F14AA9"/>
    <w:rsid w:val="00F151E3"/>
    <w:rsid w:val="00F155CE"/>
    <w:rsid w:val="00F175C4"/>
    <w:rsid w:val="00F20A63"/>
    <w:rsid w:val="00F21063"/>
    <w:rsid w:val="00F21440"/>
    <w:rsid w:val="00F219CB"/>
    <w:rsid w:val="00F21DFC"/>
    <w:rsid w:val="00F2255E"/>
    <w:rsid w:val="00F23A80"/>
    <w:rsid w:val="00F2416D"/>
    <w:rsid w:val="00F24E6C"/>
    <w:rsid w:val="00F25218"/>
    <w:rsid w:val="00F260F4"/>
    <w:rsid w:val="00F2684C"/>
    <w:rsid w:val="00F274F9"/>
    <w:rsid w:val="00F30A56"/>
    <w:rsid w:val="00F30C81"/>
    <w:rsid w:val="00F30DE2"/>
    <w:rsid w:val="00F30E87"/>
    <w:rsid w:val="00F3254C"/>
    <w:rsid w:val="00F3258C"/>
    <w:rsid w:val="00F32740"/>
    <w:rsid w:val="00F330E5"/>
    <w:rsid w:val="00F33490"/>
    <w:rsid w:val="00F33C41"/>
    <w:rsid w:val="00F3427A"/>
    <w:rsid w:val="00F3455A"/>
    <w:rsid w:val="00F347F8"/>
    <w:rsid w:val="00F34C8F"/>
    <w:rsid w:val="00F35CE5"/>
    <w:rsid w:val="00F35DFD"/>
    <w:rsid w:val="00F362D2"/>
    <w:rsid w:val="00F378C9"/>
    <w:rsid w:val="00F37973"/>
    <w:rsid w:val="00F37B75"/>
    <w:rsid w:val="00F4055C"/>
    <w:rsid w:val="00F405E9"/>
    <w:rsid w:val="00F41A7D"/>
    <w:rsid w:val="00F4223E"/>
    <w:rsid w:val="00F422C4"/>
    <w:rsid w:val="00F42401"/>
    <w:rsid w:val="00F424B3"/>
    <w:rsid w:val="00F43322"/>
    <w:rsid w:val="00F43A3F"/>
    <w:rsid w:val="00F440EE"/>
    <w:rsid w:val="00F442CA"/>
    <w:rsid w:val="00F44895"/>
    <w:rsid w:val="00F45839"/>
    <w:rsid w:val="00F46CBD"/>
    <w:rsid w:val="00F46F89"/>
    <w:rsid w:val="00F47633"/>
    <w:rsid w:val="00F47898"/>
    <w:rsid w:val="00F50341"/>
    <w:rsid w:val="00F50A50"/>
    <w:rsid w:val="00F5226A"/>
    <w:rsid w:val="00F5258A"/>
    <w:rsid w:val="00F530C0"/>
    <w:rsid w:val="00F535C2"/>
    <w:rsid w:val="00F546C3"/>
    <w:rsid w:val="00F546DF"/>
    <w:rsid w:val="00F54C41"/>
    <w:rsid w:val="00F5535A"/>
    <w:rsid w:val="00F56184"/>
    <w:rsid w:val="00F57142"/>
    <w:rsid w:val="00F571A9"/>
    <w:rsid w:val="00F576DD"/>
    <w:rsid w:val="00F60588"/>
    <w:rsid w:val="00F60A02"/>
    <w:rsid w:val="00F60DD5"/>
    <w:rsid w:val="00F61BD3"/>
    <w:rsid w:val="00F61E79"/>
    <w:rsid w:val="00F62885"/>
    <w:rsid w:val="00F62A72"/>
    <w:rsid w:val="00F63730"/>
    <w:rsid w:val="00F63987"/>
    <w:rsid w:val="00F64040"/>
    <w:rsid w:val="00F6419B"/>
    <w:rsid w:val="00F64D2E"/>
    <w:rsid w:val="00F64FC0"/>
    <w:rsid w:val="00F6537B"/>
    <w:rsid w:val="00F6576B"/>
    <w:rsid w:val="00F662AC"/>
    <w:rsid w:val="00F66358"/>
    <w:rsid w:val="00F66682"/>
    <w:rsid w:val="00F66737"/>
    <w:rsid w:val="00F6676C"/>
    <w:rsid w:val="00F66C5E"/>
    <w:rsid w:val="00F66FFF"/>
    <w:rsid w:val="00F67929"/>
    <w:rsid w:val="00F709EA"/>
    <w:rsid w:val="00F70AEF"/>
    <w:rsid w:val="00F71809"/>
    <w:rsid w:val="00F719F4"/>
    <w:rsid w:val="00F726D3"/>
    <w:rsid w:val="00F7277E"/>
    <w:rsid w:val="00F72A78"/>
    <w:rsid w:val="00F7344A"/>
    <w:rsid w:val="00F73D00"/>
    <w:rsid w:val="00F74A4E"/>
    <w:rsid w:val="00F75600"/>
    <w:rsid w:val="00F75CF5"/>
    <w:rsid w:val="00F76B97"/>
    <w:rsid w:val="00F8009A"/>
    <w:rsid w:val="00F809AB"/>
    <w:rsid w:val="00F81893"/>
    <w:rsid w:val="00F8199B"/>
    <w:rsid w:val="00F84A2E"/>
    <w:rsid w:val="00F85D01"/>
    <w:rsid w:val="00F87EF2"/>
    <w:rsid w:val="00F90FDA"/>
    <w:rsid w:val="00F91632"/>
    <w:rsid w:val="00F91ED6"/>
    <w:rsid w:val="00F921AC"/>
    <w:rsid w:val="00F9239A"/>
    <w:rsid w:val="00F9288E"/>
    <w:rsid w:val="00F93E0F"/>
    <w:rsid w:val="00F94154"/>
    <w:rsid w:val="00F9419A"/>
    <w:rsid w:val="00F94697"/>
    <w:rsid w:val="00F95877"/>
    <w:rsid w:val="00F9658C"/>
    <w:rsid w:val="00F966B0"/>
    <w:rsid w:val="00F966E9"/>
    <w:rsid w:val="00FA04AF"/>
    <w:rsid w:val="00FA05DD"/>
    <w:rsid w:val="00FA09B7"/>
    <w:rsid w:val="00FA0FC2"/>
    <w:rsid w:val="00FA1C22"/>
    <w:rsid w:val="00FA290B"/>
    <w:rsid w:val="00FA4B19"/>
    <w:rsid w:val="00FA563B"/>
    <w:rsid w:val="00FA56DD"/>
    <w:rsid w:val="00FA56FD"/>
    <w:rsid w:val="00FA6054"/>
    <w:rsid w:val="00FA6212"/>
    <w:rsid w:val="00FA77F9"/>
    <w:rsid w:val="00FA7B78"/>
    <w:rsid w:val="00FB1DF5"/>
    <w:rsid w:val="00FB2DD3"/>
    <w:rsid w:val="00FB2EE9"/>
    <w:rsid w:val="00FB2F96"/>
    <w:rsid w:val="00FB3BED"/>
    <w:rsid w:val="00FB4081"/>
    <w:rsid w:val="00FB5126"/>
    <w:rsid w:val="00FB6215"/>
    <w:rsid w:val="00FB6411"/>
    <w:rsid w:val="00FB7523"/>
    <w:rsid w:val="00FB79BE"/>
    <w:rsid w:val="00FC0A9B"/>
    <w:rsid w:val="00FC111F"/>
    <w:rsid w:val="00FC1284"/>
    <w:rsid w:val="00FC16D1"/>
    <w:rsid w:val="00FC1A40"/>
    <w:rsid w:val="00FC2191"/>
    <w:rsid w:val="00FC2DB7"/>
    <w:rsid w:val="00FC38B1"/>
    <w:rsid w:val="00FC4F47"/>
    <w:rsid w:val="00FC5ED9"/>
    <w:rsid w:val="00FC626B"/>
    <w:rsid w:val="00FC7AAA"/>
    <w:rsid w:val="00FD082C"/>
    <w:rsid w:val="00FD0AE5"/>
    <w:rsid w:val="00FD0C0A"/>
    <w:rsid w:val="00FD1AC5"/>
    <w:rsid w:val="00FD32FA"/>
    <w:rsid w:val="00FD40E4"/>
    <w:rsid w:val="00FD5203"/>
    <w:rsid w:val="00FD5AD3"/>
    <w:rsid w:val="00FD6C4D"/>
    <w:rsid w:val="00FD777C"/>
    <w:rsid w:val="00FD7950"/>
    <w:rsid w:val="00FE02C6"/>
    <w:rsid w:val="00FE040E"/>
    <w:rsid w:val="00FE0F75"/>
    <w:rsid w:val="00FE10FC"/>
    <w:rsid w:val="00FE156D"/>
    <w:rsid w:val="00FE2865"/>
    <w:rsid w:val="00FE364E"/>
    <w:rsid w:val="00FE43F6"/>
    <w:rsid w:val="00FE5174"/>
    <w:rsid w:val="00FE530B"/>
    <w:rsid w:val="00FE57B1"/>
    <w:rsid w:val="00FE6ED6"/>
    <w:rsid w:val="00FE7973"/>
    <w:rsid w:val="00FE7978"/>
    <w:rsid w:val="00FE7B56"/>
    <w:rsid w:val="00FE7E1B"/>
    <w:rsid w:val="00FF1785"/>
    <w:rsid w:val="00FF2698"/>
    <w:rsid w:val="00FF4060"/>
    <w:rsid w:val="00FF55D4"/>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8F965"/>
  <w15:docId w15:val="{BC702A4B-11C5-4D96-A6F2-A6038050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91"/>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7E91"/>
    <w:pPr>
      <w:tabs>
        <w:tab w:val="center" w:pos="4153"/>
        <w:tab w:val="right" w:pos="8306"/>
      </w:tabs>
    </w:pPr>
  </w:style>
  <w:style w:type="character" w:customStyle="1" w:styleId="FooterChar">
    <w:name w:val="Footer Char"/>
    <w:basedOn w:val="DefaultParagraphFont"/>
    <w:link w:val="Footer"/>
    <w:rsid w:val="00E97E91"/>
    <w:rPr>
      <w:rFonts w:ascii="Arial" w:eastAsia="Times New Roman" w:hAnsi="Arial" w:cs="Times New Roman"/>
      <w:sz w:val="20"/>
      <w:szCs w:val="20"/>
      <w:lang w:eastAsia="en-GB"/>
    </w:rPr>
  </w:style>
  <w:style w:type="character" w:styleId="PageNumber">
    <w:name w:val="page number"/>
    <w:basedOn w:val="DefaultParagraphFont"/>
    <w:rsid w:val="00E97E91"/>
  </w:style>
  <w:style w:type="character" w:styleId="Hyperlink">
    <w:name w:val="Hyperlink"/>
    <w:basedOn w:val="DefaultParagraphFont"/>
    <w:rsid w:val="00E97E91"/>
    <w:rPr>
      <w:color w:val="0000FF"/>
      <w:u w:val="single"/>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E97E91"/>
    <w:pPr>
      <w:ind w:left="720"/>
    </w:pPr>
  </w:style>
  <w:style w:type="character" w:styleId="FollowedHyperlink">
    <w:name w:val="FollowedHyperlink"/>
    <w:basedOn w:val="DefaultParagraphFont"/>
    <w:uiPriority w:val="99"/>
    <w:semiHidden/>
    <w:unhideWhenUsed/>
    <w:rsid w:val="003326E1"/>
    <w:rPr>
      <w:color w:val="800080" w:themeColor="followedHyperlink"/>
      <w:u w:val="single"/>
    </w:rPr>
  </w:style>
  <w:style w:type="table" w:styleId="TableGrid">
    <w:name w:val="Table Grid"/>
    <w:basedOn w:val="TableNormal"/>
    <w:uiPriority w:val="59"/>
    <w:rsid w:val="00B0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0A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D0E80"/>
    <w:rPr>
      <w:rFonts w:ascii="Tahoma" w:hAnsi="Tahoma" w:cs="Tahoma"/>
      <w:sz w:val="16"/>
      <w:szCs w:val="16"/>
    </w:rPr>
  </w:style>
  <w:style w:type="character" w:customStyle="1" w:styleId="BalloonTextChar">
    <w:name w:val="Balloon Text Char"/>
    <w:basedOn w:val="DefaultParagraphFont"/>
    <w:link w:val="BalloonText"/>
    <w:uiPriority w:val="99"/>
    <w:semiHidden/>
    <w:rsid w:val="00CD0E80"/>
    <w:rPr>
      <w:rFonts w:ascii="Tahoma" w:eastAsia="Times New Roman" w:hAnsi="Tahoma" w:cs="Tahoma"/>
      <w:sz w:val="16"/>
      <w:szCs w:val="16"/>
      <w:lang w:eastAsia="en-GB"/>
    </w:rPr>
  </w:style>
  <w:style w:type="paragraph" w:customStyle="1" w:styleId="Char1CharChar">
    <w:name w:val="Char1 Char Char"/>
    <w:basedOn w:val="Normal"/>
    <w:rsid w:val="00290C64"/>
    <w:pPr>
      <w:keepLines/>
      <w:spacing w:after="160" w:line="240" w:lineRule="exact"/>
      <w:ind w:left="2977"/>
    </w:pPr>
    <w:rPr>
      <w:rFonts w:ascii="Tahoma" w:hAnsi="Tahoma"/>
      <w:szCs w:val="24"/>
      <w:lang w:val="en-US" w:eastAsia="en-US"/>
    </w:rPr>
  </w:style>
  <w:style w:type="paragraph" w:customStyle="1" w:styleId="Char1CharChar0">
    <w:name w:val="Char1 Char Char"/>
    <w:basedOn w:val="Normal"/>
    <w:rsid w:val="00B16915"/>
    <w:pPr>
      <w:keepLines/>
      <w:spacing w:after="160" w:line="240" w:lineRule="exact"/>
      <w:ind w:left="2977"/>
    </w:pPr>
    <w:rPr>
      <w:rFonts w:ascii="Tahoma" w:hAnsi="Tahoma"/>
      <w:szCs w:val="24"/>
      <w:lang w:val="en-US" w:eastAsia="en-US"/>
    </w:rPr>
  </w:style>
  <w:style w:type="paragraph" w:customStyle="1" w:styleId="DfESOutNumbered1">
    <w:name w:val="DfESOutNumbered1"/>
    <w:basedOn w:val="Normal"/>
    <w:link w:val="DfESOutNumbered1Char"/>
    <w:qFormat/>
    <w:rsid w:val="00C2050F"/>
    <w:pPr>
      <w:numPr>
        <w:numId w:val="22"/>
      </w:numPr>
      <w:spacing w:after="240" w:line="288" w:lineRule="auto"/>
    </w:pPr>
    <w:rPr>
      <w:color w:val="0D0D0D" w:themeColor="text1" w:themeTint="F2"/>
      <w:sz w:val="24"/>
      <w:szCs w:val="24"/>
    </w:rPr>
  </w:style>
  <w:style w:type="character" w:customStyle="1" w:styleId="DfESOutNumbered1Char">
    <w:name w:val="DfESOutNumbered1 Char"/>
    <w:link w:val="DfESOutNumbered1"/>
    <w:rsid w:val="00C2050F"/>
    <w:rPr>
      <w:rFonts w:ascii="Arial" w:eastAsia="Times New Roman" w:hAnsi="Arial" w:cs="Times New Roman"/>
      <w:color w:val="0D0D0D" w:themeColor="text1" w:themeTint="F2"/>
      <w:sz w:val="24"/>
      <w:szCs w:val="24"/>
      <w:lang w:eastAsia="en-GB"/>
    </w:rPr>
  </w:style>
  <w:style w:type="paragraph" w:styleId="NormalWeb">
    <w:name w:val="Normal (Web)"/>
    <w:basedOn w:val="Normal"/>
    <w:uiPriority w:val="99"/>
    <w:semiHidden/>
    <w:unhideWhenUsed/>
    <w:rsid w:val="000F0B76"/>
    <w:pPr>
      <w:spacing w:before="100" w:beforeAutospacing="1" w:after="100" w:afterAutospacing="1"/>
    </w:pPr>
    <w:rPr>
      <w:rFonts w:ascii="Times New Roman" w:eastAsiaTheme="minorHAnsi" w:hAnsi="Times New Roman"/>
      <w:sz w:val="24"/>
      <w:szCs w:val="24"/>
    </w:rPr>
  </w:style>
  <w:style w:type="paragraph" w:customStyle="1" w:styleId="Char1CharChar1">
    <w:name w:val="Char1 Char Char"/>
    <w:basedOn w:val="Normal"/>
    <w:rsid w:val="007F20BD"/>
    <w:pPr>
      <w:keepLines/>
      <w:spacing w:after="160" w:line="240" w:lineRule="exact"/>
      <w:ind w:left="2977"/>
    </w:pPr>
    <w:rPr>
      <w:rFonts w:ascii="Tahoma" w:hAnsi="Tahoma"/>
      <w:szCs w:val="24"/>
      <w:lang w:val="en-US" w:eastAsia="en-US"/>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7F20BD"/>
    <w:rPr>
      <w:rFonts w:ascii="Arial" w:eastAsia="Times New Roman" w:hAnsi="Arial" w:cs="Times New Roman"/>
      <w:sz w:val="20"/>
      <w:szCs w:val="20"/>
      <w:lang w:eastAsia="en-GB"/>
    </w:rPr>
  </w:style>
  <w:style w:type="paragraph" w:customStyle="1" w:styleId="Char1CharChar2">
    <w:name w:val="Char1 Char Char"/>
    <w:basedOn w:val="Normal"/>
    <w:rsid w:val="00DB4064"/>
    <w:pPr>
      <w:keepLines/>
      <w:spacing w:after="160" w:line="240" w:lineRule="exact"/>
      <w:ind w:left="2977"/>
    </w:pPr>
    <w:rPr>
      <w:rFonts w:ascii="Tahoma" w:hAnsi="Tahoma"/>
      <w:szCs w:val="24"/>
      <w:lang w:val="en-US" w:eastAsia="en-US"/>
    </w:rPr>
  </w:style>
  <w:style w:type="paragraph" w:styleId="PlainText">
    <w:name w:val="Plain Text"/>
    <w:basedOn w:val="Normal"/>
    <w:link w:val="PlainTextChar"/>
    <w:uiPriority w:val="99"/>
    <w:semiHidden/>
    <w:unhideWhenUsed/>
    <w:rsid w:val="0093189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31890"/>
    <w:rPr>
      <w:rFonts w:ascii="Calibri" w:hAnsi="Calibri"/>
      <w:szCs w:val="21"/>
    </w:rPr>
  </w:style>
  <w:style w:type="paragraph" w:customStyle="1" w:styleId="Char1CharChar3">
    <w:name w:val="Char1 Char Char"/>
    <w:basedOn w:val="Normal"/>
    <w:rsid w:val="00C2784D"/>
    <w:pPr>
      <w:keepLines/>
      <w:spacing w:after="160" w:line="240" w:lineRule="exact"/>
      <w:ind w:left="2977"/>
    </w:pPr>
    <w:rPr>
      <w:rFonts w:ascii="Tahoma" w:hAnsi="Tahoma"/>
      <w:szCs w:val="24"/>
      <w:lang w:val="en-US" w:eastAsia="en-US"/>
    </w:rPr>
  </w:style>
  <w:style w:type="paragraph" w:customStyle="1" w:styleId="Char1CharChar4">
    <w:name w:val="Char1 Char Char"/>
    <w:basedOn w:val="Normal"/>
    <w:rsid w:val="001F5B28"/>
    <w:pPr>
      <w:keepLines/>
      <w:spacing w:after="160" w:line="240" w:lineRule="exact"/>
      <w:ind w:left="2977"/>
    </w:pPr>
    <w:rPr>
      <w:rFonts w:ascii="Tahoma" w:hAnsi="Tahoma"/>
      <w:szCs w:val="24"/>
      <w:lang w:val="en-US" w:eastAsia="en-US"/>
    </w:rPr>
  </w:style>
  <w:style w:type="paragraph" w:customStyle="1" w:styleId="Char1CharChar5">
    <w:name w:val="Char1 Char Char"/>
    <w:basedOn w:val="Normal"/>
    <w:rsid w:val="00131B2C"/>
    <w:pPr>
      <w:keepLines/>
      <w:spacing w:after="160" w:line="240" w:lineRule="exact"/>
      <w:ind w:left="2977"/>
    </w:pPr>
    <w:rPr>
      <w:rFonts w:ascii="Tahoma" w:hAnsi="Tahoma"/>
      <w:szCs w:val="24"/>
      <w:lang w:val="en-US" w:eastAsia="en-US"/>
    </w:rPr>
  </w:style>
  <w:style w:type="paragraph" w:styleId="Header">
    <w:name w:val="header"/>
    <w:basedOn w:val="Normal"/>
    <w:link w:val="HeaderChar"/>
    <w:uiPriority w:val="99"/>
    <w:unhideWhenUsed/>
    <w:rsid w:val="001336A4"/>
    <w:pPr>
      <w:tabs>
        <w:tab w:val="center" w:pos="4513"/>
        <w:tab w:val="right" w:pos="9026"/>
      </w:tabs>
    </w:pPr>
  </w:style>
  <w:style w:type="character" w:customStyle="1" w:styleId="HeaderChar">
    <w:name w:val="Header Char"/>
    <w:basedOn w:val="DefaultParagraphFont"/>
    <w:link w:val="Header"/>
    <w:uiPriority w:val="99"/>
    <w:rsid w:val="001336A4"/>
    <w:rPr>
      <w:rFonts w:ascii="Arial" w:eastAsia="Times New Roman" w:hAnsi="Arial" w:cs="Times New Roman"/>
      <w:sz w:val="20"/>
      <w:szCs w:val="20"/>
      <w:lang w:eastAsia="en-GB"/>
    </w:rPr>
  </w:style>
  <w:style w:type="character" w:styleId="UnresolvedMention">
    <w:name w:val="Unresolved Mention"/>
    <w:basedOn w:val="DefaultParagraphFont"/>
    <w:uiPriority w:val="99"/>
    <w:semiHidden/>
    <w:unhideWhenUsed/>
    <w:rsid w:val="00AE74E5"/>
    <w:rPr>
      <w:color w:val="605E5C"/>
      <w:shd w:val="clear" w:color="auto" w:fill="E1DFDD"/>
    </w:rPr>
  </w:style>
  <w:style w:type="numbering" w:customStyle="1" w:styleId="CurrentList1">
    <w:name w:val="Current List1"/>
    <w:uiPriority w:val="99"/>
    <w:rsid w:val="00214C5B"/>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347">
      <w:bodyDiv w:val="1"/>
      <w:marLeft w:val="0"/>
      <w:marRight w:val="0"/>
      <w:marTop w:val="0"/>
      <w:marBottom w:val="0"/>
      <w:divBdr>
        <w:top w:val="none" w:sz="0" w:space="0" w:color="auto"/>
        <w:left w:val="none" w:sz="0" w:space="0" w:color="auto"/>
        <w:bottom w:val="none" w:sz="0" w:space="0" w:color="auto"/>
        <w:right w:val="none" w:sz="0" w:space="0" w:color="auto"/>
      </w:divBdr>
    </w:div>
    <w:div w:id="29110287">
      <w:bodyDiv w:val="1"/>
      <w:marLeft w:val="0"/>
      <w:marRight w:val="0"/>
      <w:marTop w:val="0"/>
      <w:marBottom w:val="0"/>
      <w:divBdr>
        <w:top w:val="none" w:sz="0" w:space="0" w:color="auto"/>
        <w:left w:val="none" w:sz="0" w:space="0" w:color="auto"/>
        <w:bottom w:val="none" w:sz="0" w:space="0" w:color="auto"/>
        <w:right w:val="none" w:sz="0" w:space="0" w:color="auto"/>
      </w:divBdr>
    </w:div>
    <w:div w:id="229385903">
      <w:bodyDiv w:val="1"/>
      <w:marLeft w:val="0"/>
      <w:marRight w:val="0"/>
      <w:marTop w:val="0"/>
      <w:marBottom w:val="0"/>
      <w:divBdr>
        <w:top w:val="none" w:sz="0" w:space="0" w:color="auto"/>
        <w:left w:val="none" w:sz="0" w:space="0" w:color="auto"/>
        <w:bottom w:val="none" w:sz="0" w:space="0" w:color="auto"/>
        <w:right w:val="none" w:sz="0" w:space="0" w:color="auto"/>
      </w:divBdr>
    </w:div>
    <w:div w:id="280965164">
      <w:bodyDiv w:val="1"/>
      <w:marLeft w:val="0"/>
      <w:marRight w:val="0"/>
      <w:marTop w:val="0"/>
      <w:marBottom w:val="0"/>
      <w:divBdr>
        <w:top w:val="none" w:sz="0" w:space="0" w:color="auto"/>
        <w:left w:val="none" w:sz="0" w:space="0" w:color="auto"/>
        <w:bottom w:val="none" w:sz="0" w:space="0" w:color="auto"/>
        <w:right w:val="none" w:sz="0" w:space="0" w:color="auto"/>
      </w:divBdr>
    </w:div>
    <w:div w:id="324553191">
      <w:bodyDiv w:val="1"/>
      <w:marLeft w:val="0"/>
      <w:marRight w:val="0"/>
      <w:marTop w:val="0"/>
      <w:marBottom w:val="0"/>
      <w:divBdr>
        <w:top w:val="none" w:sz="0" w:space="0" w:color="auto"/>
        <w:left w:val="none" w:sz="0" w:space="0" w:color="auto"/>
        <w:bottom w:val="none" w:sz="0" w:space="0" w:color="auto"/>
        <w:right w:val="none" w:sz="0" w:space="0" w:color="auto"/>
      </w:divBdr>
    </w:div>
    <w:div w:id="332222968">
      <w:bodyDiv w:val="1"/>
      <w:marLeft w:val="0"/>
      <w:marRight w:val="0"/>
      <w:marTop w:val="0"/>
      <w:marBottom w:val="0"/>
      <w:divBdr>
        <w:top w:val="none" w:sz="0" w:space="0" w:color="auto"/>
        <w:left w:val="none" w:sz="0" w:space="0" w:color="auto"/>
        <w:bottom w:val="none" w:sz="0" w:space="0" w:color="auto"/>
        <w:right w:val="none" w:sz="0" w:space="0" w:color="auto"/>
      </w:divBdr>
    </w:div>
    <w:div w:id="359936568">
      <w:bodyDiv w:val="1"/>
      <w:marLeft w:val="0"/>
      <w:marRight w:val="0"/>
      <w:marTop w:val="0"/>
      <w:marBottom w:val="0"/>
      <w:divBdr>
        <w:top w:val="none" w:sz="0" w:space="0" w:color="auto"/>
        <w:left w:val="none" w:sz="0" w:space="0" w:color="auto"/>
        <w:bottom w:val="none" w:sz="0" w:space="0" w:color="auto"/>
        <w:right w:val="none" w:sz="0" w:space="0" w:color="auto"/>
      </w:divBdr>
    </w:div>
    <w:div w:id="537667250">
      <w:bodyDiv w:val="1"/>
      <w:marLeft w:val="0"/>
      <w:marRight w:val="0"/>
      <w:marTop w:val="0"/>
      <w:marBottom w:val="0"/>
      <w:divBdr>
        <w:top w:val="none" w:sz="0" w:space="0" w:color="auto"/>
        <w:left w:val="none" w:sz="0" w:space="0" w:color="auto"/>
        <w:bottom w:val="none" w:sz="0" w:space="0" w:color="auto"/>
        <w:right w:val="none" w:sz="0" w:space="0" w:color="auto"/>
      </w:divBdr>
    </w:div>
    <w:div w:id="666709010">
      <w:bodyDiv w:val="1"/>
      <w:marLeft w:val="0"/>
      <w:marRight w:val="0"/>
      <w:marTop w:val="0"/>
      <w:marBottom w:val="0"/>
      <w:divBdr>
        <w:top w:val="none" w:sz="0" w:space="0" w:color="auto"/>
        <w:left w:val="none" w:sz="0" w:space="0" w:color="auto"/>
        <w:bottom w:val="none" w:sz="0" w:space="0" w:color="auto"/>
        <w:right w:val="none" w:sz="0" w:space="0" w:color="auto"/>
      </w:divBdr>
    </w:div>
    <w:div w:id="680278881">
      <w:bodyDiv w:val="1"/>
      <w:marLeft w:val="0"/>
      <w:marRight w:val="0"/>
      <w:marTop w:val="0"/>
      <w:marBottom w:val="0"/>
      <w:divBdr>
        <w:top w:val="none" w:sz="0" w:space="0" w:color="auto"/>
        <w:left w:val="none" w:sz="0" w:space="0" w:color="auto"/>
        <w:bottom w:val="none" w:sz="0" w:space="0" w:color="auto"/>
        <w:right w:val="none" w:sz="0" w:space="0" w:color="auto"/>
      </w:divBdr>
    </w:div>
    <w:div w:id="826091278">
      <w:bodyDiv w:val="1"/>
      <w:marLeft w:val="0"/>
      <w:marRight w:val="0"/>
      <w:marTop w:val="0"/>
      <w:marBottom w:val="0"/>
      <w:divBdr>
        <w:top w:val="none" w:sz="0" w:space="0" w:color="auto"/>
        <w:left w:val="none" w:sz="0" w:space="0" w:color="auto"/>
        <w:bottom w:val="none" w:sz="0" w:space="0" w:color="auto"/>
        <w:right w:val="none" w:sz="0" w:space="0" w:color="auto"/>
      </w:divBdr>
    </w:div>
    <w:div w:id="937099289">
      <w:bodyDiv w:val="1"/>
      <w:marLeft w:val="0"/>
      <w:marRight w:val="0"/>
      <w:marTop w:val="0"/>
      <w:marBottom w:val="0"/>
      <w:divBdr>
        <w:top w:val="none" w:sz="0" w:space="0" w:color="auto"/>
        <w:left w:val="none" w:sz="0" w:space="0" w:color="auto"/>
        <w:bottom w:val="none" w:sz="0" w:space="0" w:color="auto"/>
        <w:right w:val="none" w:sz="0" w:space="0" w:color="auto"/>
      </w:divBdr>
    </w:div>
    <w:div w:id="1093358592">
      <w:bodyDiv w:val="1"/>
      <w:marLeft w:val="0"/>
      <w:marRight w:val="0"/>
      <w:marTop w:val="0"/>
      <w:marBottom w:val="0"/>
      <w:divBdr>
        <w:top w:val="none" w:sz="0" w:space="0" w:color="auto"/>
        <w:left w:val="none" w:sz="0" w:space="0" w:color="auto"/>
        <w:bottom w:val="none" w:sz="0" w:space="0" w:color="auto"/>
        <w:right w:val="none" w:sz="0" w:space="0" w:color="auto"/>
      </w:divBdr>
    </w:div>
    <w:div w:id="1152021344">
      <w:bodyDiv w:val="1"/>
      <w:marLeft w:val="0"/>
      <w:marRight w:val="0"/>
      <w:marTop w:val="0"/>
      <w:marBottom w:val="0"/>
      <w:divBdr>
        <w:top w:val="none" w:sz="0" w:space="0" w:color="auto"/>
        <w:left w:val="none" w:sz="0" w:space="0" w:color="auto"/>
        <w:bottom w:val="none" w:sz="0" w:space="0" w:color="auto"/>
        <w:right w:val="none" w:sz="0" w:space="0" w:color="auto"/>
      </w:divBdr>
    </w:div>
    <w:div w:id="1351567628">
      <w:bodyDiv w:val="1"/>
      <w:marLeft w:val="0"/>
      <w:marRight w:val="0"/>
      <w:marTop w:val="0"/>
      <w:marBottom w:val="0"/>
      <w:divBdr>
        <w:top w:val="none" w:sz="0" w:space="0" w:color="auto"/>
        <w:left w:val="none" w:sz="0" w:space="0" w:color="auto"/>
        <w:bottom w:val="none" w:sz="0" w:space="0" w:color="auto"/>
        <w:right w:val="none" w:sz="0" w:space="0" w:color="auto"/>
      </w:divBdr>
    </w:div>
    <w:div w:id="1623533972">
      <w:bodyDiv w:val="1"/>
      <w:marLeft w:val="0"/>
      <w:marRight w:val="0"/>
      <w:marTop w:val="0"/>
      <w:marBottom w:val="0"/>
      <w:divBdr>
        <w:top w:val="none" w:sz="0" w:space="0" w:color="auto"/>
        <w:left w:val="none" w:sz="0" w:space="0" w:color="auto"/>
        <w:bottom w:val="none" w:sz="0" w:space="0" w:color="auto"/>
        <w:right w:val="none" w:sz="0" w:space="0" w:color="auto"/>
      </w:divBdr>
    </w:div>
    <w:div w:id="1802848470">
      <w:bodyDiv w:val="1"/>
      <w:marLeft w:val="0"/>
      <w:marRight w:val="0"/>
      <w:marTop w:val="0"/>
      <w:marBottom w:val="0"/>
      <w:divBdr>
        <w:top w:val="none" w:sz="0" w:space="0" w:color="auto"/>
        <w:left w:val="none" w:sz="0" w:space="0" w:color="auto"/>
        <w:bottom w:val="none" w:sz="0" w:space="0" w:color="auto"/>
        <w:right w:val="none" w:sz="0" w:space="0" w:color="auto"/>
      </w:divBdr>
    </w:div>
    <w:div w:id="1804038242">
      <w:bodyDiv w:val="1"/>
      <w:marLeft w:val="0"/>
      <w:marRight w:val="0"/>
      <w:marTop w:val="0"/>
      <w:marBottom w:val="0"/>
      <w:divBdr>
        <w:top w:val="none" w:sz="0" w:space="0" w:color="auto"/>
        <w:left w:val="none" w:sz="0" w:space="0" w:color="auto"/>
        <w:bottom w:val="none" w:sz="0" w:space="0" w:color="auto"/>
        <w:right w:val="none" w:sz="0" w:space="0" w:color="auto"/>
      </w:divBdr>
    </w:div>
    <w:div w:id="1823503083">
      <w:bodyDiv w:val="1"/>
      <w:marLeft w:val="0"/>
      <w:marRight w:val="0"/>
      <w:marTop w:val="0"/>
      <w:marBottom w:val="0"/>
      <w:divBdr>
        <w:top w:val="none" w:sz="0" w:space="0" w:color="auto"/>
        <w:left w:val="none" w:sz="0" w:space="0" w:color="auto"/>
        <w:bottom w:val="none" w:sz="0" w:space="0" w:color="auto"/>
        <w:right w:val="none" w:sz="0" w:space="0" w:color="auto"/>
      </w:divBdr>
    </w:div>
    <w:div w:id="1929655431">
      <w:bodyDiv w:val="1"/>
      <w:marLeft w:val="0"/>
      <w:marRight w:val="0"/>
      <w:marTop w:val="0"/>
      <w:marBottom w:val="0"/>
      <w:divBdr>
        <w:top w:val="none" w:sz="0" w:space="0" w:color="auto"/>
        <w:left w:val="none" w:sz="0" w:space="0" w:color="auto"/>
        <w:bottom w:val="none" w:sz="0" w:space="0" w:color="auto"/>
        <w:right w:val="none" w:sz="0" w:space="0" w:color="auto"/>
      </w:divBdr>
    </w:div>
    <w:div w:id="1940019272">
      <w:bodyDiv w:val="1"/>
      <w:marLeft w:val="0"/>
      <w:marRight w:val="0"/>
      <w:marTop w:val="0"/>
      <w:marBottom w:val="0"/>
      <w:divBdr>
        <w:top w:val="none" w:sz="0" w:space="0" w:color="auto"/>
        <w:left w:val="none" w:sz="0" w:space="0" w:color="auto"/>
        <w:bottom w:val="none" w:sz="0" w:space="0" w:color="auto"/>
        <w:right w:val="none" w:sz="0" w:space="0" w:color="auto"/>
      </w:divBdr>
    </w:div>
    <w:div w:id="1967008964">
      <w:bodyDiv w:val="1"/>
      <w:marLeft w:val="0"/>
      <w:marRight w:val="0"/>
      <w:marTop w:val="0"/>
      <w:marBottom w:val="0"/>
      <w:divBdr>
        <w:top w:val="none" w:sz="0" w:space="0" w:color="auto"/>
        <w:left w:val="none" w:sz="0" w:space="0" w:color="auto"/>
        <w:bottom w:val="none" w:sz="0" w:space="0" w:color="auto"/>
        <w:right w:val="none" w:sz="0" w:space="0" w:color="auto"/>
      </w:divBdr>
    </w:div>
    <w:div w:id="1970931652">
      <w:bodyDiv w:val="1"/>
      <w:marLeft w:val="0"/>
      <w:marRight w:val="0"/>
      <w:marTop w:val="0"/>
      <w:marBottom w:val="0"/>
      <w:divBdr>
        <w:top w:val="none" w:sz="0" w:space="0" w:color="auto"/>
        <w:left w:val="none" w:sz="0" w:space="0" w:color="auto"/>
        <w:bottom w:val="none" w:sz="0" w:space="0" w:color="auto"/>
        <w:right w:val="none" w:sz="0" w:space="0" w:color="auto"/>
      </w:divBdr>
    </w:div>
    <w:div w:id="20094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apply-30-hours-free-tax-free-childcare" TargetMode="External"/><Relationship Id="rId18" Type="http://schemas.openxmlformats.org/officeDocument/2006/relationships/hyperlink" Target="https://www.gov.uk/get-extra-early-years-funding" TargetMode="External"/><Relationship Id="rId26" Type="http://schemas.openxmlformats.org/officeDocument/2006/relationships/hyperlink" Target="mailto:EarlyEducationFund@bradford.gov.uk" TargetMode="External"/><Relationship Id="rId3" Type="http://schemas.openxmlformats.org/officeDocument/2006/relationships/styles" Target="styles.xml"/><Relationship Id="rId21" Type="http://schemas.openxmlformats.org/officeDocument/2006/relationships/hyperlink" Target="mailto:earlyeducationfund@bradford.gov.uk" TargetMode="External"/><Relationship Id="rId7" Type="http://schemas.openxmlformats.org/officeDocument/2006/relationships/endnotes" Target="endnotes.xml"/><Relationship Id="rId12" Type="http://schemas.openxmlformats.org/officeDocument/2006/relationships/hyperlink" Target="https://bso.bradford.gov.uk/Secure/CMSPage.aspx?mid=3346" TargetMode="External"/><Relationship Id="rId17" Type="http://schemas.openxmlformats.org/officeDocument/2006/relationships/hyperlink" Target="https://www.gov.uk/government/publications/early-years-funding-2026-to-2027/early-years-entitlements-local-authority-funding-operational-guide-2026-to-2027" TargetMode="External"/><Relationship Id="rId25" Type="http://schemas.openxmlformats.org/officeDocument/2006/relationships/hyperlink" Target="mailto:schoolfundingteam@bradford.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hyperlink" Target="https://bso.bradford.gov.uk/Secure/CMSPage.aspx?mid=3346" TargetMode="External"/><Relationship Id="rId29" Type="http://schemas.openxmlformats.org/officeDocument/2006/relationships/hyperlink" Target="mailto:schoolfundingteam@bradfor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rlyEducationFund@bradford.gov.uk" TargetMode="External"/><Relationship Id="rId24" Type="http://schemas.openxmlformats.org/officeDocument/2006/relationships/hyperlink" Target="https://bso.bradford.gov.uk/content/special-educational-needs-and-disabilities/0-25-specialist-teaching-and-support-service-stass/social--communication--interaction-and-learning-scil/special-educational-needs-inclusion-fun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fyi.bradford.gov.uk/information-advice/childcare-free-funding/disability-access-fund-for-children-in-early-education/" TargetMode="External"/><Relationship Id="rId28" Type="http://schemas.openxmlformats.org/officeDocument/2006/relationships/footer" Target="footer2.xml"/><Relationship Id="rId10" Type="http://schemas.openxmlformats.org/officeDocument/2006/relationships/hyperlink" Target="mailto:schoolfundingteam@bradford.gov.uk" TargetMode="External"/><Relationship Id="rId19" Type="http://schemas.openxmlformats.org/officeDocument/2006/relationships/hyperlink" Target="https://www.gov.uk/government/publications/early-years-pupil-premium-guide-for-local-authorities/early-years-pupil-premium-guide-for-local-authoritie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cid:image003.jpg@01D2DACB.7DFC7900" TargetMode="External"/><Relationship Id="rId14" Type="http://schemas.openxmlformats.org/officeDocument/2006/relationships/hyperlink" Target="https://www.gov.uk/help-with-childcare-costs/free-childcare-2-year-olds-extra-support" TargetMode="External"/><Relationship Id="rId22" Type="http://schemas.openxmlformats.org/officeDocument/2006/relationships/hyperlink" Target="https://www.gov.uk/government/publications/early-years-funding-2026-to-2027/early-years-entitlements-local-authority-funding-operational-guide-2026-to-202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A23C-4056-4F6F-9F33-D97143F3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9088</TotalTime>
  <Pages>34</Pages>
  <Words>17614</Words>
  <Characters>92475</Characters>
  <Application>Microsoft Office Word</Application>
  <DocSecurity>0</DocSecurity>
  <Lines>2255</Lines>
  <Paragraphs>683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Redding</dc:creator>
  <cp:lastModifiedBy>Andrew Redding</cp:lastModifiedBy>
  <cp:revision>2909</cp:revision>
  <cp:lastPrinted>2019-09-03T08:14:00Z</cp:lastPrinted>
  <dcterms:created xsi:type="dcterms:W3CDTF">2016-07-05T14:50:00Z</dcterms:created>
  <dcterms:modified xsi:type="dcterms:W3CDTF">2025-12-23T08:51:00Z</dcterms:modified>
</cp:coreProperties>
</file>