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10" w:rsidRDefault="00095710" w:rsidP="00911A75">
      <w:pPr>
        <w:jc w:val="right"/>
        <w:rPr>
          <w:b/>
          <w:sz w:val="22"/>
          <w:szCs w:val="22"/>
          <w:u w:val="single"/>
        </w:rPr>
      </w:pPr>
    </w:p>
    <w:p w:rsidR="002B2F6F" w:rsidRDefault="005D0EC2" w:rsidP="005D0EC2">
      <w:pPr>
        <w:jc w:val="right"/>
        <w:rPr>
          <w:b/>
          <w:sz w:val="22"/>
          <w:szCs w:val="22"/>
          <w:u w:val="single"/>
        </w:rPr>
      </w:pPr>
      <w:r>
        <w:rPr>
          <w:rFonts w:cs="Arial"/>
          <w:noProof/>
        </w:rPr>
        <w:drawing>
          <wp:inline distT="0" distB="0" distL="0" distR="0" wp14:anchorId="163F9700" wp14:editId="699E3070">
            <wp:extent cx="3028950" cy="847725"/>
            <wp:effectExtent l="0" t="0" r="0" b="9525"/>
            <wp:docPr id="1" name="Picture 1"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817269" w:rsidRDefault="00817269" w:rsidP="00A76EFB">
      <w:pPr>
        <w:jc w:val="center"/>
        <w:rPr>
          <w:b/>
          <w:sz w:val="28"/>
          <w:szCs w:val="28"/>
          <w:u w:val="single"/>
        </w:rPr>
      </w:pPr>
    </w:p>
    <w:p w:rsidR="00A76EFB" w:rsidRPr="00AB0C7B" w:rsidRDefault="00666A97" w:rsidP="00A76EFB">
      <w:pPr>
        <w:jc w:val="center"/>
        <w:rPr>
          <w:b/>
          <w:sz w:val="28"/>
          <w:szCs w:val="28"/>
          <w:u w:val="single"/>
        </w:rPr>
      </w:pPr>
      <w:r>
        <w:rPr>
          <w:b/>
          <w:sz w:val="28"/>
          <w:szCs w:val="28"/>
          <w:u w:val="single"/>
        </w:rPr>
        <w:t xml:space="preserve">Consultation - </w:t>
      </w:r>
      <w:r w:rsidR="00A76EFB" w:rsidRPr="00AB0C7B">
        <w:rPr>
          <w:b/>
          <w:sz w:val="28"/>
          <w:szCs w:val="28"/>
          <w:u w:val="single"/>
        </w:rPr>
        <w:t>Bradford District</w:t>
      </w:r>
      <w:r w:rsidR="00A76EFB">
        <w:rPr>
          <w:b/>
          <w:sz w:val="28"/>
          <w:szCs w:val="28"/>
          <w:u w:val="single"/>
        </w:rPr>
        <w:t>’s</w:t>
      </w:r>
      <w:r w:rsidR="00A76EFB" w:rsidRPr="00AB0C7B">
        <w:rPr>
          <w:b/>
          <w:sz w:val="28"/>
          <w:szCs w:val="28"/>
          <w:u w:val="single"/>
        </w:rPr>
        <w:t xml:space="preserve"> Early </w:t>
      </w:r>
      <w:r w:rsidR="00A76EFB">
        <w:rPr>
          <w:b/>
          <w:sz w:val="28"/>
          <w:szCs w:val="28"/>
          <w:u w:val="single"/>
        </w:rPr>
        <w:t>Y</w:t>
      </w:r>
      <w:r w:rsidR="00B64AC9">
        <w:rPr>
          <w:b/>
          <w:sz w:val="28"/>
          <w:szCs w:val="28"/>
          <w:u w:val="single"/>
        </w:rPr>
        <w:t>ears Single Funding Formula 2021/22</w:t>
      </w:r>
    </w:p>
    <w:p w:rsidR="00A76EFB" w:rsidRDefault="00A76EFB" w:rsidP="00A76EFB">
      <w:pPr>
        <w:rPr>
          <w:b/>
          <w:sz w:val="28"/>
          <w:szCs w:val="28"/>
          <w:u w:val="single"/>
        </w:rPr>
      </w:pPr>
      <w:bookmarkStart w:id="0" w:name="_GoBack"/>
      <w:bookmarkEnd w:id="0"/>
    </w:p>
    <w:p w:rsidR="00A76EFB" w:rsidRPr="00375632" w:rsidRDefault="00A76EFB" w:rsidP="003E4E57">
      <w:pPr>
        <w:pStyle w:val="ListParagraph"/>
        <w:numPr>
          <w:ilvl w:val="0"/>
          <w:numId w:val="17"/>
        </w:numPr>
        <w:jc w:val="both"/>
        <w:rPr>
          <w:b/>
          <w:sz w:val="22"/>
          <w:szCs w:val="22"/>
          <w:u w:val="single"/>
        </w:rPr>
      </w:pPr>
      <w:r w:rsidRPr="00375632">
        <w:rPr>
          <w:b/>
          <w:sz w:val="22"/>
          <w:szCs w:val="22"/>
          <w:u w:val="single"/>
        </w:rPr>
        <w:t>Introduction</w:t>
      </w:r>
      <w:r w:rsidR="006B6733">
        <w:rPr>
          <w:b/>
          <w:sz w:val="22"/>
          <w:szCs w:val="22"/>
          <w:u w:val="single"/>
        </w:rPr>
        <w:t xml:space="preserve"> &amp; Summary</w:t>
      </w:r>
    </w:p>
    <w:p w:rsidR="00A76EFB" w:rsidRPr="009F2079" w:rsidRDefault="00A76EFB" w:rsidP="00A76EFB">
      <w:pPr>
        <w:jc w:val="both"/>
        <w:rPr>
          <w:color w:val="FF0000"/>
          <w:sz w:val="22"/>
          <w:szCs w:val="22"/>
        </w:rPr>
      </w:pPr>
    </w:p>
    <w:p w:rsidR="00A76EFB" w:rsidRPr="008D6C2A" w:rsidRDefault="00A76EFB" w:rsidP="00A76EFB">
      <w:pPr>
        <w:jc w:val="both"/>
        <w:rPr>
          <w:sz w:val="22"/>
          <w:szCs w:val="22"/>
        </w:rPr>
      </w:pPr>
      <w:r w:rsidRPr="009C358C">
        <w:rPr>
          <w:sz w:val="22"/>
          <w:szCs w:val="22"/>
        </w:rPr>
        <w:t xml:space="preserve">1.1 </w:t>
      </w:r>
      <w:r w:rsidR="00B64AC9" w:rsidRPr="009C358C">
        <w:rPr>
          <w:sz w:val="22"/>
          <w:szCs w:val="22"/>
        </w:rPr>
        <w:t>Attached wi</w:t>
      </w:r>
      <w:r w:rsidR="001E2859">
        <w:rPr>
          <w:sz w:val="22"/>
          <w:szCs w:val="22"/>
        </w:rPr>
        <w:t>th this introduction is the</w:t>
      </w:r>
      <w:r w:rsidR="00B64AC9" w:rsidRPr="009C358C">
        <w:rPr>
          <w:sz w:val="22"/>
          <w:szCs w:val="22"/>
        </w:rPr>
        <w:t xml:space="preserve"> Technical Statement, which </w:t>
      </w:r>
      <w:r w:rsidR="00DB4064">
        <w:rPr>
          <w:sz w:val="22"/>
          <w:szCs w:val="22"/>
        </w:rPr>
        <w:t>explains</w:t>
      </w:r>
      <w:r w:rsidR="00B64AC9" w:rsidRPr="009C358C">
        <w:rPr>
          <w:sz w:val="22"/>
          <w:szCs w:val="22"/>
        </w:rPr>
        <w:t xml:space="preserve"> the methodolog</w:t>
      </w:r>
      <w:r w:rsidR="00820AD9">
        <w:rPr>
          <w:sz w:val="22"/>
          <w:szCs w:val="22"/>
        </w:rPr>
        <w:t>y and timetable proposed for calculating</w:t>
      </w:r>
      <w:r w:rsidR="00B64AC9" w:rsidRPr="009C358C">
        <w:rPr>
          <w:sz w:val="22"/>
          <w:szCs w:val="22"/>
        </w:rPr>
        <w:t xml:space="preserve"> funding allocations for individual providers delivering the 2, 3 and</w:t>
      </w:r>
      <w:r w:rsidR="00B64AC9">
        <w:rPr>
          <w:sz w:val="22"/>
          <w:szCs w:val="22"/>
        </w:rPr>
        <w:t xml:space="preserve"> 4 year old entitlements in</w:t>
      </w:r>
      <w:r w:rsidR="00DB4064">
        <w:rPr>
          <w:sz w:val="22"/>
          <w:szCs w:val="22"/>
        </w:rPr>
        <w:t xml:space="preserve"> the</w:t>
      </w:r>
      <w:r w:rsidR="00B64AC9">
        <w:rPr>
          <w:sz w:val="22"/>
          <w:szCs w:val="22"/>
        </w:rPr>
        <w:t xml:space="preserve"> 2021/22</w:t>
      </w:r>
      <w:r w:rsidR="000428A6">
        <w:rPr>
          <w:sz w:val="22"/>
          <w:szCs w:val="22"/>
        </w:rPr>
        <w:t xml:space="preserve"> financial year April 2021</w:t>
      </w:r>
      <w:r w:rsidR="00DB4064">
        <w:rPr>
          <w:sz w:val="22"/>
          <w:szCs w:val="22"/>
        </w:rPr>
        <w:t xml:space="preserve"> to March </w:t>
      </w:r>
      <w:r w:rsidR="000428A6">
        <w:rPr>
          <w:sz w:val="22"/>
          <w:szCs w:val="22"/>
        </w:rPr>
        <w:t>2022</w:t>
      </w:r>
      <w:r w:rsidR="00B64AC9" w:rsidRPr="009C358C">
        <w:rPr>
          <w:sz w:val="22"/>
          <w:szCs w:val="22"/>
        </w:rPr>
        <w:t xml:space="preserve">. </w:t>
      </w:r>
      <w:r w:rsidR="00B64AC9" w:rsidRPr="00E45244">
        <w:rPr>
          <w:b/>
          <w:i/>
          <w:sz w:val="22"/>
          <w:szCs w:val="22"/>
        </w:rPr>
        <w:t xml:space="preserve">A summary of our proposals, and a highlight of changes, are given in </w:t>
      </w:r>
      <w:r w:rsidR="00B64AC9" w:rsidRPr="006D0C30">
        <w:rPr>
          <w:b/>
          <w:i/>
          <w:sz w:val="22"/>
          <w:szCs w:val="22"/>
        </w:rPr>
        <w:t xml:space="preserve">paragraph </w:t>
      </w:r>
      <w:r w:rsidR="006D0C30" w:rsidRPr="006D0C30">
        <w:rPr>
          <w:b/>
          <w:i/>
          <w:sz w:val="22"/>
          <w:szCs w:val="22"/>
        </w:rPr>
        <w:t>1.12</w:t>
      </w:r>
      <w:r w:rsidR="00B64AC9" w:rsidRPr="006D0C30">
        <w:rPr>
          <w:b/>
          <w:i/>
          <w:sz w:val="22"/>
          <w:szCs w:val="22"/>
        </w:rPr>
        <w:t xml:space="preserve"> below</w:t>
      </w:r>
      <w:r w:rsidR="00B64AC9" w:rsidRPr="008D6C2A">
        <w:rPr>
          <w:b/>
          <w:i/>
          <w:sz w:val="22"/>
          <w:szCs w:val="22"/>
        </w:rPr>
        <w:t>.</w:t>
      </w:r>
    </w:p>
    <w:p w:rsidR="00DD1E94" w:rsidRDefault="00DD1E94" w:rsidP="00A76EFB">
      <w:pPr>
        <w:jc w:val="both"/>
        <w:rPr>
          <w:color w:val="FF0000"/>
          <w:sz w:val="22"/>
          <w:szCs w:val="22"/>
        </w:rPr>
      </w:pPr>
    </w:p>
    <w:p w:rsidR="00B64AC9" w:rsidRPr="009C358C" w:rsidRDefault="00B64AC9" w:rsidP="00B64AC9">
      <w:pPr>
        <w:jc w:val="both"/>
        <w:rPr>
          <w:sz w:val="22"/>
          <w:szCs w:val="22"/>
        </w:rPr>
      </w:pPr>
      <w:r>
        <w:rPr>
          <w:sz w:val="22"/>
          <w:szCs w:val="22"/>
        </w:rPr>
        <w:t>1.2</w:t>
      </w:r>
      <w:r w:rsidRPr="009C358C">
        <w:rPr>
          <w:sz w:val="22"/>
          <w:szCs w:val="22"/>
        </w:rPr>
        <w:t xml:space="preserve"> Please note that the values of </w:t>
      </w:r>
      <w:r w:rsidR="00AA5642">
        <w:rPr>
          <w:sz w:val="22"/>
          <w:szCs w:val="22"/>
        </w:rPr>
        <w:t xml:space="preserve">all </w:t>
      </w:r>
      <w:r w:rsidRPr="009C358C">
        <w:rPr>
          <w:sz w:val="22"/>
          <w:szCs w:val="22"/>
        </w:rPr>
        <w:t>funding rates quoted</w:t>
      </w:r>
      <w:r w:rsidR="00AA5642">
        <w:rPr>
          <w:sz w:val="22"/>
          <w:szCs w:val="22"/>
        </w:rPr>
        <w:t xml:space="preserve"> in this consultation document</w:t>
      </w:r>
      <w:r w:rsidR="001E2859">
        <w:rPr>
          <w:sz w:val="22"/>
          <w:szCs w:val="22"/>
        </w:rPr>
        <w:t>, and highlighted in yellow,</w:t>
      </w:r>
      <w:r w:rsidR="00AA5642">
        <w:rPr>
          <w:sz w:val="22"/>
          <w:szCs w:val="22"/>
        </w:rPr>
        <w:t xml:space="preserve"> </w:t>
      </w:r>
      <w:r w:rsidRPr="009C358C">
        <w:rPr>
          <w:sz w:val="22"/>
          <w:szCs w:val="22"/>
        </w:rPr>
        <w:t xml:space="preserve">are currently indicative and should be viewed as such. </w:t>
      </w:r>
      <w:r w:rsidRPr="008D6C2A">
        <w:rPr>
          <w:sz w:val="22"/>
          <w:szCs w:val="22"/>
        </w:rPr>
        <w:t xml:space="preserve">It is expected that all rates of funding for 2021/22 will </w:t>
      </w:r>
      <w:r w:rsidR="00817269">
        <w:rPr>
          <w:sz w:val="22"/>
          <w:szCs w:val="22"/>
        </w:rPr>
        <w:t>be confirmed following the</w:t>
      </w:r>
      <w:r w:rsidRPr="008D6C2A">
        <w:rPr>
          <w:sz w:val="22"/>
          <w:szCs w:val="22"/>
        </w:rPr>
        <w:t xml:space="preserve"> Council</w:t>
      </w:r>
      <w:r w:rsidR="001A7AC3">
        <w:rPr>
          <w:sz w:val="22"/>
          <w:szCs w:val="22"/>
        </w:rPr>
        <w:t>’s</w:t>
      </w:r>
      <w:r w:rsidR="000428A6">
        <w:rPr>
          <w:sz w:val="22"/>
          <w:szCs w:val="22"/>
        </w:rPr>
        <w:t xml:space="preserve"> meeting </w:t>
      </w:r>
      <w:r w:rsidR="00817269">
        <w:rPr>
          <w:sz w:val="22"/>
          <w:szCs w:val="22"/>
        </w:rPr>
        <w:t>held</w:t>
      </w:r>
      <w:r w:rsidRPr="008D6C2A">
        <w:rPr>
          <w:sz w:val="22"/>
          <w:szCs w:val="22"/>
        </w:rPr>
        <w:t xml:space="preserve"> on 18 February 2021. The </w:t>
      </w:r>
      <w:r w:rsidRPr="009C358C">
        <w:rPr>
          <w:sz w:val="22"/>
          <w:szCs w:val="22"/>
        </w:rPr>
        <w:t>rates presented in this document h</w:t>
      </w:r>
      <w:r w:rsidR="00AA5642">
        <w:rPr>
          <w:sz w:val="22"/>
          <w:szCs w:val="22"/>
        </w:rPr>
        <w:t>owever, do represent what we propose</w:t>
      </w:r>
      <w:r w:rsidRPr="009C358C">
        <w:rPr>
          <w:sz w:val="22"/>
          <w:szCs w:val="22"/>
        </w:rPr>
        <w:t xml:space="preserve"> to fund</w:t>
      </w:r>
      <w:r>
        <w:rPr>
          <w:sz w:val="22"/>
          <w:szCs w:val="22"/>
        </w:rPr>
        <w:t xml:space="preserve"> </w:t>
      </w:r>
      <w:r w:rsidRPr="009C358C">
        <w:rPr>
          <w:sz w:val="22"/>
          <w:szCs w:val="22"/>
        </w:rPr>
        <w:t>and therefore, do give providers a basis on which to plan.</w:t>
      </w:r>
    </w:p>
    <w:p w:rsidR="00A1028D" w:rsidRDefault="00A1028D" w:rsidP="00A76EFB">
      <w:pPr>
        <w:jc w:val="both"/>
        <w:rPr>
          <w:color w:val="FF0000"/>
          <w:sz w:val="22"/>
          <w:szCs w:val="22"/>
        </w:rPr>
      </w:pPr>
    </w:p>
    <w:p w:rsidR="008327F9" w:rsidRPr="00B96B83" w:rsidRDefault="00817269" w:rsidP="00DB4064">
      <w:pPr>
        <w:jc w:val="both"/>
        <w:rPr>
          <w:sz w:val="22"/>
          <w:szCs w:val="22"/>
        </w:rPr>
      </w:pPr>
      <w:r w:rsidRPr="00B96B83">
        <w:rPr>
          <w:sz w:val="22"/>
          <w:szCs w:val="22"/>
        </w:rPr>
        <w:t xml:space="preserve">1.3 </w:t>
      </w:r>
      <w:r w:rsidR="000428A6" w:rsidRPr="00B96B83">
        <w:rPr>
          <w:sz w:val="22"/>
          <w:szCs w:val="22"/>
        </w:rPr>
        <w:t xml:space="preserve">The Authority has </w:t>
      </w:r>
      <w:r w:rsidR="008E4DD3" w:rsidRPr="00B96B83">
        <w:rPr>
          <w:sz w:val="22"/>
          <w:szCs w:val="22"/>
        </w:rPr>
        <w:t>separately published</w:t>
      </w:r>
      <w:r w:rsidR="008327F9" w:rsidRPr="00B96B83">
        <w:rPr>
          <w:sz w:val="22"/>
          <w:szCs w:val="22"/>
        </w:rPr>
        <w:t xml:space="preserve"> </w:t>
      </w:r>
      <w:r w:rsidR="000428A6" w:rsidRPr="00B96B83">
        <w:rPr>
          <w:sz w:val="22"/>
          <w:szCs w:val="22"/>
        </w:rPr>
        <w:t xml:space="preserve">guidance for </w:t>
      </w:r>
      <w:r w:rsidR="002E3C46" w:rsidRPr="00B96B83">
        <w:rPr>
          <w:sz w:val="22"/>
          <w:szCs w:val="22"/>
        </w:rPr>
        <w:t>providers on our approach to</w:t>
      </w:r>
      <w:r w:rsidR="000428A6" w:rsidRPr="00B96B83">
        <w:rPr>
          <w:sz w:val="22"/>
          <w:szCs w:val="22"/>
        </w:rPr>
        <w:t xml:space="preserve"> fun</w:t>
      </w:r>
      <w:r w:rsidR="002E3C46" w:rsidRPr="00B96B83">
        <w:rPr>
          <w:sz w:val="22"/>
          <w:szCs w:val="22"/>
        </w:rPr>
        <w:t>ding</w:t>
      </w:r>
      <w:r w:rsidR="000428A6" w:rsidRPr="00B96B83">
        <w:rPr>
          <w:sz w:val="22"/>
          <w:szCs w:val="22"/>
        </w:rPr>
        <w:t xml:space="preserve"> the entitlements in the spring term 2021</w:t>
      </w:r>
      <w:r w:rsidR="00BF701C" w:rsidRPr="00B96B83">
        <w:rPr>
          <w:sz w:val="22"/>
          <w:szCs w:val="22"/>
        </w:rPr>
        <w:t xml:space="preserve"> (January to March 2021)</w:t>
      </w:r>
      <w:r w:rsidR="000428A6" w:rsidRPr="00B96B83">
        <w:rPr>
          <w:sz w:val="22"/>
          <w:szCs w:val="22"/>
        </w:rPr>
        <w:t>, taking account of the DfE’</w:t>
      </w:r>
      <w:r w:rsidR="001A7AC3" w:rsidRPr="00B96B83">
        <w:rPr>
          <w:sz w:val="22"/>
          <w:szCs w:val="22"/>
        </w:rPr>
        <w:t>s guidance</w:t>
      </w:r>
      <w:r w:rsidR="00E97994" w:rsidRPr="00B96B83">
        <w:rPr>
          <w:sz w:val="22"/>
          <w:szCs w:val="22"/>
        </w:rPr>
        <w:t xml:space="preserve"> of</w:t>
      </w:r>
      <w:r w:rsidR="00115AB0" w:rsidRPr="00B96B83">
        <w:rPr>
          <w:sz w:val="22"/>
          <w:szCs w:val="22"/>
        </w:rPr>
        <w:t xml:space="preserve"> 17 December</w:t>
      </w:r>
      <w:r w:rsidR="001A7AC3" w:rsidRPr="00B96B83">
        <w:rPr>
          <w:sz w:val="22"/>
          <w:szCs w:val="22"/>
        </w:rPr>
        <w:t xml:space="preserve"> given in</w:t>
      </w:r>
      <w:r w:rsidR="000428A6" w:rsidRPr="00B96B83">
        <w:rPr>
          <w:sz w:val="22"/>
          <w:szCs w:val="22"/>
        </w:rPr>
        <w:t xml:space="preserve"> the con</w:t>
      </w:r>
      <w:r w:rsidR="008327F9" w:rsidRPr="00B96B83">
        <w:rPr>
          <w:sz w:val="22"/>
          <w:szCs w:val="22"/>
        </w:rPr>
        <w:t xml:space="preserve">text of the COVID-19 situation. </w:t>
      </w:r>
      <w:r w:rsidR="008E4DD3" w:rsidRPr="00B96B83">
        <w:rPr>
          <w:sz w:val="22"/>
          <w:szCs w:val="22"/>
        </w:rPr>
        <w:t xml:space="preserve">The headline is that all local authorities are expected to return to their </w:t>
      </w:r>
      <w:r w:rsidR="002E3C46" w:rsidRPr="00B96B83">
        <w:rPr>
          <w:sz w:val="22"/>
          <w:szCs w:val="22"/>
        </w:rPr>
        <w:t>'normal</w:t>
      </w:r>
      <w:r w:rsidR="008E4DD3" w:rsidRPr="00B96B83">
        <w:rPr>
          <w:sz w:val="22"/>
          <w:szCs w:val="22"/>
        </w:rPr>
        <w:t xml:space="preserve"> arrangements' for spring term 2021, using their normal arrang</w:t>
      </w:r>
      <w:r w:rsidR="00C2784D" w:rsidRPr="00B96B83">
        <w:rPr>
          <w:sz w:val="22"/>
          <w:szCs w:val="22"/>
        </w:rPr>
        <w:t xml:space="preserve">ements for counting </w:t>
      </w:r>
      <w:r w:rsidR="008E4DD3" w:rsidRPr="00B96B83">
        <w:rPr>
          <w:sz w:val="22"/>
          <w:szCs w:val="22"/>
        </w:rPr>
        <w:t xml:space="preserve">actual numbers of entitlement hours recorded for children on roll (the normal ‘funding follows the child’ approach). </w:t>
      </w:r>
      <w:r w:rsidR="008327F9" w:rsidRPr="00B96B83">
        <w:rPr>
          <w:sz w:val="22"/>
          <w:szCs w:val="22"/>
        </w:rPr>
        <w:t>The Authority will continue to closely monitor the situation</w:t>
      </w:r>
      <w:r w:rsidR="009909E0" w:rsidRPr="00B96B83">
        <w:rPr>
          <w:sz w:val="22"/>
          <w:szCs w:val="22"/>
        </w:rPr>
        <w:t xml:space="preserve"> for spring term</w:t>
      </w:r>
      <w:r w:rsidR="008327F9" w:rsidRPr="00B96B83">
        <w:rPr>
          <w:sz w:val="22"/>
          <w:szCs w:val="22"/>
        </w:rPr>
        <w:t xml:space="preserve"> and will respond appropriately to any additional or amended national guidance </w:t>
      </w:r>
      <w:r w:rsidR="00401D10" w:rsidRPr="00B96B83">
        <w:rPr>
          <w:sz w:val="22"/>
          <w:szCs w:val="22"/>
        </w:rPr>
        <w:t xml:space="preserve">or instruction </w:t>
      </w:r>
      <w:r w:rsidR="008327F9" w:rsidRPr="00B96B83">
        <w:rPr>
          <w:sz w:val="22"/>
          <w:szCs w:val="22"/>
        </w:rPr>
        <w:t>from the DfE.</w:t>
      </w:r>
    </w:p>
    <w:p w:rsidR="008327F9" w:rsidRPr="000A50EE" w:rsidRDefault="008327F9" w:rsidP="00DB4064">
      <w:pPr>
        <w:jc w:val="both"/>
        <w:rPr>
          <w:color w:val="FF0000"/>
          <w:sz w:val="22"/>
          <w:szCs w:val="22"/>
        </w:rPr>
      </w:pPr>
    </w:p>
    <w:p w:rsidR="0006045E" w:rsidRPr="00B96B83" w:rsidRDefault="008327F9" w:rsidP="00DB4064">
      <w:pPr>
        <w:jc w:val="both"/>
        <w:rPr>
          <w:sz w:val="22"/>
          <w:szCs w:val="22"/>
        </w:rPr>
      </w:pPr>
      <w:r w:rsidRPr="00B96B83">
        <w:rPr>
          <w:sz w:val="22"/>
          <w:szCs w:val="22"/>
        </w:rPr>
        <w:t xml:space="preserve">1.4 </w:t>
      </w:r>
      <w:r w:rsidR="00E2781F" w:rsidRPr="00B96B83">
        <w:rPr>
          <w:sz w:val="22"/>
          <w:szCs w:val="22"/>
        </w:rPr>
        <w:t>With</w:t>
      </w:r>
      <w:r w:rsidR="000428A6" w:rsidRPr="00B96B83">
        <w:rPr>
          <w:sz w:val="22"/>
          <w:szCs w:val="22"/>
        </w:rPr>
        <w:t xml:space="preserve"> regard</w:t>
      </w:r>
      <w:r w:rsidR="001A7AC3" w:rsidRPr="00B96B83">
        <w:rPr>
          <w:sz w:val="22"/>
          <w:szCs w:val="22"/>
        </w:rPr>
        <w:t>s</w:t>
      </w:r>
      <w:r w:rsidR="000428A6" w:rsidRPr="00B96B83">
        <w:rPr>
          <w:sz w:val="22"/>
          <w:szCs w:val="22"/>
        </w:rPr>
        <w:t xml:space="preserve"> to our 2021/22 </w:t>
      </w:r>
      <w:r w:rsidR="001A7AC3" w:rsidRPr="00B96B83">
        <w:rPr>
          <w:sz w:val="22"/>
          <w:szCs w:val="22"/>
        </w:rPr>
        <w:t xml:space="preserve">entitlement funding </w:t>
      </w:r>
      <w:r w:rsidR="000428A6" w:rsidRPr="00B96B83">
        <w:rPr>
          <w:sz w:val="22"/>
          <w:szCs w:val="22"/>
        </w:rPr>
        <w:t>arrangements, t</w:t>
      </w:r>
      <w:r w:rsidR="00DB4064" w:rsidRPr="00B96B83">
        <w:rPr>
          <w:sz w:val="22"/>
          <w:szCs w:val="22"/>
        </w:rPr>
        <w:t>he Authority</w:t>
      </w:r>
      <w:r w:rsidR="00C2784D" w:rsidRPr="00B96B83">
        <w:rPr>
          <w:sz w:val="22"/>
          <w:szCs w:val="22"/>
        </w:rPr>
        <w:t xml:space="preserve"> again</w:t>
      </w:r>
      <w:r w:rsidR="00DB4064" w:rsidRPr="00B96B83">
        <w:rPr>
          <w:sz w:val="22"/>
          <w:szCs w:val="22"/>
        </w:rPr>
        <w:t xml:space="preserve"> will continue to monitor closely COVID-19 matters</w:t>
      </w:r>
      <w:r w:rsidR="00BF701C" w:rsidRPr="00B96B83">
        <w:rPr>
          <w:sz w:val="22"/>
          <w:szCs w:val="22"/>
        </w:rPr>
        <w:t xml:space="preserve"> and the DfE’s guidance</w:t>
      </w:r>
      <w:r w:rsidR="00880A52" w:rsidRPr="00B96B83">
        <w:rPr>
          <w:sz w:val="22"/>
          <w:szCs w:val="22"/>
        </w:rPr>
        <w:t xml:space="preserve"> and instruction</w:t>
      </w:r>
      <w:r w:rsidR="00DB4064" w:rsidRPr="00B96B83">
        <w:rPr>
          <w:sz w:val="22"/>
          <w:szCs w:val="22"/>
        </w:rPr>
        <w:t xml:space="preserve">. </w:t>
      </w:r>
      <w:r w:rsidR="00C2784D" w:rsidRPr="00B96B83">
        <w:rPr>
          <w:sz w:val="22"/>
          <w:szCs w:val="22"/>
        </w:rPr>
        <w:t>We set out</w:t>
      </w:r>
      <w:r w:rsidR="00371A23" w:rsidRPr="00B96B83">
        <w:rPr>
          <w:sz w:val="22"/>
          <w:szCs w:val="22"/>
        </w:rPr>
        <w:t xml:space="preserve"> </w:t>
      </w:r>
      <w:r w:rsidRPr="00B96B83">
        <w:rPr>
          <w:sz w:val="22"/>
          <w:szCs w:val="22"/>
        </w:rPr>
        <w:t xml:space="preserve">in this document </w:t>
      </w:r>
      <w:r w:rsidR="00371A23" w:rsidRPr="00B96B83">
        <w:rPr>
          <w:sz w:val="22"/>
          <w:szCs w:val="22"/>
        </w:rPr>
        <w:t xml:space="preserve">our proposed ‘normal’ </w:t>
      </w:r>
      <w:r w:rsidRPr="00B96B83">
        <w:rPr>
          <w:sz w:val="22"/>
          <w:szCs w:val="22"/>
        </w:rPr>
        <w:t xml:space="preserve">EYSFF </w:t>
      </w:r>
      <w:r w:rsidR="00371A23" w:rsidRPr="00B96B83">
        <w:rPr>
          <w:sz w:val="22"/>
          <w:szCs w:val="22"/>
        </w:rPr>
        <w:t xml:space="preserve">arrangements. After final decisions on these proposals have been taken by </w:t>
      </w:r>
      <w:r w:rsidR="001A7AC3" w:rsidRPr="00B96B83">
        <w:rPr>
          <w:sz w:val="22"/>
          <w:szCs w:val="22"/>
        </w:rPr>
        <w:t xml:space="preserve">Council on 18 </w:t>
      </w:r>
      <w:r w:rsidR="00DB4064" w:rsidRPr="00B96B83">
        <w:rPr>
          <w:sz w:val="22"/>
          <w:szCs w:val="22"/>
        </w:rPr>
        <w:t>February</w:t>
      </w:r>
      <w:r w:rsidRPr="00B96B83">
        <w:rPr>
          <w:sz w:val="22"/>
          <w:szCs w:val="22"/>
        </w:rPr>
        <w:t>, we will continue to respond</w:t>
      </w:r>
      <w:r w:rsidR="00DB4064" w:rsidRPr="00B96B83">
        <w:rPr>
          <w:sz w:val="22"/>
          <w:szCs w:val="22"/>
        </w:rPr>
        <w:t xml:space="preserve"> a</w:t>
      </w:r>
      <w:r w:rsidR="00371A23" w:rsidRPr="00B96B83">
        <w:rPr>
          <w:sz w:val="22"/>
          <w:szCs w:val="22"/>
        </w:rPr>
        <w:t>ppropriate</w:t>
      </w:r>
      <w:r w:rsidRPr="00B96B83">
        <w:rPr>
          <w:sz w:val="22"/>
          <w:szCs w:val="22"/>
        </w:rPr>
        <w:t>ly</w:t>
      </w:r>
      <w:r w:rsidR="00371A23" w:rsidRPr="00B96B83">
        <w:rPr>
          <w:sz w:val="22"/>
          <w:szCs w:val="22"/>
        </w:rPr>
        <w:t xml:space="preserve"> during the year</w:t>
      </w:r>
      <w:r w:rsidR="00BF701C" w:rsidRPr="00B96B83">
        <w:rPr>
          <w:sz w:val="22"/>
          <w:szCs w:val="22"/>
        </w:rPr>
        <w:t xml:space="preserve"> to any further</w:t>
      </w:r>
      <w:r w:rsidR="009909E0" w:rsidRPr="00B96B83">
        <w:rPr>
          <w:sz w:val="22"/>
          <w:szCs w:val="22"/>
        </w:rPr>
        <w:t xml:space="preserve"> </w:t>
      </w:r>
      <w:r w:rsidRPr="00B96B83">
        <w:rPr>
          <w:sz w:val="22"/>
          <w:szCs w:val="22"/>
        </w:rPr>
        <w:t>guidance</w:t>
      </w:r>
      <w:r w:rsidR="00BB62BD" w:rsidRPr="00B96B83">
        <w:rPr>
          <w:sz w:val="22"/>
          <w:szCs w:val="22"/>
        </w:rPr>
        <w:t xml:space="preserve"> or instruction from </w:t>
      </w:r>
      <w:r w:rsidRPr="00B96B83">
        <w:rPr>
          <w:sz w:val="22"/>
          <w:szCs w:val="22"/>
        </w:rPr>
        <w:t>the DfE</w:t>
      </w:r>
      <w:r w:rsidR="009909E0" w:rsidRPr="00B96B83">
        <w:rPr>
          <w:sz w:val="22"/>
          <w:szCs w:val="22"/>
        </w:rPr>
        <w:t>. T</w:t>
      </w:r>
      <w:r w:rsidR="00C2784D" w:rsidRPr="00B96B83">
        <w:rPr>
          <w:sz w:val="22"/>
          <w:szCs w:val="22"/>
        </w:rPr>
        <w:t>he DfE’s current guidance</w:t>
      </w:r>
      <w:r w:rsidR="009909E0" w:rsidRPr="00B96B83">
        <w:rPr>
          <w:sz w:val="22"/>
          <w:szCs w:val="22"/>
        </w:rPr>
        <w:t xml:space="preserve"> </w:t>
      </w:r>
      <w:r w:rsidRPr="00B96B83">
        <w:rPr>
          <w:sz w:val="22"/>
          <w:szCs w:val="22"/>
        </w:rPr>
        <w:t xml:space="preserve">sets out </w:t>
      </w:r>
      <w:r w:rsidR="00C2784D" w:rsidRPr="00B96B83">
        <w:rPr>
          <w:sz w:val="22"/>
          <w:szCs w:val="22"/>
        </w:rPr>
        <w:t xml:space="preserve">clearly </w:t>
      </w:r>
      <w:r w:rsidRPr="00B96B83">
        <w:rPr>
          <w:sz w:val="22"/>
          <w:szCs w:val="22"/>
        </w:rPr>
        <w:t xml:space="preserve">the expectation that ‘normal’ arrangements for the funding of </w:t>
      </w:r>
      <w:r w:rsidR="009909E0" w:rsidRPr="00B96B83">
        <w:rPr>
          <w:sz w:val="22"/>
          <w:szCs w:val="22"/>
        </w:rPr>
        <w:t>providers should be followed for and from</w:t>
      </w:r>
      <w:r w:rsidRPr="00B96B83">
        <w:rPr>
          <w:sz w:val="22"/>
          <w:szCs w:val="22"/>
        </w:rPr>
        <w:t xml:space="preserve"> summer</w:t>
      </w:r>
      <w:r w:rsidR="009909E0" w:rsidRPr="00B96B83">
        <w:rPr>
          <w:sz w:val="22"/>
          <w:szCs w:val="22"/>
        </w:rPr>
        <w:t xml:space="preserve"> term</w:t>
      </w:r>
      <w:r w:rsidRPr="00B96B83">
        <w:rPr>
          <w:sz w:val="22"/>
          <w:szCs w:val="22"/>
        </w:rPr>
        <w:t xml:space="preserve"> 2021. The DfE has indicated that how </w:t>
      </w:r>
      <w:r w:rsidRPr="00B96B83">
        <w:rPr>
          <w:i/>
          <w:sz w:val="22"/>
          <w:szCs w:val="22"/>
        </w:rPr>
        <w:t>local authorities</w:t>
      </w:r>
      <w:r w:rsidR="00FC5ED9" w:rsidRPr="00B96B83">
        <w:rPr>
          <w:sz w:val="22"/>
          <w:szCs w:val="22"/>
        </w:rPr>
        <w:t xml:space="preserve"> will be</w:t>
      </w:r>
      <w:r w:rsidRPr="00B96B83">
        <w:rPr>
          <w:sz w:val="22"/>
          <w:szCs w:val="22"/>
        </w:rPr>
        <w:t xml:space="preserve"> funded for their</w:t>
      </w:r>
      <w:r w:rsidR="00C2784D" w:rsidRPr="00B96B83">
        <w:rPr>
          <w:sz w:val="22"/>
          <w:szCs w:val="22"/>
        </w:rPr>
        <w:t xml:space="preserve"> summer term entitlement</w:t>
      </w:r>
      <w:r w:rsidRPr="00B96B83">
        <w:rPr>
          <w:sz w:val="22"/>
          <w:szCs w:val="22"/>
        </w:rPr>
        <w:t xml:space="preserve"> costs</w:t>
      </w:r>
      <w:r w:rsidR="009909E0" w:rsidRPr="00B96B83">
        <w:rPr>
          <w:sz w:val="22"/>
          <w:szCs w:val="22"/>
        </w:rPr>
        <w:t xml:space="preserve">, </w:t>
      </w:r>
      <w:r w:rsidR="009909E0" w:rsidRPr="00B96B83">
        <w:rPr>
          <w:i/>
          <w:sz w:val="22"/>
          <w:szCs w:val="22"/>
        </w:rPr>
        <w:t>at Dedicated Schools Grant Early Years Block level</w:t>
      </w:r>
      <w:r w:rsidR="009909E0" w:rsidRPr="00B96B83">
        <w:rPr>
          <w:sz w:val="22"/>
          <w:szCs w:val="22"/>
        </w:rPr>
        <w:t>,</w:t>
      </w:r>
      <w:r w:rsidRPr="00B96B83">
        <w:rPr>
          <w:sz w:val="22"/>
          <w:szCs w:val="22"/>
        </w:rPr>
        <w:t xml:space="preserve"> will be kept under review</w:t>
      </w:r>
      <w:r w:rsidR="00C2784D" w:rsidRPr="00B96B83">
        <w:rPr>
          <w:sz w:val="22"/>
          <w:szCs w:val="22"/>
        </w:rPr>
        <w:t xml:space="preserve">. </w:t>
      </w:r>
      <w:r w:rsidR="009909E0" w:rsidRPr="00B96B83">
        <w:rPr>
          <w:sz w:val="22"/>
          <w:szCs w:val="22"/>
        </w:rPr>
        <w:t>However, the DfE’</w:t>
      </w:r>
      <w:r w:rsidR="0006045E" w:rsidRPr="00B96B83">
        <w:rPr>
          <w:sz w:val="22"/>
          <w:szCs w:val="22"/>
        </w:rPr>
        <w:t xml:space="preserve">s </w:t>
      </w:r>
      <w:r w:rsidR="009909E0" w:rsidRPr="00B96B83">
        <w:rPr>
          <w:sz w:val="22"/>
          <w:szCs w:val="22"/>
        </w:rPr>
        <w:t>guidance is</w:t>
      </w:r>
      <w:r w:rsidR="00C2784D" w:rsidRPr="00B96B83">
        <w:rPr>
          <w:sz w:val="22"/>
          <w:szCs w:val="22"/>
        </w:rPr>
        <w:t xml:space="preserve"> clear</w:t>
      </w:r>
      <w:r w:rsidR="009909E0" w:rsidRPr="00B96B83">
        <w:rPr>
          <w:sz w:val="22"/>
          <w:szCs w:val="22"/>
        </w:rPr>
        <w:t xml:space="preserve"> that providers should be funded </w:t>
      </w:r>
      <w:r w:rsidR="00EA3A02" w:rsidRPr="00B96B83">
        <w:rPr>
          <w:sz w:val="22"/>
          <w:szCs w:val="22"/>
        </w:rPr>
        <w:t xml:space="preserve">by authorities </w:t>
      </w:r>
      <w:r w:rsidR="009909E0" w:rsidRPr="00B96B83">
        <w:rPr>
          <w:sz w:val="22"/>
          <w:szCs w:val="22"/>
        </w:rPr>
        <w:t xml:space="preserve">using </w:t>
      </w:r>
      <w:r w:rsidR="00AE4FA7" w:rsidRPr="00B96B83">
        <w:rPr>
          <w:sz w:val="22"/>
          <w:szCs w:val="22"/>
        </w:rPr>
        <w:t>the</w:t>
      </w:r>
      <w:r w:rsidR="00EA3A02" w:rsidRPr="00B96B83">
        <w:rPr>
          <w:sz w:val="22"/>
          <w:szCs w:val="22"/>
        </w:rPr>
        <w:t>ir</w:t>
      </w:r>
      <w:r w:rsidR="00C2784D" w:rsidRPr="00B96B83">
        <w:rPr>
          <w:sz w:val="22"/>
          <w:szCs w:val="22"/>
        </w:rPr>
        <w:t xml:space="preserve"> </w:t>
      </w:r>
      <w:r w:rsidR="009909E0" w:rsidRPr="00B96B83">
        <w:rPr>
          <w:sz w:val="22"/>
          <w:szCs w:val="22"/>
        </w:rPr>
        <w:t>normal ‘funding follows the child’ arrangements</w:t>
      </w:r>
      <w:r w:rsidR="00C2784D" w:rsidRPr="00B96B83">
        <w:rPr>
          <w:sz w:val="22"/>
          <w:szCs w:val="22"/>
        </w:rPr>
        <w:t>. T</w:t>
      </w:r>
      <w:r w:rsidR="009909E0" w:rsidRPr="00B96B83">
        <w:rPr>
          <w:sz w:val="22"/>
          <w:szCs w:val="22"/>
        </w:rPr>
        <w:t xml:space="preserve">he 2021 Finance Regulations </w:t>
      </w:r>
      <w:r w:rsidR="00C2784D" w:rsidRPr="00B96B83">
        <w:rPr>
          <w:sz w:val="22"/>
          <w:szCs w:val="22"/>
        </w:rPr>
        <w:t>and the DfE</w:t>
      </w:r>
      <w:r w:rsidR="0006045E" w:rsidRPr="00B96B83">
        <w:rPr>
          <w:sz w:val="22"/>
          <w:szCs w:val="22"/>
        </w:rPr>
        <w:t>’s</w:t>
      </w:r>
      <w:r w:rsidR="00C2784D" w:rsidRPr="00B96B83">
        <w:rPr>
          <w:sz w:val="22"/>
          <w:szCs w:val="22"/>
        </w:rPr>
        <w:t xml:space="preserve"> Operational Guidance are established </w:t>
      </w:r>
      <w:r w:rsidR="009909E0" w:rsidRPr="00B96B83">
        <w:rPr>
          <w:sz w:val="22"/>
          <w:szCs w:val="22"/>
        </w:rPr>
        <w:t>on this basis.</w:t>
      </w:r>
      <w:r w:rsidR="00C2784D" w:rsidRPr="00B96B83">
        <w:rPr>
          <w:sz w:val="22"/>
          <w:szCs w:val="22"/>
        </w:rPr>
        <w:t xml:space="preserve"> </w:t>
      </w:r>
    </w:p>
    <w:p w:rsidR="0006045E" w:rsidRDefault="0006045E" w:rsidP="00DB4064">
      <w:pPr>
        <w:jc w:val="both"/>
        <w:rPr>
          <w:sz w:val="22"/>
          <w:szCs w:val="22"/>
        </w:rPr>
      </w:pPr>
    </w:p>
    <w:p w:rsidR="00853E09" w:rsidRPr="00C2784D" w:rsidRDefault="00853E09" w:rsidP="00853E09">
      <w:pPr>
        <w:jc w:val="both"/>
        <w:rPr>
          <w:sz w:val="22"/>
          <w:szCs w:val="22"/>
        </w:rPr>
      </w:pPr>
      <w:r>
        <w:rPr>
          <w:sz w:val="22"/>
          <w:szCs w:val="22"/>
        </w:rPr>
        <w:t>1.5 Providers therefore, should plan on the basis that they will be funded from April 2021 on normal arrangements as proposed in the attached Technical Statement.</w:t>
      </w:r>
    </w:p>
    <w:p w:rsidR="00853E09" w:rsidRDefault="00853E09" w:rsidP="00DB4064">
      <w:pPr>
        <w:jc w:val="both"/>
        <w:rPr>
          <w:sz w:val="22"/>
          <w:szCs w:val="22"/>
        </w:rPr>
      </w:pPr>
    </w:p>
    <w:p w:rsidR="008327F9" w:rsidRDefault="00853E09" w:rsidP="00DB4064">
      <w:pPr>
        <w:jc w:val="both"/>
        <w:rPr>
          <w:sz w:val="22"/>
          <w:szCs w:val="22"/>
        </w:rPr>
      </w:pPr>
      <w:r>
        <w:rPr>
          <w:sz w:val="22"/>
          <w:szCs w:val="22"/>
        </w:rPr>
        <w:t>1.6</w:t>
      </w:r>
      <w:r w:rsidR="0006045E">
        <w:rPr>
          <w:sz w:val="22"/>
          <w:szCs w:val="22"/>
        </w:rPr>
        <w:t xml:space="preserve"> </w:t>
      </w:r>
      <w:r>
        <w:rPr>
          <w:sz w:val="22"/>
          <w:szCs w:val="22"/>
        </w:rPr>
        <w:t>We</w:t>
      </w:r>
      <w:r w:rsidR="00C2784D">
        <w:rPr>
          <w:sz w:val="22"/>
          <w:szCs w:val="22"/>
        </w:rPr>
        <w:t xml:space="preserve"> would only expect to alter from our ‘normal’ approach where instructed to do so by the DfE.</w:t>
      </w:r>
      <w:r w:rsidR="0006045E">
        <w:rPr>
          <w:sz w:val="22"/>
          <w:szCs w:val="22"/>
        </w:rPr>
        <w:t xml:space="preserve"> </w:t>
      </w:r>
      <w:r w:rsidR="00960540">
        <w:rPr>
          <w:sz w:val="22"/>
          <w:szCs w:val="22"/>
        </w:rPr>
        <w:t>In such circumstances, w</w:t>
      </w:r>
      <w:r w:rsidR="0006045E">
        <w:rPr>
          <w:sz w:val="22"/>
          <w:szCs w:val="22"/>
        </w:rPr>
        <w:t>e would not expect to amend provider funding rates</w:t>
      </w:r>
      <w:r w:rsidR="00960540">
        <w:rPr>
          <w:sz w:val="22"/>
          <w:szCs w:val="22"/>
        </w:rPr>
        <w:t>. We</w:t>
      </w:r>
      <w:r w:rsidR="0006045E">
        <w:rPr>
          <w:sz w:val="22"/>
          <w:szCs w:val="22"/>
        </w:rPr>
        <w:t xml:space="preserve"> </w:t>
      </w:r>
      <w:r w:rsidR="00B12674">
        <w:rPr>
          <w:sz w:val="22"/>
          <w:szCs w:val="22"/>
        </w:rPr>
        <w:t>would anticipate that any DfE instruction would be limited to</w:t>
      </w:r>
      <w:r w:rsidR="0006045E">
        <w:rPr>
          <w:sz w:val="22"/>
          <w:szCs w:val="22"/>
        </w:rPr>
        <w:t xml:space="preserve"> amend</w:t>
      </w:r>
      <w:r w:rsidR="00B12674">
        <w:rPr>
          <w:sz w:val="22"/>
          <w:szCs w:val="22"/>
        </w:rPr>
        <w:t>ing</w:t>
      </w:r>
      <w:r w:rsidR="0006045E">
        <w:rPr>
          <w:sz w:val="22"/>
          <w:szCs w:val="22"/>
        </w:rPr>
        <w:t xml:space="preserve"> our counting arrangements</w:t>
      </w:r>
      <w:r w:rsidR="00B5507A">
        <w:rPr>
          <w:sz w:val="22"/>
          <w:szCs w:val="22"/>
        </w:rPr>
        <w:t xml:space="preserve"> </w:t>
      </w:r>
      <w:r w:rsidR="0006045E">
        <w:rPr>
          <w:sz w:val="22"/>
          <w:szCs w:val="22"/>
        </w:rPr>
        <w:t xml:space="preserve">where our </w:t>
      </w:r>
      <w:r w:rsidR="00B5507A">
        <w:rPr>
          <w:sz w:val="22"/>
          <w:szCs w:val="22"/>
        </w:rPr>
        <w:t>normal</w:t>
      </w:r>
      <w:r w:rsidR="0006045E">
        <w:rPr>
          <w:sz w:val="22"/>
          <w:szCs w:val="22"/>
        </w:rPr>
        <w:t xml:space="preserve"> arrangements</w:t>
      </w:r>
      <w:r w:rsidR="00960540">
        <w:rPr>
          <w:sz w:val="22"/>
          <w:szCs w:val="22"/>
        </w:rPr>
        <w:t xml:space="preserve"> for </w:t>
      </w:r>
      <w:r w:rsidR="00B5507A">
        <w:rPr>
          <w:sz w:val="22"/>
          <w:szCs w:val="22"/>
        </w:rPr>
        <w:t xml:space="preserve">calculating </w:t>
      </w:r>
      <w:r w:rsidR="00960540">
        <w:rPr>
          <w:sz w:val="22"/>
          <w:szCs w:val="22"/>
        </w:rPr>
        <w:t>entitlement hours delivered</w:t>
      </w:r>
      <w:r w:rsidR="0006045E">
        <w:rPr>
          <w:sz w:val="22"/>
          <w:szCs w:val="22"/>
        </w:rPr>
        <w:t xml:space="preserve"> (</w:t>
      </w:r>
      <w:r w:rsidR="00C14230">
        <w:rPr>
          <w:sz w:val="22"/>
          <w:szCs w:val="22"/>
        </w:rPr>
        <w:t xml:space="preserve">which are </w:t>
      </w:r>
      <w:r w:rsidR="0006045E">
        <w:rPr>
          <w:sz w:val="22"/>
          <w:szCs w:val="22"/>
        </w:rPr>
        <w:t>a</w:t>
      </w:r>
      <w:r w:rsidR="00EA3A02">
        <w:rPr>
          <w:sz w:val="22"/>
          <w:szCs w:val="22"/>
        </w:rPr>
        <w:t xml:space="preserve"> single census</w:t>
      </w:r>
      <w:r w:rsidR="0006045E">
        <w:rPr>
          <w:sz w:val="22"/>
          <w:szCs w:val="22"/>
        </w:rPr>
        <w:t xml:space="preserve"> termly count with a 2</w:t>
      </w:r>
      <w:r w:rsidR="0006045E">
        <w:rPr>
          <w:sz w:val="22"/>
          <w:szCs w:val="22"/>
          <w:vertAlign w:val="superscript"/>
        </w:rPr>
        <w:t xml:space="preserve">nd </w:t>
      </w:r>
      <w:r w:rsidR="0006045E">
        <w:rPr>
          <w:sz w:val="22"/>
          <w:szCs w:val="22"/>
        </w:rPr>
        <w:t>headcount for 2 yea</w:t>
      </w:r>
      <w:r w:rsidR="00B5507A">
        <w:rPr>
          <w:sz w:val="22"/>
          <w:szCs w:val="22"/>
        </w:rPr>
        <w:t xml:space="preserve">r olds) </w:t>
      </w:r>
      <w:r w:rsidR="000B17FB">
        <w:rPr>
          <w:sz w:val="22"/>
          <w:szCs w:val="22"/>
        </w:rPr>
        <w:t xml:space="preserve">demonstrably </w:t>
      </w:r>
      <w:r w:rsidR="00B5507A">
        <w:rPr>
          <w:sz w:val="22"/>
          <w:szCs w:val="22"/>
        </w:rPr>
        <w:t>do not accurately record</w:t>
      </w:r>
      <w:r w:rsidR="0006045E">
        <w:rPr>
          <w:sz w:val="22"/>
          <w:szCs w:val="22"/>
        </w:rPr>
        <w:t xml:space="preserve"> a provider’</w:t>
      </w:r>
      <w:r w:rsidR="00155256">
        <w:rPr>
          <w:sz w:val="22"/>
          <w:szCs w:val="22"/>
        </w:rPr>
        <w:t>s true</w:t>
      </w:r>
      <w:r w:rsidR="00C9360A">
        <w:rPr>
          <w:sz w:val="22"/>
          <w:szCs w:val="22"/>
        </w:rPr>
        <w:t xml:space="preserve"> </w:t>
      </w:r>
      <w:r w:rsidR="0006045E">
        <w:rPr>
          <w:sz w:val="22"/>
          <w:szCs w:val="22"/>
        </w:rPr>
        <w:t>entitlement</w:t>
      </w:r>
      <w:r w:rsidR="00960540">
        <w:rPr>
          <w:sz w:val="22"/>
          <w:szCs w:val="22"/>
        </w:rPr>
        <w:t xml:space="preserve"> delivery for that term</w:t>
      </w:r>
      <w:r w:rsidR="0006045E">
        <w:rPr>
          <w:sz w:val="22"/>
          <w:szCs w:val="22"/>
        </w:rPr>
        <w:t>.</w:t>
      </w:r>
      <w:r w:rsidR="00960540">
        <w:rPr>
          <w:sz w:val="22"/>
          <w:szCs w:val="22"/>
        </w:rPr>
        <w:t xml:space="preserve"> </w:t>
      </w:r>
      <w:r w:rsidR="00C2784D" w:rsidRPr="00C2784D">
        <w:rPr>
          <w:sz w:val="22"/>
          <w:szCs w:val="22"/>
        </w:rPr>
        <w:t xml:space="preserve">There is sufficient ‘controlled flexibility’ </w:t>
      </w:r>
      <w:r w:rsidR="00960540">
        <w:rPr>
          <w:sz w:val="22"/>
          <w:szCs w:val="22"/>
        </w:rPr>
        <w:t>already</w:t>
      </w:r>
      <w:r w:rsidR="0006045E">
        <w:rPr>
          <w:sz w:val="22"/>
          <w:szCs w:val="22"/>
        </w:rPr>
        <w:t xml:space="preserve"> </w:t>
      </w:r>
      <w:r w:rsidR="00C2784D" w:rsidRPr="00C2784D">
        <w:rPr>
          <w:sz w:val="22"/>
          <w:szCs w:val="22"/>
        </w:rPr>
        <w:t xml:space="preserve">within our current </w:t>
      </w:r>
      <w:r w:rsidR="00C14230">
        <w:rPr>
          <w:sz w:val="22"/>
          <w:szCs w:val="22"/>
        </w:rPr>
        <w:t>Technical Statement</w:t>
      </w:r>
      <w:r w:rsidR="0006045E">
        <w:rPr>
          <w:sz w:val="22"/>
          <w:szCs w:val="22"/>
        </w:rPr>
        <w:t xml:space="preserve"> </w:t>
      </w:r>
      <w:r w:rsidR="00C2784D" w:rsidRPr="00C2784D">
        <w:rPr>
          <w:sz w:val="22"/>
          <w:szCs w:val="22"/>
        </w:rPr>
        <w:t xml:space="preserve">to enable us to respond </w:t>
      </w:r>
      <w:r w:rsidR="00960540">
        <w:rPr>
          <w:sz w:val="22"/>
          <w:szCs w:val="22"/>
        </w:rPr>
        <w:t>in these circumstances if we are instructed to do so.</w:t>
      </w:r>
    </w:p>
    <w:p w:rsidR="00C2784D" w:rsidRPr="00E553D3" w:rsidRDefault="00C2784D" w:rsidP="00DB4064">
      <w:pPr>
        <w:jc w:val="both"/>
        <w:rPr>
          <w:sz w:val="22"/>
          <w:szCs w:val="22"/>
        </w:rPr>
      </w:pPr>
    </w:p>
    <w:p w:rsidR="00E553D3" w:rsidRPr="00E553D3" w:rsidRDefault="00E553D3" w:rsidP="00E553D3">
      <w:pPr>
        <w:jc w:val="both"/>
        <w:rPr>
          <w:sz w:val="22"/>
          <w:szCs w:val="22"/>
        </w:rPr>
      </w:pPr>
      <w:r>
        <w:rPr>
          <w:sz w:val="22"/>
          <w:szCs w:val="22"/>
        </w:rPr>
        <w:t xml:space="preserve">1.7 </w:t>
      </w:r>
      <w:r w:rsidR="00960540" w:rsidRPr="00E553D3">
        <w:rPr>
          <w:sz w:val="22"/>
          <w:szCs w:val="22"/>
        </w:rPr>
        <w:t xml:space="preserve">Although we are consulting now, there are still some matters for the 2021/22 financial year that are uncertain and that will likely require further discussion, consultation and decisions. The key outstanding matter is the funding of maintained nursery schools. We are currently awaiting further information on / confirmation of arrangements for the period September 2021 to March 2022. We are only able at this time to confirm our proposals for nursery school funding for the period April to August 2021. It is likely that we </w:t>
      </w:r>
      <w:r w:rsidR="00960540" w:rsidRPr="00E553D3">
        <w:rPr>
          <w:sz w:val="22"/>
          <w:szCs w:val="22"/>
        </w:rPr>
        <w:lastRenderedPageBreak/>
        <w:t xml:space="preserve">will need to consult with the Schools Forum and </w:t>
      </w:r>
      <w:r w:rsidR="00D07F36" w:rsidRPr="00E553D3">
        <w:rPr>
          <w:sz w:val="22"/>
          <w:szCs w:val="22"/>
        </w:rPr>
        <w:t>n</w:t>
      </w:r>
      <w:r w:rsidR="00960540" w:rsidRPr="00E553D3">
        <w:rPr>
          <w:sz w:val="22"/>
          <w:szCs w:val="22"/>
        </w:rPr>
        <w:t xml:space="preserve">ursery </w:t>
      </w:r>
      <w:r w:rsidR="00D07F36" w:rsidRPr="00E553D3">
        <w:rPr>
          <w:sz w:val="22"/>
          <w:szCs w:val="22"/>
        </w:rPr>
        <w:t>s</w:t>
      </w:r>
      <w:r w:rsidR="00960540" w:rsidRPr="00E553D3">
        <w:rPr>
          <w:sz w:val="22"/>
          <w:szCs w:val="22"/>
        </w:rPr>
        <w:t>chools again specifically on this matter once the DfE’s position has been confirmed</w:t>
      </w:r>
      <w:r w:rsidR="00EB2475">
        <w:rPr>
          <w:sz w:val="22"/>
          <w:szCs w:val="22"/>
        </w:rPr>
        <w:t>, hopefully in January</w:t>
      </w:r>
      <w:r w:rsidR="00960540" w:rsidRPr="00E553D3">
        <w:rPr>
          <w:sz w:val="22"/>
          <w:szCs w:val="22"/>
        </w:rPr>
        <w:t>.</w:t>
      </w:r>
      <w:r w:rsidR="00853E09" w:rsidRPr="00E553D3">
        <w:rPr>
          <w:sz w:val="22"/>
          <w:szCs w:val="22"/>
        </w:rPr>
        <w:t xml:space="preserve"> If the DfE confirms the continuation of our current </w:t>
      </w:r>
      <w:r w:rsidR="00D63CE7" w:rsidRPr="00E553D3">
        <w:rPr>
          <w:sz w:val="22"/>
          <w:szCs w:val="22"/>
        </w:rPr>
        <w:t>level of supplement</w:t>
      </w:r>
      <w:r w:rsidR="00853E09" w:rsidRPr="00E553D3">
        <w:rPr>
          <w:sz w:val="22"/>
          <w:szCs w:val="22"/>
        </w:rPr>
        <w:t>, and that we are permitted to continue to protect nursery school</w:t>
      </w:r>
      <w:r w:rsidR="00D07F36" w:rsidRPr="00E553D3">
        <w:rPr>
          <w:sz w:val="22"/>
          <w:szCs w:val="22"/>
        </w:rPr>
        <w:t xml:space="preserve"> funding as we do</w:t>
      </w:r>
      <w:r w:rsidR="00853E09" w:rsidRPr="00E553D3">
        <w:rPr>
          <w:sz w:val="22"/>
          <w:szCs w:val="22"/>
        </w:rPr>
        <w:t xml:space="preserve"> currently, </w:t>
      </w:r>
      <w:r w:rsidR="00B97C95" w:rsidRPr="00E553D3">
        <w:rPr>
          <w:sz w:val="22"/>
          <w:szCs w:val="22"/>
        </w:rPr>
        <w:t>the Authority</w:t>
      </w:r>
      <w:r w:rsidR="00853E09" w:rsidRPr="00E553D3">
        <w:rPr>
          <w:sz w:val="22"/>
          <w:szCs w:val="22"/>
        </w:rPr>
        <w:t xml:space="preserve"> anticipate</w:t>
      </w:r>
      <w:r w:rsidR="00B97C95" w:rsidRPr="00E553D3">
        <w:rPr>
          <w:sz w:val="22"/>
          <w:szCs w:val="22"/>
        </w:rPr>
        <w:t>s</w:t>
      </w:r>
      <w:r w:rsidR="00853E09" w:rsidRPr="00E553D3">
        <w:rPr>
          <w:sz w:val="22"/>
          <w:szCs w:val="22"/>
        </w:rPr>
        <w:t xml:space="preserve"> </w:t>
      </w:r>
      <w:r w:rsidR="00D07F36" w:rsidRPr="00E553D3">
        <w:rPr>
          <w:sz w:val="22"/>
          <w:szCs w:val="22"/>
        </w:rPr>
        <w:t xml:space="preserve">proposing </w:t>
      </w:r>
      <w:r w:rsidR="00065698">
        <w:rPr>
          <w:sz w:val="22"/>
          <w:szCs w:val="22"/>
        </w:rPr>
        <w:t xml:space="preserve">simply </w:t>
      </w:r>
      <w:r w:rsidR="00D07F36" w:rsidRPr="00E553D3">
        <w:rPr>
          <w:sz w:val="22"/>
          <w:szCs w:val="22"/>
        </w:rPr>
        <w:t>to extend</w:t>
      </w:r>
      <w:r w:rsidR="00853E09" w:rsidRPr="00E553D3">
        <w:rPr>
          <w:sz w:val="22"/>
          <w:szCs w:val="22"/>
        </w:rPr>
        <w:t xml:space="preserve"> our April to August 2021 ar</w:t>
      </w:r>
      <w:r w:rsidR="00D07F36" w:rsidRPr="00E553D3">
        <w:rPr>
          <w:sz w:val="22"/>
          <w:szCs w:val="22"/>
        </w:rPr>
        <w:t>rangements to</w:t>
      </w:r>
      <w:r w:rsidR="00853E09" w:rsidRPr="00E553D3">
        <w:rPr>
          <w:sz w:val="22"/>
          <w:szCs w:val="22"/>
        </w:rPr>
        <w:t xml:space="preserve"> the period September 2021 to March 2022.</w:t>
      </w:r>
      <w:r w:rsidRPr="00E553D3">
        <w:rPr>
          <w:sz w:val="22"/>
          <w:szCs w:val="22"/>
        </w:rPr>
        <w:t xml:space="preserve"> </w:t>
      </w:r>
      <w:r w:rsidR="00812C39">
        <w:rPr>
          <w:sz w:val="22"/>
          <w:szCs w:val="22"/>
        </w:rPr>
        <w:t>As t</w:t>
      </w:r>
      <w:r w:rsidRPr="00E553D3">
        <w:rPr>
          <w:sz w:val="22"/>
          <w:szCs w:val="22"/>
        </w:rPr>
        <w:t xml:space="preserve">he purpose of the supplement is to protect nursery school funding for their delivery </w:t>
      </w:r>
      <w:r w:rsidR="00812C39">
        <w:rPr>
          <w:sz w:val="22"/>
          <w:szCs w:val="22"/>
        </w:rPr>
        <w:t xml:space="preserve">only </w:t>
      </w:r>
      <w:r w:rsidRPr="00E553D3">
        <w:rPr>
          <w:sz w:val="22"/>
          <w:szCs w:val="22"/>
        </w:rPr>
        <w:t>of the universal entitl</w:t>
      </w:r>
      <w:r w:rsidR="00812C39">
        <w:rPr>
          <w:sz w:val="22"/>
          <w:szCs w:val="22"/>
        </w:rPr>
        <w:t>ement</w:t>
      </w:r>
      <w:r w:rsidRPr="00E553D3">
        <w:rPr>
          <w:sz w:val="22"/>
          <w:szCs w:val="22"/>
        </w:rPr>
        <w:t xml:space="preserve"> at pre-2017 </w:t>
      </w:r>
      <w:r w:rsidR="00812C39">
        <w:rPr>
          <w:sz w:val="22"/>
          <w:szCs w:val="22"/>
        </w:rPr>
        <w:t>levels</w:t>
      </w:r>
      <w:r w:rsidRPr="00E553D3">
        <w:rPr>
          <w:sz w:val="22"/>
          <w:szCs w:val="22"/>
        </w:rPr>
        <w:t xml:space="preserve">, we would not </w:t>
      </w:r>
      <w:r w:rsidR="0089507D">
        <w:rPr>
          <w:sz w:val="22"/>
          <w:szCs w:val="22"/>
        </w:rPr>
        <w:t>anticipate</w:t>
      </w:r>
      <w:r w:rsidRPr="00E553D3">
        <w:rPr>
          <w:sz w:val="22"/>
          <w:szCs w:val="22"/>
        </w:rPr>
        <w:t xml:space="preserve"> uplift</w:t>
      </w:r>
      <w:r w:rsidR="0089507D">
        <w:rPr>
          <w:sz w:val="22"/>
          <w:szCs w:val="22"/>
        </w:rPr>
        <w:t>ing</w:t>
      </w:r>
      <w:r w:rsidR="00812C39">
        <w:rPr>
          <w:sz w:val="22"/>
          <w:szCs w:val="22"/>
        </w:rPr>
        <w:t xml:space="preserve"> </w:t>
      </w:r>
      <w:r w:rsidRPr="00E553D3">
        <w:rPr>
          <w:sz w:val="22"/>
          <w:szCs w:val="22"/>
        </w:rPr>
        <w:t xml:space="preserve">the protection of </w:t>
      </w:r>
      <w:r w:rsidR="00812C39">
        <w:rPr>
          <w:sz w:val="22"/>
          <w:szCs w:val="22"/>
        </w:rPr>
        <w:t xml:space="preserve">nursery school </w:t>
      </w:r>
      <w:r w:rsidRPr="00E553D3">
        <w:rPr>
          <w:sz w:val="22"/>
          <w:szCs w:val="22"/>
        </w:rPr>
        <w:t>deprivation</w:t>
      </w:r>
      <w:r w:rsidR="00812C39">
        <w:rPr>
          <w:sz w:val="22"/>
          <w:szCs w:val="22"/>
        </w:rPr>
        <w:t xml:space="preserve"> rate</w:t>
      </w:r>
      <w:r w:rsidR="0089507D">
        <w:rPr>
          <w:sz w:val="22"/>
          <w:szCs w:val="22"/>
        </w:rPr>
        <w:t>s</w:t>
      </w:r>
      <w:r w:rsidRPr="00E553D3">
        <w:rPr>
          <w:sz w:val="22"/>
          <w:szCs w:val="22"/>
        </w:rPr>
        <w:t xml:space="preserve"> and sustainability</w:t>
      </w:r>
      <w:r w:rsidR="0089507D">
        <w:rPr>
          <w:sz w:val="22"/>
          <w:szCs w:val="22"/>
        </w:rPr>
        <w:t xml:space="preserve"> lump sums</w:t>
      </w:r>
      <w:r w:rsidR="009C6673">
        <w:rPr>
          <w:sz w:val="22"/>
          <w:szCs w:val="22"/>
        </w:rPr>
        <w:t xml:space="preserve"> for inflation</w:t>
      </w:r>
      <w:r w:rsidR="00812C39">
        <w:rPr>
          <w:sz w:val="22"/>
          <w:szCs w:val="22"/>
        </w:rPr>
        <w:t>; our</w:t>
      </w:r>
      <w:r w:rsidRPr="00E553D3">
        <w:rPr>
          <w:sz w:val="22"/>
          <w:szCs w:val="22"/>
        </w:rPr>
        <w:t xml:space="preserve"> protection would continue to reference 2016/17 funding levels</w:t>
      </w:r>
      <w:r w:rsidR="00812C39">
        <w:rPr>
          <w:sz w:val="22"/>
          <w:szCs w:val="22"/>
        </w:rPr>
        <w:t xml:space="preserve"> in these areas</w:t>
      </w:r>
      <w:r w:rsidRPr="00E553D3">
        <w:rPr>
          <w:sz w:val="22"/>
          <w:szCs w:val="22"/>
        </w:rPr>
        <w:t>. H</w:t>
      </w:r>
      <w:r>
        <w:rPr>
          <w:sz w:val="22"/>
          <w:szCs w:val="22"/>
        </w:rPr>
        <w:t xml:space="preserve">owever, </w:t>
      </w:r>
      <w:r w:rsidR="009C6673">
        <w:rPr>
          <w:sz w:val="22"/>
          <w:szCs w:val="22"/>
        </w:rPr>
        <w:t xml:space="preserve">these matters are </w:t>
      </w:r>
      <w:r w:rsidR="00812C39">
        <w:rPr>
          <w:sz w:val="22"/>
          <w:szCs w:val="22"/>
        </w:rPr>
        <w:t>subject to further guidance and confirmation from the DfE.</w:t>
      </w:r>
    </w:p>
    <w:p w:rsidR="00E553D3" w:rsidRDefault="00E553D3" w:rsidP="007713E0">
      <w:pPr>
        <w:jc w:val="both"/>
        <w:rPr>
          <w:sz w:val="22"/>
          <w:szCs w:val="22"/>
        </w:rPr>
      </w:pPr>
    </w:p>
    <w:p w:rsidR="007713E0" w:rsidRDefault="00853E09" w:rsidP="007713E0">
      <w:pPr>
        <w:jc w:val="both"/>
        <w:rPr>
          <w:sz w:val="22"/>
          <w:szCs w:val="22"/>
        </w:rPr>
      </w:pPr>
      <w:r>
        <w:rPr>
          <w:sz w:val="22"/>
          <w:szCs w:val="22"/>
        </w:rPr>
        <w:t>1.8</w:t>
      </w:r>
      <w:r w:rsidR="00960540">
        <w:rPr>
          <w:sz w:val="22"/>
          <w:szCs w:val="22"/>
        </w:rPr>
        <w:t xml:space="preserve"> </w:t>
      </w:r>
      <w:r w:rsidR="007713E0">
        <w:rPr>
          <w:sz w:val="22"/>
          <w:szCs w:val="22"/>
        </w:rPr>
        <w:t>I</w:t>
      </w:r>
      <w:r w:rsidR="009B6834">
        <w:rPr>
          <w:sz w:val="22"/>
          <w:szCs w:val="22"/>
        </w:rPr>
        <w:t>n</w:t>
      </w:r>
      <w:r w:rsidR="00960540">
        <w:rPr>
          <w:sz w:val="22"/>
          <w:szCs w:val="22"/>
        </w:rPr>
        <w:t xml:space="preserve"> reports</w:t>
      </w:r>
      <w:r w:rsidR="007713E0">
        <w:rPr>
          <w:sz w:val="22"/>
          <w:szCs w:val="22"/>
        </w:rPr>
        <w:t xml:space="preserve"> presented</w:t>
      </w:r>
      <w:r w:rsidR="00960540">
        <w:rPr>
          <w:sz w:val="22"/>
          <w:szCs w:val="22"/>
        </w:rPr>
        <w:t xml:space="preserve"> to the Schools Forum</w:t>
      </w:r>
      <w:r w:rsidR="007713E0">
        <w:rPr>
          <w:sz w:val="22"/>
          <w:szCs w:val="22"/>
        </w:rPr>
        <w:t xml:space="preserve"> in the autumn term, the Authority has </w:t>
      </w:r>
      <w:r w:rsidR="00D07F36">
        <w:rPr>
          <w:sz w:val="22"/>
          <w:szCs w:val="22"/>
        </w:rPr>
        <w:t xml:space="preserve">discussed </w:t>
      </w:r>
      <w:r w:rsidR="00B97C95">
        <w:rPr>
          <w:sz w:val="22"/>
          <w:szCs w:val="22"/>
        </w:rPr>
        <w:t>what</w:t>
      </w:r>
      <w:r w:rsidR="00D63CE7">
        <w:rPr>
          <w:sz w:val="22"/>
          <w:szCs w:val="22"/>
        </w:rPr>
        <w:t xml:space="preserve"> our proposals for</w:t>
      </w:r>
      <w:r w:rsidR="00D07F36">
        <w:rPr>
          <w:sz w:val="22"/>
          <w:szCs w:val="22"/>
        </w:rPr>
        <w:t xml:space="preserve"> </w:t>
      </w:r>
      <w:r w:rsidR="007713E0">
        <w:rPr>
          <w:sz w:val="22"/>
          <w:szCs w:val="22"/>
        </w:rPr>
        <w:t xml:space="preserve">2021/22 EYSFF arrangements might be where </w:t>
      </w:r>
      <w:r w:rsidR="00D63CE7">
        <w:rPr>
          <w:sz w:val="22"/>
          <w:szCs w:val="22"/>
        </w:rPr>
        <w:t>we continue</w:t>
      </w:r>
      <w:r w:rsidR="007713E0">
        <w:rPr>
          <w:sz w:val="22"/>
          <w:szCs w:val="22"/>
        </w:rPr>
        <w:t xml:space="preserve"> to follow established principles and continu</w:t>
      </w:r>
      <w:r w:rsidR="00D07F36">
        <w:rPr>
          <w:sz w:val="22"/>
          <w:szCs w:val="22"/>
        </w:rPr>
        <w:t>e</w:t>
      </w:r>
      <w:r w:rsidR="007713E0">
        <w:rPr>
          <w:sz w:val="22"/>
          <w:szCs w:val="22"/>
        </w:rPr>
        <w:t xml:space="preserve"> </w:t>
      </w:r>
      <w:r w:rsidR="00B97C95">
        <w:rPr>
          <w:sz w:val="22"/>
          <w:szCs w:val="22"/>
        </w:rPr>
        <w:t xml:space="preserve">the </w:t>
      </w:r>
      <w:r w:rsidR="007713E0">
        <w:rPr>
          <w:sz w:val="22"/>
          <w:szCs w:val="22"/>
        </w:rPr>
        <w:t xml:space="preserve">changes that we </w:t>
      </w:r>
      <w:r w:rsidR="00D07F36">
        <w:rPr>
          <w:sz w:val="22"/>
          <w:szCs w:val="22"/>
        </w:rPr>
        <w:t xml:space="preserve">have </w:t>
      </w:r>
      <w:r w:rsidR="007713E0">
        <w:rPr>
          <w:sz w:val="22"/>
          <w:szCs w:val="22"/>
        </w:rPr>
        <w:t>begun in previous years.</w:t>
      </w:r>
      <w:r w:rsidR="00960540">
        <w:rPr>
          <w:sz w:val="22"/>
          <w:szCs w:val="22"/>
        </w:rPr>
        <w:t xml:space="preserve"> </w:t>
      </w:r>
      <w:r w:rsidR="007713E0">
        <w:rPr>
          <w:sz w:val="22"/>
          <w:szCs w:val="22"/>
        </w:rPr>
        <w:t>Whilst our proposed approach for 2021/22</w:t>
      </w:r>
      <w:r w:rsidR="007713E0" w:rsidRPr="009C358C">
        <w:rPr>
          <w:sz w:val="22"/>
          <w:szCs w:val="22"/>
        </w:rPr>
        <w:t xml:space="preserve"> continues to incorporate our response</w:t>
      </w:r>
      <w:r w:rsidR="007713E0">
        <w:rPr>
          <w:sz w:val="22"/>
          <w:szCs w:val="22"/>
        </w:rPr>
        <w:t>s</w:t>
      </w:r>
      <w:r w:rsidR="007713E0" w:rsidRPr="009C358C">
        <w:rPr>
          <w:sz w:val="22"/>
          <w:szCs w:val="22"/>
        </w:rPr>
        <w:t xml:space="preserve"> to the changes </w:t>
      </w:r>
      <w:r w:rsidR="007713E0">
        <w:rPr>
          <w:sz w:val="22"/>
          <w:szCs w:val="22"/>
        </w:rPr>
        <w:t>that began at April 2017</w:t>
      </w:r>
      <w:r w:rsidR="00D07F36">
        <w:rPr>
          <w:sz w:val="22"/>
          <w:szCs w:val="22"/>
        </w:rPr>
        <w:t>,</w:t>
      </w:r>
      <w:r w:rsidR="007713E0">
        <w:rPr>
          <w:sz w:val="22"/>
          <w:szCs w:val="22"/>
        </w:rPr>
        <w:t xml:space="preserve"> as a result of the Government’s </w:t>
      </w:r>
      <w:r w:rsidR="007713E0" w:rsidRPr="009C358C">
        <w:rPr>
          <w:sz w:val="22"/>
          <w:szCs w:val="22"/>
        </w:rPr>
        <w:t>nati</w:t>
      </w:r>
      <w:r w:rsidR="007713E0">
        <w:rPr>
          <w:sz w:val="22"/>
          <w:szCs w:val="22"/>
        </w:rPr>
        <w:t xml:space="preserve">onal early years funding reform, given the current </w:t>
      </w:r>
      <w:r w:rsidR="00D07F36">
        <w:rPr>
          <w:sz w:val="22"/>
          <w:szCs w:val="22"/>
        </w:rPr>
        <w:t>level</w:t>
      </w:r>
      <w:r w:rsidR="007713E0">
        <w:rPr>
          <w:sz w:val="22"/>
          <w:szCs w:val="22"/>
        </w:rPr>
        <w:t xml:space="preserve"> of uncertainty and financial challenge, we have limited the amount of </w:t>
      </w:r>
      <w:r w:rsidR="00D07F36">
        <w:rPr>
          <w:sz w:val="22"/>
          <w:szCs w:val="22"/>
        </w:rPr>
        <w:t xml:space="preserve">technical </w:t>
      </w:r>
      <w:r w:rsidR="007713E0">
        <w:rPr>
          <w:sz w:val="22"/>
          <w:szCs w:val="22"/>
        </w:rPr>
        <w:t>change</w:t>
      </w:r>
      <w:r w:rsidR="0089507D">
        <w:rPr>
          <w:sz w:val="22"/>
          <w:szCs w:val="22"/>
        </w:rPr>
        <w:t xml:space="preserve"> proposed next year</w:t>
      </w:r>
      <w:r w:rsidR="00155256">
        <w:rPr>
          <w:sz w:val="22"/>
          <w:szCs w:val="22"/>
        </w:rPr>
        <w:t xml:space="preserve">. </w:t>
      </w:r>
      <w:r w:rsidR="007713E0">
        <w:rPr>
          <w:sz w:val="22"/>
          <w:szCs w:val="22"/>
        </w:rPr>
        <w:t xml:space="preserve">Our </w:t>
      </w:r>
      <w:r w:rsidR="009C6673">
        <w:rPr>
          <w:sz w:val="22"/>
          <w:szCs w:val="22"/>
        </w:rPr>
        <w:t xml:space="preserve">headline </w:t>
      </w:r>
      <w:r w:rsidR="007713E0">
        <w:rPr>
          <w:sz w:val="22"/>
          <w:szCs w:val="22"/>
        </w:rPr>
        <w:t>proposals</w:t>
      </w:r>
      <w:r w:rsidR="00D07F36">
        <w:rPr>
          <w:sz w:val="22"/>
          <w:szCs w:val="22"/>
        </w:rPr>
        <w:t>, at a very simple level,</w:t>
      </w:r>
      <w:r w:rsidR="007713E0">
        <w:rPr>
          <w:sz w:val="22"/>
          <w:szCs w:val="22"/>
        </w:rPr>
        <w:t xml:space="preserve"> are effectively limited to passing through to providers the</w:t>
      </w:r>
      <w:r w:rsidR="003A0D1E">
        <w:rPr>
          <w:sz w:val="22"/>
          <w:szCs w:val="22"/>
        </w:rPr>
        <w:t xml:space="preserve"> increases in funding rates announced</w:t>
      </w:r>
      <w:r w:rsidR="007713E0">
        <w:rPr>
          <w:sz w:val="22"/>
          <w:szCs w:val="22"/>
        </w:rPr>
        <w:t xml:space="preserve"> by the DfE within the national early </w:t>
      </w:r>
      <w:r w:rsidR="006D0C30">
        <w:rPr>
          <w:sz w:val="22"/>
          <w:szCs w:val="22"/>
        </w:rPr>
        <w:t>year</w:t>
      </w:r>
      <w:r w:rsidR="007713E0">
        <w:rPr>
          <w:sz w:val="22"/>
          <w:szCs w:val="22"/>
        </w:rPr>
        <w:t>s settlement</w:t>
      </w:r>
      <w:r w:rsidR="00D07F36">
        <w:rPr>
          <w:sz w:val="22"/>
          <w:szCs w:val="22"/>
        </w:rPr>
        <w:t>.</w:t>
      </w:r>
    </w:p>
    <w:p w:rsidR="007713E0" w:rsidRDefault="007713E0" w:rsidP="007713E0">
      <w:pPr>
        <w:jc w:val="both"/>
        <w:rPr>
          <w:sz w:val="22"/>
          <w:szCs w:val="22"/>
        </w:rPr>
      </w:pPr>
    </w:p>
    <w:p w:rsidR="007713E0" w:rsidRDefault="00D07F36" w:rsidP="007713E0">
      <w:pPr>
        <w:jc w:val="both"/>
        <w:rPr>
          <w:sz w:val="22"/>
          <w:szCs w:val="22"/>
        </w:rPr>
      </w:pPr>
      <w:r>
        <w:rPr>
          <w:sz w:val="22"/>
          <w:szCs w:val="22"/>
        </w:rPr>
        <w:t>1.9</w:t>
      </w:r>
      <w:r w:rsidR="007713E0">
        <w:rPr>
          <w:sz w:val="22"/>
          <w:szCs w:val="22"/>
        </w:rPr>
        <w:t xml:space="preserve"> As </w:t>
      </w:r>
      <w:r w:rsidR="00150598">
        <w:rPr>
          <w:sz w:val="22"/>
          <w:szCs w:val="22"/>
        </w:rPr>
        <w:t>we have explained</w:t>
      </w:r>
      <w:r w:rsidR="007713E0">
        <w:rPr>
          <w:sz w:val="22"/>
          <w:szCs w:val="22"/>
        </w:rPr>
        <w:t xml:space="preserve"> in our consultations in previous years</w:t>
      </w:r>
      <w:r>
        <w:rPr>
          <w:sz w:val="22"/>
          <w:szCs w:val="22"/>
        </w:rPr>
        <w:t xml:space="preserve"> however</w:t>
      </w:r>
      <w:r w:rsidR="007713E0">
        <w:rPr>
          <w:sz w:val="22"/>
          <w:szCs w:val="22"/>
        </w:rPr>
        <w:t>, t</w:t>
      </w:r>
      <w:r w:rsidR="007713E0" w:rsidRPr="009C358C">
        <w:rPr>
          <w:sz w:val="22"/>
          <w:szCs w:val="22"/>
        </w:rPr>
        <w:t>he most significant</w:t>
      </w:r>
      <w:r w:rsidR="007713E0">
        <w:rPr>
          <w:sz w:val="22"/>
          <w:szCs w:val="22"/>
        </w:rPr>
        <w:t xml:space="preserve"> widespread</w:t>
      </w:r>
      <w:r w:rsidR="007713E0" w:rsidRPr="009C358C">
        <w:rPr>
          <w:sz w:val="22"/>
          <w:szCs w:val="22"/>
        </w:rPr>
        <w:t xml:space="preserve"> change</w:t>
      </w:r>
      <w:r w:rsidR="007713E0">
        <w:rPr>
          <w:sz w:val="22"/>
          <w:szCs w:val="22"/>
        </w:rPr>
        <w:t xml:space="preserve"> so far for Bradford</w:t>
      </w:r>
      <w:r w:rsidR="007713E0" w:rsidRPr="009C358C">
        <w:rPr>
          <w:sz w:val="22"/>
          <w:szCs w:val="22"/>
        </w:rPr>
        <w:t xml:space="preserve"> resulting from </w:t>
      </w:r>
      <w:r w:rsidR="007713E0">
        <w:rPr>
          <w:sz w:val="22"/>
          <w:szCs w:val="22"/>
        </w:rPr>
        <w:t xml:space="preserve">the national </w:t>
      </w:r>
      <w:r w:rsidR="007713E0" w:rsidRPr="009C358C">
        <w:rPr>
          <w:sz w:val="22"/>
          <w:szCs w:val="22"/>
        </w:rPr>
        <w:t>reform</w:t>
      </w:r>
      <w:r w:rsidR="007713E0">
        <w:rPr>
          <w:sz w:val="22"/>
          <w:szCs w:val="22"/>
        </w:rPr>
        <w:t xml:space="preserve"> has been</w:t>
      </w:r>
      <w:r w:rsidR="007713E0" w:rsidRPr="009C358C">
        <w:rPr>
          <w:sz w:val="22"/>
          <w:szCs w:val="22"/>
        </w:rPr>
        <w:t xml:space="preserve"> the reduction in the value of </w:t>
      </w:r>
      <w:r w:rsidR="007713E0">
        <w:rPr>
          <w:sz w:val="22"/>
          <w:szCs w:val="22"/>
        </w:rPr>
        <w:t xml:space="preserve">the funding received from Government to support the delivery of the 3 &amp; </w:t>
      </w:r>
      <w:r w:rsidR="007713E0" w:rsidRPr="009C358C">
        <w:rPr>
          <w:sz w:val="22"/>
          <w:szCs w:val="22"/>
        </w:rPr>
        <w:t>4 year old universal and extended entitlements.</w:t>
      </w:r>
      <w:r w:rsidR="007713E0">
        <w:rPr>
          <w:sz w:val="22"/>
          <w:szCs w:val="22"/>
        </w:rPr>
        <w:t xml:space="preserve"> In response, since April 2017:</w:t>
      </w:r>
    </w:p>
    <w:p w:rsidR="007713E0" w:rsidRDefault="007713E0" w:rsidP="007713E0">
      <w:pPr>
        <w:jc w:val="both"/>
        <w:rPr>
          <w:sz w:val="22"/>
          <w:szCs w:val="22"/>
        </w:rPr>
      </w:pPr>
    </w:p>
    <w:p w:rsidR="007713E0" w:rsidRDefault="007713E0" w:rsidP="00061C28">
      <w:pPr>
        <w:pStyle w:val="ListParagraph"/>
        <w:numPr>
          <w:ilvl w:val="0"/>
          <w:numId w:val="39"/>
        </w:numPr>
        <w:ind w:left="360"/>
        <w:jc w:val="both"/>
        <w:rPr>
          <w:sz w:val="22"/>
          <w:szCs w:val="22"/>
        </w:rPr>
      </w:pPr>
      <w:r>
        <w:rPr>
          <w:sz w:val="22"/>
          <w:szCs w:val="22"/>
        </w:rPr>
        <w:t>W</w:t>
      </w:r>
      <w:r w:rsidRPr="00B64AC9">
        <w:rPr>
          <w:sz w:val="22"/>
          <w:szCs w:val="22"/>
        </w:rPr>
        <w:t xml:space="preserve">e have allocated reserves (one off monies from brought forward balances) held within the Early Years Block to protect the value of the </w:t>
      </w:r>
      <w:r>
        <w:rPr>
          <w:sz w:val="22"/>
          <w:szCs w:val="22"/>
        </w:rPr>
        <w:t xml:space="preserve">3&amp;4 year old </w:t>
      </w:r>
      <w:r w:rsidRPr="00B64AC9">
        <w:rPr>
          <w:sz w:val="22"/>
          <w:szCs w:val="22"/>
        </w:rPr>
        <w:t xml:space="preserve">Universal Base Rate at its current year level, which is £4.19 per hour. </w:t>
      </w:r>
    </w:p>
    <w:p w:rsidR="007713E0" w:rsidRDefault="007713E0" w:rsidP="007713E0">
      <w:pPr>
        <w:pStyle w:val="ListParagraph"/>
        <w:ind w:left="360"/>
        <w:jc w:val="both"/>
        <w:rPr>
          <w:sz w:val="22"/>
          <w:szCs w:val="22"/>
        </w:rPr>
      </w:pPr>
    </w:p>
    <w:p w:rsidR="007713E0" w:rsidRPr="00B64AC9" w:rsidRDefault="007713E0" w:rsidP="00061C28">
      <w:pPr>
        <w:pStyle w:val="ListParagraph"/>
        <w:numPr>
          <w:ilvl w:val="0"/>
          <w:numId w:val="39"/>
        </w:numPr>
        <w:ind w:left="360"/>
        <w:jc w:val="both"/>
        <w:rPr>
          <w:sz w:val="22"/>
          <w:szCs w:val="22"/>
        </w:rPr>
      </w:pPr>
      <w:r>
        <w:rPr>
          <w:sz w:val="22"/>
          <w:szCs w:val="22"/>
        </w:rPr>
        <w:t>We began at April 2020</w:t>
      </w:r>
      <w:r w:rsidRPr="00B64AC9">
        <w:rPr>
          <w:sz w:val="22"/>
          <w:szCs w:val="22"/>
        </w:rPr>
        <w:t xml:space="preserve"> </w:t>
      </w:r>
      <w:r>
        <w:rPr>
          <w:sz w:val="22"/>
          <w:szCs w:val="22"/>
        </w:rPr>
        <w:t xml:space="preserve">to </w:t>
      </w:r>
      <w:r w:rsidRPr="00B64AC9">
        <w:rPr>
          <w:sz w:val="22"/>
          <w:szCs w:val="22"/>
        </w:rPr>
        <w:t>reduce the proportion of our 3 &amp; 4 year old EYSFF that is allocated via the Deprivation &amp; SEND supplement, with the intention to reduce this down by April 2022 to the average of our statistical neighbours, which is rounded at 6% (5.7%). We</w:t>
      </w:r>
      <w:r>
        <w:rPr>
          <w:sz w:val="22"/>
          <w:szCs w:val="22"/>
        </w:rPr>
        <w:t xml:space="preserve"> set out in our consultation in autumn 2019 our intent </w:t>
      </w:r>
      <w:r w:rsidRPr="00B64AC9">
        <w:rPr>
          <w:sz w:val="22"/>
          <w:szCs w:val="22"/>
        </w:rPr>
        <w:t>to reduce down to the 6% average in three steps over three years, with the proportion reduced from 9.5% to 8.0% i</w:t>
      </w:r>
      <w:r>
        <w:rPr>
          <w:sz w:val="22"/>
          <w:szCs w:val="22"/>
        </w:rPr>
        <w:t>n 2020/21, and then</w:t>
      </w:r>
      <w:r w:rsidRPr="00B64AC9">
        <w:rPr>
          <w:sz w:val="22"/>
          <w:szCs w:val="22"/>
        </w:rPr>
        <w:t xml:space="preserve"> down to 7.0% in 2021/22 and then to 6.0% in 2022/23.</w:t>
      </w:r>
    </w:p>
    <w:p w:rsidR="007713E0" w:rsidRPr="00B64AC9" w:rsidRDefault="007713E0" w:rsidP="007713E0">
      <w:pPr>
        <w:jc w:val="both"/>
        <w:rPr>
          <w:sz w:val="22"/>
          <w:szCs w:val="22"/>
        </w:rPr>
      </w:pPr>
    </w:p>
    <w:p w:rsidR="007713E0" w:rsidRDefault="007713E0" w:rsidP="00061C28">
      <w:pPr>
        <w:pStyle w:val="ListParagraph"/>
        <w:numPr>
          <w:ilvl w:val="0"/>
          <w:numId w:val="39"/>
        </w:numPr>
        <w:ind w:left="360"/>
        <w:jc w:val="both"/>
        <w:rPr>
          <w:sz w:val="22"/>
          <w:szCs w:val="22"/>
        </w:rPr>
      </w:pPr>
      <w:r w:rsidRPr="00B64AC9">
        <w:rPr>
          <w:sz w:val="22"/>
          <w:szCs w:val="22"/>
        </w:rPr>
        <w:t xml:space="preserve">The funding of maintained nursery schools has remained protected </w:t>
      </w:r>
      <w:r>
        <w:rPr>
          <w:sz w:val="22"/>
          <w:szCs w:val="22"/>
        </w:rPr>
        <w:t>(at 2016/17 levels) because</w:t>
      </w:r>
      <w:r w:rsidRPr="00B64AC9">
        <w:rPr>
          <w:sz w:val="22"/>
          <w:szCs w:val="22"/>
        </w:rPr>
        <w:t xml:space="preserve"> the DfE has provided a specific supplement for this purpose.</w:t>
      </w:r>
    </w:p>
    <w:p w:rsidR="007713E0" w:rsidRDefault="007713E0" w:rsidP="00DB4064">
      <w:pPr>
        <w:jc w:val="both"/>
        <w:rPr>
          <w:color w:val="FF0000"/>
          <w:sz w:val="22"/>
          <w:szCs w:val="22"/>
        </w:rPr>
      </w:pPr>
    </w:p>
    <w:p w:rsidR="007713E0" w:rsidRPr="007713E0" w:rsidRDefault="00D07F36" w:rsidP="00DB4064">
      <w:pPr>
        <w:jc w:val="both"/>
        <w:rPr>
          <w:sz w:val="22"/>
          <w:szCs w:val="22"/>
        </w:rPr>
      </w:pPr>
      <w:r>
        <w:rPr>
          <w:sz w:val="22"/>
          <w:szCs w:val="22"/>
        </w:rPr>
        <w:t xml:space="preserve">1.10 </w:t>
      </w:r>
      <w:r w:rsidR="00150598">
        <w:rPr>
          <w:sz w:val="22"/>
          <w:szCs w:val="22"/>
        </w:rPr>
        <w:t xml:space="preserve">In </w:t>
      </w:r>
      <w:r w:rsidR="00155256">
        <w:rPr>
          <w:sz w:val="22"/>
          <w:szCs w:val="22"/>
        </w:rPr>
        <w:t xml:space="preserve">response to </w:t>
      </w:r>
      <w:r w:rsidR="00150598">
        <w:rPr>
          <w:sz w:val="22"/>
          <w:szCs w:val="22"/>
        </w:rPr>
        <w:t xml:space="preserve">the current challenging circumstances, we do not propose to reduce our spending on the Deprivation &amp; SEND supplement further in 2021/22. </w:t>
      </w:r>
      <w:r w:rsidR="000B0418">
        <w:rPr>
          <w:sz w:val="22"/>
          <w:szCs w:val="22"/>
        </w:rPr>
        <w:t>W</w:t>
      </w:r>
      <w:r w:rsidR="00150598">
        <w:rPr>
          <w:sz w:val="22"/>
          <w:szCs w:val="22"/>
        </w:rPr>
        <w:t>e propose to ‘pause’ the reduction and review again for 2022/23. This means that spend will be retained at 8%.  However, t</w:t>
      </w:r>
      <w:r w:rsidR="00B97C95">
        <w:rPr>
          <w:sz w:val="22"/>
          <w:szCs w:val="22"/>
        </w:rPr>
        <w:t xml:space="preserve">he issues created by </w:t>
      </w:r>
      <w:r w:rsidR="004D22F3">
        <w:rPr>
          <w:sz w:val="22"/>
          <w:szCs w:val="22"/>
        </w:rPr>
        <w:t xml:space="preserve">the </w:t>
      </w:r>
      <w:r w:rsidR="00B97C95">
        <w:rPr>
          <w:sz w:val="22"/>
          <w:szCs w:val="22"/>
        </w:rPr>
        <w:t>national reform</w:t>
      </w:r>
      <w:r w:rsidR="00E85EF6">
        <w:rPr>
          <w:sz w:val="22"/>
          <w:szCs w:val="22"/>
        </w:rPr>
        <w:t>, which</w:t>
      </w:r>
      <w:r w:rsidR="000B0418">
        <w:rPr>
          <w:sz w:val="22"/>
          <w:szCs w:val="22"/>
        </w:rPr>
        <w:t xml:space="preserve"> lay behind the planned reduction,</w:t>
      </w:r>
      <w:r w:rsidR="00B97C95">
        <w:rPr>
          <w:sz w:val="22"/>
          <w:szCs w:val="22"/>
        </w:rPr>
        <w:t xml:space="preserve"> are still present</w:t>
      </w:r>
      <w:r w:rsidR="00150598">
        <w:rPr>
          <w:sz w:val="22"/>
          <w:szCs w:val="22"/>
        </w:rPr>
        <w:t xml:space="preserve"> in 2021/22 and we still anticipate needing to deploy reserves </w:t>
      </w:r>
      <w:r w:rsidR="004D22F3">
        <w:rPr>
          <w:sz w:val="22"/>
          <w:szCs w:val="22"/>
        </w:rPr>
        <w:t>to protect the values of t</w:t>
      </w:r>
      <w:r w:rsidR="00150598">
        <w:rPr>
          <w:sz w:val="22"/>
          <w:szCs w:val="22"/>
        </w:rPr>
        <w:t>he base rates</w:t>
      </w:r>
      <w:r w:rsidR="00B97C95">
        <w:rPr>
          <w:sz w:val="22"/>
          <w:szCs w:val="22"/>
        </w:rPr>
        <w:t>.</w:t>
      </w:r>
      <w:r w:rsidR="00065698">
        <w:rPr>
          <w:sz w:val="22"/>
          <w:szCs w:val="22"/>
        </w:rPr>
        <w:t xml:space="preserve"> </w:t>
      </w:r>
      <w:r w:rsidR="00E85EF6">
        <w:rPr>
          <w:sz w:val="22"/>
          <w:szCs w:val="22"/>
        </w:rPr>
        <w:t>T</w:t>
      </w:r>
      <w:r w:rsidR="00065698">
        <w:rPr>
          <w:sz w:val="22"/>
          <w:szCs w:val="22"/>
        </w:rPr>
        <w:t>he Authority is concerned about the potential for the rapid depletion of reserves.</w:t>
      </w:r>
      <w:r w:rsidR="00514200">
        <w:rPr>
          <w:sz w:val="22"/>
          <w:szCs w:val="22"/>
        </w:rPr>
        <w:t xml:space="preserve"> Within this</w:t>
      </w:r>
      <w:r>
        <w:rPr>
          <w:sz w:val="22"/>
          <w:szCs w:val="22"/>
        </w:rPr>
        <w:t>, w</w:t>
      </w:r>
      <w:r w:rsidR="007713E0">
        <w:rPr>
          <w:sz w:val="22"/>
          <w:szCs w:val="22"/>
        </w:rPr>
        <w:t xml:space="preserve">hilst we anticipate that the direct impact of COVID-19 on the cost of EYSFF arrangements at Dedicated Schools Grant (DSG) Early </w:t>
      </w:r>
      <w:r>
        <w:rPr>
          <w:sz w:val="22"/>
          <w:szCs w:val="22"/>
        </w:rPr>
        <w:t xml:space="preserve">Years </w:t>
      </w:r>
      <w:r w:rsidR="007713E0">
        <w:rPr>
          <w:sz w:val="22"/>
          <w:szCs w:val="22"/>
        </w:rPr>
        <w:t>Block level will be time limited</w:t>
      </w:r>
      <w:r>
        <w:rPr>
          <w:sz w:val="22"/>
          <w:szCs w:val="22"/>
        </w:rPr>
        <w:t>, and can</w:t>
      </w:r>
      <w:r w:rsidR="007713E0">
        <w:rPr>
          <w:sz w:val="22"/>
          <w:szCs w:val="22"/>
        </w:rPr>
        <w:t xml:space="preserve"> be </w:t>
      </w:r>
      <w:r w:rsidR="00DC2B97">
        <w:rPr>
          <w:sz w:val="22"/>
          <w:szCs w:val="22"/>
        </w:rPr>
        <w:t>managed</w:t>
      </w:r>
      <w:r w:rsidR="007713E0">
        <w:rPr>
          <w:sz w:val="22"/>
          <w:szCs w:val="22"/>
        </w:rPr>
        <w:t xml:space="preserve"> through the short-term use of reserves and the movement of budgets </w:t>
      </w:r>
      <w:r>
        <w:rPr>
          <w:sz w:val="22"/>
          <w:szCs w:val="22"/>
        </w:rPr>
        <w:t xml:space="preserve">between blocks </w:t>
      </w:r>
      <w:r w:rsidR="007713E0">
        <w:rPr>
          <w:sz w:val="22"/>
          <w:szCs w:val="22"/>
        </w:rPr>
        <w:t xml:space="preserve">within the DSG, the impact of the reduction in the numbers of </w:t>
      </w:r>
      <w:r>
        <w:rPr>
          <w:sz w:val="22"/>
          <w:szCs w:val="22"/>
        </w:rPr>
        <w:t xml:space="preserve">entitlement </w:t>
      </w:r>
      <w:r w:rsidR="007713E0">
        <w:rPr>
          <w:sz w:val="22"/>
          <w:szCs w:val="22"/>
        </w:rPr>
        <w:t>children</w:t>
      </w:r>
      <w:r>
        <w:rPr>
          <w:sz w:val="22"/>
          <w:szCs w:val="22"/>
        </w:rPr>
        <w:t xml:space="preserve"> in the Bradford District,</w:t>
      </w:r>
      <w:r w:rsidR="007713E0">
        <w:rPr>
          <w:sz w:val="22"/>
          <w:szCs w:val="22"/>
        </w:rPr>
        <w:t xml:space="preserve"> due to demographic change, will be longer term. As </w:t>
      </w:r>
      <w:r>
        <w:rPr>
          <w:sz w:val="22"/>
          <w:szCs w:val="22"/>
        </w:rPr>
        <w:t xml:space="preserve">entitlement </w:t>
      </w:r>
      <w:r w:rsidR="007713E0">
        <w:rPr>
          <w:sz w:val="22"/>
          <w:szCs w:val="22"/>
        </w:rPr>
        <w:t>numbers reduce, the amount of financial flexibility within the Early Years Block also reduces</w:t>
      </w:r>
      <w:r>
        <w:rPr>
          <w:sz w:val="22"/>
          <w:szCs w:val="22"/>
        </w:rPr>
        <w:t>. T</w:t>
      </w:r>
      <w:r w:rsidR="007713E0">
        <w:rPr>
          <w:sz w:val="22"/>
          <w:szCs w:val="22"/>
        </w:rPr>
        <w:t xml:space="preserve">his is a factor that the Authority continues to monitor and to make </w:t>
      </w:r>
      <w:r>
        <w:rPr>
          <w:sz w:val="22"/>
          <w:szCs w:val="22"/>
        </w:rPr>
        <w:t>adjustment</w:t>
      </w:r>
      <w:r w:rsidR="003850DF">
        <w:rPr>
          <w:sz w:val="22"/>
          <w:szCs w:val="22"/>
        </w:rPr>
        <w:t xml:space="preserve"> for</w:t>
      </w:r>
      <w:r w:rsidR="007713E0">
        <w:rPr>
          <w:sz w:val="22"/>
          <w:szCs w:val="22"/>
        </w:rPr>
        <w:t xml:space="preserve">. </w:t>
      </w:r>
      <w:r w:rsidR="003850DF">
        <w:rPr>
          <w:sz w:val="22"/>
          <w:szCs w:val="22"/>
        </w:rPr>
        <w:t>It is important that</w:t>
      </w:r>
      <w:r w:rsidR="000112D9">
        <w:rPr>
          <w:sz w:val="22"/>
          <w:szCs w:val="22"/>
        </w:rPr>
        <w:t xml:space="preserve"> providers</w:t>
      </w:r>
      <w:r w:rsidR="003850DF">
        <w:rPr>
          <w:sz w:val="22"/>
          <w:szCs w:val="22"/>
        </w:rPr>
        <w:t xml:space="preserve"> are</w:t>
      </w:r>
      <w:r>
        <w:rPr>
          <w:sz w:val="22"/>
          <w:szCs w:val="22"/>
        </w:rPr>
        <w:t xml:space="preserve"> aware</w:t>
      </w:r>
      <w:r w:rsidR="003850DF">
        <w:rPr>
          <w:sz w:val="22"/>
          <w:szCs w:val="22"/>
        </w:rPr>
        <w:t xml:space="preserve"> of this reduction in flexibility as this will</w:t>
      </w:r>
      <w:r w:rsidR="000112D9">
        <w:rPr>
          <w:sz w:val="22"/>
          <w:szCs w:val="22"/>
        </w:rPr>
        <w:t xml:space="preserve"> </w:t>
      </w:r>
      <w:r w:rsidR="003850DF">
        <w:rPr>
          <w:sz w:val="22"/>
          <w:szCs w:val="22"/>
        </w:rPr>
        <w:t>influence</w:t>
      </w:r>
      <w:r>
        <w:rPr>
          <w:sz w:val="22"/>
          <w:szCs w:val="22"/>
        </w:rPr>
        <w:t xml:space="preserve"> the value</w:t>
      </w:r>
      <w:r w:rsidR="003850DF">
        <w:rPr>
          <w:sz w:val="22"/>
          <w:szCs w:val="22"/>
        </w:rPr>
        <w:t>s</w:t>
      </w:r>
      <w:r>
        <w:rPr>
          <w:sz w:val="22"/>
          <w:szCs w:val="22"/>
        </w:rPr>
        <w:t xml:space="preserve"> of rates of funding that can be afforded</w:t>
      </w:r>
      <w:r w:rsidR="00155256">
        <w:rPr>
          <w:sz w:val="22"/>
          <w:szCs w:val="22"/>
        </w:rPr>
        <w:t xml:space="preserve"> going forward</w:t>
      </w:r>
      <w:r w:rsidR="00DC2B97">
        <w:rPr>
          <w:sz w:val="22"/>
          <w:szCs w:val="22"/>
        </w:rPr>
        <w:t>, especially if reserves are no longer available.</w:t>
      </w:r>
      <w:r>
        <w:rPr>
          <w:sz w:val="22"/>
          <w:szCs w:val="22"/>
        </w:rPr>
        <w:t xml:space="preserve"> </w:t>
      </w:r>
    </w:p>
    <w:p w:rsidR="009D5EE2" w:rsidRDefault="009D5EE2" w:rsidP="009D5EE2">
      <w:pPr>
        <w:jc w:val="both"/>
        <w:rPr>
          <w:color w:val="FF0000"/>
          <w:sz w:val="22"/>
          <w:szCs w:val="22"/>
        </w:rPr>
      </w:pPr>
    </w:p>
    <w:p w:rsidR="009D5EE2" w:rsidRPr="00207F57" w:rsidRDefault="009D5EE2" w:rsidP="009D5EE2">
      <w:pPr>
        <w:jc w:val="both"/>
        <w:rPr>
          <w:sz w:val="22"/>
          <w:szCs w:val="22"/>
        </w:rPr>
      </w:pPr>
      <w:r w:rsidRPr="009D5EE2">
        <w:rPr>
          <w:sz w:val="22"/>
          <w:szCs w:val="22"/>
        </w:rPr>
        <w:t>1.11</w:t>
      </w:r>
      <w:r>
        <w:rPr>
          <w:sz w:val="22"/>
          <w:szCs w:val="22"/>
        </w:rPr>
        <w:t xml:space="preserve"> The DfE announced </w:t>
      </w:r>
      <w:r w:rsidR="006B6733">
        <w:rPr>
          <w:sz w:val="22"/>
          <w:szCs w:val="22"/>
        </w:rPr>
        <w:t xml:space="preserve">the </w:t>
      </w:r>
      <w:r w:rsidRPr="009D5EE2">
        <w:rPr>
          <w:sz w:val="22"/>
          <w:szCs w:val="22"/>
        </w:rPr>
        <w:t xml:space="preserve">Early Years Block </w:t>
      </w:r>
      <w:r>
        <w:rPr>
          <w:sz w:val="22"/>
          <w:szCs w:val="22"/>
        </w:rPr>
        <w:t>settlements</w:t>
      </w:r>
      <w:r w:rsidRPr="009D5EE2">
        <w:rPr>
          <w:sz w:val="22"/>
          <w:szCs w:val="22"/>
        </w:rPr>
        <w:t xml:space="preserve"> for local authorities for 2021/22 on 17 December 2020. The DfE has confirmed</w:t>
      </w:r>
      <w:r w:rsidRPr="00207F57">
        <w:rPr>
          <w:sz w:val="22"/>
          <w:szCs w:val="22"/>
        </w:rPr>
        <w:t xml:space="preserve">: </w:t>
      </w:r>
    </w:p>
    <w:p w:rsidR="009D5EE2" w:rsidRPr="00DD1E94" w:rsidRDefault="009D5EE2" w:rsidP="009D5EE2">
      <w:pPr>
        <w:jc w:val="both"/>
        <w:rPr>
          <w:color w:val="FF0000"/>
          <w:sz w:val="22"/>
          <w:szCs w:val="22"/>
        </w:rPr>
      </w:pPr>
    </w:p>
    <w:p w:rsidR="009D5EE2" w:rsidRPr="006B6733" w:rsidRDefault="009D5EE2" w:rsidP="009D5EE2">
      <w:pPr>
        <w:pStyle w:val="ListParagraph"/>
        <w:numPr>
          <w:ilvl w:val="0"/>
          <w:numId w:val="32"/>
        </w:numPr>
        <w:jc w:val="both"/>
        <w:rPr>
          <w:sz w:val="22"/>
          <w:szCs w:val="22"/>
        </w:rPr>
      </w:pPr>
      <w:r w:rsidRPr="006B6733">
        <w:rPr>
          <w:sz w:val="22"/>
          <w:szCs w:val="22"/>
        </w:rPr>
        <w:t>Bradford’s rate of funding from the DfE for the 3&amp;4 year old entit</w:t>
      </w:r>
      <w:r w:rsidR="006B6733" w:rsidRPr="006B6733">
        <w:rPr>
          <w:sz w:val="22"/>
          <w:szCs w:val="22"/>
        </w:rPr>
        <w:t>lements has increased from £4.63 to £4.69</w:t>
      </w:r>
      <w:r w:rsidRPr="006B6733">
        <w:rPr>
          <w:sz w:val="22"/>
          <w:szCs w:val="22"/>
        </w:rPr>
        <w:t xml:space="preserve"> per hour. This </w:t>
      </w:r>
      <w:r w:rsidR="006B6733" w:rsidRPr="006B6733">
        <w:rPr>
          <w:sz w:val="22"/>
          <w:szCs w:val="22"/>
        </w:rPr>
        <w:t>represents an increase of + 1.30</w:t>
      </w:r>
      <w:r w:rsidRPr="006B6733">
        <w:rPr>
          <w:sz w:val="22"/>
          <w:szCs w:val="22"/>
        </w:rPr>
        <w:t>% (+ £0</w:t>
      </w:r>
      <w:r w:rsidR="006B6733" w:rsidRPr="006B6733">
        <w:rPr>
          <w:sz w:val="22"/>
          <w:szCs w:val="22"/>
        </w:rPr>
        <w:t>.06).</w:t>
      </w:r>
    </w:p>
    <w:p w:rsidR="009D5EE2" w:rsidRPr="009B3C94" w:rsidRDefault="009D5EE2" w:rsidP="009D5EE2">
      <w:pPr>
        <w:pStyle w:val="ListParagraph"/>
        <w:ind w:left="360"/>
        <w:jc w:val="both"/>
        <w:rPr>
          <w:color w:val="FF0000"/>
          <w:sz w:val="22"/>
          <w:szCs w:val="22"/>
        </w:rPr>
      </w:pPr>
    </w:p>
    <w:p w:rsidR="009D5EE2" w:rsidRPr="009B6C72" w:rsidRDefault="009D5EE2" w:rsidP="009D5EE2">
      <w:pPr>
        <w:pStyle w:val="ListParagraph"/>
        <w:numPr>
          <w:ilvl w:val="0"/>
          <w:numId w:val="32"/>
        </w:numPr>
        <w:jc w:val="both"/>
        <w:rPr>
          <w:sz w:val="22"/>
          <w:szCs w:val="22"/>
        </w:rPr>
      </w:pPr>
      <w:r w:rsidRPr="006B6733">
        <w:rPr>
          <w:sz w:val="22"/>
          <w:szCs w:val="22"/>
        </w:rPr>
        <w:t>Bradford’s rate of funding from the DfE for the 2 year old enti</w:t>
      </w:r>
      <w:r w:rsidR="006B6733" w:rsidRPr="006B6733">
        <w:rPr>
          <w:sz w:val="22"/>
          <w:szCs w:val="22"/>
        </w:rPr>
        <w:t>tlement has increased from £5.28 to £5.36</w:t>
      </w:r>
      <w:r w:rsidRPr="006B6733">
        <w:rPr>
          <w:sz w:val="22"/>
          <w:szCs w:val="22"/>
        </w:rPr>
        <w:t xml:space="preserve"> per hour. This </w:t>
      </w:r>
      <w:r w:rsidR="006B6733" w:rsidRPr="006B6733">
        <w:rPr>
          <w:sz w:val="22"/>
          <w:szCs w:val="22"/>
        </w:rPr>
        <w:t>represents an increase of + 1.52</w:t>
      </w:r>
      <w:r w:rsidRPr="006B6733">
        <w:rPr>
          <w:sz w:val="22"/>
          <w:szCs w:val="22"/>
        </w:rPr>
        <w:t xml:space="preserve">% (+ £0.08). </w:t>
      </w:r>
    </w:p>
    <w:p w:rsidR="009D5EE2" w:rsidRPr="0019537C" w:rsidRDefault="009D5EE2" w:rsidP="00E553D3">
      <w:pPr>
        <w:pStyle w:val="ListParagraph"/>
        <w:numPr>
          <w:ilvl w:val="0"/>
          <w:numId w:val="32"/>
        </w:numPr>
        <w:jc w:val="both"/>
        <w:rPr>
          <w:sz w:val="22"/>
          <w:szCs w:val="22"/>
        </w:rPr>
      </w:pPr>
      <w:r w:rsidRPr="006B6733">
        <w:rPr>
          <w:sz w:val="22"/>
          <w:szCs w:val="22"/>
        </w:rPr>
        <w:lastRenderedPageBreak/>
        <w:t xml:space="preserve">Early Years Pupil Premium (EYPP) remains at £0.53 per hour and Disability Access Funding (DAF) remains at </w:t>
      </w:r>
      <w:r w:rsidR="006B6733" w:rsidRPr="006B6733">
        <w:rPr>
          <w:sz w:val="22"/>
          <w:szCs w:val="22"/>
        </w:rPr>
        <w:t xml:space="preserve">a minimum of </w:t>
      </w:r>
      <w:r w:rsidRPr="006B6733">
        <w:rPr>
          <w:sz w:val="22"/>
          <w:szCs w:val="22"/>
        </w:rPr>
        <w:t>£615</w:t>
      </w:r>
      <w:r w:rsidR="006B6733">
        <w:rPr>
          <w:sz w:val="22"/>
          <w:szCs w:val="22"/>
        </w:rPr>
        <w:t xml:space="preserve"> per year</w:t>
      </w:r>
      <w:r w:rsidRPr="006B6733">
        <w:rPr>
          <w:sz w:val="22"/>
          <w:szCs w:val="22"/>
        </w:rPr>
        <w:t>.</w:t>
      </w:r>
    </w:p>
    <w:p w:rsidR="00E553D3" w:rsidRPr="00E553D3" w:rsidRDefault="00E553D3" w:rsidP="009D5EE2">
      <w:pPr>
        <w:pStyle w:val="ListParagraph"/>
        <w:numPr>
          <w:ilvl w:val="0"/>
          <w:numId w:val="32"/>
        </w:numPr>
        <w:jc w:val="both"/>
        <w:rPr>
          <w:sz w:val="22"/>
          <w:szCs w:val="22"/>
        </w:rPr>
      </w:pPr>
      <w:r>
        <w:rPr>
          <w:sz w:val="22"/>
          <w:szCs w:val="22"/>
        </w:rPr>
        <w:t>The</w:t>
      </w:r>
      <w:r w:rsidR="009D5EE2" w:rsidRPr="00E553D3">
        <w:rPr>
          <w:sz w:val="22"/>
          <w:szCs w:val="22"/>
        </w:rPr>
        <w:t xml:space="preserve"> supplement that is allocated to protect the funding of maintained nursery schools </w:t>
      </w:r>
      <w:r>
        <w:rPr>
          <w:sz w:val="22"/>
          <w:szCs w:val="22"/>
        </w:rPr>
        <w:t>will be available</w:t>
      </w:r>
      <w:r w:rsidR="009D5EE2" w:rsidRPr="00E553D3">
        <w:rPr>
          <w:sz w:val="22"/>
          <w:szCs w:val="22"/>
        </w:rPr>
        <w:t xml:space="preserve"> </w:t>
      </w:r>
      <w:r w:rsidRPr="00E553D3">
        <w:rPr>
          <w:sz w:val="22"/>
          <w:szCs w:val="22"/>
        </w:rPr>
        <w:t>for the full 2021/22</w:t>
      </w:r>
      <w:r w:rsidR="009D5EE2" w:rsidRPr="00E553D3">
        <w:rPr>
          <w:sz w:val="22"/>
          <w:szCs w:val="22"/>
        </w:rPr>
        <w:t xml:space="preserve"> financial year</w:t>
      </w:r>
      <w:r>
        <w:rPr>
          <w:sz w:val="22"/>
          <w:szCs w:val="22"/>
        </w:rPr>
        <w:t xml:space="preserve">. However, </w:t>
      </w:r>
      <w:r w:rsidRPr="00E553D3">
        <w:rPr>
          <w:sz w:val="22"/>
          <w:szCs w:val="22"/>
        </w:rPr>
        <w:t>allocations for the period September 2021 to March 2022</w:t>
      </w:r>
      <w:r w:rsidR="006D0C30">
        <w:rPr>
          <w:sz w:val="22"/>
          <w:szCs w:val="22"/>
        </w:rPr>
        <w:t xml:space="preserve"> that were published on 17 December</w:t>
      </w:r>
      <w:r w:rsidRPr="00E553D3">
        <w:rPr>
          <w:sz w:val="22"/>
          <w:szCs w:val="22"/>
        </w:rPr>
        <w:t xml:space="preserve"> are “conditional”</w:t>
      </w:r>
      <w:r>
        <w:rPr>
          <w:sz w:val="22"/>
          <w:szCs w:val="22"/>
        </w:rPr>
        <w:t>. The DfE has not</w:t>
      </w:r>
      <w:r w:rsidRPr="00E553D3">
        <w:rPr>
          <w:sz w:val="22"/>
          <w:szCs w:val="22"/>
        </w:rPr>
        <w:t xml:space="preserve"> explained</w:t>
      </w:r>
      <w:r w:rsidR="00E120D7">
        <w:rPr>
          <w:sz w:val="22"/>
          <w:szCs w:val="22"/>
        </w:rPr>
        <w:t xml:space="preserve">, at the time of </w:t>
      </w:r>
      <w:r w:rsidR="006F3CC3">
        <w:rPr>
          <w:sz w:val="22"/>
          <w:szCs w:val="22"/>
        </w:rPr>
        <w:t>writing</w:t>
      </w:r>
      <w:r w:rsidR="00E120D7">
        <w:rPr>
          <w:sz w:val="22"/>
          <w:szCs w:val="22"/>
        </w:rPr>
        <w:t xml:space="preserve"> this consultation document,</w:t>
      </w:r>
      <w:r>
        <w:rPr>
          <w:sz w:val="22"/>
          <w:szCs w:val="22"/>
        </w:rPr>
        <w:t xml:space="preserve"> what “conditional”</w:t>
      </w:r>
      <w:r w:rsidRPr="00E553D3">
        <w:rPr>
          <w:sz w:val="22"/>
          <w:szCs w:val="22"/>
        </w:rPr>
        <w:t xml:space="preserve"> means and has stated that authorities should treat these allocations as unconfirmed.</w:t>
      </w:r>
      <w:r>
        <w:rPr>
          <w:sz w:val="22"/>
          <w:szCs w:val="22"/>
        </w:rPr>
        <w:t xml:space="preserve"> </w:t>
      </w:r>
      <w:r w:rsidR="006D0C30">
        <w:rPr>
          <w:sz w:val="22"/>
          <w:szCs w:val="22"/>
        </w:rPr>
        <w:t>It is currently unclear</w:t>
      </w:r>
      <w:r>
        <w:rPr>
          <w:sz w:val="22"/>
          <w:szCs w:val="22"/>
        </w:rPr>
        <w:t xml:space="preserve"> </w:t>
      </w:r>
      <w:r w:rsidR="00AE16F8">
        <w:rPr>
          <w:sz w:val="22"/>
          <w:szCs w:val="22"/>
        </w:rPr>
        <w:t xml:space="preserve">therefore, </w:t>
      </w:r>
      <w:r>
        <w:rPr>
          <w:sz w:val="22"/>
          <w:szCs w:val="22"/>
        </w:rPr>
        <w:t xml:space="preserve">what value of </w:t>
      </w:r>
      <w:r w:rsidR="006D0C30">
        <w:rPr>
          <w:sz w:val="22"/>
          <w:szCs w:val="22"/>
        </w:rPr>
        <w:t>supplement</w:t>
      </w:r>
      <w:r>
        <w:rPr>
          <w:sz w:val="22"/>
          <w:szCs w:val="22"/>
        </w:rPr>
        <w:t xml:space="preserve"> </w:t>
      </w:r>
      <w:r w:rsidR="006D0C30">
        <w:rPr>
          <w:sz w:val="22"/>
          <w:szCs w:val="22"/>
        </w:rPr>
        <w:t>Bradford will</w:t>
      </w:r>
      <w:r>
        <w:rPr>
          <w:sz w:val="22"/>
          <w:szCs w:val="22"/>
        </w:rPr>
        <w:t xml:space="preserve"> receive </w:t>
      </w:r>
      <w:r w:rsidR="000E618E">
        <w:rPr>
          <w:sz w:val="22"/>
          <w:szCs w:val="22"/>
        </w:rPr>
        <w:t>and whether the DfE will</w:t>
      </w:r>
      <w:r>
        <w:rPr>
          <w:sz w:val="22"/>
          <w:szCs w:val="22"/>
        </w:rPr>
        <w:t xml:space="preserve"> prescrib</w:t>
      </w:r>
      <w:r w:rsidR="006D0C30">
        <w:rPr>
          <w:sz w:val="22"/>
          <w:szCs w:val="22"/>
        </w:rPr>
        <w:t>e</w:t>
      </w:r>
      <w:r w:rsidR="000E618E">
        <w:rPr>
          <w:sz w:val="22"/>
          <w:szCs w:val="22"/>
        </w:rPr>
        <w:t xml:space="preserve"> or limit</w:t>
      </w:r>
      <w:r w:rsidR="006D0C30">
        <w:rPr>
          <w:sz w:val="22"/>
          <w:szCs w:val="22"/>
        </w:rPr>
        <w:t xml:space="preserve"> how we can use </w:t>
      </w:r>
      <w:r w:rsidR="00A76715">
        <w:rPr>
          <w:sz w:val="22"/>
          <w:szCs w:val="22"/>
        </w:rPr>
        <w:t>this</w:t>
      </w:r>
      <w:r>
        <w:rPr>
          <w:sz w:val="22"/>
          <w:szCs w:val="22"/>
        </w:rPr>
        <w:t>.</w:t>
      </w:r>
    </w:p>
    <w:p w:rsidR="008327F9" w:rsidRDefault="008327F9" w:rsidP="00DB4064">
      <w:pPr>
        <w:jc w:val="both"/>
        <w:rPr>
          <w:color w:val="FF0000"/>
          <w:sz w:val="22"/>
          <w:szCs w:val="22"/>
        </w:rPr>
      </w:pPr>
    </w:p>
    <w:p w:rsidR="006D0C30" w:rsidRPr="0046544F" w:rsidRDefault="006D0C30" w:rsidP="006D0C30">
      <w:pPr>
        <w:pStyle w:val="ListParagraph"/>
        <w:numPr>
          <w:ilvl w:val="0"/>
          <w:numId w:val="32"/>
        </w:numPr>
        <w:jc w:val="both"/>
        <w:rPr>
          <w:sz w:val="22"/>
          <w:szCs w:val="22"/>
        </w:rPr>
      </w:pPr>
      <w:r w:rsidRPr="0046544F">
        <w:rPr>
          <w:sz w:val="22"/>
          <w:szCs w:val="22"/>
        </w:rPr>
        <w:t xml:space="preserve">Maintained nursery schools, and schools and academies with early years pupils, </w:t>
      </w:r>
      <w:r>
        <w:rPr>
          <w:sz w:val="22"/>
          <w:szCs w:val="22"/>
        </w:rPr>
        <w:t xml:space="preserve">that </w:t>
      </w:r>
      <w:r w:rsidRPr="0046544F">
        <w:rPr>
          <w:sz w:val="22"/>
          <w:szCs w:val="22"/>
        </w:rPr>
        <w:t>c</w:t>
      </w:r>
      <w:r>
        <w:rPr>
          <w:sz w:val="22"/>
          <w:szCs w:val="22"/>
        </w:rPr>
        <w:t>urrently receive allocations of</w:t>
      </w:r>
      <w:r w:rsidRPr="0046544F">
        <w:rPr>
          <w:sz w:val="22"/>
          <w:szCs w:val="22"/>
        </w:rPr>
        <w:t xml:space="preserve"> T</w:t>
      </w:r>
      <w:r>
        <w:rPr>
          <w:sz w:val="22"/>
          <w:szCs w:val="22"/>
        </w:rPr>
        <w:t xml:space="preserve">eacher </w:t>
      </w:r>
      <w:r w:rsidRPr="0046544F">
        <w:rPr>
          <w:sz w:val="22"/>
          <w:szCs w:val="22"/>
        </w:rPr>
        <w:t>P</w:t>
      </w:r>
      <w:r>
        <w:rPr>
          <w:sz w:val="22"/>
          <w:szCs w:val="22"/>
        </w:rPr>
        <w:t xml:space="preserve">ay </w:t>
      </w:r>
      <w:r w:rsidRPr="0046544F">
        <w:rPr>
          <w:sz w:val="22"/>
          <w:szCs w:val="22"/>
        </w:rPr>
        <w:t>G</w:t>
      </w:r>
      <w:r>
        <w:rPr>
          <w:sz w:val="22"/>
          <w:szCs w:val="22"/>
        </w:rPr>
        <w:t>rant</w:t>
      </w:r>
      <w:r w:rsidRPr="0046544F">
        <w:rPr>
          <w:sz w:val="22"/>
          <w:szCs w:val="22"/>
        </w:rPr>
        <w:t xml:space="preserve"> and T</w:t>
      </w:r>
      <w:r>
        <w:rPr>
          <w:sz w:val="22"/>
          <w:szCs w:val="22"/>
        </w:rPr>
        <w:t xml:space="preserve">eacher Pensions Grant </w:t>
      </w:r>
      <w:r w:rsidRPr="0046544F">
        <w:rPr>
          <w:sz w:val="22"/>
          <w:szCs w:val="22"/>
        </w:rPr>
        <w:t xml:space="preserve">will continue to </w:t>
      </w:r>
      <w:r>
        <w:rPr>
          <w:sz w:val="22"/>
          <w:szCs w:val="22"/>
        </w:rPr>
        <w:t xml:space="preserve">receive these grants </w:t>
      </w:r>
      <w:r w:rsidRPr="0046544F">
        <w:rPr>
          <w:sz w:val="22"/>
          <w:szCs w:val="22"/>
        </w:rPr>
        <w:t xml:space="preserve">separately in </w:t>
      </w:r>
      <w:r w:rsidR="005913FF">
        <w:rPr>
          <w:sz w:val="22"/>
          <w:szCs w:val="22"/>
        </w:rPr>
        <w:t>respect of</w:t>
      </w:r>
      <w:r>
        <w:rPr>
          <w:sz w:val="22"/>
          <w:szCs w:val="22"/>
        </w:rPr>
        <w:t xml:space="preserve"> their</w:t>
      </w:r>
      <w:r w:rsidRPr="0046544F">
        <w:rPr>
          <w:sz w:val="22"/>
          <w:szCs w:val="22"/>
        </w:rPr>
        <w:t xml:space="preserve"> early years pupils. Allocations</w:t>
      </w:r>
      <w:r>
        <w:rPr>
          <w:sz w:val="22"/>
          <w:szCs w:val="22"/>
        </w:rPr>
        <w:t xml:space="preserve"> for 2021/22</w:t>
      </w:r>
      <w:r w:rsidRPr="0046544F">
        <w:rPr>
          <w:sz w:val="22"/>
          <w:szCs w:val="22"/>
        </w:rPr>
        <w:t xml:space="preserve"> wi</w:t>
      </w:r>
      <w:r w:rsidR="00A76715">
        <w:rPr>
          <w:sz w:val="22"/>
          <w:szCs w:val="22"/>
        </w:rPr>
        <w:t>ll be published in s</w:t>
      </w:r>
      <w:r>
        <w:rPr>
          <w:sz w:val="22"/>
          <w:szCs w:val="22"/>
        </w:rPr>
        <w:t>pring 2021. This is different in approach from mainstream</w:t>
      </w:r>
      <w:r w:rsidR="00A76715">
        <w:rPr>
          <w:sz w:val="22"/>
          <w:szCs w:val="22"/>
        </w:rPr>
        <w:t xml:space="preserve"> primary</w:t>
      </w:r>
      <w:r>
        <w:rPr>
          <w:sz w:val="22"/>
          <w:szCs w:val="22"/>
        </w:rPr>
        <w:t xml:space="preserve"> funding, where these</w:t>
      </w:r>
      <w:r w:rsidR="00A76715">
        <w:rPr>
          <w:sz w:val="22"/>
          <w:szCs w:val="22"/>
        </w:rPr>
        <w:t xml:space="preserve"> grants</w:t>
      </w:r>
      <w:r>
        <w:rPr>
          <w:sz w:val="22"/>
          <w:szCs w:val="22"/>
        </w:rPr>
        <w:t xml:space="preserve"> have been amalgamated into core formula funding</w:t>
      </w:r>
      <w:r w:rsidR="005913FF">
        <w:rPr>
          <w:sz w:val="22"/>
          <w:szCs w:val="22"/>
        </w:rPr>
        <w:t xml:space="preserve"> from April 2021</w:t>
      </w:r>
      <w:r>
        <w:rPr>
          <w:sz w:val="22"/>
          <w:szCs w:val="22"/>
        </w:rPr>
        <w:t>.</w:t>
      </w:r>
    </w:p>
    <w:p w:rsidR="008327F9" w:rsidRDefault="008327F9" w:rsidP="00DB4064">
      <w:pPr>
        <w:jc w:val="both"/>
        <w:rPr>
          <w:color w:val="FF0000"/>
          <w:sz w:val="22"/>
          <w:szCs w:val="22"/>
        </w:rPr>
      </w:pPr>
    </w:p>
    <w:p w:rsidR="006D0C30" w:rsidRPr="00545AFB" w:rsidRDefault="006D0C30" w:rsidP="006D0C30">
      <w:pPr>
        <w:jc w:val="both"/>
        <w:rPr>
          <w:b/>
          <w:sz w:val="22"/>
          <w:szCs w:val="22"/>
        </w:rPr>
      </w:pPr>
      <w:r>
        <w:rPr>
          <w:b/>
          <w:sz w:val="22"/>
          <w:szCs w:val="22"/>
        </w:rPr>
        <w:t>1.12</w:t>
      </w:r>
      <w:r w:rsidRPr="00545AFB">
        <w:rPr>
          <w:b/>
          <w:sz w:val="22"/>
          <w:szCs w:val="22"/>
        </w:rPr>
        <w:t xml:space="preserve"> </w:t>
      </w:r>
      <w:r w:rsidR="00A76715">
        <w:rPr>
          <w:b/>
          <w:sz w:val="22"/>
          <w:szCs w:val="22"/>
        </w:rPr>
        <w:t>W</w:t>
      </w:r>
      <w:r w:rsidRPr="00545AFB">
        <w:rPr>
          <w:b/>
          <w:sz w:val="22"/>
          <w:szCs w:val="22"/>
        </w:rPr>
        <w:t>e have develope</w:t>
      </w:r>
      <w:r>
        <w:rPr>
          <w:b/>
          <w:sz w:val="22"/>
          <w:szCs w:val="22"/>
        </w:rPr>
        <w:t xml:space="preserve">d our proposed </w:t>
      </w:r>
      <w:r w:rsidR="00264453">
        <w:rPr>
          <w:b/>
          <w:sz w:val="22"/>
          <w:szCs w:val="22"/>
        </w:rPr>
        <w:t xml:space="preserve">EYSFF </w:t>
      </w:r>
      <w:r>
        <w:rPr>
          <w:b/>
          <w:sz w:val="22"/>
          <w:szCs w:val="22"/>
        </w:rPr>
        <w:t>approach for 2021/22</w:t>
      </w:r>
      <w:r w:rsidRPr="00545AFB">
        <w:rPr>
          <w:b/>
          <w:sz w:val="22"/>
          <w:szCs w:val="22"/>
        </w:rPr>
        <w:t xml:space="preserve"> on the basis that:</w:t>
      </w:r>
    </w:p>
    <w:p w:rsidR="008D6C2A" w:rsidRPr="008D6C2A" w:rsidRDefault="008D6C2A" w:rsidP="008D6C2A">
      <w:pPr>
        <w:pStyle w:val="ListParagraph"/>
        <w:ind w:left="0"/>
        <w:rPr>
          <w:sz w:val="22"/>
          <w:szCs w:val="22"/>
        </w:rPr>
      </w:pPr>
    </w:p>
    <w:p w:rsidR="00A76715" w:rsidRDefault="00A76715" w:rsidP="00061C28">
      <w:pPr>
        <w:pStyle w:val="ListParagraph"/>
        <w:numPr>
          <w:ilvl w:val="0"/>
          <w:numId w:val="40"/>
        </w:numPr>
        <w:jc w:val="both"/>
        <w:rPr>
          <w:sz w:val="22"/>
          <w:szCs w:val="22"/>
        </w:rPr>
      </w:pPr>
      <w:r w:rsidRPr="00A76715">
        <w:rPr>
          <w:sz w:val="22"/>
          <w:szCs w:val="22"/>
        </w:rPr>
        <w:t xml:space="preserve">We are continuing to explore the introduction of a new single Bradford Provider Gateway for all providers to use to submit all their entitlement delivery information to the Authority. For schools and academies, this Gateway would replace the use of the DfE’s termly censuses. We aim to pilot this Gateway during 2021/22. </w:t>
      </w:r>
      <w:r w:rsidRPr="00A76715">
        <w:rPr>
          <w:b/>
          <w:sz w:val="22"/>
          <w:szCs w:val="22"/>
        </w:rPr>
        <w:t>However, there will be no technical changes to our operation of our Early Years Single Funding Formula (EYSFF) in 2021/22. This means that</w:t>
      </w:r>
      <w:r w:rsidRPr="00A76715">
        <w:rPr>
          <w:sz w:val="22"/>
          <w:szCs w:val="22"/>
        </w:rPr>
        <w:t xml:space="preserve"> </w:t>
      </w:r>
      <w:r w:rsidRPr="00A76715">
        <w:rPr>
          <w:b/>
          <w:sz w:val="22"/>
          <w:szCs w:val="22"/>
        </w:rPr>
        <w:t>we will continue in 2021/22 our current termly headcount methodology (and 2nd headcount for the 2 year old offer)</w:t>
      </w:r>
      <w:r w:rsidRPr="00A76715">
        <w:rPr>
          <w:sz w:val="22"/>
          <w:szCs w:val="22"/>
        </w:rPr>
        <w:t>. Although we do not propose to revisit for 2021/22 the option suggested previously to move to a monthly counting arrangement (a ‘starters and leavers’ approach), the introduction of a single Gateway for the collection of delivery info</w:t>
      </w:r>
      <w:r w:rsidR="00B01834">
        <w:rPr>
          <w:sz w:val="22"/>
          <w:szCs w:val="22"/>
        </w:rPr>
        <w:t>rmation</w:t>
      </w:r>
      <w:r w:rsidRPr="00A76715">
        <w:rPr>
          <w:sz w:val="22"/>
          <w:szCs w:val="22"/>
        </w:rPr>
        <w:t xml:space="preserve"> will provide further opportunities for us to explore with providers the pros and cons of moving at a point in the future to a counting arrangement that is more sensitive to the movement of children and fluctuations in numbers </w:t>
      </w:r>
      <w:r w:rsidR="00B01834">
        <w:rPr>
          <w:sz w:val="22"/>
          <w:szCs w:val="22"/>
        </w:rPr>
        <w:t xml:space="preserve">within terms and </w:t>
      </w:r>
      <w:r w:rsidRPr="00A76715">
        <w:rPr>
          <w:sz w:val="22"/>
          <w:szCs w:val="22"/>
        </w:rPr>
        <w:t>during the year. We anticipate that changes in our EYSFF related to the new Gateway may be proposed within our consultation for the 2022/23 financial year</w:t>
      </w:r>
      <w:r>
        <w:rPr>
          <w:sz w:val="22"/>
          <w:szCs w:val="22"/>
        </w:rPr>
        <w:t>.</w:t>
      </w:r>
    </w:p>
    <w:p w:rsidR="00A76715" w:rsidRDefault="00A76715" w:rsidP="00A76715">
      <w:pPr>
        <w:pStyle w:val="ListParagraph"/>
        <w:ind w:left="360"/>
        <w:jc w:val="both"/>
        <w:rPr>
          <w:sz w:val="22"/>
          <w:szCs w:val="22"/>
        </w:rPr>
      </w:pPr>
    </w:p>
    <w:p w:rsidR="00A76715" w:rsidRPr="00A76715" w:rsidRDefault="00A76715" w:rsidP="00061C28">
      <w:pPr>
        <w:pStyle w:val="ListParagraph"/>
        <w:numPr>
          <w:ilvl w:val="0"/>
          <w:numId w:val="40"/>
        </w:numPr>
        <w:jc w:val="both"/>
        <w:rPr>
          <w:sz w:val="22"/>
          <w:szCs w:val="22"/>
        </w:rPr>
      </w:pPr>
      <w:r w:rsidRPr="00A76715">
        <w:rPr>
          <w:sz w:val="22"/>
          <w:szCs w:val="22"/>
        </w:rPr>
        <w:t>In support of the particular and (hopefully) short-term difficulties and pressures that exist within th</w:t>
      </w:r>
      <w:r>
        <w:rPr>
          <w:sz w:val="22"/>
          <w:szCs w:val="22"/>
        </w:rPr>
        <w:t xml:space="preserve">e Early Years Block in 2021/22, </w:t>
      </w:r>
      <w:r w:rsidRPr="00A76715">
        <w:rPr>
          <w:sz w:val="22"/>
          <w:szCs w:val="22"/>
        </w:rPr>
        <w:t>the Authority proposes that the £0.448m, that would have been the Early Years Block’s contribution to early years high needs support services, including portage, the pre-5 service and the administration and management of the Early Years SEND Inclusion Fund, is transferred to be funded by the High Needs Block in 2021/22. The Authority would expect to move this budget back to the Early Years Block in 2022/23.</w:t>
      </w:r>
      <w:r>
        <w:rPr>
          <w:sz w:val="22"/>
          <w:szCs w:val="22"/>
        </w:rPr>
        <w:t xml:space="preserve"> </w:t>
      </w:r>
      <w:r w:rsidRPr="00A76715">
        <w:rPr>
          <w:b/>
          <w:sz w:val="22"/>
          <w:szCs w:val="22"/>
        </w:rPr>
        <w:t>A total of 98.0% of our 2021/22 3&amp;4 year old entitlement funding will be passed-through to providers;</w:t>
      </w:r>
      <w:r w:rsidRPr="00A76715">
        <w:rPr>
          <w:sz w:val="22"/>
          <w:szCs w:val="22"/>
        </w:rPr>
        <w:t xml:space="preserve"> or</w:t>
      </w:r>
      <w:r>
        <w:rPr>
          <w:sz w:val="22"/>
          <w:szCs w:val="22"/>
        </w:rPr>
        <w:t>, to put it another way, 2.0% of our 2021/22 funding will be either be retained or used otherwise than for funding the 3&amp;4 year old entitlement</w:t>
      </w:r>
      <w:r w:rsidRPr="00A85AB8">
        <w:rPr>
          <w:sz w:val="22"/>
          <w:szCs w:val="22"/>
        </w:rPr>
        <w:t>.</w:t>
      </w:r>
      <w:r>
        <w:rPr>
          <w:sz w:val="22"/>
          <w:szCs w:val="22"/>
        </w:rPr>
        <w:t xml:space="preserve"> The equivalent figure for 2020/21 was 98.1% or (1.9%). The 98.0% is affected not just by the values of budgets held centrally within the Early Years Block, but also by the cost of the 2 year old entitlement.</w:t>
      </w:r>
    </w:p>
    <w:p w:rsidR="00A76715" w:rsidRPr="008D6C2A" w:rsidRDefault="00A76715" w:rsidP="008D6C2A">
      <w:pPr>
        <w:pStyle w:val="ListParagraph"/>
        <w:ind w:left="0"/>
        <w:jc w:val="both"/>
        <w:rPr>
          <w:sz w:val="22"/>
          <w:szCs w:val="22"/>
        </w:rPr>
      </w:pPr>
    </w:p>
    <w:p w:rsidR="008D6C2A" w:rsidRPr="008D6C2A" w:rsidRDefault="008D6C2A" w:rsidP="003E4E57">
      <w:pPr>
        <w:pStyle w:val="ListParagraph"/>
        <w:numPr>
          <w:ilvl w:val="0"/>
          <w:numId w:val="18"/>
        </w:numPr>
        <w:ind w:left="360"/>
        <w:jc w:val="both"/>
        <w:rPr>
          <w:sz w:val="22"/>
          <w:szCs w:val="22"/>
        </w:rPr>
      </w:pPr>
      <w:r w:rsidRPr="008D6C2A">
        <w:rPr>
          <w:sz w:val="22"/>
          <w:szCs w:val="22"/>
        </w:rPr>
        <w:t xml:space="preserve">Regarding the </w:t>
      </w:r>
      <w:r w:rsidRPr="007D7391">
        <w:rPr>
          <w:b/>
          <w:sz w:val="22"/>
          <w:szCs w:val="22"/>
        </w:rPr>
        <w:t>Early Years SEND Inclusion Fund (EYIF):</w:t>
      </w:r>
    </w:p>
    <w:p w:rsidR="008D6C2A" w:rsidRPr="008D6C2A" w:rsidRDefault="008D6C2A" w:rsidP="00386B34">
      <w:pPr>
        <w:jc w:val="both"/>
        <w:rPr>
          <w:sz w:val="22"/>
          <w:szCs w:val="22"/>
        </w:rPr>
      </w:pPr>
    </w:p>
    <w:p w:rsidR="00A76715" w:rsidRDefault="00A76715" w:rsidP="00061C28">
      <w:pPr>
        <w:pStyle w:val="ListParagraph"/>
        <w:numPr>
          <w:ilvl w:val="1"/>
          <w:numId w:val="33"/>
        </w:numPr>
        <w:ind w:left="1080"/>
        <w:jc w:val="both"/>
        <w:rPr>
          <w:sz w:val="22"/>
          <w:szCs w:val="22"/>
        </w:rPr>
      </w:pPr>
      <w:r w:rsidRPr="00A76715">
        <w:rPr>
          <w:sz w:val="22"/>
          <w:szCs w:val="22"/>
        </w:rPr>
        <w:t>EYIF will continue to be fully funded solely from the Early Years Block.</w:t>
      </w:r>
    </w:p>
    <w:p w:rsidR="007D3550" w:rsidRPr="00A76715" w:rsidRDefault="007D3550" w:rsidP="007D3550">
      <w:pPr>
        <w:pStyle w:val="ListParagraph"/>
        <w:ind w:left="1080"/>
        <w:jc w:val="both"/>
        <w:rPr>
          <w:sz w:val="22"/>
          <w:szCs w:val="22"/>
        </w:rPr>
      </w:pPr>
    </w:p>
    <w:p w:rsidR="007D3550" w:rsidRDefault="00A76715" w:rsidP="00061C28">
      <w:pPr>
        <w:pStyle w:val="ListParagraph"/>
        <w:numPr>
          <w:ilvl w:val="1"/>
          <w:numId w:val="33"/>
        </w:numPr>
        <w:ind w:left="1080"/>
        <w:jc w:val="both"/>
        <w:rPr>
          <w:sz w:val="22"/>
          <w:szCs w:val="22"/>
        </w:rPr>
      </w:pPr>
      <w:r w:rsidRPr="007D7391">
        <w:rPr>
          <w:b/>
          <w:sz w:val="22"/>
          <w:szCs w:val="22"/>
        </w:rPr>
        <w:t>We will continue to apply the 2020/21 Inclusion Fund approach</w:t>
      </w:r>
      <w:r w:rsidR="007D7391" w:rsidRPr="007D7391">
        <w:rPr>
          <w:b/>
          <w:sz w:val="22"/>
          <w:szCs w:val="22"/>
        </w:rPr>
        <w:t>, as set out in Appendix 2,</w:t>
      </w:r>
      <w:r w:rsidRPr="007D7391">
        <w:rPr>
          <w:b/>
          <w:sz w:val="22"/>
          <w:szCs w:val="22"/>
        </w:rPr>
        <w:t xml:space="preserve"> and the current funding rate per hour of £6.32.</w:t>
      </w:r>
      <w:r w:rsidRPr="00A76715">
        <w:rPr>
          <w:sz w:val="22"/>
          <w:szCs w:val="22"/>
        </w:rPr>
        <w:t xml:space="preserve"> This rate is unchanged because the value of Element 2 (£6,000) to which this directly relates is also unchanged in 2021/22.</w:t>
      </w:r>
    </w:p>
    <w:p w:rsidR="00A76715" w:rsidRPr="00A76715" w:rsidRDefault="00A76715" w:rsidP="007D3550">
      <w:pPr>
        <w:pStyle w:val="ListParagraph"/>
        <w:ind w:left="1080"/>
        <w:jc w:val="both"/>
        <w:rPr>
          <w:sz w:val="22"/>
          <w:szCs w:val="22"/>
        </w:rPr>
      </w:pPr>
      <w:r w:rsidRPr="00A76715">
        <w:rPr>
          <w:sz w:val="22"/>
          <w:szCs w:val="22"/>
        </w:rPr>
        <w:t xml:space="preserve"> </w:t>
      </w:r>
    </w:p>
    <w:p w:rsidR="00A76715" w:rsidRPr="00A76715" w:rsidRDefault="00A76715" w:rsidP="00061C28">
      <w:pPr>
        <w:pStyle w:val="ListParagraph"/>
        <w:numPr>
          <w:ilvl w:val="1"/>
          <w:numId w:val="33"/>
        </w:numPr>
        <w:ind w:left="1080"/>
        <w:jc w:val="both"/>
        <w:rPr>
          <w:sz w:val="22"/>
          <w:szCs w:val="22"/>
        </w:rPr>
      </w:pPr>
      <w:r w:rsidRPr="00A76715">
        <w:rPr>
          <w:sz w:val="22"/>
          <w:szCs w:val="22"/>
        </w:rPr>
        <w:t xml:space="preserve">2 year olds will continue to be eligible for EYIF with the cost of this continuing to be met from the 3&amp;4 year old Early Years Block budget supported by one off monies (rather than by </w:t>
      </w:r>
      <w:r w:rsidR="007D7391" w:rsidRPr="00A76715">
        <w:rPr>
          <w:sz w:val="22"/>
          <w:szCs w:val="22"/>
        </w:rPr>
        <w:t>top slicing</w:t>
      </w:r>
      <w:r w:rsidRPr="00A76715">
        <w:rPr>
          <w:sz w:val="22"/>
          <w:szCs w:val="22"/>
        </w:rPr>
        <w:t xml:space="preserve"> the 2 year old rate of funding that is passed through to providers).</w:t>
      </w:r>
    </w:p>
    <w:p w:rsidR="003E4E57" w:rsidRPr="008D6C2A" w:rsidRDefault="003E4E57" w:rsidP="003E4E57">
      <w:pPr>
        <w:pStyle w:val="ListParagraph"/>
        <w:ind w:left="1080"/>
        <w:jc w:val="both"/>
        <w:rPr>
          <w:sz w:val="22"/>
          <w:szCs w:val="22"/>
        </w:rPr>
      </w:pPr>
    </w:p>
    <w:p w:rsidR="007D7391" w:rsidRDefault="008D6C2A" w:rsidP="00061C28">
      <w:pPr>
        <w:pStyle w:val="ListParagraph"/>
        <w:numPr>
          <w:ilvl w:val="0"/>
          <w:numId w:val="34"/>
        </w:numPr>
        <w:jc w:val="both"/>
        <w:rPr>
          <w:sz w:val="22"/>
          <w:szCs w:val="22"/>
        </w:rPr>
      </w:pPr>
      <w:r w:rsidRPr="008D6C2A">
        <w:rPr>
          <w:sz w:val="22"/>
          <w:szCs w:val="22"/>
        </w:rPr>
        <w:t xml:space="preserve">We will continue to pass through to providers </w:t>
      </w:r>
      <w:r w:rsidR="007D3550">
        <w:rPr>
          <w:sz w:val="22"/>
          <w:szCs w:val="22"/>
        </w:rPr>
        <w:t>the nationally set funding rate</w:t>
      </w:r>
      <w:r w:rsidRPr="008D6C2A">
        <w:rPr>
          <w:sz w:val="22"/>
          <w:szCs w:val="22"/>
        </w:rPr>
        <w:t xml:space="preserve"> for </w:t>
      </w:r>
      <w:r w:rsidRPr="007D7391">
        <w:rPr>
          <w:b/>
          <w:sz w:val="22"/>
          <w:szCs w:val="22"/>
        </w:rPr>
        <w:t xml:space="preserve">the Early Years Pupil Premium (confirmed at £0.53 </w:t>
      </w:r>
      <w:r w:rsidR="007D7391" w:rsidRPr="007D7391">
        <w:rPr>
          <w:b/>
          <w:sz w:val="22"/>
          <w:szCs w:val="22"/>
        </w:rPr>
        <w:t>per hour).</w:t>
      </w:r>
    </w:p>
    <w:p w:rsidR="007D7391" w:rsidRDefault="007D7391" w:rsidP="007D7391">
      <w:pPr>
        <w:pStyle w:val="ListParagraph"/>
        <w:ind w:left="360"/>
        <w:jc w:val="both"/>
        <w:rPr>
          <w:sz w:val="22"/>
          <w:szCs w:val="22"/>
        </w:rPr>
      </w:pPr>
    </w:p>
    <w:p w:rsidR="007D7391" w:rsidRPr="007D7391" w:rsidRDefault="007D7391" w:rsidP="00061C28">
      <w:pPr>
        <w:pStyle w:val="ListParagraph"/>
        <w:numPr>
          <w:ilvl w:val="0"/>
          <w:numId w:val="34"/>
        </w:numPr>
        <w:jc w:val="both"/>
        <w:rPr>
          <w:sz w:val="22"/>
          <w:szCs w:val="22"/>
        </w:rPr>
      </w:pPr>
      <w:r>
        <w:rPr>
          <w:sz w:val="22"/>
          <w:szCs w:val="22"/>
        </w:rPr>
        <w:t>An unspent</w:t>
      </w:r>
      <w:r w:rsidRPr="007D7391">
        <w:rPr>
          <w:sz w:val="22"/>
          <w:szCs w:val="22"/>
        </w:rPr>
        <w:t xml:space="preserve"> balance of £0.460m in the </w:t>
      </w:r>
      <w:r w:rsidRPr="007D7391">
        <w:rPr>
          <w:b/>
          <w:sz w:val="22"/>
          <w:szCs w:val="22"/>
        </w:rPr>
        <w:t>Disability Access Fund (DAF)</w:t>
      </w:r>
      <w:r>
        <w:rPr>
          <w:sz w:val="22"/>
          <w:szCs w:val="22"/>
        </w:rPr>
        <w:t xml:space="preserve"> is forecasted to be retained at 31 March 2021 </w:t>
      </w:r>
      <w:r w:rsidRPr="007D7391">
        <w:rPr>
          <w:sz w:val="22"/>
          <w:szCs w:val="22"/>
        </w:rPr>
        <w:t xml:space="preserve">and earmarked for this purpose. We continue to underspend DAF funds. As well as carrying out work to better understand why providers may not be fully claiming DAF funds, and to encourage higher take up, the Authority proposes </w:t>
      </w:r>
      <w:r w:rsidRPr="007D7391">
        <w:rPr>
          <w:b/>
          <w:sz w:val="22"/>
          <w:szCs w:val="22"/>
        </w:rPr>
        <w:t xml:space="preserve">to increase the value of the DAF allocation paid per child in 2021/22, from </w:t>
      </w:r>
      <w:r w:rsidR="007D3550">
        <w:rPr>
          <w:b/>
          <w:sz w:val="22"/>
          <w:szCs w:val="22"/>
        </w:rPr>
        <w:t xml:space="preserve">the minimum required of </w:t>
      </w:r>
      <w:r w:rsidRPr="007D7391">
        <w:rPr>
          <w:b/>
          <w:sz w:val="22"/>
          <w:szCs w:val="22"/>
        </w:rPr>
        <w:t>£615 to £1,000</w:t>
      </w:r>
      <w:r w:rsidRPr="007D7391">
        <w:rPr>
          <w:sz w:val="22"/>
          <w:szCs w:val="22"/>
        </w:rPr>
        <w:t>, and to use a proportion of the £0.460m balance in support of the cost of this increase, if this is required. The allocation of DAF monies will continue to be closely monitored.</w:t>
      </w:r>
    </w:p>
    <w:p w:rsidR="008D6C2A" w:rsidRPr="008D6C2A" w:rsidRDefault="008D6C2A" w:rsidP="008D6C2A">
      <w:pPr>
        <w:pStyle w:val="ListParagraph"/>
        <w:ind w:left="360"/>
        <w:jc w:val="both"/>
        <w:rPr>
          <w:sz w:val="22"/>
          <w:szCs w:val="22"/>
        </w:rPr>
      </w:pPr>
    </w:p>
    <w:p w:rsidR="003E4E57" w:rsidRPr="001B2617" w:rsidRDefault="003E4E57" w:rsidP="00061C28">
      <w:pPr>
        <w:pStyle w:val="ListParagraph"/>
        <w:numPr>
          <w:ilvl w:val="0"/>
          <w:numId w:val="34"/>
        </w:numPr>
        <w:jc w:val="both"/>
        <w:rPr>
          <w:sz w:val="22"/>
          <w:szCs w:val="22"/>
        </w:rPr>
      </w:pPr>
      <w:r w:rsidRPr="002D1F3B">
        <w:rPr>
          <w:sz w:val="22"/>
          <w:szCs w:val="22"/>
        </w:rPr>
        <w:t xml:space="preserve">Regarding the </w:t>
      </w:r>
      <w:r w:rsidRPr="00A410DE">
        <w:rPr>
          <w:b/>
          <w:sz w:val="22"/>
          <w:szCs w:val="22"/>
        </w:rPr>
        <w:t>2 year old entitlement</w:t>
      </w:r>
      <w:r w:rsidRPr="002D1F3B">
        <w:rPr>
          <w:sz w:val="22"/>
          <w:szCs w:val="22"/>
        </w:rPr>
        <w:t xml:space="preserve">, providers </w:t>
      </w:r>
      <w:r>
        <w:rPr>
          <w:sz w:val="22"/>
          <w:szCs w:val="22"/>
        </w:rPr>
        <w:t>in 2021/22</w:t>
      </w:r>
      <w:r w:rsidRPr="002D1F3B">
        <w:rPr>
          <w:sz w:val="22"/>
          <w:szCs w:val="22"/>
        </w:rPr>
        <w:t xml:space="preserve"> will continue to be funded on a single flat rate per </w:t>
      </w:r>
      <w:r w:rsidRPr="007D7391">
        <w:rPr>
          <w:sz w:val="22"/>
          <w:szCs w:val="22"/>
        </w:rPr>
        <w:t>hour with no additional supplements</w:t>
      </w:r>
      <w:r w:rsidR="007D7391" w:rsidRPr="007D7391">
        <w:rPr>
          <w:sz w:val="22"/>
          <w:szCs w:val="22"/>
        </w:rPr>
        <w:t xml:space="preserve">. </w:t>
      </w:r>
      <w:r w:rsidRPr="002D1F3B">
        <w:rPr>
          <w:sz w:val="22"/>
          <w:szCs w:val="22"/>
        </w:rPr>
        <w:t>T</w:t>
      </w:r>
      <w:r>
        <w:rPr>
          <w:sz w:val="22"/>
          <w:szCs w:val="22"/>
        </w:rPr>
        <w:t>his rate was £5.28 in 2020/21</w:t>
      </w:r>
      <w:r w:rsidRPr="002D1F3B">
        <w:rPr>
          <w:sz w:val="22"/>
          <w:szCs w:val="22"/>
        </w:rPr>
        <w:t>, which meant that 100% of the rate o</w:t>
      </w:r>
      <w:r w:rsidR="007D3550">
        <w:rPr>
          <w:sz w:val="22"/>
          <w:szCs w:val="22"/>
        </w:rPr>
        <w:t>f funding the Authority received</w:t>
      </w:r>
      <w:r w:rsidRPr="002D1F3B">
        <w:rPr>
          <w:sz w:val="22"/>
          <w:szCs w:val="22"/>
        </w:rPr>
        <w:t xml:space="preserve"> from the DfE for the 2 year old enti</w:t>
      </w:r>
      <w:r w:rsidR="007D3550">
        <w:rPr>
          <w:sz w:val="22"/>
          <w:szCs w:val="22"/>
        </w:rPr>
        <w:t>tlement wa</w:t>
      </w:r>
      <w:r w:rsidRPr="002D1F3B">
        <w:rPr>
          <w:sz w:val="22"/>
          <w:szCs w:val="22"/>
        </w:rPr>
        <w:t xml:space="preserve">s passed on to providers. </w:t>
      </w:r>
      <w:r w:rsidRPr="007D7391">
        <w:rPr>
          <w:sz w:val="22"/>
          <w:szCs w:val="22"/>
        </w:rPr>
        <w:t xml:space="preserve">The DfE has confirmed that Bradford’s rate of funding for 2 year olds in 2021/22 at DSG level has been uplifted by </w:t>
      </w:r>
      <w:r w:rsidR="007D7391" w:rsidRPr="007D7391">
        <w:rPr>
          <w:sz w:val="22"/>
          <w:szCs w:val="22"/>
        </w:rPr>
        <w:t>1.52% (+ £0.08) to £5.36</w:t>
      </w:r>
      <w:r w:rsidRPr="007D7391">
        <w:rPr>
          <w:sz w:val="22"/>
          <w:szCs w:val="22"/>
        </w:rPr>
        <w:t xml:space="preserve"> per hour. </w:t>
      </w:r>
      <w:r w:rsidRPr="007D7391">
        <w:rPr>
          <w:b/>
          <w:sz w:val="22"/>
          <w:szCs w:val="22"/>
        </w:rPr>
        <w:t xml:space="preserve">We will pass this uplift onto providers in full by setting our 2 year old funding rate at </w:t>
      </w:r>
      <w:r w:rsidR="007D7391" w:rsidRPr="007D7391">
        <w:rPr>
          <w:b/>
          <w:sz w:val="22"/>
          <w:szCs w:val="22"/>
        </w:rPr>
        <w:t>£5.36</w:t>
      </w:r>
      <w:r w:rsidRPr="007D7391">
        <w:rPr>
          <w:b/>
          <w:sz w:val="22"/>
          <w:szCs w:val="22"/>
        </w:rPr>
        <w:t xml:space="preserve"> per hour for 2021/22.</w:t>
      </w:r>
    </w:p>
    <w:p w:rsidR="007D7391" w:rsidRPr="007D7391" w:rsidRDefault="007D7391" w:rsidP="007D7391">
      <w:pPr>
        <w:pStyle w:val="ListParagraph"/>
        <w:ind w:left="360"/>
        <w:jc w:val="both"/>
        <w:rPr>
          <w:color w:val="FF0000"/>
          <w:sz w:val="22"/>
          <w:szCs w:val="22"/>
        </w:rPr>
      </w:pPr>
    </w:p>
    <w:p w:rsidR="008D6C2A" w:rsidRPr="007D7391" w:rsidRDefault="007D3550" w:rsidP="00061C28">
      <w:pPr>
        <w:pStyle w:val="ListParagraph"/>
        <w:numPr>
          <w:ilvl w:val="0"/>
          <w:numId w:val="34"/>
        </w:numPr>
        <w:jc w:val="both"/>
        <w:rPr>
          <w:sz w:val="22"/>
          <w:szCs w:val="22"/>
        </w:rPr>
      </w:pPr>
      <w:r>
        <w:rPr>
          <w:sz w:val="22"/>
          <w:szCs w:val="22"/>
        </w:rPr>
        <w:t>Regarding</w:t>
      </w:r>
      <w:r w:rsidR="008D6C2A" w:rsidRPr="007D7391">
        <w:rPr>
          <w:sz w:val="22"/>
          <w:szCs w:val="22"/>
        </w:rPr>
        <w:t xml:space="preserve"> the </w:t>
      </w:r>
      <w:r w:rsidR="008D6C2A" w:rsidRPr="007D7391">
        <w:rPr>
          <w:b/>
          <w:sz w:val="22"/>
          <w:szCs w:val="22"/>
        </w:rPr>
        <w:t>3 &amp; 4 year old entitlement</w:t>
      </w:r>
      <w:r w:rsidR="008D6C2A" w:rsidRPr="007D7391">
        <w:rPr>
          <w:sz w:val="22"/>
          <w:szCs w:val="22"/>
        </w:rPr>
        <w:t xml:space="preserve">, </w:t>
      </w:r>
      <w:r w:rsidR="007D7391" w:rsidRPr="007D7391">
        <w:rPr>
          <w:sz w:val="22"/>
          <w:szCs w:val="22"/>
        </w:rPr>
        <w:t xml:space="preserve">we </w:t>
      </w:r>
      <w:r w:rsidR="007D7391">
        <w:rPr>
          <w:sz w:val="22"/>
          <w:szCs w:val="22"/>
        </w:rPr>
        <w:t>propose:</w:t>
      </w:r>
    </w:p>
    <w:p w:rsidR="008D6C2A" w:rsidRPr="008D6C2A" w:rsidRDefault="008D6C2A" w:rsidP="008D6C2A">
      <w:pPr>
        <w:pStyle w:val="ListParagraph"/>
        <w:ind w:left="0"/>
        <w:jc w:val="both"/>
        <w:rPr>
          <w:color w:val="FF0000"/>
          <w:sz w:val="22"/>
          <w:szCs w:val="22"/>
        </w:rPr>
      </w:pPr>
    </w:p>
    <w:p w:rsidR="003E4E57" w:rsidRPr="00414FA3" w:rsidRDefault="007D3550" w:rsidP="003E4E57">
      <w:pPr>
        <w:pStyle w:val="ListParagraph"/>
        <w:numPr>
          <w:ilvl w:val="1"/>
          <w:numId w:val="19"/>
        </w:numPr>
        <w:ind w:left="1080"/>
        <w:jc w:val="both"/>
        <w:rPr>
          <w:sz w:val="22"/>
          <w:szCs w:val="22"/>
        </w:rPr>
      </w:pPr>
      <w:r>
        <w:rPr>
          <w:b/>
          <w:sz w:val="22"/>
          <w:szCs w:val="22"/>
        </w:rPr>
        <w:t>T</w:t>
      </w:r>
      <w:r w:rsidR="003E4E57" w:rsidRPr="00702591">
        <w:rPr>
          <w:b/>
          <w:sz w:val="22"/>
          <w:szCs w:val="22"/>
        </w:rPr>
        <w:t>o set the 3 &amp; 4 Year Old Universal Base Rate (UBR)</w:t>
      </w:r>
      <w:r w:rsidR="003E4E57">
        <w:rPr>
          <w:b/>
          <w:sz w:val="22"/>
          <w:szCs w:val="22"/>
        </w:rPr>
        <w:t xml:space="preserve"> </w:t>
      </w:r>
      <w:r w:rsidR="003E4E57" w:rsidRPr="007D7391">
        <w:rPr>
          <w:b/>
          <w:sz w:val="22"/>
          <w:szCs w:val="22"/>
        </w:rPr>
        <w:t>in 2021/22 at £4.</w:t>
      </w:r>
      <w:r w:rsidR="007D7391" w:rsidRPr="007D7391">
        <w:rPr>
          <w:b/>
          <w:sz w:val="22"/>
          <w:szCs w:val="22"/>
        </w:rPr>
        <w:t>25</w:t>
      </w:r>
      <w:r w:rsidR="003E4E57" w:rsidRPr="007D7391">
        <w:rPr>
          <w:b/>
          <w:sz w:val="22"/>
          <w:szCs w:val="22"/>
        </w:rPr>
        <w:t xml:space="preserve"> per hour.</w:t>
      </w:r>
      <w:r w:rsidR="003E4E57" w:rsidRPr="007D7391">
        <w:rPr>
          <w:sz w:val="22"/>
          <w:szCs w:val="22"/>
        </w:rPr>
        <w:t xml:space="preserve"> This is an uplift of </w:t>
      </w:r>
      <w:r w:rsidR="007D7391" w:rsidRPr="007D7391">
        <w:rPr>
          <w:sz w:val="22"/>
          <w:szCs w:val="22"/>
        </w:rPr>
        <w:t>1.43% (+ £0.06</w:t>
      </w:r>
      <w:r w:rsidR="003E4E57" w:rsidRPr="007D7391">
        <w:rPr>
          <w:sz w:val="22"/>
          <w:szCs w:val="22"/>
        </w:rPr>
        <w:t>) on the £4.19 set for</w:t>
      </w:r>
      <w:r w:rsidR="007D7391" w:rsidRPr="007D7391">
        <w:rPr>
          <w:sz w:val="22"/>
          <w:szCs w:val="22"/>
        </w:rPr>
        <w:t xml:space="preserve"> 2020</w:t>
      </w:r>
      <w:r w:rsidR="003E4E57" w:rsidRPr="007D7391">
        <w:rPr>
          <w:sz w:val="22"/>
          <w:szCs w:val="22"/>
        </w:rPr>
        <w:t xml:space="preserve">/21. </w:t>
      </w:r>
      <w:r w:rsidR="007D7391" w:rsidRPr="007D7391">
        <w:rPr>
          <w:sz w:val="22"/>
          <w:szCs w:val="22"/>
        </w:rPr>
        <w:t>The uplift of + £0.06</w:t>
      </w:r>
      <w:r w:rsidR="003E4E57" w:rsidRPr="007D7391">
        <w:rPr>
          <w:sz w:val="22"/>
          <w:szCs w:val="22"/>
        </w:rPr>
        <w:t xml:space="preserve"> passes through to providers the £0.06 increase Bradford has received from the DfE at DSG Early Years Block level. </w:t>
      </w:r>
    </w:p>
    <w:p w:rsidR="008D6C2A" w:rsidRPr="008D6C2A" w:rsidRDefault="008D6C2A" w:rsidP="008D6C2A">
      <w:pPr>
        <w:pStyle w:val="ListParagraph"/>
        <w:ind w:left="1080"/>
        <w:jc w:val="both"/>
        <w:rPr>
          <w:color w:val="FF0000"/>
          <w:sz w:val="22"/>
          <w:szCs w:val="22"/>
        </w:rPr>
      </w:pPr>
    </w:p>
    <w:p w:rsidR="007D7391" w:rsidRPr="007D7391" w:rsidRDefault="007D7391" w:rsidP="00061C28">
      <w:pPr>
        <w:pStyle w:val="ListParagraph"/>
        <w:numPr>
          <w:ilvl w:val="1"/>
          <w:numId w:val="34"/>
        </w:numPr>
        <w:jc w:val="both"/>
        <w:rPr>
          <w:b/>
          <w:sz w:val="22"/>
          <w:szCs w:val="22"/>
        </w:rPr>
      </w:pPr>
      <w:r w:rsidRPr="007D7391">
        <w:rPr>
          <w:b/>
          <w:sz w:val="22"/>
          <w:szCs w:val="22"/>
        </w:rPr>
        <w:t xml:space="preserve">To ‘pause’ the previously planned </w:t>
      </w:r>
      <w:r w:rsidR="007D3550">
        <w:rPr>
          <w:b/>
          <w:sz w:val="22"/>
          <w:szCs w:val="22"/>
        </w:rPr>
        <w:t xml:space="preserve">further </w:t>
      </w:r>
      <w:r w:rsidRPr="007D7391">
        <w:rPr>
          <w:b/>
          <w:sz w:val="22"/>
          <w:szCs w:val="22"/>
        </w:rPr>
        <w:t>reduction in spend on the Deprivation &amp; SEND Supplement, meaning tha</w:t>
      </w:r>
      <w:r w:rsidR="00B776F4">
        <w:rPr>
          <w:b/>
          <w:sz w:val="22"/>
          <w:szCs w:val="22"/>
        </w:rPr>
        <w:t>t spending</w:t>
      </w:r>
      <w:r w:rsidRPr="007D7391">
        <w:rPr>
          <w:b/>
          <w:sz w:val="22"/>
          <w:szCs w:val="22"/>
        </w:rPr>
        <w:t xml:space="preserve"> on this supplement will be retained at 8% in 2021/22</w:t>
      </w:r>
      <w:r w:rsidR="007D3550">
        <w:rPr>
          <w:b/>
          <w:sz w:val="22"/>
          <w:szCs w:val="22"/>
        </w:rPr>
        <w:t>. The planned reduction, ultimately to 6%,</w:t>
      </w:r>
      <w:r w:rsidRPr="007D7391">
        <w:rPr>
          <w:b/>
          <w:sz w:val="22"/>
          <w:szCs w:val="22"/>
        </w:rPr>
        <w:t xml:space="preserve"> </w:t>
      </w:r>
      <w:r w:rsidR="007D3550">
        <w:rPr>
          <w:b/>
          <w:sz w:val="22"/>
          <w:szCs w:val="22"/>
        </w:rPr>
        <w:t xml:space="preserve">will be </w:t>
      </w:r>
      <w:r w:rsidRPr="007D7391">
        <w:rPr>
          <w:b/>
          <w:sz w:val="22"/>
          <w:szCs w:val="22"/>
        </w:rPr>
        <w:t>review</w:t>
      </w:r>
      <w:r w:rsidR="00E56E60">
        <w:rPr>
          <w:b/>
          <w:sz w:val="22"/>
          <w:szCs w:val="22"/>
        </w:rPr>
        <w:t>ed</w:t>
      </w:r>
      <w:r w:rsidRPr="007D7391">
        <w:rPr>
          <w:b/>
          <w:sz w:val="22"/>
          <w:szCs w:val="22"/>
        </w:rPr>
        <w:t xml:space="preserve"> again for 2022/23.</w:t>
      </w:r>
    </w:p>
    <w:p w:rsidR="007D7391" w:rsidRPr="007D7391" w:rsidRDefault="007D7391" w:rsidP="007D7391">
      <w:pPr>
        <w:pStyle w:val="ListParagraph"/>
        <w:ind w:left="1080"/>
        <w:jc w:val="both"/>
        <w:rPr>
          <w:sz w:val="22"/>
          <w:szCs w:val="22"/>
        </w:rPr>
      </w:pPr>
    </w:p>
    <w:p w:rsidR="008D6C2A" w:rsidRPr="007D7391" w:rsidRDefault="00C97603" w:rsidP="00061C28">
      <w:pPr>
        <w:pStyle w:val="ListParagraph"/>
        <w:numPr>
          <w:ilvl w:val="1"/>
          <w:numId w:val="34"/>
        </w:numPr>
        <w:jc w:val="both"/>
        <w:rPr>
          <w:sz w:val="22"/>
          <w:szCs w:val="22"/>
        </w:rPr>
      </w:pPr>
      <w:r w:rsidRPr="007D7391">
        <w:rPr>
          <w:b/>
          <w:sz w:val="22"/>
          <w:szCs w:val="22"/>
        </w:rPr>
        <w:t>N</w:t>
      </w:r>
      <w:r w:rsidR="008D6C2A" w:rsidRPr="007D7391">
        <w:rPr>
          <w:b/>
          <w:sz w:val="22"/>
          <w:szCs w:val="22"/>
        </w:rPr>
        <w:t>ot to introduce any more supplements</w:t>
      </w:r>
      <w:r w:rsidR="007D7391" w:rsidRPr="007D7391">
        <w:rPr>
          <w:b/>
          <w:sz w:val="22"/>
          <w:szCs w:val="22"/>
        </w:rPr>
        <w:t xml:space="preserve"> into our 3 &amp; 4 year old EYSFF.</w:t>
      </w:r>
      <w:r w:rsidR="007D7391" w:rsidRPr="007D7391">
        <w:rPr>
          <w:sz w:val="22"/>
          <w:szCs w:val="22"/>
        </w:rPr>
        <w:t xml:space="preserve"> </w:t>
      </w:r>
      <w:r w:rsidR="007D7391">
        <w:rPr>
          <w:sz w:val="22"/>
          <w:szCs w:val="22"/>
        </w:rPr>
        <w:t xml:space="preserve">New supplements </w:t>
      </w:r>
      <w:r w:rsidR="008D6C2A" w:rsidRPr="007D7391">
        <w:rPr>
          <w:sz w:val="22"/>
          <w:szCs w:val="22"/>
        </w:rPr>
        <w:t>would dilute further both the Universal Base Rate and the Deprivation &amp; SEND rates at a time when we see our priority to be to maximise the value of the UBR for all providers.</w:t>
      </w:r>
    </w:p>
    <w:p w:rsidR="008D6C2A" w:rsidRPr="008D6C2A" w:rsidRDefault="008D6C2A" w:rsidP="008D6C2A">
      <w:pPr>
        <w:jc w:val="both"/>
        <w:rPr>
          <w:sz w:val="22"/>
          <w:szCs w:val="22"/>
        </w:rPr>
      </w:pPr>
    </w:p>
    <w:p w:rsidR="003E4E57" w:rsidRPr="007D7391" w:rsidRDefault="003E4E57" w:rsidP="003E4E57">
      <w:pPr>
        <w:pStyle w:val="ListParagraph"/>
        <w:numPr>
          <w:ilvl w:val="0"/>
          <w:numId w:val="19"/>
        </w:numPr>
        <w:ind w:left="360"/>
        <w:jc w:val="both"/>
        <w:rPr>
          <w:sz w:val="22"/>
          <w:szCs w:val="22"/>
        </w:rPr>
      </w:pPr>
      <w:r w:rsidRPr="007D7391">
        <w:rPr>
          <w:sz w:val="22"/>
          <w:szCs w:val="22"/>
        </w:rPr>
        <w:t xml:space="preserve">Regarding the funding of the </w:t>
      </w:r>
      <w:r w:rsidRPr="007D7391">
        <w:rPr>
          <w:b/>
          <w:sz w:val="22"/>
          <w:szCs w:val="22"/>
        </w:rPr>
        <w:t>3&amp;4 year old entitlements in Maintained Nursery Schools</w:t>
      </w:r>
      <w:r w:rsidRPr="007D7391">
        <w:rPr>
          <w:sz w:val="22"/>
          <w:szCs w:val="22"/>
        </w:rPr>
        <w:t xml:space="preserve">, </w:t>
      </w:r>
      <w:r w:rsidR="007D7391" w:rsidRPr="00383D6D">
        <w:rPr>
          <w:b/>
          <w:sz w:val="22"/>
          <w:szCs w:val="22"/>
          <w:u w:val="single"/>
        </w:rPr>
        <w:t>proposed for the period April 2021 to August 2021 only at this time</w:t>
      </w:r>
      <w:r w:rsidR="007D7391" w:rsidRPr="00E94BB9">
        <w:rPr>
          <w:b/>
          <w:sz w:val="22"/>
          <w:szCs w:val="22"/>
        </w:rPr>
        <w:t>:</w:t>
      </w:r>
    </w:p>
    <w:p w:rsidR="003E4E57" w:rsidRPr="00447835" w:rsidRDefault="003E4E57" w:rsidP="003E4E57">
      <w:pPr>
        <w:pStyle w:val="ListParagraph"/>
        <w:ind w:left="360"/>
        <w:jc w:val="both"/>
        <w:rPr>
          <w:color w:val="FF0000"/>
          <w:sz w:val="22"/>
          <w:szCs w:val="22"/>
        </w:rPr>
      </w:pPr>
    </w:p>
    <w:p w:rsidR="003E4E57" w:rsidRPr="00E94BB9" w:rsidRDefault="003E4E57" w:rsidP="003E4E57">
      <w:pPr>
        <w:pStyle w:val="ListParagraph"/>
        <w:numPr>
          <w:ilvl w:val="1"/>
          <w:numId w:val="19"/>
        </w:numPr>
        <w:ind w:left="1080"/>
        <w:jc w:val="both"/>
        <w:rPr>
          <w:sz w:val="22"/>
          <w:szCs w:val="22"/>
        </w:rPr>
      </w:pPr>
      <w:r w:rsidRPr="00E94BB9">
        <w:rPr>
          <w:sz w:val="22"/>
          <w:szCs w:val="22"/>
        </w:rPr>
        <w:t>The protected setting base rate for maintained</w:t>
      </w:r>
      <w:r w:rsidR="00B776F4">
        <w:rPr>
          <w:sz w:val="22"/>
          <w:szCs w:val="22"/>
        </w:rPr>
        <w:t xml:space="preserve"> nursery schools will be</w:t>
      </w:r>
      <w:r w:rsidR="007D7391" w:rsidRPr="00E94BB9">
        <w:rPr>
          <w:sz w:val="22"/>
          <w:szCs w:val="22"/>
        </w:rPr>
        <w:t xml:space="preserve"> set at £5.84 per hour in 2021/22. This is the 2020/21</w:t>
      </w:r>
      <w:r w:rsidRPr="00E94BB9">
        <w:rPr>
          <w:sz w:val="22"/>
          <w:szCs w:val="22"/>
        </w:rPr>
        <w:t xml:space="preserve"> prote</w:t>
      </w:r>
      <w:r w:rsidR="007D7391" w:rsidRPr="00E94BB9">
        <w:rPr>
          <w:sz w:val="22"/>
          <w:szCs w:val="22"/>
        </w:rPr>
        <w:t>cted £5.78</w:t>
      </w:r>
      <w:r w:rsidR="00E94BB9" w:rsidRPr="00E94BB9">
        <w:rPr>
          <w:sz w:val="22"/>
          <w:szCs w:val="22"/>
        </w:rPr>
        <w:t xml:space="preserve"> uplifted by £0.06</w:t>
      </w:r>
      <w:r w:rsidRPr="00E94BB9">
        <w:rPr>
          <w:sz w:val="22"/>
          <w:szCs w:val="22"/>
        </w:rPr>
        <w:t xml:space="preserve"> per hour in line with the uplift delivered in the 3&amp;4 year old Universal Base Rate for other providers.</w:t>
      </w:r>
    </w:p>
    <w:p w:rsidR="003E4E57" w:rsidRPr="00447835" w:rsidRDefault="003E4E57" w:rsidP="003E4E57">
      <w:pPr>
        <w:pStyle w:val="ListParagraph"/>
        <w:ind w:left="1080"/>
        <w:jc w:val="both"/>
        <w:rPr>
          <w:color w:val="FF0000"/>
          <w:sz w:val="22"/>
          <w:szCs w:val="22"/>
        </w:rPr>
      </w:pPr>
    </w:p>
    <w:p w:rsidR="003E4E57" w:rsidRPr="00E94BB9" w:rsidRDefault="003E4E57" w:rsidP="003E4E57">
      <w:pPr>
        <w:pStyle w:val="ListParagraph"/>
        <w:numPr>
          <w:ilvl w:val="1"/>
          <w:numId w:val="19"/>
        </w:numPr>
        <w:ind w:left="1080"/>
        <w:jc w:val="both"/>
        <w:rPr>
          <w:sz w:val="22"/>
          <w:szCs w:val="22"/>
        </w:rPr>
      </w:pPr>
      <w:r w:rsidRPr="00E94BB9">
        <w:rPr>
          <w:sz w:val="22"/>
          <w:szCs w:val="22"/>
        </w:rPr>
        <w:t xml:space="preserve">The Deprivation and SEN supplement rates for each nursery school will continue to be retained at their 2016/17 values. </w:t>
      </w:r>
    </w:p>
    <w:p w:rsidR="003E4E57" w:rsidRPr="00447835" w:rsidRDefault="003E4E57" w:rsidP="003E4E57">
      <w:pPr>
        <w:pStyle w:val="ListParagraph"/>
        <w:ind w:left="1080"/>
        <w:jc w:val="both"/>
        <w:rPr>
          <w:color w:val="FF0000"/>
          <w:sz w:val="22"/>
          <w:szCs w:val="22"/>
        </w:rPr>
      </w:pPr>
      <w:r w:rsidRPr="00447835">
        <w:rPr>
          <w:color w:val="FF0000"/>
          <w:sz w:val="22"/>
          <w:szCs w:val="22"/>
        </w:rPr>
        <w:t xml:space="preserve"> </w:t>
      </w:r>
    </w:p>
    <w:p w:rsidR="00383D6D" w:rsidRDefault="003E4E57" w:rsidP="003E4E57">
      <w:pPr>
        <w:pStyle w:val="ListParagraph"/>
        <w:numPr>
          <w:ilvl w:val="1"/>
          <w:numId w:val="19"/>
        </w:numPr>
        <w:ind w:left="1080"/>
        <w:jc w:val="both"/>
        <w:rPr>
          <w:sz w:val="22"/>
          <w:szCs w:val="22"/>
        </w:rPr>
      </w:pPr>
      <w:r w:rsidRPr="00E94BB9">
        <w:rPr>
          <w:sz w:val="22"/>
          <w:szCs w:val="22"/>
        </w:rPr>
        <w:t>The nursery school lump sum sustainability supplement will continue to be calculated on existing variable values using the current methodology.</w:t>
      </w:r>
    </w:p>
    <w:p w:rsidR="00383D6D" w:rsidRDefault="00383D6D" w:rsidP="00383D6D">
      <w:pPr>
        <w:pStyle w:val="ListParagraph"/>
        <w:ind w:left="1080"/>
        <w:jc w:val="both"/>
        <w:rPr>
          <w:sz w:val="22"/>
          <w:szCs w:val="22"/>
        </w:rPr>
      </w:pPr>
    </w:p>
    <w:p w:rsidR="003E4E57" w:rsidRPr="00B776F4" w:rsidRDefault="00383D6D" w:rsidP="003E4E57">
      <w:pPr>
        <w:pStyle w:val="ListParagraph"/>
        <w:numPr>
          <w:ilvl w:val="1"/>
          <w:numId w:val="19"/>
        </w:numPr>
        <w:ind w:left="1080"/>
        <w:jc w:val="both"/>
        <w:rPr>
          <w:b/>
          <w:sz w:val="22"/>
          <w:szCs w:val="22"/>
        </w:rPr>
      </w:pPr>
      <w:r w:rsidRPr="00B776F4">
        <w:rPr>
          <w:b/>
          <w:sz w:val="22"/>
          <w:szCs w:val="22"/>
        </w:rPr>
        <w:t>Proposals for the period September 2021 to March 2022 will be put forward following the DfE’s confirmation, as explained in paragraph 1.7.</w:t>
      </w:r>
    </w:p>
    <w:p w:rsidR="00383D6D" w:rsidRPr="00383D6D" w:rsidRDefault="00383D6D" w:rsidP="00F43A3F">
      <w:pPr>
        <w:rPr>
          <w:b/>
          <w:sz w:val="28"/>
          <w:szCs w:val="28"/>
        </w:rPr>
      </w:pPr>
    </w:p>
    <w:p w:rsidR="005B70AD" w:rsidRPr="009C358C" w:rsidRDefault="00C97603" w:rsidP="005B70AD">
      <w:pPr>
        <w:jc w:val="both"/>
        <w:rPr>
          <w:sz w:val="22"/>
          <w:szCs w:val="22"/>
        </w:rPr>
      </w:pPr>
      <w:r>
        <w:rPr>
          <w:sz w:val="22"/>
          <w:szCs w:val="22"/>
        </w:rPr>
        <w:t>1.</w:t>
      </w:r>
      <w:r w:rsidR="00383D6D">
        <w:rPr>
          <w:sz w:val="22"/>
          <w:szCs w:val="22"/>
        </w:rPr>
        <w:t>13</w:t>
      </w:r>
      <w:r w:rsidR="005B70AD" w:rsidRPr="005B0F70">
        <w:rPr>
          <w:sz w:val="22"/>
          <w:szCs w:val="22"/>
        </w:rPr>
        <w:t xml:space="preserve"> Please </w:t>
      </w:r>
      <w:r w:rsidR="005B70AD" w:rsidRPr="009C358C">
        <w:rPr>
          <w:sz w:val="22"/>
          <w:szCs w:val="22"/>
        </w:rPr>
        <w:t xml:space="preserve">use the responses form attached at the end of this document to submit your views on the proposals outlined in the consultation. There is space on this form for you to comment on any aspect of the proposals. If you wish to discuss these proposals in more detail, or have any specific questions, please contact either Andrew Redding </w:t>
      </w:r>
      <w:hyperlink r:id="rId11" w:history="1">
        <w:r w:rsidR="005B70AD" w:rsidRPr="007D5828">
          <w:rPr>
            <w:rStyle w:val="Hyperlink"/>
            <w:sz w:val="22"/>
            <w:szCs w:val="22"/>
          </w:rPr>
          <w:t>schoolfundingteam@bradford.gov.uk</w:t>
        </w:r>
      </w:hyperlink>
      <w:r w:rsidR="005B70AD" w:rsidRPr="009C358C">
        <w:rPr>
          <w:sz w:val="22"/>
          <w:szCs w:val="22"/>
        </w:rPr>
        <w:t xml:space="preserve"> 01274 432678 or </w:t>
      </w:r>
      <w:hyperlink r:id="rId12" w:history="1">
        <w:r w:rsidR="005B70AD" w:rsidRPr="005134A5">
          <w:rPr>
            <w:rStyle w:val="Hyperlink"/>
            <w:sz w:val="22"/>
            <w:szCs w:val="22"/>
          </w:rPr>
          <w:t>EarlyEducationFund@bradford.gov.uk</w:t>
        </w:r>
      </w:hyperlink>
      <w:r w:rsidR="005B70AD">
        <w:rPr>
          <w:rStyle w:val="Hyperlink"/>
          <w:sz w:val="22"/>
          <w:szCs w:val="22"/>
        </w:rPr>
        <w:t xml:space="preserve"> </w:t>
      </w:r>
      <w:r w:rsidR="005B70AD" w:rsidRPr="009C358C">
        <w:rPr>
          <w:sz w:val="22"/>
          <w:szCs w:val="22"/>
        </w:rPr>
        <w:t>01274 431965.</w:t>
      </w:r>
    </w:p>
    <w:p w:rsidR="005B70AD" w:rsidRPr="00C97603" w:rsidRDefault="005B70AD" w:rsidP="005B70AD">
      <w:pPr>
        <w:jc w:val="both"/>
        <w:rPr>
          <w:sz w:val="22"/>
          <w:szCs w:val="22"/>
        </w:rPr>
      </w:pPr>
    </w:p>
    <w:p w:rsidR="005B70AD" w:rsidRPr="009C358C" w:rsidRDefault="00C97603" w:rsidP="005B70AD">
      <w:pPr>
        <w:jc w:val="both"/>
        <w:rPr>
          <w:sz w:val="22"/>
          <w:szCs w:val="22"/>
        </w:rPr>
      </w:pPr>
      <w:r w:rsidRPr="00C97603">
        <w:rPr>
          <w:sz w:val="22"/>
          <w:szCs w:val="22"/>
        </w:rPr>
        <w:t>1.</w:t>
      </w:r>
      <w:r w:rsidR="00383D6D">
        <w:rPr>
          <w:sz w:val="22"/>
          <w:szCs w:val="22"/>
        </w:rPr>
        <w:t>14</w:t>
      </w:r>
      <w:r w:rsidR="005B70AD" w:rsidRPr="00C97603">
        <w:rPr>
          <w:sz w:val="22"/>
          <w:szCs w:val="22"/>
        </w:rPr>
        <w:t xml:space="preserve"> Please ensure that your response is submitted by the deadline of </w:t>
      </w:r>
      <w:r w:rsidR="00C527C0">
        <w:rPr>
          <w:b/>
          <w:bCs/>
          <w:sz w:val="22"/>
          <w:szCs w:val="22"/>
        </w:rPr>
        <w:t>Wednesday</w:t>
      </w:r>
      <w:r w:rsidR="005B70AD" w:rsidRPr="00C97603">
        <w:rPr>
          <w:b/>
          <w:bCs/>
          <w:sz w:val="22"/>
          <w:szCs w:val="22"/>
        </w:rPr>
        <w:t xml:space="preserve"> </w:t>
      </w:r>
      <w:r w:rsidR="00C527C0">
        <w:rPr>
          <w:b/>
          <w:bCs/>
          <w:sz w:val="22"/>
          <w:szCs w:val="22"/>
        </w:rPr>
        <w:t>3</w:t>
      </w:r>
      <w:r w:rsidR="00817269">
        <w:rPr>
          <w:b/>
          <w:bCs/>
          <w:sz w:val="22"/>
          <w:szCs w:val="22"/>
        </w:rPr>
        <w:t xml:space="preserve"> February</w:t>
      </w:r>
      <w:r w:rsidR="005B70AD" w:rsidRPr="00C97603">
        <w:rPr>
          <w:b/>
          <w:bCs/>
          <w:sz w:val="22"/>
          <w:szCs w:val="22"/>
        </w:rPr>
        <w:t xml:space="preserve"> </w:t>
      </w:r>
      <w:r w:rsidR="00817269">
        <w:rPr>
          <w:b/>
          <w:bCs/>
          <w:sz w:val="22"/>
          <w:szCs w:val="22"/>
        </w:rPr>
        <w:t>2021</w:t>
      </w:r>
      <w:r w:rsidR="005B70AD" w:rsidRPr="00CD381A">
        <w:rPr>
          <w:b/>
          <w:bCs/>
          <w:sz w:val="22"/>
          <w:szCs w:val="22"/>
        </w:rPr>
        <w:t xml:space="preserve">. </w:t>
      </w:r>
      <w:r w:rsidR="005B70AD" w:rsidRPr="009C358C">
        <w:rPr>
          <w:bCs/>
          <w:sz w:val="22"/>
          <w:szCs w:val="22"/>
        </w:rPr>
        <w:t>Any respon</w:t>
      </w:r>
      <w:r>
        <w:rPr>
          <w:bCs/>
          <w:sz w:val="22"/>
          <w:szCs w:val="22"/>
        </w:rPr>
        <w:t>ses received after this</w:t>
      </w:r>
      <w:r w:rsidR="005B70AD" w:rsidRPr="009C358C">
        <w:rPr>
          <w:bCs/>
          <w:sz w:val="22"/>
          <w:szCs w:val="22"/>
        </w:rPr>
        <w:t xml:space="preserve"> date wil</w:t>
      </w:r>
      <w:r w:rsidR="00383D6D">
        <w:rPr>
          <w:bCs/>
          <w:sz w:val="22"/>
          <w:szCs w:val="22"/>
        </w:rPr>
        <w:t>l not be considered</w:t>
      </w:r>
      <w:r w:rsidR="005B70AD" w:rsidRPr="009C358C">
        <w:rPr>
          <w:bCs/>
          <w:sz w:val="22"/>
          <w:szCs w:val="22"/>
        </w:rPr>
        <w:t>.</w:t>
      </w:r>
    </w:p>
    <w:p w:rsidR="005B70AD" w:rsidRPr="009F2079" w:rsidRDefault="005B70AD" w:rsidP="005B70AD">
      <w:pPr>
        <w:jc w:val="both"/>
        <w:rPr>
          <w:color w:val="FF0000"/>
          <w:sz w:val="22"/>
          <w:szCs w:val="22"/>
        </w:rPr>
      </w:pPr>
    </w:p>
    <w:p w:rsidR="00383D6D" w:rsidRDefault="00383D6D" w:rsidP="00383D6D">
      <w:pPr>
        <w:jc w:val="both"/>
        <w:rPr>
          <w:sz w:val="22"/>
          <w:szCs w:val="22"/>
        </w:rPr>
      </w:pPr>
      <w:r>
        <w:rPr>
          <w:sz w:val="22"/>
          <w:szCs w:val="22"/>
        </w:rPr>
        <w:t>1.15</w:t>
      </w:r>
      <w:r w:rsidR="005B70AD" w:rsidRPr="009C358C">
        <w:rPr>
          <w:sz w:val="22"/>
          <w:szCs w:val="22"/>
        </w:rPr>
        <w:t xml:space="preserve"> It is anticipated that</w:t>
      </w:r>
      <w:r>
        <w:rPr>
          <w:sz w:val="22"/>
          <w:szCs w:val="22"/>
        </w:rPr>
        <w:t xml:space="preserve"> final proposals will</w:t>
      </w:r>
      <w:r w:rsidR="005B70AD" w:rsidRPr="00C97603">
        <w:rPr>
          <w:sz w:val="22"/>
          <w:szCs w:val="22"/>
        </w:rPr>
        <w:t xml:space="preserve"> be put to Council on 18 February 2021. </w:t>
      </w:r>
      <w:r w:rsidR="005B70AD" w:rsidRPr="009C358C">
        <w:rPr>
          <w:sz w:val="22"/>
          <w:szCs w:val="22"/>
        </w:rPr>
        <w:t>A confirmed Technical Statement, giving sight of the final Early Years Single Funding Formula, an</w:t>
      </w:r>
      <w:r w:rsidR="005B70AD">
        <w:rPr>
          <w:sz w:val="22"/>
          <w:szCs w:val="22"/>
        </w:rPr>
        <w:t>d rates of funding, for the 2021/22</w:t>
      </w:r>
      <w:r w:rsidR="005B70AD" w:rsidRPr="009C358C">
        <w:rPr>
          <w:sz w:val="22"/>
          <w:szCs w:val="22"/>
        </w:rPr>
        <w:t xml:space="preserve"> financial year will be published</w:t>
      </w:r>
      <w:r w:rsidR="005B70AD">
        <w:rPr>
          <w:sz w:val="22"/>
          <w:szCs w:val="22"/>
        </w:rPr>
        <w:t xml:space="preserve"> </w:t>
      </w:r>
      <w:r>
        <w:rPr>
          <w:sz w:val="22"/>
          <w:szCs w:val="22"/>
        </w:rPr>
        <w:t>as soon as possible after this. Further consultation on matters outstanding will be completed as appropriate</w:t>
      </w:r>
      <w:r w:rsidR="00B776F4">
        <w:rPr>
          <w:sz w:val="22"/>
          <w:szCs w:val="22"/>
        </w:rPr>
        <w:t xml:space="preserve"> in January and February</w:t>
      </w:r>
      <w:r>
        <w:rPr>
          <w:sz w:val="22"/>
          <w:szCs w:val="22"/>
        </w:rPr>
        <w:t xml:space="preserve"> following further DfE announcements e.g. on maintained nursery school funding.</w:t>
      </w:r>
    </w:p>
    <w:p w:rsidR="00B776F4" w:rsidRDefault="00B776F4" w:rsidP="00383D6D">
      <w:pPr>
        <w:jc w:val="both"/>
        <w:rPr>
          <w:sz w:val="22"/>
          <w:szCs w:val="22"/>
        </w:rPr>
      </w:pPr>
    </w:p>
    <w:p w:rsidR="00B776F4" w:rsidRDefault="00B776F4" w:rsidP="00383D6D">
      <w:pPr>
        <w:jc w:val="both"/>
        <w:rPr>
          <w:sz w:val="22"/>
          <w:szCs w:val="22"/>
        </w:rPr>
      </w:pPr>
    </w:p>
    <w:p w:rsidR="0019537C" w:rsidRDefault="0019537C" w:rsidP="00383D6D">
      <w:pPr>
        <w:jc w:val="both"/>
        <w:rPr>
          <w:sz w:val="22"/>
          <w:szCs w:val="22"/>
        </w:rPr>
      </w:pPr>
    </w:p>
    <w:p w:rsidR="0019537C" w:rsidRDefault="0019537C" w:rsidP="00383D6D">
      <w:pPr>
        <w:jc w:val="both"/>
        <w:rPr>
          <w:sz w:val="22"/>
          <w:szCs w:val="22"/>
        </w:rPr>
      </w:pPr>
    </w:p>
    <w:p w:rsidR="0019537C" w:rsidRPr="00383D6D" w:rsidRDefault="0019537C" w:rsidP="00383D6D">
      <w:pPr>
        <w:jc w:val="both"/>
        <w:rPr>
          <w:sz w:val="22"/>
          <w:szCs w:val="22"/>
        </w:rPr>
      </w:pPr>
    </w:p>
    <w:p w:rsidR="0073744A" w:rsidRPr="007A0BA3" w:rsidRDefault="00D36EC8" w:rsidP="003E4E57">
      <w:pPr>
        <w:pStyle w:val="ListParagraph"/>
        <w:numPr>
          <w:ilvl w:val="0"/>
          <w:numId w:val="17"/>
        </w:numPr>
        <w:jc w:val="both"/>
        <w:rPr>
          <w:b/>
          <w:sz w:val="22"/>
          <w:szCs w:val="22"/>
        </w:rPr>
      </w:pPr>
      <w:r>
        <w:rPr>
          <w:b/>
          <w:sz w:val="22"/>
          <w:szCs w:val="22"/>
          <w:u w:val="single"/>
        </w:rPr>
        <w:t xml:space="preserve">A note on </w:t>
      </w:r>
      <w:r w:rsidR="0073744A" w:rsidRPr="007A0BA3">
        <w:rPr>
          <w:b/>
          <w:sz w:val="22"/>
          <w:szCs w:val="22"/>
          <w:u w:val="single"/>
        </w:rPr>
        <w:t xml:space="preserve">Benchmarking </w:t>
      </w:r>
      <w:r w:rsidR="0073744A">
        <w:rPr>
          <w:b/>
          <w:sz w:val="22"/>
          <w:szCs w:val="22"/>
          <w:u w:val="single"/>
        </w:rPr>
        <w:t>Bradford’s</w:t>
      </w:r>
      <w:r w:rsidR="0073744A" w:rsidRPr="007A0BA3">
        <w:rPr>
          <w:b/>
          <w:sz w:val="22"/>
          <w:szCs w:val="22"/>
          <w:u w:val="single"/>
        </w:rPr>
        <w:t xml:space="preserve"> EYSFF</w:t>
      </w:r>
    </w:p>
    <w:p w:rsidR="007974E6" w:rsidRDefault="007974E6" w:rsidP="00F43A3F">
      <w:pPr>
        <w:rPr>
          <w:b/>
          <w:sz w:val="28"/>
          <w:szCs w:val="28"/>
          <w:u w:val="single"/>
        </w:rPr>
      </w:pPr>
    </w:p>
    <w:p w:rsidR="006136CB" w:rsidRDefault="0073744A" w:rsidP="0073744A">
      <w:pPr>
        <w:jc w:val="both"/>
        <w:rPr>
          <w:sz w:val="22"/>
          <w:szCs w:val="22"/>
        </w:rPr>
      </w:pPr>
      <w:r w:rsidRPr="00FD5AD3">
        <w:rPr>
          <w:sz w:val="22"/>
          <w:szCs w:val="22"/>
        </w:rPr>
        <w:t xml:space="preserve">2.1 It is important that we continue to regularly compare our </w:t>
      </w:r>
      <w:r w:rsidR="006136CB">
        <w:rPr>
          <w:sz w:val="22"/>
          <w:szCs w:val="22"/>
        </w:rPr>
        <w:t>early years</w:t>
      </w:r>
      <w:r w:rsidR="00032F89">
        <w:rPr>
          <w:sz w:val="22"/>
          <w:szCs w:val="22"/>
        </w:rPr>
        <w:t xml:space="preserve"> provider</w:t>
      </w:r>
      <w:r w:rsidR="006136CB">
        <w:rPr>
          <w:sz w:val="22"/>
          <w:szCs w:val="22"/>
        </w:rPr>
        <w:t xml:space="preserve"> rates and spending position against those</w:t>
      </w:r>
      <w:r w:rsidRPr="00FD5AD3">
        <w:rPr>
          <w:sz w:val="22"/>
          <w:szCs w:val="22"/>
        </w:rPr>
        <w:t xml:space="preserve"> found in other local authorities.</w:t>
      </w:r>
      <w:r w:rsidR="006136CB">
        <w:rPr>
          <w:sz w:val="22"/>
          <w:szCs w:val="22"/>
        </w:rPr>
        <w:t xml:space="preserve"> Our latest benchmarking was included within our consultation document that was published in October 2019 and we used this to inform our proposals, in particular around the reduction in our proportion of spending on the 3&amp;4 year old Deprivation &amp; SEND supplement.</w:t>
      </w:r>
    </w:p>
    <w:p w:rsidR="006136CB" w:rsidRDefault="0073744A" w:rsidP="0073744A">
      <w:pPr>
        <w:jc w:val="both"/>
        <w:rPr>
          <w:sz w:val="22"/>
          <w:szCs w:val="22"/>
        </w:rPr>
      </w:pPr>
      <w:r w:rsidRPr="00FD5AD3">
        <w:rPr>
          <w:sz w:val="22"/>
          <w:szCs w:val="22"/>
        </w:rPr>
        <w:t xml:space="preserve"> </w:t>
      </w:r>
    </w:p>
    <w:p w:rsidR="00D36EC8" w:rsidRDefault="006136CB" w:rsidP="0073744A">
      <w:pPr>
        <w:jc w:val="both"/>
        <w:rPr>
          <w:sz w:val="22"/>
          <w:szCs w:val="22"/>
        </w:rPr>
      </w:pPr>
      <w:r>
        <w:rPr>
          <w:sz w:val="22"/>
          <w:szCs w:val="22"/>
        </w:rPr>
        <w:t xml:space="preserve">2.2 Unfortunately, we </w:t>
      </w:r>
      <w:r w:rsidR="007501BA">
        <w:rPr>
          <w:sz w:val="22"/>
          <w:szCs w:val="22"/>
        </w:rPr>
        <w:t>a</w:t>
      </w:r>
      <w:r>
        <w:rPr>
          <w:sz w:val="22"/>
          <w:szCs w:val="22"/>
        </w:rPr>
        <w:t xml:space="preserve">re unable to update our benchmarking this year. In response to the COVID-19 situation, the DfE cancelled the collection of 2020/21 </w:t>
      </w:r>
      <w:r w:rsidR="00032F89">
        <w:rPr>
          <w:sz w:val="22"/>
          <w:szCs w:val="22"/>
        </w:rPr>
        <w:t>Section 251 Budget S</w:t>
      </w:r>
      <w:r>
        <w:rPr>
          <w:sz w:val="22"/>
          <w:szCs w:val="22"/>
        </w:rPr>
        <w:t>tatements from local authorities.</w:t>
      </w:r>
      <w:r w:rsidR="00D36EC8">
        <w:rPr>
          <w:sz w:val="22"/>
          <w:szCs w:val="22"/>
        </w:rPr>
        <w:t xml:space="preserve"> These budget stat</w:t>
      </w:r>
      <w:r w:rsidR="007501BA">
        <w:rPr>
          <w:sz w:val="22"/>
          <w:szCs w:val="22"/>
        </w:rPr>
        <w:t>ements include the Early Years Pro-forma, which</w:t>
      </w:r>
      <w:r w:rsidR="00D36EC8">
        <w:rPr>
          <w:sz w:val="22"/>
          <w:szCs w:val="22"/>
        </w:rPr>
        <w:t xml:space="preserve"> is</w:t>
      </w:r>
      <w:r w:rsidR="007501BA">
        <w:rPr>
          <w:sz w:val="22"/>
          <w:szCs w:val="22"/>
        </w:rPr>
        <w:t xml:space="preserve"> analysed and</w:t>
      </w:r>
      <w:r w:rsidR="00D36EC8">
        <w:rPr>
          <w:sz w:val="22"/>
          <w:szCs w:val="22"/>
        </w:rPr>
        <w:t xml:space="preserve"> published and is also used to populate the DfE’</w:t>
      </w:r>
      <w:r w:rsidR="00032F89">
        <w:rPr>
          <w:sz w:val="22"/>
          <w:szCs w:val="22"/>
        </w:rPr>
        <w:t xml:space="preserve">s </w:t>
      </w:r>
      <w:hyperlink r:id="rId13" w:history="1">
        <w:r w:rsidR="00032F89" w:rsidRPr="00032F89">
          <w:rPr>
            <w:rStyle w:val="Hyperlink"/>
            <w:sz w:val="22"/>
            <w:szCs w:val="22"/>
          </w:rPr>
          <w:t>Early Years B</w:t>
        </w:r>
        <w:r w:rsidR="00D36EC8" w:rsidRPr="00032F89">
          <w:rPr>
            <w:rStyle w:val="Hyperlink"/>
            <w:sz w:val="22"/>
            <w:szCs w:val="22"/>
          </w:rPr>
          <w:t xml:space="preserve">enchmarking </w:t>
        </w:r>
        <w:r w:rsidR="00032F89" w:rsidRPr="00032F89">
          <w:rPr>
            <w:rStyle w:val="Hyperlink"/>
            <w:sz w:val="22"/>
            <w:szCs w:val="22"/>
          </w:rPr>
          <w:t>T</w:t>
        </w:r>
        <w:r w:rsidR="00D36EC8" w:rsidRPr="00032F89">
          <w:rPr>
            <w:rStyle w:val="Hyperlink"/>
            <w:sz w:val="22"/>
            <w:szCs w:val="22"/>
          </w:rPr>
          <w:t>ool</w:t>
        </w:r>
      </w:hyperlink>
      <w:r w:rsidR="00D36EC8">
        <w:rPr>
          <w:sz w:val="22"/>
          <w:szCs w:val="22"/>
        </w:rPr>
        <w:t>.</w:t>
      </w:r>
    </w:p>
    <w:p w:rsidR="00D36EC8" w:rsidRDefault="00D36EC8" w:rsidP="0073744A">
      <w:pPr>
        <w:jc w:val="both"/>
        <w:rPr>
          <w:sz w:val="22"/>
          <w:szCs w:val="22"/>
        </w:rPr>
      </w:pPr>
    </w:p>
    <w:p w:rsidR="0073744A" w:rsidRPr="00FD5AD3" w:rsidRDefault="00D36EC8" w:rsidP="0073744A">
      <w:pPr>
        <w:jc w:val="both"/>
        <w:rPr>
          <w:sz w:val="22"/>
          <w:szCs w:val="22"/>
        </w:rPr>
      </w:pPr>
      <w:r>
        <w:rPr>
          <w:sz w:val="22"/>
          <w:szCs w:val="22"/>
        </w:rPr>
        <w:t xml:space="preserve">2.3 </w:t>
      </w:r>
      <w:r w:rsidR="006136CB">
        <w:rPr>
          <w:sz w:val="22"/>
          <w:szCs w:val="22"/>
        </w:rPr>
        <w:t>It wouldn’t be accurate</w:t>
      </w:r>
      <w:r>
        <w:rPr>
          <w:sz w:val="22"/>
          <w:szCs w:val="22"/>
        </w:rPr>
        <w:t xml:space="preserve"> for us</w:t>
      </w:r>
      <w:r w:rsidR="006136CB">
        <w:rPr>
          <w:sz w:val="22"/>
          <w:szCs w:val="22"/>
        </w:rPr>
        <w:t xml:space="preserve"> to compare our 2020/21 rates and spending vs. those of other authorities using their latest published 2019/20 information, because the DfE uplifted DSG early years funding in 2020/21</w:t>
      </w:r>
      <w:r>
        <w:rPr>
          <w:sz w:val="22"/>
          <w:szCs w:val="22"/>
        </w:rPr>
        <w:t xml:space="preserve"> and other </w:t>
      </w:r>
      <w:r w:rsidR="00032F89">
        <w:rPr>
          <w:sz w:val="22"/>
          <w:szCs w:val="22"/>
        </w:rPr>
        <w:t>authorities will</w:t>
      </w:r>
      <w:r>
        <w:rPr>
          <w:sz w:val="22"/>
          <w:szCs w:val="22"/>
        </w:rPr>
        <w:t xml:space="preserve"> have</w:t>
      </w:r>
      <w:r w:rsidR="007501BA">
        <w:rPr>
          <w:sz w:val="22"/>
          <w:szCs w:val="22"/>
        </w:rPr>
        <w:t xml:space="preserve"> uplifted their rates and</w:t>
      </w:r>
      <w:r>
        <w:rPr>
          <w:sz w:val="22"/>
          <w:szCs w:val="22"/>
        </w:rPr>
        <w:t xml:space="preserve"> made </w:t>
      </w:r>
      <w:r w:rsidR="007501BA">
        <w:rPr>
          <w:sz w:val="22"/>
          <w:szCs w:val="22"/>
        </w:rPr>
        <w:t>other changes to their spending</w:t>
      </w:r>
      <w:r>
        <w:rPr>
          <w:sz w:val="22"/>
          <w:szCs w:val="22"/>
        </w:rPr>
        <w:t xml:space="preserve"> in response to this</w:t>
      </w:r>
      <w:r w:rsidR="006136CB">
        <w:rPr>
          <w:sz w:val="22"/>
          <w:szCs w:val="22"/>
        </w:rPr>
        <w:t xml:space="preserve">. </w:t>
      </w:r>
      <w:r>
        <w:rPr>
          <w:sz w:val="22"/>
          <w:szCs w:val="22"/>
        </w:rPr>
        <w:t>So w</w:t>
      </w:r>
      <w:r w:rsidR="006136CB">
        <w:rPr>
          <w:sz w:val="22"/>
          <w:szCs w:val="22"/>
        </w:rPr>
        <w:t>e anticipate</w:t>
      </w:r>
      <w:r>
        <w:rPr>
          <w:sz w:val="22"/>
          <w:szCs w:val="22"/>
        </w:rPr>
        <w:t xml:space="preserve"> next</w:t>
      </w:r>
      <w:r w:rsidR="006136CB">
        <w:rPr>
          <w:sz w:val="22"/>
          <w:szCs w:val="22"/>
        </w:rPr>
        <w:t xml:space="preserve"> updating our benchmarking </w:t>
      </w:r>
      <w:r>
        <w:rPr>
          <w:sz w:val="22"/>
          <w:szCs w:val="22"/>
        </w:rPr>
        <w:t xml:space="preserve">using 2021/22 </w:t>
      </w:r>
      <w:r w:rsidR="00032F89">
        <w:rPr>
          <w:sz w:val="22"/>
          <w:szCs w:val="22"/>
        </w:rPr>
        <w:t xml:space="preserve">financial year </w:t>
      </w:r>
      <w:r>
        <w:rPr>
          <w:sz w:val="22"/>
          <w:szCs w:val="22"/>
        </w:rPr>
        <w:t>information, which will be available in summer / autumn 2021.</w:t>
      </w:r>
    </w:p>
    <w:p w:rsidR="00921177" w:rsidRDefault="00921177" w:rsidP="00F43A3F">
      <w:pPr>
        <w:rPr>
          <w:b/>
          <w:sz w:val="28"/>
          <w:szCs w:val="28"/>
          <w:u w:val="single"/>
        </w:rPr>
      </w:pPr>
    </w:p>
    <w:p w:rsidR="00921177" w:rsidRDefault="00921177" w:rsidP="00F43A3F">
      <w:pPr>
        <w:rPr>
          <w:b/>
          <w:sz w:val="28"/>
          <w:szCs w:val="28"/>
          <w:u w:val="single"/>
        </w:rPr>
      </w:pPr>
    </w:p>
    <w:p w:rsidR="00921177" w:rsidRDefault="00921177" w:rsidP="00F43A3F">
      <w:pPr>
        <w:rPr>
          <w:b/>
          <w:sz w:val="28"/>
          <w:szCs w:val="28"/>
          <w:u w:val="single"/>
        </w:rPr>
      </w:pPr>
    </w:p>
    <w:p w:rsidR="00921177" w:rsidRDefault="00921177" w:rsidP="00F43A3F">
      <w:pPr>
        <w:rPr>
          <w:b/>
          <w:sz w:val="28"/>
          <w:szCs w:val="28"/>
          <w:u w:val="single"/>
        </w:rPr>
      </w:pPr>
    </w:p>
    <w:p w:rsidR="00921177" w:rsidRDefault="00921177" w:rsidP="00F43A3F">
      <w:pPr>
        <w:rPr>
          <w:b/>
          <w:sz w:val="28"/>
          <w:szCs w:val="28"/>
          <w:u w:val="single"/>
        </w:rPr>
      </w:pPr>
    </w:p>
    <w:p w:rsidR="005B70AD" w:rsidRDefault="005B70AD" w:rsidP="00F43A3F">
      <w:pPr>
        <w:rPr>
          <w:b/>
          <w:sz w:val="28"/>
          <w:szCs w:val="28"/>
          <w:u w:val="single"/>
        </w:rPr>
      </w:pPr>
    </w:p>
    <w:p w:rsidR="005B70AD" w:rsidRDefault="005B70A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383D6D" w:rsidRDefault="00383D6D" w:rsidP="00F43A3F">
      <w:pPr>
        <w:rPr>
          <w:b/>
          <w:sz w:val="28"/>
          <w:szCs w:val="28"/>
          <w:u w:val="single"/>
        </w:rPr>
      </w:pPr>
    </w:p>
    <w:p w:rsidR="00817269" w:rsidRDefault="00817269" w:rsidP="00F43A3F">
      <w:pPr>
        <w:rPr>
          <w:b/>
          <w:sz w:val="28"/>
          <w:szCs w:val="28"/>
          <w:u w:val="single"/>
        </w:rPr>
      </w:pPr>
    </w:p>
    <w:p w:rsidR="00817269" w:rsidRDefault="00817269" w:rsidP="00F43A3F">
      <w:pPr>
        <w:rPr>
          <w:b/>
          <w:sz w:val="28"/>
          <w:szCs w:val="28"/>
          <w:u w:val="single"/>
        </w:rPr>
      </w:pPr>
    </w:p>
    <w:p w:rsidR="00817269" w:rsidRDefault="00817269" w:rsidP="00F43A3F">
      <w:pPr>
        <w:rPr>
          <w:b/>
          <w:sz w:val="28"/>
          <w:szCs w:val="28"/>
          <w:u w:val="single"/>
        </w:rPr>
      </w:pPr>
    </w:p>
    <w:p w:rsidR="00A76EFB" w:rsidRDefault="00A76EFB" w:rsidP="00A76EFB">
      <w:pPr>
        <w:jc w:val="center"/>
        <w:rPr>
          <w:b/>
          <w:sz w:val="28"/>
          <w:szCs w:val="28"/>
          <w:u w:val="single"/>
        </w:rPr>
      </w:pPr>
      <w:r w:rsidRPr="001F76DD">
        <w:rPr>
          <w:b/>
          <w:sz w:val="28"/>
          <w:szCs w:val="28"/>
          <w:u w:val="single"/>
        </w:rPr>
        <w:t>Bradford District Early Y</w:t>
      </w:r>
      <w:r w:rsidR="003A498D">
        <w:rPr>
          <w:b/>
          <w:sz w:val="28"/>
          <w:szCs w:val="28"/>
          <w:u w:val="single"/>
        </w:rPr>
        <w:t>ears Single Funding Formula 2021/22</w:t>
      </w:r>
      <w:r w:rsidRPr="001F76DD">
        <w:rPr>
          <w:b/>
          <w:sz w:val="28"/>
          <w:szCs w:val="28"/>
          <w:u w:val="single"/>
        </w:rPr>
        <w:t xml:space="preserve"> </w:t>
      </w:r>
    </w:p>
    <w:p w:rsidR="007A5C99" w:rsidRPr="001F76DD" w:rsidRDefault="007A5C99" w:rsidP="007A5C99">
      <w:pPr>
        <w:rPr>
          <w:b/>
          <w:sz w:val="28"/>
          <w:szCs w:val="28"/>
          <w:u w:val="single"/>
        </w:rPr>
      </w:pPr>
    </w:p>
    <w:p w:rsidR="007A5C99" w:rsidRDefault="007A5C99" w:rsidP="007A5C99">
      <w:pPr>
        <w:jc w:val="center"/>
        <w:rPr>
          <w:b/>
          <w:sz w:val="28"/>
          <w:szCs w:val="28"/>
          <w:u w:val="single"/>
        </w:rPr>
      </w:pPr>
      <w:r w:rsidRPr="0073100A">
        <w:rPr>
          <w:b/>
          <w:sz w:val="28"/>
          <w:szCs w:val="28"/>
          <w:u w:val="single"/>
        </w:rPr>
        <w:t>(</w:t>
      </w:r>
      <w:r>
        <w:rPr>
          <w:b/>
          <w:sz w:val="28"/>
          <w:szCs w:val="28"/>
          <w:u w:val="single"/>
        </w:rPr>
        <w:t xml:space="preserve">DRAFT VERSION FOR </w:t>
      </w:r>
      <w:r w:rsidR="00817269">
        <w:rPr>
          <w:b/>
          <w:sz w:val="28"/>
          <w:szCs w:val="28"/>
          <w:u w:val="single"/>
        </w:rPr>
        <w:t>CONSULTATION  JANUARY 2021</w:t>
      </w:r>
      <w:r w:rsidRPr="0073100A">
        <w:rPr>
          <w:b/>
          <w:sz w:val="28"/>
          <w:szCs w:val="28"/>
          <w:u w:val="single"/>
        </w:rPr>
        <w:t>)</w:t>
      </w:r>
    </w:p>
    <w:p w:rsidR="00A76EFB" w:rsidRPr="001F2720" w:rsidRDefault="00A76EFB" w:rsidP="00A76EFB">
      <w:pPr>
        <w:jc w:val="center"/>
        <w:rPr>
          <w:b/>
          <w:sz w:val="28"/>
          <w:szCs w:val="28"/>
          <w:u w:val="single"/>
        </w:rPr>
      </w:pPr>
    </w:p>
    <w:p w:rsidR="00C758EF" w:rsidRDefault="00A76EFB" w:rsidP="00A76EFB">
      <w:pPr>
        <w:jc w:val="center"/>
        <w:rPr>
          <w:b/>
          <w:color w:val="FF0000"/>
          <w:sz w:val="22"/>
          <w:szCs w:val="22"/>
          <w:u w:val="single"/>
        </w:rPr>
      </w:pPr>
      <w:r>
        <w:rPr>
          <w:b/>
          <w:color w:val="FF0000"/>
          <w:sz w:val="22"/>
          <w:szCs w:val="22"/>
          <w:u w:val="single"/>
        </w:rPr>
        <w:t>PLEASE NOTE THAT THIS</w:t>
      </w:r>
      <w:r w:rsidR="00F424B3">
        <w:rPr>
          <w:b/>
          <w:color w:val="FF0000"/>
          <w:sz w:val="22"/>
          <w:szCs w:val="22"/>
          <w:u w:val="single"/>
        </w:rPr>
        <w:t xml:space="preserve"> IS A DRAFT PROPOSED VERSION OF THE TECHNICAL STATEMENT WRITTEN FOR CONSULTATION.</w:t>
      </w:r>
      <w:r>
        <w:rPr>
          <w:b/>
          <w:color w:val="FF0000"/>
          <w:sz w:val="22"/>
          <w:szCs w:val="22"/>
          <w:u w:val="single"/>
        </w:rPr>
        <w:t xml:space="preserve"> </w:t>
      </w:r>
    </w:p>
    <w:p w:rsidR="00C758EF" w:rsidRDefault="00C758EF" w:rsidP="00A76EFB">
      <w:pPr>
        <w:jc w:val="center"/>
        <w:rPr>
          <w:b/>
          <w:color w:val="FF0000"/>
          <w:sz w:val="22"/>
          <w:szCs w:val="22"/>
          <w:u w:val="single"/>
        </w:rPr>
      </w:pPr>
    </w:p>
    <w:p w:rsidR="00A76EFB" w:rsidRPr="008F5FA4" w:rsidRDefault="00C758EF" w:rsidP="00A76EFB">
      <w:pPr>
        <w:jc w:val="center"/>
        <w:rPr>
          <w:b/>
          <w:color w:val="FF0000"/>
          <w:sz w:val="22"/>
          <w:szCs w:val="22"/>
          <w:u w:val="single"/>
        </w:rPr>
      </w:pPr>
      <w:r>
        <w:rPr>
          <w:b/>
          <w:color w:val="FF0000"/>
          <w:sz w:val="22"/>
          <w:szCs w:val="22"/>
          <w:u w:val="single"/>
        </w:rPr>
        <w:t>ALL REFERENCES TO THE FUNDING OF MAINTAI</w:t>
      </w:r>
      <w:r w:rsidR="009305E9">
        <w:rPr>
          <w:b/>
          <w:color w:val="FF0000"/>
          <w:sz w:val="22"/>
          <w:szCs w:val="22"/>
          <w:u w:val="single"/>
        </w:rPr>
        <w:t>NED NURSERY SCHOOLS</w:t>
      </w:r>
      <w:r>
        <w:rPr>
          <w:b/>
          <w:color w:val="FF0000"/>
          <w:sz w:val="22"/>
          <w:szCs w:val="22"/>
          <w:u w:val="single"/>
        </w:rPr>
        <w:t xml:space="preserve"> APPLY </w:t>
      </w:r>
      <w:r w:rsidR="009305E9">
        <w:rPr>
          <w:b/>
          <w:color w:val="FF0000"/>
          <w:sz w:val="22"/>
          <w:szCs w:val="22"/>
          <w:u w:val="single"/>
        </w:rPr>
        <w:t xml:space="preserve">ONLY </w:t>
      </w:r>
      <w:r>
        <w:rPr>
          <w:b/>
          <w:color w:val="FF0000"/>
          <w:sz w:val="22"/>
          <w:szCs w:val="22"/>
          <w:u w:val="single"/>
        </w:rPr>
        <w:t>FOR THE PERIOD APRIL TO AUGUST 2021.</w:t>
      </w:r>
    </w:p>
    <w:p w:rsidR="00E97E91" w:rsidRDefault="00E97E91" w:rsidP="00E97E91">
      <w:pPr>
        <w:jc w:val="both"/>
        <w:rPr>
          <w:b/>
          <w:sz w:val="22"/>
          <w:szCs w:val="22"/>
        </w:rPr>
      </w:pPr>
    </w:p>
    <w:p w:rsidR="001F76DD" w:rsidRDefault="001F76DD" w:rsidP="00E97E91">
      <w:pPr>
        <w:jc w:val="both"/>
        <w:rPr>
          <w:b/>
          <w:color w:val="0000FF"/>
          <w:sz w:val="22"/>
          <w:szCs w:val="22"/>
          <w:u w:val="single"/>
        </w:rPr>
      </w:pPr>
    </w:p>
    <w:p w:rsidR="00D81541" w:rsidRPr="00D81541" w:rsidRDefault="00D81541" w:rsidP="00E97E91">
      <w:pPr>
        <w:jc w:val="both"/>
        <w:rPr>
          <w:b/>
          <w:color w:val="0000FF"/>
          <w:sz w:val="22"/>
          <w:szCs w:val="22"/>
          <w:u w:val="single"/>
        </w:rPr>
      </w:pPr>
      <w:r w:rsidRPr="00D81541">
        <w:rPr>
          <w:b/>
          <w:color w:val="0000FF"/>
          <w:sz w:val="22"/>
          <w:szCs w:val="22"/>
          <w:u w:val="single"/>
        </w:rPr>
        <w:t>INTRODUCTION AND SUMMARY</w:t>
      </w:r>
    </w:p>
    <w:p w:rsidR="008561B8" w:rsidRDefault="008561B8" w:rsidP="00E97E91">
      <w:pPr>
        <w:jc w:val="both"/>
        <w:rPr>
          <w:b/>
          <w:sz w:val="22"/>
          <w:szCs w:val="22"/>
        </w:rPr>
      </w:pPr>
    </w:p>
    <w:p w:rsidR="00E97E91" w:rsidRPr="00D44734" w:rsidRDefault="007F20BD" w:rsidP="00E97E91">
      <w:pPr>
        <w:jc w:val="both"/>
        <w:rPr>
          <w:b/>
          <w:sz w:val="22"/>
          <w:szCs w:val="22"/>
        </w:rPr>
      </w:pPr>
      <w:r>
        <w:rPr>
          <w:b/>
          <w:sz w:val="22"/>
          <w:szCs w:val="22"/>
        </w:rPr>
        <w:t xml:space="preserve">1) The </w:t>
      </w:r>
      <w:r w:rsidR="00E97E91" w:rsidRPr="00D44734">
        <w:rPr>
          <w:b/>
          <w:sz w:val="22"/>
          <w:szCs w:val="22"/>
        </w:rPr>
        <w:t xml:space="preserve">Early Years Single Funding Formula (EYSFF) </w:t>
      </w:r>
      <w:r w:rsidR="00E97E91" w:rsidRPr="00D44734">
        <w:rPr>
          <w:b/>
          <w:sz w:val="22"/>
          <w:szCs w:val="22"/>
          <w:u w:val="single"/>
        </w:rPr>
        <w:t xml:space="preserve">for </w:t>
      </w:r>
      <w:r w:rsidR="007F47DD">
        <w:rPr>
          <w:b/>
          <w:sz w:val="22"/>
          <w:szCs w:val="22"/>
          <w:u w:val="single"/>
        </w:rPr>
        <w:t xml:space="preserve">the </w:t>
      </w:r>
      <w:r w:rsidR="00E97E91" w:rsidRPr="00D44734">
        <w:rPr>
          <w:b/>
          <w:sz w:val="22"/>
          <w:szCs w:val="22"/>
          <w:u w:val="single"/>
        </w:rPr>
        <w:t>3 and 4 year olds</w:t>
      </w:r>
      <w:r w:rsidR="007F47DD">
        <w:rPr>
          <w:b/>
          <w:sz w:val="22"/>
          <w:szCs w:val="22"/>
          <w:u w:val="single"/>
        </w:rPr>
        <w:t xml:space="preserve"> </w:t>
      </w:r>
      <w:r w:rsidR="00000A25">
        <w:rPr>
          <w:b/>
          <w:sz w:val="22"/>
          <w:szCs w:val="22"/>
          <w:u w:val="single"/>
        </w:rPr>
        <w:t>universal</w:t>
      </w:r>
      <w:r w:rsidR="00057194">
        <w:rPr>
          <w:b/>
          <w:sz w:val="22"/>
          <w:szCs w:val="22"/>
          <w:u w:val="single"/>
        </w:rPr>
        <w:t xml:space="preserve"> and extended</w:t>
      </w:r>
      <w:r w:rsidR="007F47DD">
        <w:rPr>
          <w:b/>
          <w:sz w:val="22"/>
          <w:szCs w:val="22"/>
          <w:u w:val="single"/>
        </w:rPr>
        <w:t xml:space="preserve"> entitlement</w:t>
      </w:r>
      <w:r w:rsidR="00504924">
        <w:rPr>
          <w:b/>
          <w:sz w:val="22"/>
          <w:szCs w:val="22"/>
          <w:u w:val="single"/>
        </w:rPr>
        <w:t>s</w:t>
      </w:r>
      <w:r w:rsidR="00AF19B1">
        <w:rPr>
          <w:b/>
          <w:sz w:val="22"/>
          <w:szCs w:val="22"/>
        </w:rPr>
        <w:t xml:space="preserve"> in 2021/22</w:t>
      </w:r>
      <w:r w:rsidR="00E97E91" w:rsidRPr="00D44734">
        <w:rPr>
          <w:b/>
          <w:sz w:val="22"/>
          <w:szCs w:val="22"/>
        </w:rPr>
        <w:t xml:space="preserve"> is</w:t>
      </w:r>
      <w:r w:rsidR="00610C74">
        <w:rPr>
          <w:b/>
          <w:sz w:val="22"/>
          <w:szCs w:val="22"/>
        </w:rPr>
        <w:t xml:space="preserve"> as follows</w:t>
      </w:r>
      <w:r w:rsidR="00E97E91" w:rsidRPr="00D44734">
        <w:rPr>
          <w:b/>
          <w:sz w:val="22"/>
          <w:szCs w:val="22"/>
        </w:rPr>
        <w:t>:</w:t>
      </w:r>
    </w:p>
    <w:p w:rsidR="00E97E91" w:rsidRPr="00D44734" w:rsidRDefault="00E97E91" w:rsidP="00E97E91">
      <w:pPr>
        <w:ind w:left="1440"/>
        <w:jc w:val="both"/>
        <w:rPr>
          <w:sz w:val="22"/>
          <w:szCs w:val="22"/>
        </w:rPr>
      </w:pPr>
    </w:p>
    <w:p w:rsidR="00E97E91" w:rsidRPr="00D44734" w:rsidRDefault="00E97E91" w:rsidP="00E97E91">
      <w:pPr>
        <w:ind w:firstLine="720"/>
        <w:jc w:val="both"/>
        <w:rPr>
          <w:b/>
          <w:i/>
          <w:sz w:val="22"/>
          <w:szCs w:val="22"/>
        </w:rPr>
      </w:pPr>
      <w:r w:rsidRPr="00D44734">
        <w:rPr>
          <w:b/>
          <w:i/>
          <w:sz w:val="22"/>
          <w:szCs w:val="22"/>
        </w:rPr>
        <w:t>(a + b</w:t>
      </w:r>
      <w:r w:rsidR="00C60DDB">
        <w:rPr>
          <w:b/>
          <w:i/>
          <w:sz w:val="22"/>
          <w:szCs w:val="22"/>
        </w:rPr>
        <w:t xml:space="preserve"> + c) x d</w:t>
      </w:r>
      <w:r w:rsidRPr="00D44734">
        <w:rPr>
          <w:b/>
          <w:i/>
          <w:sz w:val="22"/>
          <w:szCs w:val="22"/>
        </w:rPr>
        <w:t xml:space="preserve"> + </w:t>
      </w:r>
      <w:r w:rsidR="00C60DDB" w:rsidRPr="00F424B3">
        <w:rPr>
          <w:b/>
          <w:i/>
          <w:sz w:val="22"/>
          <w:szCs w:val="22"/>
        </w:rPr>
        <w:t>e</w:t>
      </w:r>
      <w:r w:rsidR="007F20BD" w:rsidRPr="00F424B3">
        <w:rPr>
          <w:b/>
          <w:i/>
          <w:sz w:val="22"/>
          <w:szCs w:val="22"/>
        </w:rPr>
        <w:t xml:space="preserve"> </w:t>
      </w:r>
      <w:r w:rsidR="00AF19B1">
        <w:rPr>
          <w:b/>
          <w:i/>
          <w:sz w:val="22"/>
          <w:szCs w:val="22"/>
        </w:rPr>
        <w:t>= Total EYSFF Funding 2021/22</w:t>
      </w:r>
    </w:p>
    <w:p w:rsidR="00E97E91" w:rsidRPr="00D44734" w:rsidRDefault="00E97E91" w:rsidP="00E97E91">
      <w:pPr>
        <w:jc w:val="both"/>
        <w:rPr>
          <w:sz w:val="22"/>
          <w:szCs w:val="22"/>
        </w:rPr>
      </w:pPr>
    </w:p>
    <w:p w:rsidR="00E97E91" w:rsidRPr="00D44734" w:rsidRDefault="00E97E91" w:rsidP="00E97E91">
      <w:pPr>
        <w:ind w:left="720"/>
        <w:jc w:val="both"/>
        <w:rPr>
          <w:i/>
          <w:sz w:val="22"/>
          <w:szCs w:val="22"/>
        </w:rPr>
      </w:pPr>
      <w:r w:rsidRPr="00D44734">
        <w:rPr>
          <w:i/>
          <w:sz w:val="22"/>
          <w:szCs w:val="22"/>
        </w:rPr>
        <w:t xml:space="preserve">a) </w:t>
      </w:r>
      <w:r w:rsidR="00595900">
        <w:rPr>
          <w:i/>
          <w:sz w:val="22"/>
          <w:szCs w:val="22"/>
        </w:rPr>
        <w:t>Universal</w:t>
      </w:r>
      <w:r w:rsidRPr="00D44734">
        <w:rPr>
          <w:i/>
          <w:sz w:val="22"/>
          <w:szCs w:val="22"/>
        </w:rPr>
        <w:t xml:space="preserve"> Base Rate (£ per child per hour)</w:t>
      </w:r>
      <w:r w:rsidRPr="00D44734">
        <w:rPr>
          <w:i/>
          <w:sz w:val="22"/>
          <w:szCs w:val="22"/>
        </w:rPr>
        <w:tab/>
      </w:r>
      <w:r w:rsidRPr="00D44734">
        <w:rPr>
          <w:i/>
          <w:sz w:val="22"/>
          <w:szCs w:val="22"/>
        </w:rPr>
        <w:tab/>
      </w:r>
      <w:r w:rsidRPr="00D44734">
        <w:rPr>
          <w:i/>
          <w:sz w:val="22"/>
          <w:szCs w:val="22"/>
        </w:rPr>
        <w:tab/>
      </w:r>
      <w:r w:rsidRPr="00D44734">
        <w:rPr>
          <w:i/>
          <w:sz w:val="22"/>
          <w:szCs w:val="22"/>
        </w:rPr>
        <w:tab/>
      </w:r>
      <w:r w:rsidRPr="00D44734">
        <w:rPr>
          <w:i/>
          <w:sz w:val="22"/>
          <w:szCs w:val="22"/>
        </w:rPr>
        <w:tab/>
      </w:r>
    </w:p>
    <w:p w:rsidR="00E97E91" w:rsidRPr="00D44734" w:rsidRDefault="00E97E91" w:rsidP="00E97E91">
      <w:pPr>
        <w:jc w:val="both"/>
        <w:rPr>
          <w:i/>
          <w:sz w:val="22"/>
          <w:szCs w:val="22"/>
        </w:rPr>
      </w:pPr>
    </w:p>
    <w:p w:rsidR="00C60DDB" w:rsidRDefault="00E97E91" w:rsidP="00E97E91">
      <w:pPr>
        <w:ind w:left="720"/>
        <w:jc w:val="both"/>
        <w:rPr>
          <w:i/>
          <w:sz w:val="22"/>
          <w:szCs w:val="22"/>
        </w:rPr>
      </w:pPr>
      <w:r w:rsidRPr="00D44734">
        <w:rPr>
          <w:i/>
          <w:sz w:val="22"/>
          <w:szCs w:val="22"/>
        </w:rPr>
        <w:t xml:space="preserve">b) </w:t>
      </w:r>
      <w:r w:rsidR="006D6487">
        <w:rPr>
          <w:i/>
          <w:sz w:val="22"/>
          <w:szCs w:val="22"/>
        </w:rPr>
        <w:t>Provider</w:t>
      </w:r>
      <w:r w:rsidRPr="00D44734">
        <w:rPr>
          <w:i/>
          <w:sz w:val="22"/>
          <w:szCs w:val="22"/>
        </w:rPr>
        <w:t xml:space="preserve"> Deprivation &amp; SEN</w:t>
      </w:r>
      <w:r w:rsidR="00F424B3">
        <w:rPr>
          <w:i/>
          <w:sz w:val="22"/>
          <w:szCs w:val="22"/>
        </w:rPr>
        <w:t>D</w:t>
      </w:r>
      <w:r w:rsidRPr="00D44734">
        <w:rPr>
          <w:i/>
          <w:sz w:val="22"/>
          <w:szCs w:val="22"/>
        </w:rPr>
        <w:t xml:space="preserve"> Rate (£ per child per hour)</w:t>
      </w:r>
    </w:p>
    <w:p w:rsidR="00C60DDB" w:rsidRDefault="00C60DDB" w:rsidP="00E97E91">
      <w:pPr>
        <w:ind w:left="720"/>
        <w:jc w:val="both"/>
        <w:rPr>
          <w:i/>
          <w:sz w:val="22"/>
          <w:szCs w:val="22"/>
        </w:rPr>
      </w:pPr>
    </w:p>
    <w:p w:rsidR="00E97E91" w:rsidRPr="00D44734" w:rsidRDefault="00C60DDB" w:rsidP="00E97E91">
      <w:pPr>
        <w:ind w:left="720"/>
        <w:jc w:val="both"/>
        <w:rPr>
          <w:i/>
          <w:sz w:val="22"/>
          <w:szCs w:val="22"/>
        </w:rPr>
      </w:pPr>
      <w:r w:rsidRPr="00A410DE">
        <w:rPr>
          <w:i/>
          <w:sz w:val="22"/>
          <w:szCs w:val="22"/>
        </w:rPr>
        <w:t>c) Base Rate Protection (Nursery Schools only) (£ per child per hour)</w:t>
      </w:r>
      <w:r w:rsidR="00F424B3">
        <w:rPr>
          <w:i/>
          <w:sz w:val="22"/>
          <w:szCs w:val="22"/>
        </w:rPr>
        <w:t>; April – Aug 2021 only (TBC September 2021 – March 2022)</w:t>
      </w:r>
      <w:r w:rsidR="00E97E91" w:rsidRPr="00A410DE">
        <w:rPr>
          <w:i/>
          <w:sz w:val="22"/>
          <w:szCs w:val="22"/>
        </w:rPr>
        <w:tab/>
      </w:r>
      <w:r w:rsidR="00E97E91" w:rsidRPr="00D44734">
        <w:rPr>
          <w:i/>
          <w:sz w:val="22"/>
          <w:szCs w:val="22"/>
        </w:rPr>
        <w:tab/>
      </w:r>
      <w:r w:rsidR="00E97E91" w:rsidRPr="00D44734">
        <w:rPr>
          <w:i/>
          <w:sz w:val="22"/>
          <w:szCs w:val="22"/>
        </w:rPr>
        <w:tab/>
      </w:r>
    </w:p>
    <w:p w:rsidR="00E97E91" w:rsidRPr="00D44734" w:rsidRDefault="00E97E91" w:rsidP="00E97E91">
      <w:pPr>
        <w:ind w:left="720"/>
        <w:jc w:val="both"/>
        <w:rPr>
          <w:i/>
          <w:sz w:val="22"/>
          <w:szCs w:val="22"/>
        </w:rPr>
      </w:pPr>
    </w:p>
    <w:p w:rsidR="00E97E91" w:rsidRPr="00D44734" w:rsidRDefault="00E97E91" w:rsidP="00E97E91">
      <w:pPr>
        <w:ind w:left="720"/>
        <w:jc w:val="both"/>
        <w:rPr>
          <w:b/>
          <w:bCs/>
          <w:i/>
          <w:sz w:val="22"/>
          <w:szCs w:val="22"/>
        </w:rPr>
      </w:pPr>
      <w:r w:rsidRPr="00D44734">
        <w:rPr>
          <w:b/>
          <w:i/>
          <w:sz w:val="22"/>
          <w:szCs w:val="22"/>
        </w:rPr>
        <w:t>(a + b</w:t>
      </w:r>
      <w:r w:rsidR="00C60DDB">
        <w:rPr>
          <w:b/>
          <w:i/>
          <w:sz w:val="22"/>
          <w:szCs w:val="22"/>
        </w:rPr>
        <w:t xml:space="preserve"> + c</w:t>
      </w:r>
      <w:r w:rsidRPr="00D44734">
        <w:rPr>
          <w:b/>
          <w:i/>
          <w:sz w:val="22"/>
          <w:szCs w:val="22"/>
        </w:rPr>
        <w:t xml:space="preserve">) = </w:t>
      </w:r>
      <w:r w:rsidR="006D6487">
        <w:rPr>
          <w:b/>
          <w:bCs/>
          <w:i/>
          <w:sz w:val="22"/>
          <w:szCs w:val="22"/>
        </w:rPr>
        <w:t>Provider</w:t>
      </w:r>
      <w:r w:rsidRPr="00D44734">
        <w:rPr>
          <w:b/>
          <w:bCs/>
          <w:i/>
          <w:sz w:val="22"/>
          <w:szCs w:val="22"/>
        </w:rPr>
        <w:t>’s Total Funding Rate</w:t>
      </w:r>
      <w:r w:rsidRPr="00D44734">
        <w:rPr>
          <w:b/>
          <w:bCs/>
          <w:i/>
          <w:sz w:val="22"/>
          <w:szCs w:val="22"/>
        </w:rPr>
        <w:tab/>
      </w:r>
      <w:r w:rsidRPr="00D44734">
        <w:rPr>
          <w:b/>
          <w:bCs/>
          <w:i/>
          <w:sz w:val="22"/>
          <w:szCs w:val="22"/>
        </w:rPr>
        <w:tab/>
      </w:r>
      <w:r w:rsidRPr="00D44734">
        <w:rPr>
          <w:b/>
          <w:bCs/>
          <w:i/>
          <w:sz w:val="22"/>
          <w:szCs w:val="22"/>
        </w:rPr>
        <w:tab/>
      </w:r>
      <w:r w:rsidRPr="00D44734">
        <w:rPr>
          <w:b/>
          <w:bCs/>
          <w:i/>
          <w:sz w:val="22"/>
          <w:szCs w:val="22"/>
        </w:rPr>
        <w:tab/>
      </w:r>
      <w:r w:rsidRPr="00D44734">
        <w:rPr>
          <w:b/>
          <w:bCs/>
          <w:i/>
          <w:sz w:val="22"/>
          <w:szCs w:val="22"/>
        </w:rPr>
        <w:tab/>
      </w:r>
    </w:p>
    <w:p w:rsidR="00E97E91" w:rsidRPr="00D44734" w:rsidRDefault="00E97E91" w:rsidP="00E97E91">
      <w:pPr>
        <w:ind w:left="720"/>
        <w:jc w:val="both"/>
        <w:rPr>
          <w:bCs/>
          <w:i/>
          <w:sz w:val="22"/>
          <w:szCs w:val="22"/>
        </w:rPr>
      </w:pPr>
    </w:p>
    <w:p w:rsidR="00E97E91" w:rsidRPr="00D44734" w:rsidRDefault="00C60DDB" w:rsidP="00E97E91">
      <w:pPr>
        <w:ind w:left="720"/>
        <w:jc w:val="both"/>
        <w:rPr>
          <w:i/>
          <w:sz w:val="22"/>
          <w:szCs w:val="22"/>
        </w:rPr>
      </w:pPr>
      <w:r>
        <w:rPr>
          <w:bCs/>
          <w:i/>
          <w:sz w:val="22"/>
          <w:szCs w:val="22"/>
        </w:rPr>
        <w:t>d</w:t>
      </w:r>
      <w:r w:rsidR="00651DB2">
        <w:rPr>
          <w:bCs/>
          <w:i/>
          <w:sz w:val="22"/>
          <w:szCs w:val="22"/>
        </w:rPr>
        <w:t>) No. of</w:t>
      </w:r>
      <w:r w:rsidR="00B04E3E">
        <w:rPr>
          <w:bCs/>
          <w:i/>
          <w:sz w:val="22"/>
          <w:szCs w:val="22"/>
        </w:rPr>
        <w:t xml:space="preserve"> Entitlement Hours</w:t>
      </w:r>
      <w:r w:rsidR="00BB27E5">
        <w:rPr>
          <w:bCs/>
          <w:i/>
          <w:sz w:val="22"/>
          <w:szCs w:val="22"/>
        </w:rPr>
        <w:t xml:space="preserve"> </w:t>
      </w:r>
      <w:r w:rsidR="00E97E91" w:rsidRPr="00D44734">
        <w:rPr>
          <w:bCs/>
          <w:i/>
          <w:sz w:val="22"/>
          <w:szCs w:val="22"/>
        </w:rPr>
        <w:t xml:space="preserve">delivered at the </w:t>
      </w:r>
      <w:r w:rsidR="006D6487">
        <w:rPr>
          <w:bCs/>
          <w:i/>
          <w:sz w:val="22"/>
          <w:szCs w:val="22"/>
        </w:rPr>
        <w:t>provider</w:t>
      </w:r>
      <w:r w:rsidR="00E97E91" w:rsidRPr="00D44734">
        <w:rPr>
          <w:bCs/>
          <w:i/>
          <w:sz w:val="22"/>
          <w:szCs w:val="22"/>
        </w:rPr>
        <w:t xml:space="preserve"> (per year)</w:t>
      </w:r>
      <w:r w:rsidR="00E97E91" w:rsidRPr="00D44734">
        <w:rPr>
          <w:bCs/>
          <w:i/>
          <w:sz w:val="22"/>
          <w:szCs w:val="22"/>
        </w:rPr>
        <w:tab/>
      </w:r>
      <w:r w:rsidR="00E97E91" w:rsidRPr="00D44734">
        <w:rPr>
          <w:bCs/>
          <w:i/>
          <w:sz w:val="22"/>
          <w:szCs w:val="22"/>
        </w:rPr>
        <w:tab/>
      </w:r>
      <w:r w:rsidR="00E97E91" w:rsidRPr="00D44734">
        <w:rPr>
          <w:i/>
          <w:sz w:val="22"/>
          <w:szCs w:val="22"/>
        </w:rPr>
        <w:tab/>
      </w:r>
    </w:p>
    <w:p w:rsidR="00E97E91" w:rsidRPr="00D44734" w:rsidRDefault="00E97E91" w:rsidP="00E97E91">
      <w:pPr>
        <w:jc w:val="both"/>
        <w:rPr>
          <w:i/>
          <w:sz w:val="22"/>
          <w:szCs w:val="22"/>
        </w:rPr>
      </w:pPr>
    </w:p>
    <w:p w:rsidR="007F20BD" w:rsidRPr="00F424B3" w:rsidRDefault="00C60DDB" w:rsidP="00134D9D">
      <w:pPr>
        <w:ind w:left="720"/>
        <w:jc w:val="both"/>
        <w:rPr>
          <w:i/>
          <w:sz w:val="22"/>
          <w:szCs w:val="22"/>
        </w:rPr>
      </w:pPr>
      <w:r w:rsidRPr="00F424B3">
        <w:rPr>
          <w:i/>
          <w:sz w:val="22"/>
          <w:szCs w:val="22"/>
        </w:rPr>
        <w:t>e</w:t>
      </w:r>
      <w:r w:rsidR="00E97E91" w:rsidRPr="00F424B3">
        <w:rPr>
          <w:i/>
          <w:sz w:val="22"/>
          <w:szCs w:val="22"/>
        </w:rPr>
        <w:t xml:space="preserve">) </w:t>
      </w:r>
      <w:r w:rsidRPr="00F424B3">
        <w:rPr>
          <w:i/>
          <w:sz w:val="22"/>
          <w:szCs w:val="22"/>
        </w:rPr>
        <w:t>Lump Sum F</w:t>
      </w:r>
      <w:r w:rsidR="00E97E91" w:rsidRPr="00F424B3">
        <w:rPr>
          <w:i/>
          <w:sz w:val="22"/>
          <w:szCs w:val="22"/>
        </w:rPr>
        <w:t xml:space="preserve">unding for </w:t>
      </w:r>
      <w:r w:rsidR="001F76DD" w:rsidRPr="00F424B3">
        <w:rPr>
          <w:i/>
          <w:sz w:val="22"/>
          <w:szCs w:val="22"/>
        </w:rPr>
        <w:t>Sustainability (Nursery Schools</w:t>
      </w:r>
      <w:r w:rsidRPr="00F424B3">
        <w:rPr>
          <w:i/>
          <w:sz w:val="22"/>
          <w:szCs w:val="22"/>
        </w:rPr>
        <w:t xml:space="preserve"> only</w:t>
      </w:r>
      <w:r w:rsidR="00E97E91" w:rsidRPr="00F424B3">
        <w:rPr>
          <w:i/>
          <w:sz w:val="22"/>
          <w:szCs w:val="22"/>
        </w:rPr>
        <w:t>)</w:t>
      </w:r>
      <w:r w:rsidR="00F424B3" w:rsidRPr="00F424B3">
        <w:rPr>
          <w:i/>
          <w:sz w:val="22"/>
          <w:szCs w:val="22"/>
        </w:rPr>
        <w:t>; April – Aug 2021 only (TBC September 2021 – March 2022)</w:t>
      </w:r>
    </w:p>
    <w:p w:rsidR="00E97E91" w:rsidRPr="007F20BD" w:rsidRDefault="00E97E91" w:rsidP="007F20BD">
      <w:pPr>
        <w:ind w:left="720"/>
        <w:jc w:val="both"/>
        <w:rPr>
          <w:i/>
          <w:sz w:val="22"/>
          <w:szCs w:val="22"/>
        </w:rPr>
      </w:pPr>
      <w:r w:rsidRPr="00A410DE">
        <w:rPr>
          <w:i/>
          <w:sz w:val="22"/>
          <w:szCs w:val="22"/>
        </w:rPr>
        <w:tab/>
      </w:r>
      <w:r w:rsidRPr="00D44734">
        <w:rPr>
          <w:i/>
          <w:sz w:val="22"/>
          <w:szCs w:val="22"/>
        </w:rPr>
        <w:tab/>
      </w:r>
      <w:r w:rsidRPr="00D44734">
        <w:rPr>
          <w:i/>
          <w:sz w:val="22"/>
          <w:szCs w:val="22"/>
        </w:rPr>
        <w:tab/>
      </w:r>
      <w:r w:rsidRPr="00D44734">
        <w:rPr>
          <w:i/>
          <w:sz w:val="22"/>
          <w:szCs w:val="22"/>
        </w:rPr>
        <w:tab/>
      </w:r>
      <w:r w:rsidRPr="00D21257">
        <w:rPr>
          <w:i/>
          <w:color w:val="FF0000"/>
          <w:sz w:val="22"/>
          <w:szCs w:val="22"/>
        </w:rPr>
        <w:tab/>
      </w:r>
    </w:p>
    <w:p w:rsidR="00E97E91" w:rsidRPr="00D44734" w:rsidRDefault="00E97E91" w:rsidP="00E97E91">
      <w:pPr>
        <w:jc w:val="both"/>
        <w:rPr>
          <w:sz w:val="22"/>
          <w:szCs w:val="22"/>
        </w:rPr>
      </w:pPr>
      <w:r w:rsidRPr="00D44734">
        <w:rPr>
          <w:sz w:val="22"/>
          <w:szCs w:val="22"/>
        </w:rPr>
        <w:t xml:space="preserve">For example, </w:t>
      </w:r>
      <w:r w:rsidR="00161F4E">
        <w:rPr>
          <w:sz w:val="22"/>
          <w:szCs w:val="22"/>
        </w:rPr>
        <w:t xml:space="preserve">on the simple basis that </w:t>
      </w:r>
      <w:r w:rsidR="00E65A62">
        <w:rPr>
          <w:sz w:val="22"/>
          <w:szCs w:val="22"/>
        </w:rPr>
        <w:t>all children at a</w:t>
      </w:r>
      <w:r w:rsidR="00DA27BB">
        <w:rPr>
          <w:sz w:val="22"/>
          <w:szCs w:val="22"/>
        </w:rPr>
        <w:t xml:space="preserve"> </w:t>
      </w:r>
      <w:r w:rsidR="00E65A62">
        <w:rPr>
          <w:sz w:val="22"/>
          <w:szCs w:val="22"/>
        </w:rPr>
        <w:t>provider</w:t>
      </w:r>
      <w:r w:rsidR="00DA27BB">
        <w:rPr>
          <w:sz w:val="22"/>
          <w:szCs w:val="22"/>
        </w:rPr>
        <w:t xml:space="preserve"> </w:t>
      </w:r>
      <w:r w:rsidR="00E65A62">
        <w:rPr>
          <w:sz w:val="22"/>
          <w:szCs w:val="22"/>
        </w:rPr>
        <w:t>access</w:t>
      </w:r>
      <w:r w:rsidRPr="00D44734">
        <w:rPr>
          <w:sz w:val="22"/>
          <w:szCs w:val="22"/>
        </w:rPr>
        <w:t xml:space="preserve"> 15 hours entitlement per week for 38 weeks per year,</w:t>
      </w:r>
      <w:r w:rsidR="00C758EF">
        <w:rPr>
          <w:sz w:val="22"/>
          <w:szCs w:val="22"/>
        </w:rPr>
        <w:t xml:space="preserve"> core entitlement</w:t>
      </w:r>
      <w:r w:rsidR="007F20BD">
        <w:rPr>
          <w:sz w:val="22"/>
          <w:szCs w:val="22"/>
        </w:rPr>
        <w:t xml:space="preserve"> </w:t>
      </w:r>
      <w:r w:rsidR="00AF19B1">
        <w:rPr>
          <w:sz w:val="22"/>
          <w:szCs w:val="22"/>
        </w:rPr>
        <w:t xml:space="preserve">funding </w:t>
      </w:r>
      <w:r w:rsidR="007F20BD">
        <w:rPr>
          <w:sz w:val="22"/>
          <w:szCs w:val="22"/>
        </w:rPr>
        <w:t xml:space="preserve">for all providers </w:t>
      </w:r>
      <w:r w:rsidR="00AF19B1">
        <w:rPr>
          <w:sz w:val="22"/>
          <w:szCs w:val="22"/>
        </w:rPr>
        <w:t>using the EYSFF in 2021/22</w:t>
      </w:r>
      <w:r w:rsidRPr="00D44734">
        <w:rPr>
          <w:sz w:val="22"/>
          <w:szCs w:val="22"/>
        </w:rPr>
        <w:t xml:space="preserve"> will look like:</w:t>
      </w:r>
    </w:p>
    <w:p w:rsidR="00E97E91" w:rsidRPr="00D44734" w:rsidRDefault="00E97E91" w:rsidP="00E97E91">
      <w:pPr>
        <w:jc w:val="both"/>
        <w:rPr>
          <w:i/>
          <w:sz w:val="22"/>
          <w:szCs w:val="22"/>
        </w:rPr>
      </w:pPr>
    </w:p>
    <w:p w:rsidR="00E97E91" w:rsidRPr="00D44734" w:rsidRDefault="00E97E91" w:rsidP="00E97E91">
      <w:pPr>
        <w:jc w:val="both"/>
        <w:rPr>
          <w:i/>
          <w:sz w:val="22"/>
          <w:szCs w:val="22"/>
        </w:rPr>
      </w:pPr>
      <w:r w:rsidRPr="00D44734">
        <w:rPr>
          <w:i/>
          <w:sz w:val="22"/>
          <w:szCs w:val="22"/>
        </w:rPr>
        <w:t xml:space="preserve">a) </w:t>
      </w:r>
      <w:r w:rsidR="00595900">
        <w:rPr>
          <w:i/>
          <w:sz w:val="22"/>
          <w:szCs w:val="22"/>
        </w:rPr>
        <w:t>Universal</w:t>
      </w:r>
      <w:r w:rsidRPr="00D44734">
        <w:rPr>
          <w:i/>
          <w:sz w:val="22"/>
          <w:szCs w:val="22"/>
        </w:rPr>
        <w:t xml:space="preserve"> Base Rate</w:t>
      </w:r>
      <w:r w:rsidRPr="00D44734">
        <w:rPr>
          <w:i/>
          <w:sz w:val="22"/>
          <w:szCs w:val="22"/>
        </w:rPr>
        <w:tab/>
      </w:r>
      <w:r w:rsidRPr="00D44734">
        <w:rPr>
          <w:i/>
          <w:sz w:val="22"/>
          <w:szCs w:val="22"/>
        </w:rPr>
        <w:tab/>
        <w:t xml:space="preserve"> </w:t>
      </w:r>
      <w:r w:rsidRPr="00D44734">
        <w:rPr>
          <w:i/>
          <w:sz w:val="22"/>
          <w:szCs w:val="22"/>
        </w:rPr>
        <w:tab/>
      </w:r>
      <w:r w:rsidRPr="00D44734">
        <w:rPr>
          <w:i/>
          <w:sz w:val="22"/>
          <w:szCs w:val="22"/>
        </w:rPr>
        <w:tab/>
      </w:r>
      <w:r w:rsidRPr="00D44734">
        <w:rPr>
          <w:i/>
          <w:sz w:val="22"/>
          <w:szCs w:val="22"/>
        </w:rPr>
        <w:tab/>
      </w:r>
      <w:r w:rsidRPr="007F20BD">
        <w:rPr>
          <w:i/>
          <w:color w:val="FF0000"/>
          <w:sz w:val="22"/>
          <w:szCs w:val="22"/>
        </w:rPr>
        <w:tab/>
        <w:t xml:space="preserve"> </w:t>
      </w:r>
      <w:r w:rsidR="00F424B3" w:rsidRPr="00F424B3">
        <w:rPr>
          <w:i/>
          <w:color w:val="FF0000"/>
          <w:sz w:val="22"/>
          <w:szCs w:val="22"/>
          <w:highlight w:val="yellow"/>
        </w:rPr>
        <w:t>£4.25</w:t>
      </w:r>
      <w:r w:rsidRPr="00A410DE">
        <w:rPr>
          <w:i/>
          <w:sz w:val="22"/>
          <w:szCs w:val="22"/>
        </w:rPr>
        <w:tab/>
      </w:r>
      <w:r w:rsidRPr="00D44734">
        <w:rPr>
          <w:i/>
          <w:sz w:val="22"/>
          <w:szCs w:val="22"/>
        </w:rPr>
        <w:tab/>
      </w:r>
    </w:p>
    <w:p w:rsidR="00E97E91" w:rsidRPr="00D44734" w:rsidRDefault="00E97E91" w:rsidP="00E97E91">
      <w:pPr>
        <w:jc w:val="both"/>
        <w:rPr>
          <w:i/>
          <w:sz w:val="22"/>
          <w:szCs w:val="22"/>
        </w:rPr>
      </w:pPr>
    </w:p>
    <w:p w:rsidR="00161F4E" w:rsidRPr="00D44734" w:rsidRDefault="00E97E91" w:rsidP="00E97E91">
      <w:pPr>
        <w:jc w:val="both"/>
        <w:rPr>
          <w:i/>
          <w:sz w:val="22"/>
          <w:szCs w:val="22"/>
        </w:rPr>
      </w:pPr>
      <w:r w:rsidRPr="00D44734">
        <w:rPr>
          <w:i/>
          <w:sz w:val="22"/>
          <w:szCs w:val="22"/>
        </w:rPr>
        <w:t xml:space="preserve">b) </w:t>
      </w:r>
      <w:r w:rsidR="006D6487">
        <w:rPr>
          <w:i/>
          <w:sz w:val="22"/>
          <w:szCs w:val="22"/>
        </w:rPr>
        <w:t>Provider</w:t>
      </w:r>
      <w:r w:rsidRPr="00D44734">
        <w:rPr>
          <w:i/>
          <w:sz w:val="22"/>
          <w:szCs w:val="22"/>
        </w:rPr>
        <w:t xml:space="preserve"> Deprivation &amp; SEN Rate</w:t>
      </w:r>
      <w:r w:rsidRPr="00D44734">
        <w:rPr>
          <w:i/>
          <w:sz w:val="22"/>
          <w:szCs w:val="22"/>
        </w:rPr>
        <w:tab/>
      </w:r>
      <w:r w:rsidRPr="00D44734">
        <w:rPr>
          <w:i/>
          <w:sz w:val="22"/>
          <w:szCs w:val="22"/>
        </w:rPr>
        <w:tab/>
        <w:t xml:space="preserve"> </w:t>
      </w:r>
      <w:r w:rsidRPr="00D44734">
        <w:rPr>
          <w:i/>
          <w:sz w:val="22"/>
          <w:szCs w:val="22"/>
        </w:rPr>
        <w:tab/>
      </w:r>
      <w:r w:rsidRPr="00D44734">
        <w:rPr>
          <w:i/>
          <w:sz w:val="22"/>
          <w:szCs w:val="22"/>
        </w:rPr>
        <w:tab/>
      </w:r>
      <w:r w:rsidR="00524536">
        <w:rPr>
          <w:i/>
          <w:sz w:val="22"/>
          <w:szCs w:val="22"/>
        </w:rPr>
        <w:tab/>
      </w:r>
      <w:r w:rsidRPr="00D44734">
        <w:rPr>
          <w:i/>
          <w:sz w:val="22"/>
          <w:szCs w:val="22"/>
        </w:rPr>
        <w:t xml:space="preserve"> </w:t>
      </w:r>
      <w:r w:rsidR="001F07B3" w:rsidRPr="001F07B3">
        <w:rPr>
          <w:i/>
          <w:sz w:val="22"/>
          <w:szCs w:val="22"/>
        </w:rPr>
        <w:t>£0.30</w:t>
      </w:r>
      <w:r w:rsidRPr="00D44734">
        <w:rPr>
          <w:i/>
          <w:sz w:val="22"/>
          <w:szCs w:val="22"/>
        </w:rPr>
        <w:tab/>
      </w:r>
      <w:r w:rsidRPr="00D44734">
        <w:rPr>
          <w:i/>
          <w:sz w:val="22"/>
          <w:szCs w:val="22"/>
        </w:rPr>
        <w:tab/>
        <w:t xml:space="preserve">** </w:t>
      </w:r>
      <w:r w:rsidR="00F9288E">
        <w:rPr>
          <w:i/>
          <w:sz w:val="22"/>
          <w:szCs w:val="22"/>
        </w:rPr>
        <w:t>Example Rate Only</w:t>
      </w:r>
      <w:r w:rsidRPr="00D44734">
        <w:rPr>
          <w:i/>
          <w:sz w:val="22"/>
          <w:szCs w:val="22"/>
        </w:rPr>
        <w:tab/>
      </w:r>
      <w:r w:rsidRPr="00D44734">
        <w:rPr>
          <w:i/>
          <w:sz w:val="22"/>
          <w:szCs w:val="22"/>
        </w:rPr>
        <w:tab/>
      </w:r>
      <w:r w:rsidRPr="00D44734">
        <w:rPr>
          <w:i/>
          <w:sz w:val="22"/>
          <w:szCs w:val="22"/>
        </w:rPr>
        <w:tab/>
      </w:r>
    </w:p>
    <w:p w:rsidR="00E97E91" w:rsidRPr="002A5E3B" w:rsidRDefault="00E97E91" w:rsidP="00E97E91">
      <w:pPr>
        <w:jc w:val="both"/>
        <w:rPr>
          <w:b/>
          <w:i/>
          <w:sz w:val="22"/>
          <w:szCs w:val="22"/>
        </w:rPr>
      </w:pPr>
      <w:r w:rsidRPr="002A5E3B">
        <w:rPr>
          <w:b/>
          <w:i/>
          <w:sz w:val="22"/>
          <w:szCs w:val="22"/>
        </w:rPr>
        <w:t xml:space="preserve">The </w:t>
      </w:r>
      <w:r w:rsidR="006D6487">
        <w:rPr>
          <w:b/>
          <w:i/>
          <w:sz w:val="22"/>
          <w:szCs w:val="22"/>
        </w:rPr>
        <w:t>provider</w:t>
      </w:r>
      <w:r w:rsidRPr="002A5E3B">
        <w:rPr>
          <w:b/>
          <w:i/>
          <w:sz w:val="22"/>
          <w:szCs w:val="22"/>
        </w:rPr>
        <w:t>’s funding rate</w:t>
      </w:r>
      <w:r w:rsidR="007F47DD">
        <w:rPr>
          <w:b/>
          <w:i/>
          <w:sz w:val="22"/>
          <w:szCs w:val="22"/>
        </w:rPr>
        <w:t xml:space="preserve"> </w:t>
      </w:r>
      <w:r w:rsidR="007F47DD" w:rsidRPr="00153A66">
        <w:rPr>
          <w:b/>
          <w:i/>
          <w:sz w:val="22"/>
          <w:szCs w:val="22"/>
        </w:rPr>
        <w:t xml:space="preserve">per </w:t>
      </w:r>
      <w:r w:rsidR="007F47DD" w:rsidRPr="005A1622">
        <w:rPr>
          <w:b/>
          <w:i/>
          <w:sz w:val="22"/>
          <w:szCs w:val="22"/>
        </w:rPr>
        <w:t>hour</w:t>
      </w:r>
      <w:r w:rsidRPr="005A1622">
        <w:rPr>
          <w:b/>
          <w:i/>
          <w:sz w:val="22"/>
          <w:szCs w:val="22"/>
        </w:rPr>
        <w:t xml:space="preserve"> = </w:t>
      </w:r>
      <w:r w:rsidR="007F47DD" w:rsidRPr="00F424B3">
        <w:rPr>
          <w:b/>
          <w:i/>
          <w:color w:val="FF0000"/>
          <w:sz w:val="22"/>
          <w:szCs w:val="22"/>
          <w:highlight w:val="yellow"/>
        </w:rPr>
        <w:t>(£</w:t>
      </w:r>
      <w:r w:rsidR="00F424B3" w:rsidRPr="00F424B3">
        <w:rPr>
          <w:b/>
          <w:i/>
          <w:color w:val="FF0000"/>
          <w:sz w:val="22"/>
          <w:szCs w:val="22"/>
          <w:highlight w:val="yellow"/>
        </w:rPr>
        <w:t>4.25</w:t>
      </w:r>
      <w:r w:rsidRPr="007F20BD">
        <w:rPr>
          <w:b/>
          <w:i/>
          <w:color w:val="FF0000"/>
          <w:sz w:val="22"/>
          <w:szCs w:val="22"/>
        </w:rPr>
        <w:t xml:space="preserve"> </w:t>
      </w:r>
      <w:r w:rsidRPr="005A1622">
        <w:rPr>
          <w:b/>
          <w:i/>
          <w:sz w:val="22"/>
          <w:szCs w:val="22"/>
        </w:rPr>
        <w:t>+</w:t>
      </w:r>
      <w:r w:rsidRPr="00917E1E">
        <w:rPr>
          <w:b/>
          <w:i/>
          <w:sz w:val="22"/>
          <w:szCs w:val="22"/>
        </w:rPr>
        <w:t xml:space="preserve"> </w:t>
      </w:r>
      <w:r w:rsidR="001F07B3" w:rsidRPr="00917E1E">
        <w:rPr>
          <w:b/>
          <w:i/>
          <w:sz w:val="22"/>
          <w:szCs w:val="22"/>
        </w:rPr>
        <w:t>£0.30</w:t>
      </w:r>
      <w:r w:rsidRPr="00917E1E">
        <w:rPr>
          <w:b/>
          <w:i/>
          <w:sz w:val="22"/>
          <w:szCs w:val="22"/>
        </w:rPr>
        <w:t xml:space="preserve">) = </w:t>
      </w:r>
      <w:r w:rsidR="00F424B3" w:rsidRPr="00F424B3">
        <w:rPr>
          <w:b/>
          <w:i/>
          <w:color w:val="FF0000"/>
          <w:sz w:val="22"/>
          <w:szCs w:val="22"/>
          <w:highlight w:val="yellow"/>
        </w:rPr>
        <w:t>£4.55</w:t>
      </w:r>
    </w:p>
    <w:p w:rsidR="00E97E91" w:rsidRPr="00D44734" w:rsidRDefault="00E97E91" w:rsidP="00E97E91">
      <w:pPr>
        <w:jc w:val="both"/>
        <w:rPr>
          <w:i/>
          <w:sz w:val="22"/>
          <w:szCs w:val="22"/>
        </w:rPr>
      </w:pPr>
    </w:p>
    <w:p w:rsidR="00E97E91" w:rsidRPr="00D44734" w:rsidRDefault="00E97E91" w:rsidP="00E97E91">
      <w:pPr>
        <w:jc w:val="both"/>
        <w:rPr>
          <w:i/>
          <w:sz w:val="22"/>
          <w:szCs w:val="22"/>
        </w:rPr>
      </w:pPr>
      <w:r w:rsidRPr="00D44734">
        <w:rPr>
          <w:i/>
          <w:sz w:val="22"/>
          <w:szCs w:val="22"/>
        </w:rPr>
        <w:t xml:space="preserve">c) </w:t>
      </w:r>
      <w:r w:rsidR="00651DB2">
        <w:rPr>
          <w:bCs/>
          <w:i/>
          <w:sz w:val="22"/>
          <w:szCs w:val="22"/>
        </w:rPr>
        <w:t>No. of</w:t>
      </w:r>
      <w:r w:rsidR="00B04E3E">
        <w:rPr>
          <w:bCs/>
          <w:i/>
          <w:sz w:val="22"/>
          <w:szCs w:val="22"/>
        </w:rPr>
        <w:t xml:space="preserve"> Entitlement Hours</w:t>
      </w:r>
      <w:r w:rsidR="00F9288E">
        <w:rPr>
          <w:bCs/>
          <w:i/>
          <w:sz w:val="22"/>
          <w:szCs w:val="22"/>
        </w:rPr>
        <w:t xml:space="preserve"> </w:t>
      </w:r>
      <w:r w:rsidRPr="00D44734">
        <w:rPr>
          <w:bCs/>
          <w:i/>
          <w:sz w:val="22"/>
          <w:szCs w:val="22"/>
        </w:rPr>
        <w:t xml:space="preserve">delivered at the </w:t>
      </w:r>
      <w:r w:rsidR="006D6487">
        <w:rPr>
          <w:bCs/>
          <w:i/>
          <w:sz w:val="22"/>
          <w:szCs w:val="22"/>
        </w:rPr>
        <w:t>provider</w:t>
      </w:r>
      <w:r w:rsidRPr="00D44734">
        <w:rPr>
          <w:bCs/>
          <w:i/>
          <w:sz w:val="22"/>
          <w:szCs w:val="22"/>
        </w:rPr>
        <w:t xml:space="preserve"> (per year) </w:t>
      </w:r>
      <w:r w:rsidRPr="00D44734">
        <w:rPr>
          <w:b/>
          <w:bCs/>
          <w:i/>
          <w:sz w:val="22"/>
          <w:szCs w:val="22"/>
        </w:rPr>
        <w:t>= 39,660</w:t>
      </w:r>
      <w:r w:rsidRPr="00D44734">
        <w:rPr>
          <w:bCs/>
          <w:i/>
          <w:sz w:val="22"/>
          <w:szCs w:val="22"/>
        </w:rPr>
        <w:t xml:space="preserve"> calculated as follows:</w:t>
      </w:r>
    </w:p>
    <w:p w:rsidR="00E97E91" w:rsidRPr="00D44734" w:rsidRDefault="00E97E91" w:rsidP="00E97E91">
      <w:pPr>
        <w:jc w:val="both"/>
        <w:rPr>
          <w:i/>
          <w:sz w:val="22"/>
          <w:szCs w:val="22"/>
        </w:rPr>
      </w:pPr>
    </w:p>
    <w:p w:rsidR="00E97E91" w:rsidRPr="00D44734" w:rsidRDefault="00E97E91" w:rsidP="00E97E91">
      <w:pPr>
        <w:jc w:val="both"/>
        <w:rPr>
          <w:b/>
          <w:i/>
          <w:sz w:val="22"/>
          <w:szCs w:val="22"/>
        </w:rPr>
      </w:pPr>
      <w:r w:rsidRPr="00D44734">
        <w:rPr>
          <w:b/>
          <w:i/>
          <w:sz w:val="22"/>
          <w:szCs w:val="22"/>
        </w:rPr>
        <w:tab/>
      </w:r>
      <w:r w:rsidRPr="00D44734">
        <w:rPr>
          <w:b/>
          <w:i/>
          <w:sz w:val="22"/>
          <w:szCs w:val="22"/>
        </w:rPr>
        <w:tab/>
      </w:r>
      <w:r w:rsidRPr="00D44734">
        <w:rPr>
          <w:b/>
          <w:i/>
          <w:sz w:val="22"/>
          <w:szCs w:val="22"/>
        </w:rPr>
        <w:tab/>
      </w:r>
      <w:r w:rsidRPr="00D44734">
        <w:rPr>
          <w:b/>
          <w:i/>
          <w:sz w:val="22"/>
          <w:szCs w:val="22"/>
        </w:rPr>
        <w:tab/>
        <w:t xml:space="preserve">         Children</w:t>
      </w:r>
      <w:r w:rsidRPr="00D44734">
        <w:rPr>
          <w:b/>
          <w:i/>
          <w:sz w:val="22"/>
          <w:szCs w:val="22"/>
        </w:rPr>
        <w:tab/>
        <w:t xml:space="preserve">     Hours Delivered</w:t>
      </w:r>
      <w:r w:rsidRPr="00D44734">
        <w:rPr>
          <w:b/>
          <w:i/>
          <w:sz w:val="22"/>
          <w:szCs w:val="22"/>
        </w:rPr>
        <w:tab/>
      </w:r>
    </w:p>
    <w:p w:rsidR="00E97E91" w:rsidRPr="00D44734" w:rsidRDefault="00E97E91" w:rsidP="00E97E91">
      <w:pPr>
        <w:jc w:val="both"/>
        <w:rPr>
          <w:i/>
          <w:sz w:val="22"/>
          <w:szCs w:val="22"/>
        </w:rPr>
      </w:pPr>
      <w:proofErr w:type="spellStart"/>
      <w:r w:rsidRPr="00D44734">
        <w:rPr>
          <w:i/>
          <w:sz w:val="22"/>
          <w:szCs w:val="22"/>
        </w:rPr>
        <w:t>i</w:t>
      </w:r>
      <w:proofErr w:type="spellEnd"/>
      <w:r w:rsidRPr="00D44734">
        <w:rPr>
          <w:i/>
          <w:sz w:val="22"/>
          <w:szCs w:val="22"/>
        </w:rPr>
        <w:t xml:space="preserve">   Summer Term</w:t>
      </w:r>
      <w:r w:rsidRPr="00D44734">
        <w:rPr>
          <w:i/>
          <w:sz w:val="22"/>
          <w:szCs w:val="22"/>
        </w:rPr>
        <w:tab/>
      </w:r>
      <w:r w:rsidRPr="00D44734">
        <w:rPr>
          <w:i/>
          <w:sz w:val="22"/>
          <w:szCs w:val="22"/>
        </w:rPr>
        <w:tab/>
      </w:r>
      <w:r w:rsidRPr="00D44734">
        <w:rPr>
          <w:i/>
          <w:sz w:val="22"/>
          <w:szCs w:val="22"/>
        </w:rPr>
        <w:tab/>
        <w:t xml:space="preserve"> 78</w:t>
      </w:r>
      <w:r w:rsidRPr="00D44734">
        <w:rPr>
          <w:i/>
          <w:sz w:val="22"/>
          <w:szCs w:val="22"/>
        </w:rPr>
        <w:tab/>
      </w:r>
      <w:r w:rsidR="00F9288E">
        <w:rPr>
          <w:i/>
          <w:sz w:val="22"/>
          <w:szCs w:val="22"/>
        </w:rPr>
        <w:tab/>
        <w:t xml:space="preserve">    </w:t>
      </w:r>
      <w:r w:rsidR="00F9288E">
        <w:rPr>
          <w:i/>
          <w:sz w:val="22"/>
          <w:szCs w:val="22"/>
        </w:rPr>
        <w:tab/>
        <w:t xml:space="preserve"> 14,040 </w:t>
      </w:r>
      <w:r w:rsidR="00F9288E">
        <w:rPr>
          <w:i/>
          <w:sz w:val="22"/>
          <w:szCs w:val="22"/>
        </w:rPr>
        <w:tab/>
      </w:r>
    </w:p>
    <w:p w:rsidR="00E97E91" w:rsidRPr="00D44734" w:rsidRDefault="00E97E91" w:rsidP="00E97E91">
      <w:pPr>
        <w:jc w:val="both"/>
        <w:rPr>
          <w:i/>
          <w:sz w:val="22"/>
          <w:szCs w:val="22"/>
        </w:rPr>
      </w:pPr>
      <w:r w:rsidRPr="00D44734">
        <w:rPr>
          <w:i/>
          <w:sz w:val="22"/>
          <w:szCs w:val="22"/>
        </w:rPr>
        <w:t>ii  Au</w:t>
      </w:r>
      <w:r w:rsidR="00F9288E">
        <w:rPr>
          <w:i/>
          <w:sz w:val="22"/>
          <w:szCs w:val="22"/>
        </w:rPr>
        <w:t>tumn Term</w:t>
      </w:r>
      <w:r w:rsidR="00F9288E">
        <w:rPr>
          <w:i/>
          <w:sz w:val="22"/>
          <w:szCs w:val="22"/>
        </w:rPr>
        <w:tab/>
      </w:r>
      <w:r w:rsidR="00F9288E">
        <w:rPr>
          <w:i/>
          <w:sz w:val="22"/>
          <w:szCs w:val="22"/>
        </w:rPr>
        <w:tab/>
      </w:r>
      <w:r w:rsidR="00F9288E">
        <w:rPr>
          <w:i/>
          <w:sz w:val="22"/>
          <w:szCs w:val="22"/>
        </w:rPr>
        <w:tab/>
        <w:t xml:space="preserve"> 62</w:t>
      </w:r>
      <w:r w:rsidR="00F9288E">
        <w:rPr>
          <w:i/>
          <w:sz w:val="22"/>
          <w:szCs w:val="22"/>
        </w:rPr>
        <w:tab/>
      </w:r>
      <w:r w:rsidR="00F9288E">
        <w:rPr>
          <w:i/>
          <w:sz w:val="22"/>
          <w:szCs w:val="22"/>
        </w:rPr>
        <w:tab/>
        <w:t xml:space="preserve">    </w:t>
      </w:r>
      <w:r w:rsidR="00F9288E">
        <w:rPr>
          <w:i/>
          <w:sz w:val="22"/>
          <w:szCs w:val="22"/>
        </w:rPr>
        <w:tab/>
        <w:t xml:space="preserve"> 13,020 </w:t>
      </w:r>
      <w:r w:rsidR="00F9288E">
        <w:rPr>
          <w:i/>
          <w:sz w:val="22"/>
          <w:szCs w:val="22"/>
        </w:rPr>
        <w:tab/>
      </w:r>
    </w:p>
    <w:p w:rsidR="00E97E91" w:rsidRPr="00D44734" w:rsidRDefault="00E97E91" w:rsidP="00E97E91">
      <w:pPr>
        <w:jc w:val="both"/>
        <w:rPr>
          <w:b/>
          <w:i/>
          <w:sz w:val="22"/>
          <w:szCs w:val="22"/>
        </w:rPr>
      </w:pPr>
      <w:r w:rsidRPr="00D44734">
        <w:rPr>
          <w:i/>
          <w:sz w:val="22"/>
          <w:szCs w:val="22"/>
        </w:rPr>
        <w:t>iii Spring Term</w:t>
      </w:r>
      <w:r w:rsidRPr="00D44734">
        <w:rPr>
          <w:i/>
          <w:sz w:val="22"/>
          <w:szCs w:val="22"/>
        </w:rPr>
        <w:tab/>
      </w:r>
      <w:r w:rsidRPr="00D44734">
        <w:rPr>
          <w:i/>
          <w:sz w:val="22"/>
          <w:szCs w:val="22"/>
        </w:rPr>
        <w:tab/>
      </w:r>
      <w:r w:rsidRPr="00D44734">
        <w:rPr>
          <w:i/>
          <w:sz w:val="22"/>
          <w:szCs w:val="22"/>
        </w:rPr>
        <w:tab/>
      </w:r>
      <w:r w:rsidRPr="00D44734">
        <w:rPr>
          <w:i/>
          <w:sz w:val="22"/>
          <w:szCs w:val="22"/>
        </w:rPr>
        <w:tab/>
        <w:t xml:space="preserve"> 70</w:t>
      </w:r>
      <w:r w:rsidRPr="00D44734">
        <w:rPr>
          <w:i/>
          <w:sz w:val="22"/>
          <w:szCs w:val="22"/>
        </w:rPr>
        <w:tab/>
      </w:r>
      <w:r w:rsidRPr="00D44734">
        <w:rPr>
          <w:i/>
          <w:sz w:val="22"/>
          <w:szCs w:val="22"/>
        </w:rPr>
        <w:tab/>
        <w:t xml:space="preserve">      </w:t>
      </w:r>
      <w:r w:rsidRPr="00D44734">
        <w:rPr>
          <w:i/>
          <w:sz w:val="22"/>
          <w:szCs w:val="22"/>
        </w:rPr>
        <w:tab/>
        <w:t xml:space="preserve"> 12,600</w:t>
      </w:r>
      <w:r w:rsidRPr="00D44734">
        <w:rPr>
          <w:i/>
          <w:sz w:val="22"/>
          <w:szCs w:val="22"/>
        </w:rPr>
        <w:tab/>
      </w:r>
      <w:r w:rsidRPr="00D44734">
        <w:rPr>
          <w:b/>
          <w:i/>
          <w:sz w:val="22"/>
          <w:szCs w:val="22"/>
        </w:rPr>
        <w:tab/>
      </w:r>
      <w:r w:rsidRPr="00D44734">
        <w:rPr>
          <w:b/>
          <w:i/>
          <w:sz w:val="22"/>
          <w:szCs w:val="22"/>
        </w:rPr>
        <w:tab/>
      </w:r>
    </w:p>
    <w:p w:rsidR="00E97E91" w:rsidRPr="00D44734" w:rsidRDefault="00E97E91" w:rsidP="00E97E91">
      <w:pPr>
        <w:jc w:val="both"/>
        <w:rPr>
          <w:b/>
          <w:i/>
          <w:sz w:val="22"/>
          <w:szCs w:val="22"/>
        </w:rPr>
      </w:pPr>
      <w:r w:rsidRPr="00D44734">
        <w:rPr>
          <w:b/>
          <w:i/>
          <w:sz w:val="22"/>
          <w:szCs w:val="22"/>
        </w:rPr>
        <w:tab/>
      </w:r>
      <w:r w:rsidRPr="00D44734">
        <w:rPr>
          <w:b/>
          <w:i/>
          <w:sz w:val="22"/>
          <w:szCs w:val="22"/>
        </w:rPr>
        <w:tab/>
      </w:r>
    </w:p>
    <w:p w:rsidR="00E97E91" w:rsidRPr="00D44734" w:rsidRDefault="00E97E91" w:rsidP="00E97E91">
      <w:pPr>
        <w:jc w:val="both"/>
        <w:rPr>
          <w:b/>
          <w:i/>
          <w:sz w:val="22"/>
          <w:szCs w:val="22"/>
        </w:rPr>
      </w:pPr>
      <w:r w:rsidRPr="00D44734">
        <w:rPr>
          <w:b/>
          <w:i/>
          <w:sz w:val="22"/>
          <w:szCs w:val="22"/>
        </w:rPr>
        <w:t xml:space="preserve">Sub </w:t>
      </w:r>
      <w:r w:rsidRPr="002A5E3B">
        <w:rPr>
          <w:b/>
          <w:i/>
          <w:sz w:val="22"/>
          <w:szCs w:val="22"/>
        </w:rPr>
        <w:t xml:space="preserve">Total </w:t>
      </w:r>
      <w:r w:rsidRPr="00153A66">
        <w:rPr>
          <w:b/>
          <w:i/>
          <w:sz w:val="22"/>
          <w:szCs w:val="22"/>
        </w:rPr>
        <w:t xml:space="preserve">EYSFF </w:t>
      </w:r>
      <w:r w:rsidRPr="00917E1E">
        <w:rPr>
          <w:b/>
          <w:i/>
          <w:sz w:val="22"/>
          <w:szCs w:val="22"/>
        </w:rPr>
        <w:t xml:space="preserve">Funding =    </w:t>
      </w:r>
      <w:r w:rsidR="00F424B3" w:rsidRPr="00F424B3">
        <w:rPr>
          <w:b/>
          <w:i/>
          <w:color w:val="FF0000"/>
          <w:sz w:val="22"/>
          <w:szCs w:val="22"/>
          <w:highlight w:val="yellow"/>
        </w:rPr>
        <w:t>£4.55</w:t>
      </w:r>
      <w:r w:rsidR="00F43A3F" w:rsidRPr="007F20BD">
        <w:rPr>
          <w:b/>
          <w:i/>
          <w:color w:val="FF0000"/>
          <w:sz w:val="22"/>
          <w:szCs w:val="22"/>
        </w:rPr>
        <w:t xml:space="preserve"> </w:t>
      </w:r>
      <w:r w:rsidRPr="007F20BD">
        <w:rPr>
          <w:b/>
          <w:i/>
          <w:color w:val="FF0000"/>
          <w:sz w:val="22"/>
          <w:szCs w:val="22"/>
        </w:rPr>
        <w:t xml:space="preserve">  </w:t>
      </w:r>
      <w:r w:rsidRPr="00917E1E">
        <w:rPr>
          <w:b/>
          <w:i/>
          <w:sz w:val="22"/>
          <w:szCs w:val="22"/>
        </w:rPr>
        <w:t xml:space="preserve">x    39,660 </w:t>
      </w:r>
      <w:r w:rsidRPr="00917E1E">
        <w:rPr>
          <w:b/>
          <w:i/>
          <w:sz w:val="22"/>
          <w:szCs w:val="22"/>
        </w:rPr>
        <w:tab/>
      </w:r>
      <w:r w:rsidRPr="00917E1E">
        <w:rPr>
          <w:b/>
          <w:i/>
          <w:sz w:val="22"/>
          <w:szCs w:val="22"/>
        </w:rPr>
        <w:tab/>
        <w:t xml:space="preserve">=  </w:t>
      </w:r>
      <w:r w:rsidRPr="00917E1E">
        <w:rPr>
          <w:b/>
          <w:i/>
          <w:sz w:val="22"/>
          <w:szCs w:val="22"/>
        </w:rPr>
        <w:tab/>
      </w:r>
      <w:r w:rsidR="001F07B3" w:rsidRPr="00F424B3">
        <w:rPr>
          <w:b/>
          <w:i/>
          <w:color w:val="FF0000"/>
          <w:sz w:val="22"/>
          <w:szCs w:val="22"/>
          <w:highlight w:val="yellow"/>
        </w:rPr>
        <w:t>£</w:t>
      </w:r>
      <w:r w:rsidR="00F424B3" w:rsidRPr="00F424B3">
        <w:rPr>
          <w:b/>
          <w:i/>
          <w:color w:val="FF0000"/>
          <w:sz w:val="22"/>
          <w:szCs w:val="22"/>
          <w:highlight w:val="yellow"/>
        </w:rPr>
        <w:t>180,453</w:t>
      </w:r>
    </w:p>
    <w:p w:rsidR="00D21257" w:rsidRPr="001C26CE" w:rsidRDefault="00E97E91" w:rsidP="00E97E91">
      <w:pPr>
        <w:jc w:val="both"/>
        <w:rPr>
          <w:i/>
          <w:sz w:val="22"/>
          <w:szCs w:val="22"/>
        </w:rPr>
      </w:pPr>
      <w:r w:rsidRPr="00D44734">
        <w:rPr>
          <w:i/>
          <w:sz w:val="22"/>
          <w:szCs w:val="22"/>
        </w:rPr>
        <w:tab/>
      </w:r>
      <w:r w:rsidRPr="00D44734">
        <w:rPr>
          <w:i/>
          <w:sz w:val="22"/>
          <w:szCs w:val="22"/>
        </w:rPr>
        <w:tab/>
      </w:r>
      <w:r w:rsidRPr="00D44734">
        <w:rPr>
          <w:i/>
          <w:sz w:val="22"/>
          <w:szCs w:val="22"/>
        </w:rPr>
        <w:tab/>
      </w:r>
    </w:p>
    <w:p w:rsidR="00F12C78" w:rsidRDefault="00F12C78" w:rsidP="00E97E91">
      <w:pPr>
        <w:jc w:val="both"/>
        <w:rPr>
          <w:b/>
          <w:sz w:val="22"/>
          <w:szCs w:val="22"/>
        </w:rPr>
      </w:pPr>
    </w:p>
    <w:p w:rsidR="00D81541" w:rsidRPr="00D81541" w:rsidRDefault="00D21257" w:rsidP="00E97E91">
      <w:pPr>
        <w:jc w:val="both"/>
        <w:rPr>
          <w:b/>
          <w:sz w:val="22"/>
          <w:szCs w:val="22"/>
        </w:rPr>
      </w:pPr>
      <w:r w:rsidRPr="00D81541">
        <w:rPr>
          <w:b/>
          <w:sz w:val="22"/>
          <w:szCs w:val="22"/>
        </w:rPr>
        <w:t>2</w:t>
      </w:r>
      <w:r w:rsidR="003C237C" w:rsidRPr="00D81541">
        <w:rPr>
          <w:b/>
          <w:sz w:val="22"/>
          <w:szCs w:val="22"/>
        </w:rPr>
        <w:t xml:space="preserve">) </w:t>
      </w:r>
      <w:r w:rsidR="00610C74">
        <w:rPr>
          <w:b/>
          <w:sz w:val="22"/>
          <w:szCs w:val="22"/>
        </w:rPr>
        <w:t xml:space="preserve">The </w:t>
      </w:r>
      <w:r w:rsidR="00D81541" w:rsidRPr="00D81541">
        <w:rPr>
          <w:b/>
          <w:sz w:val="22"/>
          <w:szCs w:val="22"/>
        </w:rPr>
        <w:t xml:space="preserve">Early Years Single Funding Formula (EYSFF) </w:t>
      </w:r>
      <w:r w:rsidR="00D81541" w:rsidRPr="00D81541">
        <w:rPr>
          <w:b/>
          <w:sz w:val="22"/>
          <w:szCs w:val="22"/>
          <w:u w:val="single"/>
        </w:rPr>
        <w:t>for the extended 30 h</w:t>
      </w:r>
      <w:r w:rsidR="003C237C" w:rsidRPr="00D81541">
        <w:rPr>
          <w:b/>
          <w:sz w:val="22"/>
          <w:szCs w:val="22"/>
          <w:u w:val="single"/>
        </w:rPr>
        <w:t>ours</w:t>
      </w:r>
      <w:r w:rsidR="00D81541" w:rsidRPr="00D81541">
        <w:rPr>
          <w:b/>
          <w:sz w:val="22"/>
          <w:szCs w:val="22"/>
          <w:u w:val="single"/>
        </w:rPr>
        <w:t xml:space="preserve"> entitlement for eligible 3 &amp; 4 Year Olds</w:t>
      </w:r>
      <w:r w:rsidR="00610C74">
        <w:rPr>
          <w:b/>
          <w:sz w:val="22"/>
          <w:szCs w:val="22"/>
        </w:rPr>
        <w:t xml:space="preserve"> </w:t>
      </w:r>
      <w:r w:rsidR="00D81541">
        <w:rPr>
          <w:b/>
          <w:sz w:val="22"/>
          <w:szCs w:val="22"/>
        </w:rPr>
        <w:t>operate</w:t>
      </w:r>
      <w:r w:rsidR="00724A92">
        <w:rPr>
          <w:b/>
          <w:sz w:val="22"/>
          <w:szCs w:val="22"/>
        </w:rPr>
        <w:t>s</w:t>
      </w:r>
      <w:r w:rsidR="00D81541">
        <w:rPr>
          <w:b/>
          <w:sz w:val="22"/>
          <w:szCs w:val="22"/>
        </w:rPr>
        <w:t xml:space="preserve"> within the</w:t>
      </w:r>
      <w:r w:rsidR="00D11BCD">
        <w:rPr>
          <w:b/>
          <w:sz w:val="22"/>
          <w:szCs w:val="22"/>
        </w:rPr>
        <w:t xml:space="preserve"> same </w:t>
      </w:r>
      <w:r w:rsidR="00D81541" w:rsidRPr="00D81541">
        <w:rPr>
          <w:b/>
          <w:sz w:val="22"/>
          <w:szCs w:val="22"/>
        </w:rPr>
        <w:t xml:space="preserve">framework </w:t>
      </w:r>
      <w:r w:rsidR="00D11BCD">
        <w:rPr>
          <w:b/>
          <w:sz w:val="22"/>
          <w:szCs w:val="22"/>
        </w:rPr>
        <w:t>as the</w:t>
      </w:r>
      <w:r w:rsidR="007D216D">
        <w:rPr>
          <w:b/>
          <w:sz w:val="22"/>
          <w:szCs w:val="22"/>
        </w:rPr>
        <w:t xml:space="preserve"> universal 15 hours entitlement</w:t>
      </w:r>
      <w:r w:rsidR="00D11BCD">
        <w:rPr>
          <w:b/>
          <w:sz w:val="22"/>
          <w:szCs w:val="22"/>
        </w:rPr>
        <w:t xml:space="preserve"> as</w:t>
      </w:r>
      <w:r w:rsidR="00D81541">
        <w:rPr>
          <w:b/>
          <w:sz w:val="22"/>
          <w:szCs w:val="22"/>
        </w:rPr>
        <w:t xml:space="preserve"> </w:t>
      </w:r>
      <w:r w:rsidR="00D81541" w:rsidRPr="00D81541">
        <w:rPr>
          <w:b/>
          <w:sz w:val="22"/>
          <w:szCs w:val="22"/>
        </w:rPr>
        <w:t xml:space="preserve">set out in this Technical Statement. </w:t>
      </w:r>
    </w:p>
    <w:p w:rsidR="003C237C" w:rsidRDefault="003C237C" w:rsidP="00E97E91">
      <w:pPr>
        <w:jc w:val="both"/>
        <w:rPr>
          <w:b/>
          <w:sz w:val="22"/>
          <w:szCs w:val="22"/>
        </w:rPr>
      </w:pPr>
    </w:p>
    <w:p w:rsidR="00D81541" w:rsidRDefault="00D11BCD" w:rsidP="00E97E91">
      <w:pPr>
        <w:jc w:val="both"/>
        <w:rPr>
          <w:sz w:val="22"/>
          <w:szCs w:val="22"/>
        </w:rPr>
      </w:pPr>
      <w:r>
        <w:rPr>
          <w:sz w:val="22"/>
          <w:szCs w:val="22"/>
        </w:rPr>
        <w:t>Rates of funding, t</w:t>
      </w:r>
      <w:r w:rsidR="00D81541">
        <w:rPr>
          <w:sz w:val="22"/>
          <w:szCs w:val="22"/>
        </w:rPr>
        <w:t xml:space="preserve">imetabling and counting arrangements </w:t>
      </w:r>
      <w:r>
        <w:rPr>
          <w:sz w:val="22"/>
          <w:szCs w:val="22"/>
        </w:rPr>
        <w:t>are the same</w:t>
      </w:r>
      <w:r w:rsidR="00D81541">
        <w:rPr>
          <w:sz w:val="22"/>
          <w:szCs w:val="22"/>
        </w:rPr>
        <w:t>. Specific guidance about the funding of the 30 hours entitlement, where necessary, is incorporated into this Statement.</w:t>
      </w:r>
    </w:p>
    <w:p w:rsidR="00A01378" w:rsidRDefault="00A01378" w:rsidP="00E97E91">
      <w:pPr>
        <w:jc w:val="both"/>
        <w:rPr>
          <w:sz w:val="22"/>
          <w:szCs w:val="22"/>
        </w:rPr>
      </w:pPr>
    </w:p>
    <w:p w:rsidR="00894A59" w:rsidRDefault="00894A59" w:rsidP="00A01378">
      <w:pPr>
        <w:jc w:val="both"/>
        <w:rPr>
          <w:b/>
          <w:sz w:val="22"/>
          <w:szCs w:val="22"/>
        </w:rPr>
      </w:pPr>
    </w:p>
    <w:p w:rsidR="00A01378" w:rsidRPr="00343449" w:rsidRDefault="00A01378" w:rsidP="00A01378">
      <w:pPr>
        <w:jc w:val="both"/>
        <w:rPr>
          <w:b/>
          <w:color w:val="FF0000"/>
          <w:sz w:val="22"/>
          <w:szCs w:val="22"/>
        </w:rPr>
      </w:pPr>
      <w:r>
        <w:rPr>
          <w:b/>
          <w:sz w:val="22"/>
          <w:szCs w:val="22"/>
        </w:rPr>
        <w:t>3) T</w:t>
      </w:r>
      <w:r w:rsidRPr="00D44734">
        <w:rPr>
          <w:b/>
          <w:sz w:val="22"/>
          <w:szCs w:val="22"/>
        </w:rPr>
        <w:t xml:space="preserve">he </w:t>
      </w:r>
      <w:r w:rsidRPr="00D44734">
        <w:rPr>
          <w:b/>
          <w:sz w:val="22"/>
          <w:szCs w:val="22"/>
          <w:u w:val="single"/>
        </w:rPr>
        <w:t>2 year old</w:t>
      </w:r>
      <w:r>
        <w:rPr>
          <w:b/>
          <w:sz w:val="22"/>
          <w:szCs w:val="22"/>
          <w:u w:val="single"/>
        </w:rPr>
        <w:t xml:space="preserve"> entitlement</w:t>
      </w:r>
      <w:r w:rsidR="00AF19B1">
        <w:rPr>
          <w:b/>
          <w:sz w:val="22"/>
          <w:szCs w:val="22"/>
        </w:rPr>
        <w:t xml:space="preserve"> in 2021/22</w:t>
      </w:r>
      <w:r w:rsidR="00A54712">
        <w:rPr>
          <w:b/>
          <w:sz w:val="22"/>
          <w:szCs w:val="22"/>
        </w:rPr>
        <w:t xml:space="preserve"> </w:t>
      </w:r>
      <w:r>
        <w:rPr>
          <w:b/>
          <w:sz w:val="22"/>
          <w:szCs w:val="22"/>
        </w:rPr>
        <w:t>continue</w:t>
      </w:r>
      <w:r w:rsidR="00724A92">
        <w:rPr>
          <w:b/>
          <w:sz w:val="22"/>
          <w:szCs w:val="22"/>
        </w:rPr>
        <w:t>s</w:t>
      </w:r>
      <w:r>
        <w:rPr>
          <w:b/>
          <w:sz w:val="22"/>
          <w:szCs w:val="22"/>
        </w:rPr>
        <w:t xml:space="preserve"> to </w:t>
      </w:r>
      <w:r w:rsidRPr="00D44734">
        <w:rPr>
          <w:b/>
          <w:sz w:val="22"/>
          <w:szCs w:val="22"/>
        </w:rPr>
        <w:t>be funded via a simple flat rate</w:t>
      </w:r>
      <w:r>
        <w:rPr>
          <w:b/>
          <w:sz w:val="22"/>
          <w:szCs w:val="22"/>
        </w:rPr>
        <w:t xml:space="preserve"> per child per hour for all providers</w:t>
      </w:r>
      <w:r w:rsidRPr="00D44734">
        <w:rPr>
          <w:b/>
          <w:sz w:val="22"/>
          <w:szCs w:val="22"/>
        </w:rPr>
        <w:t>. The value of rate f</w:t>
      </w:r>
      <w:r>
        <w:rPr>
          <w:b/>
          <w:sz w:val="22"/>
          <w:szCs w:val="22"/>
        </w:rPr>
        <w:t xml:space="preserve">or all </w:t>
      </w:r>
      <w:r w:rsidRPr="00D617EA">
        <w:rPr>
          <w:b/>
          <w:sz w:val="22"/>
          <w:szCs w:val="22"/>
        </w:rPr>
        <w:t>providers is</w:t>
      </w:r>
      <w:r w:rsidR="008512FC" w:rsidRPr="00D617EA">
        <w:rPr>
          <w:b/>
          <w:sz w:val="22"/>
          <w:szCs w:val="22"/>
        </w:rPr>
        <w:t xml:space="preserve"> </w:t>
      </w:r>
      <w:r w:rsidRPr="005A1622">
        <w:rPr>
          <w:b/>
          <w:sz w:val="22"/>
          <w:szCs w:val="22"/>
        </w:rPr>
        <w:t xml:space="preserve">set at </w:t>
      </w:r>
      <w:r w:rsidR="00C758EF" w:rsidRPr="00C758EF">
        <w:rPr>
          <w:b/>
          <w:color w:val="FF0000"/>
          <w:sz w:val="22"/>
          <w:szCs w:val="22"/>
          <w:highlight w:val="yellow"/>
        </w:rPr>
        <w:t>£5.36</w:t>
      </w:r>
      <w:r w:rsidR="002168EC" w:rsidRPr="00C758EF">
        <w:rPr>
          <w:b/>
          <w:color w:val="FF0000"/>
          <w:sz w:val="22"/>
          <w:szCs w:val="22"/>
          <w:highlight w:val="yellow"/>
        </w:rPr>
        <w:t>.</w:t>
      </w:r>
    </w:p>
    <w:p w:rsidR="00A01378" w:rsidRPr="00D11BCD" w:rsidRDefault="00A01378" w:rsidP="00A01378">
      <w:pPr>
        <w:jc w:val="both"/>
        <w:rPr>
          <w:sz w:val="22"/>
          <w:szCs w:val="22"/>
        </w:rPr>
      </w:pPr>
    </w:p>
    <w:p w:rsidR="00A01378" w:rsidRDefault="00A01378" w:rsidP="00A01378">
      <w:pPr>
        <w:jc w:val="both"/>
        <w:rPr>
          <w:sz w:val="22"/>
          <w:szCs w:val="22"/>
        </w:rPr>
      </w:pPr>
      <w:r w:rsidRPr="00D11BCD">
        <w:rPr>
          <w:sz w:val="22"/>
          <w:szCs w:val="22"/>
        </w:rPr>
        <w:t>The timetabling and counting arrangements</w:t>
      </w:r>
      <w:r>
        <w:rPr>
          <w:sz w:val="22"/>
          <w:szCs w:val="22"/>
        </w:rPr>
        <w:t xml:space="preserve"> for the funding of the 2 year old entitlement are the same as for the 3 and 4 year old entitlement. Specific guidance about the funding of the 2 year old entitlement, where necessary, is incorporated into this Statement.</w:t>
      </w:r>
      <w:r w:rsidR="00133712">
        <w:rPr>
          <w:sz w:val="22"/>
          <w:szCs w:val="22"/>
        </w:rPr>
        <w:t xml:space="preserve"> </w:t>
      </w:r>
      <w:r w:rsidR="00563FBA">
        <w:rPr>
          <w:sz w:val="22"/>
          <w:szCs w:val="22"/>
        </w:rPr>
        <w:t>A</w:t>
      </w:r>
      <w:r w:rsidR="00C758EF">
        <w:rPr>
          <w:sz w:val="22"/>
          <w:szCs w:val="22"/>
        </w:rPr>
        <w:t xml:space="preserve"> 2nd</w:t>
      </w:r>
      <w:r w:rsidR="00133712">
        <w:rPr>
          <w:sz w:val="22"/>
          <w:szCs w:val="22"/>
        </w:rPr>
        <w:t xml:space="preserve"> headcount</w:t>
      </w:r>
      <w:r w:rsidR="00F43A3F">
        <w:rPr>
          <w:sz w:val="22"/>
          <w:szCs w:val="22"/>
        </w:rPr>
        <w:t xml:space="preserve"> per term continues</w:t>
      </w:r>
      <w:r w:rsidR="00AF19B1">
        <w:rPr>
          <w:sz w:val="22"/>
          <w:szCs w:val="22"/>
        </w:rPr>
        <w:t xml:space="preserve"> in 2021/22</w:t>
      </w:r>
      <w:r w:rsidR="00563FBA">
        <w:rPr>
          <w:sz w:val="22"/>
          <w:szCs w:val="22"/>
        </w:rPr>
        <w:t>.</w:t>
      </w:r>
    </w:p>
    <w:p w:rsidR="007F20BD" w:rsidRDefault="007F20BD" w:rsidP="005F2608">
      <w:pPr>
        <w:jc w:val="both"/>
        <w:rPr>
          <w:b/>
          <w:sz w:val="22"/>
          <w:szCs w:val="22"/>
        </w:rPr>
      </w:pPr>
    </w:p>
    <w:p w:rsidR="007F20BD" w:rsidRDefault="007F20BD" w:rsidP="005F2608">
      <w:pPr>
        <w:jc w:val="both"/>
        <w:rPr>
          <w:b/>
          <w:sz w:val="22"/>
          <w:szCs w:val="22"/>
        </w:rPr>
      </w:pPr>
    </w:p>
    <w:p w:rsidR="005F2608" w:rsidRPr="00ED14A3" w:rsidRDefault="00C758EF" w:rsidP="005F2608">
      <w:pPr>
        <w:jc w:val="both"/>
        <w:rPr>
          <w:b/>
          <w:sz w:val="22"/>
          <w:szCs w:val="22"/>
        </w:rPr>
      </w:pPr>
      <w:r>
        <w:rPr>
          <w:b/>
          <w:sz w:val="22"/>
          <w:szCs w:val="22"/>
        </w:rPr>
        <w:t>4</w:t>
      </w:r>
      <w:r w:rsidR="00D514AE" w:rsidRPr="00ED14A3">
        <w:rPr>
          <w:b/>
          <w:sz w:val="22"/>
          <w:szCs w:val="22"/>
        </w:rPr>
        <w:t xml:space="preserve">) </w:t>
      </w:r>
      <w:r w:rsidR="007F20BD">
        <w:rPr>
          <w:b/>
          <w:sz w:val="22"/>
          <w:szCs w:val="22"/>
        </w:rPr>
        <w:t>T</w:t>
      </w:r>
      <w:r w:rsidR="00D87AE0" w:rsidRPr="00ED14A3">
        <w:rPr>
          <w:b/>
          <w:sz w:val="22"/>
          <w:szCs w:val="22"/>
        </w:rPr>
        <w:t>he</w:t>
      </w:r>
      <w:r w:rsidR="005F2608" w:rsidRPr="00ED14A3">
        <w:rPr>
          <w:b/>
          <w:sz w:val="22"/>
          <w:szCs w:val="22"/>
        </w:rPr>
        <w:t xml:space="preserve"> current </w:t>
      </w:r>
      <w:r w:rsidR="005F2608" w:rsidRPr="00ED14A3">
        <w:rPr>
          <w:b/>
          <w:sz w:val="22"/>
          <w:szCs w:val="22"/>
          <w:u w:val="single"/>
        </w:rPr>
        <w:t>term</w:t>
      </w:r>
      <w:r w:rsidR="00852B65" w:rsidRPr="00ED14A3">
        <w:rPr>
          <w:b/>
          <w:sz w:val="22"/>
          <w:szCs w:val="22"/>
          <w:u w:val="single"/>
        </w:rPr>
        <w:t>ly headcount methodology</w:t>
      </w:r>
      <w:r w:rsidR="00852B65" w:rsidRPr="00ED14A3">
        <w:rPr>
          <w:b/>
          <w:sz w:val="22"/>
          <w:szCs w:val="22"/>
        </w:rPr>
        <w:t xml:space="preserve"> is</w:t>
      </w:r>
      <w:r w:rsidR="008512FC" w:rsidRPr="00ED14A3">
        <w:rPr>
          <w:b/>
          <w:sz w:val="22"/>
          <w:szCs w:val="22"/>
        </w:rPr>
        <w:t xml:space="preserve"> </w:t>
      </w:r>
      <w:r w:rsidR="00AF19B1">
        <w:rPr>
          <w:b/>
          <w:sz w:val="22"/>
          <w:szCs w:val="22"/>
        </w:rPr>
        <w:t>retained for 2021/22</w:t>
      </w:r>
      <w:r w:rsidR="005F2608" w:rsidRPr="00ED14A3">
        <w:rPr>
          <w:b/>
          <w:sz w:val="22"/>
          <w:szCs w:val="22"/>
        </w:rPr>
        <w:t xml:space="preserve">. </w:t>
      </w:r>
    </w:p>
    <w:p w:rsidR="00ED14A3" w:rsidRDefault="00ED14A3" w:rsidP="005F2608">
      <w:pPr>
        <w:jc w:val="both"/>
        <w:rPr>
          <w:b/>
          <w:color w:val="FF0000"/>
          <w:sz w:val="22"/>
          <w:szCs w:val="22"/>
        </w:rPr>
      </w:pPr>
    </w:p>
    <w:p w:rsidR="00427D8D" w:rsidRDefault="00427D8D" w:rsidP="007F20BD">
      <w:pPr>
        <w:jc w:val="both"/>
        <w:rPr>
          <w:sz w:val="22"/>
          <w:szCs w:val="22"/>
        </w:rPr>
      </w:pPr>
      <w:r>
        <w:rPr>
          <w:sz w:val="22"/>
          <w:szCs w:val="22"/>
        </w:rPr>
        <w:t>We consulted with providers in autumn 2017 on an option for a ‘start</w:t>
      </w:r>
      <w:r w:rsidR="00E8766A">
        <w:rPr>
          <w:sz w:val="22"/>
          <w:szCs w:val="22"/>
        </w:rPr>
        <w:t>ers and leavers’ based approach</w:t>
      </w:r>
      <w:r>
        <w:rPr>
          <w:sz w:val="22"/>
          <w:szCs w:val="22"/>
        </w:rPr>
        <w:t xml:space="preserve"> </w:t>
      </w:r>
      <w:r w:rsidR="00E8766A">
        <w:rPr>
          <w:sz w:val="22"/>
          <w:szCs w:val="22"/>
        </w:rPr>
        <w:t>to replace our current</w:t>
      </w:r>
      <w:r w:rsidR="00132479">
        <w:rPr>
          <w:sz w:val="22"/>
          <w:szCs w:val="22"/>
        </w:rPr>
        <w:t xml:space="preserve"> termly headcount. This option received</w:t>
      </w:r>
      <w:r>
        <w:rPr>
          <w:sz w:val="22"/>
          <w:szCs w:val="22"/>
        </w:rPr>
        <w:t xml:space="preserve"> a </w:t>
      </w:r>
      <w:r w:rsidR="00E8766A">
        <w:rPr>
          <w:sz w:val="22"/>
          <w:szCs w:val="22"/>
        </w:rPr>
        <w:t>mixed response and we chose not to progress this further.</w:t>
      </w:r>
    </w:p>
    <w:p w:rsidR="00427D8D" w:rsidRDefault="00427D8D" w:rsidP="007F20BD">
      <w:pPr>
        <w:jc w:val="both"/>
        <w:rPr>
          <w:sz w:val="22"/>
          <w:szCs w:val="22"/>
        </w:rPr>
      </w:pPr>
    </w:p>
    <w:p w:rsidR="006913E9" w:rsidRDefault="007F20BD" w:rsidP="007F20BD">
      <w:pPr>
        <w:jc w:val="both"/>
        <w:rPr>
          <w:sz w:val="22"/>
          <w:szCs w:val="22"/>
        </w:rPr>
      </w:pPr>
      <w:r w:rsidRPr="007F20BD">
        <w:rPr>
          <w:sz w:val="22"/>
          <w:szCs w:val="22"/>
        </w:rPr>
        <w:t>We are continuing to explore the introduction of a new single Bradford Provider Gateway for all providers to use to submit all their entitlement delivery information to the Authority. For schools a</w:t>
      </w:r>
      <w:r w:rsidR="006913E9">
        <w:rPr>
          <w:sz w:val="22"/>
          <w:szCs w:val="22"/>
        </w:rPr>
        <w:t>nd academies, this Gateway will</w:t>
      </w:r>
      <w:r w:rsidRPr="007F20BD">
        <w:rPr>
          <w:sz w:val="22"/>
          <w:szCs w:val="22"/>
        </w:rPr>
        <w:t xml:space="preserve"> replace the use of the DfE’s termly censuses. </w:t>
      </w:r>
      <w:r w:rsidR="006913E9">
        <w:rPr>
          <w:sz w:val="22"/>
          <w:szCs w:val="22"/>
        </w:rPr>
        <w:t>This is becoming increasingly necessary with the further conversion of maintained schools to academy status, where the Authority cannot access academy census information on the same timeline as we can for maintained schools and this is creating delays and complications within our EYSFF processes.</w:t>
      </w:r>
    </w:p>
    <w:p w:rsidR="006913E9" w:rsidRDefault="006913E9" w:rsidP="007F20BD">
      <w:pPr>
        <w:jc w:val="both"/>
        <w:rPr>
          <w:sz w:val="22"/>
          <w:szCs w:val="22"/>
        </w:rPr>
      </w:pPr>
    </w:p>
    <w:p w:rsidR="007F20BD" w:rsidRDefault="007F20BD" w:rsidP="007F20BD">
      <w:pPr>
        <w:jc w:val="both"/>
        <w:rPr>
          <w:sz w:val="22"/>
          <w:szCs w:val="22"/>
        </w:rPr>
      </w:pPr>
      <w:r w:rsidRPr="007F20BD">
        <w:rPr>
          <w:sz w:val="22"/>
          <w:szCs w:val="22"/>
        </w:rPr>
        <w:t xml:space="preserve">We aim to pilot this Gateway during 2021/22. However, there will be no technical changes to our operation of our </w:t>
      </w:r>
      <w:r w:rsidR="006913E9">
        <w:rPr>
          <w:sz w:val="22"/>
          <w:szCs w:val="22"/>
        </w:rPr>
        <w:t xml:space="preserve">formal </w:t>
      </w:r>
      <w:r w:rsidRPr="007F20BD">
        <w:rPr>
          <w:sz w:val="22"/>
          <w:szCs w:val="22"/>
        </w:rPr>
        <w:t xml:space="preserve">Early Years Single Funding Formula (EYSFF) in 2021/22. This means that we will continue in 2021/22 our current termly headcount methodology (and 2nd headcount for the 2 year old offer). </w:t>
      </w:r>
    </w:p>
    <w:p w:rsidR="007F20BD" w:rsidRDefault="007F20BD" w:rsidP="007F20BD">
      <w:pPr>
        <w:jc w:val="both"/>
        <w:rPr>
          <w:sz w:val="22"/>
          <w:szCs w:val="22"/>
        </w:rPr>
      </w:pPr>
    </w:p>
    <w:p w:rsidR="007F20BD" w:rsidRPr="007F20BD" w:rsidRDefault="006913E9" w:rsidP="007F20BD">
      <w:pPr>
        <w:jc w:val="both"/>
        <w:rPr>
          <w:sz w:val="22"/>
          <w:szCs w:val="22"/>
        </w:rPr>
      </w:pPr>
      <w:r>
        <w:rPr>
          <w:sz w:val="22"/>
          <w:szCs w:val="22"/>
        </w:rPr>
        <w:t>T</w:t>
      </w:r>
      <w:r w:rsidR="007F20BD" w:rsidRPr="007F20BD">
        <w:rPr>
          <w:sz w:val="22"/>
          <w:szCs w:val="22"/>
        </w:rPr>
        <w:t>he introduction of a single Gateway for the collection of delivery information, will provide further opportunities for us to</w:t>
      </w:r>
      <w:r w:rsidR="00BB58A7">
        <w:rPr>
          <w:sz w:val="22"/>
          <w:szCs w:val="22"/>
        </w:rPr>
        <w:t xml:space="preserve"> improve our funding statements and ready reckoners, but also to</w:t>
      </w:r>
      <w:r w:rsidR="007F20BD" w:rsidRPr="007F20BD">
        <w:rPr>
          <w:sz w:val="22"/>
          <w:szCs w:val="22"/>
        </w:rPr>
        <w:t xml:space="preserve"> explore with providers the pros and cons of moving at a point in the future to a counting arrangement that is more sensitive to the movement of children and fluctuations in numbers during the year</w:t>
      </w:r>
      <w:r>
        <w:rPr>
          <w:sz w:val="22"/>
          <w:szCs w:val="22"/>
        </w:rPr>
        <w:t xml:space="preserve"> than a termly headcount is</w:t>
      </w:r>
      <w:r w:rsidR="007F20BD" w:rsidRPr="007F20BD">
        <w:rPr>
          <w:sz w:val="22"/>
          <w:szCs w:val="22"/>
        </w:rPr>
        <w:t xml:space="preserve">. We anticipate that </w:t>
      </w:r>
      <w:r>
        <w:rPr>
          <w:sz w:val="22"/>
          <w:szCs w:val="22"/>
        </w:rPr>
        <w:t xml:space="preserve">any </w:t>
      </w:r>
      <w:r w:rsidR="007F20BD" w:rsidRPr="007F20BD">
        <w:rPr>
          <w:sz w:val="22"/>
          <w:szCs w:val="22"/>
        </w:rPr>
        <w:t>changes in our EYSFF related to the new Gateway may be proposed within our consultation for the 2022/23 financial year.</w:t>
      </w:r>
    </w:p>
    <w:p w:rsidR="00F12C78" w:rsidRDefault="00F12C78" w:rsidP="000C0C10">
      <w:pPr>
        <w:jc w:val="both"/>
        <w:rPr>
          <w:b/>
          <w:color w:val="0070C0"/>
          <w:sz w:val="22"/>
          <w:szCs w:val="22"/>
        </w:rPr>
      </w:pPr>
    </w:p>
    <w:p w:rsidR="000433D8" w:rsidRDefault="000433D8" w:rsidP="00D21257">
      <w:pPr>
        <w:jc w:val="both"/>
        <w:rPr>
          <w:b/>
          <w:sz w:val="22"/>
          <w:szCs w:val="22"/>
        </w:rPr>
      </w:pPr>
    </w:p>
    <w:p w:rsidR="00E92BD2" w:rsidRPr="00BB27E5" w:rsidRDefault="00C758EF" w:rsidP="00D21257">
      <w:pPr>
        <w:jc w:val="both"/>
        <w:rPr>
          <w:b/>
          <w:sz w:val="22"/>
          <w:szCs w:val="22"/>
        </w:rPr>
      </w:pPr>
      <w:r>
        <w:rPr>
          <w:b/>
          <w:sz w:val="22"/>
          <w:szCs w:val="22"/>
        </w:rPr>
        <w:t>5</w:t>
      </w:r>
      <w:r w:rsidR="00E92BD2" w:rsidRPr="00BB27E5">
        <w:rPr>
          <w:b/>
          <w:sz w:val="22"/>
          <w:szCs w:val="22"/>
        </w:rPr>
        <w:t xml:space="preserve">) Funding </w:t>
      </w:r>
      <w:r w:rsidR="00545AFB">
        <w:rPr>
          <w:b/>
          <w:sz w:val="22"/>
          <w:szCs w:val="22"/>
        </w:rPr>
        <w:t>continues to be</w:t>
      </w:r>
      <w:r w:rsidR="00BB27E5" w:rsidRPr="00BB27E5">
        <w:rPr>
          <w:b/>
          <w:sz w:val="22"/>
          <w:szCs w:val="22"/>
        </w:rPr>
        <w:t xml:space="preserve"> a</w:t>
      </w:r>
      <w:r w:rsidR="00E92BD2" w:rsidRPr="00BB27E5">
        <w:rPr>
          <w:b/>
          <w:sz w:val="22"/>
          <w:szCs w:val="22"/>
        </w:rPr>
        <w:t>llocated</w:t>
      </w:r>
      <w:r w:rsidR="00BB18C1">
        <w:rPr>
          <w:b/>
          <w:sz w:val="22"/>
          <w:szCs w:val="22"/>
        </w:rPr>
        <w:t xml:space="preserve"> to all eligible providers</w:t>
      </w:r>
      <w:r w:rsidR="00E92BD2" w:rsidRPr="00BB27E5">
        <w:rPr>
          <w:b/>
          <w:sz w:val="22"/>
          <w:szCs w:val="22"/>
        </w:rPr>
        <w:t xml:space="preserve"> </w:t>
      </w:r>
      <w:r w:rsidR="00E92BD2" w:rsidRPr="00BB27E5">
        <w:rPr>
          <w:b/>
          <w:sz w:val="22"/>
          <w:szCs w:val="22"/>
          <w:u w:val="single"/>
        </w:rPr>
        <w:t>in addition</w:t>
      </w:r>
      <w:r w:rsidR="00E92BD2" w:rsidRPr="00BB27E5">
        <w:rPr>
          <w:b/>
          <w:sz w:val="22"/>
          <w:szCs w:val="22"/>
        </w:rPr>
        <w:t xml:space="preserve"> to t</w:t>
      </w:r>
      <w:r w:rsidR="00BB27E5" w:rsidRPr="00BB27E5">
        <w:rPr>
          <w:b/>
          <w:sz w:val="22"/>
          <w:szCs w:val="22"/>
        </w:rPr>
        <w:t>he basic Early Years Single Funding Formula</w:t>
      </w:r>
      <w:r w:rsidR="00DB58EA">
        <w:rPr>
          <w:b/>
          <w:sz w:val="22"/>
          <w:szCs w:val="22"/>
        </w:rPr>
        <w:t xml:space="preserve"> for</w:t>
      </w:r>
      <w:r w:rsidR="000433D8">
        <w:rPr>
          <w:b/>
          <w:sz w:val="22"/>
          <w:szCs w:val="22"/>
        </w:rPr>
        <w:t xml:space="preserve"> three</w:t>
      </w:r>
      <w:r w:rsidR="00545AFB">
        <w:rPr>
          <w:b/>
          <w:sz w:val="22"/>
          <w:szCs w:val="22"/>
        </w:rPr>
        <w:t xml:space="preserve"> purposes, which </w:t>
      </w:r>
      <w:r w:rsidR="00217D00">
        <w:rPr>
          <w:b/>
          <w:sz w:val="22"/>
          <w:szCs w:val="22"/>
        </w:rPr>
        <w:t>are explained further in this Statement:</w:t>
      </w:r>
    </w:p>
    <w:p w:rsidR="003C237C" w:rsidRDefault="003C237C" w:rsidP="00E97E91">
      <w:pPr>
        <w:jc w:val="both"/>
        <w:rPr>
          <w:b/>
          <w:color w:val="FF0000"/>
          <w:sz w:val="22"/>
          <w:szCs w:val="22"/>
        </w:rPr>
      </w:pPr>
    </w:p>
    <w:p w:rsidR="00217D00" w:rsidRPr="00217D00" w:rsidRDefault="00217D00" w:rsidP="003E4E57">
      <w:pPr>
        <w:pStyle w:val="ListParagraph"/>
        <w:numPr>
          <w:ilvl w:val="0"/>
          <w:numId w:val="16"/>
        </w:numPr>
        <w:jc w:val="both"/>
        <w:rPr>
          <w:sz w:val="22"/>
          <w:szCs w:val="22"/>
        </w:rPr>
      </w:pPr>
      <w:r w:rsidRPr="00217D00">
        <w:rPr>
          <w:sz w:val="22"/>
          <w:szCs w:val="22"/>
        </w:rPr>
        <w:t>Early Years Pupil Premium</w:t>
      </w:r>
    </w:p>
    <w:p w:rsidR="00217D00" w:rsidRDefault="00217D00" w:rsidP="003E4E57">
      <w:pPr>
        <w:pStyle w:val="ListParagraph"/>
        <w:numPr>
          <w:ilvl w:val="0"/>
          <w:numId w:val="16"/>
        </w:numPr>
        <w:jc w:val="both"/>
        <w:rPr>
          <w:sz w:val="22"/>
          <w:szCs w:val="22"/>
        </w:rPr>
      </w:pPr>
      <w:r>
        <w:rPr>
          <w:sz w:val="22"/>
          <w:szCs w:val="22"/>
        </w:rPr>
        <w:t>Disability Access Fund</w:t>
      </w:r>
    </w:p>
    <w:p w:rsidR="00217D00" w:rsidRPr="00217D00" w:rsidRDefault="00217D00" w:rsidP="003E4E57">
      <w:pPr>
        <w:pStyle w:val="ListParagraph"/>
        <w:numPr>
          <w:ilvl w:val="0"/>
          <w:numId w:val="16"/>
        </w:numPr>
        <w:jc w:val="both"/>
        <w:rPr>
          <w:sz w:val="22"/>
          <w:szCs w:val="22"/>
        </w:rPr>
      </w:pPr>
      <w:r>
        <w:rPr>
          <w:sz w:val="22"/>
          <w:szCs w:val="22"/>
        </w:rPr>
        <w:t>Early Years SEND Inclusion</w:t>
      </w:r>
    </w:p>
    <w:p w:rsidR="00DB58EA" w:rsidRDefault="00DB58EA" w:rsidP="00E97E91">
      <w:pPr>
        <w:jc w:val="both"/>
        <w:rPr>
          <w:b/>
          <w:color w:val="0000FF"/>
          <w:sz w:val="22"/>
          <w:szCs w:val="22"/>
          <w:u w:val="single"/>
        </w:rPr>
      </w:pPr>
    </w:p>
    <w:p w:rsidR="00842DBB" w:rsidRDefault="00842DBB" w:rsidP="00E97E91">
      <w:pPr>
        <w:jc w:val="both"/>
        <w:rPr>
          <w:b/>
          <w:color w:val="0000FF"/>
          <w:sz w:val="22"/>
          <w:szCs w:val="22"/>
          <w:u w:val="single"/>
        </w:rPr>
      </w:pPr>
    </w:p>
    <w:p w:rsidR="006D35D3" w:rsidRDefault="00C758EF" w:rsidP="006D35D3">
      <w:pPr>
        <w:jc w:val="both"/>
        <w:rPr>
          <w:b/>
          <w:sz w:val="22"/>
          <w:szCs w:val="22"/>
        </w:rPr>
      </w:pPr>
      <w:r>
        <w:rPr>
          <w:b/>
          <w:sz w:val="22"/>
          <w:szCs w:val="22"/>
        </w:rPr>
        <w:t>6</w:t>
      </w:r>
      <w:r w:rsidR="00BB18C1" w:rsidRPr="00BB27E5">
        <w:rPr>
          <w:b/>
          <w:sz w:val="22"/>
          <w:szCs w:val="22"/>
        </w:rPr>
        <w:t xml:space="preserve">) </w:t>
      </w:r>
      <w:r w:rsidR="00BB18C1">
        <w:rPr>
          <w:b/>
          <w:sz w:val="22"/>
          <w:szCs w:val="22"/>
        </w:rPr>
        <w:t xml:space="preserve">The funding level of </w:t>
      </w:r>
      <w:r w:rsidR="00BB18C1" w:rsidRPr="00BB18C1">
        <w:rPr>
          <w:b/>
          <w:sz w:val="22"/>
          <w:szCs w:val="22"/>
          <w:u w:val="single"/>
        </w:rPr>
        <w:t>Maintained Nursery Schools</w:t>
      </w:r>
      <w:r w:rsidR="006D35D3">
        <w:rPr>
          <w:b/>
          <w:sz w:val="22"/>
          <w:szCs w:val="22"/>
        </w:rPr>
        <w:t xml:space="preserve"> continues to be protected but confirmed only for the period April to August 2021 at this time. </w:t>
      </w:r>
    </w:p>
    <w:p w:rsidR="006D35D3" w:rsidRDefault="006D35D3" w:rsidP="006D35D3">
      <w:pPr>
        <w:jc w:val="both"/>
        <w:rPr>
          <w:b/>
          <w:sz w:val="22"/>
          <w:szCs w:val="22"/>
        </w:rPr>
      </w:pPr>
    </w:p>
    <w:p w:rsidR="006D35D3" w:rsidRPr="006D35D3" w:rsidRDefault="006D35D3" w:rsidP="006D35D3">
      <w:pPr>
        <w:jc w:val="both"/>
        <w:rPr>
          <w:sz w:val="22"/>
          <w:szCs w:val="22"/>
        </w:rPr>
      </w:pPr>
      <w:r w:rsidRPr="006D35D3">
        <w:rPr>
          <w:sz w:val="22"/>
          <w:szCs w:val="22"/>
        </w:rPr>
        <w:t xml:space="preserve">Although </w:t>
      </w:r>
      <w:r>
        <w:rPr>
          <w:sz w:val="22"/>
          <w:szCs w:val="22"/>
        </w:rPr>
        <w:t>the</w:t>
      </w:r>
      <w:r w:rsidRPr="00E553D3">
        <w:rPr>
          <w:sz w:val="22"/>
          <w:szCs w:val="22"/>
        </w:rPr>
        <w:t xml:space="preserve"> supplement that is allocated to protect the funding of maintained nursery schools </w:t>
      </w:r>
      <w:r>
        <w:rPr>
          <w:sz w:val="22"/>
          <w:szCs w:val="22"/>
        </w:rPr>
        <w:t>will be available nationally</w:t>
      </w:r>
      <w:r w:rsidRPr="00E553D3">
        <w:rPr>
          <w:sz w:val="22"/>
          <w:szCs w:val="22"/>
        </w:rPr>
        <w:t xml:space="preserve"> for the full 2021/22 financial year</w:t>
      </w:r>
      <w:r>
        <w:rPr>
          <w:sz w:val="22"/>
          <w:szCs w:val="22"/>
        </w:rPr>
        <w:t xml:space="preserve">, </w:t>
      </w:r>
      <w:r w:rsidRPr="00E553D3">
        <w:rPr>
          <w:sz w:val="22"/>
          <w:szCs w:val="22"/>
        </w:rPr>
        <w:t>allocations for the period September 2021 to March 2022</w:t>
      </w:r>
      <w:r>
        <w:rPr>
          <w:sz w:val="22"/>
          <w:szCs w:val="22"/>
        </w:rPr>
        <w:t xml:space="preserve"> for individual authorities, that were published on 17 December,</w:t>
      </w:r>
      <w:r w:rsidRPr="00E553D3">
        <w:rPr>
          <w:sz w:val="22"/>
          <w:szCs w:val="22"/>
        </w:rPr>
        <w:t xml:space="preserve"> are “conditional”</w:t>
      </w:r>
      <w:r>
        <w:rPr>
          <w:sz w:val="22"/>
          <w:szCs w:val="22"/>
        </w:rPr>
        <w:t>. The DfE has not</w:t>
      </w:r>
      <w:r w:rsidR="001F57D7">
        <w:rPr>
          <w:sz w:val="22"/>
          <w:szCs w:val="22"/>
        </w:rPr>
        <w:t xml:space="preserve"> yet</w:t>
      </w:r>
      <w:r w:rsidRPr="00E553D3">
        <w:rPr>
          <w:sz w:val="22"/>
          <w:szCs w:val="22"/>
        </w:rPr>
        <w:t xml:space="preserve"> explained</w:t>
      </w:r>
      <w:r w:rsidR="001F57D7">
        <w:rPr>
          <w:sz w:val="22"/>
          <w:szCs w:val="22"/>
        </w:rPr>
        <w:t xml:space="preserve"> </w:t>
      </w:r>
      <w:r>
        <w:rPr>
          <w:sz w:val="22"/>
          <w:szCs w:val="22"/>
        </w:rPr>
        <w:t>what “conditional”</w:t>
      </w:r>
      <w:r w:rsidRPr="00E553D3">
        <w:rPr>
          <w:sz w:val="22"/>
          <w:szCs w:val="22"/>
        </w:rPr>
        <w:t xml:space="preserve"> means and has stated that authorities should treat these allocations as unconfirmed.</w:t>
      </w:r>
      <w:r>
        <w:rPr>
          <w:sz w:val="22"/>
          <w:szCs w:val="22"/>
        </w:rPr>
        <w:t xml:space="preserve"> It is currently unclear therefore, what value of supplement Bradford will receive and whether the DfE will prescribe or limit how we can use this. </w:t>
      </w:r>
      <w:r w:rsidRPr="006D35D3">
        <w:rPr>
          <w:sz w:val="22"/>
          <w:szCs w:val="22"/>
        </w:rPr>
        <w:t>Proposals for the period September 2021 to March 2022 will be put forward following the DfE’s confirmation, as explained in paragraph 1.7.</w:t>
      </w:r>
      <w:r>
        <w:rPr>
          <w:sz w:val="22"/>
          <w:szCs w:val="22"/>
        </w:rPr>
        <w:t xml:space="preserve"> Maintained nursery schools should view this current </w:t>
      </w:r>
      <w:r w:rsidR="001F57D7">
        <w:rPr>
          <w:sz w:val="22"/>
          <w:szCs w:val="22"/>
        </w:rPr>
        <w:t xml:space="preserve">version of the </w:t>
      </w:r>
      <w:r>
        <w:rPr>
          <w:sz w:val="22"/>
          <w:szCs w:val="22"/>
        </w:rPr>
        <w:t>Technical Statement as applicable only for the period April to August 2021.</w:t>
      </w:r>
    </w:p>
    <w:p w:rsidR="00042D3E" w:rsidRDefault="00042D3E" w:rsidP="00E97E91">
      <w:pPr>
        <w:jc w:val="both"/>
        <w:rPr>
          <w:b/>
          <w:color w:val="0000FF"/>
          <w:sz w:val="22"/>
          <w:szCs w:val="22"/>
          <w:u w:val="single"/>
        </w:rPr>
      </w:pPr>
    </w:p>
    <w:p w:rsidR="00042D3E" w:rsidRDefault="00042D3E" w:rsidP="00E97E91">
      <w:pPr>
        <w:jc w:val="both"/>
        <w:rPr>
          <w:b/>
          <w:color w:val="0000FF"/>
          <w:sz w:val="22"/>
          <w:szCs w:val="22"/>
          <w:u w:val="single"/>
        </w:rPr>
      </w:pPr>
    </w:p>
    <w:p w:rsidR="00C758EF" w:rsidRDefault="00C758EF" w:rsidP="00E97E91">
      <w:pPr>
        <w:jc w:val="both"/>
        <w:rPr>
          <w:b/>
          <w:color w:val="0000FF"/>
          <w:sz w:val="22"/>
          <w:szCs w:val="22"/>
          <w:u w:val="single"/>
        </w:rPr>
      </w:pPr>
    </w:p>
    <w:p w:rsidR="00C758EF" w:rsidRDefault="00C758EF" w:rsidP="00E97E91">
      <w:pPr>
        <w:jc w:val="both"/>
        <w:rPr>
          <w:b/>
          <w:color w:val="0000FF"/>
          <w:sz w:val="22"/>
          <w:szCs w:val="22"/>
          <w:u w:val="single"/>
        </w:rPr>
      </w:pPr>
    </w:p>
    <w:p w:rsidR="00C758EF" w:rsidRDefault="00C758EF" w:rsidP="00E97E91">
      <w:pPr>
        <w:jc w:val="both"/>
        <w:rPr>
          <w:b/>
          <w:color w:val="0000FF"/>
          <w:sz w:val="22"/>
          <w:szCs w:val="22"/>
          <w:u w:val="single"/>
        </w:rPr>
      </w:pPr>
    </w:p>
    <w:p w:rsidR="00C758EF" w:rsidRDefault="00C758EF" w:rsidP="00E97E91">
      <w:pPr>
        <w:jc w:val="both"/>
        <w:rPr>
          <w:b/>
          <w:color w:val="0000FF"/>
          <w:sz w:val="22"/>
          <w:szCs w:val="22"/>
          <w:u w:val="single"/>
        </w:rPr>
      </w:pPr>
    </w:p>
    <w:p w:rsidR="00E56E92" w:rsidRDefault="00E56E92" w:rsidP="00E97E91">
      <w:pPr>
        <w:jc w:val="both"/>
        <w:rPr>
          <w:b/>
          <w:color w:val="0000FF"/>
          <w:sz w:val="22"/>
          <w:szCs w:val="22"/>
          <w:u w:val="single"/>
        </w:rPr>
      </w:pPr>
    </w:p>
    <w:p w:rsidR="00E97E91" w:rsidRPr="00D44734" w:rsidRDefault="00E97E91" w:rsidP="00E97E91">
      <w:pPr>
        <w:jc w:val="both"/>
        <w:rPr>
          <w:b/>
          <w:color w:val="0000FF"/>
          <w:sz w:val="22"/>
          <w:szCs w:val="22"/>
          <w:u w:val="single"/>
        </w:rPr>
      </w:pPr>
      <w:r w:rsidRPr="00D44734">
        <w:rPr>
          <w:b/>
          <w:color w:val="0000FF"/>
          <w:sz w:val="22"/>
          <w:szCs w:val="22"/>
          <w:u w:val="single"/>
        </w:rPr>
        <w:t>SECTION 1</w:t>
      </w:r>
    </w:p>
    <w:p w:rsidR="00E97E91" w:rsidRPr="00D44734" w:rsidRDefault="00E97E91" w:rsidP="00E97E91">
      <w:pPr>
        <w:jc w:val="both"/>
        <w:rPr>
          <w:b/>
          <w:sz w:val="22"/>
          <w:szCs w:val="22"/>
          <w:u w:val="single"/>
        </w:rPr>
      </w:pPr>
    </w:p>
    <w:p w:rsidR="00E97E91" w:rsidRPr="00D44734" w:rsidRDefault="00E97E91" w:rsidP="00E97E91">
      <w:pPr>
        <w:jc w:val="both"/>
        <w:rPr>
          <w:b/>
          <w:i/>
          <w:sz w:val="22"/>
          <w:szCs w:val="22"/>
        </w:rPr>
      </w:pPr>
      <w:r w:rsidRPr="00D44734">
        <w:rPr>
          <w:b/>
          <w:sz w:val="22"/>
          <w:szCs w:val="22"/>
        </w:rPr>
        <w:t xml:space="preserve">a) There </w:t>
      </w:r>
      <w:r w:rsidR="00D15225">
        <w:rPr>
          <w:b/>
          <w:sz w:val="22"/>
          <w:szCs w:val="22"/>
        </w:rPr>
        <w:t>i</w:t>
      </w:r>
      <w:r w:rsidR="00F4055C">
        <w:rPr>
          <w:b/>
          <w:sz w:val="22"/>
          <w:szCs w:val="22"/>
        </w:rPr>
        <w:t>s</w:t>
      </w:r>
      <w:r w:rsidR="00962254">
        <w:rPr>
          <w:b/>
          <w:sz w:val="22"/>
          <w:szCs w:val="22"/>
        </w:rPr>
        <w:t xml:space="preserve"> a</w:t>
      </w:r>
      <w:r w:rsidR="00866031">
        <w:rPr>
          <w:b/>
          <w:sz w:val="22"/>
          <w:szCs w:val="22"/>
        </w:rPr>
        <w:t xml:space="preserve"> Universal </w:t>
      </w:r>
      <w:r w:rsidRPr="00D44734">
        <w:rPr>
          <w:b/>
          <w:sz w:val="22"/>
          <w:szCs w:val="22"/>
        </w:rPr>
        <w:t>Base Rate</w:t>
      </w:r>
      <w:r w:rsidR="00866031">
        <w:rPr>
          <w:b/>
          <w:sz w:val="22"/>
          <w:szCs w:val="22"/>
        </w:rPr>
        <w:t xml:space="preserve"> per hour</w:t>
      </w:r>
      <w:r w:rsidR="003C237C">
        <w:rPr>
          <w:b/>
          <w:sz w:val="22"/>
          <w:szCs w:val="22"/>
        </w:rPr>
        <w:t xml:space="preserve"> for </w:t>
      </w:r>
      <w:r w:rsidR="00651DB2">
        <w:rPr>
          <w:b/>
          <w:sz w:val="22"/>
          <w:szCs w:val="22"/>
        </w:rPr>
        <w:t>the</w:t>
      </w:r>
      <w:r w:rsidR="00962254">
        <w:rPr>
          <w:b/>
          <w:sz w:val="22"/>
          <w:szCs w:val="22"/>
        </w:rPr>
        <w:t xml:space="preserve"> funding of the</w:t>
      </w:r>
      <w:r w:rsidR="00651DB2">
        <w:rPr>
          <w:b/>
          <w:sz w:val="22"/>
          <w:szCs w:val="22"/>
        </w:rPr>
        <w:t xml:space="preserve"> 3 and 4 year old</w:t>
      </w:r>
      <w:r w:rsidR="00CF22D7">
        <w:rPr>
          <w:b/>
          <w:sz w:val="22"/>
          <w:szCs w:val="22"/>
        </w:rPr>
        <w:t xml:space="preserve"> entitlement</w:t>
      </w:r>
      <w:r w:rsidR="00A25019">
        <w:rPr>
          <w:b/>
          <w:sz w:val="22"/>
          <w:szCs w:val="22"/>
        </w:rPr>
        <w:t>s</w:t>
      </w:r>
      <w:r w:rsidR="00D15225">
        <w:rPr>
          <w:b/>
          <w:sz w:val="22"/>
          <w:szCs w:val="22"/>
        </w:rPr>
        <w:t>.</w:t>
      </w:r>
      <w:r w:rsidR="00DC1F6D">
        <w:rPr>
          <w:b/>
          <w:sz w:val="22"/>
          <w:szCs w:val="22"/>
        </w:rPr>
        <w:t xml:space="preserve"> In 2021/22</w:t>
      </w:r>
      <w:r w:rsidR="0098799A">
        <w:rPr>
          <w:b/>
          <w:sz w:val="22"/>
          <w:szCs w:val="22"/>
        </w:rPr>
        <w:t xml:space="preserve"> the value of </w:t>
      </w:r>
      <w:r w:rsidR="0098799A" w:rsidRPr="005A1622">
        <w:rPr>
          <w:b/>
          <w:sz w:val="22"/>
          <w:szCs w:val="22"/>
        </w:rPr>
        <w:t>this is</w:t>
      </w:r>
      <w:r w:rsidR="008512FC" w:rsidRPr="005A1622">
        <w:rPr>
          <w:b/>
          <w:sz w:val="22"/>
          <w:szCs w:val="22"/>
        </w:rPr>
        <w:t xml:space="preserve"> </w:t>
      </w:r>
      <w:r w:rsidR="001F57D7" w:rsidRPr="001F57D7">
        <w:rPr>
          <w:b/>
          <w:color w:val="FF0000"/>
          <w:sz w:val="22"/>
          <w:szCs w:val="22"/>
          <w:highlight w:val="yellow"/>
        </w:rPr>
        <w:t>£4.25</w:t>
      </w:r>
    </w:p>
    <w:p w:rsidR="00E97E91" w:rsidRPr="00D44734" w:rsidRDefault="00E97E91" w:rsidP="00E97E91">
      <w:pPr>
        <w:jc w:val="both"/>
        <w:rPr>
          <w:sz w:val="22"/>
          <w:szCs w:val="22"/>
          <w:u w:val="single"/>
        </w:rPr>
      </w:pPr>
    </w:p>
    <w:p w:rsidR="00CC1A08" w:rsidRDefault="0098799A" w:rsidP="00CC1A08">
      <w:pPr>
        <w:numPr>
          <w:ilvl w:val="0"/>
          <w:numId w:val="6"/>
        </w:numPr>
        <w:tabs>
          <w:tab w:val="clear" w:pos="360"/>
          <w:tab w:val="num" w:pos="720"/>
        </w:tabs>
        <w:ind w:left="720"/>
        <w:jc w:val="both"/>
        <w:rPr>
          <w:sz w:val="22"/>
          <w:szCs w:val="22"/>
        </w:rPr>
      </w:pPr>
      <w:r>
        <w:rPr>
          <w:sz w:val="22"/>
          <w:szCs w:val="22"/>
        </w:rPr>
        <w:t xml:space="preserve">The </w:t>
      </w:r>
      <w:r w:rsidR="00164384">
        <w:rPr>
          <w:sz w:val="22"/>
          <w:szCs w:val="22"/>
        </w:rPr>
        <w:t xml:space="preserve">Universal </w:t>
      </w:r>
      <w:r>
        <w:rPr>
          <w:sz w:val="22"/>
          <w:szCs w:val="22"/>
        </w:rPr>
        <w:t>Base Rate is</w:t>
      </w:r>
      <w:r w:rsidR="00E97E91" w:rsidRPr="00D44734">
        <w:rPr>
          <w:sz w:val="22"/>
          <w:szCs w:val="22"/>
        </w:rPr>
        <w:t xml:space="preserve"> expressed as</w:t>
      </w:r>
      <w:r>
        <w:rPr>
          <w:sz w:val="22"/>
          <w:szCs w:val="22"/>
        </w:rPr>
        <w:t xml:space="preserve"> a value of funding per child per hour.</w:t>
      </w:r>
    </w:p>
    <w:p w:rsidR="00E97E91" w:rsidRPr="00D44734" w:rsidRDefault="00E97E91" w:rsidP="00CC1A08">
      <w:pPr>
        <w:jc w:val="both"/>
        <w:rPr>
          <w:sz w:val="22"/>
          <w:szCs w:val="22"/>
        </w:rPr>
      </w:pPr>
    </w:p>
    <w:p w:rsidR="00CC1A08" w:rsidRPr="001F57D7" w:rsidRDefault="00D56BF7" w:rsidP="00CC1A08">
      <w:pPr>
        <w:numPr>
          <w:ilvl w:val="0"/>
          <w:numId w:val="6"/>
        </w:numPr>
        <w:tabs>
          <w:tab w:val="clear" w:pos="360"/>
          <w:tab w:val="num" w:pos="720"/>
        </w:tabs>
        <w:ind w:left="720"/>
        <w:jc w:val="both"/>
        <w:rPr>
          <w:sz w:val="22"/>
          <w:szCs w:val="22"/>
        </w:rPr>
      </w:pPr>
      <w:r w:rsidRPr="001F57D7">
        <w:rPr>
          <w:sz w:val="22"/>
          <w:szCs w:val="22"/>
        </w:rPr>
        <w:t>All providers</w:t>
      </w:r>
      <w:r w:rsidR="00E97E91" w:rsidRPr="001F57D7">
        <w:rPr>
          <w:sz w:val="22"/>
          <w:szCs w:val="22"/>
        </w:rPr>
        <w:t xml:space="preserve"> a</w:t>
      </w:r>
      <w:r w:rsidR="00CC1A08" w:rsidRPr="001F57D7">
        <w:rPr>
          <w:sz w:val="22"/>
          <w:szCs w:val="22"/>
        </w:rPr>
        <w:t xml:space="preserve">re funded on </w:t>
      </w:r>
      <w:r w:rsidRPr="001F57D7">
        <w:rPr>
          <w:sz w:val="22"/>
          <w:szCs w:val="22"/>
        </w:rPr>
        <w:t>this</w:t>
      </w:r>
      <w:r w:rsidR="00962254" w:rsidRPr="001F57D7">
        <w:rPr>
          <w:sz w:val="22"/>
          <w:szCs w:val="22"/>
        </w:rPr>
        <w:t xml:space="preserve"> Universal</w:t>
      </w:r>
      <w:r w:rsidR="00CC1A08" w:rsidRPr="001F57D7">
        <w:rPr>
          <w:sz w:val="22"/>
          <w:szCs w:val="22"/>
        </w:rPr>
        <w:t xml:space="preserve"> Base Rate</w:t>
      </w:r>
      <w:r w:rsidR="00A25019" w:rsidRPr="001F57D7">
        <w:rPr>
          <w:sz w:val="22"/>
          <w:szCs w:val="22"/>
        </w:rPr>
        <w:t xml:space="preserve">. </w:t>
      </w:r>
      <w:r w:rsidR="001419E9" w:rsidRPr="001F57D7">
        <w:rPr>
          <w:sz w:val="22"/>
          <w:szCs w:val="22"/>
        </w:rPr>
        <w:t>Maintained Nursery S</w:t>
      </w:r>
      <w:r w:rsidR="00A25019" w:rsidRPr="001F57D7">
        <w:rPr>
          <w:sz w:val="22"/>
          <w:szCs w:val="22"/>
        </w:rPr>
        <w:t>chools then receive an additional amount,</w:t>
      </w:r>
      <w:r w:rsidR="00B23C7B" w:rsidRPr="001F57D7">
        <w:rPr>
          <w:sz w:val="22"/>
          <w:szCs w:val="22"/>
        </w:rPr>
        <w:t xml:space="preserve"> lump sum funding,</w:t>
      </w:r>
      <w:r w:rsidR="00A25019" w:rsidRPr="001F57D7">
        <w:rPr>
          <w:sz w:val="22"/>
          <w:szCs w:val="22"/>
        </w:rPr>
        <w:t xml:space="preserve"> from the DfE’s specific </w:t>
      </w:r>
      <w:r w:rsidR="001419E9" w:rsidRPr="001F57D7">
        <w:rPr>
          <w:sz w:val="22"/>
          <w:szCs w:val="22"/>
        </w:rPr>
        <w:t xml:space="preserve">Maintained </w:t>
      </w:r>
      <w:r w:rsidR="00A25019" w:rsidRPr="001F57D7">
        <w:rPr>
          <w:sz w:val="22"/>
          <w:szCs w:val="22"/>
        </w:rPr>
        <w:t>Nursery School</w:t>
      </w:r>
      <w:r w:rsidR="00866031" w:rsidRPr="001F57D7">
        <w:rPr>
          <w:sz w:val="22"/>
          <w:szCs w:val="22"/>
        </w:rPr>
        <w:t xml:space="preserve"> Supplement, </w:t>
      </w:r>
      <w:r w:rsidR="00B23C7B" w:rsidRPr="001F57D7">
        <w:rPr>
          <w:sz w:val="22"/>
          <w:szCs w:val="22"/>
        </w:rPr>
        <w:t xml:space="preserve">effectively </w:t>
      </w:r>
      <w:r w:rsidR="00866031" w:rsidRPr="001F57D7">
        <w:rPr>
          <w:sz w:val="22"/>
          <w:szCs w:val="22"/>
        </w:rPr>
        <w:t xml:space="preserve">to bring the Base Rate for </w:t>
      </w:r>
      <w:r w:rsidR="001419E9" w:rsidRPr="001F57D7">
        <w:rPr>
          <w:sz w:val="22"/>
          <w:szCs w:val="22"/>
        </w:rPr>
        <w:t>Maintained Nursery S</w:t>
      </w:r>
      <w:r w:rsidR="001F57D7" w:rsidRPr="001F57D7">
        <w:rPr>
          <w:sz w:val="22"/>
          <w:szCs w:val="22"/>
        </w:rPr>
        <w:t>chools up to £5.84</w:t>
      </w:r>
      <w:r w:rsidR="00A25019" w:rsidRPr="001F57D7">
        <w:rPr>
          <w:sz w:val="22"/>
          <w:szCs w:val="22"/>
        </w:rPr>
        <w:t xml:space="preserve"> p</w:t>
      </w:r>
      <w:r w:rsidR="00866031" w:rsidRPr="001F57D7">
        <w:rPr>
          <w:sz w:val="22"/>
          <w:szCs w:val="22"/>
        </w:rPr>
        <w:t>er hour, which is the value of</w:t>
      </w:r>
      <w:r w:rsidR="00CD214F" w:rsidRPr="001F57D7">
        <w:rPr>
          <w:sz w:val="22"/>
          <w:szCs w:val="22"/>
        </w:rPr>
        <w:t xml:space="preserve"> the</w:t>
      </w:r>
      <w:r w:rsidR="001419E9" w:rsidRPr="001F57D7">
        <w:rPr>
          <w:sz w:val="22"/>
          <w:szCs w:val="22"/>
        </w:rPr>
        <w:t>ir</w:t>
      </w:r>
      <w:r w:rsidR="00866031" w:rsidRPr="001F57D7">
        <w:rPr>
          <w:sz w:val="22"/>
          <w:szCs w:val="22"/>
        </w:rPr>
        <w:t xml:space="preserve"> B</w:t>
      </w:r>
      <w:r w:rsidR="00A25019" w:rsidRPr="001F57D7">
        <w:rPr>
          <w:sz w:val="22"/>
          <w:szCs w:val="22"/>
        </w:rPr>
        <w:t>as</w:t>
      </w:r>
      <w:r w:rsidR="00866031" w:rsidRPr="001F57D7">
        <w:rPr>
          <w:sz w:val="22"/>
          <w:szCs w:val="22"/>
        </w:rPr>
        <w:t>e R</w:t>
      </w:r>
      <w:r w:rsidR="00CD214F" w:rsidRPr="001F57D7">
        <w:rPr>
          <w:sz w:val="22"/>
          <w:szCs w:val="22"/>
        </w:rPr>
        <w:t>ate</w:t>
      </w:r>
      <w:r w:rsidR="00A25019" w:rsidRPr="001F57D7">
        <w:rPr>
          <w:sz w:val="22"/>
          <w:szCs w:val="22"/>
        </w:rPr>
        <w:t xml:space="preserve"> in 2016/17 prior to the implementation</w:t>
      </w:r>
      <w:r w:rsidR="007B2EC6" w:rsidRPr="001F57D7">
        <w:rPr>
          <w:sz w:val="22"/>
          <w:szCs w:val="22"/>
        </w:rPr>
        <w:t xml:space="preserve"> of the DfE’s national</w:t>
      </w:r>
      <w:r w:rsidR="00A25019" w:rsidRPr="001F57D7">
        <w:rPr>
          <w:sz w:val="22"/>
          <w:szCs w:val="22"/>
        </w:rPr>
        <w:t xml:space="preserve"> formula reform</w:t>
      </w:r>
      <w:r w:rsidR="00A410DE" w:rsidRPr="001F57D7">
        <w:rPr>
          <w:sz w:val="22"/>
          <w:szCs w:val="22"/>
        </w:rPr>
        <w:t xml:space="preserve"> plus a £0.08 uplift for 2020/21</w:t>
      </w:r>
      <w:r w:rsidR="001F57D7" w:rsidRPr="001F57D7">
        <w:rPr>
          <w:sz w:val="22"/>
          <w:szCs w:val="22"/>
        </w:rPr>
        <w:t xml:space="preserve"> and then a £0.06</w:t>
      </w:r>
      <w:r w:rsidR="00DC1F6D" w:rsidRPr="001F57D7">
        <w:rPr>
          <w:sz w:val="22"/>
          <w:szCs w:val="22"/>
        </w:rPr>
        <w:t xml:space="preserve"> uplift for 2021/22</w:t>
      </w:r>
      <w:r w:rsidR="00A25019" w:rsidRPr="001F57D7">
        <w:rPr>
          <w:sz w:val="22"/>
          <w:szCs w:val="22"/>
        </w:rPr>
        <w:t>.</w:t>
      </w:r>
      <w:r w:rsidR="001F57D7" w:rsidRPr="001F57D7">
        <w:rPr>
          <w:sz w:val="22"/>
          <w:szCs w:val="22"/>
        </w:rPr>
        <w:t xml:space="preserve"> </w:t>
      </w:r>
      <w:r w:rsidR="001F57D7" w:rsidRPr="001F57D7">
        <w:rPr>
          <w:i/>
          <w:sz w:val="22"/>
          <w:szCs w:val="22"/>
        </w:rPr>
        <w:t>April – Aug 2021 only (TBC September 2021 – March 2022)</w:t>
      </w:r>
      <w:r w:rsidR="001F57D7">
        <w:rPr>
          <w:i/>
          <w:sz w:val="22"/>
          <w:szCs w:val="22"/>
        </w:rPr>
        <w:t>.</w:t>
      </w:r>
    </w:p>
    <w:p w:rsidR="00A25019" w:rsidRPr="00A25019" w:rsidRDefault="00A25019" w:rsidP="00A25019">
      <w:pPr>
        <w:ind w:left="720"/>
        <w:jc w:val="both"/>
        <w:rPr>
          <w:sz w:val="22"/>
          <w:szCs w:val="22"/>
        </w:rPr>
      </w:pPr>
    </w:p>
    <w:p w:rsidR="00CC1A08" w:rsidRPr="00CC1A08" w:rsidRDefault="00CD214F" w:rsidP="00CC1A08">
      <w:pPr>
        <w:numPr>
          <w:ilvl w:val="0"/>
          <w:numId w:val="6"/>
        </w:numPr>
        <w:tabs>
          <w:tab w:val="clear" w:pos="360"/>
          <w:tab w:val="num" w:pos="720"/>
        </w:tabs>
        <w:ind w:left="720"/>
        <w:jc w:val="both"/>
        <w:rPr>
          <w:sz w:val="22"/>
          <w:szCs w:val="22"/>
        </w:rPr>
      </w:pPr>
      <w:r>
        <w:rPr>
          <w:sz w:val="22"/>
          <w:szCs w:val="22"/>
        </w:rPr>
        <w:t xml:space="preserve">The Universal Base Rate </w:t>
      </w:r>
      <w:r w:rsidR="0098799A">
        <w:rPr>
          <w:sz w:val="22"/>
          <w:szCs w:val="22"/>
        </w:rPr>
        <w:t xml:space="preserve">is </w:t>
      </w:r>
      <w:r w:rsidR="005D1403">
        <w:rPr>
          <w:sz w:val="22"/>
          <w:szCs w:val="22"/>
        </w:rPr>
        <w:t>used to</w:t>
      </w:r>
      <w:r w:rsidR="00D72D53">
        <w:rPr>
          <w:sz w:val="22"/>
          <w:szCs w:val="22"/>
        </w:rPr>
        <w:t xml:space="preserve"> fund</w:t>
      </w:r>
      <w:r w:rsidR="00CC1A08">
        <w:rPr>
          <w:sz w:val="22"/>
          <w:szCs w:val="22"/>
        </w:rPr>
        <w:t xml:space="preserve"> </w:t>
      </w:r>
      <w:r w:rsidR="00D56BF7">
        <w:rPr>
          <w:sz w:val="22"/>
          <w:szCs w:val="22"/>
        </w:rPr>
        <w:t xml:space="preserve">both </w:t>
      </w:r>
      <w:r w:rsidR="001419E9">
        <w:rPr>
          <w:sz w:val="22"/>
          <w:szCs w:val="22"/>
        </w:rPr>
        <w:t>the</w:t>
      </w:r>
      <w:r w:rsidR="0098799A">
        <w:rPr>
          <w:sz w:val="22"/>
          <w:szCs w:val="22"/>
        </w:rPr>
        <w:t xml:space="preserve"> universal 15 hours entitlement and</w:t>
      </w:r>
      <w:r w:rsidR="005D1403">
        <w:rPr>
          <w:sz w:val="22"/>
          <w:szCs w:val="22"/>
        </w:rPr>
        <w:t xml:space="preserve"> the additional </w:t>
      </w:r>
      <w:r w:rsidR="0098799A">
        <w:rPr>
          <w:sz w:val="22"/>
          <w:szCs w:val="22"/>
        </w:rPr>
        <w:t xml:space="preserve">extended </w:t>
      </w:r>
      <w:r w:rsidR="005D1403">
        <w:rPr>
          <w:sz w:val="22"/>
          <w:szCs w:val="22"/>
        </w:rPr>
        <w:t>15 hours</w:t>
      </w:r>
      <w:r w:rsidR="001419E9">
        <w:rPr>
          <w:sz w:val="22"/>
          <w:szCs w:val="22"/>
        </w:rPr>
        <w:t xml:space="preserve"> entitlement</w:t>
      </w:r>
      <w:r w:rsidR="005D1403">
        <w:rPr>
          <w:sz w:val="22"/>
          <w:szCs w:val="22"/>
        </w:rPr>
        <w:t xml:space="preserve">, </w:t>
      </w:r>
      <w:r w:rsidR="00CC1A08">
        <w:rPr>
          <w:sz w:val="22"/>
          <w:szCs w:val="22"/>
        </w:rPr>
        <w:t>up to a maximum of 30 hours</w:t>
      </w:r>
      <w:r w:rsidR="00F535C2">
        <w:rPr>
          <w:sz w:val="22"/>
          <w:szCs w:val="22"/>
        </w:rPr>
        <w:t xml:space="preserve"> per child</w:t>
      </w:r>
      <w:r w:rsidR="005D1403">
        <w:rPr>
          <w:sz w:val="22"/>
          <w:szCs w:val="22"/>
        </w:rPr>
        <w:t>,</w:t>
      </w:r>
      <w:r w:rsidR="0005063A">
        <w:rPr>
          <w:sz w:val="22"/>
          <w:szCs w:val="22"/>
        </w:rPr>
        <w:t xml:space="preserve"> for eligible children</w:t>
      </w:r>
      <w:r w:rsidR="005D1403">
        <w:rPr>
          <w:sz w:val="22"/>
          <w:szCs w:val="22"/>
        </w:rPr>
        <w:t>.</w:t>
      </w:r>
    </w:p>
    <w:p w:rsidR="00E97E91" w:rsidRPr="00D44734" w:rsidRDefault="00E97E91" w:rsidP="00E97E91">
      <w:pPr>
        <w:ind w:left="360"/>
        <w:jc w:val="both"/>
        <w:rPr>
          <w:sz w:val="22"/>
          <w:szCs w:val="22"/>
        </w:rPr>
      </w:pPr>
    </w:p>
    <w:p w:rsidR="001F57D7" w:rsidRDefault="0098799A" w:rsidP="001F57D7">
      <w:pPr>
        <w:numPr>
          <w:ilvl w:val="0"/>
          <w:numId w:val="6"/>
        </w:numPr>
        <w:tabs>
          <w:tab w:val="clear" w:pos="360"/>
          <w:tab w:val="num" w:pos="720"/>
        </w:tabs>
        <w:ind w:left="720"/>
        <w:jc w:val="both"/>
        <w:rPr>
          <w:sz w:val="22"/>
          <w:szCs w:val="22"/>
        </w:rPr>
      </w:pPr>
      <w:r>
        <w:rPr>
          <w:sz w:val="22"/>
          <w:szCs w:val="22"/>
        </w:rPr>
        <w:t xml:space="preserve">The </w:t>
      </w:r>
      <w:r w:rsidR="00CD214F">
        <w:rPr>
          <w:sz w:val="22"/>
          <w:szCs w:val="22"/>
        </w:rPr>
        <w:t xml:space="preserve">Universal </w:t>
      </w:r>
      <w:r w:rsidR="007B2EC6">
        <w:rPr>
          <w:sz w:val="22"/>
          <w:szCs w:val="22"/>
        </w:rPr>
        <w:t>Base Rate is</w:t>
      </w:r>
      <w:r>
        <w:rPr>
          <w:sz w:val="22"/>
          <w:szCs w:val="22"/>
        </w:rPr>
        <w:t xml:space="preserve"> fixed</w:t>
      </w:r>
      <w:r w:rsidR="00DC1F6D">
        <w:rPr>
          <w:sz w:val="22"/>
          <w:szCs w:val="22"/>
        </w:rPr>
        <w:t xml:space="preserve"> and will not change during 2021/22</w:t>
      </w:r>
      <w:r w:rsidR="00C567C0">
        <w:rPr>
          <w:sz w:val="22"/>
          <w:szCs w:val="22"/>
        </w:rPr>
        <w:t>. I</w:t>
      </w:r>
      <w:r>
        <w:rPr>
          <w:sz w:val="22"/>
          <w:szCs w:val="22"/>
        </w:rPr>
        <w:t xml:space="preserve">t is </w:t>
      </w:r>
      <w:r w:rsidR="00E97E91" w:rsidRPr="00D44734">
        <w:rPr>
          <w:sz w:val="22"/>
          <w:szCs w:val="22"/>
        </w:rPr>
        <w:t>fixed at the point the 1</w:t>
      </w:r>
      <w:r w:rsidR="00E97E91" w:rsidRPr="00D44734">
        <w:rPr>
          <w:sz w:val="22"/>
          <w:szCs w:val="22"/>
          <w:vertAlign w:val="superscript"/>
        </w:rPr>
        <w:t>st</w:t>
      </w:r>
      <w:r w:rsidR="00E97E91" w:rsidRPr="00D44734">
        <w:rPr>
          <w:sz w:val="22"/>
          <w:szCs w:val="22"/>
        </w:rPr>
        <w:t xml:space="preserve"> draft of Indicative Budgets a</w:t>
      </w:r>
      <w:r w:rsidR="00DC1F6D">
        <w:rPr>
          <w:sz w:val="22"/>
          <w:szCs w:val="22"/>
        </w:rPr>
        <w:t>re published, which for 2021/22 is in February 2021</w:t>
      </w:r>
      <w:r w:rsidR="00C567C0">
        <w:rPr>
          <w:sz w:val="22"/>
          <w:szCs w:val="22"/>
        </w:rPr>
        <w:t>. P</w:t>
      </w:r>
      <w:r w:rsidR="00E97E91" w:rsidRPr="00D44734">
        <w:rPr>
          <w:sz w:val="22"/>
          <w:szCs w:val="22"/>
        </w:rPr>
        <w:t xml:space="preserve">lease see the </w:t>
      </w:r>
      <w:r w:rsidR="00E97E91" w:rsidRPr="00BE0C56">
        <w:rPr>
          <w:sz w:val="22"/>
          <w:szCs w:val="22"/>
        </w:rPr>
        <w:t>timetable</w:t>
      </w:r>
      <w:r w:rsidR="00E97E91" w:rsidRPr="00D44734">
        <w:rPr>
          <w:sz w:val="22"/>
          <w:szCs w:val="22"/>
        </w:rPr>
        <w:t>.</w:t>
      </w:r>
    </w:p>
    <w:p w:rsidR="001F57D7" w:rsidRDefault="001F57D7" w:rsidP="001F57D7">
      <w:pPr>
        <w:ind w:left="720"/>
        <w:jc w:val="both"/>
        <w:rPr>
          <w:sz w:val="22"/>
          <w:szCs w:val="22"/>
        </w:rPr>
      </w:pPr>
    </w:p>
    <w:p w:rsidR="00E97E91" w:rsidRPr="001F57D7" w:rsidRDefault="00E97E91" w:rsidP="001F57D7">
      <w:pPr>
        <w:numPr>
          <w:ilvl w:val="0"/>
          <w:numId w:val="6"/>
        </w:numPr>
        <w:tabs>
          <w:tab w:val="clear" w:pos="360"/>
          <w:tab w:val="num" w:pos="720"/>
        </w:tabs>
        <w:ind w:left="720"/>
        <w:jc w:val="both"/>
        <w:rPr>
          <w:sz w:val="22"/>
          <w:szCs w:val="22"/>
        </w:rPr>
      </w:pPr>
      <w:r w:rsidRPr="001F57D7">
        <w:rPr>
          <w:sz w:val="22"/>
          <w:szCs w:val="22"/>
        </w:rPr>
        <w:t>For Primary schools</w:t>
      </w:r>
      <w:r w:rsidR="007B2EC6" w:rsidRPr="001F57D7">
        <w:rPr>
          <w:sz w:val="22"/>
          <w:szCs w:val="22"/>
        </w:rPr>
        <w:t xml:space="preserve"> and academies</w:t>
      </w:r>
      <w:r w:rsidR="002774B6" w:rsidRPr="001F57D7">
        <w:rPr>
          <w:sz w:val="22"/>
          <w:szCs w:val="22"/>
        </w:rPr>
        <w:t xml:space="preserve"> with n</w:t>
      </w:r>
      <w:r w:rsidRPr="001F57D7">
        <w:rPr>
          <w:sz w:val="22"/>
          <w:szCs w:val="22"/>
        </w:rPr>
        <w:t>ursery classes, funding allocated to support whole school costs remains</w:t>
      </w:r>
      <w:r w:rsidR="007B2EC6" w:rsidRPr="001F57D7">
        <w:rPr>
          <w:sz w:val="22"/>
          <w:szCs w:val="22"/>
        </w:rPr>
        <w:t xml:space="preserve"> fully within the Primary sector</w:t>
      </w:r>
      <w:r w:rsidRPr="001F57D7">
        <w:rPr>
          <w:sz w:val="22"/>
          <w:szCs w:val="22"/>
        </w:rPr>
        <w:t xml:space="preserve"> funding formula (e.g. </w:t>
      </w:r>
      <w:r w:rsidR="001419E9" w:rsidRPr="001F57D7">
        <w:rPr>
          <w:sz w:val="22"/>
          <w:szCs w:val="22"/>
        </w:rPr>
        <w:t xml:space="preserve">business </w:t>
      </w:r>
      <w:r w:rsidRPr="001F57D7">
        <w:rPr>
          <w:sz w:val="22"/>
          <w:szCs w:val="22"/>
        </w:rPr>
        <w:t>rates).</w:t>
      </w:r>
      <w:r w:rsidR="001F57D7" w:rsidRPr="001F57D7">
        <w:rPr>
          <w:sz w:val="22"/>
          <w:szCs w:val="22"/>
        </w:rPr>
        <w:t xml:space="preserve"> Maintained nursery schools, and schools and academies with early years pupils, that currently receive allocations of Teacher Pay Grant and Teacher Pensions Grant will continue to receive these grants separately in respect of their early years pupils. This is different in approach from mainstream primary funding, where these grants have been amalgamated into core formula funding from April 2021.</w:t>
      </w:r>
    </w:p>
    <w:p w:rsidR="00E97E91" w:rsidRDefault="00E97E91" w:rsidP="00E97E91">
      <w:pPr>
        <w:jc w:val="both"/>
        <w:rPr>
          <w:sz w:val="22"/>
          <w:szCs w:val="22"/>
        </w:rPr>
      </w:pPr>
    </w:p>
    <w:p w:rsidR="006906B2" w:rsidRPr="00D44734" w:rsidRDefault="006906B2" w:rsidP="00E97E91">
      <w:pPr>
        <w:jc w:val="both"/>
        <w:rPr>
          <w:sz w:val="22"/>
          <w:szCs w:val="22"/>
        </w:rPr>
      </w:pPr>
    </w:p>
    <w:p w:rsidR="00E97E91" w:rsidRPr="00D44734" w:rsidRDefault="00E97E91" w:rsidP="00E97E91">
      <w:pPr>
        <w:jc w:val="both"/>
        <w:rPr>
          <w:b/>
          <w:sz w:val="22"/>
          <w:szCs w:val="22"/>
        </w:rPr>
      </w:pPr>
      <w:r w:rsidRPr="00D44734">
        <w:rPr>
          <w:b/>
          <w:sz w:val="22"/>
          <w:szCs w:val="22"/>
        </w:rPr>
        <w:t xml:space="preserve">b) The value of a </w:t>
      </w:r>
      <w:r w:rsidR="006D6487">
        <w:rPr>
          <w:b/>
          <w:sz w:val="22"/>
          <w:szCs w:val="22"/>
        </w:rPr>
        <w:t>provider</w:t>
      </w:r>
      <w:r w:rsidRPr="00D44734">
        <w:rPr>
          <w:b/>
          <w:sz w:val="22"/>
          <w:szCs w:val="22"/>
        </w:rPr>
        <w:t>’s ‘Deprivation &amp; Special Educational Needs (SEN</w:t>
      </w:r>
      <w:r w:rsidR="00C567C0">
        <w:rPr>
          <w:b/>
          <w:sz w:val="22"/>
          <w:szCs w:val="22"/>
        </w:rPr>
        <w:t>D</w:t>
      </w:r>
      <w:r w:rsidRPr="00D44734">
        <w:rPr>
          <w:b/>
          <w:sz w:val="22"/>
          <w:szCs w:val="22"/>
        </w:rPr>
        <w:t>) Rate’ for 3 and 4 year olds is based on the measured level of depriva</w:t>
      </w:r>
      <w:r w:rsidR="00651DB2">
        <w:rPr>
          <w:b/>
          <w:sz w:val="22"/>
          <w:szCs w:val="22"/>
        </w:rPr>
        <w:t>tion of children taking the</w:t>
      </w:r>
      <w:r w:rsidRPr="00D44734">
        <w:rPr>
          <w:b/>
          <w:sz w:val="22"/>
          <w:szCs w:val="22"/>
        </w:rPr>
        <w:t xml:space="preserve"> entitlement at that </w:t>
      </w:r>
      <w:r w:rsidR="006D6487">
        <w:rPr>
          <w:b/>
          <w:sz w:val="22"/>
          <w:szCs w:val="22"/>
        </w:rPr>
        <w:t>provider</w:t>
      </w:r>
    </w:p>
    <w:p w:rsidR="00E97E91" w:rsidRPr="00D44734" w:rsidRDefault="00E97E91" w:rsidP="00E97E91">
      <w:pPr>
        <w:jc w:val="both"/>
        <w:rPr>
          <w:sz w:val="22"/>
          <w:szCs w:val="22"/>
        </w:rPr>
      </w:pPr>
    </w:p>
    <w:p w:rsidR="00095E03" w:rsidRDefault="00E97E91" w:rsidP="00061C28">
      <w:pPr>
        <w:pStyle w:val="ListParagraph"/>
        <w:numPr>
          <w:ilvl w:val="0"/>
          <w:numId w:val="37"/>
        </w:numPr>
        <w:jc w:val="both"/>
        <w:rPr>
          <w:sz w:val="22"/>
          <w:szCs w:val="22"/>
        </w:rPr>
      </w:pPr>
      <w:r w:rsidRPr="00095E03">
        <w:rPr>
          <w:sz w:val="22"/>
          <w:szCs w:val="22"/>
        </w:rPr>
        <w:t xml:space="preserve">All Local Authorities are required by the Department for Education (DfE) to have a deprivation factor within their EYSFF. This funding is allocated, in addition to the </w:t>
      </w:r>
      <w:r w:rsidR="00500AED" w:rsidRPr="00095E03">
        <w:rPr>
          <w:sz w:val="22"/>
          <w:szCs w:val="22"/>
        </w:rPr>
        <w:t>Universal Base Rate</w:t>
      </w:r>
      <w:r w:rsidRPr="00095E03">
        <w:rPr>
          <w:sz w:val="22"/>
          <w:szCs w:val="22"/>
        </w:rPr>
        <w:t>, specifically to:</w:t>
      </w:r>
    </w:p>
    <w:p w:rsidR="00095E03" w:rsidRDefault="00095E03" w:rsidP="00095E03">
      <w:pPr>
        <w:pStyle w:val="ListParagraph"/>
        <w:jc w:val="both"/>
        <w:rPr>
          <w:sz w:val="22"/>
          <w:szCs w:val="22"/>
        </w:rPr>
      </w:pPr>
    </w:p>
    <w:p w:rsidR="00095E03" w:rsidRDefault="00E97E91" w:rsidP="00061C28">
      <w:pPr>
        <w:pStyle w:val="ListParagraph"/>
        <w:numPr>
          <w:ilvl w:val="1"/>
          <w:numId w:val="37"/>
        </w:numPr>
        <w:jc w:val="both"/>
        <w:rPr>
          <w:sz w:val="22"/>
          <w:szCs w:val="22"/>
        </w:rPr>
      </w:pPr>
      <w:r w:rsidRPr="00095E03">
        <w:rPr>
          <w:sz w:val="22"/>
          <w:szCs w:val="22"/>
        </w:rPr>
        <w:t>Support raising the educational outcomes and life chances of children from more deprived background</w:t>
      </w:r>
      <w:r w:rsidR="00095E03">
        <w:rPr>
          <w:sz w:val="22"/>
          <w:szCs w:val="22"/>
        </w:rPr>
        <w:t>.</w:t>
      </w:r>
    </w:p>
    <w:p w:rsidR="00095E03" w:rsidRDefault="00E97E91" w:rsidP="00061C28">
      <w:pPr>
        <w:pStyle w:val="ListParagraph"/>
        <w:numPr>
          <w:ilvl w:val="1"/>
          <w:numId w:val="37"/>
        </w:numPr>
        <w:jc w:val="both"/>
        <w:rPr>
          <w:sz w:val="22"/>
          <w:szCs w:val="22"/>
        </w:rPr>
      </w:pPr>
      <w:r w:rsidRPr="00095E03">
        <w:rPr>
          <w:sz w:val="22"/>
          <w:szCs w:val="22"/>
        </w:rPr>
        <w:t>Support the reduction of the attainment gap that currently exists between children from more deprived and children from more affluent background</w:t>
      </w:r>
      <w:r w:rsidR="00095E03">
        <w:rPr>
          <w:sz w:val="22"/>
          <w:szCs w:val="22"/>
        </w:rPr>
        <w:t>s.</w:t>
      </w:r>
    </w:p>
    <w:p w:rsidR="00E97E91" w:rsidRPr="00095E03" w:rsidRDefault="00E97E91" w:rsidP="00061C28">
      <w:pPr>
        <w:pStyle w:val="ListParagraph"/>
        <w:numPr>
          <w:ilvl w:val="1"/>
          <w:numId w:val="37"/>
        </w:numPr>
        <w:jc w:val="both"/>
        <w:rPr>
          <w:sz w:val="22"/>
          <w:szCs w:val="22"/>
        </w:rPr>
      </w:pPr>
      <w:r w:rsidRPr="00095E03">
        <w:rPr>
          <w:sz w:val="22"/>
          <w:szCs w:val="22"/>
        </w:rPr>
        <w:t xml:space="preserve">Support </w:t>
      </w:r>
      <w:r w:rsidR="006D6487" w:rsidRPr="00095E03">
        <w:rPr>
          <w:sz w:val="22"/>
          <w:szCs w:val="22"/>
        </w:rPr>
        <w:t>provider</w:t>
      </w:r>
      <w:r w:rsidRPr="00095E03">
        <w:rPr>
          <w:sz w:val="22"/>
          <w:szCs w:val="22"/>
        </w:rPr>
        <w:t>s for the additional costs associat</w:t>
      </w:r>
      <w:r w:rsidR="00651DB2" w:rsidRPr="00095E03">
        <w:rPr>
          <w:sz w:val="22"/>
          <w:szCs w:val="22"/>
        </w:rPr>
        <w:t>ed with the delivery of the</w:t>
      </w:r>
      <w:r w:rsidRPr="00095E03">
        <w:rPr>
          <w:sz w:val="22"/>
          <w:szCs w:val="22"/>
        </w:rPr>
        <w:t xml:space="preserve"> entitlement to children from more deprived backgrounds and to children that have additional</w:t>
      </w:r>
      <w:r w:rsidR="00182878">
        <w:rPr>
          <w:sz w:val="22"/>
          <w:szCs w:val="22"/>
        </w:rPr>
        <w:t xml:space="preserve"> lower level educational needs.</w:t>
      </w:r>
      <w:r w:rsidRPr="00095E03">
        <w:rPr>
          <w:sz w:val="22"/>
          <w:szCs w:val="22"/>
        </w:rPr>
        <w:t xml:space="preserve"> </w:t>
      </w:r>
    </w:p>
    <w:p w:rsidR="003E3051" w:rsidRPr="00D44734" w:rsidRDefault="003E3051" w:rsidP="00E97E91">
      <w:pPr>
        <w:jc w:val="both"/>
        <w:rPr>
          <w:sz w:val="22"/>
          <w:szCs w:val="22"/>
        </w:rPr>
      </w:pPr>
    </w:p>
    <w:p w:rsidR="00095E03" w:rsidRDefault="00EB2306" w:rsidP="00061C28">
      <w:pPr>
        <w:pStyle w:val="ListParagraph"/>
        <w:numPr>
          <w:ilvl w:val="0"/>
          <w:numId w:val="37"/>
        </w:numPr>
        <w:jc w:val="both"/>
        <w:rPr>
          <w:sz w:val="22"/>
          <w:szCs w:val="22"/>
        </w:rPr>
      </w:pPr>
      <w:r w:rsidRPr="00095E03">
        <w:rPr>
          <w:sz w:val="22"/>
          <w:szCs w:val="22"/>
        </w:rPr>
        <w:t xml:space="preserve">As with the </w:t>
      </w:r>
      <w:r w:rsidR="001F57D7">
        <w:rPr>
          <w:sz w:val="22"/>
          <w:szCs w:val="22"/>
        </w:rPr>
        <w:t xml:space="preserve">Universal </w:t>
      </w:r>
      <w:r w:rsidRPr="00095E03">
        <w:rPr>
          <w:sz w:val="22"/>
          <w:szCs w:val="22"/>
        </w:rPr>
        <w:t>Base Rate</w:t>
      </w:r>
      <w:r w:rsidR="00E97E91" w:rsidRPr="00095E03">
        <w:rPr>
          <w:sz w:val="22"/>
          <w:szCs w:val="22"/>
        </w:rPr>
        <w:t>:</w:t>
      </w:r>
    </w:p>
    <w:p w:rsidR="00095E03" w:rsidRDefault="00095E03" w:rsidP="00095E03">
      <w:pPr>
        <w:pStyle w:val="ListParagraph"/>
        <w:jc w:val="both"/>
        <w:rPr>
          <w:sz w:val="22"/>
          <w:szCs w:val="22"/>
        </w:rPr>
      </w:pPr>
    </w:p>
    <w:p w:rsidR="00E97E91" w:rsidRPr="00095E03" w:rsidRDefault="00E97E91" w:rsidP="00061C28">
      <w:pPr>
        <w:pStyle w:val="ListParagraph"/>
        <w:numPr>
          <w:ilvl w:val="1"/>
          <w:numId w:val="37"/>
        </w:numPr>
        <w:jc w:val="both"/>
        <w:rPr>
          <w:sz w:val="22"/>
          <w:szCs w:val="22"/>
        </w:rPr>
      </w:pPr>
      <w:r w:rsidRPr="00095E03">
        <w:rPr>
          <w:sz w:val="22"/>
          <w:szCs w:val="22"/>
        </w:rPr>
        <w:t xml:space="preserve">A </w:t>
      </w:r>
      <w:r w:rsidR="006D6487" w:rsidRPr="00095E03">
        <w:rPr>
          <w:sz w:val="22"/>
          <w:szCs w:val="22"/>
        </w:rPr>
        <w:t>provider</w:t>
      </w:r>
      <w:r w:rsidRPr="00095E03">
        <w:rPr>
          <w:sz w:val="22"/>
          <w:szCs w:val="22"/>
        </w:rPr>
        <w:t>’s ‘Deprivation &amp; SEN</w:t>
      </w:r>
      <w:r w:rsidR="00C567C0" w:rsidRPr="00095E03">
        <w:rPr>
          <w:sz w:val="22"/>
          <w:szCs w:val="22"/>
        </w:rPr>
        <w:t>D</w:t>
      </w:r>
      <w:r w:rsidRPr="00095E03">
        <w:rPr>
          <w:sz w:val="22"/>
          <w:szCs w:val="22"/>
        </w:rPr>
        <w:t xml:space="preserve"> Rate’ is expressed as a value per child per hour,</w:t>
      </w:r>
    </w:p>
    <w:p w:rsidR="00E97E91" w:rsidRPr="00D44734" w:rsidRDefault="00E97E91" w:rsidP="00061C28">
      <w:pPr>
        <w:pStyle w:val="ListParagraph"/>
        <w:numPr>
          <w:ilvl w:val="1"/>
          <w:numId w:val="37"/>
        </w:numPr>
        <w:jc w:val="both"/>
        <w:rPr>
          <w:sz w:val="22"/>
          <w:szCs w:val="22"/>
        </w:rPr>
      </w:pPr>
      <w:r w:rsidRPr="00D44734">
        <w:rPr>
          <w:sz w:val="22"/>
          <w:szCs w:val="22"/>
        </w:rPr>
        <w:t>These rates are fixed at the point the 1</w:t>
      </w:r>
      <w:r w:rsidRPr="00095E03">
        <w:rPr>
          <w:sz w:val="22"/>
          <w:szCs w:val="22"/>
        </w:rPr>
        <w:t>st</w:t>
      </w:r>
      <w:r w:rsidRPr="00D44734">
        <w:rPr>
          <w:sz w:val="22"/>
          <w:szCs w:val="22"/>
        </w:rPr>
        <w:t xml:space="preserve"> draft of Indicative Budge</w:t>
      </w:r>
      <w:r w:rsidR="00DC1F6D">
        <w:rPr>
          <w:sz w:val="22"/>
          <w:szCs w:val="22"/>
        </w:rPr>
        <w:t>ts are published, which for 2021/22 is in February 2021</w:t>
      </w:r>
      <w:r w:rsidR="00EB2306">
        <w:rPr>
          <w:sz w:val="22"/>
          <w:szCs w:val="22"/>
        </w:rPr>
        <w:t xml:space="preserve">. </w:t>
      </w:r>
      <w:r w:rsidR="00DC1F6D">
        <w:rPr>
          <w:sz w:val="22"/>
          <w:szCs w:val="22"/>
        </w:rPr>
        <w:t>They will not change during 2021/22</w:t>
      </w:r>
      <w:r w:rsidR="00EB2306">
        <w:rPr>
          <w:sz w:val="22"/>
          <w:szCs w:val="22"/>
        </w:rPr>
        <w:t>.</w:t>
      </w:r>
    </w:p>
    <w:p w:rsidR="00095E03" w:rsidRPr="004175F0" w:rsidRDefault="00E97E91" w:rsidP="00061C28">
      <w:pPr>
        <w:pStyle w:val="ListParagraph"/>
        <w:numPr>
          <w:ilvl w:val="1"/>
          <w:numId w:val="37"/>
        </w:numPr>
        <w:jc w:val="both"/>
        <w:rPr>
          <w:sz w:val="22"/>
          <w:szCs w:val="22"/>
        </w:rPr>
      </w:pPr>
      <w:r w:rsidRPr="00601E9E">
        <w:rPr>
          <w:sz w:val="22"/>
          <w:szCs w:val="22"/>
        </w:rPr>
        <w:t xml:space="preserve">All </w:t>
      </w:r>
      <w:r w:rsidR="00EB2306">
        <w:rPr>
          <w:sz w:val="22"/>
          <w:szCs w:val="22"/>
        </w:rPr>
        <w:t xml:space="preserve">3 and 4 year old entitlement </w:t>
      </w:r>
      <w:r w:rsidRPr="00601E9E">
        <w:rPr>
          <w:sz w:val="22"/>
          <w:szCs w:val="22"/>
        </w:rPr>
        <w:t>hours</w:t>
      </w:r>
      <w:r w:rsidR="00EB2306">
        <w:rPr>
          <w:sz w:val="22"/>
          <w:szCs w:val="22"/>
        </w:rPr>
        <w:t>, including the extended 30 hours,</w:t>
      </w:r>
      <w:r w:rsidRPr="00601E9E">
        <w:rPr>
          <w:sz w:val="22"/>
          <w:szCs w:val="22"/>
        </w:rPr>
        <w:t xml:space="preserve"> delivered at a </w:t>
      </w:r>
      <w:r w:rsidR="006D6487" w:rsidRPr="004175F0">
        <w:rPr>
          <w:sz w:val="22"/>
          <w:szCs w:val="22"/>
        </w:rPr>
        <w:t>provider</w:t>
      </w:r>
      <w:r w:rsidRPr="004175F0">
        <w:rPr>
          <w:sz w:val="22"/>
          <w:szCs w:val="22"/>
        </w:rPr>
        <w:t xml:space="preserve"> are funded at the same Deprivation and SEN</w:t>
      </w:r>
      <w:r w:rsidR="001F57D7">
        <w:rPr>
          <w:sz w:val="22"/>
          <w:szCs w:val="22"/>
        </w:rPr>
        <w:t>D</w:t>
      </w:r>
      <w:r w:rsidRPr="004175F0">
        <w:rPr>
          <w:sz w:val="22"/>
          <w:szCs w:val="22"/>
        </w:rPr>
        <w:t xml:space="preserve"> Rate.</w:t>
      </w:r>
    </w:p>
    <w:p w:rsidR="00E845D0" w:rsidRPr="001F57D7" w:rsidRDefault="00E845D0" w:rsidP="00061C28">
      <w:pPr>
        <w:pStyle w:val="ListParagraph"/>
        <w:numPr>
          <w:ilvl w:val="1"/>
          <w:numId w:val="37"/>
        </w:numPr>
        <w:jc w:val="both"/>
        <w:rPr>
          <w:sz w:val="22"/>
          <w:szCs w:val="22"/>
        </w:rPr>
      </w:pPr>
      <w:r w:rsidRPr="001F57D7">
        <w:rPr>
          <w:sz w:val="22"/>
          <w:szCs w:val="22"/>
        </w:rPr>
        <w:t xml:space="preserve">The DfE’s </w:t>
      </w:r>
      <w:r w:rsidR="00174977" w:rsidRPr="001F57D7">
        <w:rPr>
          <w:sz w:val="22"/>
          <w:szCs w:val="22"/>
        </w:rPr>
        <w:t xml:space="preserve">Maintained </w:t>
      </w:r>
      <w:r w:rsidRPr="001F57D7">
        <w:rPr>
          <w:sz w:val="22"/>
          <w:szCs w:val="22"/>
        </w:rPr>
        <w:t xml:space="preserve">Nursery Schools Supplement is allocated to maintain each </w:t>
      </w:r>
      <w:r w:rsidR="00174977" w:rsidRPr="001F57D7">
        <w:rPr>
          <w:sz w:val="22"/>
          <w:szCs w:val="22"/>
        </w:rPr>
        <w:t>Maintained Nursery S</w:t>
      </w:r>
      <w:r w:rsidRPr="001F57D7">
        <w:rPr>
          <w:sz w:val="22"/>
          <w:szCs w:val="22"/>
        </w:rPr>
        <w:t>chool’s ‘Deprivation and SEN</w:t>
      </w:r>
      <w:r w:rsidR="001F57D7">
        <w:rPr>
          <w:sz w:val="22"/>
          <w:szCs w:val="22"/>
        </w:rPr>
        <w:t>D</w:t>
      </w:r>
      <w:r w:rsidRPr="001F57D7">
        <w:rPr>
          <w:sz w:val="22"/>
          <w:szCs w:val="22"/>
        </w:rPr>
        <w:t xml:space="preserve"> Rate’ at the 2016/17 value.</w:t>
      </w:r>
      <w:r w:rsidR="001F57D7">
        <w:rPr>
          <w:sz w:val="22"/>
          <w:szCs w:val="22"/>
        </w:rPr>
        <w:t xml:space="preserve"> </w:t>
      </w:r>
      <w:r w:rsidR="001F57D7" w:rsidRPr="001F57D7">
        <w:rPr>
          <w:i/>
          <w:sz w:val="22"/>
          <w:szCs w:val="22"/>
        </w:rPr>
        <w:t>April – Aug 2021 only (TBC September 2021 – March 2022)</w:t>
      </w:r>
      <w:r w:rsidR="001F57D7">
        <w:rPr>
          <w:i/>
          <w:sz w:val="22"/>
          <w:szCs w:val="22"/>
        </w:rPr>
        <w:t>.</w:t>
      </w:r>
    </w:p>
    <w:p w:rsidR="00E97E91" w:rsidRPr="00E13A78" w:rsidRDefault="00E97E91" w:rsidP="00E97E91">
      <w:pPr>
        <w:jc w:val="both"/>
        <w:rPr>
          <w:color w:val="FF0000"/>
          <w:sz w:val="22"/>
          <w:szCs w:val="22"/>
        </w:rPr>
      </w:pPr>
    </w:p>
    <w:p w:rsidR="00B65F46" w:rsidRPr="00095E03" w:rsidRDefault="00E97E91" w:rsidP="00061C28">
      <w:pPr>
        <w:pStyle w:val="ListParagraph"/>
        <w:numPr>
          <w:ilvl w:val="0"/>
          <w:numId w:val="38"/>
        </w:numPr>
        <w:jc w:val="both"/>
        <w:rPr>
          <w:sz w:val="22"/>
          <w:szCs w:val="22"/>
        </w:rPr>
      </w:pPr>
      <w:r w:rsidRPr="00095E03">
        <w:rPr>
          <w:sz w:val="22"/>
          <w:szCs w:val="22"/>
        </w:rPr>
        <w:t xml:space="preserve">Unlike the </w:t>
      </w:r>
      <w:r w:rsidR="001F57D7">
        <w:rPr>
          <w:sz w:val="22"/>
          <w:szCs w:val="22"/>
        </w:rPr>
        <w:t xml:space="preserve">Universal </w:t>
      </w:r>
      <w:r w:rsidR="00EB2306" w:rsidRPr="00095E03">
        <w:rPr>
          <w:sz w:val="22"/>
          <w:szCs w:val="22"/>
        </w:rPr>
        <w:t>Base Rate</w:t>
      </w:r>
      <w:r w:rsidRPr="00095E03">
        <w:rPr>
          <w:sz w:val="22"/>
          <w:szCs w:val="22"/>
        </w:rPr>
        <w:t>, Deprivation and SEN</w:t>
      </w:r>
      <w:r w:rsidR="00C567C0" w:rsidRPr="00095E03">
        <w:rPr>
          <w:sz w:val="22"/>
          <w:szCs w:val="22"/>
        </w:rPr>
        <w:t>D</w:t>
      </w:r>
      <w:r w:rsidRPr="00095E03">
        <w:rPr>
          <w:sz w:val="22"/>
          <w:szCs w:val="22"/>
        </w:rPr>
        <w:t xml:space="preserve"> Rates vary according to the measured level of deprivation of children attending each </w:t>
      </w:r>
      <w:r w:rsidR="006D6487" w:rsidRPr="00095E03">
        <w:rPr>
          <w:sz w:val="22"/>
          <w:szCs w:val="22"/>
        </w:rPr>
        <w:t>provider</w:t>
      </w:r>
      <w:r w:rsidRPr="00095E03">
        <w:rPr>
          <w:sz w:val="22"/>
          <w:szCs w:val="22"/>
        </w:rPr>
        <w:t xml:space="preserve">. Each </w:t>
      </w:r>
      <w:r w:rsidR="006D6487" w:rsidRPr="00095E03">
        <w:rPr>
          <w:sz w:val="22"/>
          <w:szCs w:val="22"/>
        </w:rPr>
        <w:t>provider</w:t>
      </w:r>
      <w:r w:rsidRPr="00095E03">
        <w:rPr>
          <w:sz w:val="22"/>
          <w:szCs w:val="22"/>
        </w:rPr>
        <w:t>’s Deprivation and SEN</w:t>
      </w:r>
      <w:r w:rsidR="001F57D7">
        <w:rPr>
          <w:sz w:val="22"/>
          <w:szCs w:val="22"/>
        </w:rPr>
        <w:t>D</w:t>
      </w:r>
      <w:r w:rsidRPr="00095E03">
        <w:rPr>
          <w:sz w:val="22"/>
          <w:szCs w:val="22"/>
        </w:rPr>
        <w:t xml:space="preserve"> Rate is calculated using the Index of Multiple Deprivation and the postcode</w:t>
      </w:r>
      <w:r w:rsidR="00651DB2" w:rsidRPr="00095E03">
        <w:rPr>
          <w:sz w:val="22"/>
          <w:szCs w:val="22"/>
        </w:rPr>
        <w:t>s of children taking up the</w:t>
      </w:r>
      <w:r w:rsidRPr="00095E03">
        <w:rPr>
          <w:sz w:val="22"/>
          <w:szCs w:val="22"/>
        </w:rPr>
        <w:t xml:space="preserve"> entitlement at the </w:t>
      </w:r>
      <w:r w:rsidR="006D6487" w:rsidRPr="00095E03">
        <w:rPr>
          <w:sz w:val="22"/>
          <w:szCs w:val="22"/>
        </w:rPr>
        <w:t>provider</w:t>
      </w:r>
      <w:r w:rsidR="008B7164">
        <w:rPr>
          <w:sz w:val="22"/>
          <w:szCs w:val="22"/>
        </w:rPr>
        <w:t>, recorded in the January 2021</w:t>
      </w:r>
      <w:r w:rsidRPr="00095E03">
        <w:rPr>
          <w:sz w:val="22"/>
          <w:szCs w:val="22"/>
        </w:rPr>
        <w:t xml:space="preserve">, </w:t>
      </w:r>
      <w:r w:rsidR="008B7164">
        <w:rPr>
          <w:sz w:val="22"/>
          <w:szCs w:val="22"/>
        </w:rPr>
        <w:t>January 2020 and January 2019</w:t>
      </w:r>
      <w:r w:rsidRPr="00095E03">
        <w:rPr>
          <w:sz w:val="22"/>
          <w:szCs w:val="22"/>
        </w:rPr>
        <w:t xml:space="preserve"> censuses (3 year rolling average).</w:t>
      </w:r>
      <w:r w:rsidRPr="00095E03">
        <w:rPr>
          <w:color w:val="FF0000"/>
          <w:sz w:val="22"/>
          <w:szCs w:val="22"/>
        </w:rPr>
        <w:t xml:space="preserve"> </w:t>
      </w:r>
      <w:r w:rsidRPr="00095E03">
        <w:rPr>
          <w:sz w:val="22"/>
          <w:szCs w:val="22"/>
        </w:rPr>
        <w:t>Because of the time lag in data, the Local Authority appreciates that using this approach may produce some anomalous funding results, especial</w:t>
      </w:r>
      <w:r w:rsidR="00EB2306" w:rsidRPr="00095E03">
        <w:rPr>
          <w:sz w:val="22"/>
          <w:szCs w:val="22"/>
        </w:rPr>
        <w:t xml:space="preserve">ly for smaller </w:t>
      </w:r>
      <w:r w:rsidR="006D6487" w:rsidRPr="00095E03">
        <w:rPr>
          <w:sz w:val="22"/>
          <w:szCs w:val="22"/>
        </w:rPr>
        <w:t>provider</w:t>
      </w:r>
      <w:r w:rsidR="00EB2306" w:rsidRPr="00095E03">
        <w:rPr>
          <w:sz w:val="22"/>
          <w:szCs w:val="22"/>
        </w:rPr>
        <w:t>s. We</w:t>
      </w:r>
      <w:r w:rsidRPr="00095E03">
        <w:rPr>
          <w:sz w:val="22"/>
          <w:szCs w:val="22"/>
        </w:rPr>
        <w:t xml:space="preserve"> keep this approach under review.</w:t>
      </w:r>
    </w:p>
    <w:p w:rsidR="000C1035" w:rsidRPr="00164384" w:rsidRDefault="000C1035" w:rsidP="000C1035">
      <w:pPr>
        <w:ind w:left="720"/>
        <w:jc w:val="both"/>
        <w:rPr>
          <w:sz w:val="22"/>
          <w:szCs w:val="22"/>
        </w:rPr>
      </w:pPr>
    </w:p>
    <w:p w:rsidR="007C04CF" w:rsidRPr="001F57D7" w:rsidRDefault="00E97E91" w:rsidP="00061C28">
      <w:pPr>
        <w:pStyle w:val="ListParagraph"/>
        <w:numPr>
          <w:ilvl w:val="0"/>
          <w:numId w:val="38"/>
        </w:numPr>
        <w:jc w:val="both"/>
        <w:rPr>
          <w:sz w:val="22"/>
          <w:szCs w:val="22"/>
        </w:rPr>
      </w:pPr>
      <w:r w:rsidRPr="00095E03">
        <w:rPr>
          <w:sz w:val="22"/>
          <w:szCs w:val="22"/>
        </w:rPr>
        <w:t xml:space="preserve">Rates of funding have been calculated, based on the estimates of funded hours delivered used to calculate the Indicative Budgets, using the Index of Multiple Deprivation (IMD) scores linked to individual children’s postcodes. Where this data for an individual </w:t>
      </w:r>
      <w:r w:rsidR="006D6487" w:rsidRPr="00095E03">
        <w:rPr>
          <w:sz w:val="22"/>
          <w:szCs w:val="22"/>
        </w:rPr>
        <w:t>provider</w:t>
      </w:r>
      <w:r w:rsidRPr="00095E03">
        <w:rPr>
          <w:sz w:val="22"/>
          <w:szCs w:val="22"/>
        </w:rPr>
        <w:t xml:space="preserve"> cannot be properly determined or is not available, and for </w:t>
      </w:r>
      <w:r w:rsidR="006D6487" w:rsidRPr="00095E03">
        <w:rPr>
          <w:sz w:val="22"/>
          <w:szCs w:val="22"/>
        </w:rPr>
        <w:t>provider</w:t>
      </w:r>
      <w:r w:rsidRPr="00095E03">
        <w:rPr>
          <w:sz w:val="22"/>
          <w:szCs w:val="22"/>
        </w:rPr>
        <w:t xml:space="preserve">s that newly establish during the year, the </w:t>
      </w:r>
      <w:r w:rsidR="006D6487" w:rsidRPr="00095E03">
        <w:rPr>
          <w:sz w:val="22"/>
          <w:szCs w:val="22"/>
        </w:rPr>
        <w:t>provider</w:t>
      </w:r>
      <w:r w:rsidRPr="00095E03">
        <w:rPr>
          <w:sz w:val="22"/>
          <w:szCs w:val="22"/>
        </w:rPr>
        <w:t xml:space="preserve">’s deprivation rate will be calculated using the average IMD scores for all providers of this type. This is especially applicable for Childminders. </w:t>
      </w:r>
    </w:p>
    <w:p w:rsidR="007C04CF" w:rsidRDefault="007C04CF" w:rsidP="00E97E91">
      <w:pPr>
        <w:jc w:val="both"/>
        <w:rPr>
          <w:sz w:val="22"/>
          <w:szCs w:val="22"/>
        </w:rPr>
      </w:pPr>
    </w:p>
    <w:p w:rsidR="006906B2" w:rsidRPr="00D44734" w:rsidRDefault="006906B2" w:rsidP="00E97E91">
      <w:pPr>
        <w:jc w:val="both"/>
        <w:rPr>
          <w:sz w:val="22"/>
          <w:szCs w:val="22"/>
        </w:rPr>
      </w:pPr>
    </w:p>
    <w:p w:rsidR="00E97E91" w:rsidRPr="00923BA3" w:rsidRDefault="006906B2" w:rsidP="00E97E91">
      <w:pPr>
        <w:jc w:val="both"/>
        <w:rPr>
          <w:b/>
          <w:sz w:val="22"/>
          <w:szCs w:val="22"/>
        </w:rPr>
      </w:pPr>
      <w:r>
        <w:rPr>
          <w:b/>
          <w:sz w:val="22"/>
          <w:szCs w:val="22"/>
        </w:rPr>
        <w:t>c</w:t>
      </w:r>
      <w:r w:rsidR="00957945">
        <w:rPr>
          <w:b/>
          <w:sz w:val="22"/>
          <w:szCs w:val="22"/>
        </w:rPr>
        <w:t>) Each provider</w:t>
      </w:r>
      <w:r w:rsidR="00E97E91" w:rsidRPr="00D44734">
        <w:rPr>
          <w:b/>
          <w:sz w:val="22"/>
          <w:szCs w:val="22"/>
        </w:rPr>
        <w:t xml:space="preserve"> is funded on the</w:t>
      </w:r>
      <w:r w:rsidR="00651DB2">
        <w:rPr>
          <w:b/>
          <w:sz w:val="22"/>
          <w:szCs w:val="22"/>
        </w:rPr>
        <w:t xml:space="preserve"> number of 3 and 4 year old</w:t>
      </w:r>
      <w:r w:rsidR="00E97E91" w:rsidRPr="00D44734">
        <w:rPr>
          <w:b/>
          <w:sz w:val="22"/>
          <w:szCs w:val="22"/>
        </w:rPr>
        <w:t xml:space="preserve"> entitlement hours</w:t>
      </w:r>
      <w:r w:rsidR="00DA6029">
        <w:rPr>
          <w:b/>
          <w:sz w:val="22"/>
          <w:szCs w:val="22"/>
        </w:rPr>
        <w:t xml:space="preserve"> </w:t>
      </w:r>
      <w:r w:rsidR="00407173">
        <w:rPr>
          <w:b/>
          <w:sz w:val="22"/>
          <w:szCs w:val="22"/>
        </w:rPr>
        <w:t xml:space="preserve">recorded as delivered in a single </w:t>
      </w:r>
      <w:r w:rsidR="00EF7248">
        <w:rPr>
          <w:b/>
          <w:sz w:val="22"/>
          <w:szCs w:val="22"/>
        </w:rPr>
        <w:t xml:space="preserve">common </w:t>
      </w:r>
      <w:r w:rsidR="00407173">
        <w:rPr>
          <w:b/>
          <w:sz w:val="22"/>
          <w:szCs w:val="22"/>
        </w:rPr>
        <w:t>census</w:t>
      </w:r>
      <w:r w:rsidR="00EF7248">
        <w:rPr>
          <w:b/>
          <w:sz w:val="22"/>
          <w:szCs w:val="22"/>
        </w:rPr>
        <w:t xml:space="preserve"> date</w:t>
      </w:r>
      <w:r w:rsidR="00407173">
        <w:rPr>
          <w:b/>
          <w:sz w:val="22"/>
          <w:szCs w:val="22"/>
        </w:rPr>
        <w:t xml:space="preserve"> taken each term</w:t>
      </w:r>
    </w:p>
    <w:p w:rsidR="00407173" w:rsidRDefault="00407173" w:rsidP="00E97E91">
      <w:pPr>
        <w:jc w:val="both"/>
        <w:rPr>
          <w:sz w:val="22"/>
          <w:szCs w:val="22"/>
        </w:rPr>
      </w:pPr>
    </w:p>
    <w:p w:rsidR="00407173" w:rsidRPr="00EF7248" w:rsidRDefault="008F5B42" w:rsidP="003E4E57">
      <w:pPr>
        <w:numPr>
          <w:ilvl w:val="0"/>
          <w:numId w:val="20"/>
        </w:numPr>
        <w:jc w:val="both"/>
        <w:rPr>
          <w:sz w:val="22"/>
          <w:szCs w:val="22"/>
        </w:rPr>
      </w:pPr>
      <w:r>
        <w:rPr>
          <w:sz w:val="22"/>
          <w:szCs w:val="22"/>
        </w:rPr>
        <w:t>Each provider</w:t>
      </w:r>
      <w:r w:rsidR="00651DB2">
        <w:rPr>
          <w:sz w:val="22"/>
          <w:szCs w:val="22"/>
        </w:rPr>
        <w:t>’s no. of funded</w:t>
      </w:r>
      <w:r w:rsidR="00407173">
        <w:rPr>
          <w:sz w:val="22"/>
          <w:szCs w:val="22"/>
        </w:rPr>
        <w:t xml:space="preserve"> entitlem</w:t>
      </w:r>
      <w:r w:rsidR="008B7164">
        <w:rPr>
          <w:sz w:val="22"/>
          <w:szCs w:val="22"/>
        </w:rPr>
        <w:t>ent hours delivered for the 2021/22</w:t>
      </w:r>
      <w:r w:rsidR="00407173">
        <w:rPr>
          <w:sz w:val="22"/>
          <w:szCs w:val="22"/>
        </w:rPr>
        <w:t xml:space="preserve"> financial year is the sum of:</w:t>
      </w:r>
    </w:p>
    <w:p w:rsidR="00407173" w:rsidRPr="007C04CF" w:rsidRDefault="00407173" w:rsidP="003E4E57">
      <w:pPr>
        <w:numPr>
          <w:ilvl w:val="1"/>
          <w:numId w:val="20"/>
        </w:numPr>
        <w:jc w:val="both"/>
        <w:rPr>
          <w:sz w:val="22"/>
          <w:szCs w:val="22"/>
        </w:rPr>
      </w:pPr>
      <w:r>
        <w:rPr>
          <w:sz w:val="22"/>
          <w:szCs w:val="22"/>
        </w:rPr>
        <w:t>Sum</w:t>
      </w:r>
      <w:r w:rsidR="008B7164">
        <w:rPr>
          <w:sz w:val="22"/>
          <w:szCs w:val="22"/>
        </w:rPr>
        <w:t>mer term (</w:t>
      </w:r>
      <w:r w:rsidR="008B7164" w:rsidRPr="007C04CF">
        <w:rPr>
          <w:sz w:val="22"/>
          <w:szCs w:val="22"/>
        </w:rPr>
        <w:t>beginning 1 April 2021</w:t>
      </w:r>
      <w:r w:rsidR="00651DB2" w:rsidRPr="007C04CF">
        <w:rPr>
          <w:sz w:val="22"/>
          <w:szCs w:val="22"/>
        </w:rPr>
        <w:t>): the total of</w:t>
      </w:r>
      <w:r w:rsidRPr="007C04CF">
        <w:rPr>
          <w:sz w:val="22"/>
          <w:szCs w:val="22"/>
        </w:rPr>
        <w:t xml:space="preserve"> entitlement hours delivered per week recorded in the census</w:t>
      </w:r>
      <w:r w:rsidR="00A94F60" w:rsidRPr="007C04CF">
        <w:rPr>
          <w:sz w:val="22"/>
          <w:szCs w:val="22"/>
        </w:rPr>
        <w:t xml:space="preserve"> taken </w:t>
      </w:r>
      <w:r w:rsidR="00141F6D" w:rsidRPr="007C04CF">
        <w:rPr>
          <w:sz w:val="22"/>
          <w:szCs w:val="22"/>
        </w:rPr>
        <w:t xml:space="preserve">on </w:t>
      </w:r>
      <w:r w:rsidR="008B7164" w:rsidRPr="007C04CF">
        <w:rPr>
          <w:sz w:val="22"/>
          <w:szCs w:val="22"/>
        </w:rPr>
        <w:t>20</w:t>
      </w:r>
      <w:r w:rsidR="00A94F60" w:rsidRPr="007C04CF">
        <w:rPr>
          <w:sz w:val="22"/>
          <w:szCs w:val="22"/>
        </w:rPr>
        <w:t xml:space="preserve"> May</w:t>
      </w:r>
      <w:r w:rsidR="00141F6D" w:rsidRPr="007C04CF">
        <w:rPr>
          <w:sz w:val="22"/>
          <w:szCs w:val="22"/>
        </w:rPr>
        <w:t xml:space="preserve"> 202</w:t>
      </w:r>
      <w:r w:rsidR="008B7164" w:rsidRPr="007C04CF">
        <w:rPr>
          <w:sz w:val="22"/>
          <w:szCs w:val="22"/>
        </w:rPr>
        <w:t>1</w:t>
      </w:r>
      <w:r w:rsidRPr="007C04CF">
        <w:rPr>
          <w:sz w:val="22"/>
          <w:szCs w:val="22"/>
        </w:rPr>
        <w:t>, x 12 weeks</w:t>
      </w:r>
    </w:p>
    <w:p w:rsidR="00407173" w:rsidRPr="007C04CF" w:rsidRDefault="00407173" w:rsidP="00407173">
      <w:pPr>
        <w:ind w:left="1080"/>
        <w:jc w:val="both"/>
        <w:rPr>
          <w:sz w:val="22"/>
          <w:szCs w:val="22"/>
        </w:rPr>
      </w:pPr>
    </w:p>
    <w:p w:rsidR="00407173" w:rsidRPr="007C04CF" w:rsidRDefault="00407173" w:rsidP="003E4E57">
      <w:pPr>
        <w:numPr>
          <w:ilvl w:val="1"/>
          <w:numId w:val="20"/>
        </w:numPr>
        <w:jc w:val="both"/>
        <w:rPr>
          <w:sz w:val="22"/>
          <w:szCs w:val="22"/>
        </w:rPr>
      </w:pPr>
      <w:r w:rsidRPr="007C04CF">
        <w:rPr>
          <w:sz w:val="22"/>
          <w:szCs w:val="22"/>
        </w:rPr>
        <w:t xml:space="preserve">Autumn </w:t>
      </w:r>
      <w:r w:rsidR="008B7164" w:rsidRPr="007C04CF">
        <w:rPr>
          <w:sz w:val="22"/>
          <w:szCs w:val="22"/>
        </w:rPr>
        <w:t>term (beginning 1 September 2021</w:t>
      </w:r>
      <w:r w:rsidR="00651DB2" w:rsidRPr="007C04CF">
        <w:rPr>
          <w:sz w:val="22"/>
          <w:szCs w:val="22"/>
        </w:rPr>
        <w:t>): the total of</w:t>
      </w:r>
      <w:r w:rsidRPr="007C04CF">
        <w:rPr>
          <w:sz w:val="22"/>
          <w:szCs w:val="22"/>
        </w:rPr>
        <w:t xml:space="preserve"> entitlement hours delivered per week recorded in the census taken on </w:t>
      </w:r>
      <w:r w:rsidR="008B7164" w:rsidRPr="007C04CF">
        <w:rPr>
          <w:sz w:val="22"/>
          <w:szCs w:val="22"/>
        </w:rPr>
        <w:t>7</w:t>
      </w:r>
      <w:r w:rsidRPr="007C04CF">
        <w:rPr>
          <w:sz w:val="22"/>
          <w:szCs w:val="22"/>
        </w:rPr>
        <w:t xml:space="preserve"> </w:t>
      </w:r>
      <w:r w:rsidR="00A94F60" w:rsidRPr="007C04CF">
        <w:rPr>
          <w:sz w:val="22"/>
          <w:szCs w:val="22"/>
        </w:rPr>
        <w:t xml:space="preserve">October </w:t>
      </w:r>
      <w:r w:rsidR="008B7164" w:rsidRPr="007C04CF">
        <w:rPr>
          <w:sz w:val="22"/>
          <w:szCs w:val="22"/>
        </w:rPr>
        <w:t>2021</w:t>
      </w:r>
      <w:r w:rsidRPr="007C04CF">
        <w:rPr>
          <w:sz w:val="22"/>
          <w:szCs w:val="22"/>
        </w:rPr>
        <w:t>, x 14 weeks.</w:t>
      </w:r>
    </w:p>
    <w:p w:rsidR="00407173" w:rsidRPr="007C04CF" w:rsidRDefault="00407173" w:rsidP="00407173">
      <w:pPr>
        <w:jc w:val="both"/>
        <w:rPr>
          <w:sz w:val="22"/>
          <w:szCs w:val="22"/>
        </w:rPr>
      </w:pPr>
    </w:p>
    <w:p w:rsidR="00407173" w:rsidRDefault="00407173" w:rsidP="003E4E57">
      <w:pPr>
        <w:numPr>
          <w:ilvl w:val="1"/>
          <w:numId w:val="20"/>
        </w:numPr>
        <w:jc w:val="both"/>
        <w:rPr>
          <w:sz w:val="22"/>
          <w:szCs w:val="22"/>
        </w:rPr>
      </w:pPr>
      <w:r w:rsidRPr="007C04CF">
        <w:rPr>
          <w:sz w:val="22"/>
          <w:szCs w:val="22"/>
        </w:rPr>
        <w:t>Sprin</w:t>
      </w:r>
      <w:r w:rsidR="008B7164" w:rsidRPr="007C04CF">
        <w:rPr>
          <w:sz w:val="22"/>
          <w:szCs w:val="22"/>
        </w:rPr>
        <w:t>g term (beginning 1 January 2022</w:t>
      </w:r>
      <w:r w:rsidR="00651DB2" w:rsidRPr="007C04CF">
        <w:rPr>
          <w:sz w:val="22"/>
          <w:szCs w:val="22"/>
        </w:rPr>
        <w:t>): the total of</w:t>
      </w:r>
      <w:r w:rsidRPr="007C04CF">
        <w:rPr>
          <w:sz w:val="22"/>
          <w:szCs w:val="22"/>
        </w:rPr>
        <w:t xml:space="preserve"> entitlement hours delivered per week recorded in the</w:t>
      </w:r>
      <w:r w:rsidR="00A94F60" w:rsidRPr="007C04CF">
        <w:rPr>
          <w:sz w:val="22"/>
          <w:szCs w:val="22"/>
        </w:rPr>
        <w:t xml:space="preserve"> census </w:t>
      </w:r>
      <w:r w:rsidR="00141F6D" w:rsidRPr="007C04CF">
        <w:rPr>
          <w:sz w:val="22"/>
          <w:szCs w:val="22"/>
        </w:rPr>
        <w:t xml:space="preserve">taken on </w:t>
      </w:r>
      <w:r w:rsidR="008B7164" w:rsidRPr="007C04CF">
        <w:rPr>
          <w:sz w:val="22"/>
          <w:szCs w:val="22"/>
        </w:rPr>
        <w:t>20</w:t>
      </w:r>
      <w:r w:rsidR="00A94F60" w:rsidRPr="007C04CF">
        <w:rPr>
          <w:sz w:val="22"/>
          <w:szCs w:val="22"/>
        </w:rPr>
        <w:t xml:space="preserve"> January </w:t>
      </w:r>
      <w:r w:rsidR="008B7164">
        <w:rPr>
          <w:sz w:val="22"/>
          <w:szCs w:val="22"/>
        </w:rPr>
        <w:t>2022</w:t>
      </w:r>
      <w:r w:rsidRPr="009122E8">
        <w:rPr>
          <w:sz w:val="22"/>
          <w:szCs w:val="22"/>
        </w:rPr>
        <w:t xml:space="preserve">, x </w:t>
      </w:r>
      <w:r>
        <w:rPr>
          <w:sz w:val="22"/>
          <w:szCs w:val="22"/>
        </w:rPr>
        <w:t>12 weeks.</w:t>
      </w:r>
    </w:p>
    <w:p w:rsidR="00141F6D" w:rsidRDefault="00141F6D" w:rsidP="00EF7248">
      <w:pPr>
        <w:jc w:val="both"/>
        <w:rPr>
          <w:sz w:val="22"/>
          <w:szCs w:val="22"/>
        </w:rPr>
      </w:pPr>
    </w:p>
    <w:p w:rsidR="00407173" w:rsidRDefault="00651DB2" w:rsidP="003E4E57">
      <w:pPr>
        <w:numPr>
          <w:ilvl w:val="0"/>
          <w:numId w:val="20"/>
        </w:numPr>
        <w:jc w:val="both"/>
        <w:rPr>
          <w:sz w:val="22"/>
          <w:szCs w:val="22"/>
        </w:rPr>
      </w:pPr>
      <w:r>
        <w:rPr>
          <w:sz w:val="22"/>
          <w:szCs w:val="22"/>
        </w:rPr>
        <w:t>‘Hours delivered’ are the</w:t>
      </w:r>
      <w:r w:rsidR="00407173">
        <w:rPr>
          <w:sz w:val="22"/>
          <w:szCs w:val="22"/>
        </w:rPr>
        <w:t xml:space="preserve"> entitlement hours </w:t>
      </w:r>
      <w:r w:rsidR="00C567C0">
        <w:rPr>
          <w:sz w:val="22"/>
          <w:szCs w:val="22"/>
        </w:rPr>
        <w:t>a child is</w:t>
      </w:r>
      <w:r w:rsidR="00407173">
        <w:rPr>
          <w:sz w:val="22"/>
          <w:szCs w:val="22"/>
        </w:rPr>
        <w:t xml:space="preserve"> re</w:t>
      </w:r>
      <w:r w:rsidR="008F5B42">
        <w:rPr>
          <w:sz w:val="22"/>
          <w:szCs w:val="22"/>
        </w:rPr>
        <w:t>gistered to take at that provider</w:t>
      </w:r>
      <w:r w:rsidR="00407173">
        <w:rPr>
          <w:sz w:val="22"/>
          <w:szCs w:val="22"/>
        </w:rPr>
        <w:t xml:space="preserve">, taken from the contracts signed with parents for that term. ‘Hours delivered’ is not affected by the actual attendance of children at </w:t>
      </w:r>
      <w:r w:rsidR="000C15F4">
        <w:rPr>
          <w:sz w:val="22"/>
          <w:szCs w:val="22"/>
        </w:rPr>
        <w:t>the time the censuses are taken nor by a child’s attendance</w:t>
      </w:r>
      <w:r w:rsidR="009C5AE9">
        <w:rPr>
          <w:sz w:val="22"/>
          <w:szCs w:val="22"/>
        </w:rPr>
        <w:t xml:space="preserve"> for the rest of</w:t>
      </w:r>
      <w:r w:rsidR="006906B2">
        <w:rPr>
          <w:sz w:val="22"/>
          <w:szCs w:val="22"/>
        </w:rPr>
        <w:t xml:space="preserve"> the</w:t>
      </w:r>
      <w:r w:rsidR="009C5AE9">
        <w:rPr>
          <w:sz w:val="22"/>
          <w:szCs w:val="22"/>
        </w:rPr>
        <w:t xml:space="preserve"> term</w:t>
      </w:r>
      <w:r w:rsidR="000C15F4">
        <w:rPr>
          <w:sz w:val="22"/>
          <w:szCs w:val="22"/>
        </w:rPr>
        <w:t xml:space="preserve"> after the census is taken. </w:t>
      </w:r>
    </w:p>
    <w:p w:rsidR="00407173" w:rsidRDefault="00407173" w:rsidP="00407173">
      <w:pPr>
        <w:jc w:val="both"/>
        <w:rPr>
          <w:sz w:val="22"/>
          <w:szCs w:val="22"/>
        </w:rPr>
      </w:pPr>
    </w:p>
    <w:p w:rsidR="00407173" w:rsidRPr="009122E8" w:rsidRDefault="00407173" w:rsidP="003E4E57">
      <w:pPr>
        <w:numPr>
          <w:ilvl w:val="0"/>
          <w:numId w:val="20"/>
        </w:numPr>
        <w:jc w:val="both"/>
        <w:rPr>
          <w:sz w:val="22"/>
          <w:szCs w:val="22"/>
        </w:rPr>
      </w:pPr>
      <w:r w:rsidRPr="00724BDF">
        <w:rPr>
          <w:sz w:val="22"/>
          <w:szCs w:val="22"/>
        </w:rPr>
        <w:t xml:space="preserve">The dates for the censuses are the same for </w:t>
      </w:r>
      <w:r w:rsidR="00C567C0" w:rsidRPr="00724BDF">
        <w:rPr>
          <w:sz w:val="22"/>
          <w:szCs w:val="22"/>
        </w:rPr>
        <w:t>schools, classes</w:t>
      </w:r>
      <w:r w:rsidR="008F5B42" w:rsidRPr="00724BDF">
        <w:rPr>
          <w:sz w:val="22"/>
          <w:szCs w:val="22"/>
        </w:rPr>
        <w:t xml:space="preserve"> and PVI provider</w:t>
      </w:r>
      <w:r w:rsidR="00392721">
        <w:rPr>
          <w:sz w:val="22"/>
          <w:szCs w:val="22"/>
        </w:rPr>
        <w:t>s</w:t>
      </w:r>
      <w:r w:rsidR="00724BDF" w:rsidRPr="00724BDF">
        <w:rPr>
          <w:sz w:val="22"/>
          <w:szCs w:val="22"/>
        </w:rPr>
        <w:t>. T</w:t>
      </w:r>
      <w:r w:rsidRPr="00724BDF">
        <w:rPr>
          <w:sz w:val="22"/>
          <w:szCs w:val="22"/>
        </w:rPr>
        <w:t>his is so th</w:t>
      </w:r>
      <w:r w:rsidR="006906B2">
        <w:rPr>
          <w:sz w:val="22"/>
          <w:szCs w:val="22"/>
        </w:rPr>
        <w:t>at the</w:t>
      </w:r>
      <w:r w:rsidR="008F5B42" w:rsidRPr="009122E8">
        <w:rPr>
          <w:sz w:val="22"/>
          <w:szCs w:val="22"/>
        </w:rPr>
        <w:t xml:space="preserve"> data for each provider</w:t>
      </w:r>
      <w:r w:rsidRPr="009122E8">
        <w:rPr>
          <w:sz w:val="22"/>
          <w:szCs w:val="22"/>
        </w:rPr>
        <w:t xml:space="preserve"> can be cross checked </w:t>
      </w:r>
      <w:r w:rsidR="00724BDF" w:rsidRPr="009122E8">
        <w:rPr>
          <w:sz w:val="22"/>
          <w:szCs w:val="22"/>
        </w:rPr>
        <w:t>to identify duplicate children.</w:t>
      </w:r>
    </w:p>
    <w:p w:rsidR="00407173" w:rsidRPr="009122E8" w:rsidRDefault="00407173" w:rsidP="00407173">
      <w:pPr>
        <w:jc w:val="both"/>
        <w:rPr>
          <w:sz w:val="22"/>
          <w:szCs w:val="22"/>
        </w:rPr>
      </w:pPr>
    </w:p>
    <w:p w:rsidR="00E55847" w:rsidRPr="009122E8" w:rsidRDefault="00407173" w:rsidP="003E4E57">
      <w:pPr>
        <w:numPr>
          <w:ilvl w:val="0"/>
          <w:numId w:val="20"/>
        </w:numPr>
        <w:jc w:val="both"/>
        <w:rPr>
          <w:sz w:val="22"/>
          <w:szCs w:val="22"/>
        </w:rPr>
      </w:pPr>
      <w:r w:rsidRPr="009122E8">
        <w:rPr>
          <w:sz w:val="22"/>
          <w:szCs w:val="22"/>
        </w:rPr>
        <w:t>For maintained schools</w:t>
      </w:r>
      <w:r w:rsidR="00794EDB" w:rsidRPr="009122E8">
        <w:rPr>
          <w:sz w:val="22"/>
          <w:szCs w:val="22"/>
        </w:rPr>
        <w:t xml:space="preserve"> and academies</w:t>
      </w:r>
      <w:r w:rsidR="00985DAD">
        <w:rPr>
          <w:sz w:val="22"/>
          <w:szCs w:val="22"/>
        </w:rPr>
        <w:t xml:space="preserve">, </w:t>
      </w:r>
      <w:r w:rsidR="00D43302" w:rsidRPr="009122E8">
        <w:rPr>
          <w:sz w:val="22"/>
          <w:szCs w:val="22"/>
        </w:rPr>
        <w:t>funded</w:t>
      </w:r>
      <w:r w:rsidRPr="009122E8">
        <w:rPr>
          <w:sz w:val="22"/>
          <w:szCs w:val="22"/>
        </w:rPr>
        <w:t xml:space="preserve"> hours infor</w:t>
      </w:r>
      <w:r w:rsidR="004132ED">
        <w:rPr>
          <w:sz w:val="22"/>
          <w:szCs w:val="22"/>
        </w:rPr>
        <w:t xml:space="preserve">mation </w:t>
      </w:r>
      <w:r w:rsidRPr="009122E8">
        <w:rPr>
          <w:sz w:val="22"/>
          <w:szCs w:val="22"/>
        </w:rPr>
        <w:t>will be taken by the Local Authority from the data recorded in the “fun</w:t>
      </w:r>
      <w:r w:rsidR="00E55847" w:rsidRPr="009122E8">
        <w:rPr>
          <w:sz w:val="22"/>
          <w:szCs w:val="22"/>
        </w:rPr>
        <w:t xml:space="preserve">ded hours” field in the </w:t>
      </w:r>
      <w:r w:rsidR="004132ED">
        <w:rPr>
          <w:sz w:val="22"/>
          <w:szCs w:val="22"/>
        </w:rPr>
        <w:t>DfE Termly Censuses</w:t>
      </w:r>
      <w:r w:rsidRPr="009122E8">
        <w:rPr>
          <w:sz w:val="22"/>
          <w:szCs w:val="22"/>
        </w:rPr>
        <w:t xml:space="preserve">, which schools submit to the DfE via </w:t>
      </w:r>
      <w:r w:rsidR="008F5B42" w:rsidRPr="009122E8">
        <w:rPr>
          <w:sz w:val="22"/>
          <w:szCs w:val="22"/>
        </w:rPr>
        <w:t xml:space="preserve">the COLLECT website. </w:t>
      </w:r>
      <w:r w:rsidR="00E55847" w:rsidRPr="009122E8">
        <w:rPr>
          <w:sz w:val="22"/>
          <w:szCs w:val="22"/>
        </w:rPr>
        <w:t>PVI providers will be required, as is the process now, to submit their</w:t>
      </w:r>
      <w:r w:rsidR="00AB47B0" w:rsidRPr="009122E8">
        <w:rPr>
          <w:sz w:val="22"/>
          <w:szCs w:val="22"/>
        </w:rPr>
        <w:t xml:space="preserve"> </w:t>
      </w:r>
      <w:r w:rsidR="00E55847" w:rsidRPr="009122E8">
        <w:rPr>
          <w:sz w:val="22"/>
          <w:szCs w:val="22"/>
        </w:rPr>
        <w:t>information through the Bradford Provider Gateway</w:t>
      </w:r>
      <w:r w:rsidR="00AB47B0" w:rsidRPr="009122E8">
        <w:rPr>
          <w:sz w:val="22"/>
          <w:szCs w:val="22"/>
        </w:rPr>
        <w:t xml:space="preserve">. </w:t>
      </w:r>
    </w:p>
    <w:p w:rsidR="00407173" w:rsidRDefault="00407173" w:rsidP="004132ED">
      <w:pPr>
        <w:jc w:val="both"/>
        <w:rPr>
          <w:sz w:val="22"/>
          <w:szCs w:val="22"/>
        </w:rPr>
      </w:pPr>
    </w:p>
    <w:p w:rsidR="00407173" w:rsidRDefault="00407173" w:rsidP="003E4E57">
      <w:pPr>
        <w:numPr>
          <w:ilvl w:val="0"/>
          <w:numId w:val="20"/>
        </w:numPr>
        <w:jc w:val="both"/>
        <w:rPr>
          <w:sz w:val="22"/>
          <w:szCs w:val="22"/>
        </w:rPr>
      </w:pPr>
      <w:r>
        <w:rPr>
          <w:sz w:val="22"/>
          <w:szCs w:val="22"/>
        </w:rPr>
        <w:t>Adjustments will b</w:t>
      </w:r>
      <w:r w:rsidR="008F5B42">
        <w:rPr>
          <w:sz w:val="22"/>
          <w:szCs w:val="22"/>
        </w:rPr>
        <w:t>e made to the funding of provider</w:t>
      </w:r>
      <w:r>
        <w:rPr>
          <w:sz w:val="22"/>
          <w:szCs w:val="22"/>
        </w:rPr>
        <w:t>s that open or</w:t>
      </w:r>
      <w:r w:rsidR="00651DB2">
        <w:rPr>
          <w:sz w:val="22"/>
          <w:szCs w:val="22"/>
        </w:rPr>
        <w:t xml:space="preserve"> close (or cease to deliver</w:t>
      </w:r>
      <w:r>
        <w:rPr>
          <w:sz w:val="22"/>
          <w:szCs w:val="22"/>
        </w:rPr>
        <w:t xml:space="preserve"> entitlement hours) mid-term, to reflect the proportion of the term applicable. </w:t>
      </w:r>
      <w:r w:rsidR="000C15F4">
        <w:rPr>
          <w:sz w:val="22"/>
          <w:szCs w:val="22"/>
        </w:rPr>
        <w:t xml:space="preserve">Adjustments to funding will not </w:t>
      </w:r>
      <w:r w:rsidR="00985DAD">
        <w:rPr>
          <w:sz w:val="22"/>
          <w:szCs w:val="22"/>
        </w:rPr>
        <w:t xml:space="preserve">normally </w:t>
      </w:r>
      <w:r w:rsidR="009C5AE9">
        <w:rPr>
          <w:sz w:val="22"/>
          <w:szCs w:val="22"/>
        </w:rPr>
        <w:t xml:space="preserve">be </w:t>
      </w:r>
      <w:r w:rsidR="000C15F4">
        <w:rPr>
          <w:sz w:val="22"/>
          <w:szCs w:val="22"/>
        </w:rPr>
        <w:t xml:space="preserve">made where closure is </w:t>
      </w:r>
      <w:r w:rsidR="00E334C6">
        <w:rPr>
          <w:sz w:val="22"/>
          <w:szCs w:val="22"/>
        </w:rPr>
        <w:t xml:space="preserve">only </w:t>
      </w:r>
      <w:r w:rsidR="000C15F4">
        <w:rPr>
          <w:sz w:val="22"/>
          <w:szCs w:val="22"/>
        </w:rPr>
        <w:t xml:space="preserve">short term </w:t>
      </w:r>
      <w:r w:rsidR="00E334C6">
        <w:rPr>
          <w:sz w:val="22"/>
          <w:szCs w:val="22"/>
        </w:rPr>
        <w:t xml:space="preserve">and </w:t>
      </w:r>
      <w:r w:rsidR="000C15F4">
        <w:rPr>
          <w:sz w:val="22"/>
          <w:szCs w:val="22"/>
        </w:rPr>
        <w:t>for a public heath reason</w:t>
      </w:r>
      <w:r w:rsidR="006906B2">
        <w:rPr>
          <w:sz w:val="22"/>
          <w:szCs w:val="22"/>
        </w:rPr>
        <w:t xml:space="preserve"> or</w:t>
      </w:r>
      <w:r w:rsidR="00E334C6">
        <w:rPr>
          <w:sz w:val="22"/>
          <w:szCs w:val="22"/>
        </w:rPr>
        <w:t xml:space="preserve"> another </w:t>
      </w:r>
      <w:r w:rsidR="009C5AE9">
        <w:rPr>
          <w:sz w:val="22"/>
          <w:szCs w:val="22"/>
        </w:rPr>
        <w:t>circumstance</w:t>
      </w:r>
      <w:r w:rsidR="000C15F4">
        <w:rPr>
          <w:sz w:val="22"/>
          <w:szCs w:val="22"/>
        </w:rPr>
        <w:t xml:space="preserve"> </w:t>
      </w:r>
      <w:r w:rsidR="00E334C6">
        <w:rPr>
          <w:sz w:val="22"/>
          <w:szCs w:val="22"/>
        </w:rPr>
        <w:t xml:space="preserve">that is </w:t>
      </w:r>
      <w:r w:rsidR="000C15F4">
        <w:rPr>
          <w:sz w:val="22"/>
          <w:szCs w:val="22"/>
        </w:rPr>
        <w:t>not within the control of the provider e.g. local or national elections or damage to premises.</w:t>
      </w:r>
    </w:p>
    <w:p w:rsidR="00407173" w:rsidRDefault="00407173" w:rsidP="00407173">
      <w:pPr>
        <w:ind w:left="720"/>
        <w:jc w:val="both"/>
        <w:rPr>
          <w:sz w:val="22"/>
          <w:szCs w:val="22"/>
        </w:rPr>
      </w:pPr>
    </w:p>
    <w:p w:rsidR="00407173" w:rsidRDefault="00392721" w:rsidP="003E4E57">
      <w:pPr>
        <w:numPr>
          <w:ilvl w:val="0"/>
          <w:numId w:val="20"/>
        </w:numPr>
        <w:jc w:val="both"/>
        <w:rPr>
          <w:sz w:val="22"/>
          <w:szCs w:val="22"/>
        </w:rPr>
      </w:pPr>
      <w:r w:rsidRPr="00392721">
        <w:rPr>
          <w:sz w:val="22"/>
          <w:szCs w:val="22"/>
        </w:rPr>
        <w:t>Other than</w:t>
      </w:r>
      <w:r w:rsidR="001276D7" w:rsidRPr="00392721">
        <w:rPr>
          <w:sz w:val="22"/>
          <w:szCs w:val="22"/>
        </w:rPr>
        <w:t xml:space="preserve"> in the</w:t>
      </w:r>
      <w:r w:rsidRPr="00392721">
        <w:rPr>
          <w:sz w:val="22"/>
          <w:szCs w:val="22"/>
        </w:rPr>
        <w:t xml:space="preserve"> two</w:t>
      </w:r>
      <w:r w:rsidR="001276D7" w:rsidRPr="00392721">
        <w:rPr>
          <w:sz w:val="22"/>
          <w:szCs w:val="22"/>
        </w:rPr>
        <w:t xml:space="preserve"> circumstances </w:t>
      </w:r>
      <w:r w:rsidR="00164384" w:rsidRPr="00392721">
        <w:rPr>
          <w:sz w:val="22"/>
          <w:szCs w:val="22"/>
        </w:rPr>
        <w:t>below,</w:t>
      </w:r>
      <w:r w:rsidR="001276D7" w:rsidRPr="00392721">
        <w:rPr>
          <w:sz w:val="22"/>
          <w:szCs w:val="22"/>
        </w:rPr>
        <w:t xml:space="preserve"> </w:t>
      </w:r>
      <w:r w:rsidR="001276D7">
        <w:rPr>
          <w:sz w:val="22"/>
          <w:szCs w:val="22"/>
        </w:rPr>
        <w:t>n</w:t>
      </w:r>
      <w:r w:rsidR="00407173">
        <w:rPr>
          <w:sz w:val="22"/>
          <w:szCs w:val="22"/>
        </w:rPr>
        <w:t>o adjustment</w:t>
      </w:r>
      <w:r>
        <w:rPr>
          <w:sz w:val="22"/>
          <w:szCs w:val="22"/>
        </w:rPr>
        <w:t>s</w:t>
      </w:r>
      <w:r w:rsidR="00FE2865">
        <w:rPr>
          <w:sz w:val="22"/>
          <w:szCs w:val="22"/>
        </w:rPr>
        <w:t xml:space="preserve"> will normally</w:t>
      </w:r>
      <w:r w:rsidR="00651DB2">
        <w:rPr>
          <w:sz w:val="22"/>
          <w:szCs w:val="22"/>
        </w:rPr>
        <w:t xml:space="preserve"> be made to funded</w:t>
      </w:r>
      <w:r w:rsidR="00407173">
        <w:rPr>
          <w:sz w:val="22"/>
          <w:szCs w:val="22"/>
        </w:rPr>
        <w:t xml:space="preserve"> hours for starters or leavers after the census da</w:t>
      </w:r>
      <w:r w:rsidR="007C04CF">
        <w:rPr>
          <w:sz w:val="22"/>
          <w:szCs w:val="22"/>
        </w:rPr>
        <w:t>te in each term. E</w:t>
      </w:r>
      <w:r w:rsidR="00FE2865">
        <w:rPr>
          <w:sz w:val="22"/>
          <w:szCs w:val="22"/>
        </w:rPr>
        <w:t>xceptional circumstances will</w:t>
      </w:r>
      <w:r w:rsidR="008F5B42">
        <w:rPr>
          <w:sz w:val="22"/>
          <w:szCs w:val="22"/>
        </w:rPr>
        <w:t xml:space="preserve"> be considered </w:t>
      </w:r>
      <w:r w:rsidR="000C15F4">
        <w:rPr>
          <w:sz w:val="22"/>
          <w:szCs w:val="22"/>
        </w:rPr>
        <w:t xml:space="preserve">(via provider application) </w:t>
      </w:r>
      <w:r w:rsidR="008F5B42">
        <w:rPr>
          <w:sz w:val="22"/>
          <w:szCs w:val="22"/>
        </w:rPr>
        <w:t>where a provider</w:t>
      </w:r>
      <w:r w:rsidR="00407173">
        <w:rPr>
          <w:sz w:val="22"/>
          <w:szCs w:val="22"/>
        </w:rPr>
        <w:t xml:space="preserve"> admits a significant number of children after the c</w:t>
      </w:r>
      <w:r w:rsidR="009A36FD">
        <w:rPr>
          <w:sz w:val="22"/>
          <w:szCs w:val="22"/>
        </w:rPr>
        <w:t xml:space="preserve">ensus has been taken </w:t>
      </w:r>
      <w:r w:rsidR="00500AED">
        <w:rPr>
          <w:sz w:val="22"/>
          <w:szCs w:val="22"/>
        </w:rPr>
        <w:t xml:space="preserve">in </w:t>
      </w:r>
      <w:r w:rsidR="009A36FD">
        <w:rPr>
          <w:sz w:val="22"/>
          <w:szCs w:val="22"/>
        </w:rPr>
        <w:t>that term</w:t>
      </w:r>
      <w:r w:rsidR="006906B2">
        <w:rPr>
          <w:sz w:val="22"/>
          <w:szCs w:val="22"/>
        </w:rPr>
        <w:t xml:space="preserve"> (please see section h</w:t>
      </w:r>
      <w:r w:rsidR="009C5AE9">
        <w:rPr>
          <w:sz w:val="22"/>
          <w:szCs w:val="22"/>
        </w:rPr>
        <w:t>)</w:t>
      </w:r>
      <w:r w:rsidR="006906B2">
        <w:rPr>
          <w:sz w:val="22"/>
          <w:szCs w:val="22"/>
        </w:rPr>
        <w:t>.</w:t>
      </w:r>
    </w:p>
    <w:p w:rsidR="00407173" w:rsidRDefault="00407173" w:rsidP="00407173">
      <w:pPr>
        <w:jc w:val="both"/>
        <w:rPr>
          <w:sz w:val="22"/>
          <w:szCs w:val="22"/>
        </w:rPr>
      </w:pPr>
    </w:p>
    <w:p w:rsidR="001276D7" w:rsidRPr="00392721" w:rsidRDefault="001276D7" w:rsidP="003E4E57">
      <w:pPr>
        <w:numPr>
          <w:ilvl w:val="1"/>
          <w:numId w:val="20"/>
        </w:numPr>
        <w:jc w:val="both"/>
        <w:rPr>
          <w:sz w:val="22"/>
          <w:szCs w:val="22"/>
        </w:rPr>
      </w:pPr>
      <w:r w:rsidRPr="00392721">
        <w:rPr>
          <w:sz w:val="22"/>
          <w:szCs w:val="22"/>
        </w:rPr>
        <w:t xml:space="preserve">Adjustments </w:t>
      </w:r>
      <w:r w:rsidR="00392721">
        <w:rPr>
          <w:sz w:val="22"/>
          <w:szCs w:val="22"/>
        </w:rPr>
        <w:t>may</w:t>
      </w:r>
      <w:r w:rsidRPr="00392721">
        <w:rPr>
          <w:sz w:val="22"/>
          <w:szCs w:val="22"/>
        </w:rPr>
        <w:t xml:space="preserve"> be made </w:t>
      </w:r>
      <w:r w:rsidR="00392721">
        <w:rPr>
          <w:sz w:val="22"/>
          <w:szCs w:val="22"/>
        </w:rPr>
        <w:t xml:space="preserve">to funded hours </w:t>
      </w:r>
      <w:r w:rsidRPr="00392721">
        <w:rPr>
          <w:sz w:val="22"/>
          <w:szCs w:val="22"/>
        </w:rPr>
        <w:t xml:space="preserve">for </w:t>
      </w:r>
      <w:r w:rsidR="00500AED">
        <w:rPr>
          <w:sz w:val="22"/>
          <w:szCs w:val="22"/>
        </w:rPr>
        <w:t>the intake</w:t>
      </w:r>
      <w:r w:rsidR="00392721" w:rsidRPr="00392721">
        <w:rPr>
          <w:sz w:val="22"/>
          <w:szCs w:val="22"/>
        </w:rPr>
        <w:t xml:space="preserve"> of children after </w:t>
      </w:r>
      <w:r w:rsidR="00500AED">
        <w:rPr>
          <w:sz w:val="22"/>
          <w:szCs w:val="22"/>
        </w:rPr>
        <w:t xml:space="preserve">the </w:t>
      </w:r>
      <w:r w:rsidR="00392721" w:rsidRPr="00392721">
        <w:rPr>
          <w:sz w:val="22"/>
          <w:szCs w:val="22"/>
        </w:rPr>
        <w:t xml:space="preserve">census is taken </w:t>
      </w:r>
      <w:r w:rsidR="00392721">
        <w:rPr>
          <w:sz w:val="22"/>
          <w:szCs w:val="22"/>
        </w:rPr>
        <w:t xml:space="preserve">for that </w:t>
      </w:r>
      <w:r w:rsidR="00392721" w:rsidRPr="00392721">
        <w:rPr>
          <w:sz w:val="22"/>
          <w:szCs w:val="22"/>
        </w:rPr>
        <w:t>term</w:t>
      </w:r>
      <w:r w:rsidRPr="00392721">
        <w:rPr>
          <w:sz w:val="22"/>
          <w:szCs w:val="22"/>
        </w:rPr>
        <w:t xml:space="preserve"> where</w:t>
      </w:r>
      <w:r w:rsidR="00392721" w:rsidRPr="00392721">
        <w:rPr>
          <w:sz w:val="22"/>
          <w:szCs w:val="22"/>
        </w:rPr>
        <w:t xml:space="preserve"> </w:t>
      </w:r>
      <w:r w:rsidR="00AE1976">
        <w:rPr>
          <w:sz w:val="22"/>
          <w:szCs w:val="22"/>
        </w:rPr>
        <w:t xml:space="preserve">this is </w:t>
      </w:r>
      <w:r w:rsidR="00392721" w:rsidRPr="00392721">
        <w:rPr>
          <w:sz w:val="22"/>
          <w:szCs w:val="22"/>
        </w:rPr>
        <w:t>the result of</w:t>
      </w:r>
      <w:r w:rsidR="00500AED">
        <w:rPr>
          <w:sz w:val="22"/>
          <w:szCs w:val="22"/>
        </w:rPr>
        <w:t xml:space="preserve"> re-allocation from</w:t>
      </w:r>
      <w:r w:rsidR="00392721" w:rsidRPr="00392721">
        <w:rPr>
          <w:sz w:val="22"/>
          <w:szCs w:val="22"/>
        </w:rPr>
        <w:t xml:space="preserve"> the closure of an</w:t>
      </w:r>
      <w:r w:rsidRPr="00392721">
        <w:rPr>
          <w:sz w:val="22"/>
          <w:szCs w:val="22"/>
        </w:rPr>
        <w:t xml:space="preserve"> inadequate</w:t>
      </w:r>
      <w:r w:rsidR="00392721" w:rsidRPr="00392721">
        <w:rPr>
          <w:sz w:val="22"/>
          <w:szCs w:val="22"/>
        </w:rPr>
        <w:t xml:space="preserve"> setting</w:t>
      </w:r>
      <w:r w:rsidRPr="00392721">
        <w:rPr>
          <w:sz w:val="22"/>
          <w:szCs w:val="22"/>
        </w:rPr>
        <w:t>.</w:t>
      </w:r>
    </w:p>
    <w:p w:rsidR="001276D7" w:rsidRDefault="001276D7" w:rsidP="00407173">
      <w:pPr>
        <w:jc w:val="both"/>
        <w:rPr>
          <w:sz w:val="22"/>
          <w:szCs w:val="22"/>
        </w:rPr>
      </w:pPr>
    </w:p>
    <w:p w:rsidR="00407173" w:rsidRDefault="00392721" w:rsidP="003E4E57">
      <w:pPr>
        <w:numPr>
          <w:ilvl w:val="1"/>
          <w:numId w:val="20"/>
        </w:numPr>
        <w:jc w:val="both"/>
        <w:rPr>
          <w:sz w:val="22"/>
          <w:szCs w:val="22"/>
        </w:rPr>
      </w:pPr>
      <w:r>
        <w:rPr>
          <w:sz w:val="22"/>
          <w:szCs w:val="22"/>
        </w:rPr>
        <w:t>A</w:t>
      </w:r>
      <w:r w:rsidR="00407173">
        <w:rPr>
          <w:sz w:val="22"/>
          <w:szCs w:val="22"/>
        </w:rPr>
        <w:t>djustment</w:t>
      </w:r>
      <w:r>
        <w:rPr>
          <w:sz w:val="22"/>
          <w:szCs w:val="22"/>
        </w:rPr>
        <w:t>s</w:t>
      </w:r>
      <w:r w:rsidR="00407173">
        <w:rPr>
          <w:sz w:val="22"/>
          <w:szCs w:val="22"/>
        </w:rPr>
        <w:t xml:space="preserve"> to f</w:t>
      </w:r>
      <w:r>
        <w:rPr>
          <w:sz w:val="22"/>
          <w:szCs w:val="22"/>
        </w:rPr>
        <w:t xml:space="preserve">unded hours </w:t>
      </w:r>
      <w:r w:rsidR="009B0977">
        <w:rPr>
          <w:sz w:val="22"/>
          <w:szCs w:val="22"/>
        </w:rPr>
        <w:t>may</w:t>
      </w:r>
      <w:r w:rsidR="00407173">
        <w:rPr>
          <w:sz w:val="22"/>
          <w:szCs w:val="22"/>
        </w:rPr>
        <w:t xml:space="preserve"> be made speci</w:t>
      </w:r>
      <w:r w:rsidR="000C15F4">
        <w:rPr>
          <w:sz w:val="22"/>
          <w:szCs w:val="22"/>
        </w:rPr>
        <w:t>fically for the autumn term</w:t>
      </w:r>
      <w:r w:rsidR="00407173">
        <w:rPr>
          <w:sz w:val="22"/>
          <w:szCs w:val="22"/>
        </w:rPr>
        <w:t>, recognising that in this term the intake of children into nursery provision is often s</w:t>
      </w:r>
      <w:r w:rsidR="00984B0B">
        <w:rPr>
          <w:sz w:val="22"/>
          <w:szCs w:val="22"/>
        </w:rPr>
        <w:t>taggered into schools and classes</w:t>
      </w:r>
      <w:r w:rsidR="00407173">
        <w:rPr>
          <w:sz w:val="22"/>
          <w:szCs w:val="22"/>
        </w:rPr>
        <w:t xml:space="preserve"> and that eligible children may</w:t>
      </w:r>
      <w:r w:rsidR="008F5B42">
        <w:rPr>
          <w:sz w:val="22"/>
          <w:szCs w:val="22"/>
        </w:rPr>
        <w:t xml:space="preserve"> start the term at a PVI provider</w:t>
      </w:r>
      <w:r w:rsidR="00407173">
        <w:rPr>
          <w:sz w:val="22"/>
          <w:szCs w:val="22"/>
        </w:rPr>
        <w:t xml:space="preserve"> and t</w:t>
      </w:r>
      <w:r w:rsidR="00984B0B">
        <w:rPr>
          <w:sz w:val="22"/>
          <w:szCs w:val="22"/>
        </w:rPr>
        <w:t>hen move to a school or class</w:t>
      </w:r>
      <w:r w:rsidR="00407173">
        <w:rPr>
          <w:sz w:val="22"/>
          <w:szCs w:val="22"/>
        </w:rPr>
        <w:t xml:space="preserve"> before the October census. Where a child started </w:t>
      </w:r>
      <w:r w:rsidR="008F5B42">
        <w:rPr>
          <w:sz w:val="22"/>
          <w:szCs w:val="22"/>
        </w:rPr>
        <w:t>the autumn term at a PVI provider</w:t>
      </w:r>
      <w:r w:rsidR="00407173">
        <w:rPr>
          <w:sz w:val="22"/>
          <w:szCs w:val="22"/>
        </w:rPr>
        <w:t xml:space="preserve"> and h</w:t>
      </w:r>
      <w:r w:rsidR="003B31C9">
        <w:rPr>
          <w:sz w:val="22"/>
          <w:szCs w:val="22"/>
        </w:rPr>
        <w:t xml:space="preserve">as moved to a school or class </w:t>
      </w:r>
      <w:r w:rsidR="00407173">
        <w:rPr>
          <w:sz w:val="22"/>
          <w:szCs w:val="22"/>
        </w:rPr>
        <w:t>prior to the Oc</w:t>
      </w:r>
      <w:r w:rsidR="003B31C9">
        <w:rPr>
          <w:sz w:val="22"/>
          <w:szCs w:val="22"/>
        </w:rPr>
        <w:t>tober census, an adjustment may</w:t>
      </w:r>
      <w:r w:rsidR="00407173">
        <w:rPr>
          <w:sz w:val="22"/>
          <w:szCs w:val="22"/>
        </w:rPr>
        <w:t xml:space="preserve"> be made to split </w:t>
      </w:r>
      <w:r w:rsidR="00085C2B">
        <w:rPr>
          <w:sz w:val="22"/>
          <w:szCs w:val="22"/>
        </w:rPr>
        <w:t>the funding for the autumn term</w:t>
      </w:r>
      <w:r w:rsidR="00407173">
        <w:rPr>
          <w:sz w:val="22"/>
          <w:szCs w:val="22"/>
        </w:rPr>
        <w:t xml:space="preserve"> based on the number of weeks that a child has attended e</w:t>
      </w:r>
      <w:r w:rsidR="008F5B42">
        <w:rPr>
          <w:sz w:val="22"/>
          <w:szCs w:val="22"/>
        </w:rPr>
        <w:t>ach provider</w:t>
      </w:r>
      <w:r w:rsidR="00407173">
        <w:rPr>
          <w:sz w:val="22"/>
          <w:szCs w:val="22"/>
        </w:rPr>
        <w:t>. This adjustment applies for the autumn term only.</w:t>
      </w:r>
    </w:p>
    <w:p w:rsidR="00407173" w:rsidRDefault="00407173" w:rsidP="00407173">
      <w:pPr>
        <w:jc w:val="both"/>
        <w:rPr>
          <w:sz w:val="22"/>
          <w:szCs w:val="22"/>
        </w:rPr>
      </w:pPr>
    </w:p>
    <w:p w:rsidR="00EA2CD6" w:rsidRDefault="00407173" w:rsidP="003E4E57">
      <w:pPr>
        <w:numPr>
          <w:ilvl w:val="0"/>
          <w:numId w:val="20"/>
        </w:numPr>
        <w:jc w:val="both"/>
        <w:rPr>
          <w:sz w:val="22"/>
          <w:szCs w:val="22"/>
        </w:rPr>
      </w:pPr>
      <w:r>
        <w:rPr>
          <w:sz w:val="22"/>
          <w:szCs w:val="22"/>
        </w:rPr>
        <w:t>For the purposes of calculating Indicative Budgets</w:t>
      </w:r>
      <w:r w:rsidR="00EA2CD6">
        <w:rPr>
          <w:sz w:val="22"/>
          <w:szCs w:val="22"/>
        </w:rPr>
        <w:t xml:space="preserve"> for maintained</w:t>
      </w:r>
      <w:r w:rsidR="00392721">
        <w:rPr>
          <w:sz w:val="22"/>
          <w:szCs w:val="22"/>
        </w:rPr>
        <w:t xml:space="preserve"> schools and academies, published </w:t>
      </w:r>
      <w:r>
        <w:rPr>
          <w:sz w:val="22"/>
          <w:szCs w:val="22"/>
        </w:rPr>
        <w:t>before the start of the financial ye</w:t>
      </w:r>
      <w:r w:rsidR="00651DB2">
        <w:rPr>
          <w:sz w:val="22"/>
          <w:szCs w:val="22"/>
        </w:rPr>
        <w:t xml:space="preserve">ar, </w:t>
      </w:r>
      <w:r w:rsidR="006906B2">
        <w:rPr>
          <w:sz w:val="22"/>
          <w:szCs w:val="22"/>
        </w:rPr>
        <w:t xml:space="preserve">the Authority will use </w:t>
      </w:r>
      <w:r w:rsidR="00AE1976">
        <w:rPr>
          <w:sz w:val="22"/>
          <w:szCs w:val="22"/>
        </w:rPr>
        <w:t xml:space="preserve">estimates of </w:t>
      </w:r>
      <w:r w:rsidR="00651DB2">
        <w:rPr>
          <w:sz w:val="22"/>
          <w:szCs w:val="22"/>
        </w:rPr>
        <w:t>the funded</w:t>
      </w:r>
      <w:r>
        <w:rPr>
          <w:sz w:val="22"/>
          <w:szCs w:val="22"/>
        </w:rPr>
        <w:t xml:space="preserve"> hours that will be recorded in each of the </w:t>
      </w:r>
      <w:r w:rsidR="006906B2">
        <w:rPr>
          <w:sz w:val="22"/>
          <w:szCs w:val="22"/>
        </w:rPr>
        <w:t xml:space="preserve">termly </w:t>
      </w:r>
      <w:r w:rsidR="00EA2CD6">
        <w:rPr>
          <w:sz w:val="22"/>
          <w:szCs w:val="22"/>
        </w:rPr>
        <w:t>censuses.</w:t>
      </w:r>
    </w:p>
    <w:p w:rsidR="00DF3005" w:rsidRPr="00AB47B0" w:rsidRDefault="00DF3005" w:rsidP="00DF3005">
      <w:pPr>
        <w:ind w:left="720"/>
        <w:jc w:val="both"/>
        <w:rPr>
          <w:sz w:val="22"/>
          <w:szCs w:val="22"/>
        </w:rPr>
      </w:pPr>
    </w:p>
    <w:p w:rsidR="00EF7248" w:rsidRPr="00085C2B" w:rsidRDefault="00EA2CD6" w:rsidP="003E4E57">
      <w:pPr>
        <w:pStyle w:val="ListParagraph"/>
        <w:numPr>
          <w:ilvl w:val="0"/>
          <w:numId w:val="20"/>
        </w:numPr>
        <w:jc w:val="both"/>
        <w:rPr>
          <w:sz w:val="22"/>
          <w:szCs w:val="22"/>
        </w:rPr>
      </w:pPr>
      <w:r w:rsidRPr="00EA2CD6">
        <w:rPr>
          <w:sz w:val="22"/>
          <w:szCs w:val="22"/>
        </w:rPr>
        <w:t>The Authority reserves the right to make ad</w:t>
      </w:r>
      <w:r>
        <w:rPr>
          <w:sz w:val="22"/>
          <w:szCs w:val="22"/>
        </w:rPr>
        <w:t xml:space="preserve">justments to </w:t>
      </w:r>
      <w:r w:rsidR="00020B1F">
        <w:rPr>
          <w:sz w:val="22"/>
          <w:szCs w:val="22"/>
        </w:rPr>
        <w:t xml:space="preserve">estimates (and to </w:t>
      </w:r>
      <w:r w:rsidR="00794EDB">
        <w:rPr>
          <w:sz w:val="22"/>
          <w:szCs w:val="22"/>
        </w:rPr>
        <w:t>initial payments</w:t>
      </w:r>
      <w:r w:rsidR="00020B1F">
        <w:rPr>
          <w:sz w:val="22"/>
          <w:szCs w:val="22"/>
        </w:rPr>
        <w:t>)</w:t>
      </w:r>
      <w:r w:rsidRPr="00EA2CD6">
        <w:rPr>
          <w:sz w:val="22"/>
          <w:szCs w:val="22"/>
        </w:rPr>
        <w:t>, or not</w:t>
      </w:r>
      <w:r w:rsidR="00020B1F">
        <w:rPr>
          <w:sz w:val="22"/>
          <w:szCs w:val="22"/>
        </w:rPr>
        <w:t xml:space="preserve"> to make</w:t>
      </w:r>
      <w:r w:rsidRPr="00EA2CD6">
        <w:rPr>
          <w:sz w:val="22"/>
          <w:szCs w:val="22"/>
        </w:rPr>
        <w:t xml:space="preserve"> any payment, where the information submitted by providers is demonstrably incorrect or is </w:t>
      </w:r>
      <w:r w:rsidRPr="00085C2B">
        <w:rPr>
          <w:sz w:val="22"/>
          <w:szCs w:val="22"/>
        </w:rPr>
        <w:t>missing</w:t>
      </w:r>
      <w:r w:rsidR="00085C2B" w:rsidRPr="00085C2B">
        <w:rPr>
          <w:sz w:val="22"/>
          <w:szCs w:val="22"/>
        </w:rPr>
        <w:t xml:space="preserve">. As provided for within the Funding Agreement, the Authority also will charge an administration fee where there are issues with the quality or the timeliness of </w:t>
      </w:r>
      <w:r w:rsidR="00085C2B">
        <w:rPr>
          <w:sz w:val="22"/>
          <w:szCs w:val="22"/>
        </w:rPr>
        <w:t xml:space="preserve">funded hours </w:t>
      </w:r>
      <w:r w:rsidR="00085C2B" w:rsidRPr="00085C2B">
        <w:rPr>
          <w:sz w:val="22"/>
          <w:szCs w:val="22"/>
        </w:rPr>
        <w:t xml:space="preserve">information </w:t>
      </w:r>
      <w:r w:rsidR="00AE1976">
        <w:rPr>
          <w:sz w:val="22"/>
          <w:szCs w:val="22"/>
        </w:rPr>
        <w:t xml:space="preserve">that is </w:t>
      </w:r>
      <w:r w:rsidR="00085C2B" w:rsidRPr="00085C2B">
        <w:rPr>
          <w:sz w:val="22"/>
          <w:szCs w:val="22"/>
        </w:rPr>
        <w:t>submitted by providers.</w:t>
      </w:r>
    </w:p>
    <w:p w:rsidR="00095E03" w:rsidRDefault="00095E03" w:rsidP="00CC1D06">
      <w:pPr>
        <w:jc w:val="both"/>
        <w:rPr>
          <w:sz w:val="22"/>
          <w:szCs w:val="22"/>
        </w:rPr>
      </w:pPr>
    </w:p>
    <w:p w:rsidR="007C04CF" w:rsidRPr="00CC1D06" w:rsidRDefault="007C04CF" w:rsidP="00CC1D06">
      <w:pPr>
        <w:jc w:val="both"/>
        <w:rPr>
          <w:sz w:val="22"/>
          <w:szCs w:val="22"/>
        </w:rPr>
      </w:pPr>
    </w:p>
    <w:p w:rsidR="00E97E91" w:rsidRPr="00D44734" w:rsidRDefault="006906B2" w:rsidP="00E97E91">
      <w:pPr>
        <w:jc w:val="both"/>
        <w:rPr>
          <w:b/>
          <w:sz w:val="22"/>
          <w:szCs w:val="22"/>
        </w:rPr>
      </w:pPr>
      <w:r>
        <w:rPr>
          <w:b/>
          <w:sz w:val="22"/>
          <w:szCs w:val="22"/>
        </w:rPr>
        <w:t>d</w:t>
      </w:r>
      <w:r w:rsidR="00E97E91" w:rsidRPr="00D44734">
        <w:rPr>
          <w:b/>
          <w:sz w:val="22"/>
          <w:szCs w:val="22"/>
        </w:rPr>
        <w:t>) Only children eligib</w:t>
      </w:r>
      <w:r w:rsidR="00651DB2">
        <w:rPr>
          <w:b/>
          <w:sz w:val="22"/>
          <w:szCs w:val="22"/>
        </w:rPr>
        <w:t>le for the 3 and 4 year old</w:t>
      </w:r>
      <w:r w:rsidR="00E97E91" w:rsidRPr="00D44734">
        <w:rPr>
          <w:b/>
          <w:sz w:val="22"/>
          <w:szCs w:val="22"/>
        </w:rPr>
        <w:t xml:space="preserve"> entitlement</w:t>
      </w:r>
      <w:r w:rsidR="00027889">
        <w:rPr>
          <w:b/>
          <w:sz w:val="22"/>
          <w:szCs w:val="22"/>
        </w:rPr>
        <w:t>s</w:t>
      </w:r>
      <w:r w:rsidR="00E97E91" w:rsidRPr="00D44734">
        <w:rPr>
          <w:b/>
          <w:sz w:val="22"/>
          <w:szCs w:val="22"/>
        </w:rPr>
        <w:t xml:space="preserve"> will be funded</w:t>
      </w:r>
    </w:p>
    <w:p w:rsidR="000D4481" w:rsidRPr="00D44734" w:rsidRDefault="000D4481" w:rsidP="00E97E91">
      <w:pPr>
        <w:jc w:val="both"/>
        <w:rPr>
          <w:sz w:val="22"/>
          <w:szCs w:val="22"/>
        </w:rPr>
      </w:pPr>
    </w:p>
    <w:p w:rsidR="00E97E91" w:rsidRDefault="00E97E91" w:rsidP="00E97E91">
      <w:pPr>
        <w:numPr>
          <w:ilvl w:val="0"/>
          <w:numId w:val="1"/>
        </w:numPr>
        <w:jc w:val="both"/>
        <w:rPr>
          <w:sz w:val="22"/>
          <w:szCs w:val="22"/>
        </w:rPr>
      </w:pPr>
      <w:r w:rsidRPr="00D44734">
        <w:rPr>
          <w:sz w:val="22"/>
          <w:szCs w:val="22"/>
        </w:rPr>
        <w:t xml:space="preserve">The EYSFF for 3 and 4 year olds will only allocate funding for children in </w:t>
      </w:r>
      <w:r w:rsidR="006D6487">
        <w:rPr>
          <w:sz w:val="22"/>
          <w:szCs w:val="22"/>
        </w:rPr>
        <w:t>provider</w:t>
      </w:r>
      <w:r w:rsidR="00651DB2">
        <w:rPr>
          <w:sz w:val="22"/>
          <w:szCs w:val="22"/>
        </w:rPr>
        <w:t>s that are accessing the</w:t>
      </w:r>
      <w:r w:rsidRPr="00D44734">
        <w:rPr>
          <w:sz w:val="22"/>
          <w:szCs w:val="22"/>
        </w:rPr>
        <w:t xml:space="preserve"> entitlement from the term after their 3</w:t>
      </w:r>
      <w:r w:rsidRPr="00D44734">
        <w:rPr>
          <w:sz w:val="22"/>
          <w:szCs w:val="22"/>
          <w:vertAlign w:val="superscript"/>
        </w:rPr>
        <w:t>rd</w:t>
      </w:r>
      <w:r w:rsidRPr="00D44734">
        <w:rPr>
          <w:sz w:val="22"/>
          <w:szCs w:val="22"/>
        </w:rPr>
        <w:t xml:space="preserve"> birthday. The 1 September, 1 January and 1 April are taken as start dates for each of the terms. The offer has been </w:t>
      </w:r>
      <w:r w:rsidRPr="000124E2">
        <w:rPr>
          <w:sz w:val="22"/>
          <w:szCs w:val="22"/>
        </w:rPr>
        <w:t>extended to eligible 2 year olds,</w:t>
      </w:r>
      <w:r w:rsidRPr="00D44734">
        <w:rPr>
          <w:sz w:val="22"/>
          <w:szCs w:val="22"/>
        </w:rPr>
        <w:t xml:space="preserve"> but this does not mean all children accessing provision under aged 3 are eligible for EYSFF funding.</w:t>
      </w:r>
    </w:p>
    <w:p w:rsidR="00247368" w:rsidRPr="002965DD" w:rsidRDefault="00247368" w:rsidP="00247368">
      <w:pPr>
        <w:ind w:left="720"/>
        <w:jc w:val="both"/>
        <w:rPr>
          <w:sz w:val="22"/>
          <w:szCs w:val="22"/>
        </w:rPr>
      </w:pPr>
    </w:p>
    <w:p w:rsidR="00E97E91" w:rsidRDefault="00E97E91" w:rsidP="00EE14E0">
      <w:pPr>
        <w:numPr>
          <w:ilvl w:val="0"/>
          <w:numId w:val="1"/>
        </w:numPr>
        <w:jc w:val="both"/>
        <w:rPr>
          <w:sz w:val="22"/>
          <w:szCs w:val="22"/>
        </w:rPr>
      </w:pPr>
      <w:r w:rsidRPr="0085520D">
        <w:rPr>
          <w:sz w:val="22"/>
          <w:szCs w:val="22"/>
        </w:rPr>
        <w:t>The maximum number of hours any child will be funded for</w:t>
      </w:r>
      <w:r w:rsidR="006127FB" w:rsidRPr="0085520D">
        <w:rPr>
          <w:sz w:val="22"/>
          <w:szCs w:val="22"/>
        </w:rPr>
        <w:t xml:space="preserve">, for the </w:t>
      </w:r>
      <w:r w:rsidR="008B7164">
        <w:rPr>
          <w:sz w:val="22"/>
          <w:szCs w:val="22"/>
        </w:rPr>
        <w:t>period 1 April 2021 to 31 March 2022</w:t>
      </w:r>
      <w:r w:rsidR="006127FB" w:rsidRPr="0085520D">
        <w:rPr>
          <w:sz w:val="22"/>
          <w:szCs w:val="22"/>
        </w:rPr>
        <w:t>,</w:t>
      </w:r>
      <w:r w:rsidR="000D4481">
        <w:rPr>
          <w:sz w:val="22"/>
          <w:szCs w:val="22"/>
        </w:rPr>
        <w:t xml:space="preserve"> for the universal entitlement</w:t>
      </w:r>
      <w:r w:rsidRPr="0085520D">
        <w:rPr>
          <w:sz w:val="22"/>
          <w:szCs w:val="22"/>
        </w:rPr>
        <w:t xml:space="preserve"> is 15 hours per week</w:t>
      </w:r>
      <w:r w:rsidR="000D4481">
        <w:rPr>
          <w:sz w:val="22"/>
          <w:szCs w:val="22"/>
        </w:rPr>
        <w:t xml:space="preserve"> (for 38</w:t>
      </w:r>
      <w:r w:rsidR="006127FB" w:rsidRPr="0085520D">
        <w:rPr>
          <w:sz w:val="22"/>
          <w:szCs w:val="22"/>
        </w:rPr>
        <w:t xml:space="preserve"> weeks)</w:t>
      </w:r>
      <w:r w:rsidR="007E7B4E">
        <w:rPr>
          <w:sz w:val="22"/>
          <w:szCs w:val="22"/>
        </w:rPr>
        <w:t xml:space="preserve"> or the </w:t>
      </w:r>
      <w:r w:rsidR="0068704B">
        <w:rPr>
          <w:sz w:val="22"/>
          <w:szCs w:val="22"/>
        </w:rPr>
        <w:t>annual e</w:t>
      </w:r>
      <w:r w:rsidR="007E7B4E">
        <w:rPr>
          <w:sz w:val="22"/>
          <w:szCs w:val="22"/>
        </w:rPr>
        <w:t>quivalent of this total</w:t>
      </w:r>
      <w:r w:rsidR="00713260">
        <w:rPr>
          <w:sz w:val="22"/>
          <w:szCs w:val="22"/>
        </w:rPr>
        <w:t xml:space="preserve">. </w:t>
      </w:r>
      <w:r w:rsidR="006127FB" w:rsidRPr="0085520D">
        <w:rPr>
          <w:sz w:val="22"/>
          <w:szCs w:val="22"/>
        </w:rPr>
        <w:t xml:space="preserve">This is the same for any child regardless of their age, so a four or five year old child staying </w:t>
      </w:r>
      <w:r w:rsidR="00CC284F">
        <w:rPr>
          <w:sz w:val="22"/>
          <w:szCs w:val="22"/>
        </w:rPr>
        <w:t>in nursery (rather than moving into</w:t>
      </w:r>
      <w:r w:rsidR="006127FB" w:rsidRPr="0085520D">
        <w:rPr>
          <w:sz w:val="22"/>
          <w:szCs w:val="22"/>
        </w:rPr>
        <w:t xml:space="preserve"> Reception</w:t>
      </w:r>
      <w:r w:rsidR="00CC284F">
        <w:rPr>
          <w:sz w:val="22"/>
          <w:szCs w:val="22"/>
        </w:rPr>
        <w:t xml:space="preserve"> at statutory school age</w:t>
      </w:r>
      <w:r w:rsidR="006127FB" w:rsidRPr="0085520D">
        <w:rPr>
          <w:sz w:val="22"/>
          <w:szCs w:val="22"/>
        </w:rPr>
        <w:t xml:space="preserve">) will only be funded </w:t>
      </w:r>
      <w:r w:rsidR="00EE14E0">
        <w:rPr>
          <w:sz w:val="22"/>
          <w:szCs w:val="22"/>
        </w:rPr>
        <w:t xml:space="preserve">for the maximum on this basis, </w:t>
      </w:r>
      <w:r w:rsidR="0085520D" w:rsidRPr="00EE14E0">
        <w:rPr>
          <w:sz w:val="22"/>
          <w:szCs w:val="22"/>
        </w:rPr>
        <w:t>unless they are eligible for the extended 30 hours</w:t>
      </w:r>
      <w:r w:rsidR="00E32581">
        <w:rPr>
          <w:sz w:val="22"/>
          <w:szCs w:val="22"/>
        </w:rPr>
        <w:t xml:space="preserve"> or they </w:t>
      </w:r>
      <w:r w:rsidR="0073617C" w:rsidRPr="00EE14E0">
        <w:rPr>
          <w:sz w:val="22"/>
          <w:szCs w:val="22"/>
        </w:rPr>
        <w:t>c</w:t>
      </w:r>
      <w:r w:rsidR="00E32581">
        <w:rPr>
          <w:sz w:val="22"/>
          <w:szCs w:val="22"/>
        </w:rPr>
        <w:t>ontinue</w:t>
      </w:r>
      <w:r w:rsidR="0073617C" w:rsidRPr="00EE14E0">
        <w:rPr>
          <w:sz w:val="22"/>
          <w:szCs w:val="22"/>
        </w:rPr>
        <w:t xml:space="preserve"> to be placed at the requ</w:t>
      </w:r>
      <w:r w:rsidR="00802624">
        <w:rPr>
          <w:sz w:val="22"/>
          <w:szCs w:val="22"/>
        </w:rPr>
        <w:t xml:space="preserve">est of the </w:t>
      </w:r>
      <w:r w:rsidR="00CD6ADD">
        <w:rPr>
          <w:sz w:val="22"/>
          <w:szCs w:val="22"/>
        </w:rPr>
        <w:t xml:space="preserve">Authority, most commonly </w:t>
      </w:r>
      <w:r w:rsidR="00656A2B">
        <w:rPr>
          <w:sz w:val="22"/>
          <w:szCs w:val="22"/>
        </w:rPr>
        <w:t xml:space="preserve">in the case of </w:t>
      </w:r>
      <w:r w:rsidR="00CD6ADD">
        <w:rPr>
          <w:sz w:val="22"/>
          <w:szCs w:val="22"/>
        </w:rPr>
        <w:t>children with SEND</w:t>
      </w:r>
      <w:r w:rsidR="00656A2B">
        <w:rPr>
          <w:sz w:val="22"/>
          <w:szCs w:val="22"/>
        </w:rPr>
        <w:t xml:space="preserve"> placed in</w:t>
      </w:r>
      <w:r w:rsidR="00CD6D02">
        <w:rPr>
          <w:sz w:val="22"/>
          <w:szCs w:val="22"/>
        </w:rPr>
        <w:t xml:space="preserve"> early years</w:t>
      </w:r>
      <w:r w:rsidR="00656A2B">
        <w:rPr>
          <w:sz w:val="22"/>
          <w:szCs w:val="22"/>
        </w:rPr>
        <w:t xml:space="preserve"> resourced provisions</w:t>
      </w:r>
      <w:r w:rsidR="00F260F4">
        <w:rPr>
          <w:sz w:val="22"/>
          <w:szCs w:val="22"/>
        </w:rPr>
        <w:t xml:space="preserve"> attached to nursery schools</w:t>
      </w:r>
      <w:r w:rsidR="00CC284F">
        <w:rPr>
          <w:sz w:val="22"/>
          <w:szCs w:val="22"/>
        </w:rPr>
        <w:t>, where children can access 25 hours per week</w:t>
      </w:r>
      <w:r w:rsidR="009A1077">
        <w:rPr>
          <w:sz w:val="22"/>
          <w:szCs w:val="22"/>
        </w:rPr>
        <w:t>.</w:t>
      </w:r>
    </w:p>
    <w:p w:rsidR="004B5370" w:rsidRDefault="004B5370" w:rsidP="004B5370">
      <w:pPr>
        <w:pStyle w:val="ListParagraph"/>
        <w:rPr>
          <w:sz w:val="22"/>
          <w:szCs w:val="22"/>
        </w:rPr>
      </w:pPr>
    </w:p>
    <w:p w:rsidR="004B5370" w:rsidRPr="004B5370" w:rsidRDefault="004B5370" w:rsidP="004B5370">
      <w:pPr>
        <w:pStyle w:val="ListParagraph"/>
        <w:numPr>
          <w:ilvl w:val="0"/>
          <w:numId w:val="1"/>
        </w:numPr>
        <w:jc w:val="both"/>
        <w:rPr>
          <w:sz w:val="22"/>
          <w:szCs w:val="22"/>
        </w:rPr>
      </w:pPr>
      <w:r>
        <w:rPr>
          <w:sz w:val="22"/>
          <w:szCs w:val="22"/>
        </w:rPr>
        <w:t>Some</w:t>
      </w:r>
      <w:r w:rsidRPr="00D45675">
        <w:rPr>
          <w:sz w:val="22"/>
          <w:szCs w:val="22"/>
        </w:rPr>
        <w:t xml:space="preserve"> children will be entitled to 30 hours per week (for 38 weeks per year) and, for these children, 30 hours x 38</w:t>
      </w:r>
      <w:r>
        <w:rPr>
          <w:sz w:val="22"/>
          <w:szCs w:val="22"/>
        </w:rPr>
        <w:t xml:space="preserve"> weeks</w:t>
      </w:r>
      <w:r w:rsidRPr="00D45675">
        <w:rPr>
          <w:sz w:val="22"/>
          <w:szCs w:val="22"/>
        </w:rPr>
        <w:t xml:space="preserve"> is the maximum number of hours that will be funded by the EYSFF</w:t>
      </w:r>
      <w:r w:rsidR="008B7164">
        <w:rPr>
          <w:sz w:val="22"/>
          <w:szCs w:val="22"/>
        </w:rPr>
        <w:t xml:space="preserve"> between 1 April 2021</w:t>
      </w:r>
      <w:r>
        <w:rPr>
          <w:sz w:val="22"/>
          <w:szCs w:val="22"/>
        </w:rPr>
        <w:t xml:space="preserve"> and </w:t>
      </w:r>
      <w:r w:rsidR="008B7164">
        <w:rPr>
          <w:sz w:val="22"/>
          <w:szCs w:val="22"/>
        </w:rPr>
        <w:t>31 March 2022</w:t>
      </w:r>
      <w:r w:rsidRPr="00D45675">
        <w:rPr>
          <w:sz w:val="22"/>
          <w:szCs w:val="22"/>
        </w:rPr>
        <w:t>.</w:t>
      </w:r>
    </w:p>
    <w:p w:rsidR="00EE14E0" w:rsidRPr="007E7B4E" w:rsidRDefault="00A126F6" w:rsidP="00A126F6">
      <w:pPr>
        <w:tabs>
          <w:tab w:val="left" w:pos="4104"/>
        </w:tabs>
        <w:ind w:left="720"/>
        <w:jc w:val="both"/>
        <w:rPr>
          <w:sz w:val="22"/>
          <w:szCs w:val="22"/>
        </w:rPr>
      </w:pPr>
      <w:r>
        <w:rPr>
          <w:sz w:val="22"/>
          <w:szCs w:val="22"/>
        </w:rPr>
        <w:tab/>
      </w:r>
    </w:p>
    <w:p w:rsidR="00E97E91" w:rsidRDefault="00E97E91" w:rsidP="00E97E91">
      <w:pPr>
        <w:numPr>
          <w:ilvl w:val="0"/>
          <w:numId w:val="1"/>
        </w:numPr>
        <w:jc w:val="both"/>
        <w:rPr>
          <w:sz w:val="22"/>
          <w:szCs w:val="22"/>
        </w:rPr>
      </w:pPr>
      <w:r w:rsidRPr="00D44734">
        <w:rPr>
          <w:sz w:val="22"/>
          <w:szCs w:val="22"/>
        </w:rPr>
        <w:t>Although a child can tak</w:t>
      </w:r>
      <w:r w:rsidR="00757363">
        <w:rPr>
          <w:sz w:val="22"/>
          <w:szCs w:val="22"/>
        </w:rPr>
        <w:t xml:space="preserve">e up their entitlement over two </w:t>
      </w:r>
      <w:r w:rsidR="006D6487">
        <w:rPr>
          <w:sz w:val="22"/>
          <w:szCs w:val="22"/>
        </w:rPr>
        <w:t>provider</w:t>
      </w:r>
      <w:r w:rsidRPr="00D44734">
        <w:rPr>
          <w:sz w:val="22"/>
          <w:szCs w:val="22"/>
        </w:rPr>
        <w:t xml:space="preserve">s, the maximum </w:t>
      </w:r>
      <w:r w:rsidR="004A26F1">
        <w:rPr>
          <w:sz w:val="22"/>
          <w:szCs w:val="22"/>
        </w:rPr>
        <w:t xml:space="preserve">universal </w:t>
      </w:r>
      <w:r w:rsidRPr="00D44734">
        <w:rPr>
          <w:sz w:val="22"/>
          <w:szCs w:val="22"/>
        </w:rPr>
        <w:t>entitlement is still the equivalent of</w:t>
      </w:r>
      <w:r w:rsidR="00EE14E0">
        <w:rPr>
          <w:sz w:val="22"/>
          <w:szCs w:val="22"/>
        </w:rPr>
        <w:t xml:space="preserve"> </w:t>
      </w:r>
      <w:r w:rsidRPr="006127FB">
        <w:rPr>
          <w:sz w:val="22"/>
          <w:szCs w:val="22"/>
        </w:rPr>
        <w:t>15</w:t>
      </w:r>
      <w:r w:rsidR="00EE14E0">
        <w:rPr>
          <w:sz w:val="22"/>
          <w:szCs w:val="22"/>
        </w:rPr>
        <w:t xml:space="preserve"> </w:t>
      </w:r>
      <w:r w:rsidRPr="00D44734">
        <w:rPr>
          <w:sz w:val="22"/>
          <w:szCs w:val="22"/>
        </w:rPr>
        <w:t>hours per week over 38 weeks per year</w:t>
      </w:r>
      <w:r w:rsidR="00EE14E0">
        <w:rPr>
          <w:sz w:val="22"/>
          <w:szCs w:val="22"/>
        </w:rPr>
        <w:t>, unless otherwise agreed</w:t>
      </w:r>
      <w:r w:rsidRPr="00D44734">
        <w:rPr>
          <w:sz w:val="22"/>
          <w:szCs w:val="22"/>
        </w:rPr>
        <w:t xml:space="preserve">. Where a child attends two </w:t>
      </w:r>
      <w:r w:rsidR="006D6487">
        <w:rPr>
          <w:sz w:val="22"/>
          <w:szCs w:val="22"/>
        </w:rPr>
        <w:t>provider</w:t>
      </w:r>
      <w:r w:rsidR="00393A7A">
        <w:rPr>
          <w:sz w:val="22"/>
          <w:szCs w:val="22"/>
        </w:rPr>
        <w:t xml:space="preserve">s, the </w:t>
      </w:r>
      <w:r w:rsidRPr="006127FB">
        <w:rPr>
          <w:sz w:val="22"/>
          <w:szCs w:val="22"/>
        </w:rPr>
        <w:t xml:space="preserve">Authority will fund each </w:t>
      </w:r>
      <w:r w:rsidR="006D6487">
        <w:rPr>
          <w:sz w:val="22"/>
          <w:szCs w:val="22"/>
        </w:rPr>
        <w:t>provider</w:t>
      </w:r>
      <w:r w:rsidRPr="006127FB">
        <w:rPr>
          <w:sz w:val="22"/>
          <w:szCs w:val="22"/>
        </w:rPr>
        <w:t xml:space="preserve"> on a pro-rata basis only up to a maximum o</w:t>
      </w:r>
      <w:r w:rsidR="00EE14E0">
        <w:rPr>
          <w:sz w:val="22"/>
          <w:szCs w:val="22"/>
        </w:rPr>
        <w:t>f 15</w:t>
      </w:r>
      <w:r w:rsidRPr="006127FB">
        <w:rPr>
          <w:sz w:val="22"/>
          <w:szCs w:val="22"/>
        </w:rPr>
        <w:t>.</w:t>
      </w:r>
      <w:r w:rsidRPr="00D44734">
        <w:rPr>
          <w:sz w:val="22"/>
          <w:szCs w:val="22"/>
        </w:rPr>
        <w:t xml:space="preserve"> Where a child attends two </w:t>
      </w:r>
      <w:r w:rsidR="006D6487">
        <w:rPr>
          <w:sz w:val="22"/>
          <w:szCs w:val="22"/>
        </w:rPr>
        <w:t>provider</w:t>
      </w:r>
      <w:r w:rsidRPr="00D44734">
        <w:rPr>
          <w:sz w:val="22"/>
          <w:szCs w:val="22"/>
        </w:rPr>
        <w:t xml:space="preserve">s, the individual </w:t>
      </w:r>
      <w:r w:rsidR="006D6487">
        <w:rPr>
          <w:sz w:val="22"/>
          <w:szCs w:val="22"/>
        </w:rPr>
        <w:t>provider</w:t>
      </w:r>
      <w:r w:rsidRPr="00D44734">
        <w:rPr>
          <w:sz w:val="22"/>
          <w:szCs w:val="22"/>
        </w:rPr>
        <w:t>s should ensure they are a</w:t>
      </w:r>
      <w:r w:rsidR="00651DB2">
        <w:rPr>
          <w:sz w:val="22"/>
          <w:szCs w:val="22"/>
        </w:rPr>
        <w:t>ware of the</w:t>
      </w:r>
      <w:r w:rsidRPr="00D44734">
        <w:rPr>
          <w:sz w:val="22"/>
          <w:szCs w:val="22"/>
        </w:rPr>
        <w:t xml:space="preserve"> entitlement hours being accessed by that child at another </w:t>
      </w:r>
      <w:r w:rsidR="006D6487">
        <w:rPr>
          <w:sz w:val="22"/>
          <w:szCs w:val="22"/>
        </w:rPr>
        <w:t>provider</w:t>
      </w:r>
      <w:r w:rsidRPr="00D44734">
        <w:rPr>
          <w:sz w:val="22"/>
          <w:szCs w:val="22"/>
        </w:rPr>
        <w:t xml:space="preserve">; this should help to avoid funding discrepancies regarding duplicate pupils. This may involve discussion with the </w:t>
      </w:r>
      <w:r w:rsidR="006D6487">
        <w:rPr>
          <w:sz w:val="22"/>
          <w:szCs w:val="22"/>
        </w:rPr>
        <w:t>provider</w:t>
      </w:r>
      <w:r w:rsidRPr="00D44734">
        <w:rPr>
          <w:sz w:val="22"/>
          <w:szCs w:val="22"/>
        </w:rPr>
        <w:t>s involved where the pro-rata split is not clear from the census returns.</w:t>
      </w:r>
    </w:p>
    <w:p w:rsidR="00247368" w:rsidRDefault="00247368" w:rsidP="00247368">
      <w:pPr>
        <w:pStyle w:val="ListParagraph"/>
        <w:rPr>
          <w:sz w:val="22"/>
          <w:szCs w:val="22"/>
        </w:rPr>
      </w:pPr>
    </w:p>
    <w:p w:rsidR="00247368" w:rsidRPr="00247368" w:rsidRDefault="00247368" w:rsidP="00247368">
      <w:pPr>
        <w:numPr>
          <w:ilvl w:val="0"/>
          <w:numId w:val="1"/>
        </w:numPr>
        <w:jc w:val="both"/>
        <w:rPr>
          <w:sz w:val="22"/>
          <w:szCs w:val="22"/>
        </w:rPr>
      </w:pPr>
      <w:r>
        <w:rPr>
          <w:sz w:val="22"/>
          <w:szCs w:val="22"/>
        </w:rPr>
        <w:t>Although a child can stretch their entitlemen</w:t>
      </w:r>
      <w:r w:rsidR="00393A7A">
        <w:rPr>
          <w:sz w:val="22"/>
          <w:szCs w:val="22"/>
        </w:rPr>
        <w:t>t over more than 38 weeks, the</w:t>
      </w:r>
      <w:r w:rsidR="00C84EB8">
        <w:rPr>
          <w:sz w:val="22"/>
          <w:szCs w:val="22"/>
        </w:rPr>
        <w:t xml:space="preserve"> Authority will fund provider</w:t>
      </w:r>
      <w:r>
        <w:rPr>
          <w:sz w:val="22"/>
          <w:szCs w:val="22"/>
        </w:rPr>
        <w:t xml:space="preserve">s on the basis that all children are taking their entitlement over 38 weeks. </w:t>
      </w:r>
      <w:r w:rsidR="00C84EB8">
        <w:rPr>
          <w:sz w:val="22"/>
          <w:szCs w:val="22"/>
        </w:rPr>
        <w:t>It is for the individual provider</w:t>
      </w:r>
      <w:r>
        <w:rPr>
          <w:sz w:val="22"/>
          <w:szCs w:val="22"/>
        </w:rPr>
        <w:t xml:space="preserve"> to then m</w:t>
      </w:r>
      <w:r w:rsidR="00C84EB8">
        <w:rPr>
          <w:sz w:val="22"/>
          <w:szCs w:val="22"/>
        </w:rPr>
        <w:t>anage funding. To ensure provider</w:t>
      </w:r>
      <w:r>
        <w:rPr>
          <w:sz w:val="22"/>
          <w:szCs w:val="22"/>
        </w:rPr>
        <w:t>s are funded correctly, these children should still be recorded in the censuses as accessing 15 hours or 30 hours, where they access an annual total of 570 hours (equivalent to 15 hours x 38 weeks) or 1,140 hours (equivalent to 30 hours x 38 weeks).</w:t>
      </w:r>
    </w:p>
    <w:p w:rsidR="00027889" w:rsidRDefault="00027889" w:rsidP="00027889">
      <w:pPr>
        <w:ind w:left="720"/>
        <w:jc w:val="both"/>
        <w:rPr>
          <w:sz w:val="22"/>
          <w:szCs w:val="22"/>
        </w:rPr>
      </w:pPr>
    </w:p>
    <w:p w:rsidR="00027889" w:rsidRPr="00D44734" w:rsidRDefault="00027889" w:rsidP="00E97E91">
      <w:pPr>
        <w:numPr>
          <w:ilvl w:val="0"/>
          <w:numId w:val="1"/>
        </w:numPr>
        <w:jc w:val="both"/>
        <w:rPr>
          <w:sz w:val="22"/>
          <w:szCs w:val="22"/>
        </w:rPr>
      </w:pPr>
      <w:r>
        <w:rPr>
          <w:sz w:val="22"/>
          <w:szCs w:val="22"/>
        </w:rPr>
        <w:t>The ESYFF no longer applies a cap on the number of hours funded based on the published admissio</w:t>
      </w:r>
      <w:r w:rsidR="00736624">
        <w:rPr>
          <w:sz w:val="22"/>
          <w:szCs w:val="22"/>
        </w:rPr>
        <w:t>n number of a maintained provider</w:t>
      </w:r>
      <w:r>
        <w:rPr>
          <w:sz w:val="22"/>
          <w:szCs w:val="22"/>
        </w:rPr>
        <w:t>.</w:t>
      </w:r>
      <w:r w:rsidR="00D823D6">
        <w:rPr>
          <w:sz w:val="22"/>
          <w:szCs w:val="22"/>
        </w:rPr>
        <w:t xml:space="preserve"> However, schools </w:t>
      </w:r>
      <w:r w:rsidR="009A1077">
        <w:rPr>
          <w:sz w:val="22"/>
          <w:szCs w:val="22"/>
        </w:rPr>
        <w:t xml:space="preserve">and academies </w:t>
      </w:r>
      <w:r w:rsidR="00D823D6">
        <w:rPr>
          <w:sz w:val="22"/>
          <w:szCs w:val="22"/>
        </w:rPr>
        <w:t>are expected to remain within their agreed Published Admission Number (PAN).</w:t>
      </w:r>
    </w:p>
    <w:p w:rsidR="009E0B93" w:rsidRDefault="009E0B93" w:rsidP="007E72E6">
      <w:pPr>
        <w:jc w:val="both"/>
        <w:rPr>
          <w:sz w:val="22"/>
          <w:szCs w:val="22"/>
        </w:rPr>
      </w:pPr>
    </w:p>
    <w:p w:rsidR="003E3051" w:rsidRPr="00164384" w:rsidRDefault="009E0B93" w:rsidP="003E4E57">
      <w:pPr>
        <w:numPr>
          <w:ilvl w:val="0"/>
          <w:numId w:val="13"/>
        </w:numPr>
        <w:jc w:val="both"/>
        <w:rPr>
          <w:sz w:val="22"/>
          <w:szCs w:val="22"/>
        </w:rPr>
      </w:pPr>
      <w:r>
        <w:rPr>
          <w:sz w:val="22"/>
          <w:szCs w:val="22"/>
        </w:rPr>
        <w:t>More detailed guidance on the eligibility requirements for the extended 30 hours entitlement</w:t>
      </w:r>
      <w:r w:rsidR="00B47DD0">
        <w:rPr>
          <w:sz w:val="22"/>
          <w:szCs w:val="22"/>
        </w:rPr>
        <w:t xml:space="preserve">, </w:t>
      </w:r>
      <w:r>
        <w:rPr>
          <w:sz w:val="22"/>
          <w:szCs w:val="22"/>
        </w:rPr>
        <w:t>the processes for determining this</w:t>
      </w:r>
      <w:r w:rsidR="00B47DD0">
        <w:rPr>
          <w:sz w:val="22"/>
          <w:szCs w:val="22"/>
        </w:rPr>
        <w:t xml:space="preserve"> and how the Authority </w:t>
      </w:r>
      <w:r w:rsidR="00D1648E">
        <w:rPr>
          <w:sz w:val="22"/>
          <w:szCs w:val="22"/>
        </w:rPr>
        <w:t xml:space="preserve">is required to </w:t>
      </w:r>
      <w:r w:rsidR="00B47DD0">
        <w:rPr>
          <w:sz w:val="22"/>
          <w:szCs w:val="22"/>
        </w:rPr>
        <w:t>ver</w:t>
      </w:r>
      <w:r w:rsidR="00D1648E">
        <w:rPr>
          <w:sz w:val="22"/>
          <w:szCs w:val="22"/>
        </w:rPr>
        <w:t>ify</w:t>
      </w:r>
      <w:r w:rsidR="00B47DD0">
        <w:rPr>
          <w:sz w:val="22"/>
          <w:szCs w:val="22"/>
        </w:rPr>
        <w:t xml:space="preserve"> eligibility</w:t>
      </w:r>
      <w:r>
        <w:rPr>
          <w:sz w:val="22"/>
          <w:szCs w:val="22"/>
        </w:rPr>
        <w:t xml:space="preserve">, can be found on Bradford Schools Online </w:t>
      </w:r>
      <w:hyperlink r:id="rId14" w:history="1">
        <w:r w:rsidRPr="009E0B93">
          <w:rPr>
            <w:rStyle w:val="Hyperlink"/>
            <w:sz w:val="22"/>
            <w:szCs w:val="22"/>
          </w:rPr>
          <w:t>here</w:t>
        </w:r>
      </w:hyperlink>
      <w:r>
        <w:rPr>
          <w:sz w:val="22"/>
          <w:szCs w:val="22"/>
        </w:rPr>
        <w:t>.</w:t>
      </w:r>
      <w:r w:rsidR="00A126F6">
        <w:rPr>
          <w:sz w:val="22"/>
          <w:szCs w:val="22"/>
        </w:rPr>
        <w:t xml:space="preserve"> All providers are reminded that they must check all 30 hours codes prior to the submission of their censuses.</w:t>
      </w:r>
    </w:p>
    <w:p w:rsidR="009C7993" w:rsidRDefault="009C7993" w:rsidP="00E97E91">
      <w:pPr>
        <w:jc w:val="both"/>
        <w:rPr>
          <w:b/>
          <w:sz w:val="22"/>
          <w:szCs w:val="22"/>
        </w:rPr>
      </w:pPr>
    </w:p>
    <w:p w:rsidR="009C7993" w:rsidRDefault="009C7993" w:rsidP="00E97E91">
      <w:pPr>
        <w:jc w:val="both"/>
        <w:rPr>
          <w:b/>
          <w:sz w:val="22"/>
          <w:szCs w:val="22"/>
        </w:rPr>
      </w:pPr>
    </w:p>
    <w:p w:rsidR="00E97E91" w:rsidRPr="00D44734" w:rsidRDefault="006906B2" w:rsidP="00E97E91">
      <w:pPr>
        <w:jc w:val="both"/>
        <w:rPr>
          <w:b/>
          <w:sz w:val="22"/>
          <w:szCs w:val="22"/>
        </w:rPr>
      </w:pPr>
      <w:r>
        <w:rPr>
          <w:b/>
          <w:sz w:val="22"/>
          <w:szCs w:val="22"/>
        </w:rPr>
        <w:t>e</w:t>
      </w:r>
      <w:r w:rsidR="00E97E91" w:rsidRPr="00D44734">
        <w:rPr>
          <w:b/>
          <w:sz w:val="22"/>
          <w:szCs w:val="22"/>
        </w:rPr>
        <w:t>) The Confirmed Indicativ</w:t>
      </w:r>
      <w:r w:rsidR="003E3051">
        <w:rPr>
          <w:b/>
          <w:sz w:val="22"/>
          <w:szCs w:val="22"/>
        </w:rPr>
        <w:t>e Budget</w:t>
      </w:r>
      <w:r w:rsidR="007069B5">
        <w:rPr>
          <w:b/>
          <w:sz w:val="22"/>
          <w:szCs w:val="22"/>
        </w:rPr>
        <w:t xml:space="preserve"> </w:t>
      </w:r>
      <w:r w:rsidR="00164F4C">
        <w:rPr>
          <w:b/>
          <w:sz w:val="22"/>
          <w:szCs w:val="22"/>
        </w:rPr>
        <w:t>pu</w:t>
      </w:r>
      <w:r w:rsidR="008B7164">
        <w:rPr>
          <w:b/>
          <w:sz w:val="22"/>
          <w:szCs w:val="22"/>
        </w:rPr>
        <w:t>blished in March 2021</w:t>
      </w:r>
      <w:r w:rsidR="00E97E91" w:rsidRPr="00D44734">
        <w:rPr>
          <w:b/>
          <w:sz w:val="22"/>
          <w:szCs w:val="22"/>
        </w:rPr>
        <w:t xml:space="preserve"> </w:t>
      </w:r>
      <w:r w:rsidR="009F3913">
        <w:rPr>
          <w:b/>
          <w:sz w:val="22"/>
          <w:szCs w:val="22"/>
        </w:rPr>
        <w:t>for schools and classes</w:t>
      </w:r>
      <w:r w:rsidR="007069B5">
        <w:rPr>
          <w:b/>
          <w:sz w:val="22"/>
          <w:szCs w:val="22"/>
        </w:rPr>
        <w:t xml:space="preserve"> </w:t>
      </w:r>
      <w:r w:rsidR="00E97E91" w:rsidRPr="00D44734">
        <w:rPr>
          <w:b/>
          <w:sz w:val="22"/>
          <w:szCs w:val="22"/>
        </w:rPr>
        <w:t>only gives an estimate of funding</w:t>
      </w:r>
      <w:r w:rsidR="007069B5">
        <w:rPr>
          <w:b/>
          <w:sz w:val="22"/>
          <w:szCs w:val="22"/>
        </w:rPr>
        <w:t>. A pre-calculated Indicative Budget for PVI provi</w:t>
      </w:r>
      <w:r w:rsidR="009F3913">
        <w:rPr>
          <w:b/>
          <w:sz w:val="22"/>
          <w:szCs w:val="22"/>
        </w:rPr>
        <w:t>ders is replaced with a</w:t>
      </w:r>
      <w:r w:rsidR="00D33BE6">
        <w:rPr>
          <w:b/>
          <w:sz w:val="22"/>
          <w:szCs w:val="22"/>
        </w:rPr>
        <w:t xml:space="preserve"> flexible</w:t>
      </w:r>
      <w:r w:rsidR="007069B5">
        <w:rPr>
          <w:b/>
          <w:sz w:val="22"/>
          <w:szCs w:val="22"/>
        </w:rPr>
        <w:t xml:space="preserve"> Ready Reckoner</w:t>
      </w:r>
    </w:p>
    <w:p w:rsidR="00E97E91" w:rsidRDefault="00E97E91" w:rsidP="00E97E91">
      <w:pPr>
        <w:jc w:val="both"/>
        <w:rPr>
          <w:sz w:val="22"/>
          <w:szCs w:val="22"/>
        </w:rPr>
      </w:pPr>
    </w:p>
    <w:p w:rsidR="00985F87" w:rsidRDefault="00985F87" w:rsidP="003E4E57">
      <w:pPr>
        <w:numPr>
          <w:ilvl w:val="0"/>
          <w:numId w:val="8"/>
        </w:numPr>
        <w:jc w:val="both"/>
        <w:rPr>
          <w:sz w:val="22"/>
          <w:szCs w:val="22"/>
        </w:rPr>
      </w:pPr>
      <w:r w:rsidRPr="00D44734">
        <w:rPr>
          <w:sz w:val="22"/>
          <w:szCs w:val="22"/>
        </w:rPr>
        <w:t>A</w:t>
      </w:r>
      <w:r>
        <w:rPr>
          <w:sz w:val="22"/>
          <w:szCs w:val="22"/>
        </w:rPr>
        <w:t xml:space="preserve"> pre-calculated </w:t>
      </w:r>
      <w:r w:rsidRPr="00D44734">
        <w:rPr>
          <w:sz w:val="22"/>
          <w:szCs w:val="22"/>
        </w:rPr>
        <w:t>1</w:t>
      </w:r>
      <w:r w:rsidRPr="00D44734">
        <w:rPr>
          <w:sz w:val="22"/>
          <w:szCs w:val="22"/>
          <w:vertAlign w:val="superscript"/>
        </w:rPr>
        <w:t>st</w:t>
      </w:r>
      <w:r w:rsidRPr="00D44734">
        <w:rPr>
          <w:sz w:val="22"/>
          <w:szCs w:val="22"/>
        </w:rPr>
        <w:t xml:space="preserve"> </w:t>
      </w:r>
      <w:r w:rsidR="00885F3F">
        <w:rPr>
          <w:sz w:val="22"/>
          <w:szCs w:val="22"/>
        </w:rPr>
        <w:t>draft Indicative Budge</w:t>
      </w:r>
      <w:r w:rsidR="008B7164">
        <w:rPr>
          <w:sz w:val="22"/>
          <w:szCs w:val="22"/>
        </w:rPr>
        <w:t>t for 2021/22</w:t>
      </w:r>
      <w:r w:rsidR="00D33BE6">
        <w:rPr>
          <w:sz w:val="22"/>
          <w:szCs w:val="22"/>
        </w:rPr>
        <w:t xml:space="preserve"> </w:t>
      </w:r>
      <w:r w:rsidR="00D33BE6" w:rsidRPr="00D44734">
        <w:rPr>
          <w:sz w:val="22"/>
          <w:szCs w:val="22"/>
        </w:rPr>
        <w:t>will be publi</w:t>
      </w:r>
      <w:r w:rsidR="00D33BE6">
        <w:rPr>
          <w:sz w:val="22"/>
          <w:szCs w:val="22"/>
        </w:rPr>
        <w:t>shed at</w:t>
      </w:r>
      <w:r w:rsidR="008B7164">
        <w:rPr>
          <w:sz w:val="22"/>
          <w:szCs w:val="22"/>
        </w:rPr>
        <w:t xml:space="preserve"> the end of February 2021</w:t>
      </w:r>
      <w:r w:rsidR="00D33BE6">
        <w:rPr>
          <w:sz w:val="22"/>
          <w:szCs w:val="22"/>
        </w:rPr>
        <w:t xml:space="preserve"> only</w:t>
      </w:r>
      <w:r>
        <w:rPr>
          <w:sz w:val="22"/>
          <w:szCs w:val="22"/>
        </w:rPr>
        <w:t xml:space="preserve"> for maintained</w:t>
      </w:r>
      <w:r w:rsidR="00A754F2">
        <w:rPr>
          <w:sz w:val="22"/>
          <w:szCs w:val="22"/>
        </w:rPr>
        <w:t xml:space="preserve"> </w:t>
      </w:r>
      <w:r w:rsidR="00B17679">
        <w:rPr>
          <w:sz w:val="22"/>
          <w:szCs w:val="22"/>
        </w:rPr>
        <w:t xml:space="preserve">school </w:t>
      </w:r>
      <w:r w:rsidR="00A754F2">
        <w:rPr>
          <w:sz w:val="22"/>
          <w:szCs w:val="22"/>
        </w:rPr>
        <w:t>and academy</w:t>
      </w:r>
      <w:r>
        <w:rPr>
          <w:sz w:val="22"/>
          <w:szCs w:val="22"/>
        </w:rPr>
        <w:t xml:space="preserve"> prov</w:t>
      </w:r>
      <w:r w:rsidR="00F530C0">
        <w:rPr>
          <w:sz w:val="22"/>
          <w:szCs w:val="22"/>
        </w:rPr>
        <w:t>iders. This will show the Universal</w:t>
      </w:r>
      <w:r w:rsidRPr="00D44734">
        <w:rPr>
          <w:sz w:val="22"/>
          <w:szCs w:val="22"/>
        </w:rPr>
        <w:t xml:space="preserve"> Base Rate and</w:t>
      </w:r>
      <w:r w:rsidR="00F530C0">
        <w:rPr>
          <w:sz w:val="22"/>
          <w:szCs w:val="22"/>
        </w:rPr>
        <w:t xml:space="preserve"> the provider’s</w:t>
      </w:r>
      <w:r w:rsidRPr="00D44734">
        <w:rPr>
          <w:sz w:val="22"/>
          <w:szCs w:val="22"/>
        </w:rPr>
        <w:t xml:space="preserve"> Deprivation and SEN</w:t>
      </w:r>
      <w:r w:rsidR="00B17679">
        <w:rPr>
          <w:sz w:val="22"/>
          <w:szCs w:val="22"/>
        </w:rPr>
        <w:t>D</w:t>
      </w:r>
      <w:r w:rsidRPr="00D44734">
        <w:rPr>
          <w:sz w:val="22"/>
          <w:szCs w:val="22"/>
        </w:rPr>
        <w:t xml:space="preserve"> Fundin</w:t>
      </w:r>
      <w:r w:rsidR="008B7164">
        <w:rPr>
          <w:sz w:val="22"/>
          <w:szCs w:val="22"/>
        </w:rPr>
        <w:t>g Rate, which are fixed for 2021/22</w:t>
      </w:r>
      <w:r>
        <w:rPr>
          <w:sz w:val="22"/>
          <w:szCs w:val="22"/>
        </w:rPr>
        <w:t xml:space="preserve">. </w:t>
      </w:r>
      <w:r w:rsidRPr="00985F87">
        <w:rPr>
          <w:sz w:val="22"/>
          <w:szCs w:val="22"/>
        </w:rPr>
        <w:t xml:space="preserve">For the purposes of calculating </w:t>
      </w:r>
      <w:r w:rsidR="00D33BE6">
        <w:rPr>
          <w:sz w:val="22"/>
          <w:szCs w:val="22"/>
        </w:rPr>
        <w:t xml:space="preserve">these </w:t>
      </w:r>
      <w:r w:rsidRPr="00985F87">
        <w:rPr>
          <w:sz w:val="22"/>
          <w:szCs w:val="22"/>
        </w:rPr>
        <w:t>Indicative Budgets, sim</w:t>
      </w:r>
      <w:r w:rsidR="00651DB2">
        <w:rPr>
          <w:sz w:val="22"/>
          <w:szCs w:val="22"/>
        </w:rPr>
        <w:t>ple estimates of the funded</w:t>
      </w:r>
      <w:r w:rsidRPr="00985F87">
        <w:rPr>
          <w:sz w:val="22"/>
          <w:szCs w:val="22"/>
        </w:rPr>
        <w:t xml:space="preserve"> hours for the following year will be used. </w:t>
      </w:r>
      <w:r>
        <w:rPr>
          <w:sz w:val="22"/>
          <w:szCs w:val="22"/>
        </w:rPr>
        <w:t>The pre-calc</w:t>
      </w:r>
      <w:r w:rsidR="005B0084">
        <w:rPr>
          <w:sz w:val="22"/>
          <w:szCs w:val="22"/>
        </w:rPr>
        <w:t>ulated Indicative Budget will</w:t>
      </w:r>
      <w:r w:rsidR="00534848">
        <w:rPr>
          <w:sz w:val="22"/>
          <w:szCs w:val="22"/>
        </w:rPr>
        <w:t xml:space="preserve"> largely</w:t>
      </w:r>
      <w:r w:rsidR="005B0084">
        <w:rPr>
          <w:sz w:val="22"/>
          <w:szCs w:val="22"/>
        </w:rPr>
        <w:t xml:space="preserve"> be</w:t>
      </w:r>
      <w:r>
        <w:rPr>
          <w:sz w:val="22"/>
          <w:szCs w:val="22"/>
        </w:rPr>
        <w:t xml:space="preserve"> calculated on hours </w:t>
      </w:r>
      <w:r w:rsidR="00534848">
        <w:rPr>
          <w:sz w:val="22"/>
          <w:szCs w:val="22"/>
        </w:rPr>
        <w:t xml:space="preserve">delivered by </w:t>
      </w:r>
      <w:r w:rsidR="00D33BE6">
        <w:rPr>
          <w:sz w:val="22"/>
          <w:szCs w:val="22"/>
        </w:rPr>
        <w:t>each school</w:t>
      </w:r>
      <w:r w:rsidR="00534848">
        <w:rPr>
          <w:sz w:val="22"/>
          <w:szCs w:val="22"/>
        </w:rPr>
        <w:t xml:space="preserve"> recorded </w:t>
      </w:r>
      <w:r w:rsidR="00393A7A">
        <w:rPr>
          <w:sz w:val="22"/>
          <w:szCs w:val="22"/>
        </w:rPr>
        <w:t>previously</w:t>
      </w:r>
      <w:r w:rsidR="00534848">
        <w:rPr>
          <w:sz w:val="22"/>
          <w:szCs w:val="22"/>
        </w:rPr>
        <w:t xml:space="preserve"> </w:t>
      </w:r>
      <w:r>
        <w:rPr>
          <w:sz w:val="22"/>
          <w:szCs w:val="22"/>
        </w:rPr>
        <w:t xml:space="preserve">i.e. estimating that a </w:t>
      </w:r>
      <w:r w:rsidR="00D33BE6">
        <w:rPr>
          <w:sz w:val="22"/>
          <w:szCs w:val="22"/>
        </w:rPr>
        <w:t>school</w:t>
      </w:r>
      <w:r w:rsidR="00534848">
        <w:rPr>
          <w:sz w:val="22"/>
          <w:szCs w:val="22"/>
        </w:rPr>
        <w:t>’s numbers</w:t>
      </w:r>
      <w:r w:rsidRPr="00D44734">
        <w:rPr>
          <w:sz w:val="22"/>
          <w:szCs w:val="22"/>
        </w:rPr>
        <w:t xml:space="preserve"> wil</w:t>
      </w:r>
      <w:r w:rsidR="00534848">
        <w:rPr>
          <w:sz w:val="22"/>
          <w:szCs w:val="22"/>
        </w:rPr>
        <w:t>l be the same</w:t>
      </w:r>
      <w:r w:rsidR="000A4611">
        <w:rPr>
          <w:sz w:val="22"/>
          <w:szCs w:val="22"/>
        </w:rPr>
        <w:t>.</w:t>
      </w:r>
    </w:p>
    <w:p w:rsidR="00985F87" w:rsidRDefault="00985F87" w:rsidP="00985F87">
      <w:pPr>
        <w:ind w:left="720"/>
        <w:jc w:val="both"/>
        <w:rPr>
          <w:sz w:val="22"/>
          <w:szCs w:val="22"/>
        </w:rPr>
      </w:pPr>
    </w:p>
    <w:p w:rsidR="00985F87" w:rsidRDefault="00985F87" w:rsidP="003E4E57">
      <w:pPr>
        <w:numPr>
          <w:ilvl w:val="0"/>
          <w:numId w:val="8"/>
        </w:numPr>
        <w:jc w:val="both"/>
        <w:rPr>
          <w:sz w:val="22"/>
          <w:szCs w:val="22"/>
        </w:rPr>
      </w:pPr>
      <w:r>
        <w:rPr>
          <w:sz w:val="22"/>
          <w:szCs w:val="22"/>
        </w:rPr>
        <w:t xml:space="preserve">Maintained </w:t>
      </w:r>
      <w:r w:rsidR="00B17679">
        <w:rPr>
          <w:sz w:val="22"/>
          <w:szCs w:val="22"/>
        </w:rPr>
        <w:t xml:space="preserve">school </w:t>
      </w:r>
      <w:r>
        <w:rPr>
          <w:sz w:val="22"/>
          <w:szCs w:val="22"/>
        </w:rPr>
        <w:t>providers</w:t>
      </w:r>
      <w:r w:rsidR="005A18A3">
        <w:rPr>
          <w:sz w:val="22"/>
          <w:szCs w:val="22"/>
        </w:rPr>
        <w:t xml:space="preserve"> and academies</w:t>
      </w:r>
      <w:r>
        <w:rPr>
          <w:sz w:val="22"/>
          <w:szCs w:val="22"/>
        </w:rPr>
        <w:t xml:space="preserve"> will</w:t>
      </w:r>
      <w:r w:rsidRPr="00D44734">
        <w:rPr>
          <w:sz w:val="22"/>
          <w:szCs w:val="22"/>
        </w:rPr>
        <w:t xml:space="preserve"> have the opportunity to revise their estimates, should they wish, to incorporate their latest information on admissions for the coming financial year</w:t>
      </w:r>
      <w:r>
        <w:rPr>
          <w:sz w:val="22"/>
          <w:szCs w:val="22"/>
        </w:rPr>
        <w:t xml:space="preserve">. </w:t>
      </w:r>
      <w:r w:rsidRPr="00D44734">
        <w:rPr>
          <w:sz w:val="22"/>
          <w:szCs w:val="22"/>
        </w:rPr>
        <w:t>A Conf</w:t>
      </w:r>
      <w:r>
        <w:rPr>
          <w:sz w:val="22"/>
          <w:szCs w:val="22"/>
        </w:rPr>
        <w:t xml:space="preserve">irmed Indicative </w:t>
      </w:r>
      <w:r w:rsidR="008B7164">
        <w:rPr>
          <w:sz w:val="22"/>
          <w:szCs w:val="22"/>
        </w:rPr>
        <w:t>Budget for 2021/22</w:t>
      </w:r>
      <w:r w:rsidRPr="00D44734">
        <w:rPr>
          <w:sz w:val="22"/>
          <w:szCs w:val="22"/>
        </w:rPr>
        <w:t xml:space="preserve"> will</w:t>
      </w:r>
      <w:r>
        <w:rPr>
          <w:sz w:val="22"/>
          <w:szCs w:val="22"/>
        </w:rPr>
        <w:t xml:space="preserve"> then be published in </w:t>
      </w:r>
      <w:r w:rsidR="00D33BE6">
        <w:rPr>
          <w:sz w:val="22"/>
          <w:szCs w:val="22"/>
        </w:rPr>
        <w:t>mid-</w:t>
      </w:r>
      <w:r w:rsidR="008B7164">
        <w:rPr>
          <w:sz w:val="22"/>
          <w:szCs w:val="22"/>
        </w:rPr>
        <w:t>March 2021</w:t>
      </w:r>
      <w:r w:rsidRPr="00D44734">
        <w:rPr>
          <w:sz w:val="22"/>
          <w:szCs w:val="22"/>
        </w:rPr>
        <w:t>. This budget will be used to begin pay</w:t>
      </w:r>
      <w:r>
        <w:rPr>
          <w:sz w:val="22"/>
          <w:szCs w:val="22"/>
        </w:rPr>
        <w:t>ments to maintained schools</w:t>
      </w:r>
      <w:r w:rsidR="00A754F2">
        <w:rPr>
          <w:sz w:val="22"/>
          <w:szCs w:val="22"/>
        </w:rPr>
        <w:t xml:space="preserve"> and academies</w:t>
      </w:r>
      <w:r w:rsidR="00E66E2D">
        <w:rPr>
          <w:sz w:val="22"/>
          <w:szCs w:val="22"/>
        </w:rPr>
        <w:t xml:space="preserve"> within the</w:t>
      </w:r>
      <w:r w:rsidR="00A754F2">
        <w:rPr>
          <w:sz w:val="22"/>
          <w:szCs w:val="22"/>
        </w:rPr>
        <w:t xml:space="preserve"> </w:t>
      </w:r>
      <w:r w:rsidR="00393A7A">
        <w:rPr>
          <w:sz w:val="22"/>
          <w:szCs w:val="22"/>
        </w:rPr>
        <w:t xml:space="preserve">Authority’s </w:t>
      </w:r>
      <w:r w:rsidR="00A754F2">
        <w:rPr>
          <w:sz w:val="22"/>
          <w:szCs w:val="22"/>
        </w:rPr>
        <w:t>established</w:t>
      </w:r>
      <w:r w:rsidR="00E66E2D">
        <w:rPr>
          <w:sz w:val="22"/>
          <w:szCs w:val="22"/>
        </w:rPr>
        <w:t xml:space="preserve"> whole-school advances system</w:t>
      </w:r>
      <w:r>
        <w:rPr>
          <w:sz w:val="22"/>
          <w:szCs w:val="22"/>
        </w:rPr>
        <w:t>. A ready reckoner for maintained</w:t>
      </w:r>
      <w:r w:rsidR="005A18A3">
        <w:rPr>
          <w:sz w:val="22"/>
          <w:szCs w:val="22"/>
        </w:rPr>
        <w:t xml:space="preserve"> and academy</w:t>
      </w:r>
      <w:r>
        <w:rPr>
          <w:sz w:val="22"/>
          <w:szCs w:val="22"/>
        </w:rPr>
        <w:t xml:space="preserve"> providers to use to estimate funding adjustments will be published</w:t>
      </w:r>
      <w:r w:rsidR="005B0084">
        <w:rPr>
          <w:sz w:val="22"/>
          <w:szCs w:val="22"/>
        </w:rPr>
        <w:t xml:space="preserve"> </w:t>
      </w:r>
      <w:r>
        <w:rPr>
          <w:sz w:val="22"/>
          <w:szCs w:val="22"/>
        </w:rPr>
        <w:t>alongside the Confirmed Indicative Budgets.</w:t>
      </w:r>
    </w:p>
    <w:p w:rsidR="00985F87" w:rsidRDefault="00985F87" w:rsidP="00985F87">
      <w:pPr>
        <w:jc w:val="both"/>
        <w:rPr>
          <w:sz w:val="22"/>
          <w:szCs w:val="22"/>
        </w:rPr>
      </w:pPr>
    </w:p>
    <w:p w:rsidR="00A6489E" w:rsidRDefault="00B47815" w:rsidP="003E4E57">
      <w:pPr>
        <w:numPr>
          <w:ilvl w:val="0"/>
          <w:numId w:val="7"/>
        </w:numPr>
        <w:jc w:val="both"/>
        <w:rPr>
          <w:sz w:val="22"/>
          <w:szCs w:val="22"/>
        </w:rPr>
      </w:pPr>
      <w:r>
        <w:rPr>
          <w:sz w:val="22"/>
          <w:szCs w:val="22"/>
        </w:rPr>
        <w:t>P</w:t>
      </w:r>
      <w:r w:rsidR="00985F87">
        <w:rPr>
          <w:sz w:val="22"/>
          <w:szCs w:val="22"/>
        </w:rPr>
        <w:t xml:space="preserve">re-calculated Indicative Budgets </w:t>
      </w:r>
      <w:r w:rsidR="00885F3F">
        <w:rPr>
          <w:sz w:val="22"/>
          <w:szCs w:val="22"/>
        </w:rPr>
        <w:t>are no</w:t>
      </w:r>
      <w:r w:rsidR="005E46A9">
        <w:rPr>
          <w:sz w:val="22"/>
          <w:szCs w:val="22"/>
        </w:rPr>
        <w:t xml:space="preserve"> longer</w:t>
      </w:r>
      <w:r w:rsidR="00985F87">
        <w:rPr>
          <w:sz w:val="22"/>
          <w:szCs w:val="22"/>
        </w:rPr>
        <w:t xml:space="preserve"> published for PVI providers. Instead, an electronic (Excel) Ready Reckoner wi</w:t>
      </w:r>
      <w:r w:rsidR="008B7164">
        <w:rPr>
          <w:sz w:val="22"/>
          <w:szCs w:val="22"/>
        </w:rPr>
        <w:t>ll be published in February 2021</w:t>
      </w:r>
      <w:r w:rsidR="00985F87">
        <w:rPr>
          <w:sz w:val="22"/>
          <w:szCs w:val="22"/>
        </w:rPr>
        <w:t>, showing the per hour rates of f</w:t>
      </w:r>
      <w:r w:rsidR="00393A7A">
        <w:rPr>
          <w:sz w:val="22"/>
          <w:szCs w:val="22"/>
        </w:rPr>
        <w:t xml:space="preserve">unding for each provider. This Ready Reckoner </w:t>
      </w:r>
      <w:r w:rsidR="000A4611">
        <w:rPr>
          <w:sz w:val="22"/>
          <w:szCs w:val="22"/>
        </w:rPr>
        <w:t xml:space="preserve">then </w:t>
      </w:r>
      <w:r w:rsidR="00393A7A">
        <w:rPr>
          <w:sz w:val="22"/>
          <w:szCs w:val="22"/>
        </w:rPr>
        <w:t>allows</w:t>
      </w:r>
      <w:r w:rsidR="00985F87">
        <w:rPr>
          <w:sz w:val="22"/>
          <w:szCs w:val="22"/>
        </w:rPr>
        <w:t xml:space="preserve"> providers to calculate their own indicative budgets based on their estimates of hours to be delivered </w:t>
      </w:r>
      <w:r w:rsidR="00E420EE">
        <w:rPr>
          <w:sz w:val="22"/>
          <w:szCs w:val="22"/>
        </w:rPr>
        <w:t>across the next financial year.</w:t>
      </w:r>
    </w:p>
    <w:p w:rsidR="004620CA" w:rsidRDefault="004620CA" w:rsidP="004620CA">
      <w:pPr>
        <w:ind w:left="720"/>
        <w:jc w:val="both"/>
        <w:rPr>
          <w:sz w:val="22"/>
          <w:szCs w:val="22"/>
        </w:rPr>
      </w:pPr>
    </w:p>
    <w:p w:rsidR="004620CA" w:rsidRPr="009A4B20" w:rsidRDefault="004620CA" w:rsidP="004620CA">
      <w:pPr>
        <w:ind w:left="720"/>
        <w:jc w:val="both"/>
        <w:rPr>
          <w:sz w:val="22"/>
          <w:szCs w:val="22"/>
        </w:rPr>
      </w:pPr>
    </w:p>
    <w:p w:rsidR="00E97E91" w:rsidRPr="00D44734" w:rsidRDefault="006906B2" w:rsidP="00E97E91">
      <w:pPr>
        <w:jc w:val="both"/>
        <w:rPr>
          <w:b/>
          <w:sz w:val="22"/>
          <w:szCs w:val="22"/>
        </w:rPr>
      </w:pPr>
      <w:r>
        <w:rPr>
          <w:b/>
          <w:sz w:val="22"/>
          <w:szCs w:val="22"/>
        </w:rPr>
        <w:t>f</w:t>
      </w:r>
      <w:r w:rsidR="00723693">
        <w:rPr>
          <w:b/>
          <w:sz w:val="22"/>
          <w:szCs w:val="22"/>
        </w:rPr>
        <w:t>) A provider</w:t>
      </w:r>
      <w:r w:rsidR="00E97E91" w:rsidRPr="00D44734">
        <w:rPr>
          <w:b/>
          <w:sz w:val="22"/>
          <w:szCs w:val="22"/>
        </w:rPr>
        <w:t>’s actual funding will be adjusted to reflect differences b</w:t>
      </w:r>
      <w:r w:rsidR="00A6489E">
        <w:rPr>
          <w:b/>
          <w:sz w:val="22"/>
          <w:szCs w:val="22"/>
        </w:rPr>
        <w:t>etween estimated and actual</w:t>
      </w:r>
      <w:r w:rsidR="00E97E91" w:rsidRPr="00D44734">
        <w:rPr>
          <w:b/>
          <w:sz w:val="22"/>
          <w:szCs w:val="22"/>
        </w:rPr>
        <w:t xml:space="preserve"> entitlement hours delivered</w:t>
      </w:r>
      <w:r w:rsidR="003849B6">
        <w:rPr>
          <w:b/>
          <w:sz w:val="22"/>
          <w:szCs w:val="22"/>
        </w:rPr>
        <w:t xml:space="preserve"> during the financial year</w:t>
      </w:r>
    </w:p>
    <w:p w:rsidR="00FA56DD" w:rsidRDefault="00FA56DD" w:rsidP="00E97E91">
      <w:pPr>
        <w:jc w:val="both"/>
        <w:rPr>
          <w:sz w:val="22"/>
          <w:szCs w:val="22"/>
        </w:rPr>
      </w:pPr>
    </w:p>
    <w:p w:rsidR="00FA56DD" w:rsidRDefault="00FA56DD" w:rsidP="003E4E57">
      <w:pPr>
        <w:numPr>
          <w:ilvl w:val="0"/>
          <w:numId w:val="21"/>
        </w:numPr>
        <w:jc w:val="both"/>
        <w:rPr>
          <w:sz w:val="22"/>
          <w:szCs w:val="22"/>
        </w:rPr>
      </w:pPr>
      <w:r>
        <w:rPr>
          <w:sz w:val="22"/>
          <w:szCs w:val="22"/>
        </w:rPr>
        <w:t>Adjustments to funding will be calculated following each of the termly censuses:</w:t>
      </w:r>
    </w:p>
    <w:p w:rsidR="00FA56DD" w:rsidRDefault="00FA56DD" w:rsidP="00FA56DD">
      <w:pPr>
        <w:ind w:left="720"/>
        <w:jc w:val="both"/>
        <w:rPr>
          <w:sz w:val="22"/>
          <w:szCs w:val="22"/>
        </w:rPr>
      </w:pPr>
      <w:r>
        <w:rPr>
          <w:sz w:val="22"/>
          <w:szCs w:val="22"/>
        </w:rPr>
        <w:t xml:space="preserve"> </w:t>
      </w:r>
    </w:p>
    <w:p w:rsidR="00FA56DD" w:rsidRDefault="00FA56DD" w:rsidP="003E4E57">
      <w:pPr>
        <w:numPr>
          <w:ilvl w:val="1"/>
          <w:numId w:val="21"/>
        </w:numPr>
        <w:jc w:val="both"/>
        <w:rPr>
          <w:sz w:val="22"/>
          <w:szCs w:val="22"/>
        </w:rPr>
      </w:pPr>
      <w:r>
        <w:rPr>
          <w:sz w:val="22"/>
          <w:szCs w:val="22"/>
        </w:rPr>
        <w:t xml:space="preserve">Please see the </w:t>
      </w:r>
      <w:r w:rsidRPr="003256A3">
        <w:rPr>
          <w:sz w:val="22"/>
          <w:szCs w:val="22"/>
        </w:rPr>
        <w:t>timetable</w:t>
      </w:r>
      <w:r w:rsidR="00E64E6D">
        <w:rPr>
          <w:sz w:val="22"/>
          <w:szCs w:val="22"/>
        </w:rPr>
        <w:t xml:space="preserve"> at the end of this statement</w:t>
      </w:r>
      <w:r>
        <w:rPr>
          <w:sz w:val="22"/>
          <w:szCs w:val="22"/>
        </w:rPr>
        <w:t xml:space="preserve"> for when adjustments will b</w:t>
      </w:r>
      <w:r w:rsidR="008B7164">
        <w:rPr>
          <w:sz w:val="22"/>
          <w:szCs w:val="22"/>
        </w:rPr>
        <w:t>e published and actioned in 2021/22</w:t>
      </w:r>
      <w:r>
        <w:rPr>
          <w:sz w:val="22"/>
          <w:szCs w:val="22"/>
        </w:rPr>
        <w:t xml:space="preserve">. These adjustments will alter the amounts of funding physically paid to </w:t>
      </w:r>
      <w:r w:rsidR="00FA77F9">
        <w:rPr>
          <w:sz w:val="22"/>
          <w:szCs w:val="22"/>
        </w:rPr>
        <w:t>provider</w:t>
      </w:r>
      <w:r>
        <w:rPr>
          <w:sz w:val="22"/>
          <w:szCs w:val="22"/>
        </w:rPr>
        <w:t xml:space="preserve">s. </w:t>
      </w:r>
    </w:p>
    <w:p w:rsidR="00FA56DD" w:rsidRDefault="00FA56DD" w:rsidP="003E4E57">
      <w:pPr>
        <w:numPr>
          <w:ilvl w:val="1"/>
          <w:numId w:val="21"/>
        </w:numPr>
        <w:jc w:val="both"/>
        <w:rPr>
          <w:sz w:val="22"/>
          <w:szCs w:val="22"/>
        </w:rPr>
      </w:pPr>
      <w:r>
        <w:rPr>
          <w:sz w:val="22"/>
          <w:szCs w:val="22"/>
        </w:rPr>
        <w:t>The adjustments will ref</w:t>
      </w:r>
      <w:r w:rsidR="00E64E6D">
        <w:rPr>
          <w:sz w:val="22"/>
          <w:szCs w:val="22"/>
        </w:rPr>
        <w:t>lect the differences between</w:t>
      </w:r>
      <w:r>
        <w:rPr>
          <w:sz w:val="22"/>
          <w:szCs w:val="22"/>
        </w:rPr>
        <w:t xml:space="preserve"> estimated an</w:t>
      </w:r>
      <w:r w:rsidR="00AE540B">
        <w:rPr>
          <w:sz w:val="22"/>
          <w:szCs w:val="22"/>
        </w:rPr>
        <w:t>d actual funded hours delivered.</w:t>
      </w:r>
    </w:p>
    <w:p w:rsidR="00FA56DD" w:rsidRDefault="00FA56DD" w:rsidP="003E4E57">
      <w:pPr>
        <w:numPr>
          <w:ilvl w:val="1"/>
          <w:numId w:val="21"/>
        </w:numPr>
        <w:jc w:val="both"/>
        <w:rPr>
          <w:sz w:val="22"/>
          <w:szCs w:val="22"/>
        </w:rPr>
      </w:pPr>
      <w:r>
        <w:rPr>
          <w:sz w:val="22"/>
          <w:szCs w:val="22"/>
        </w:rPr>
        <w:t>A ready r</w:t>
      </w:r>
      <w:r w:rsidR="000A4611">
        <w:rPr>
          <w:sz w:val="22"/>
          <w:szCs w:val="22"/>
        </w:rPr>
        <w:t>eckoner is provided by the</w:t>
      </w:r>
      <w:r>
        <w:rPr>
          <w:sz w:val="22"/>
          <w:szCs w:val="22"/>
        </w:rPr>
        <w:t xml:space="preserve"> Authority, which </w:t>
      </w:r>
      <w:r w:rsidR="00FA77F9">
        <w:rPr>
          <w:sz w:val="22"/>
          <w:szCs w:val="22"/>
        </w:rPr>
        <w:t>provider</w:t>
      </w:r>
      <w:r w:rsidR="00E64E6D">
        <w:rPr>
          <w:sz w:val="22"/>
          <w:szCs w:val="22"/>
        </w:rPr>
        <w:t>s should</w:t>
      </w:r>
      <w:r>
        <w:rPr>
          <w:sz w:val="22"/>
          <w:szCs w:val="22"/>
        </w:rPr>
        <w:t xml:space="preserve"> use to anticipate these funding adjustments and plan their pro</w:t>
      </w:r>
      <w:r w:rsidR="00AE540B">
        <w:rPr>
          <w:sz w:val="22"/>
          <w:szCs w:val="22"/>
        </w:rPr>
        <w:t>vision and spending accordingly.</w:t>
      </w:r>
    </w:p>
    <w:p w:rsidR="00FA56DD" w:rsidRDefault="00FA56DD" w:rsidP="003E4E57">
      <w:pPr>
        <w:numPr>
          <w:ilvl w:val="1"/>
          <w:numId w:val="21"/>
        </w:numPr>
        <w:jc w:val="both"/>
        <w:rPr>
          <w:sz w:val="22"/>
          <w:szCs w:val="22"/>
        </w:rPr>
      </w:pPr>
      <w:r>
        <w:rPr>
          <w:sz w:val="22"/>
          <w:szCs w:val="22"/>
        </w:rPr>
        <w:t xml:space="preserve">A statement </w:t>
      </w:r>
      <w:r w:rsidR="00254716">
        <w:rPr>
          <w:sz w:val="22"/>
          <w:szCs w:val="22"/>
        </w:rPr>
        <w:t>of the value of adjustments is</w:t>
      </w:r>
      <w:r>
        <w:rPr>
          <w:sz w:val="22"/>
          <w:szCs w:val="22"/>
        </w:rPr>
        <w:t xml:space="preserve"> published in advance of the</w:t>
      </w:r>
      <w:r w:rsidR="000A4611">
        <w:rPr>
          <w:sz w:val="22"/>
          <w:szCs w:val="22"/>
        </w:rPr>
        <w:t>se</w:t>
      </w:r>
      <w:r>
        <w:rPr>
          <w:sz w:val="22"/>
          <w:szCs w:val="22"/>
        </w:rPr>
        <w:t xml:space="preserve"> being actioned</w:t>
      </w:r>
      <w:r w:rsidR="000A4611">
        <w:rPr>
          <w:sz w:val="22"/>
          <w:szCs w:val="22"/>
        </w:rPr>
        <w:t xml:space="preserve"> through the payments</w:t>
      </w:r>
      <w:r w:rsidR="00E64E6D">
        <w:rPr>
          <w:sz w:val="22"/>
          <w:szCs w:val="22"/>
        </w:rPr>
        <w:t xml:space="preserve"> system</w:t>
      </w:r>
      <w:r>
        <w:rPr>
          <w:sz w:val="22"/>
          <w:szCs w:val="22"/>
        </w:rPr>
        <w:t xml:space="preserve">. Please see the </w:t>
      </w:r>
      <w:r w:rsidRPr="003256A3">
        <w:rPr>
          <w:sz w:val="22"/>
          <w:szCs w:val="22"/>
        </w:rPr>
        <w:t>timetable</w:t>
      </w:r>
      <w:r>
        <w:rPr>
          <w:sz w:val="22"/>
          <w:szCs w:val="22"/>
        </w:rPr>
        <w:t>.</w:t>
      </w:r>
    </w:p>
    <w:p w:rsidR="00FA56DD" w:rsidRDefault="00FA56DD" w:rsidP="00FA56DD">
      <w:pPr>
        <w:ind w:left="1440"/>
        <w:jc w:val="both"/>
        <w:rPr>
          <w:sz w:val="22"/>
          <w:szCs w:val="22"/>
        </w:rPr>
      </w:pPr>
    </w:p>
    <w:p w:rsidR="00FA56DD" w:rsidRDefault="00FA56DD" w:rsidP="003E4E57">
      <w:pPr>
        <w:numPr>
          <w:ilvl w:val="0"/>
          <w:numId w:val="21"/>
        </w:numPr>
        <w:jc w:val="both"/>
        <w:rPr>
          <w:sz w:val="22"/>
          <w:szCs w:val="22"/>
        </w:rPr>
      </w:pPr>
      <w:r>
        <w:rPr>
          <w:sz w:val="22"/>
          <w:szCs w:val="22"/>
        </w:rPr>
        <w:t>Additional notes on the calculation of funding adjustments:</w:t>
      </w:r>
    </w:p>
    <w:p w:rsidR="00FA56DD" w:rsidRDefault="00FA56DD" w:rsidP="00FA56DD">
      <w:pPr>
        <w:ind w:left="720"/>
        <w:jc w:val="both"/>
        <w:rPr>
          <w:sz w:val="22"/>
          <w:szCs w:val="22"/>
        </w:rPr>
      </w:pPr>
    </w:p>
    <w:p w:rsidR="003F7AF7" w:rsidRDefault="00FA56DD" w:rsidP="003F7AF7">
      <w:pPr>
        <w:numPr>
          <w:ilvl w:val="1"/>
          <w:numId w:val="9"/>
        </w:numPr>
        <w:jc w:val="both"/>
        <w:rPr>
          <w:sz w:val="22"/>
          <w:szCs w:val="22"/>
        </w:rPr>
      </w:pPr>
      <w:r>
        <w:rPr>
          <w:sz w:val="22"/>
          <w:szCs w:val="22"/>
        </w:rPr>
        <w:t>The value</w:t>
      </w:r>
      <w:r w:rsidR="00254716">
        <w:rPr>
          <w:sz w:val="22"/>
          <w:szCs w:val="22"/>
        </w:rPr>
        <w:t>s of adjustments are</w:t>
      </w:r>
      <w:r>
        <w:rPr>
          <w:sz w:val="22"/>
          <w:szCs w:val="22"/>
        </w:rPr>
        <w:t xml:space="preserve"> influenced by the accuracy o</w:t>
      </w:r>
      <w:r w:rsidR="00AE540B">
        <w:rPr>
          <w:sz w:val="22"/>
          <w:szCs w:val="22"/>
        </w:rPr>
        <w:t>f the estimates of funded hours</w:t>
      </w:r>
      <w:r w:rsidR="003F7AF7">
        <w:rPr>
          <w:sz w:val="22"/>
          <w:szCs w:val="22"/>
        </w:rPr>
        <w:t xml:space="preserve"> that are used</w:t>
      </w:r>
      <w:r w:rsidR="00AE540B">
        <w:rPr>
          <w:sz w:val="22"/>
          <w:szCs w:val="22"/>
        </w:rPr>
        <w:t>.</w:t>
      </w:r>
      <w:r w:rsidR="003256A3">
        <w:rPr>
          <w:sz w:val="22"/>
          <w:szCs w:val="22"/>
        </w:rPr>
        <w:t xml:space="preserve"> </w:t>
      </w:r>
      <w:r w:rsidR="003F7AF7">
        <w:rPr>
          <w:sz w:val="22"/>
          <w:szCs w:val="22"/>
        </w:rPr>
        <w:t xml:space="preserve">Adjustments </w:t>
      </w:r>
      <w:r w:rsidR="003256A3" w:rsidRPr="003256A3">
        <w:rPr>
          <w:sz w:val="22"/>
          <w:szCs w:val="22"/>
        </w:rPr>
        <w:t xml:space="preserve">are likely to be larger </w:t>
      </w:r>
      <w:r w:rsidR="003F7AF7">
        <w:rPr>
          <w:sz w:val="22"/>
          <w:szCs w:val="22"/>
        </w:rPr>
        <w:t>in value for</w:t>
      </w:r>
      <w:r w:rsidR="003256A3" w:rsidRPr="003256A3">
        <w:rPr>
          <w:sz w:val="22"/>
          <w:szCs w:val="22"/>
        </w:rPr>
        <w:t xml:space="preserve"> </w:t>
      </w:r>
      <w:r w:rsidR="00FA77F9">
        <w:rPr>
          <w:sz w:val="22"/>
          <w:szCs w:val="22"/>
        </w:rPr>
        <w:t>provider</w:t>
      </w:r>
      <w:r w:rsidR="003256A3" w:rsidRPr="003256A3">
        <w:rPr>
          <w:sz w:val="22"/>
          <w:szCs w:val="22"/>
        </w:rPr>
        <w:t>s that have more volatile nu</w:t>
      </w:r>
      <w:r w:rsidR="003F7AF7">
        <w:rPr>
          <w:sz w:val="22"/>
          <w:szCs w:val="22"/>
        </w:rPr>
        <w:t>mbers</w:t>
      </w:r>
      <w:r w:rsidR="003256A3" w:rsidRPr="003256A3">
        <w:rPr>
          <w:sz w:val="22"/>
          <w:szCs w:val="22"/>
        </w:rPr>
        <w:t xml:space="preserve">. </w:t>
      </w:r>
      <w:r w:rsidR="00FA77F9">
        <w:rPr>
          <w:sz w:val="22"/>
          <w:szCs w:val="22"/>
        </w:rPr>
        <w:t>Provider</w:t>
      </w:r>
      <w:r w:rsidR="003256A3" w:rsidRPr="003256A3">
        <w:rPr>
          <w:sz w:val="22"/>
          <w:szCs w:val="22"/>
        </w:rPr>
        <w:t>s should use the Ready Reckoner</w:t>
      </w:r>
      <w:r w:rsidR="003F7AF7">
        <w:rPr>
          <w:sz w:val="22"/>
          <w:szCs w:val="22"/>
        </w:rPr>
        <w:t xml:space="preserve"> to anticipate these.</w:t>
      </w:r>
    </w:p>
    <w:p w:rsidR="00FA56DD" w:rsidRDefault="003F7AF7" w:rsidP="003F7AF7">
      <w:pPr>
        <w:numPr>
          <w:ilvl w:val="1"/>
          <w:numId w:val="9"/>
        </w:numPr>
        <w:jc w:val="both"/>
        <w:rPr>
          <w:sz w:val="22"/>
          <w:szCs w:val="22"/>
        </w:rPr>
      </w:pPr>
      <w:r>
        <w:rPr>
          <w:sz w:val="22"/>
          <w:szCs w:val="22"/>
        </w:rPr>
        <w:t>A</w:t>
      </w:r>
      <w:r w:rsidR="00FA56DD" w:rsidRPr="003F7AF7">
        <w:rPr>
          <w:sz w:val="22"/>
          <w:szCs w:val="22"/>
        </w:rPr>
        <w:t>djustments ca</w:t>
      </w:r>
      <w:r w:rsidR="00AE540B" w:rsidRPr="003F7AF7">
        <w:rPr>
          <w:sz w:val="22"/>
          <w:szCs w:val="22"/>
        </w:rPr>
        <w:t>n be both positive and negative.</w:t>
      </w:r>
    </w:p>
    <w:p w:rsidR="003F7AF7" w:rsidRPr="003F7AF7" w:rsidRDefault="003F7AF7" w:rsidP="003F7AF7">
      <w:pPr>
        <w:numPr>
          <w:ilvl w:val="1"/>
          <w:numId w:val="9"/>
        </w:numPr>
        <w:jc w:val="both"/>
        <w:rPr>
          <w:sz w:val="22"/>
          <w:szCs w:val="22"/>
        </w:rPr>
      </w:pPr>
      <w:r>
        <w:rPr>
          <w:sz w:val="22"/>
          <w:szCs w:val="22"/>
        </w:rPr>
        <w:t>A</w:t>
      </w:r>
      <w:r w:rsidRPr="004175F0">
        <w:rPr>
          <w:sz w:val="22"/>
          <w:szCs w:val="22"/>
        </w:rPr>
        <w:t>djustments will take account of any sustainability funding for maintained nursery schools</w:t>
      </w:r>
      <w:r w:rsidR="00E64E6D">
        <w:rPr>
          <w:sz w:val="22"/>
          <w:szCs w:val="22"/>
        </w:rPr>
        <w:t xml:space="preserve"> that is</w:t>
      </w:r>
      <w:r>
        <w:rPr>
          <w:sz w:val="22"/>
          <w:szCs w:val="22"/>
        </w:rPr>
        <w:t xml:space="preserve"> funded using the DfE’s supplement. T</w:t>
      </w:r>
      <w:r w:rsidRPr="004175F0">
        <w:rPr>
          <w:sz w:val="22"/>
          <w:szCs w:val="22"/>
        </w:rPr>
        <w:t>he ready reckoner provi</w:t>
      </w:r>
      <w:r w:rsidR="00E64E6D">
        <w:rPr>
          <w:sz w:val="22"/>
          <w:szCs w:val="22"/>
        </w:rPr>
        <w:t>ded by the</w:t>
      </w:r>
      <w:r w:rsidRPr="004175F0">
        <w:rPr>
          <w:sz w:val="22"/>
          <w:szCs w:val="22"/>
        </w:rPr>
        <w:t xml:space="preserve"> Authority</w:t>
      </w:r>
      <w:r>
        <w:rPr>
          <w:sz w:val="22"/>
          <w:szCs w:val="22"/>
        </w:rPr>
        <w:t xml:space="preserve"> for nursery schools</w:t>
      </w:r>
      <w:r w:rsidRPr="004175F0">
        <w:rPr>
          <w:sz w:val="22"/>
          <w:szCs w:val="22"/>
        </w:rPr>
        <w:t xml:space="preserve"> incorporates</w:t>
      </w:r>
      <w:r>
        <w:rPr>
          <w:sz w:val="22"/>
          <w:szCs w:val="22"/>
        </w:rPr>
        <w:t xml:space="preserve"> this. </w:t>
      </w:r>
    </w:p>
    <w:p w:rsidR="00FA56DD" w:rsidRPr="003F7AF7" w:rsidRDefault="008B7164" w:rsidP="003F7AF7">
      <w:pPr>
        <w:numPr>
          <w:ilvl w:val="1"/>
          <w:numId w:val="21"/>
        </w:numPr>
        <w:jc w:val="both"/>
        <w:rPr>
          <w:sz w:val="22"/>
          <w:szCs w:val="22"/>
        </w:rPr>
      </w:pPr>
      <w:r>
        <w:rPr>
          <w:sz w:val="22"/>
          <w:szCs w:val="22"/>
        </w:rPr>
        <w:t>All adjustments for the 2021/22</w:t>
      </w:r>
      <w:r w:rsidR="00FA56DD">
        <w:rPr>
          <w:sz w:val="22"/>
          <w:szCs w:val="22"/>
        </w:rPr>
        <w:t xml:space="preserve"> financial year will </w:t>
      </w:r>
      <w:r>
        <w:rPr>
          <w:sz w:val="22"/>
          <w:szCs w:val="22"/>
        </w:rPr>
        <w:t xml:space="preserve">be </w:t>
      </w:r>
      <w:r w:rsidR="000A4611">
        <w:rPr>
          <w:sz w:val="22"/>
          <w:szCs w:val="22"/>
        </w:rPr>
        <w:t>calculated</w:t>
      </w:r>
      <w:r w:rsidR="00E64E6D">
        <w:rPr>
          <w:sz w:val="22"/>
          <w:szCs w:val="22"/>
        </w:rPr>
        <w:t xml:space="preserve"> and actioned</w:t>
      </w:r>
      <w:r>
        <w:rPr>
          <w:sz w:val="22"/>
          <w:szCs w:val="22"/>
        </w:rPr>
        <w:t xml:space="preserve"> before 31 March 2022</w:t>
      </w:r>
      <w:r w:rsidR="004D7604">
        <w:rPr>
          <w:sz w:val="22"/>
          <w:szCs w:val="22"/>
        </w:rPr>
        <w:t>.</w:t>
      </w:r>
      <w:r w:rsidR="003F7AF7">
        <w:rPr>
          <w:sz w:val="22"/>
          <w:szCs w:val="22"/>
        </w:rPr>
        <w:t xml:space="preserve"> However, b</w:t>
      </w:r>
      <w:r w:rsidR="00FA56DD" w:rsidRPr="003F7AF7">
        <w:rPr>
          <w:sz w:val="22"/>
          <w:szCs w:val="22"/>
        </w:rPr>
        <w:t>ecause of the very tight timescale for processing</w:t>
      </w:r>
      <w:r w:rsidRPr="003F7AF7">
        <w:rPr>
          <w:sz w:val="22"/>
          <w:szCs w:val="22"/>
        </w:rPr>
        <w:t xml:space="preserve"> the data after the January 2022</w:t>
      </w:r>
      <w:r w:rsidR="00FA56DD" w:rsidRPr="003F7AF7">
        <w:rPr>
          <w:sz w:val="22"/>
          <w:szCs w:val="22"/>
        </w:rPr>
        <w:t xml:space="preserve"> census, the adju</w:t>
      </w:r>
      <w:r w:rsidRPr="003F7AF7">
        <w:rPr>
          <w:sz w:val="22"/>
          <w:szCs w:val="22"/>
        </w:rPr>
        <w:t>stments for the spring term 2022</w:t>
      </w:r>
      <w:r w:rsidR="00FA56DD" w:rsidRPr="003F7AF7">
        <w:rPr>
          <w:sz w:val="22"/>
          <w:szCs w:val="22"/>
        </w:rPr>
        <w:t xml:space="preserve"> </w:t>
      </w:r>
      <w:r w:rsidR="00276BB3" w:rsidRPr="003F7AF7">
        <w:rPr>
          <w:sz w:val="22"/>
          <w:szCs w:val="22"/>
        </w:rPr>
        <w:t>will be based on</w:t>
      </w:r>
      <w:r w:rsidR="00FA56DD" w:rsidRPr="003F7AF7">
        <w:rPr>
          <w:sz w:val="22"/>
          <w:szCs w:val="22"/>
        </w:rPr>
        <w:t xml:space="preserve"> summary information. Where amendments to funding are subsequently identified e.g. for duplicate children, following the processing of the more accurate individual child level census data, these amendments will be incorporat</w:t>
      </w:r>
      <w:r w:rsidR="00276BB3" w:rsidRPr="003F7AF7">
        <w:rPr>
          <w:sz w:val="22"/>
          <w:szCs w:val="22"/>
        </w:rPr>
        <w:t>ed into the adjustments made to</w:t>
      </w:r>
      <w:r w:rsidR="00FA56DD" w:rsidRPr="003F7AF7">
        <w:rPr>
          <w:sz w:val="22"/>
          <w:szCs w:val="22"/>
        </w:rPr>
        <w:t xml:space="preserve"> the </w:t>
      </w:r>
      <w:r w:rsidRPr="003F7AF7">
        <w:rPr>
          <w:sz w:val="22"/>
          <w:szCs w:val="22"/>
        </w:rPr>
        <w:t>funding for the summer term 2022</w:t>
      </w:r>
      <w:r w:rsidR="00FA56DD" w:rsidRPr="003F7AF7">
        <w:rPr>
          <w:sz w:val="22"/>
          <w:szCs w:val="22"/>
        </w:rPr>
        <w:t xml:space="preserve">. Where a </w:t>
      </w:r>
      <w:r w:rsidR="00FA77F9" w:rsidRPr="003F7AF7">
        <w:rPr>
          <w:sz w:val="22"/>
          <w:szCs w:val="22"/>
        </w:rPr>
        <w:t>provider</w:t>
      </w:r>
      <w:r w:rsidR="00FA56DD" w:rsidRPr="003F7AF7">
        <w:rPr>
          <w:sz w:val="22"/>
          <w:szCs w:val="22"/>
        </w:rPr>
        <w:t xml:space="preserve"> does not pay back</w:t>
      </w:r>
      <w:r w:rsidR="00A80131">
        <w:rPr>
          <w:sz w:val="22"/>
          <w:szCs w:val="22"/>
        </w:rPr>
        <w:t>,</w:t>
      </w:r>
      <w:r w:rsidR="000A4611" w:rsidRPr="003F7AF7">
        <w:rPr>
          <w:sz w:val="22"/>
          <w:szCs w:val="22"/>
        </w:rPr>
        <w:t xml:space="preserve"> via separate cheque or by BACs</w:t>
      </w:r>
      <w:r w:rsidR="00A80131">
        <w:rPr>
          <w:sz w:val="22"/>
          <w:szCs w:val="22"/>
        </w:rPr>
        <w:t>,</w:t>
      </w:r>
      <w:r w:rsidR="00FA56DD" w:rsidRPr="003F7AF7">
        <w:rPr>
          <w:sz w:val="22"/>
          <w:szCs w:val="22"/>
        </w:rPr>
        <w:t xml:space="preserve"> any </w:t>
      </w:r>
      <w:r w:rsidR="000A4611" w:rsidRPr="003F7AF7">
        <w:rPr>
          <w:sz w:val="22"/>
          <w:szCs w:val="22"/>
        </w:rPr>
        <w:t>money owed to the</w:t>
      </w:r>
      <w:r w:rsidR="00FA56DD" w:rsidRPr="003F7AF7">
        <w:rPr>
          <w:sz w:val="22"/>
          <w:szCs w:val="22"/>
        </w:rPr>
        <w:t xml:space="preserve"> Authority at year end</w:t>
      </w:r>
      <w:r w:rsidR="00A80131">
        <w:rPr>
          <w:sz w:val="22"/>
          <w:szCs w:val="22"/>
        </w:rPr>
        <w:t>,</w:t>
      </w:r>
      <w:r w:rsidR="00FA56DD" w:rsidRPr="003F7AF7">
        <w:rPr>
          <w:sz w:val="22"/>
          <w:szCs w:val="22"/>
        </w:rPr>
        <w:t xml:space="preserve"> the value of funding owed will be taken from the </w:t>
      </w:r>
      <w:r w:rsidR="00FA77F9" w:rsidRPr="003F7AF7">
        <w:rPr>
          <w:sz w:val="22"/>
          <w:szCs w:val="22"/>
        </w:rPr>
        <w:t>provider</w:t>
      </w:r>
      <w:r w:rsidR="00276BB3" w:rsidRPr="003F7AF7">
        <w:rPr>
          <w:sz w:val="22"/>
          <w:szCs w:val="22"/>
        </w:rPr>
        <w:t>’s summer term payment.</w:t>
      </w:r>
    </w:p>
    <w:p w:rsidR="00FA56DD" w:rsidRPr="003256A3" w:rsidRDefault="00FA56DD" w:rsidP="003E4E57">
      <w:pPr>
        <w:numPr>
          <w:ilvl w:val="1"/>
          <w:numId w:val="21"/>
        </w:numPr>
        <w:jc w:val="both"/>
        <w:rPr>
          <w:sz w:val="22"/>
          <w:szCs w:val="22"/>
        </w:rPr>
      </w:pPr>
      <w:r>
        <w:rPr>
          <w:sz w:val="22"/>
          <w:szCs w:val="22"/>
        </w:rPr>
        <w:t xml:space="preserve">Where closed or closing </w:t>
      </w:r>
      <w:r w:rsidR="00FA77F9">
        <w:rPr>
          <w:sz w:val="22"/>
          <w:szCs w:val="22"/>
        </w:rPr>
        <w:t>provider</w:t>
      </w:r>
      <w:r w:rsidR="00A80131">
        <w:rPr>
          <w:sz w:val="22"/>
          <w:szCs w:val="22"/>
        </w:rPr>
        <w:t>s owe funding to the</w:t>
      </w:r>
      <w:r>
        <w:rPr>
          <w:sz w:val="22"/>
          <w:szCs w:val="22"/>
        </w:rPr>
        <w:t xml:space="preserve"> Authority that cannot be recovered through the adjustment of advances the </w:t>
      </w:r>
      <w:r w:rsidR="00FA77F9">
        <w:rPr>
          <w:sz w:val="22"/>
          <w:szCs w:val="22"/>
        </w:rPr>
        <w:t>provider</w:t>
      </w:r>
      <w:r>
        <w:rPr>
          <w:sz w:val="22"/>
          <w:szCs w:val="22"/>
        </w:rPr>
        <w:t xml:space="preserve"> will be asked to pay the funding </w:t>
      </w:r>
      <w:r w:rsidR="00A80131">
        <w:rPr>
          <w:sz w:val="22"/>
          <w:szCs w:val="22"/>
        </w:rPr>
        <w:t>back via cheque or via BACs.</w:t>
      </w:r>
    </w:p>
    <w:p w:rsidR="001D3775" w:rsidRPr="00FA56DD" w:rsidRDefault="001D3775" w:rsidP="003256A3">
      <w:pPr>
        <w:jc w:val="both"/>
        <w:rPr>
          <w:color w:val="FF0000"/>
          <w:sz w:val="22"/>
          <w:szCs w:val="22"/>
        </w:rPr>
      </w:pPr>
    </w:p>
    <w:p w:rsidR="00A6489E" w:rsidRDefault="00A6489E" w:rsidP="003E4E57">
      <w:pPr>
        <w:numPr>
          <w:ilvl w:val="0"/>
          <w:numId w:val="9"/>
        </w:numPr>
        <w:jc w:val="both"/>
        <w:rPr>
          <w:sz w:val="22"/>
          <w:szCs w:val="22"/>
        </w:rPr>
      </w:pPr>
      <w:r w:rsidRPr="003256A3">
        <w:rPr>
          <w:sz w:val="22"/>
          <w:szCs w:val="22"/>
        </w:rPr>
        <w:t>The first pay</w:t>
      </w:r>
      <w:r w:rsidR="008B7164">
        <w:rPr>
          <w:sz w:val="22"/>
          <w:szCs w:val="22"/>
        </w:rPr>
        <w:t>ment of the</w:t>
      </w:r>
      <w:r w:rsidR="00A80131">
        <w:rPr>
          <w:sz w:val="22"/>
          <w:szCs w:val="22"/>
        </w:rPr>
        <w:t xml:space="preserve"> financial</w:t>
      </w:r>
      <w:r w:rsidR="008B7164">
        <w:rPr>
          <w:sz w:val="22"/>
          <w:szCs w:val="22"/>
        </w:rPr>
        <w:t xml:space="preserve"> year, in April 2021</w:t>
      </w:r>
      <w:r w:rsidR="002D41A9" w:rsidRPr="003256A3">
        <w:rPr>
          <w:sz w:val="22"/>
          <w:szCs w:val="22"/>
        </w:rPr>
        <w:t>,</w:t>
      </w:r>
      <w:r w:rsidR="00A80131">
        <w:rPr>
          <w:sz w:val="22"/>
          <w:szCs w:val="22"/>
        </w:rPr>
        <w:t xml:space="preserve"> and then the first payments in each subsequent term,</w:t>
      </w:r>
      <w:r w:rsidR="0018774E">
        <w:rPr>
          <w:sz w:val="22"/>
          <w:szCs w:val="22"/>
        </w:rPr>
        <w:t xml:space="preserve"> for schools and classes </w:t>
      </w:r>
      <w:r w:rsidRPr="003256A3">
        <w:rPr>
          <w:sz w:val="22"/>
          <w:szCs w:val="22"/>
        </w:rPr>
        <w:t xml:space="preserve">will be based on the </w:t>
      </w:r>
      <w:r w:rsidR="00D317BF" w:rsidRPr="003256A3">
        <w:rPr>
          <w:sz w:val="22"/>
          <w:szCs w:val="22"/>
        </w:rPr>
        <w:t>Confirmed Indicative Budget. F</w:t>
      </w:r>
      <w:r w:rsidRPr="003256A3">
        <w:rPr>
          <w:sz w:val="22"/>
          <w:szCs w:val="22"/>
        </w:rPr>
        <w:t>or PVI providers</w:t>
      </w:r>
      <w:r w:rsidR="00A80131">
        <w:rPr>
          <w:sz w:val="22"/>
          <w:szCs w:val="22"/>
        </w:rPr>
        <w:t>, these first payments</w:t>
      </w:r>
      <w:r w:rsidR="00D317BF" w:rsidRPr="003256A3">
        <w:rPr>
          <w:sz w:val="22"/>
          <w:szCs w:val="22"/>
        </w:rPr>
        <w:t xml:space="preserve"> will be based</w:t>
      </w:r>
      <w:r w:rsidR="00A80131">
        <w:rPr>
          <w:sz w:val="22"/>
          <w:szCs w:val="22"/>
        </w:rPr>
        <w:t xml:space="preserve"> either</w:t>
      </w:r>
      <w:r w:rsidR="00D317BF" w:rsidRPr="003256A3">
        <w:rPr>
          <w:sz w:val="22"/>
          <w:szCs w:val="22"/>
        </w:rPr>
        <w:t xml:space="preserve"> on </w:t>
      </w:r>
      <w:r w:rsidR="001B5049">
        <w:rPr>
          <w:sz w:val="22"/>
          <w:szCs w:val="22"/>
        </w:rPr>
        <w:t>latest a</w:t>
      </w:r>
      <w:r w:rsidRPr="003256A3">
        <w:rPr>
          <w:sz w:val="22"/>
          <w:szCs w:val="22"/>
        </w:rPr>
        <w:t>ctual delivery information</w:t>
      </w:r>
      <w:r w:rsidR="00A80131">
        <w:rPr>
          <w:sz w:val="22"/>
          <w:szCs w:val="22"/>
        </w:rPr>
        <w:t xml:space="preserve"> or on updated estimates submitted by providers through the Gateway.</w:t>
      </w:r>
    </w:p>
    <w:p w:rsidR="004620CA" w:rsidRDefault="004620CA" w:rsidP="00E97E91">
      <w:pPr>
        <w:jc w:val="both"/>
        <w:rPr>
          <w:sz w:val="22"/>
          <w:szCs w:val="22"/>
        </w:rPr>
      </w:pPr>
    </w:p>
    <w:p w:rsidR="005C3C1C" w:rsidRPr="00D44734" w:rsidRDefault="005C3C1C" w:rsidP="00E97E91">
      <w:pPr>
        <w:jc w:val="both"/>
        <w:rPr>
          <w:sz w:val="22"/>
          <w:szCs w:val="22"/>
        </w:rPr>
      </w:pPr>
    </w:p>
    <w:p w:rsidR="00E97E91" w:rsidRPr="00D44734" w:rsidRDefault="006906B2" w:rsidP="00E97E91">
      <w:pPr>
        <w:jc w:val="both"/>
        <w:rPr>
          <w:b/>
          <w:sz w:val="22"/>
          <w:szCs w:val="22"/>
        </w:rPr>
      </w:pPr>
      <w:bookmarkStart w:id="1" w:name="TechnicalStatement2"/>
      <w:bookmarkEnd w:id="1"/>
      <w:r>
        <w:rPr>
          <w:b/>
          <w:sz w:val="22"/>
          <w:szCs w:val="22"/>
        </w:rPr>
        <w:t>g</w:t>
      </w:r>
      <w:r w:rsidR="008B7164">
        <w:rPr>
          <w:b/>
          <w:sz w:val="22"/>
          <w:szCs w:val="22"/>
        </w:rPr>
        <w:t>) In 2021/22</w:t>
      </w:r>
      <w:r w:rsidR="00E97E91" w:rsidRPr="00D44734">
        <w:rPr>
          <w:b/>
          <w:sz w:val="22"/>
          <w:szCs w:val="22"/>
        </w:rPr>
        <w:t xml:space="preserve"> </w:t>
      </w:r>
      <w:r w:rsidR="00EE4D26">
        <w:rPr>
          <w:b/>
          <w:sz w:val="22"/>
          <w:szCs w:val="22"/>
        </w:rPr>
        <w:t>EYSFF funding will continue to be paid monthly to all providers</w:t>
      </w:r>
    </w:p>
    <w:p w:rsidR="005A0D89" w:rsidRDefault="005A0D89" w:rsidP="001101D0">
      <w:pPr>
        <w:jc w:val="both"/>
        <w:rPr>
          <w:sz w:val="22"/>
          <w:szCs w:val="22"/>
        </w:rPr>
      </w:pPr>
    </w:p>
    <w:p w:rsidR="00E97E91" w:rsidRPr="00D44734" w:rsidRDefault="00A80131" w:rsidP="003E4E57">
      <w:pPr>
        <w:numPr>
          <w:ilvl w:val="0"/>
          <w:numId w:val="10"/>
        </w:numPr>
        <w:jc w:val="both"/>
        <w:rPr>
          <w:sz w:val="22"/>
          <w:szCs w:val="22"/>
        </w:rPr>
      </w:pPr>
      <w:r>
        <w:rPr>
          <w:sz w:val="22"/>
          <w:szCs w:val="22"/>
        </w:rPr>
        <w:t>For m</w:t>
      </w:r>
      <w:r w:rsidR="00E97E91" w:rsidRPr="00D44734">
        <w:rPr>
          <w:sz w:val="22"/>
          <w:szCs w:val="22"/>
        </w:rPr>
        <w:t>aintained schools</w:t>
      </w:r>
      <w:r w:rsidR="004D7604">
        <w:rPr>
          <w:sz w:val="22"/>
          <w:szCs w:val="22"/>
        </w:rPr>
        <w:t xml:space="preserve"> and academies</w:t>
      </w:r>
      <w:r>
        <w:rPr>
          <w:sz w:val="22"/>
          <w:szCs w:val="22"/>
        </w:rPr>
        <w:t xml:space="preserve">, the Authority operates </w:t>
      </w:r>
      <w:r w:rsidR="00E97E91" w:rsidRPr="00D44734">
        <w:rPr>
          <w:sz w:val="22"/>
          <w:szCs w:val="22"/>
        </w:rPr>
        <w:t xml:space="preserve">a well-established </w:t>
      </w:r>
      <w:r w:rsidR="004D7604">
        <w:rPr>
          <w:sz w:val="22"/>
          <w:szCs w:val="22"/>
        </w:rPr>
        <w:t xml:space="preserve">whole-school </w:t>
      </w:r>
      <w:r w:rsidR="00E97E91" w:rsidRPr="00D44734">
        <w:rPr>
          <w:sz w:val="22"/>
          <w:szCs w:val="22"/>
        </w:rPr>
        <w:t>mont</w:t>
      </w:r>
      <w:r>
        <w:rPr>
          <w:sz w:val="22"/>
          <w:szCs w:val="22"/>
        </w:rPr>
        <w:t xml:space="preserve">hly advances payment system. </w:t>
      </w:r>
      <w:r w:rsidR="00E97E91" w:rsidRPr="00D44734">
        <w:rPr>
          <w:sz w:val="22"/>
          <w:szCs w:val="22"/>
        </w:rPr>
        <w:t xml:space="preserve">EYSFF funding will </w:t>
      </w:r>
      <w:r>
        <w:rPr>
          <w:sz w:val="22"/>
          <w:szCs w:val="22"/>
        </w:rPr>
        <w:t>continue to be paid</w:t>
      </w:r>
      <w:r w:rsidR="00E97E91" w:rsidRPr="00D44734">
        <w:rPr>
          <w:sz w:val="22"/>
          <w:szCs w:val="22"/>
        </w:rPr>
        <w:t xml:space="preserve"> using this. </w:t>
      </w:r>
      <w:r w:rsidR="003256A3">
        <w:rPr>
          <w:sz w:val="22"/>
          <w:szCs w:val="22"/>
        </w:rPr>
        <w:t>The adjustments to EYSFF funding will be inco</w:t>
      </w:r>
      <w:r w:rsidR="008B7164">
        <w:rPr>
          <w:sz w:val="22"/>
          <w:szCs w:val="22"/>
        </w:rPr>
        <w:t>rporated into the September 2021, December 2021 and March 2022</w:t>
      </w:r>
      <w:r w:rsidR="003256A3">
        <w:rPr>
          <w:sz w:val="22"/>
          <w:szCs w:val="22"/>
        </w:rPr>
        <w:t xml:space="preserve"> advances adjustments. Please see the </w:t>
      </w:r>
      <w:r w:rsidR="003256A3" w:rsidRPr="003256A3">
        <w:rPr>
          <w:sz w:val="22"/>
          <w:szCs w:val="22"/>
        </w:rPr>
        <w:t>timetable</w:t>
      </w:r>
      <w:r w:rsidR="003256A3">
        <w:rPr>
          <w:sz w:val="22"/>
          <w:szCs w:val="22"/>
        </w:rPr>
        <w:t>.</w:t>
      </w:r>
    </w:p>
    <w:p w:rsidR="00E97E91" w:rsidRPr="00D44734" w:rsidRDefault="00E97E91" w:rsidP="00E97E91">
      <w:pPr>
        <w:jc w:val="both"/>
        <w:rPr>
          <w:sz w:val="22"/>
          <w:szCs w:val="22"/>
        </w:rPr>
      </w:pPr>
    </w:p>
    <w:p w:rsidR="00996A0D" w:rsidRDefault="00B414F3" w:rsidP="003E4E57">
      <w:pPr>
        <w:numPr>
          <w:ilvl w:val="0"/>
          <w:numId w:val="10"/>
        </w:numPr>
        <w:jc w:val="both"/>
        <w:rPr>
          <w:sz w:val="22"/>
          <w:szCs w:val="22"/>
        </w:rPr>
      </w:pPr>
      <w:r>
        <w:rPr>
          <w:sz w:val="22"/>
          <w:szCs w:val="22"/>
        </w:rPr>
        <w:t>The Authority</w:t>
      </w:r>
      <w:r w:rsidR="00014C86" w:rsidRPr="00996A0D">
        <w:rPr>
          <w:sz w:val="22"/>
          <w:szCs w:val="22"/>
        </w:rPr>
        <w:t xml:space="preserve"> moved to monthly payments for</w:t>
      </w:r>
      <w:r w:rsidR="00E97E91" w:rsidRPr="00996A0D">
        <w:rPr>
          <w:sz w:val="22"/>
          <w:szCs w:val="22"/>
        </w:rPr>
        <w:t xml:space="preserve"> PVI providers</w:t>
      </w:r>
      <w:r w:rsidR="00014C86" w:rsidRPr="00996A0D">
        <w:rPr>
          <w:sz w:val="22"/>
          <w:szCs w:val="22"/>
        </w:rPr>
        <w:t xml:space="preserve"> at April 2016</w:t>
      </w:r>
      <w:r w:rsidR="00E97E91" w:rsidRPr="00996A0D">
        <w:rPr>
          <w:sz w:val="22"/>
          <w:szCs w:val="22"/>
        </w:rPr>
        <w:t>.</w:t>
      </w:r>
      <w:r w:rsidR="008B7164">
        <w:rPr>
          <w:sz w:val="22"/>
          <w:szCs w:val="22"/>
        </w:rPr>
        <w:t xml:space="preserve"> 2021/22</w:t>
      </w:r>
      <w:r w:rsidR="00014C86" w:rsidRPr="00996A0D">
        <w:rPr>
          <w:sz w:val="22"/>
          <w:szCs w:val="22"/>
        </w:rPr>
        <w:t xml:space="preserve"> </w:t>
      </w:r>
      <w:r>
        <w:rPr>
          <w:sz w:val="22"/>
          <w:szCs w:val="22"/>
        </w:rPr>
        <w:t>arrangements continue as follows:</w:t>
      </w:r>
    </w:p>
    <w:p w:rsidR="007C04CF" w:rsidRPr="008B7164" w:rsidRDefault="007C04CF" w:rsidP="007C04CF">
      <w:pPr>
        <w:ind w:left="720"/>
        <w:jc w:val="both"/>
        <w:rPr>
          <w:sz w:val="22"/>
          <w:szCs w:val="22"/>
        </w:rPr>
      </w:pPr>
    </w:p>
    <w:p w:rsidR="00735481" w:rsidRPr="00735481" w:rsidRDefault="00BE0C56" w:rsidP="003E4E57">
      <w:pPr>
        <w:pStyle w:val="ListParagraph"/>
        <w:numPr>
          <w:ilvl w:val="0"/>
          <w:numId w:val="23"/>
        </w:numPr>
        <w:ind w:left="1080"/>
        <w:jc w:val="both"/>
        <w:rPr>
          <w:sz w:val="22"/>
          <w:szCs w:val="22"/>
        </w:rPr>
      </w:pPr>
      <w:r>
        <w:rPr>
          <w:sz w:val="22"/>
          <w:szCs w:val="22"/>
          <w:u w:val="single"/>
        </w:rPr>
        <w:t>Summer Term</w:t>
      </w:r>
      <w:r w:rsidR="008B7164">
        <w:rPr>
          <w:sz w:val="22"/>
          <w:szCs w:val="22"/>
          <w:u w:val="single"/>
        </w:rPr>
        <w:t xml:space="preserve"> 2021</w:t>
      </w:r>
      <w:r>
        <w:rPr>
          <w:sz w:val="22"/>
          <w:szCs w:val="22"/>
          <w:u w:val="single"/>
        </w:rPr>
        <w:t>:</w:t>
      </w:r>
    </w:p>
    <w:p w:rsidR="00BE0C56" w:rsidRDefault="00BE0C56" w:rsidP="00735481">
      <w:pPr>
        <w:pStyle w:val="ListParagraph"/>
        <w:ind w:left="1080"/>
        <w:jc w:val="both"/>
        <w:rPr>
          <w:sz w:val="22"/>
          <w:szCs w:val="22"/>
        </w:rPr>
      </w:pPr>
      <w:r>
        <w:rPr>
          <w:sz w:val="22"/>
          <w:szCs w:val="22"/>
        </w:rPr>
        <w:t xml:space="preserve"> </w:t>
      </w:r>
    </w:p>
    <w:p w:rsidR="00BE0C56" w:rsidRDefault="00BE0C56" w:rsidP="003E4E57">
      <w:pPr>
        <w:pStyle w:val="ListParagraph"/>
        <w:numPr>
          <w:ilvl w:val="2"/>
          <w:numId w:val="23"/>
        </w:numPr>
        <w:jc w:val="both"/>
        <w:rPr>
          <w:sz w:val="22"/>
          <w:szCs w:val="22"/>
        </w:rPr>
      </w:pPr>
      <w:r>
        <w:rPr>
          <w:sz w:val="22"/>
          <w:szCs w:val="22"/>
        </w:rPr>
        <w:t>Funding calculate</w:t>
      </w:r>
      <w:r w:rsidR="005E46A9">
        <w:rPr>
          <w:sz w:val="22"/>
          <w:szCs w:val="22"/>
        </w:rPr>
        <w:t xml:space="preserve">d on the latest </w:t>
      </w:r>
      <w:r>
        <w:rPr>
          <w:sz w:val="22"/>
          <w:szCs w:val="22"/>
        </w:rPr>
        <w:t>delivery information</w:t>
      </w:r>
      <w:r w:rsidR="00B414F3">
        <w:rPr>
          <w:sz w:val="22"/>
          <w:szCs w:val="22"/>
        </w:rPr>
        <w:t xml:space="preserve"> / latest estimates</w:t>
      </w:r>
      <w:r>
        <w:rPr>
          <w:sz w:val="22"/>
          <w:szCs w:val="22"/>
        </w:rPr>
        <w:t xml:space="preserve"> will be divided by 5 (no. of months in the term) for 5 equal payments to be made between April and July.</w:t>
      </w:r>
    </w:p>
    <w:p w:rsidR="00BE0C56" w:rsidRDefault="00BE0C56" w:rsidP="003E4E57">
      <w:pPr>
        <w:pStyle w:val="ListParagraph"/>
        <w:numPr>
          <w:ilvl w:val="2"/>
          <w:numId w:val="23"/>
        </w:numPr>
        <w:jc w:val="both"/>
        <w:rPr>
          <w:sz w:val="22"/>
          <w:szCs w:val="22"/>
        </w:rPr>
      </w:pPr>
      <w:r>
        <w:rPr>
          <w:sz w:val="22"/>
          <w:szCs w:val="22"/>
        </w:rPr>
        <w:t>2 payments will be made in April, firstly for April and then for May. Payments for the remaining 3 months of summer term will be paid in May, June and July respectively.</w:t>
      </w:r>
    </w:p>
    <w:p w:rsidR="00BE0C56" w:rsidRDefault="00BE0C56" w:rsidP="003E4E57">
      <w:pPr>
        <w:pStyle w:val="ListParagraph"/>
        <w:numPr>
          <w:ilvl w:val="2"/>
          <w:numId w:val="23"/>
        </w:numPr>
        <w:jc w:val="both"/>
        <w:rPr>
          <w:sz w:val="22"/>
          <w:szCs w:val="22"/>
        </w:rPr>
      </w:pPr>
      <w:r>
        <w:rPr>
          <w:sz w:val="22"/>
          <w:szCs w:val="22"/>
        </w:rPr>
        <w:t>Any positive or negative adjustment</w:t>
      </w:r>
      <w:r w:rsidR="00B414F3">
        <w:rPr>
          <w:sz w:val="22"/>
          <w:szCs w:val="22"/>
        </w:rPr>
        <w:t>s</w:t>
      </w:r>
      <w:r>
        <w:rPr>
          <w:sz w:val="22"/>
          <w:szCs w:val="22"/>
        </w:rPr>
        <w:t xml:space="preserve"> following the re-calculation of funding using </w:t>
      </w:r>
      <w:r w:rsidR="00B414F3">
        <w:rPr>
          <w:sz w:val="22"/>
          <w:szCs w:val="22"/>
        </w:rPr>
        <w:t xml:space="preserve">the </w:t>
      </w:r>
      <w:r>
        <w:rPr>
          <w:sz w:val="22"/>
          <w:szCs w:val="22"/>
        </w:rPr>
        <w:t>May Census actual numbers will be added to o</w:t>
      </w:r>
      <w:r w:rsidR="00B414F3">
        <w:rPr>
          <w:sz w:val="22"/>
          <w:szCs w:val="22"/>
        </w:rPr>
        <w:t>r deducted from the July payment</w:t>
      </w:r>
      <w:r>
        <w:rPr>
          <w:sz w:val="22"/>
          <w:szCs w:val="22"/>
        </w:rPr>
        <w:t>.</w:t>
      </w:r>
    </w:p>
    <w:p w:rsidR="00BE0C56" w:rsidRDefault="00B414F3" w:rsidP="003E4E57">
      <w:pPr>
        <w:pStyle w:val="ListParagraph"/>
        <w:numPr>
          <w:ilvl w:val="2"/>
          <w:numId w:val="23"/>
        </w:numPr>
        <w:jc w:val="both"/>
        <w:rPr>
          <w:sz w:val="22"/>
          <w:szCs w:val="22"/>
        </w:rPr>
      </w:pPr>
      <w:r>
        <w:rPr>
          <w:sz w:val="22"/>
          <w:szCs w:val="22"/>
        </w:rPr>
        <w:t>Where the July payment</w:t>
      </w:r>
      <w:r w:rsidR="00BE0C56">
        <w:rPr>
          <w:sz w:val="22"/>
          <w:szCs w:val="22"/>
        </w:rPr>
        <w:t xml:space="preserve"> is insufficient to recoup the full value of any negativ</w:t>
      </w:r>
      <w:r>
        <w:rPr>
          <w:sz w:val="22"/>
          <w:szCs w:val="22"/>
        </w:rPr>
        <w:t>e adjustment, the August payment</w:t>
      </w:r>
      <w:r w:rsidR="00BE0C56">
        <w:rPr>
          <w:sz w:val="22"/>
          <w:szCs w:val="22"/>
        </w:rPr>
        <w:t xml:space="preserve"> will also be reduced. Where a negative balance is still outstanding after this, a deduction wil</w:t>
      </w:r>
      <w:r>
        <w:rPr>
          <w:sz w:val="22"/>
          <w:szCs w:val="22"/>
        </w:rPr>
        <w:t>l be made from September payment</w:t>
      </w:r>
      <w:r w:rsidR="00BE0C56">
        <w:rPr>
          <w:sz w:val="22"/>
          <w:szCs w:val="22"/>
        </w:rPr>
        <w:t>.</w:t>
      </w:r>
    </w:p>
    <w:p w:rsidR="00BE0C56" w:rsidRDefault="00BE0C56" w:rsidP="00BE0C56">
      <w:pPr>
        <w:ind w:left="720"/>
        <w:jc w:val="both"/>
        <w:rPr>
          <w:sz w:val="22"/>
          <w:szCs w:val="22"/>
        </w:rPr>
      </w:pPr>
    </w:p>
    <w:p w:rsidR="00BE0C56" w:rsidRDefault="00BE0C56" w:rsidP="003E4E57">
      <w:pPr>
        <w:pStyle w:val="ListParagraph"/>
        <w:numPr>
          <w:ilvl w:val="0"/>
          <w:numId w:val="23"/>
        </w:numPr>
        <w:ind w:left="1080"/>
        <w:jc w:val="both"/>
        <w:rPr>
          <w:sz w:val="22"/>
          <w:szCs w:val="22"/>
        </w:rPr>
      </w:pPr>
      <w:r>
        <w:rPr>
          <w:sz w:val="22"/>
          <w:szCs w:val="22"/>
          <w:u w:val="single"/>
        </w:rPr>
        <w:t>Autumn Term</w:t>
      </w:r>
      <w:r w:rsidR="008B7164">
        <w:rPr>
          <w:sz w:val="22"/>
          <w:szCs w:val="22"/>
          <w:u w:val="single"/>
        </w:rPr>
        <w:t xml:space="preserve"> 2021</w:t>
      </w:r>
      <w:r>
        <w:rPr>
          <w:sz w:val="22"/>
          <w:szCs w:val="22"/>
          <w:u w:val="single"/>
        </w:rPr>
        <w:t>:</w:t>
      </w:r>
      <w:r>
        <w:rPr>
          <w:sz w:val="22"/>
          <w:szCs w:val="22"/>
        </w:rPr>
        <w:t xml:space="preserve"> </w:t>
      </w:r>
    </w:p>
    <w:p w:rsidR="00735481" w:rsidRDefault="00735481" w:rsidP="00735481">
      <w:pPr>
        <w:pStyle w:val="ListParagraph"/>
        <w:ind w:left="1080"/>
        <w:jc w:val="both"/>
        <w:rPr>
          <w:sz w:val="22"/>
          <w:szCs w:val="22"/>
        </w:rPr>
      </w:pPr>
    </w:p>
    <w:p w:rsidR="00996A0D" w:rsidRDefault="00996A0D" w:rsidP="003E4E57">
      <w:pPr>
        <w:pStyle w:val="ListParagraph"/>
        <w:numPr>
          <w:ilvl w:val="2"/>
          <w:numId w:val="23"/>
        </w:numPr>
        <w:jc w:val="both"/>
        <w:rPr>
          <w:sz w:val="22"/>
          <w:szCs w:val="22"/>
        </w:rPr>
      </w:pPr>
      <w:r>
        <w:rPr>
          <w:sz w:val="22"/>
          <w:szCs w:val="22"/>
        </w:rPr>
        <w:t>Funding calculated on the latest delivery information</w:t>
      </w:r>
      <w:r w:rsidR="00B414F3">
        <w:rPr>
          <w:sz w:val="22"/>
          <w:szCs w:val="22"/>
        </w:rPr>
        <w:t xml:space="preserve"> / latest estimates</w:t>
      </w:r>
      <w:r>
        <w:rPr>
          <w:sz w:val="22"/>
          <w:szCs w:val="22"/>
        </w:rPr>
        <w:t xml:space="preserve"> will be divided by 4 (no. of months in the term) for 4 equal payments to be made each month between August and November. </w:t>
      </w:r>
    </w:p>
    <w:p w:rsidR="00996A0D" w:rsidRDefault="00996A0D" w:rsidP="003E4E57">
      <w:pPr>
        <w:pStyle w:val="ListParagraph"/>
        <w:numPr>
          <w:ilvl w:val="2"/>
          <w:numId w:val="23"/>
        </w:numPr>
        <w:jc w:val="both"/>
        <w:rPr>
          <w:sz w:val="22"/>
          <w:szCs w:val="22"/>
        </w:rPr>
      </w:pPr>
      <w:r>
        <w:rPr>
          <w:sz w:val="22"/>
          <w:szCs w:val="22"/>
        </w:rPr>
        <w:t>The payment for September will be made in August, with payments for the remaining 3 months of the term made in September, October and November.</w:t>
      </w:r>
    </w:p>
    <w:p w:rsidR="00996A0D" w:rsidRDefault="00996A0D" w:rsidP="003E4E57">
      <w:pPr>
        <w:pStyle w:val="ListParagraph"/>
        <w:numPr>
          <w:ilvl w:val="2"/>
          <w:numId w:val="23"/>
        </w:numPr>
        <w:jc w:val="both"/>
        <w:rPr>
          <w:sz w:val="22"/>
          <w:szCs w:val="22"/>
        </w:rPr>
      </w:pPr>
      <w:r>
        <w:rPr>
          <w:sz w:val="22"/>
          <w:szCs w:val="22"/>
        </w:rPr>
        <w:t>Any positive or negative adjustment</w:t>
      </w:r>
      <w:r w:rsidR="00B414F3">
        <w:rPr>
          <w:sz w:val="22"/>
          <w:szCs w:val="22"/>
        </w:rPr>
        <w:t>s</w:t>
      </w:r>
      <w:r>
        <w:rPr>
          <w:sz w:val="22"/>
          <w:szCs w:val="22"/>
        </w:rPr>
        <w:t xml:space="preserve"> following the re-calculation of funding using the October Census actual numbers will be added to or de</w:t>
      </w:r>
      <w:r w:rsidR="00B414F3">
        <w:rPr>
          <w:sz w:val="22"/>
          <w:szCs w:val="22"/>
        </w:rPr>
        <w:t>ducted from the November payment</w:t>
      </w:r>
      <w:r>
        <w:rPr>
          <w:sz w:val="22"/>
          <w:szCs w:val="22"/>
        </w:rPr>
        <w:t>.</w:t>
      </w:r>
    </w:p>
    <w:p w:rsidR="00996A0D" w:rsidRDefault="00B414F3" w:rsidP="003E4E57">
      <w:pPr>
        <w:pStyle w:val="ListParagraph"/>
        <w:numPr>
          <w:ilvl w:val="2"/>
          <w:numId w:val="23"/>
        </w:numPr>
        <w:jc w:val="both"/>
        <w:rPr>
          <w:sz w:val="22"/>
          <w:szCs w:val="22"/>
        </w:rPr>
      </w:pPr>
      <w:r>
        <w:rPr>
          <w:sz w:val="22"/>
          <w:szCs w:val="22"/>
        </w:rPr>
        <w:t>Where the November payment</w:t>
      </w:r>
      <w:r w:rsidR="00996A0D">
        <w:rPr>
          <w:sz w:val="22"/>
          <w:szCs w:val="22"/>
        </w:rPr>
        <w:t xml:space="preserve"> is insufficient to recoup the full value of any negative </w:t>
      </w:r>
      <w:r>
        <w:rPr>
          <w:sz w:val="22"/>
          <w:szCs w:val="22"/>
        </w:rPr>
        <w:t>adjustment, the December payment</w:t>
      </w:r>
      <w:r w:rsidR="00996A0D">
        <w:rPr>
          <w:sz w:val="22"/>
          <w:szCs w:val="22"/>
        </w:rPr>
        <w:t xml:space="preserve"> will also be reduced. Where a negative balance is still outstanding after this, a deduction will </w:t>
      </w:r>
      <w:r>
        <w:rPr>
          <w:sz w:val="22"/>
          <w:szCs w:val="22"/>
        </w:rPr>
        <w:t>be made from the January payment</w:t>
      </w:r>
      <w:r w:rsidR="00996A0D">
        <w:rPr>
          <w:sz w:val="22"/>
          <w:szCs w:val="22"/>
        </w:rPr>
        <w:t>.</w:t>
      </w:r>
    </w:p>
    <w:p w:rsidR="00BE0C56" w:rsidRDefault="00BE0C56" w:rsidP="00BE0C56">
      <w:pPr>
        <w:ind w:left="720"/>
        <w:jc w:val="both"/>
        <w:rPr>
          <w:sz w:val="22"/>
          <w:szCs w:val="22"/>
        </w:rPr>
      </w:pPr>
    </w:p>
    <w:p w:rsidR="00BE0C56" w:rsidRPr="00996A0D" w:rsidRDefault="00BE0C56" w:rsidP="003E4E57">
      <w:pPr>
        <w:pStyle w:val="ListParagraph"/>
        <w:numPr>
          <w:ilvl w:val="0"/>
          <w:numId w:val="23"/>
        </w:numPr>
        <w:ind w:left="1080"/>
        <w:jc w:val="both"/>
        <w:rPr>
          <w:sz w:val="22"/>
          <w:szCs w:val="22"/>
        </w:rPr>
      </w:pPr>
      <w:r w:rsidRPr="00996A0D">
        <w:rPr>
          <w:sz w:val="22"/>
          <w:szCs w:val="22"/>
          <w:u w:val="single"/>
        </w:rPr>
        <w:t>Spring Term</w:t>
      </w:r>
      <w:r w:rsidR="008B7164">
        <w:rPr>
          <w:sz w:val="22"/>
          <w:szCs w:val="22"/>
          <w:u w:val="single"/>
        </w:rPr>
        <w:t xml:space="preserve"> 2022</w:t>
      </w:r>
      <w:r w:rsidRPr="00996A0D">
        <w:rPr>
          <w:sz w:val="22"/>
          <w:szCs w:val="22"/>
          <w:u w:val="single"/>
        </w:rPr>
        <w:t>:</w:t>
      </w:r>
      <w:r w:rsidRPr="00996A0D">
        <w:rPr>
          <w:sz w:val="22"/>
          <w:szCs w:val="22"/>
        </w:rPr>
        <w:t xml:space="preserve"> </w:t>
      </w:r>
    </w:p>
    <w:p w:rsidR="00735481" w:rsidRDefault="00735481" w:rsidP="00735481">
      <w:pPr>
        <w:pStyle w:val="ListParagraph"/>
        <w:ind w:left="1080"/>
        <w:jc w:val="both"/>
        <w:rPr>
          <w:color w:val="FF0000"/>
          <w:sz w:val="22"/>
          <w:szCs w:val="22"/>
          <w:highlight w:val="yellow"/>
        </w:rPr>
      </w:pPr>
    </w:p>
    <w:p w:rsidR="00996A0D" w:rsidRDefault="00996A0D" w:rsidP="003E4E57">
      <w:pPr>
        <w:pStyle w:val="ListParagraph"/>
        <w:numPr>
          <w:ilvl w:val="2"/>
          <w:numId w:val="23"/>
        </w:numPr>
        <w:jc w:val="both"/>
        <w:rPr>
          <w:sz w:val="22"/>
          <w:szCs w:val="22"/>
        </w:rPr>
      </w:pPr>
      <w:r>
        <w:rPr>
          <w:sz w:val="22"/>
          <w:szCs w:val="22"/>
        </w:rPr>
        <w:t>Funding calculated on the latest delivery information</w:t>
      </w:r>
      <w:r w:rsidR="00B414F3">
        <w:rPr>
          <w:sz w:val="22"/>
          <w:szCs w:val="22"/>
        </w:rPr>
        <w:t xml:space="preserve"> / latest estimates</w:t>
      </w:r>
      <w:r>
        <w:rPr>
          <w:sz w:val="22"/>
          <w:szCs w:val="22"/>
        </w:rPr>
        <w:t xml:space="preserve"> will be divided by 4 (no. of months in the term) for 4 equal payments to be made each month between December and March. </w:t>
      </w:r>
    </w:p>
    <w:p w:rsidR="00996A0D" w:rsidRDefault="00996A0D" w:rsidP="003E4E57">
      <w:pPr>
        <w:pStyle w:val="ListParagraph"/>
        <w:numPr>
          <w:ilvl w:val="2"/>
          <w:numId w:val="23"/>
        </w:numPr>
        <w:jc w:val="both"/>
        <w:rPr>
          <w:sz w:val="22"/>
          <w:szCs w:val="22"/>
        </w:rPr>
      </w:pPr>
      <w:r>
        <w:rPr>
          <w:sz w:val="22"/>
          <w:szCs w:val="22"/>
        </w:rPr>
        <w:t>The payment for January will be made in December, with payments for the remaining 3 months of the term made in January, February and March.</w:t>
      </w:r>
    </w:p>
    <w:p w:rsidR="00996A0D" w:rsidRDefault="00996A0D" w:rsidP="003E4E57">
      <w:pPr>
        <w:pStyle w:val="ListParagraph"/>
        <w:numPr>
          <w:ilvl w:val="2"/>
          <w:numId w:val="23"/>
        </w:numPr>
        <w:jc w:val="both"/>
        <w:rPr>
          <w:sz w:val="22"/>
          <w:szCs w:val="22"/>
        </w:rPr>
      </w:pPr>
      <w:r>
        <w:rPr>
          <w:sz w:val="22"/>
          <w:szCs w:val="22"/>
        </w:rPr>
        <w:t>Any positive or negative adjustment</w:t>
      </w:r>
      <w:r w:rsidR="00B414F3">
        <w:rPr>
          <w:sz w:val="22"/>
          <w:szCs w:val="22"/>
        </w:rPr>
        <w:t>s</w:t>
      </w:r>
      <w:r>
        <w:rPr>
          <w:sz w:val="22"/>
          <w:szCs w:val="22"/>
        </w:rPr>
        <w:t xml:space="preserve"> following the re-calculation of funding using the January Census actual numbers will be added to or</w:t>
      </w:r>
      <w:r w:rsidR="00B414F3">
        <w:rPr>
          <w:sz w:val="22"/>
          <w:szCs w:val="22"/>
        </w:rPr>
        <w:t xml:space="preserve"> deducted from the March payment</w:t>
      </w:r>
      <w:r>
        <w:rPr>
          <w:sz w:val="22"/>
          <w:szCs w:val="22"/>
        </w:rPr>
        <w:t>.</w:t>
      </w:r>
    </w:p>
    <w:p w:rsidR="00BE0C56" w:rsidRPr="00996A0D" w:rsidRDefault="00BE0C56" w:rsidP="003E4E57">
      <w:pPr>
        <w:pStyle w:val="ListParagraph"/>
        <w:numPr>
          <w:ilvl w:val="2"/>
          <w:numId w:val="23"/>
        </w:numPr>
        <w:jc w:val="both"/>
        <w:rPr>
          <w:sz w:val="22"/>
          <w:szCs w:val="22"/>
        </w:rPr>
      </w:pPr>
      <w:r w:rsidRPr="00996A0D">
        <w:rPr>
          <w:sz w:val="22"/>
          <w:szCs w:val="22"/>
        </w:rPr>
        <w:t xml:space="preserve">A </w:t>
      </w:r>
      <w:r w:rsidR="00FA77F9" w:rsidRPr="00996A0D">
        <w:rPr>
          <w:sz w:val="22"/>
          <w:szCs w:val="22"/>
        </w:rPr>
        <w:t>provider</w:t>
      </w:r>
      <w:r w:rsidR="00996A0D">
        <w:rPr>
          <w:sz w:val="22"/>
          <w:szCs w:val="22"/>
        </w:rPr>
        <w:t xml:space="preserve"> that has still been overpaid after the March payment </w:t>
      </w:r>
      <w:r w:rsidRPr="00996A0D">
        <w:rPr>
          <w:sz w:val="22"/>
          <w:szCs w:val="22"/>
        </w:rPr>
        <w:t>must repay the value of overpa</w:t>
      </w:r>
      <w:r w:rsidR="005E46A9" w:rsidRPr="00996A0D">
        <w:rPr>
          <w:sz w:val="22"/>
          <w:szCs w:val="22"/>
        </w:rPr>
        <w:t>yment by cheque</w:t>
      </w:r>
      <w:r w:rsidR="00B414F3">
        <w:rPr>
          <w:sz w:val="22"/>
          <w:szCs w:val="22"/>
        </w:rPr>
        <w:t xml:space="preserve"> or by BACs</w:t>
      </w:r>
      <w:r w:rsidR="005E46A9" w:rsidRPr="00996A0D">
        <w:rPr>
          <w:sz w:val="22"/>
          <w:szCs w:val="22"/>
        </w:rPr>
        <w:t xml:space="preserve"> by </w:t>
      </w:r>
      <w:r w:rsidR="008B7164">
        <w:rPr>
          <w:sz w:val="22"/>
          <w:szCs w:val="22"/>
        </w:rPr>
        <w:t>30 April 2022</w:t>
      </w:r>
      <w:r w:rsidRPr="00996A0D">
        <w:rPr>
          <w:b/>
          <w:sz w:val="22"/>
          <w:szCs w:val="22"/>
        </w:rPr>
        <w:t>.</w:t>
      </w:r>
      <w:r w:rsidRPr="00996A0D">
        <w:rPr>
          <w:sz w:val="22"/>
          <w:szCs w:val="22"/>
        </w:rPr>
        <w:t xml:space="preserve"> Where a cheque</w:t>
      </w:r>
      <w:r w:rsidR="00B414F3">
        <w:rPr>
          <w:sz w:val="22"/>
          <w:szCs w:val="22"/>
        </w:rPr>
        <w:t xml:space="preserve"> or BACs payment</w:t>
      </w:r>
      <w:r w:rsidRPr="00996A0D">
        <w:rPr>
          <w:sz w:val="22"/>
          <w:szCs w:val="22"/>
        </w:rPr>
        <w:t xml:space="preserve"> </w:t>
      </w:r>
      <w:r w:rsidR="008B7164">
        <w:rPr>
          <w:sz w:val="22"/>
          <w:szCs w:val="22"/>
        </w:rPr>
        <w:t>is not received by 30 April 2022</w:t>
      </w:r>
      <w:r w:rsidR="00B414F3">
        <w:rPr>
          <w:sz w:val="22"/>
          <w:szCs w:val="22"/>
        </w:rPr>
        <w:t xml:space="preserve">, the </w:t>
      </w:r>
      <w:r w:rsidRPr="00996A0D">
        <w:rPr>
          <w:sz w:val="22"/>
          <w:szCs w:val="22"/>
        </w:rPr>
        <w:t>Authority will deduct the value of the outstanding overpayment from th</w:t>
      </w:r>
      <w:r w:rsidR="00B414F3">
        <w:rPr>
          <w:sz w:val="22"/>
          <w:szCs w:val="22"/>
        </w:rPr>
        <w:t>e next available monthly payment</w:t>
      </w:r>
      <w:r w:rsidRPr="00996A0D">
        <w:rPr>
          <w:sz w:val="22"/>
          <w:szCs w:val="22"/>
        </w:rPr>
        <w:t xml:space="preserve"> in the summer term.</w:t>
      </w:r>
      <w:r w:rsidR="005E46A9" w:rsidRPr="00996A0D">
        <w:rPr>
          <w:sz w:val="22"/>
          <w:szCs w:val="22"/>
        </w:rPr>
        <w:t xml:space="preserve"> </w:t>
      </w:r>
      <w:r w:rsidR="008B7164">
        <w:rPr>
          <w:sz w:val="22"/>
          <w:szCs w:val="22"/>
        </w:rPr>
        <w:t>This is likely to be in May 2022</w:t>
      </w:r>
      <w:r w:rsidRPr="00996A0D">
        <w:rPr>
          <w:sz w:val="22"/>
          <w:szCs w:val="22"/>
        </w:rPr>
        <w:t xml:space="preserve">.  </w:t>
      </w:r>
    </w:p>
    <w:p w:rsidR="00BE0C56" w:rsidRDefault="00BE0C56" w:rsidP="00BE0C56">
      <w:pPr>
        <w:ind w:left="720"/>
        <w:jc w:val="both"/>
        <w:rPr>
          <w:sz w:val="22"/>
          <w:szCs w:val="22"/>
        </w:rPr>
      </w:pPr>
    </w:p>
    <w:p w:rsidR="00BE0C56" w:rsidRDefault="00996A0D" w:rsidP="003E4E57">
      <w:pPr>
        <w:pStyle w:val="ListParagraph"/>
        <w:numPr>
          <w:ilvl w:val="0"/>
          <w:numId w:val="24"/>
        </w:numPr>
        <w:jc w:val="both"/>
        <w:rPr>
          <w:sz w:val="22"/>
          <w:szCs w:val="22"/>
        </w:rPr>
      </w:pPr>
      <w:r>
        <w:rPr>
          <w:sz w:val="22"/>
          <w:szCs w:val="22"/>
        </w:rPr>
        <w:t>The Authority will</w:t>
      </w:r>
      <w:r w:rsidR="00D757AB">
        <w:rPr>
          <w:sz w:val="22"/>
          <w:szCs w:val="22"/>
        </w:rPr>
        <w:t xml:space="preserve"> continue to talk to </w:t>
      </w:r>
      <w:r w:rsidR="00B414F3">
        <w:rPr>
          <w:sz w:val="22"/>
          <w:szCs w:val="22"/>
        </w:rPr>
        <w:t xml:space="preserve">individual </w:t>
      </w:r>
      <w:r w:rsidR="00D757AB">
        <w:rPr>
          <w:sz w:val="22"/>
          <w:szCs w:val="22"/>
        </w:rPr>
        <w:t>PVI providers</w:t>
      </w:r>
      <w:r w:rsidR="00B414F3">
        <w:rPr>
          <w:sz w:val="22"/>
          <w:szCs w:val="22"/>
        </w:rPr>
        <w:t xml:space="preserve"> as necessary</w:t>
      </w:r>
      <w:r w:rsidR="008172D8" w:rsidRPr="00CF43AC">
        <w:rPr>
          <w:sz w:val="22"/>
          <w:szCs w:val="22"/>
        </w:rPr>
        <w:t xml:space="preserve"> about how information submitted through the </w:t>
      </w:r>
      <w:r>
        <w:rPr>
          <w:sz w:val="22"/>
          <w:szCs w:val="22"/>
        </w:rPr>
        <w:t xml:space="preserve">Bradford Provider </w:t>
      </w:r>
      <w:r w:rsidR="008172D8" w:rsidRPr="00CF43AC">
        <w:rPr>
          <w:sz w:val="22"/>
          <w:szCs w:val="22"/>
        </w:rPr>
        <w:t xml:space="preserve">Gateway can feed into the monthly </w:t>
      </w:r>
      <w:r w:rsidR="008847DE">
        <w:rPr>
          <w:sz w:val="22"/>
          <w:szCs w:val="22"/>
        </w:rPr>
        <w:t xml:space="preserve">payments system (so that </w:t>
      </w:r>
      <w:r w:rsidR="008172D8" w:rsidRPr="00CF43AC">
        <w:rPr>
          <w:sz w:val="22"/>
          <w:szCs w:val="22"/>
        </w:rPr>
        <w:t>payments</w:t>
      </w:r>
      <w:r w:rsidR="008847DE">
        <w:rPr>
          <w:sz w:val="22"/>
          <w:szCs w:val="22"/>
        </w:rPr>
        <w:t xml:space="preserve"> that are made prior to the collection of the censuses can be </w:t>
      </w:r>
      <w:r w:rsidR="00735481">
        <w:rPr>
          <w:sz w:val="22"/>
          <w:szCs w:val="22"/>
        </w:rPr>
        <w:t xml:space="preserve">based on </w:t>
      </w:r>
      <w:r w:rsidR="00B414F3">
        <w:rPr>
          <w:sz w:val="22"/>
          <w:szCs w:val="22"/>
        </w:rPr>
        <w:t xml:space="preserve">a provider’s </w:t>
      </w:r>
      <w:r w:rsidR="008172D8" w:rsidRPr="00CF43AC">
        <w:rPr>
          <w:sz w:val="22"/>
          <w:szCs w:val="22"/>
        </w:rPr>
        <w:t>latest</w:t>
      </w:r>
      <w:r w:rsidR="00735481">
        <w:rPr>
          <w:sz w:val="22"/>
          <w:szCs w:val="22"/>
        </w:rPr>
        <w:t xml:space="preserve"> delivery</w:t>
      </w:r>
      <w:r w:rsidR="008172D8" w:rsidRPr="00CF43AC">
        <w:rPr>
          <w:sz w:val="22"/>
          <w:szCs w:val="22"/>
        </w:rPr>
        <w:t xml:space="preserve"> information</w:t>
      </w:r>
      <w:r w:rsidR="008847DE">
        <w:rPr>
          <w:sz w:val="22"/>
          <w:szCs w:val="22"/>
        </w:rPr>
        <w:t xml:space="preserve"> / latest estimates</w:t>
      </w:r>
      <w:r w:rsidR="008172D8" w:rsidRPr="00CF43AC">
        <w:rPr>
          <w:sz w:val="22"/>
          <w:szCs w:val="22"/>
        </w:rPr>
        <w:t>).</w:t>
      </w:r>
      <w:r w:rsidR="00B414F3">
        <w:rPr>
          <w:sz w:val="22"/>
          <w:szCs w:val="22"/>
        </w:rPr>
        <w:t xml:space="preserve"> Adjustments to payments </w:t>
      </w:r>
      <w:r w:rsidR="008847DE">
        <w:rPr>
          <w:sz w:val="22"/>
          <w:szCs w:val="22"/>
        </w:rPr>
        <w:t xml:space="preserve">can be </w:t>
      </w:r>
      <w:r w:rsidR="00B414F3">
        <w:rPr>
          <w:sz w:val="22"/>
          <w:szCs w:val="22"/>
        </w:rPr>
        <w:t>made during the term prior to the final adjustments being enacted.</w:t>
      </w:r>
    </w:p>
    <w:p w:rsidR="00BE0C56" w:rsidRDefault="00BE0C56" w:rsidP="00BE0C56">
      <w:pPr>
        <w:pStyle w:val="ListParagraph"/>
        <w:jc w:val="both"/>
        <w:rPr>
          <w:sz w:val="22"/>
          <w:szCs w:val="22"/>
        </w:rPr>
      </w:pPr>
    </w:p>
    <w:p w:rsidR="00BE0C56" w:rsidRDefault="00BE0C56" w:rsidP="003E4E57">
      <w:pPr>
        <w:pStyle w:val="ListParagraph"/>
        <w:numPr>
          <w:ilvl w:val="0"/>
          <w:numId w:val="24"/>
        </w:numPr>
        <w:jc w:val="both"/>
        <w:rPr>
          <w:sz w:val="22"/>
          <w:szCs w:val="22"/>
        </w:rPr>
      </w:pPr>
      <w:r>
        <w:rPr>
          <w:sz w:val="22"/>
          <w:szCs w:val="22"/>
        </w:rPr>
        <w:t xml:space="preserve">Where a PVI </w:t>
      </w:r>
      <w:r w:rsidR="00FA77F9">
        <w:rPr>
          <w:sz w:val="22"/>
          <w:szCs w:val="22"/>
        </w:rPr>
        <w:t>provider</w:t>
      </w:r>
      <w:r>
        <w:rPr>
          <w:sz w:val="22"/>
          <w:szCs w:val="22"/>
        </w:rPr>
        <w:t xml:space="preserve"> experiences exceptional cash flow difficultie</w:t>
      </w:r>
      <w:r w:rsidR="00B414F3">
        <w:rPr>
          <w:sz w:val="22"/>
          <w:szCs w:val="22"/>
        </w:rPr>
        <w:t>s, they should contact the</w:t>
      </w:r>
      <w:r>
        <w:rPr>
          <w:sz w:val="22"/>
          <w:szCs w:val="22"/>
        </w:rPr>
        <w:t xml:space="preserve"> Authority to discuss </w:t>
      </w:r>
      <w:r w:rsidR="004C2147">
        <w:rPr>
          <w:sz w:val="22"/>
          <w:szCs w:val="22"/>
        </w:rPr>
        <w:t>this</w:t>
      </w:r>
      <w:r>
        <w:rPr>
          <w:sz w:val="22"/>
          <w:szCs w:val="22"/>
        </w:rPr>
        <w:t xml:space="preserve"> further. Contact details can be found in Section 3 of this document.</w:t>
      </w:r>
    </w:p>
    <w:p w:rsidR="00BE0C56" w:rsidRDefault="00BE0C56" w:rsidP="00BE0C56">
      <w:pPr>
        <w:ind w:left="720"/>
        <w:jc w:val="both"/>
        <w:rPr>
          <w:sz w:val="22"/>
          <w:szCs w:val="22"/>
          <w:highlight w:val="cyan"/>
        </w:rPr>
      </w:pPr>
    </w:p>
    <w:p w:rsidR="004C2147" w:rsidRPr="00F21DFC" w:rsidRDefault="004C2147" w:rsidP="004C2147">
      <w:pPr>
        <w:numPr>
          <w:ilvl w:val="0"/>
          <w:numId w:val="22"/>
        </w:numPr>
        <w:jc w:val="both"/>
        <w:rPr>
          <w:sz w:val="22"/>
          <w:szCs w:val="22"/>
        </w:rPr>
      </w:pPr>
      <w:r w:rsidRPr="00F21DFC">
        <w:rPr>
          <w:sz w:val="22"/>
          <w:szCs w:val="22"/>
        </w:rPr>
        <w:t>Providers will receive one single pa</w:t>
      </w:r>
      <w:r>
        <w:rPr>
          <w:sz w:val="22"/>
          <w:szCs w:val="22"/>
        </w:rPr>
        <w:t>yment each month, which combines</w:t>
      </w:r>
      <w:r w:rsidRPr="00F21DFC">
        <w:rPr>
          <w:sz w:val="22"/>
          <w:szCs w:val="22"/>
        </w:rPr>
        <w:t xml:space="preserve"> all the funding and grants applicable for that month. A breakdown of </w:t>
      </w:r>
      <w:r>
        <w:rPr>
          <w:sz w:val="22"/>
          <w:szCs w:val="22"/>
        </w:rPr>
        <w:t>the values paid for each type</w:t>
      </w:r>
      <w:r w:rsidRPr="00F21DFC">
        <w:rPr>
          <w:sz w:val="22"/>
          <w:szCs w:val="22"/>
        </w:rPr>
        <w:t xml:space="preserve"> of funding and</w:t>
      </w:r>
      <w:r w:rsidR="004A0D5B">
        <w:rPr>
          <w:sz w:val="22"/>
          <w:szCs w:val="22"/>
        </w:rPr>
        <w:t xml:space="preserve"> </w:t>
      </w:r>
      <w:r w:rsidRPr="00F21DFC">
        <w:rPr>
          <w:sz w:val="22"/>
          <w:szCs w:val="22"/>
        </w:rPr>
        <w:t>/</w:t>
      </w:r>
      <w:r w:rsidR="004A0D5B">
        <w:rPr>
          <w:sz w:val="22"/>
          <w:szCs w:val="22"/>
        </w:rPr>
        <w:t xml:space="preserve"> or grant</w:t>
      </w:r>
      <w:r w:rsidRPr="00F21DFC">
        <w:rPr>
          <w:sz w:val="22"/>
          <w:szCs w:val="22"/>
        </w:rPr>
        <w:t xml:space="preserve"> will be shown on the advances (payments) update schedules. These schedules will </w:t>
      </w:r>
      <w:r>
        <w:rPr>
          <w:sz w:val="22"/>
          <w:szCs w:val="22"/>
        </w:rPr>
        <w:t xml:space="preserve">continue to </w:t>
      </w:r>
      <w:r w:rsidRPr="00F21DFC">
        <w:rPr>
          <w:sz w:val="22"/>
          <w:szCs w:val="22"/>
        </w:rPr>
        <w:t>be updated and published on Bradford Schools Online monthly. We strongly r</w:t>
      </w:r>
      <w:r>
        <w:rPr>
          <w:sz w:val="22"/>
          <w:szCs w:val="22"/>
        </w:rPr>
        <w:t>ecommend providers download the</w:t>
      </w:r>
      <w:r w:rsidRPr="00F21DFC">
        <w:rPr>
          <w:sz w:val="22"/>
          <w:szCs w:val="22"/>
        </w:rPr>
        <w:t xml:space="preserve"> schedule</w:t>
      </w:r>
      <w:r>
        <w:rPr>
          <w:sz w:val="22"/>
          <w:szCs w:val="22"/>
        </w:rPr>
        <w:t>s each</w:t>
      </w:r>
      <w:r w:rsidRPr="00F21DFC">
        <w:rPr>
          <w:sz w:val="22"/>
          <w:szCs w:val="22"/>
        </w:rPr>
        <w:t xml:space="preserve"> month.</w:t>
      </w:r>
    </w:p>
    <w:p w:rsidR="004C2147" w:rsidRDefault="004C2147" w:rsidP="004C2147">
      <w:pPr>
        <w:ind w:left="720"/>
        <w:jc w:val="both"/>
        <w:rPr>
          <w:sz w:val="22"/>
          <w:szCs w:val="22"/>
        </w:rPr>
      </w:pPr>
    </w:p>
    <w:p w:rsidR="00F21DFC" w:rsidRPr="00B414F3" w:rsidRDefault="00BE0C56" w:rsidP="00B414F3">
      <w:pPr>
        <w:numPr>
          <w:ilvl w:val="0"/>
          <w:numId w:val="22"/>
        </w:numPr>
        <w:jc w:val="both"/>
        <w:rPr>
          <w:sz w:val="22"/>
          <w:szCs w:val="22"/>
        </w:rPr>
      </w:pPr>
      <w:r>
        <w:rPr>
          <w:sz w:val="22"/>
          <w:szCs w:val="22"/>
        </w:rPr>
        <w:t>Mo</w:t>
      </w:r>
      <w:r w:rsidR="00757303">
        <w:rPr>
          <w:sz w:val="22"/>
          <w:szCs w:val="22"/>
        </w:rPr>
        <w:t>nthly pay</w:t>
      </w:r>
      <w:r w:rsidR="008847DE">
        <w:rPr>
          <w:sz w:val="22"/>
          <w:szCs w:val="22"/>
        </w:rPr>
        <w:t>ments</w:t>
      </w:r>
      <w:r w:rsidR="00757303">
        <w:rPr>
          <w:sz w:val="22"/>
          <w:szCs w:val="22"/>
        </w:rPr>
        <w:t xml:space="preserve"> pull together the</w:t>
      </w:r>
      <w:r w:rsidR="004C2147">
        <w:rPr>
          <w:sz w:val="22"/>
          <w:szCs w:val="22"/>
        </w:rPr>
        <w:t xml:space="preserve"> main recurrent funding streams, which are the</w:t>
      </w:r>
      <w:r w:rsidR="00757303">
        <w:rPr>
          <w:sz w:val="22"/>
          <w:szCs w:val="22"/>
        </w:rPr>
        <w:t xml:space="preserve"> 2 Year Old entitlement</w:t>
      </w:r>
      <w:r>
        <w:rPr>
          <w:sz w:val="22"/>
          <w:szCs w:val="22"/>
        </w:rPr>
        <w:t xml:space="preserve">, </w:t>
      </w:r>
      <w:r w:rsidR="00757303">
        <w:rPr>
          <w:sz w:val="22"/>
          <w:szCs w:val="22"/>
        </w:rPr>
        <w:t>the 3 &amp; 4 Year Old entitlement</w:t>
      </w:r>
      <w:r>
        <w:rPr>
          <w:sz w:val="22"/>
          <w:szCs w:val="22"/>
        </w:rPr>
        <w:t xml:space="preserve">, Early Years Pupil Premium, </w:t>
      </w:r>
      <w:r w:rsidR="00757303">
        <w:rPr>
          <w:sz w:val="22"/>
          <w:szCs w:val="22"/>
        </w:rPr>
        <w:t>DAF</w:t>
      </w:r>
      <w:r w:rsidR="00735481">
        <w:rPr>
          <w:sz w:val="22"/>
          <w:szCs w:val="22"/>
        </w:rPr>
        <w:t>,</w:t>
      </w:r>
      <w:r w:rsidR="00757303">
        <w:rPr>
          <w:sz w:val="22"/>
          <w:szCs w:val="22"/>
        </w:rPr>
        <w:t xml:space="preserve"> EYIF</w:t>
      </w:r>
      <w:r w:rsidR="00735481">
        <w:rPr>
          <w:sz w:val="22"/>
          <w:szCs w:val="22"/>
        </w:rPr>
        <w:t xml:space="preserve"> </w:t>
      </w:r>
      <w:r>
        <w:rPr>
          <w:sz w:val="22"/>
          <w:szCs w:val="22"/>
        </w:rPr>
        <w:t xml:space="preserve">and </w:t>
      </w:r>
      <w:r w:rsidR="00B414F3">
        <w:rPr>
          <w:sz w:val="22"/>
          <w:szCs w:val="22"/>
        </w:rPr>
        <w:t>SEND</w:t>
      </w:r>
      <w:r w:rsidR="00757303">
        <w:rPr>
          <w:sz w:val="22"/>
          <w:szCs w:val="22"/>
        </w:rPr>
        <w:t xml:space="preserve"> top up</w:t>
      </w:r>
      <w:r w:rsidR="00B414F3">
        <w:rPr>
          <w:sz w:val="22"/>
          <w:szCs w:val="22"/>
        </w:rPr>
        <w:t xml:space="preserve"> funding for children with EHCPs</w:t>
      </w:r>
      <w:r>
        <w:rPr>
          <w:sz w:val="22"/>
          <w:szCs w:val="22"/>
        </w:rPr>
        <w:t>.</w:t>
      </w:r>
      <w:r w:rsidR="00B414F3">
        <w:rPr>
          <w:sz w:val="22"/>
          <w:szCs w:val="22"/>
        </w:rPr>
        <w:t xml:space="preserve"> </w:t>
      </w:r>
      <w:r w:rsidRPr="00B414F3">
        <w:rPr>
          <w:sz w:val="22"/>
          <w:szCs w:val="22"/>
        </w:rPr>
        <w:t xml:space="preserve">Early Years </w:t>
      </w:r>
      <w:r w:rsidR="00B414F3">
        <w:rPr>
          <w:sz w:val="22"/>
          <w:szCs w:val="22"/>
        </w:rPr>
        <w:t xml:space="preserve">Pupil Premium </w:t>
      </w:r>
      <w:r w:rsidR="004C2147">
        <w:rPr>
          <w:sz w:val="22"/>
          <w:szCs w:val="22"/>
        </w:rPr>
        <w:t xml:space="preserve">payments are </w:t>
      </w:r>
      <w:r w:rsidR="00B414F3">
        <w:rPr>
          <w:sz w:val="22"/>
          <w:szCs w:val="22"/>
        </w:rPr>
        <w:t>made</w:t>
      </w:r>
      <w:r w:rsidRPr="00B414F3">
        <w:rPr>
          <w:sz w:val="22"/>
          <w:szCs w:val="22"/>
        </w:rPr>
        <w:t xml:space="preserve"> on a </w:t>
      </w:r>
      <w:r w:rsidR="004A0D5B">
        <w:rPr>
          <w:sz w:val="22"/>
          <w:szCs w:val="22"/>
        </w:rPr>
        <w:t xml:space="preserve">termly </w:t>
      </w:r>
      <w:r w:rsidRPr="00B414F3">
        <w:rPr>
          <w:sz w:val="22"/>
          <w:szCs w:val="22"/>
        </w:rPr>
        <w:t xml:space="preserve">retrospective </w:t>
      </w:r>
      <w:r w:rsidR="00B414F3">
        <w:rPr>
          <w:sz w:val="22"/>
          <w:szCs w:val="22"/>
        </w:rPr>
        <w:t xml:space="preserve">actuals </w:t>
      </w:r>
      <w:r w:rsidR="00757303">
        <w:rPr>
          <w:sz w:val="22"/>
          <w:szCs w:val="22"/>
        </w:rPr>
        <w:t xml:space="preserve">basis and </w:t>
      </w:r>
      <w:r w:rsidR="004C2147">
        <w:rPr>
          <w:sz w:val="22"/>
          <w:szCs w:val="22"/>
        </w:rPr>
        <w:t>are</w:t>
      </w:r>
      <w:r w:rsidR="00757303">
        <w:rPr>
          <w:sz w:val="22"/>
          <w:szCs w:val="22"/>
        </w:rPr>
        <w:t xml:space="preserve"> added to</w:t>
      </w:r>
      <w:r w:rsidR="00B414F3">
        <w:rPr>
          <w:sz w:val="22"/>
          <w:szCs w:val="22"/>
        </w:rPr>
        <w:t xml:space="preserve"> monthly payments</w:t>
      </w:r>
      <w:r w:rsidRPr="00B414F3">
        <w:rPr>
          <w:sz w:val="22"/>
          <w:szCs w:val="22"/>
        </w:rPr>
        <w:t xml:space="preserve"> as a lump sum in September, December and March. </w:t>
      </w:r>
      <w:r w:rsidR="00757303">
        <w:rPr>
          <w:sz w:val="22"/>
          <w:szCs w:val="22"/>
        </w:rPr>
        <w:t xml:space="preserve"> All other non-e</w:t>
      </w:r>
      <w:r w:rsidR="004A0D5B">
        <w:rPr>
          <w:sz w:val="22"/>
          <w:szCs w:val="22"/>
        </w:rPr>
        <w:t>ntitlement</w:t>
      </w:r>
      <w:r w:rsidR="00B414F3">
        <w:rPr>
          <w:sz w:val="22"/>
          <w:szCs w:val="22"/>
        </w:rPr>
        <w:t xml:space="preserve"> payments</w:t>
      </w:r>
      <w:r w:rsidR="00757303">
        <w:rPr>
          <w:sz w:val="22"/>
          <w:szCs w:val="22"/>
        </w:rPr>
        <w:t xml:space="preserve"> (EYIF, DAF, EHCP top up) are </w:t>
      </w:r>
      <w:r w:rsidR="004C2147">
        <w:rPr>
          <w:sz w:val="22"/>
          <w:szCs w:val="22"/>
        </w:rPr>
        <w:t xml:space="preserve">made </w:t>
      </w:r>
      <w:r w:rsidR="008847DE">
        <w:rPr>
          <w:sz w:val="22"/>
          <w:szCs w:val="22"/>
        </w:rPr>
        <w:t>on an actuals basis in the next available</w:t>
      </w:r>
      <w:r w:rsidR="004C2147">
        <w:rPr>
          <w:sz w:val="22"/>
          <w:szCs w:val="22"/>
        </w:rPr>
        <w:t xml:space="preserve"> monthly</w:t>
      </w:r>
      <w:r w:rsidR="008847DE">
        <w:rPr>
          <w:sz w:val="22"/>
          <w:szCs w:val="22"/>
        </w:rPr>
        <w:t xml:space="preserve"> payment </w:t>
      </w:r>
      <w:r w:rsidR="004A0D5B">
        <w:rPr>
          <w:sz w:val="22"/>
          <w:szCs w:val="22"/>
        </w:rPr>
        <w:t>following their confirmation.</w:t>
      </w:r>
    </w:p>
    <w:p w:rsidR="005F6308" w:rsidRDefault="005F6308" w:rsidP="00E97E91">
      <w:pPr>
        <w:jc w:val="both"/>
        <w:rPr>
          <w:sz w:val="22"/>
          <w:szCs w:val="22"/>
        </w:rPr>
      </w:pPr>
    </w:p>
    <w:p w:rsidR="007C04CF" w:rsidRPr="00D44734" w:rsidRDefault="007C04CF" w:rsidP="00E97E91">
      <w:pPr>
        <w:jc w:val="both"/>
        <w:rPr>
          <w:sz w:val="22"/>
          <w:szCs w:val="22"/>
        </w:rPr>
      </w:pPr>
    </w:p>
    <w:p w:rsidR="00E97E91" w:rsidRPr="00D44734" w:rsidRDefault="006906B2" w:rsidP="00E97E91">
      <w:pPr>
        <w:jc w:val="both"/>
        <w:rPr>
          <w:sz w:val="22"/>
          <w:szCs w:val="22"/>
        </w:rPr>
      </w:pPr>
      <w:r>
        <w:rPr>
          <w:b/>
          <w:sz w:val="22"/>
          <w:szCs w:val="22"/>
        </w:rPr>
        <w:t>h</w:t>
      </w:r>
      <w:r w:rsidR="00723C0A">
        <w:rPr>
          <w:b/>
          <w:sz w:val="22"/>
          <w:szCs w:val="22"/>
        </w:rPr>
        <w:t>) Approach to F</w:t>
      </w:r>
      <w:r w:rsidR="00E97E91" w:rsidRPr="00D44734">
        <w:rPr>
          <w:b/>
          <w:sz w:val="22"/>
          <w:szCs w:val="22"/>
        </w:rPr>
        <w:t>undi</w:t>
      </w:r>
      <w:r w:rsidR="00A2509A">
        <w:rPr>
          <w:b/>
          <w:sz w:val="22"/>
          <w:szCs w:val="22"/>
        </w:rPr>
        <w:t xml:space="preserve">ng Sustainability &amp; Exceptional Entitlement Funding </w:t>
      </w:r>
      <w:r w:rsidR="008B7164">
        <w:rPr>
          <w:b/>
          <w:sz w:val="22"/>
          <w:szCs w:val="22"/>
        </w:rPr>
        <w:t>in 2021/22</w:t>
      </w:r>
    </w:p>
    <w:p w:rsidR="00E97E91" w:rsidRPr="00D44734" w:rsidRDefault="00E97E91" w:rsidP="00E97E91">
      <w:pPr>
        <w:jc w:val="both"/>
        <w:rPr>
          <w:color w:val="FF0000"/>
          <w:sz w:val="22"/>
          <w:szCs w:val="22"/>
          <w:u w:val="single"/>
        </w:rPr>
      </w:pPr>
    </w:p>
    <w:p w:rsidR="00E97E91" w:rsidRPr="00992DF2" w:rsidRDefault="00F21DFC" w:rsidP="003E4E57">
      <w:pPr>
        <w:numPr>
          <w:ilvl w:val="0"/>
          <w:numId w:val="12"/>
        </w:numPr>
        <w:jc w:val="both"/>
        <w:rPr>
          <w:sz w:val="22"/>
          <w:szCs w:val="22"/>
        </w:rPr>
      </w:pPr>
      <w:r w:rsidRPr="00992DF2">
        <w:rPr>
          <w:sz w:val="22"/>
          <w:szCs w:val="22"/>
        </w:rPr>
        <w:t>The EYSFF i</w:t>
      </w:r>
      <w:r w:rsidR="008B7164" w:rsidRPr="00992DF2">
        <w:rPr>
          <w:sz w:val="22"/>
          <w:szCs w:val="22"/>
        </w:rPr>
        <w:t>n 2021/22</w:t>
      </w:r>
      <w:r w:rsidR="00E97E91" w:rsidRPr="00992DF2">
        <w:rPr>
          <w:sz w:val="22"/>
          <w:szCs w:val="22"/>
        </w:rPr>
        <w:t xml:space="preserve"> continues to include a “sustainability” </w:t>
      </w:r>
      <w:r w:rsidR="00E93FC9" w:rsidRPr="00992DF2">
        <w:rPr>
          <w:sz w:val="22"/>
          <w:szCs w:val="22"/>
        </w:rPr>
        <w:t xml:space="preserve">lump sum </w:t>
      </w:r>
      <w:r w:rsidR="00E97E91" w:rsidRPr="00992DF2">
        <w:rPr>
          <w:sz w:val="22"/>
          <w:szCs w:val="22"/>
        </w:rPr>
        <w:t xml:space="preserve">factor, which works on a sliding scale basis to allocate funding specifically to </w:t>
      </w:r>
      <w:r w:rsidR="005D69DD" w:rsidRPr="00992DF2">
        <w:rPr>
          <w:sz w:val="22"/>
          <w:szCs w:val="22"/>
        </w:rPr>
        <w:t>Maintained Nursery S</w:t>
      </w:r>
      <w:r w:rsidR="00E97E91" w:rsidRPr="00992DF2">
        <w:rPr>
          <w:sz w:val="22"/>
          <w:szCs w:val="22"/>
        </w:rPr>
        <w:t>chools in addition to the funding per children per hour. This factor ensures that funding allocations continue to reflect specific:</w:t>
      </w:r>
    </w:p>
    <w:p w:rsidR="001D2515" w:rsidRPr="00992DF2" w:rsidRDefault="001D2515" w:rsidP="001D2515">
      <w:pPr>
        <w:ind w:left="720"/>
        <w:jc w:val="both"/>
        <w:rPr>
          <w:sz w:val="22"/>
          <w:szCs w:val="22"/>
        </w:rPr>
      </w:pPr>
    </w:p>
    <w:p w:rsidR="00E97E91" w:rsidRPr="00992DF2" w:rsidRDefault="00E97E91" w:rsidP="003E4E57">
      <w:pPr>
        <w:numPr>
          <w:ilvl w:val="1"/>
          <w:numId w:val="12"/>
        </w:numPr>
        <w:jc w:val="both"/>
        <w:rPr>
          <w:sz w:val="22"/>
          <w:szCs w:val="22"/>
        </w:rPr>
      </w:pPr>
      <w:r w:rsidRPr="00992DF2">
        <w:rPr>
          <w:sz w:val="22"/>
          <w:szCs w:val="22"/>
        </w:rPr>
        <w:t>Site related costs</w:t>
      </w:r>
      <w:r w:rsidR="00992DF2">
        <w:rPr>
          <w:sz w:val="22"/>
          <w:szCs w:val="22"/>
        </w:rPr>
        <w:t xml:space="preserve"> (as set in our 2016/17 EYSFF)</w:t>
      </w:r>
      <w:r w:rsidRPr="00992DF2">
        <w:rPr>
          <w:sz w:val="22"/>
          <w:szCs w:val="22"/>
        </w:rPr>
        <w:t>: buildings and grounds maintenance costs, rates and insurance,</w:t>
      </w:r>
    </w:p>
    <w:p w:rsidR="00723693" w:rsidRPr="00992DF2" w:rsidRDefault="00E97E91" w:rsidP="003E4E57">
      <w:pPr>
        <w:numPr>
          <w:ilvl w:val="1"/>
          <w:numId w:val="12"/>
        </w:numPr>
        <w:jc w:val="both"/>
        <w:rPr>
          <w:sz w:val="22"/>
          <w:szCs w:val="22"/>
        </w:rPr>
      </w:pPr>
      <w:r w:rsidRPr="00992DF2">
        <w:rPr>
          <w:sz w:val="22"/>
          <w:szCs w:val="22"/>
        </w:rPr>
        <w:t>Fixed type costs</w:t>
      </w:r>
      <w:r w:rsidR="00992DF2">
        <w:rPr>
          <w:sz w:val="22"/>
          <w:szCs w:val="22"/>
        </w:rPr>
        <w:t xml:space="preserve"> (as set in 2016/17 EYSFF)</w:t>
      </w:r>
      <w:r w:rsidRPr="00992DF2">
        <w:rPr>
          <w:sz w:val="22"/>
          <w:szCs w:val="22"/>
        </w:rPr>
        <w:t xml:space="preserve"> incurred by maintained </w:t>
      </w:r>
      <w:r w:rsidR="006D6487" w:rsidRPr="00992DF2">
        <w:rPr>
          <w:sz w:val="22"/>
          <w:szCs w:val="22"/>
        </w:rPr>
        <w:t>provider</w:t>
      </w:r>
      <w:r w:rsidRPr="00992DF2">
        <w:rPr>
          <w:sz w:val="22"/>
          <w:szCs w:val="22"/>
        </w:rPr>
        <w:t>s in leadership and management and administration and premises staffing.</w:t>
      </w:r>
    </w:p>
    <w:p w:rsidR="00B715C1" w:rsidRDefault="00B715C1" w:rsidP="00E97E91">
      <w:pPr>
        <w:jc w:val="both"/>
        <w:rPr>
          <w:color w:val="FF0000"/>
          <w:sz w:val="22"/>
          <w:szCs w:val="22"/>
          <w:u w:val="single"/>
        </w:rPr>
      </w:pPr>
    </w:p>
    <w:p w:rsidR="00992DF2" w:rsidRPr="00D44734" w:rsidRDefault="00992DF2" w:rsidP="00992DF2">
      <w:pPr>
        <w:ind w:left="720"/>
        <w:jc w:val="both"/>
        <w:rPr>
          <w:i/>
          <w:sz w:val="22"/>
          <w:szCs w:val="22"/>
        </w:rPr>
      </w:pPr>
      <w:r>
        <w:rPr>
          <w:i/>
          <w:sz w:val="22"/>
          <w:szCs w:val="22"/>
        </w:rPr>
        <w:t>April – Aug 2021 only (TBC September 2021 – March 2022)</w:t>
      </w:r>
      <w:r w:rsidRPr="00A410DE">
        <w:rPr>
          <w:i/>
          <w:sz w:val="22"/>
          <w:szCs w:val="22"/>
        </w:rPr>
        <w:tab/>
      </w:r>
      <w:r w:rsidRPr="00D44734">
        <w:rPr>
          <w:i/>
          <w:sz w:val="22"/>
          <w:szCs w:val="22"/>
        </w:rPr>
        <w:tab/>
      </w:r>
      <w:r w:rsidRPr="00D44734">
        <w:rPr>
          <w:i/>
          <w:sz w:val="22"/>
          <w:szCs w:val="22"/>
        </w:rPr>
        <w:tab/>
      </w:r>
    </w:p>
    <w:p w:rsidR="00992DF2" w:rsidRPr="00D44734" w:rsidRDefault="00992DF2" w:rsidP="00E97E91">
      <w:pPr>
        <w:jc w:val="both"/>
        <w:rPr>
          <w:color w:val="FF0000"/>
          <w:sz w:val="22"/>
          <w:szCs w:val="22"/>
          <w:u w:val="single"/>
        </w:rPr>
      </w:pPr>
    </w:p>
    <w:p w:rsidR="00E97E91" w:rsidRPr="00D44734" w:rsidRDefault="00992DF2" w:rsidP="003E4E57">
      <w:pPr>
        <w:numPr>
          <w:ilvl w:val="0"/>
          <w:numId w:val="12"/>
        </w:numPr>
        <w:jc w:val="both"/>
        <w:rPr>
          <w:sz w:val="22"/>
          <w:szCs w:val="22"/>
        </w:rPr>
      </w:pPr>
      <w:r>
        <w:rPr>
          <w:sz w:val="22"/>
          <w:szCs w:val="22"/>
        </w:rPr>
        <w:t>M</w:t>
      </w:r>
      <w:r w:rsidR="00E97E91" w:rsidRPr="00D44734">
        <w:rPr>
          <w:sz w:val="22"/>
          <w:szCs w:val="22"/>
        </w:rPr>
        <w:t>aintained</w:t>
      </w:r>
      <w:r>
        <w:rPr>
          <w:sz w:val="22"/>
          <w:szCs w:val="22"/>
        </w:rPr>
        <w:t xml:space="preserve"> school, a</w:t>
      </w:r>
      <w:r w:rsidR="00E93FC9">
        <w:rPr>
          <w:sz w:val="22"/>
          <w:szCs w:val="22"/>
        </w:rPr>
        <w:t xml:space="preserve">cademy </w:t>
      </w:r>
      <w:r w:rsidR="00E97E91" w:rsidRPr="00D44734">
        <w:rPr>
          <w:sz w:val="22"/>
          <w:szCs w:val="22"/>
        </w:rPr>
        <w:t xml:space="preserve">and PVI providers can access </w:t>
      </w:r>
      <w:r w:rsidR="00740C7E" w:rsidRPr="00740C7E">
        <w:rPr>
          <w:sz w:val="22"/>
          <w:szCs w:val="22"/>
        </w:rPr>
        <w:t xml:space="preserve">advice on sufficiency and sustainability provided </w:t>
      </w:r>
      <w:r>
        <w:rPr>
          <w:sz w:val="22"/>
          <w:szCs w:val="22"/>
        </w:rPr>
        <w:t>by the Authority’s</w:t>
      </w:r>
      <w:r w:rsidR="00081A54">
        <w:rPr>
          <w:sz w:val="22"/>
          <w:szCs w:val="22"/>
        </w:rPr>
        <w:t xml:space="preserve"> Childcare Sufficiency Officers</w:t>
      </w:r>
      <w:r w:rsidR="00740C7E">
        <w:rPr>
          <w:sz w:val="22"/>
          <w:szCs w:val="22"/>
        </w:rPr>
        <w:t>.</w:t>
      </w:r>
    </w:p>
    <w:p w:rsidR="00E97E91" w:rsidRPr="00D44734" w:rsidRDefault="00E97E91" w:rsidP="00E97E91">
      <w:pPr>
        <w:jc w:val="both"/>
        <w:rPr>
          <w:sz w:val="22"/>
          <w:szCs w:val="22"/>
        </w:rPr>
      </w:pPr>
    </w:p>
    <w:p w:rsidR="00992DF2" w:rsidRDefault="00E97E91" w:rsidP="003E4E57">
      <w:pPr>
        <w:numPr>
          <w:ilvl w:val="0"/>
          <w:numId w:val="12"/>
        </w:numPr>
        <w:jc w:val="both"/>
        <w:rPr>
          <w:sz w:val="22"/>
          <w:szCs w:val="22"/>
        </w:rPr>
      </w:pPr>
      <w:r w:rsidRPr="00D44734">
        <w:rPr>
          <w:sz w:val="22"/>
          <w:szCs w:val="22"/>
        </w:rPr>
        <w:t>The Schools Forum has establish</w:t>
      </w:r>
      <w:r w:rsidR="00992DF2">
        <w:rPr>
          <w:sz w:val="22"/>
          <w:szCs w:val="22"/>
        </w:rPr>
        <w:t>ed a process, which is</w:t>
      </w:r>
      <w:r w:rsidRPr="00D44734">
        <w:rPr>
          <w:sz w:val="22"/>
          <w:szCs w:val="22"/>
        </w:rPr>
        <w:t xml:space="preserve"> used to consider the allocation of additional funding, on a one off </w:t>
      </w:r>
      <w:r w:rsidR="00992DF2">
        <w:rPr>
          <w:sz w:val="22"/>
          <w:szCs w:val="22"/>
        </w:rPr>
        <w:t xml:space="preserve">exceptional </w:t>
      </w:r>
      <w:r w:rsidR="00EF158B">
        <w:rPr>
          <w:sz w:val="22"/>
          <w:szCs w:val="22"/>
        </w:rPr>
        <w:t>basis, to p</w:t>
      </w:r>
      <w:r w:rsidR="00992DF2">
        <w:rPr>
          <w:sz w:val="22"/>
          <w:szCs w:val="22"/>
        </w:rPr>
        <w:t>rimary schools that request financ</w:t>
      </w:r>
      <w:r w:rsidR="00EF158B">
        <w:rPr>
          <w:sz w:val="22"/>
          <w:szCs w:val="22"/>
        </w:rPr>
        <w:t>ial support in response to</w:t>
      </w:r>
      <w:r w:rsidRPr="00D44734">
        <w:rPr>
          <w:sz w:val="22"/>
          <w:szCs w:val="22"/>
        </w:rPr>
        <w:t xml:space="preserve"> exceptional cost pressures</w:t>
      </w:r>
      <w:r w:rsidR="00EF158B">
        <w:rPr>
          <w:sz w:val="22"/>
          <w:szCs w:val="22"/>
        </w:rPr>
        <w:t>. Requests for funding</w:t>
      </w:r>
      <w:r w:rsidRPr="00D44734">
        <w:rPr>
          <w:sz w:val="22"/>
          <w:szCs w:val="22"/>
        </w:rPr>
        <w:t xml:space="preserve"> are reviewed on an individual case basis again</w:t>
      </w:r>
      <w:r w:rsidR="00847088">
        <w:rPr>
          <w:sz w:val="22"/>
          <w:szCs w:val="22"/>
        </w:rPr>
        <w:t xml:space="preserve">st set criteria. </w:t>
      </w:r>
      <w:r w:rsidR="00D645EF">
        <w:rPr>
          <w:sz w:val="22"/>
          <w:szCs w:val="22"/>
        </w:rPr>
        <w:t>Such requests are rare, but t</w:t>
      </w:r>
      <w:r w:rsidR="00847088">
        <w:rPr>
          <w:sz w:val="22"/>
          <w:szCs w:val="22"/>
        </w:rPr>
        <w:t>he most likely</w:t>
      </w:r>
      <w:r w:rsidR="00723C0A">
        <w:rPr>
          <w:sz w:val="22"/>
          <w:szCs w:val="22"/>
        </w:rPr>
        <w:t xml:space="preserve"> cause of </w:t>
      </w:r>
      <w:r w:rsidR="00D645EF">
        <w:rPr>
          <w:sz w:val="22"/>
          <w:szCs w:val="22"/>
        </w:rPr>
        <w:t>a request</w:t>
      </w:r>
      <w:r w:rsidRPr="00D44734">
        <w:rPr>
          <w:sz w:val="22"/>
          <w:szCs w:val="22"/>
        </w:rPr>
        <w:t xml:space="preserve"> is a significant increase in pupil numbers during the financial year, where the school has had to mak</w:t>
      </w:r>
      <w:r w:rsidR="00992DF2">
        <w:rPr>
          <w:sz w:val="22"/>
          <w:szCs w:val="22"/>
        </w:rPr>
        <w:t>e additional</w:t>
      </w:r>
      <w:r w:rsidR="00EF158B">
        <w:rPr>
          <w:sz w:val="22"/>
          <w:szCs w:val="22"/>
        </w:rPr>
        <w:t xml:space="preserve"> provision, such as establish</w:t>
      </w:r>
      <w:r w:rsidR="00992DF2">
        <w:rPr>
          <w:sz w:val="22"/>
          <w:szCs w:val="22"/>
        </w:rPr>
        <w:t xml:space="preserve"> a new class, but where their funding has not responded to this increase in pupil numbers</w:t>
      </w:r>
      <w:r w:rsidR="00723C0A">
        <w:rPr>
          <w:sz w:val="22"/>
          <w:szCs w:val="22"/>
        </w:rPr>
        <w:t xml:space="preserve"> </w:t>
      </w:r>
      <w:r w:rsidR="00FA290B">
        <w:rPr>
          <w:sz w:val="22"/>
          <w:szCs w:val="22"/>
        </w:rPr>
        <w:t>due to the ‘lag’</w:t>
      </w:r>
      <w:r w:rsidR="00723C0A">
        <w:rPr>
          <w:sz w:val="22"/>
          <w:szCs w:val="22"/>
        </w:rPr>
        <w:t xml:space="preserve"> in the system</w:t>
      </w:r>
      <w:r w:rsidR="00992DF2">
        <w:rPr>
          <w:sz w:val="22"/>
          <w:szCs w:val="22"/>
        </w:rPr>
        <w:t>.</w:t>
      </w:r>
    </w:p>
    <w:p w:rsidR="00992DF2" w:rsidRDefault="00992DF2" w:rsidP="00992DF2">
      <w:pPr>
        <w:ind w:left="720"/>
        <w:jc w:val="both"/>
        <w:rPr>
          <w:sz w:val="22"/>
          <w:szCs w:val="22"/>
        </w:rPr>
      </w:pPr>
    </w:p>
    <w:p w:rsidR="009C28F4" w:rsidRDefault="00E97E91" w:rsidP="00FA290B">
      <w:pPr>
        <w:ind w:left="720"/>
        <w:jc w:val="both"/>
        <w:rPr>
          <w:sz w:val="22"/>
          <w:szCs w:val="22"/>
        </w:rPr>
      </w:pPr>
      <w:r w:rsidRPr="00D44734">
        <w:rPr>
          <w:sz w:val="22"/>
          <w:szCs w:val="22"/>
        </w:rPr>
        <w:t>This establis</w:t>
      </w:r>
      <w:r w:rsidR="008B7164">
        <w:rPr>
          <w:sz w:val="22"/>
          <w:szCs w:val="22"/>
        </w:rPr>
        <w:t>hed process will be used in 2021/22</w:t>
      </w:r>
      <w:r w:rsidR="00992DF2">
        <w:rPr>
          <w:sz w:val="22"/>
          <w:szCs w:val="22"/>
        </w:rPr>
        <w:t xml:space="preserve"> </w:t>
      </w:r>
      <w:r w:rsidR="00FA290B">
        <w:rPr>
          <w:sz w:val="22"/>
          <w:szCs w:val="22"/>
        </w:rPr>
        <w:t xml:space="preserve">to consider any requests for </w:t>
      </w:r>
      <w:r w:rsidR="00992DF2">
        <w:rPr>
          <w:sz w:val="22"/>
          <w:szCs w:val="22"/>
        </w:rPr>
        <w:t xml:space="preserve">additional </w:t>
      </w:r>
      <w:r w:rsidR="008D76E0">
        <w:rPr>
          <w:sz w:val="22"/>
          <w:szCs w:val="22"/>
        </w:rPr>
        <w:t xml:space="preserve">exceptional </w:t>
      </w:r>
      <w:r w:rsidR="00847088">
        <w:rPr>
          <w:sz w:val="22"/>
          <w:szCs w:val="22"/>
        </w:rPr>
        <w:t xml:space="preserve">entitlement </w:t>
      </w:r>
      <w:r w:rsidR="00FA290B">
        <w:rPr>
          <w:sz w:val="22"/>
          <w:szCs w:val="22"/>
        </w:rPr>
        <w:t xml:space="preserve">funding </w:t>
      </w:r>
      <w:r w:rsidR="00847088">
        <w:rPr>
          <w:sz w:val="22"/>
          <w:szCs w:val="22"/>
        </w:rPr>
        <w:t xml:space="preserve">that may be </w:t>
      </w:r>
      <w:r w:rsidR="00FA290B">
        <w:rPr>
          <w:sz w:val="22"/>
          <w:szCs w:val="22"/>
        </w:rPr>
        <w:t>made by</w:t>
      </w:r>
      <w:r w:rsidRPr="00D44734">
        <w:rPr>
          <w:sz w:val="22"/>
          <w:szCs w:val="22"/>
        </w:rPr>
        <w:t xml:space="preserve"> any maintained</w:t>
      </w:r>
      <w:r w:rsidR="00992DF2">
        <w:rPr>
          <w:sz w:val="22"/>
          <w:szCs w:val="22"/>
        </w:rPr>
        <w:t xml:space="preserve"> school,</w:t>
      </w:r>
      <w:r w:rsidR="00E93FC9">
        <w:rPr>
          <w:sz w:val="22"/>
          <w:szCs w:val="22"/>
        </w:rPr>
        <w:t xml:space="preserve"> academy</w:t>
      </w:r>
      <w:r w:rsidRPr="00D44734">
        <w:rPr>
          <w:sz w:val="22"/>
          <w:szCs w:val="22"/>
        </w:rPr>
        <w:t xml:space="preserve"> or PVI </w:t>
      </w:r>
      <w:r w:rsidR="006D6487">
        <w:rPr>
          <w:sz w:val="22"/>
          <w:szCs w:val="22"/>
        </w:rPr>
        <w:t>provider</w:t>
      </w:r>
      <w:r w:rsidR="00395433">
        <w:rPr>
          <w:sz w:val="22"/>
          <w:szCs w:val="22"/>
        </w:rPr>
        <w:t xml:space="preserve">. </w:t>
      </w:r>
      <w:r w:rsidR="009C28F4">
        <w:rPr>
          <w:sz w:val="22"/>
          <w:szCs w:val="22"/>
        </w:rPr>
        <w:t xml:space="preserve">Requests of this nature have been rare in previous years but we recognise that the disruption to normal intake patterns, caused by COVID-19, may take </w:t>
      </w:r>
      <w:r w:rsidR="00A2509A">
        <w:rPr>
          <w:sz w:val="22"/>
          <w:szCs w:val="22"/>
        </w:rPr>
        <w:t>time to resolve</w:t>
      </w:r>
      <w:r w:rsidR="009C28F4">
        <w:rPr>
          <w:sz w:val="22"/>
          <w:szCs w:val="22"/>
        </w:rPr>
        <w:t xml:space="preserve"> during 2021/22 and might still especially affect the summer term</w:t>
      </w:r>
      <w:r w:rsidR="00A2509A">
        <w:rPr>
          <w:sz w:val="22"/>
          <w:szCs w:val="22"/>
        </w:rPr>
        <w:t xml:space="preserve"> (although the summer term census does not take place until 20 May)</w:t>
      </w:r>
      <w:r w:rsidR="009C28F4">
        <w:rPr>
          <w:sz w:val="22"/>
          <w:szCs w:val="22"/>
        </w:rPr>
        <w:t>.</w:t>
      </w:r>
    </w:p>
    <w:p w:rsidR="009C28F4" w:rsidRDefault="009C28F4" w:rsidP="00FA290B">
      <w:pPr>
        <w:ind w:left="720"/>
        <w:jc w:val="both"/>
        <w:rPr>
          <w:sz w:val="22"/>
          <w:szCs w:val="22"/>
        </w:rPr>
      </w:pPr>
    </w:p>
    <w:p w:rsidR="009A6F97" w:rsidRDefault="00FA290B" w:rsidP="00FA290B">
      <w:pPr>
        <w:ind w:left="720"/>
        <w:jc w:val="both"/>
        <w:rPr>
          <w:sz w:val="22"/>
          <w:szCs w:val="22"/>
        </w:rPr>
      </w:pPr>
      <w:r>
        <w:rPr>
          <w:sz w:val="22"/>
          <w:szCs w:val="22"/>
        </w:rPr>
        <w:t>The Authority</w:t>
      </w:r>
      <w:r w:rsidR="008D76E0">
        <w:rPr>
          <w:sz w:val="22"/>
          <w:szCs w:val="22"/>
        </w:rPr>
        <w:t xml:space="preserve"> however,</w:t>
      </w:r>
      <w:r w:rsidR="00EF158B">
        <w:rPr>
          <w:sz w:val="22"/>
          <w:szCs w:val="22"/>
        </w:rPr>
        <w:t xml:space="preserve"> only expect</w:t>
      </w:r>
      <w:r>
        <w:rPr>
          <w:sz w:val="22"/>
          <w:szCs w:val="22"/>
        </w:rPr>
        <w:t>s</w:t>
      </w:r>
      <w:r w:rsidR="00EF158B">
        <w:rPr>
          <w:sz w:val="22"/>
          <w:szCs w:val="22"/>
        </w:rPr>
        <w:t xml:space="preserve"> to consider submissions of this nature </w:t>
      </w:r>
      <w:r w:rsidR="00395433">
        <w:rPr>
          <w:sz w:val="22"/>
          <w:szCs w:val="22"/>
        </w:rPr>
        <w:t xml:space="preserve">where a </w:t>
      </w:r>
      <w:r w:rsidR="00FA77F9">
        <w:rPr>
          <w:sz w:val="22"/>
          <w:szCs w:val="22"/>
        </w:rPr>
        <w:t>provider</w:t>
      </w:r>
      <w:r w:rsidR="00395433">
        <w:rPr>
          <w:sz w:val="22"/>
          <w:szCs w:val="22"/>
        </w:rPr>
        <w:t xml:space="preserve"> </w:t>
      </w:r>
      <w:r w:rsidR="00EF158B">
        <w:rPr>
          <w:sz w:val="22"/>
          <w:szCs w:val="22"/>
        </w:rPr>
        <w:t xml:space="preserve">evidences that they have </w:t>
      </w:r>
      <w:r w:rsidR="00395433">
        <w:rPr>
          <w:sz w:val="22"/>
          <w:szCs w:val="22"/>
        </w:rPr>
        <w:t>admitted a significant number of children after the census</w:t>
      </w:r>
      <w:r>
        <w:rPr>
          <w:sz w:val="22"/>
          <w:szCs w:val="22"/>
        </w:rPr>
        <w:t xml:space="preserve"> for that term has been collected and so evidences that the census does not accurately reflect their true </w:t>
      </w:r>
      <w:r w:rsidR="009A6F97">
        <w:rPr>
          <w:sz w:val="22"/>
          <w:szCs w:val="22"/>
        </w:rPr>
        <w:t xml:space="preserve">significantly </w:t>
      </w:r>
      <w:r>
        <w:rPr>
          <w:sz w:val="22"/>
          <w:szCs w:val="22"/>
        </w:rPr>
        <w:t>higher net entitlement delivery in that term</w:t>
      </w:r>
      <w:r w:rsidR="00395433">
        <w:rPr>
          <w:sz w:val="22"/>
          <w:szCs w:val="22"/>
        </w:rPr>
        <w:t xml:space="preserve">. </w:t>
      </w:r>
    </w:p>
    <w:p w:rsidR="009A6F97" w:rsidRDefault="009A6F97" w:rsidP="00FA290B">
      <w:pPr>
        <w:ind w:left="720"/>
        <w:jc w:val="both"/>
        <w:rPr>
          <w:sz w:val="22"/>
          <w:szCs w:val="22"/>
        </w:rPr>
      </w:pPr>
    </w:p>
    <w:p w:rsidR="00FA290B" w:rsidRDefault="00395433" w:rsidP="00FA290B">
      <w:pPr>
        <w:ind w:left="720"/>
        <w:jc w:val="both"/>
        <w:rPr>
          <w:sz w:val="22"/>
          <w:szCs w:val="22"/>
        </w:rPr>
      </w:pPr>
      <w:r>
        <w:rPr>
          <w:sz w:val="22"/>
          <w:szCs w:val="22"/>
        </w:rPr>
        <w:t>In such cases, excep</w:t>
      </w:r>
      <w:r w:rsidR="00FA290B">
        <w:rPr>
          <w:sz w:val="22"/>
          <w:szCs w:val="22"/>
        </w:rPr>
        <w:t>tional circumstances will</w:t>
      </w:r>
      <w:r>
        <w:rPr>
          <w:sz w:val="22"/>
          <w:szCs w:val="22"/>
        </w:rPr>
        <w:t xml:space="preserve"> be measured in terms of the level of additional cost pressure faced by the </w:t>
      </w:r>
      <w:r w:rsidR="00FA77F9">
        <w:rPr>
          <w:sz w:val="22"/>
          <w:szCs w:val="22"/>
        </w:rPr>
        <w:t>provider</w:t>
      </w:r>
      <w:r>
        <w:rPr>
          <w:sz w:val="22"/>
          <w:szCs w:val="22"/>
        </w:rPr>
        <w:t xml:space="preserve"> in admitting these</w:t>
      </w:r>
      <w:r w:rsidR="00FA290B">
        <w:rPr>
          <w:sz w:val="22"/>
          <w:szCs w:val="22"/>
        </w:rPr>
        <w:t xml:space="preserve"> additional</w:t>
      </w:r>
      <w:r>
        <w:rPr>
          <w:sz w:val="22"/>
          <w:szCs w:val="22"/>
        </w:rPr>
        <w:t xml:space="preserve"> child</w:t>
      </w:r>
      <w:r w:rsidR="00FA290B">
        <w:rPr>
          <w:sz w:val="22"/>
          <w:szCs w:val="22"/>
        </w:rPr>
        <w:t>ren, rather than simply</w:t>
      </w:r>
      <w:r w:rsidR="00FD1AC5">
        <w:rPr>
          <w:sz w:val="22"/>
          <w:szCs w:val="22"/>
        </w:rPr>
        <w:t xml:space="preserve"> in terms of</w:t>
      </w:r>
      <w:r w:rsidR="00FA290B">
        <w:rPr>
          <w:sz w:val="22"/>
          <w:szCs w:val="22"/>
        </w:rPr>
        <w:t xml:space="preserve"> measuring this on </w:t>
      </w:r>
      <w:r>
        <w:rPr>
          <w:sz w:val="22"/>
          <w:szCs w:val="22"/>
        </w:rPr>
        <w:t>the number of additional children not counted in the census.</w:t>
      </w:r>
      <w:r w:rsidR="009A6F97">
        <w:rPr>
          <w:sz w:val="22"/>
          <w:szCs w:val="22"/>
        </w:rPr>
        <w:t xml:space="preserve"> </w:t>
      </w:r>
      <w:r w:rsidR="00DB3224">
        <w:rPr>
          <w:sz w:val="22"/>
          <w:szCs w:val="22"/>
        </w:rPr>
        <w:t>The Authority will also look at the provider’s actual delivery weekly across the term</w:t>
      </w:r>
      <w:r w:rsidR="00A2509A">
        <w:rPr>
          <w:sz w:val="22"/>
          <w:szCs w:val="22"/>
        </w:rPr>
        <w:t xml:space="preserve"> (which is similar to the approach set out in</w:t>
      </w:r>
      <w:r w:rsidR="00DB3224">
        <w:rPr>
          <w:sz w:val="22"/>
          <w:szCs w:val="22"/>
        </w:rPr>
        <w:t xml:space="preserve"> the guidance we have provided </w:t>
      </w:r>
      <w:r w:rsidR="00A2509A">
        <w:rPr>
          <w:sz w:val="22"/>
          <w:szCs w:val="22"/>
        </w:rPr>
        <w:t>for the spring term 2021</w:t>
      </w:r>
      <w:r w:rsidR="00DB3224">
        <w:rPr>
          <w:sz w:val="22"/>
          <w:szCs w:val="22"/>
        </w:rPr>
        <w:t xml:space="preserve"> arrangements). </w:t>
      </w:r>
      <w:r w:rsidR="009A6F97">
        <w:rPr>
          <w:sz w:val="22"/>
          <w:szCs w:val="22"/>
        </w:rPr>
        <w:t>The Authority would not expect providers to seek to claim addition</w:t>
      </w:r>
      <w:r w:rsidR="00DB3224">
        <w:rPr>
          <w:sz w:val="22"/>
          <w:szCs w:val="22"/>
        </w:rPr>
        <w:t xml:space="preserve">al </w:t>
      </w:r>
      <w:r w:rsidR="00A126F6">
        <w:rPr>
          <w:sz w:val="22"/>
          <w:szCs w:val="22"/>
        </w:rPr>
        <w:t xml:space="preserve">entitlement </w:t>
      </w:r>
      <w:r w:rsidR="00DB3224">
        <w:rPr>
          <w:sz w:val="22"/>
          <w:szCs w:val="22"/>
        </w:rPr>
        <w:t>funding</w:t>
      </w:r>
      <w:r w:rsidR="009A6F97">
        <w:rPr>
          <w:sz w:val="22"/>
          <w:szCs w:val="22"/>
        </w:rPr>
        <w:t xml:space="preserve"> only</w:t>
      </w:r>
      <w:r w:rsidR="00DB3224">
        <w:rPr>
          <w:sz w:val="22"/>
          <w:szCs w:val="22"/>
        </w:rPr>
        <w:t xml:space="preserve"> for</w:t>
      </w:r>
      <w:r w:rsidR="009A6F97">
        <w:rPr>
          <w:sz w:val="22"/>
          <w:szCs w:val="22"/>
        </w:rPr>
        <w:t xml:space="preserve"> small variances in numbers</w:t>
      </w:r>
      <w:r w:rsidR="00FD1AC5">
        <w:rPr>
          <w:sz w:val="22"/>
          <w:szCs w:val="22"/>
        </w:rPr>
        <w:t xml:space="preserve"> and, for example,</w:t>
      </w:r>
      <w:r w:rsidR="00DB3224">
        <w:rPr>
          <w:sz w:val="22"/>
          <w:szCs w:val="22"/>
        </w:rPr>
        <w:t xml:space="preserve"> where numbers following the census may have increased </w:t>
      </w:r>
      <w:r w:rsidR="00FD1AC5">
        <w:rPr>
          <w:sz w:val="22"/>
          <w:szCs w:val="22"/>
        </w:rPr>
        <w:t>but where this is balanced</w:t>
      </w:r>
      <w:r w:rsidR="00DB3224">
        <w:rPr>
          <w:sz w:val="22"/>
          <w:szCs w:val="22"/>
        </w:rPr>
        <w:t xml:space="preserve"> by numbers being much lower</w:t>
      </w:r>
      <w:r w:rsidR="00FD1AC5">
        <w:rPr>
          <w:sz w:val="22"/>
          <w:szCs w:val="22"/>
        </w:rPr>
        <w:t xml:space="preserve"> in the weeks</w:t>
      </w:r>
      <w:r w:rsidR="00DB3224">
        <w:rPr>
          <w:sz w:val="22"/>
          <w:szCs w:val="22"/>
        </w:rPr>
        <w:t xml:space="preserve"> prio</w:t>
      </w:r>
      <w:r w:rsidR="00FD1AC5">
        <w:rPr>
          <w:sz w:val="22"/>
          <w:szCs w:val="22"/>
        </w:rPr>
        <w:t>r to the census</w:t>
      </w:r>
      <w:r w:rsidR="009A6F97">
        <w:rPr>
          <w:sz w:val="22"/>
          <w:szCs w:val="22"/>
        </w:rPr>
        <w:t>. We would remind providers that a single termly count</w:t>
      </w:r>
      <w:r w:rsidR="00DB3224">
        <w:rPr>
          <w:sz w:val="22"/>
          <w:szCs w:val="22"/>
        </w:rPr>
        <w:t xml:space="preserve"> is designed to </w:t>
      </w:r>
      <w:r w:rsidR="009A6F97">
        <w:rPr>
          <w:sz w:val="22"/>
          <w:szCs w:val="22"/>
        </w:rPr>
        <w:t>protect</w:t>
      </w:r>
      <w:r w:rsidR="00DB3224">
        <w:rPr>
          <w:sz w:val="22"/>
          <w:szCs w:val="22"/>
        </w:rPr>
        <w:t xml:space="preserve"> funding </w:t>
      </w:r>
      <w:r w:rsidR="009A6F97">
        <w:rPr>
          <w:sz w:val="22"/>
          <w:szCs w:val="22"/>
        </w:rPr>
        <w:t xml:space="preserve">against </w:t>
      </w:r>
      <w:r w:rsidR="00A2509A">
        <w:rPr>
          <w:sz w:val="22"/>
          <w:szCs w:val="22"/>
        </w:rPr>
        <w:t xml:space="preserve">smaller </w:t>
      </w:r>
      <w:r w:rsidR="009A6F97">
        <w:rPr>
          <w:sz w:val="22"/>
          <w:szCs w:val="22"/>
        </w:rPr>
        <w:t xml:space="preserve">fluctuations in numbers </w:t>
      </w:r>
      <w:r w:rsidR="00FD1AC5">
        <w:rPr>
          <w:sz w:val="22"/>
          <w:szCs w:val="22"/>
        </w:rPr>
        <w:t>during each</w:t>
      </w:r>
      <w:r w:rsidR="009A6F97">
        <w:rPr>
          <w:sz w:val="22"/>
          <w:szCs w:val="22"/>
        </w:rPr>
        <w:t xml:space="preserve"> term.</w:t>
      </w:r>
      <w:r w:rsidR="00FD1AC5">
        <w:rPr>
          <w:sz w:val="22"/>
          <w:szCs w:val="22"/>
        </w:rPr>
        <w:t xml:space="preserve"> We would also remind providers of the standard adjustments that are made within our normal arrangement</w:t>
      </w:r>
      <w:r w:rsidR="009C28F4">
        <w:rPr>
          <w:sz w:val="22"/>
          <w:szCs w:val="22"/>
        </w:rPr>
        <w:t>s (</w:t>
      </w:r>
      <w:r w:rsidR="00A126F6">
        <w:rPr>
          <w:sz w:val="22"/>
          <w:szCs w:val="22"/>
        </w:rPr>
        <w:t xml:space="preserve">in the autumn term and </w:t>
      </w:r>
      <w:r w:rsidR="009C28F4">
        <w:rPr>
          <w:sz w:val="22"/>
          <w:szCs w:val="22"/>
        </w:rPr>
        <w:t>following</w:t>
      </w:r>
      <w:r w:rsidR="00FD1AC5">
        <w:rPr>
          <w:sz w:val="22"/>
          <w:szCs w:val="22"/>
        </w:rPr>
        <w:t xml:space="preserve"> the closure of inadequate </w:t>
      </w:r>
      <w:r w:rsidR="009C28F4">
        <w:rPr>
          <w:sz w:val="22"/>
          <w:szCs w:val="22"/>
        </w:rPr>
        <w:t>settings) as explained in section c</w:t>
      </w:r>
      <w:r w:rsidR="00FD1AC5">
        <w:rPr>
          <w:sz w:val="22"/>
          <w:szCs w:val="22"/>
        </w:rPr>
        <w:t>.</w:t>
      </w:r>
    </w:p>
    <w:p w:rsidR="00FA290B" w:rsidRDefault="00FA290B" w:rsidP="00FA290B">
      <w:pPr>
        <w:ind w:left="720"/>
        <w:jc w:val="both"/>
        <w:rPr>
          <w:sz w:val="22"/>
          <w:szCs w:val="22"/>
        </w:rPr>
      </w:pPr>
    </w:p>
    <w:p w:rsidR="00FA290B" w:rsidRDefault="00FA290B" w:rsidP="00FA290B">
      <w:pPr>
        <w:ind w:left="720"/>
        <w:jc w:val="both"/>
        <w:rPr>
          <w:sz w:val="22"/>
          <w:szCs w:val="22"/>
        </w:rPr>
      </w:pPr>
      <w:r>
        <w:rPr>
          <w:sz w:val="22"/>
          <w:szCs w:val="22"/>
        </w:rPr>
        <w:t>As stated in paragraph 1.6, the Authority would only expect to alter en-mass from our ‘normal’ approach to funding</w:t>
      </w:r>
      <w:r w:rsidR="00847088">
        <w:rPr>
          <w:sz w:val="22"/>
          <w:szCs w:val="22"/>
        </w:rPr>
        <w:t xml:space="preserve"> in 2021/22</w:t>
      </w:r>
      <w:r>
        <w:rPr>
          <w:sz w:val="22"/>
          <w:szCs w:val="22"/>
        </w:rPr>
        <w:t>, including our normal termly</w:t>
      </w:r>
      <w:r w:rsidR="00847088">
        <w:rPr>
          <w:sz w:val="22"/>
          <w:szCs w:val="22"/>
        </w:rPr>
        <w:t xml:space="preserve"> </w:t>
      </w:r>
      <w:r>
        <w:rPr>
          <w:sz w:val="22"/>
          <w:szCs w:val="22"/>
        </w:rPr>
        <w:t xml:space="preserve">approach to counting entitlement numbers, where instructed to do so by the DfE.  </w:t>
      </w:r>
      <w:r w:rsidR="0044432D">
        <w:rPr>
          <w:sz w:val="22"/>
          <w:szCs w:val="22"/>
        </w:rPr>
        <w:t>In the absence of this instruction</w:t>
      </w:r>
      <w:r w:rsidR="00847088">
        <w:rPr>
          <w:sz w:val="22"/>
          <w:szCs w:val="22"/>
        </w:rPr>
        <w:t>, the Authority</w:t>
      </w:r>
      <w:r w:rsidR="0044432D">
        <w:rPr>
          <w:sz w:val="22"/>
          <w:szCs w:val="22"/>
        </w:rPr>
        <w:t xml:space="preserve"> would only expect to consider requests for additional </w:t>
      </w:r>
      <w:r w:rsidR="00A2509A">
        <w:rPr>
          <w:sz w:val="22"/>
          <w:szCs w:val="22"/>
        </w:rPr>
        <w:t xml:space="preserve">exceptional </w:t>
      </w:r>
      <w:r w:rsidR="00847088">
        <w:rPr>
          <w:sz w:val="22"/>
          <w:szCs w:val="22"/>
        </w:rPr>
        <w:t>entitlement funding by individual submission</w:t>
      </w:r>
      <w:r w:rsidR="0044432D">
        <w:rPr>
          <w:sz w:val="22"/>
          <w:szCs w:val="22"/>
        </w:rPr>
        <w:t xml:space="preserve"> </w:t>
      </w:r>
      <w:r w:rsidR="00847088">
        <w:rPr>
          <w:sz w:val="22"/>
          <w:szCs w:val="22"/>
        </w:rPr>
        <w:t xml:space="preserve">and </w:t>
      </w:r>
      <w:r w:rsidR="0044432D">
        <w:rPr>
          <w:sz w:val="22"/>
          <w:szCs w:val="22"/>
        </w:rPr>
        <w:t>where</w:t>
      </w:r>
      <w:r w:rsidR="00847088">
        <w:rPr>
          <w:sz w:val="22"/>
          <w:szCs w:val="22"/>
        </w:rPr>
        <w:t xml:space="preserve"> the provider</w:t>
      </w:r>
      <w:r w:rsidR="0044432D">
        <w:rPr>
          <w:sz w:val="22"/>
          <w:szCs w:val="22"/>
        </w:rPr>
        <w:t xml:space="preserve"> clearly evidence</w:t>
      </w:r>
      <w:r w:rsidR="00847088">
        <w:rPr>
          <w:sz w:val="22"/>
          <w:szCs w:val="22"/>
        </w:rPr>
        <w:t>s</w:t>
      </w:r>
      <w:r w:rsidR="0044432D">
        <w:rPr>
          <w:sz w:val="22"/>
          <w:szCs w:val="22"/>
        </w:rPr>
        <w:t xml:space="preserve"> that </w:t>
      </w:r>
      <w:r w:rsidR="00847088">
        <w:rPr>
          <w:sz w:val="22"/>
          <w:szCs w:val="22"/>
        </w:rPr>
        <w:t xml:space="preserve">being funded on normal arrangements does not accurately reflect </w:t>
      </w:r>
      <w:r w:rsidR="0044432D">
        <w:rPr>
          <w:sz w:val="22"/>
          <w:szCs w:val="22"/>
        </w:rPr>
        <w:t xml:space="preserve">their </w:t>
      </w:r>
      <w:r w:rsidR="00A126F6">
        <w:rPr>
          <w:sz w:val="22"/>
          <w:szCs w:val="22"/>
        </w:rPr>
        <w:t xml:space="preserve">true actual </w:t>
      </w:r>
      <w:r w:rsidR="0044432D">
        <w:rPr>
          <w:sz w:val="22"/>
          <w:szCs w:val="22"/>
        </w:rPr>
        <w:t>level of entitlement d</w:t>
      </w:r>
      <w:r w:rsidR="00847088">
        <w:rPr>
          <w:sz w:val="22"/>
          <w:szCs w:val="22"/>
        </w:rPr>
        <w:t>elivery. The Authority would not expect to conside</w:t>
      </w:r>
      <w:r w:rsidR="00723C0A">
        <w:rPr>
          <w:sz w:val="22"/>
          <w:szCs w:val="22"/>
        </w:rPr>
        <w:t xml:space="preserve">r </w:t>
      </w:r>
      <w:r w:rsidR="00847088">
        <w:rPr>
          <w:sz w:val="22"/>
          <w:szCs w:val="22"/>
        </w:rPr>
        <w:t>additional sustainability or exceptional circumstances funding requests for any other reason.</w:t>
      </w:r>
    </w:p>
    <w:p w:rsidR="00FA290B" w:rsidRDefault="00FA290B" w:rsidP="00E97E91">
      <w:pPr>
        <w:jc w:val="both"/>
        <w:rPr>
          <w:b/>
          <w:sz w:val="22"/>
          <w:szCs w:val="22"/>
        </w:rPr>
      </w:pPr>
    </w:p>
    <w:p w:rsidR="00944B4A" w:rsidRPr="00D44734" w:rsidRDefault="00944B4A" w:rsidP="00E97E91">
      <w:pPr>
        <w:jc w:val="both"/>
        <w:rPr>
          <w:b/>
          <w:sz w:val="22"/>
          <w:szCs w:val="22"/>
        </w:rPr>
      </w:pPr>
    </w:p>
    <w:p w:rsidR="00E97E91" w:rsidRPr="00C56ECA" w:rsidRDefault="006906B2" w:rsidP="00E97E91">
      <w:pPr>
        <w:rPr>
          <w:b/>
          <w:sz w:val="22"/>
          <w:szCs w:val="22"/>
        </w:rPr>
      </w:pPr>
      <w:proofErr w:type="spellStart"/>
      <w:r>
        <w:rPr>
          <w:b/>
          <w:sz w:val="22"/>
          <w:szCs w:val="22"/>
        </w:rPr>
        <w:t>i</w:t>
      </w:r>
      <w:proofErr w:type="spellEnd"/>
      <w:r w:rsidR="00E97E91" w:rsidRPr="00C56ECA">
        <w:rPr>
          <w:b/>
          <w:sz w:val="22"/>
          <w:szCs w:val="22"/>
        </w:rPr>
        <w:t>) The Early Ye</w:t>
      </w:r>
      <w:r w:rsidR="003E3051" w:rsidRPr="00C56ECA">
        <w:rPr>
          <w:b/>
          <w:sz w:val="22"/>
          <w:szCs w:val="22"/>
        </w:rPr>
        <w:t>ars Pupil P</w:t>
      </w:r>
      <w:r w:rsidR="008B7164">
        <w:rPr>
          <w:b/>
          <w:sz w:val="22"/>
          <w:szCs w:val="22"/>
        </w:rPr>
        <w:t>remium (EYPP) in 2021/22</w:t>
      </w:r>
    </w:p>
    <w:p w:rsidR="00E97E91" w:rsidRPr="003E3051" w:rsidRDefault="00E97E91" w:rsidP="00E97E91">
      <w:pPr>
        <w:rPr>
          <w:b/>
          <w:color w:val="FF0000"/>
          <w:sz w:val="22"/>
          <w:szCs w:val="22"/>
          <w:highlight w:val="yellow"/>
        </w:rPr>
      </w:pPr>
    </w:p>
    <w:p w:rsidR="00E97E91" w:rsidRDefault="001A0481" w:rsidP="003E4E57">
      <w:pPr>
        <w:numPr>
          <w:ilvl w:val="0"/>
          <w:numId w:val="12"/>
        </w:numPr>
        <w:jc w:val="both"/>
        <w:rPr>
          <w:sz w:val="22"/>
          <w:szCs w:val="22"/>
        </w:rPr>
      </w:pPr>
      <w:r w:rsidRPr="004175F0">
        <w:rPr>
          <w:sz w:val="22"/>
          <w:szCs w:val="22"/>
        </w:rPr>
        <w:t>P</w:t>
      </w:r>
      <w:r w:rsidR="007E6F2B">
        <w:rPr>
          <w:sz w:val="22"/>
          <w:szCs w:val="22"/>
        </w:rPr>
        <w:t xml:space="preserve">roviders </w:t>
      </w:r>
      <w:r w:rsidR="007E6F2B" w:rsidRPr="00A126F6">
        <w:rPr>
          <w:sz w:val="22"/>
          <w:szCs w:val="22"/>
        </w:rPr>
        <w:t>will receive up to £302</w:t>
      </w:r>
      <w:r w:rsidR="00E97E91" w:rsidRPr="00A126F6">
        <w:rPr>
          <w:sz w:val="22"/>
          <w:szCs w:val="22"/>
        </w:rPr>
        <w:t xml:space="preserve"> per year, or £0.53 per </w:t>
      </w:r>
      <w:r w:rsidR="00E97E91" w:rsidRPr="004175F0">
        <w:rPr>
          <w:sz w:val="22"/>
          <w:szCs w:val="22"/>
        </w:rPr>
        <w:t xml:space="preserve">child </w:t>
      </w:r>
      <w:r w:rsidR="00E97E91" w:rsidRPr="005674C6">
        <w:rPr>
          <w:sz w:val="22"/>
          <w:szCs w:val="22"/>
        </w:rPr>
        <w:t>per hour, for each eligible child.</w:t>
      </w:r>
      <w:r w:rsidR="007E6F2B">
        <w:rPr>
          <w:sz w:val="22"/>
          <w:szCs w:val="22"/>
        </w:rPr>
        <w:t xml:space="preserve"> The maximum number of annual hours funded for eligible children is 570</w:t>
      </w:r>
      <w:r w:rsidR="00A126F6">
        <w:rPr>
          <w:sz w:val="22"/>
          <w:szCs w:val="22"/>
        </w:rPr>
        <w:t xml:space="preserve"> (15 hours x 38 weeks)</w:t>
      </w:r>
      <w:r w:rsidR="007E6F2B">
        <w:rPr>
          <w:sz w:val="22"/>
          <w:szCs w:val="22"/>
        </w:rPr>
        <w:t xml:space="preserve">. Where a child is also eligible for the additional 15 hours entitlement for working parents, EYPP is paid on the universal 15 hours only, up to a total of 570 </w:t>
      </w:r>
      <w:r w:rsidR="00A126F6">
        <w:rPr>
          <w:sz w:val="22"/>
          <w:szCs w:val="22"/>
        </w:rPr>
        <w:t>h</w:t>
      </w:r>
      <w:r w:rsidR="007E6F2B">
        <w:rPr>
          <w:sz w:val="22"/>
          <w:szCs w:val="22"/>
        </w:rPr>
        <w:t>ours in the year.</w:t>
      </w:r>
    </w:p>
    <w:p w:rsidR="00A55387" w:rsidRDefault="00A55387" w:rsidP="00A55387">
      <w:pPr>
        <w:ind w:left="720"/>
        <w:jc w:val="both"/>
        <w:rPr>
          <w:sz w:val="22"/>
          <w:szCs w:val="22"/>
        </w:rPr>
      </w:pPr>
    </w:p>
    <w:p w:rsidR="00E97E91" w:rsidRPr="00A55387" w:rsidRDefault="00A55387" w:rsidP="003E4E57">
      <w:pPr>
        <w:numPr>
          <w:ilvl w:val="0"/>
          <w:numId w:val="12"/>
        </w:numPr>
        <w:jc w:val="both"/>
        <w:rPr>
          <w:sz w:val="22"/>
          <w:szCs w:val="22"/>
        </w:rPr>
      </w:pPr>
      <w:r>
        <w:rPr>
          <w:sz w:val="22"/>
          <w:szCs w:val="22"/>
        </w:rPr>
        <w:t>Providers should refer to the specific guidance on EYPP available on Bradford Schools Online here:</w:t>
      </w:r>
    </w:p>
    <w:p w:rsidR="00A55387" w:rsidRDefault="00A55387" w:rsidP="00E97E91">
      <w:pPr>
        <w:ind w:left="720"/>
        <w:jc w:val="both"/>
        <w:rPr>
          <w:color w:val="FF0000"/>
          <w:sz w:val="22"/>
          <w:szCs w:val="22"/>
          <w:highlight w:val="yellow"/>
        </w:rPr>
      </w:pPr>
    </w:p>
    <w:p w:rsidR="00A55387" w:rsidRDefault="0019537C" w:rsidP="00E97E91">
      <w:pPr>
        <w:ind w:left="720"/>
        <w:jc w:val="both"/>
        <w:rPr>
          <w:color w:val="FF0000"/>
          <w:sz w:val="22"/>
          <w:szCs w:val="22"/>
        </w:rPr>
      </w:pPr>
      <w:hyperlink r:id="rId15" w:history="1">
        <w:r w:rsidR="00A55387" w:rsidRPr="006229C4">
          <w:rPr>
            <w:rStyle w:val="Hyperlink"/>
            <w:sz w:val="22"/>
            <w:szCs w:val="22"/>
          </w:rPr>
          <w:t>https://bso.bradford.gov.uk/Secure/CMSPage.aspx?mid=3346</w:t>
        </w:r>
      </w:hyperlink>
    </w:p>
    <w:p w:rsidR="00B776B5" w:rsidRDefault="00B776B5" w:rsidP="00A55387">
      <w:pPr>
        <w:jc w:val="both"/>
        <w:rPr>
          <w:sz w:val="22"/>
          <w:szCs w:val="22"/>
        </w:rPr>
      </w:pPr>
    </w:p>
    <w:p w:rsidR="00E97E91" w:rsidRDefault="00E97E91" w:rsidP="003E4E57">
      <w:pPr>
        <w:numPr>
          <w:ilvl w:val="0"/>
          <w:numId w:val="12"/>
        </w:numPr>
        <w:jc w:val="both"/>
        <w:rPr>
          <w:sz w:val="22"/>
          <w:szCs w:val="22"/>
        </w:rPr>
      </w:pPr>
      <w:r w:rsidRPr="00C56ECA">
        <w:rPr>
          <w:sz w:val="22"/>
          <w:szCs w:val="22"/>
        </w:rPr>
        <w:t xml:space="preserve">As with the school-age Pupil </w:t>
      </w:r>
      <w:r w:rsidR="00B15341">
        <w:rPr>
          <w:sz w:val="22"/>
          <w:szCs w:val="22"/>
        </w:rPr>
        <w:t>Premium, the Government expects that</w:t>
      </w:r>
      <w:r w:rsidRPr="00C56ECA">
        <w:rPr>
          <w:sz w:val="22"/>
          <w:szCs w:val="22"/>
        </w:rPr>
        <w:t xml:space="preserve"> p</w:t>
      </w:r>
      <w:r w:rsidR="00A126F6">
        <w:rPr>
          <w:sz w:val="22"/>
          <w:szCs w:val="22"/>
        </w:rPr>
        <w:t>roviders are best placed to take decisions on</w:t>
      </w:r>
      <w:r w:rsidRPr="00C56ECA">
        <w:rPr>
          <w:sz w:val="22"/>
          <w:szCs w:val="22"/>
        </w:rPr>
        <w:t xml:space="preserve"> how to support their disadvantaged pupils. Restrictions therefore</w:t>
      </w:r>
      <w:r w:rsidR="00A126F6">
        <w:rPr>
          <w:sz w:val="22"/>
          <w:szCs w:val="22"/>
        </w:rPr>
        <w:t>, are not</w:t>
      </w:r>
      <w:r w:rsidRPr="00C56ECA">
        <w:rPr>
          <w:sz w:val="22"/>
          <w:szCs w:val="22"/>
        </w:rPr>
        <w:t xml:space="preserve"> imposed on how providers spend the Earl</w:t>
      </w:r>
      <w:r w:rsidR="00A126F6">
        <w:rPr>
          <w:sz w:val="22"/>
          <w:szCs w:val="22"/>
        </w:rPr>
        <w:t xml:space="preserve">y Years Pupil Premium. </w:t>
      </w:r>
      <w:r w:rsidRPr="00C56ECA">
        <w:rPr>
          <w:sz w:val="22"/>
          <w:szCs w:val="22"/>
        </w:rPr>
        <w:t>Ofsted</w:t>
      </w:r>
      <w:r w:rsidR="00A126F6">
        <w:rPr>
          <w:sz w:val="22"/>
          <w:szCs w:val="22"/>
        </w:rPr>
        <w:t>, through the regular inspection process</w:t>
      </w:r>
      <w:r w:rsidR="00B15341">
        <w:rPr>
          <w:sz w:val="22"/>
          <w:szCs w:val="22"/>
        </w:rPr>
        <w:t xml:space="preserve"> however</w:t>
      </w:r>
      <w:r w:rsidR="00A126F6">
        <w:rPr>
          <w:sz w:val="22"/>
          <w:szCs w:val="22"/>
        </w:rPr>
        <w:t>,</w:t>
      </w:r>
      <w:r w:rsidRPr="00C56ECA">
        <w:rPr>
          <w:sz w:val="22"/>
          <w:szCs w:val="22"/>
        </w:rPr>
        <w:t xml:space="preserve"> wi</w:t>
      </w:r>
      <w:r w:rsidR="00A126F6">
        <w:rPr>
          <w:sz w:val="22"/>
          <w:szCs w:val="22"/>
        </w:rPr>
        <w:t>ll hold providers to account on how they have</w:t>
      </w:r>
      <w:r w:rsidRPr="00C56ECA">
        <w:rPr>
          <w:sz w:val="22"/>
          <w:szCs w:val="22"/>
        </w:rPr>
        <w:t xml:space="preserve"> used their Early Years Pupil Premium to suppo</w:t>
      </w:r>
      <w:r w:rsidR="00A126F6">
        <w:rPr>
          <w:sz w:val="22"/>
          <w:szCs w:val="22"/>
        </w:rPr>
        <w:t>rt their disadvantaged children.</w:t>
      </w:r>
    </w:p>
    <w:p w:rsidR="00ED533B" w:rsidRDefault="00ED533B" w:rsidP="00ED533B">
      <w:pPr>
        <w:ind w:left="720"/>
        <w:jc w:val="both"/>
        <w:rPr>
          <w:sz w:val="22"/>
          <w:szCs w:val="22"/>
        </w:rPr>
      </w:pPr>
    </w:p>
    <w:p w:rsidR="00ED533B" w:rsidRPr="00C56ECA" w:rsidRDefault="00ED533B" w:rsidP="003E4E57">
      <w:pPr>
        <w:numPr>
          <w:ilvl w:val="0"/>
          <w:numId w:val="12"/>
        </w:numPr>
        <w:jc w:val="both"/>
        <w:rPr>
          <w:sz w:val="22"/>
          <w:szCs w:val="22"/>
        </w:rPr>
      </w:pPr>
      <w:r>
        <w:rPr>
          <w:sz w:val="22"/>
          <w:szCs w:val="22"/>
        </w:rPr>
        <w:t>EYPP is paid to providers using the process explained in section g.</w:t>
      </w:r>
    </w:p>
    <w:p w:rsidR="00E97E91" w:rsidRPr="003E3051" w:rsidRDefault="00E97E91" w:rsidP="00E97E91">
      <w:pPr>
        <w:ind w:left="720"/>
        <w:jc w:val="both"/>
        <w:rPr>
          <w:color w:val="FF0000"/>
          <w:sz w:val="22"/>
          <w:szCs w:val="22"/>
          <w:highlight w:val="yellow"/>
        </w:rPr>
      </w:pPr>
    </w:p>
    <w:p w:rsidR="00E97E91" w:rsidRDefault="00E97E91" w:rsidP="003E4E57">
      <w:pPr>
        <w:numPr>
          <w:ilvl w:val="0"/>
          <w:numId w:val="12"/>
        </w:numPr>
        <w:jc w:val="both"/>
        <w:rPr>
          <w:sz w:val="22"/>
          <w:szCs w:val="22"/>
        </w:rPr>
      </w:pPr>
      <w:r w:rsidRPr="00C114BB">
        <w:rPr>
          <w:sz w:val="22"/>
          <w:szCs w:val="22"/>
        </w:rPr>
        <w:t>The DfE’s web-page</w:t>
      </w:r>
      <w:r w:rsidR="00A126F6">
        <w:rPr>
          <w:sz w:val="22"/>
          <w:szCs w:val="22"/>
        </w:rPr>
        <w:t>s give</w:t>
      </w:r>
      <w:r w:rsidRPr="00C114BB">
        <w:rPr>
          <w:sz w:val="22"/>
          <w:szCs w:val="22"/>
        </w:rPr>
        <w:t xml:space="preserve"> further information on the Early Years Pupil Premium:</w:t>
      </w:r>
    </w:p>
    <w:p w:rsidR="00F21DFC" w:rsidRPr="00C114BB" w:rsidRDefault="00F21DFC" w:rsidP="00F21DFC">
      <w:pPr>
        <w:ind w:left="720"/>
        <w:jc w:val="both"/>
        <w:rPr>
          <w:sz w:val="22"/>
          <w:szCs w:val="22"/>
        </w:rPr>
      </w:pPr>
    </w:p>
    <w:p w:rsidR="00D92354" w:rsidRDefault="0019537C" w:rsidP="007C04CF">
      <w:pPr>
        <w:ind w:firstLine="720"/>
        <w:jc w:val="both"/>
        <w:rPr>
          <w:rStyle w:val="Hyperlink"/>
          <w:sz w:val="22"/>
          <w:szCs w:val="22"/>
        </w:rPr>
      </w:pPr>
      <w:hyperlink r:id="rId16" w:history="1">
        <w:r w:rsidR="003326E1" w:rsidRPr="00A55387">
          <w:rPr>
            <w:rStyle w:val="Hyperlink"/>
            <w:sz w:val="22"/>
            <w:szCs w:val="22"/>
          </w:rPr>
          <w:t>https://www.gov.uk/guidance/early-years-pupil-premium-guide-for-local-authorities</w:t>
        </w:r>
      </w:hyperlink>
    </w:p>
    <w:p w:rsidR="00B15341" w:rsidRDefault="00B15341" w:rsidP="007C04CF">
      <w:pPr>
        <w:ind w:firstLine="720"/>
        <w:jc w:val="both"/>
        <w:rPr>
          <w:rStyle w:val="Hyperlink"/>
          <w:sz w:val="22"/>
          <w:szCs w:val="22"/>
        </w:rPr>
      </w:pPr>
    </w:p>
    <w:p w:rsidR="00A126F6" w:rsidRDefault="0019537C" w:rsidP="007C04CF">
      <w:pPr>
        <w:ind w:firstLine="720"/>
        <w:jc w:val="both"/>
        <w:rPr>
          <w:rStyle w:val="Hyperlink"/>
          <w:sz w:val="22"/>
          <w:szCs w:val="22"/>
        </w:rPr>
      </w:pPr>
      <w:hyperlink r:id="rId17" w:history="1">
        <w:r w:rsidR="00A126F6" w:rsidRPr="007B21B5">
          <w:rPr>
            <w:rStyle w:val="Hyperlink"/>
            <w:sz w:val="22"/>
            <w:szCs w:val="22"/>
          </w:rPr>
          <w:t>https://www.gov.uk/get-extra-early-years-funding</w:t>
        </w:r>
      </w:hyperlink>
    </w:p>
    <w:p w:rsidR="00A126F6" w:rsidRPr="00A55387" w:rsidRDefault="00A126F6" w:rsidP="007C04CF">
      <w:pPr>
        <w:ind w:firstLine="720"/>
        <w:jc w:val="both"/>
        <w:rPr>
          <w:rStyle w:val="Hyperlink"/>
          <w:sz w:val="22"/>
          <w:szCs w:val="22"/>
        </w:rPr>
      </w:pPr>
    </w:p>
    <w:p w:rsidR="00A55387" w:rsidRPr="00CC1D06" w:rsidRDefault="00A55387" w:rsidP="00CC1D06">
      <w:pPr>
        <w:ind w:left="720" w:firstLine="720"/>
        <w:jc w:val="both"/>
        <w:rPr>
          <w:sz w:val="22"/>
          <w:szCs w:val="22"/>
          <w:u w:val="single"/>
        </w:rPr>
      </w:pPr>
    </w:p>
    <w:p w:rsidR="009A0298" w:rsidRPr="008A50A6" w:rsidRDefault="006906B2" w:rsidP="00E97E91">
      <w:pPr>
        <w:jc w:val="both"/>
        <w:rPr>
          <w:b/>
          <w:sz w:val="22"/>
          <w:szCs w:val="22"/>
        </w:rPr>
      </w:pPr>
      <w:r>
        <w:rPr>
          <w:b/>
          <w:sz w:val="22"/>
          <w:szCs w:val="22"/>
        </w:rPr>
        <w:t>j</w:t>
      </w:r>
      <w:r w:rsidR="009A0298" w:rsidRPr="008A50A6">
        <w:rPr>
          <w:b/>
          <w:sz w:val="22"/>
          <w:szCs w:val="22"/>
        </w:rPr>
        <w:t xml:space="preserve">) </w:t>
      </w:r>
      <w:r w:rsidR="008A50A6" w:rsidRPr="008A50A6">
        <w:rPr>
          <w:b/>
          <w:sz w:val="22"/>
          <w:szCs w:val="22"/>
        </w:rPr>
        <w:t>Disability Access Funding</w:t>
      </w:r>
      <w:r w:rsidR="008E0368">
        <w:rPr>
          <w:b/>
          <w:sz w:val="22"/>
          <w:szCs w:val="22"/>
        </w:rPr>
        <w:t xml:space="preserve"> (DAF)</w:t>
      </w:r>
    </w:p>
    <w:p w:rsidR="00F61E79" w:rsidRDefault="00F61E79" w:rsidP="00944B4A">
      <w:pPr>
        <w:jc w:val="both"/>
        <w:rPr>
          <w:sz w:val="22"/>
          <w:szCs w:val="22"/>
        </w:rPr>
      </w:pPr>
    </w:p>
    <w:p w:rsidR="00F61E79" w:rsidRPr="008E09F7" w:rsidRDefault="00A126F6" w:rsidP="008E09F7">
      <w:pPr>
        <w:pStyle w:val="ListParagraph"/>
        <w:numPr>
          <w:ilvl w:val="0"/>
          <w:numId w:val="30"/>
        </w:numPr>
        <w:spacing w:line="276" w:lineRule="auto"/>
        <w:jc w:val="both"/>
        <w:rPr>
          <w:sz w:val="22"/>
          <w:szCs w:val="22"/>
        </w:rPr>
      </w:pPr>
      <w:r>
        <w:rPr>
          <w:sz w:val="22"/>
          <w:szCs w:val="22"/>
        </w:rPr>
        <w:t>The DAF is allocated to</w:t>
      </w:r>
      <w:r w:rsidR="00F61E79">
        <w:rPr>
          <w:sz w:val="22"/>
          <w:szCs w:val="22"/>
        </w:rPr>
        <w:t xml:space="preserve"> c</w:t>
      </w:r>
      <w:r w:rsidR="00F61E79" w:rsidRPr="00F61E79">
        <w:rPr>
          <w:sz w:val="22"/>
          <w:szCs w:val="22"/>
        </w:rPr>
        <w:t>hildren age</w:t>
      </w:r>
      <w:r w:rsidR="00ED272A">
        <w:rPr>
          <w:sz w:val="22"/>
          <w:szCs w:val="22"/>
        </w:rPr>
        <w:t>d</w:t>
      </w:r>
      <w:r w:rsidR="008E09F7">
        <w:rPr>
          <w:sz w:val="22"/>
          <w:szCs w:val="22"/>
        </w:rPr>
        <w:t xml:space="preserve"> 3&amp;4 years old</w:t>
      </w:r>
      <w:r w:rsidR="00F61E79" w:rsidRPr="00F61E79">
        <w:rPr>
          <w:sz w:val="22"/>
          <w:szCs w:val="22"/>
        </w:rPr>
        <w:t xml:space="preserve"> who are</w:t>
      </w:r>
      <w:r>
        <w:rPr>
          <w:sz w:val="22"/>
          <w:szCs w:val="22"/>
        </w:rPr>
        <w:t xml:space="preserve"> </w:t>
      </w:r>
      <w:r w:rsidR="00651DB2" w:rsidRPr="00A126F6">
        <w:rPr>
          <w:sz w:val="22"/>
          <w:szCs w:val="22"/>
        </w:rPr>
        <w:t>accessing their</w:t>
      </w:r>
      <w:r w:rsidR="00F61E79" w:rsidRPr="00A126F6">
        <w:rPr>
          <w:sz w:val="22"/>
          <w:szCs w:val="22"/>
        </w:rPr>
        <w:t xml:space="preserve"> entitlement ho</w:t>
      </w:r>
      <w:r w:rsidR="008E09F7">
        <w:rPr>
          <w:sz w:val="22"/>
          <w:szCs w:val="22"/>
        </w:rPr>
        <w:t>urs at a</w:t>
      </w:r>
      <w:r w:rsidR="00B15341">
        <w:rPr>
          <w:sz w:val="22"/>
          <w:szCs w:val="22"/>
        </w:rPr>
        <w:t>n early years</w:t>
      </w:r>
      <w:r w:rsidR="008E09F7">
        <w:rPr>
          <w:sz w:val="22"/>
          <w:szCs w:val="22"/>
        </w:rPr>
        <w:t xml:space="preserve"> provider in Bradford </w:t>
      </w:r>
      <w:r w:rsidR="00F61E79" w:rsidRPr="008E09F7">
        <w:rPr>
          <w:sz w:val="22"/>
          <w:szCs w:val="22"/>
        </w:rPr>
        <w:t>and</w:t>
      </w:r>
      <w:r w:rsidR="008E09F7">
        <w:rPr>
          <w:sz w:val="22"/>
          <w:szCs w:val="22"/>
        </w:rPr>
        <w:t xml:space="preserve"> </w:t>
      </w:r>
      <w:r w:rsidR="00606905">
        <w:rPr>
          <w:sz w:val="22"/>
          <w:szCs w:val="22"/>
        </w:rPr>
        <w:t>who are also in receipt of the</w:t>
      </w:r>
      <w:r w:rsidR="00F61E79" w:rsidRPr="008E09F7">
        <w:rPr>
          <w:sz w:val="22"/>
          <w:szCs w:val="22"/>
        </w:rPr>
        <w:t xml:space="preserve"> Disability Living Allowance (DLA)</w:t>
      </w:r>
      <w:r w:rsidR="008E09F7">
        <w:rPr>
          <w:sz w:val="22"/>
          <w:szCs w:val="22"/>
        </w:rPr>
        <w:t xml:space="preserve">. </w:t>
      </w:r>
      <w:r w:rsidR="00606905">
        <w:rPr>
          <w:sz w:val="22"/>
          <w:szCs w:val="22"/>
        </w:rPr>
        <w:t xml:space="preserve">Children in receipt of the DLA do not </w:t>
      </w:r>
      <w:r w:rsidR="00B15341" w:rsidRPr="00A126F6">
        <w:rPr>
          <w:sz w:val="22"/>
          <w:szCs w:val="22"/>
        </w:rPr>
        <w:t>have to</w:t>
      </w:r>
      <w:r w:rsidR="00606905">
        <w:rPr>
          <w:sz w:val="22"/>
          <w:szCs w:val="22"/>
        </w:rPr>
        <w:t xml:space="preserve"> be accessing all their entitlement</w:t>
      </w:r>
      <w:r w:rsidR="00B15341" w:rsidRPr="00A126F6">
        <w:rPr>
          <w:sz w:val="22"/>
          <w:szCs w:val="22"/>
        </w:rPr>
        <w:t xml:space="preserve"> hour</w:t>
      </w:r>
      <w:r w:rsidR="00B15341">
        <w:rPr>
          <w:sz w:val="22"/>
          <w:szCs w:val="22"/>
        </w:rPr>
        <w:t>s</w:t>
      </w:r>
      <w:r w:rsidR="00606905">
        <w:rPr>
          <w:sz w:val="22"/>
          <w:szCs w:val="22"/>
        </w:rPr>
        <w:t xml:space="preserve"> to be eligible.</w:t>
      </w:r>
      <w:r w:rsidR="00B15341">
        <w:rPr>
          <w:sz w:val="22"/>
          <w:szCs w:val="22"/>
        </w:rPr>
        <w:t xml:space="preserve"> </w:t>
      </w:r>
      <w:r w:rsidR="008E09F7">
        <w:rPr>
          <w:sz w:val="22"/>
          <w:szCs w:val="22"/>
        </w:rPr>
        <w:t>Please note</w:t>
      </w:r>
      <w:r w:rsidR="00606905">
        <w:rPr>
          <w:sz w:val="22"/>
          <w:szCs w:val="22"/>
        </w:rPr>
        <w:t xml:space="preserve"> however,</w:t>
      </w:r>
      <w:r w:rsidR="008E09F7">
        <w:rPr>
          <w:sz w:val="22"/>
          <w:szCs w:val="22"/>
        </w:rPr>
        <w:t xml:space="preserve"> that 4</w:t>
      </w:r>
      <w:r w:rsidR="00B15341">
        <w:rPr>
          <w:sz w:val="22"/>
          <w:szCs w:val="22"/>
        </w:rPr>
        <w:t xml:space="preserve"> year olds in </w:t>
      </w:r>
      <w:r w:rsidR="00B15341" w:rsidRPr="008E09F7">
        <w:rPr>
          <w:sz w:val="22"/>
          <w:szCs w:val="22"/>
        </w:rPr>
        <w:t>reception class</w:t>
      </w:r>
      <w:r w:rsidR="00B15341">
        <w:rPr>
          <w:sz w:val="22"/>
          <w:szCs w:val="22"/>
        </w:rPr>
        <w:t xml:space="preserve">es in </w:t>
      </w:r>
      <w:r w:rsidR="00F61E79" w:rsidRPr="008E09F7">
        <w:rPr>
          <w:sz w:val="22"/>
          <w:szCs w:val="22"/>
        </w:rPr>
        <w:t>maintained</w:t>
      </w:r>
      <w:r w:rsidR="008E09F7">
        <w:rPr>
          <w:sz w:val="22"/>
          <w:szCs w:val="22"/>
        </w:rPr>
        <w:t xml:space="preserve"> school</w:t>
      </w:r>
      <w:r w:rsidR="00B15341">
        <w:rPr>
          <w:sz w:val="22"/>
          <w:szCs w:val="22"/>
        </w:rPr>
        <w:t>s, academies or free schools</w:t>
      </w:r>
      <w:r w:rsidR="00F61E79" w:rsidRPr="008E09F7">
        <w:rPr>
          <w:sz w:val="22"/>
          <w:szCs w:val="22"/>
        </w:rPr>
        <w:t xml:space="preserve"> are not eligible.</w:t>
      </w:r>
    </w:p>
    <w:p w:rsidR="00F61E79" w:rsidRDefault="00F61E79" w:rsidP="00F61E79">
      <w:pPr>
        <w:ind w:left="720"/>
        <w:jc w:val="both"/>
        <w:rPr>
          <w:sz w:val="22"/>
          <w:szCs w:val="22"/>
        </w:rPr>
      </w:pPr>
    </w:p>
    <w:p w:rsidR="00B15341" w:rsidRDefault="00F61E79" w:rsidP="00B15341">
      <w:pPr>
        <w:numPr>
          <w:ilvl w:val="0"/>
          <w:numId w:val="12"/>
        </w:numPr>
        <w:jc w:val="both"/>
        <w:rPr>
          <w:sz w:val="22"/>
          <w:szCs w:val="22"/>
        </w:rPr>
      </w:pPr>
      <w:r>
        <w:rPr>
          <w:sz w:val="22"/>
          <w:szCs w:val="22"/>
        </w:rPr>
        <w:t>DAF f</w:t>
      </w:r>
      <w:r w:rsidRPr="00F61E79">
        <w:rPr>
          <w:sz w:val="22"/>
          <w:szCs w:val="22"/>
        </w:rPr>
        <w:t>unding</w:t>
      </w:r>
      <w:r>
        <w:rPr>
          <w:sz w:val="22"/>
          <w:szCs w:val="22"/>
        </w:rPr>
        <w:t xml:space="preserve"> is allocated</w:t>
      </w:r>
      <w:r w:rsidRPr="00F61E79">
        <w:rPr>
          <w:sz w:val="22"/>
          <w:szCs w:val="22"/>
        </w:rPr>
        <w:t xml:space="preserve"> to support providers </w:t>
      </w:r>
      <w:r w:rsidR="00B15341">
        <w:rPr>
          <w:sz w:val="22"/>
          <w:szCs w:val="22"/>
        </w:rPr>
        <w:t>to make</w:t>
      </w:r>
      <w:r w:rsidRPr="00F61E79">
        <w:rPr>
          <w:sz w:val="22"/>
          <w:szCs w:val="22"/>
        </w:rPr>
        <w:t xml:space="preserve"> reasonable adjustments that will benefit the chil</w:t>
      </w:r>
      <w:r w:rsidR="00B15341">
        <w:rPr>
          <w:sz w:val="22"/>
          <w:szCs w:val="22"/>
        </w:rPr>
        <w:t>d and the setting as a whole. DAF</w:t>
      </w:r>
      <w:r w:rsidRPr="00F61E79">
        <w:rPr>
          <w:sz w:val="22"/>
          <w:szCs w:val="22"/>
        </w:rPr>
        <w:t xml:space="preserve"> cannot be used to pay for additional </w:t>
      </w:r>
      <w:r w:rsidR="003A501C">
        <w:rPr>
          <w:sz w:val="22"/>
          <w:szCs w:val="22"/>
        </w:rPr>
        <w:t xml:space="preserve">non-entitlement </w:t>
      </w:r>
      <w:r w:rsidRPr="00F61E79">
        <w:rPr>
          <w:sz w:val="22"/>
          <w:szCs w:val="22"/>
        </w:rPr>
        <w:t xml:space="preserve">hours and </w:t>
      </w:r>
      <w:r w:rsidR="003A501C">
        <w:rPr>
          <w:sz w:val="22"/>
          <w:szCs w:val="22"/>
        </w:rPr>
        <w:t xml:space="preserve">non-entitlement </w:t>
      </w:r>
      <w:r w:rsidRPr="00F61E79">
        <w:rPr>
          <w:sz w:val="22"/>
          <w:szCs w:val="22"/>
        </w:rPr>
        <w:t>service</w:t>
      </w:r>
      <w:r w:rsidR="00B15341">
        <w:rPr>
          <w:sz w:val="22"/>
          <w:szCs w:val="22"/>
        </w:rPr>
        <w:t>s.  Providers must discuss how the funding will be used</w:t>
      </w:r>
      <w:r w:rsidRPr="00F61E79">
        <w:rPr>
          <w:sz w:val="22"/>
          <w:szCs w:val="22"/>
        </w:rPr>
        <w:t xml:space="preserve"> with the</w:t>
      </w:r>
      <w:r w:rsidR="00B15341">
        <w:rPr>
          <w:sz w:val="22"/>
          <w:szCs w:val="22"/>
        </w:rPr>
        <w:t xml:space="preserve"> child’s</w:t>
      </w:r>
      <w:r w:rsidRPr="00F61E79">
        <w:rPr>
          <w:sz w:val="22"/>
          <w:szCs w:val="22"/>
        </w:rPr>
        <w:t xml:space="preserve"> parent</w:t>
      </w:r>
      <w:r w:rsidR="003A501C">
        <w:rPr>
          <w:sz w:val="22"/>
          <w:szCs w:val="22"/>
        </w:rPr>
        <w:t xml:space="preserve"> or guardian.</w:t>
      </w:r>
    </w:p>
    <w:p w:rsidR="003A501C" w:rsidRPr="001052E6" w:rsidRDefault="003A501C" w:rsidP="003A501C">
      <w:pPr>
        <w:ind w:left="720"/>
        <w:jc w:val="both"/>
        <w:rPr>
          <w:sz w:val="22"/>
          <w:szCs w:val="22"/>
        </w:rPr>
      </w:pPr>
    </w:p>
    <w:p w:rsidR="00B15341" w:rsidRPr="001052E6" w:rsidRDefault="00B15341" w:rsidP="001052E6">
      <w:pPr>
        <w:numPr>
          <w:ilvl w:val="0"/>
          <w:numId w:val="12"/>
        </w:numPr>
        <w:jc w:val="both"/>
        <w:rPr>
          <w:sz w:val="22"/>
          <w:szCs w:val="22"/>
        </w:rPr>
      </w:pPr>
      <w:r>
        <w:rPr>
          <w:sz w:val="22"/>
          <w:szCs w:val="22"/>
        </w:rPr>
        <w:t>Parents</w:t>
      </w:r>
      <w:r w:rsidR="00ED533B">
        <w:rPr>
          <w:sz w:val="22"/>
          <w:szCs w:val="22"/>
        </w:rPr>
        <w:t xml:space="preserve"> / </w:t>
      </w:r>
      <w:r w:rsidR="003A501C">
        <w:rPr>
          <w:sz w:val="22"/>
          <w:szCs w:val="22"/>
        </w:rPr>
        <w:t>guardians</w:t>
      </w:r>
      <w:r>
        <w:rPr>
          <w:sz w:val="22"/>
          <w:szCs w:val="22"/>
        </w:rPr>
        <w:t xml:space="preserve"> are required to</w:t>
      </w:r>
      <w:r w:rsidRPr="00F61E79">
        <w:rPr>
          <w:sz w:val="22"/>
          <w:szCs w:val="22"/>
        </w:rPr>
        <w:t xml:space="preserve"> </w:t>
      </w:r>
      <w:r w:rsidR="001052E6">
        <w:rPr>
          <w:sz w:val="22"/>
          <w:szCs w:val="22"/>
        </w:rPr>
        <w:t xml:space="preserve">apply online. This can be </w:t>
      </w:r>
      <w:r>
        <w:rPr>
          <w:sz w:val="22"/>
          <w:szCs w:val="22"/>
        </w:rPr>
        <w:t>access</w:t>
      </w:r>
      <w:r w:rsidR="001052E6">
        <w:rPr>
          <w:sz w:val="22"/>
          <w:szCs w:val="22"/>
        </w:rPr>
        <w:t>ed</w:t>
      </w:r>
      <w:r>
        <w:rPr>
          <w:sz w:val="22"/>
          <w:szCs w:val="22"/>
        </w:rPr>
        <w:t xml:space="preserve"> </w:t>
      </w:r>
      <w:r w:rsidRPr="00F61E79">
        <w:rPr>
          <w:sz w:val="22"/>
          <w:szCs w:val="22"/>
        </w:rPr>
        <w:t xml:space="preserve">through </w:t>
      </w:r>
      <w:r>
        <w:rPr>
          <w:sz w:val="22"/>
          <w:szCs w:val="22"/>
        </w:rPr>
        <w:t>the Authority’s</w:t>
      </w:r>
      <w:r w:rsidRPr="00F61E79">
        <w:rPr>
          <w:sz w:val="22"/>
          <w:szCs w:val="22"/>
        </w:rPr>
        <w:t xml:space="preserve"> Families information Service website </w:t>
      </w:r>
      <w:hyperlink r:id="rId18" w:history="1">
        <w:r w:rsidRPr="00137A0A">
          <w:rPr>
            <w:rStyle w:val="Hyperlink"/>
            <w:rFonts w:ascii="Calibri" w:eastAsia="Calibri" w:hAnsi="Calibri"/>
            <w:sz w:val="22"/>
            <w:szCs w:val="22"/>
          </w:rPr>
          <w:t>Disability Access Fund Application</w:t>
        </w:r>
      </w:hyperlink>
      <w:r>
        <w:rPr>
          <w:rFonts w:ascii="Calibri" w:eastAsia="Calibri" w:hAnsi="Calibri"/>
          <w:sz w:val="22"/>
          <w:szCs w:val="22"/>
        </w:rPr>
        <w:t>.</w:t>
      </w:r>
      <w:r>
        <w:rPr>
          <w:sz w:val="22"/>
          <w:szCs w:val="22"/>
        </w:rPr>
        <w:t xml:space="preserve"> The application</w:t>
      </w:r>
      <w:r w:rsidR="001052E6">
        <w:rPr>
          <w:sz w:val="22"/>
          <w:szCs w:val="22"/>
        </w:rPr>
        <w:t xml:space="preserve"> requires basic details about</w:t>
      </w:r>
      <w:r w:rsidRPr="00F61E79">
        <w:rPr>
          <w:sz w:val="22"/>
          <w:szCs w:val="22"/>
        </w:rPr>
        <w:t xml:space="preserve"> the parent</w:t>
      </w:r>
      <w:r w:rsidR="00ED533B">
        <w:rPr>
          <w:sz w:val="22"/>
          <w:szCs w:val="22"/>
        </w:rPr>
        <w:t xml:space="preserve"> /</w:t>
      </w:r>
      <w:r w:rsidR="003A501C">
        <w:rPr>
          <w:sz w:val="22"/>
          <w:szCs w:val="22"/>
        </w:rPr>
        <w:t xml:space="preserve"> guardian</w:t>
      </w:r>
      <w:r w:rsidRPr="00F61E79">
        <w:rPr>
          <w:sz w:val="22"/>
          <w:szCs w:val="22"/>
        </w:rPr>
        <w:t>, the name of the chosen provider, and a copy of the child’s Disability Living Allowance award letter.</w:t>
      </w:r>
      <w:r>
        <w:rPr>
          <w:sz w:val="22"/>
          <w:szCs w:val="22"/>
        </w:rPr>
        <w:t xml:space="preserve"> </w:t>
      </w:r>
      <w:r w:rsidRPr="00B15341">
        <w:rPr>
          <w:sz w:val="22"/>
          <w:szCs w:val="22"/>
        </w:rPr>
        <w:t>Support is available for parents</w:t>
      </w:r>
      <w:r w:rsidR="00ED533B">
        <w:rPr>
          <w:sz w:val="22"/>
          <w:szCs w:val="22"/>
        </w:rPr>
        <w:t xml:space="preserve"> /</w:t>
      </w:r>
      <w:r w:rsidR="003A501C">
        <w:rPr>
          <w:sz w:val="22"/>
          <w:szCs w:val="22"/>
        </w:rPr>
        <w:t xml:space="preserve"> guardians</w:t>
      </w:r>
      <w:r w:rsidRPr="00B15341">
        <w:rPr>
          <w:sz w:val="22"/>
          <w:szCs w:val="22"/>
        </w:rPr>
        <w:t xml:space="preserve"> who</w:t>
      </w:r>
      <w:r>
        <w:rPr>
          <w:sz w:val="22"/>
          <w:szCs w:val="22"/>
        </w:rPr>
        <w:t xml:space="preserve"> may</w:t>
      </w:r>
      <w:r w:rsidRPr="00B15341">
        <w:rPr>
          <w:sz w:val="22"/>
          <w:szCs w:val="22"/>
        </w:rPr>
        <w:t xml:space="preserve"> require help to make an application. P</w:t>
      </w:r>
      <w:r w:rsidR="003A501C">
        <w:rPr>
          <w:sz w:val="22"/>
          <w:szCs w:val="22"/>
        </w:rPr>
        <w:t xml:space="preserve">roviders should signpost </w:t>
      </w:r>
      <w:r w:rsidRPr="00B15341">
        <w:rPr>
          <w:sz w:val="22"/>
          <w:szCs w:val="22"/>
        </w:rPr>
        <w:t xml:space="preserve">the </w:t>
      </w:r>
      <w:r>
        <w:rPr>
          <w:sz w:val="22"/>
          <w:szCs w:val="22"/>
        </w:rPr>
        <w:t xml:space="preserve">Authority’s </w:t>
      </w:r>
      <w:r w:rsidRPr="00B15341">
        <w:rPr>
          <w:sz w:val="22"/>
          <w:szCs w:val="22"/>
        </w:rPr>
        <w:t>website and</w:t>
      </w:r>
      <w:r w:rsidR="003A501C">
        <w:rPr>
          <w:sz w:val="22"/>
          <w:szCs w:val="22"/>
        </w:rPr>
        <w:t xml:space="preserve"> provide</w:t>
      </w:r>
      <w:r w:rsidRPr="00B15341">
        <w:rPr>
          <w:sz w:val="22"/>
          <w:szCs w:val="22"/>
        </w:rPr>
        <w:t xml:space="preserve"> the contact number 01274 431386.</w:t>
      </w:r>
      <w:r w:rsidR="001052E6">
        <w:rPr>
          <w:sz w:val="22"/>
          <w:szCs w:val="22"/>
        </w:rPr>
        <w:t xml:space="preserve"> Applications are</w:t>
      </w:r>
      <w:r w:rsidRPr="001052E6">
        <w:rPr>
          <w:sz w:val="22"/>
          <w:szCs w:val="22"/>
        </w:rPr>
        <w:t xml:space="preserve"> processed by the </w:t>
      </w:r>
      <w:r w:rsidR="001052E6">
        <w:rPr>
          <w:sz w:val="22"/>
          <w:szCs w:val="22"/>
        </w:rPr>
        <w:t>Authority</w:t>
      </w:r>
      <w:r w:rsidR="00ED533B">
        <w:rPr>
          <w:sz w:val="22"/>
          <w:szCs w:val="22"/>
        </w:rPr>
        <w:t xml:space="preserve">, who </w:t>
      </w:r>
      <w:r w:rsidRPr="001052E6">
        <w:rPr>
          <w:sz w:val="22"/>
          <w:szCs w:val="22"/>
        </w:rPr>
        <w:t>check</w:t>
      </w:r>
      <w:r w:rsidR="00ED533B">
        <w:rPr>
          <w:sz w:val="22"/>
          <w:szCs w:val="22"/>
        </w:rPr>
        <w:t>s</w:t>
      </w:r>
      <w:r w:rsidR="001052E6">
        <w:rPr>
          <w:sz w:val="22"/>
          <w:szCs w:val="22"/>
        </w:rPr>
        <w:t xml:space="preserve"> that</w:t>
      </w:r>
      <w:r w:rsidRPr="001052E6">
        <w:rPr>
          <w:sz w:val="22"/>
          <w:szCs w:val="22"/>
        </w:rPr>
        <w:t xml:space="preserve"> the child is attending a provider in Bradford and that the child is in receipt of DLA. </w:t>
      </w:r>
      <w:r w:rsidR="003A501C">
        <w:rPr>
          <w:sz w:val="22"/>
          <w:szCs w:val="22"/>
        </w:rPr>
        <w:t>The parent</w:t>
      </w:r>
      <w:r w:rsidR="00ED533B">
        <w:rPr>
          <w:sz w:val="22"/>
          <w:szCs w:val="22"/>
        </w:rPr>
        <w:t xml:space="preserve"> /</w:t>
      </w:r>
      <w:r w:rsidR="003A501C">
        <w:rPr>
          <w:sz w:val="22"/>
          <w:szCs w:val="22"/>
        </w:rPr>
        <w:t xml:space="preserve"> guardian</w:t>
      </w:r>
      <w:r w:rsidR="001052E6">
        <w:rPr>
          <w:sz w:val="22"/>
          <w:szCs w:val="22"/>
        </w:rPr>
        <w:t xml:space="preserve"> </w:t>
      </w:r>
      <w:r w:rsidR="003A501C">
        <w:rPr>
          <w:sz w:val="22"/>
          <w:szCs w:val="22"/>
        </w:rPr>
        <w:t>is</w:t>
      </w:r>
      <w:r w:rsidRPr="001052E6">
        <w:rPr>
          <w:sz w:val="22"/>
          <w:szCs w:val="22"/>
        </w:rPr>
        <w:t xml:space="preserve"> informed of</w:t>
      </w:r>
      <w:r w:rsidR="001052E6">
        <w:rPr>
          <w:sz w:val="22"/>
          <w:szCs w:val="22"/>
        </w:rPr>
        <w:t xml:space="preserve"> the outcome of the application and,</w:t>
      </w:r>
      <w:r w:rsidRPr="001052E6">
        <w:rPr>
          <w:sz w:val="22"/>
          <w:szCs w:val="22"/>
        </w:rPr>
        <w:t xml:space="preserve"> if successful</w:t>
      </w:r>
      <w:r w:rsidR="001052E6">
        <w:rPr>
          <w:sz w:val="22"/>
          <w:szCs w:val="22"/>
        </w:rPr>
        <w:t xml:space="preserve">, </w:t>
      </w:r>
      <w:r w:rsidR="003A501C">
        <w:rPr>
          <w:sz w:val="22"/>
          <w:szCs w:val="22"/>
        </w:rPr>
        <w:t>is</w:t>
      </w:r>
      <w:r w:rsidRPr="001052E6">
        <w:rPr>
          <w:sz w:val="22"/>
          <w:szCs w:val="22"/>
        </w:rPr>
        <w:t xml:space="preserve"> given an award date and the date they can re</w:t>
      </w:r>
      <w:r w:rsidR="001052E6">
        <w:rPr>
          <w:sz w:val="22"/>
          <w:szCs w:val="22"/>
        </w:rPr>
        <w:t>-</w:t>
      </w:r>
      <w:r w:rsidRPr="001052E6">
        <w:rPr>
          <w:sz w:val="22"/>
          <w:szCs w:val="22"/>
        </w:rPr>
        <w:t>apply if their child is s</w:t>
      </w:r>
      <w:r w:rsidR="001052E6">
        <w:rPr>
          <w:sz w:val="22"/>
          <w:szCs w:val="22"/>
        </w:rPr>
        <w:t>till accessing their early year</w:t>
      </w:r>
      <w:r w:rsidRPr="001052E6">
        <w:rPr>
          <w:sz w:val="22"/>
          <w:szCs w:val="22"/>
        </w:rPr>
        <w:t xml:space="preserve">s entitlement. </w:t>
      </w:r>
      <w:r w:rsidR="001052E6">
        <w:rPr>
          <w:sz w:val="22"/>
          <w:szCs w:val="22"/>
        </w:rPr>
        <w:t>The provider the parent</w:t>
      </w:r>
      <w:r w:rsidR="00D24F12">
        <w:rPr>
          <w:sz w:val="22"/>
          <w:szCs w:val="22"/>
        </w:rPr>
        <w:t xml:space="preserve"> /</w:t>
      </w:r>
      <w:r w:rsidR="003A501C">
        <w:rPr>
          <w:sz w:val="22"/>
          <w:szCs w:val="22"/>
        </w:rPr>
        <w:t xml:space="preserve"> guardian</w:t>
      </w:r>
      <w:r w:rsidR="001052E6">
        <w:rPr>
          <w:sz w:val="22"/>
          <w:szCs w:val="22"/>
        </w:rPr>
        <w:t xml:space="preserve"> has </w:t>
      </w:r>
      <w:r w:rsidR="003A501C">
        <w:rPr>
          <w:sz w:val="22"/>
          <w:szCs w:val="22"/>
        </w:rPr>
        <w:t>chosen to receive the funding</w:t>
      </w:r>
      <w:r w:rsidR="001052E6">
        <w:rPr>
          <w:sz w:val="22"/>
          <w:szCs w:val="22"/>
        </w:rPr>
        <w:t xml:space="preserve"> is also</w:t>
      </w:r>
      <w:r w:rsidRPr="001052E6">
        <w:rPr>
          <w:sz w:val="22"/>
          <w:szCs w:val="22"/>
        </w:rPr>
        <w:t xml:space="preserve"> informed and </w:t>
      </w:r>
      <w:r w:rsidR="003A501C">
        <w:rPr>
          <w:sz w:val="22"/>
          <w:szCs w:val="22"/>
        </w:rPr>
        <w:t xml:space="preserve">is </w:t>
      </w:r>
      <w:r w:rsidRPr="001052E6">
        <w:rPr>
          <w:sz w:val="22"/>
          <w:szCs w:val="22"/>
        </w:rPr>
        <w:t>provided with details of the funding period.</w:t>
      </w:r>
    </w:p>
    <w:p w:rsidR="00B15341" w:rsidRDefault="00B15341" w:rsidP="00B15341">
      <w:pPr>
        <w:ind w:left="720"/>
        <w:jc w:val="both"/>
        <w:rPr>
          <w:sz w:val="22"/>
          <w:szCs w:val="22"/>
        </w:rPr>
      </w:pPr>
    </w:p>
    <w:p w:rsidR="00F61E79" w:rsidRPr="00B15341" w:rsidRDefault="00B15341" w:rsidP="00B15341">
      <w:pPr>
        <w:numPr>
          <w:ilvl w:val="0"/>
          <w:numId w:val="12"/>
        </w:numPr>
        <w:jc w:val="both"/>
        <w:rPr>
          <w:sz w:val="22"/>
          <w:szCs w:val="22"/>
        </w:rPr>
      </w:pPr>
      <w:r>
        <w:rPr>
          <w:sz w:val="22"/>
          <w:szCs w:val="22"/>
        </w:rPr>
        <w:t>DAF</w:t>
      </w:r>
      <w:r w:rsidR="00F61E79">
        <w:rPr>
          <w:sz w:val="22"/>
          <w:szCs w:val="22"/>
        </w:rPr>
        <w:t xml:space="preserve"> is a</w:t>
      </w:r>
      <w:r w:rsidR="009E1497">
        <w:rPr>
          <w:sz w:val="22"/>
          <w:szCs w:val="22"/>
        </w:rPr>
        <w:t xml:space="preserve"> lump sum</w:t>
      </w:r>
      <w:r w:rsidR="00F61E79">
        <w:rPr>
          <w:sz w:val="22"/>
          <w:szCs w:val="22"/>
        </w:rPr>
        <w:t xml:space="preserve"> </w:t>
      </w:r>
      <w:r>
        <w:rPr>
          <w:sz w:val="22"/>
          <w:szCs w:val="22"/>
        </w:rPr>
        <w:t xml:space="preserve">payment, which the DfE states must be </w:t>
      </w:r>
      <w:r w:rsidR="009E1497">
        <w:rPr>
          <w:sz w:val="22"/>
          <w:szCs w:val="22"/>
        </w:rPr>
        <w:t xml:space="preserve">at </w:t>
      </w:r>
      <w:r w:rsidR="009E1497" w:rsidRPr="00B15341">
        <w:rPr>
          <w:sz w:val="22"/>
          <w:szCs w:val="22"/>
        </w:rPr>
        <w:t xml:space="preserve">least </w:t>
      </w:r>
      <w:r w:rsidR="00F61E79" w:rsidRPr="00B15341">
        <w:rPr>
          <w:sz w:val="22"/>
          <w:szCs w:val="22"/>
        </w:rPr>
        <w:t>£615</w:t>
      </w:r>
      <w:r w:rsidR="00F61E79" w:rsidRPr="004175F0">
        <w:rPr>
          <w:sz w:val="22"/>
          <w:szCs w:val="22"/>
        </w:rPr>
        <w:t xml:space="preserve"> per year</w:t>
      </w:r>
      <w:r w:rsidR="009E1497">
        <w:rPr>
          <w:sz w:val="22"/>
          <w:szCs w:val="22"/>
        </w:rPr>
        <w:t xml:space="preserve"> per child</w:t>
      </w:r>
      <w:r w:rsidR="00F61E79" w:rsidRPr="004175F0">
        <w:rPr>
          <w:sz w:val="22"/>
          <w:szCs w:val="22"/>
        </w:rPr>
        <w:t>.</w:t>
      </w:r>
      <w:r>
        <w:rPr>
          <w:sz w:val="22"/>
          <w:szCs w:val="22"/>
        </w:rPr>
        <w:t xml:space="preserve"> The Authority proposes to set the value of payment</w:t>
      </w:r>
      <w:r w:rsidR="00D24F12">
        <w:rPr>
          <w:sz w:val="22"/>
          <w:szCs w:val="22"/>
        </w:rPr>
        <w:t xml:space="preserve"> per child</w:t>
      </w:r>
      <w:r>
        <w:rPr>
          <w:sz w:val="22"/>
          <w:szCs w:val="22"/>
        </w:rPr>
        <w:t xml:space="preserve"> in 2021/22 at </w:t>
      </w:r>
      <w:r w:rsidRPr="00B15341">
        <w:rPr>
          <w:sz w:val="22"/>
          <w:szCs w:val="22"/>
          <w:highlight w:val="yellow"/>
        </w:rPr>
        <w:t>£1,000.</w:t>
      </w:r>
      <w:r>
        <w:rPr>
          <w:sz w:val="22"/>
          <w:szCs w:val="22"/>
        </w:rPr>
        <w:t xml:space="preserve"> </w:t>
      </w:r>
      <w:r w:rsidR="00F61E79" w:rsidRPr="00B15341">
        <w:rPr>
          <w:sz w:val="22"/>
          <w:szCs w:val="22"/>
        </w:rPr>
        <w:t>DAF funding cannot be split between providers, so if a child is splitting their entitlement hours with more than one provider, the parent</w:t>
      </w:r>
      <w:r w:rsidR="00D24F12">
        <w:rPr>
          <w:sz w:val="22"/>
          <w:szCs w:val="22"/>
        </w:rPr>
        <w:t xml:space="preserve"> / guardian</w:t>
      </w:r>
      <w:r w:rsidR="00F61E79" w:rsidRPr="00B15341">
        <w:rPr>
          <w:sz w:val="22"/>
          <w:szCs w:val="22"/>
        </w:rPr>
        <w:t xml:space="preserve"> </w:t>
      </w:r>
      <w:r>
        <w:rPr>
          <w:sz w:val="22"/>
          <w:szCs w:val="22"/>
        </w:rPr>
        <w:t xml:space="preserve">is </w:t>
      </w:r>
      <w:r w:rsidR="00F61E79" w:rsidRPr="00B15341">
        <w:rPr>
          <w:sz w:val="22"/>
          <w:szCs w:val="22"/>
        </w:rPr>
        <w:t>req</w:t>
      </w:r>
      <w:r>
        <w:rPr>
          <w:sz w:val="22"/>
          <w:szCs w:val="22"/>
        </w:rPr>
        <w:t xml:space="preserve">uired to nominate </w:t>
      </w:r>
      <w:r w:rsidR="00D24F12">
        <w:rPr>
          <w:sz w:val="22"/>
          <w:szCs w:val="22"/>
        </w:rPr>
        <w:t xml:space="preserve">only </w:t>
      </w:r>
      <w:r>
        <w:rPr>
          <w:sz w:val="22"/>
          <w:szCs w:val="22"/>
        </w:rPr>
        <w:t>one provider that will receive the full amount.</w:t>
      </w:r>
    </w:p>
    <w:p w:rsidR="00F61E79" w:rsidRDefault="00F61E79" w:rsidP="00F61E79">
      <w:pPr>
        <w:pStyle w:val="ListParagraph"/>
        <w:rPr>
          <w:sz w:val="22"/>
          <w:szCs w:val="22"/>
        </w:rPr>
      </w:pPr>
    </w:p>
    <w:p w:rsidR="00F61E79" w:rsidRDefault="00B15341" w:rsidP="003E4E57">
      <w:pPr>
        <w:numPr>
          <w:ilvl w:val="0"/>
          <w:numId w:val="12"/>
        </w:numPr>
        <w:jc w:val="both"/>
        <w:rPr>
          <w:sz w:val="22"/>
          <w:szCs w:val="22"/>
        </w:rPr>
      </w:pPr>
      <w:r>
        <w:rPr>
          <w:sz w:val="22"/>
          <w:szCs w:val="22"/>
        </w:rPr>
        <w:t>The DAF is allocated for one calendar year with the funding period</w:t>
      </w:r>
      <w:r w:rsidR="00F61E79" w:rsidRPr="00F61E79">
        <w:rPr>
          <w:sz w:val="22"/>
          <w:szCs w:val="22"/>
        </w:rPr>
        <w:t xml:space="preserve"> based on the </w:t>
      </w:r>
      <w:r>
        <w:rPr>
          <w:sz w:val="22"/>
          <w:szCs w:val="22"/>
        </w:rPr>
        <w:t xml:space="preserve">grant award date. </w:t>
      </w:r>
      <w:r w:rsidR="00D24F12">
        <w:rPr>
          <w:sz w:val="22"/>
          <w:szCs w:val="22"/>
        </w:rPr>
        <w:t>So, f</w:t>
      </w:r>
      <w:r w:rsidR="00F61E79" w:rsidRPr="00F61E79">
        <w:rPr>
          <w:sz w:val="22"/>
          <w:szCs w:val="22"/>
        </w:rPr>
        <w:t>or example</w:t>
      </w:r>
      <w:r>
        <w:rPr>
          <w:sz w:val="22"/>
          <w:szCs w:val="22"/>
        </w:rPr>
        <w:t>, if a child is</w:t>
      </w:r>
      <w:r w:rsidR="00F61E79" w:rsidRPr="00F61E79">
        <w:rPr>
          <w:sz w:val="22"/>
          <w:szCs w:val="22"/>
        </w:rPr>
        <w:t xml:space="preserve"> awa</w:t>
      </w:r>
      <w:r>
        <w:rPr>
          <w:sz w:val="22"/>
          <w:szCs w:val="22"/>
        </w:rPr>
        <w:t>rded</w:t>
      </w:r>
      <w:r w:rsidR="00D757AB">
        <w:rPr>
          <w:sz w:val="22"/>
          <w:szCs w:val="22"/>
        </w:rPr>
        <w:t xml:space="preserve"> funding on the 30</w:t>
      </w:r>
      <w:r w:rsidR="008B7164">
        <w:rPr>
          <w:sz w:val="22"/>
          <w:szCs w:val="22"/>
        </w:rPr>
        <w:t xml:space="preserve"> October 2021</w:t>
      </w:r>
      <w:r w:rsidR="00F61E79" w:rsidRPr="00F61E79">
        <w:rPr>
          <w:sz w:val="22"/>
          <w:szCs w:val="22"/>
        </w:rPr>
        <w:t xml:space="preserve"> they can re</w:t>
      </w:r>
      <w:r>
        <w:rPr>
          <w:sz w:val="22"/>
          <w:szCs w:val="22"/>
        </w:rPr>
        <w:t>-</w:t>
      </w:r>
      <w:r w:rsidR="00F61E79" w:rsidRPr="00F61E79">
        <w:rPr>
          <w:sz w:val="22"/>
          <w:szCs w:val="22"/>
        </w:rPr>
        <w:t>apply</w:t>
      </w:r>
      <w:r w:rsidR="00D757AB">
        <w:rPr>
          <w:sz w:val="22"/>
          <w:szCs w:val="22"/>
        </w:rPr>
        <w:t xml:space="preserve"> to be awarded again on the 30</w:t>
      </w:r>
      <w:r w:rsidR="008B7164">
        <w:rPr>
          <w:sz w:val="22"/>
          <w:szCs w:val="22"/>
        </w:rPr>
        <w:t xml:space="preserve"> October 2022</w:t>
      </w:r>
      <w:r w:rsidR="00D24F12">
        <w:rPr>
          <w:sz w:val="22"/>
          <w:szCs w:val="22"/>
        </w:rPr>
        <w:t xml:space="preserve"> if they are still accessing their early years entitlement</w:t>
      </w:r>
      <w:r w:rsidR="00F61E79">
        <w:rPr>
          <w:sz w:val="22"/>
          <w:szCs w:val="22"/>
        </w:rPr>
        <w:t>.</w:t>
      </w:r>
    </w:p>
    <w:p w:rsidR="00F61E79" w:rsidRDefault="00F61E79" w:rsidP="00F61E79">
      <w:pPr>
        <w:pStyle w:val="ListParagraph"/>
        <w:rPr>
          <w:sz w:val="22"/>
          <w:szCs w:val="22"/>
        </w:rPr>
      </w:pPr>
    </w:p>
    <w:p w:rsidR="00F61E79" w:rsidRDefault="00F61E79" w:rsidP="003E4E57">
      <w:pPr>
        <w:numPr>
          <w:ilvl w:val="0"/>
          <w:numId w:val="12"/>
        </w:numPr>
        <w:jc w:val="both"/>
        <w:rPr>
          <w:sz w:val="22"/>
          <w:szCs w:val="22"/>
        </w:rPr>
      </w:pPr>
      <w:r w:rsidRPr="00F61E79">
        <w:rPr>
          <w:sz w:val="22"/>
          <w:szCs w:val="22"/>
        </w:rPr>
        <w:t>If a child leaves after the funding has</w:t>
      </w:r>
      <w:r w:rsidR="00B15341">
        <w:rPr>
          <w:sz w:val="22"/>
          <w:szCs w:val="22"/>
        </w:rPr>
        <w:t xml:space="preserve"> been awarded, the provider is</w:t>
      </w:r>
      <w:r w:rsidR="00D24F12">
        <w:rPr>
          <w:sz w:val="22"/>
          <w:szCs w:val="22"/>
        </w:rPr>
        <w:t xml:space="preserve"> not required to pay back any monies</w:t>
      </w:r>
      <w:r w:rsidR="00B15341">
        <w:rPr>
          <w:sz w:val="22"/>
          <w:szCs w:val="22"/>
        </w:rPr>
        <w:t xml:space="preserve"> to the Authority.</w:t>
      </w:r>
    </w:p>
    <w:p w:rsidR="00ED533B" w:rsidRDefault="00ED533B" w:rsidP="00ED533B">
      <w:pPr>
        <w:ind w:left="720"/>
        <w:jc w:val="both"/>
        <w:rPr>
          <w:sz w:val="22"/>
          <w:szCs w:val="22"/>
        </w:rPr>
      </w:pPr>
    </w:p>
    <w:p w:rsidR="00ED533B" w:rsidRPr="00C56ECA" w:rsidRDefault="00ED533B" w:rsidP="00ED533B">
      <w:pPr>
        <w:numPr>
          <w:ilvl w:val="0"/>
          <w:numId w:val="12"/>
        </w:numPr>
        <w:jc w:val="both"/>
        <w:rPr>
          <w:sz w:val="22"/>
          <w:szCs w:val="22"/>
        </w:rPr>
      </w:pPr>
      <w:r>
        <w:rPr>
          <w:sz w:val="22"/>
          <w:szCs w:val="22"/>
        </w:rPr>
        <w:t>DAF is paid to providers using the process explained in section g.</w:t>
      </w:r>
    </w:p>
    <w:p w:rsidR="005C3C1C" w:rsidRDefault="005C3C1C" w:rsidP="00E97E91">
      <w:pPr>
        <w:jc w:val="both"/>
        <w:rPr>
          <w:color w:val="FF0000"/>
          <w:sz w:val="22"/>
          <w:szCs w:val="22"/>
        </w:rPr>
      </w:pPr>
    </w:p>
    <w:p w:rsidR="00CC1D06" w:rsidRDefault="00CC1D06" w:rsidP="00E97E91">
      <w:pPr>
        <w:jc w:val="both"/>
        <w:rPr>
          <w:sz w:val="22"/>
          <w:szCs w:val="22"/>
        </w:rPr>
      </w:pPr>
    </w:p>
    <w:p w:rsidR="00C114BB" w:rsidRPr="00133F36" w:rsidRDefault="006906B2" w:rsidP="00C114BB">
      <w:pPr>
        <w:jc w:val="both"/>
        <w:rPr>
          <w:b/>
          <w:sz w:val="22"/>
          <w:szCs w:val="22"/>
        </w:rPr>
      </w:pPr>
      <w:r>
        <w:rPr>
          <w:b/>
          <w:sz w:val="22"/>
          <w:szCs w:val="22"/>
        </w:rPr>
        <w:t>k</w:t>
      </w:r>
      <w:r w:rsidR="00C114BB" w:rsidRPr="00D757AB">
        <w:rPr>
          <w:b/>
          <w:sz w:val="22"/>
          <w:szCs w:val="22"/>
        </w:rPr>
        <w:t xml:space="preserve">) </w:t>
      </w:r>
      <w:r w:rsidR="00D757AB" w:rsidRPr="00D757AB">
        <w:rPr>
          <w:b/>
          <w:sz w:val="22"/>
          <w:szCs w:val="22"/>
        </w:rPr>
        <w:t xml:space="preserve">Early Years </w:t>
      </w:r>
      <w:r w:rsidR="00C114BB" w:rsidRPr="00D757AB">
        <w:rPr>
          <w:b/>
          <w:sz w:val="22"/>
          <w:szCs w:val="22"/>
        </w:rPr>
        <w:t>SEN</w:t>
      </w:r>
      <w:r w:rsidR="00D757AB" w:rsidRPr="00D757AB">
        <w:rPr>
          <w:b/>
          <w:sz w:val="22"/>
          <w:szCs w:val="22"/>
        </w:rPr>
        <w:t>D</w:t>
      </w:r>
      <w:r w:rsidR="00C114BB" w:rsidRPr="00D757AB">
        <w:rPr>
          <w:b/>
          <w:sz w:val="22"/>
          <w:szCs w:val="22"/>
        </w:rPr>
        <w:t xml:space="preserve"> Inclusion Fund</w:t>
      </w:r>
    </w:p>
    <w:p w:rsidR="00C114BB" w:rsidRPr="00D144D0" w:rsidRDefault="00C114BB" w:rsidP="00C114BB">
      <w:pPr>
        <w:jc w:val="both"/>
        <w:rPr>
          <w:sz w:val="22"/>
          <w:szCs w:val="22"/>
        </w:rPr>
      </w:pPr>
    </w:p>
    <w:p w:rsidR="00D757AB" w:rsidRDefault="00D757AB" w:rsidP="003E4E57">
      <w:pPr>
        <w:numPr>
          <w:ilvl w:val="0"/>
          <w:numId w:val="12"/>
        </w:numPr>
        <w:jc w:val="both"/>
        <w:rPr>
          <w:sz w:val="22"/>
          <w:szCs w:val="22"/>
        </w:rPr>
      </w:pPr>
      <w:r w:rsidRPr="00D757AB">
        <w:rPr>
          <w:sz w:val="22"/>
          <w:szCs w:val="22"/>
        </w:rPr>
        <w:t>Local authorities are required to have SEN</w:t>
      </w:r>
      <w:r w:rsidR="005674C6">
        <w:rPr>
          <w:sz w:val="22"/>
          <w:szCs w:val="22"/>
        </w:rPr>
        <w:t>D</w:t>
      </w:r>
      <w:r w:rsidRPr="00D757AB">
        <w:rPr>
          <w:sz w:val="22"/>
          <w:szCs w:val="22"/>
        </w:rPr>
        <w:t xml:space="preserve"> Inclusion Funds for all 3 &amp; 4 year olds with special educational needs</w:t>
      </w:r>
      <w:r w:rsidR="005674C6">
        <w:rPr>
          <w:sz w:val="22"/>
          <w:szCs w:val="22"/>
        </w:rPr>
        <w:t xml:space="preserve"> and disabilities</w:t>
      </w:r>
      <w:r w:rsidRPr="00D757AB">
        <w:rPr>
          <w:sz w:val="22"/>
          <w:szCs w:val="22"/>
        </w:rPr>
        <w:t xml:space="preserve"> </w:t>
      </w:r>
      <w:r w:rsidR="001B05F5">
        <w:rPr>
          <w:sz w:val="22"/>
          <w:szCs w:val="22"/>
        </w:rPr>
        <w:t>(SEN</w:t>
      </w:r>
      <w:r w:rsidR="005674C6">
        <w:rPr>
          <w:sz w:val="22"/>
          <w:szCs w:val="22"/>
        </w:rPr>
        <w:t>D</w:t>
      </w:r>
      <w:r w:rsidR="001B05F5">
        <w:rPr>
          <w:sz w:val="22"/>
          <w:szCs w:val="22"/>
        </w:rPr>
        <w:t>) who are taking up the</w:t>
      </w:r>
      <w:r w:rsidRPr="00D757AB">
        <w:rPr>
          <w:sz w:val="22"/>
          <w:szCs w:val="22"/>
        </w:rPr>
        <w:t xml:space="preserve"> entitlements, regardless of the number of hours taken. These funds are intended to support local authorities to work with providers to address the needs of individual children with SEN</w:t>
      </w:r>
      <w:r w:rsidR="005674C6">
        <w:rPr>
          <w:sz w:val="22"/>
          <w:szCs w:val="22"/>
        </w:rPr>
        <w:t>D</w:t>
      </w:r>
      <w:r w:rsidRPr="00D757AB">
        <w:rPr>
          <w:sz w:val="22"/>
          <w:szCs w:val="22"/>
        </w:rPr>
        <w:t>. This fund will also support local authorities to undertake their responsibilities to strategically commission SEN</w:t>
      </w:r>
      <w:r w:rsidR="005674C6">
        <w:rPr>
          <w:sz w:val="22"/>
          <w:szCs w:val="22"/>
        </w:rPr>
        <w:t>D</w:t>
      </w:r>
      <w:r w:rsidRPr="00D757AB">
        <w:rPr>
          <w:sz w:val="22"/>
          <w:szCs w:val="22"/>
        </w:rPr>
        <w:t xml:space="preserve"> services as required under the Children and Families Act 2014.</w:t>
      </w:r>
      <w:r>
        <w:rPr>
          <w:sz w:val="22"/>
          <w:szCs w:val="22"/>
        </w:rPr>
        <w:t xml:space="preserve"> </w:t>
      </w:r>
      <w:r w:rsidRPr="00D757AB">
        <w:rPr>
          <w:sz w:val="22"/>
          <w:szCs w:val="22"/>
        </w:rPr>
        <w:t>Local authorities</w:t>
      </w:r>
      <w:r>
        <w:rPr>
          <w:sz w:val="22"/>
          <w:szCs w:val="22"/>
        </w:rPr>
        <w:t xml:space="preserve"> are expected to </w:t>
      </w:r>
      <w:r w:rsidRPr="00D757AB">
        <w:rPr>
          <w:sz w:val="22"/>
          <w:szCs w:val="22"/>
        </w:rPr>
        <w:t>target SEN</w:t>
      </w:r>
      <w:r w:rsidR="00F709EA">
        <w:rPr>
          <w:sz w:val="22"/>
          <w:szCs w:val="22"/>
        </w:rPr>
        <w:t>D</w:t>
      </w:r>
      <w:r w:rsidRPr="00D757AB">
        <w:rPr>
          <w:sz w:val="22"/>
          <w:szCs w:val="22"/>
        </w:rPr>
        <w:t xml:space="preserve"> Inclusion Funds</w:t>
      </w:r>
      <w:r w:rsidR="00017A00">
        <w:rPr>
          <w:sz w:val="22"/>
          <w:szCs w:val="22"/>
        </w:rPr>
        <w:t xml:space="preserve"> at children with lower level</w:t>
      </w:r>
      <w:r w:rsidRPr="00D757AB">
        <w:rPr>
          <w:sz w:val="22"/>
          <w:szCs w:val="22"/>
        </w:rPr>
        <w:t xml:space="preserve"> emerging SEN</w:t>
      </w:r>
      <w:r>
        <w:rPr>
          <w:sz w:val="22"/>
          <w:szCs w:val="22"/>
        </w:rPr>
        <w:t>D</w:t>
      </w:r>
      <w:r w:rsidRPr="00D757AB">
        <w:rPr>
          <w:sz w:val="22"/>
          <w:szCs w:val="22"/>
        </w:rPr>
        <w:t>.</w:t>
      </w:r>
      <w:r>
        <w:rPr>
          <w:sz w:val="22"/>
          <w:szCs w:val="22"/>
        </w:rPr>
        <w:t xml:space="preserve"> </w:t>
      </w:r>
      <w:r w:rsidRPr="00D757AB">
        <w:rPr>
          <w:sz w:val="22"/>
          <w:szCs w:val="22"/>
        </w:rPr>
        <w:t>All early years providers that are eligible to receive funding for the entitlements for three and four year olds are also eligible to receive support from the SEN inclusion fund.</w:t>
      </w:r>
    </w:p>
    <w:p w:rsidR="00D757AB" w:rsidRDefault="00D757AB" w:rsidP="00D757AB">
      <w:pPr>
        <w:ind w:left="720"/>
        <w:jc w:val="both"/>
        <w:rPr>
          <w:sz w:val="22"/>
          <w:szCs w:val="22"/>
        </w:rPr>
      </w:pPr>
    </w:p>
    <w:p w:rsidR="005C3C1C" w:rsidRPr="00CC1D06" w:rsidRDefault="007C04CF" w:rsidP="003E4E57">
      <w:pPr>
        <w:numPr>
          <w:ilvl w:val="0"/>
          <w:numId w:val="12"/>
        </w:numPr>
        <w:jc w:val="both"/>
        <w:rPr>
          <w:sz w:val="22"/>
          <w:szCs w:val="22"/>
        </w:rPr>
      </w:pPr>
      <w:r>
        <w:rPr>
          <w:sz w:val="22"/>
          <w:szCs w:val="22"/>
        </w:rPr>
        <w:t xml:space="preserve">The Authority’s approach </w:t>
      </w:r>
      <w:r w:rsidR="00972F01">
        <w:rPr>
          <w:sz w:val="22"/>
          <w:szCs w:val="22"/>
        </w:rPr>
        <w:t xml:space="preserve">is </w:t>
      </w:r>
      <w:r w:rsidR="00D757AB" w:rsidRPr="00972F01">
        <w:rPr>
          <w:sz w:val="22"/>
          <w:szCs w:val="22"/>
        </w:rPr>
        <w:t>set out in detail in Appendix 2</w:t>
      </w:r>
      <w:r w:rsidR="00CD0D98" w:rsidRPr="00972F01">
        <w:rPr>
          <w:sz w:val="22"/>
          <w:szCs w:val="22"/>
        </w:rPr>
        <w:t>.</w:t>
      </w:r>
    </w:p>
    <w:p w:rsidR="00A55387" w:rsidRDefault="00A55387" w:rsidP="001E4D90">
      <w:pPr>
        <w:jc w:val="both"/>
        <w:rPr>
          <w:b/>
          <w:color w:val="0000FF"/>
          <w:sz w:val="22"/>
          <w:szCs w:val="22"/>
        </w:rPr>
      </w:pPr>
    </w:p>
    <w:p w:rsidR="00A55387" w:rsidRDefault="00A55387" w:rsidP="001E4D90">
      <w:pPr>
        <w:jc w:val="both"/>
        <w:rPr>
          <w:b/>
          <w:color w:val="0000FF"/>
          <w:sz w:val="22"/>
          <w:szCs w:val="22"/>
        </w:rPr>
      </w:pPr>
    </w:p>
    <w:p w:rsidR="00A55387" w:rsidRDefault="00A55387" w:rsidP="001E4D90">
      <w:pPr>
        <w:jc w:val="both"/>
        <w:rPr>
          <w:b/>
          <w:color w:val="0000FF"/>
          <w:sz w:val="22"/>
          <w:szCs w:val="22"/>
        </w:rPr>
      </w:pPr>
    </w:p>
    <w:p w:rsidR="00DC2037" w:rsidRDefault="00DC2037" w:rsidP="001E4D90">
      <w:pPr>
        <w:jc w:val="both"/>
        <w:rPr>
          <w:b/>
          <w:color w:val="0000FF"/>
          <w:sz w:val="22"/>
          <w:szCs w:val="22"/>
        </w:rPr>
      </w:pPr>
    </w:p>
    <w:p w:rsidR="007E6F2B" w:rsidRDefault="007E6F2B" w:rsidP="001E4D90">
      <w:pPr>
        <w:jc w:val="both"/>
        <w:rPr>
          <w:b/>
          <w:color w:val="0000FF"/>
          <w:sz w:val="22"/>
          <w:szCs w:val="22"/>
        </w:rPr>
      </w:pPr>
    </w:p>
    <w:p w:rsidR="00F709EA" w:rsidRDefault="00F709EA" w:rsidP="001E4D90">
      <w:pPr>
        <w:jc w:val="both"/>
        <w:rPr>
          <w:b/>
          <w:color w:val="0000FF"/>
          <w:sz w:val="22"/>
          <w:szCs w:val="22"/>
        </w:rPr>
      </w:pPr>
    </w:p>
    <w:p w:rsidR="00F709EA" w:rsidRDefault="00F709EA" w:rsidP="001E4D90">
      <w:pPr>
        <w:jc w:val="both"/>
        <w:rPr>
          <w:b/>
          <w:color w:val="0000FF"/>
          <w:sz w:val="22"/>
          <w:szCs w:val="22"/>
        </w:rPr>
      </w:pPr>
    </w:p>
    <w:p w:rsidR="00F709EA" w:rsidRDefault="00F709EA" w:rsidP="001E4D90">
      <w:pPr>
        <w:jc w:val="both"/>
        <w:rPr>
          <w:b/>
          <w:color w:val="0000FF"/>
          <w:sz w:val="22"/>
          <w:szCs w:val="22"/>
        </w:rPr>
      </w:pPr>
    </w:p>
    <w:p w:rsidR="00F709EA" w:rsidRDefault="00F709EA" w:rsidP="001E4D90">
      <w:pPr>
        <w:jc w:val="both"/>
        <w:rPr>
          <w:b/>
          <w:color w:val="0000FF"/>
          <w:sz w:val="22"/>
          <w:szCs w:val="22"/>
        </w:rPr>
      </w:pPr>
    </w:p>
    <w:p w:rsidR="00F709EA" w:rsidRDefault="00F709EA" w:rsidP="001E4D90">
      <w:pPr>
        <w:jc w:val="both"/>
        <w:rPr>
          <w:b/>
          <w:color w:val="0000FF"/>
          <w:sz w:val="22"/>
          <w:szCs w:val="22"/>
        </w:rPr>
      </w:pPr>
    </w:p>
    <w:p w:rsidR="00F709EA" w:rsidRDefault="00F709EA" w:rsidP="001E4D90">
      <w:pPr>
        <w:jc w:val="both"/>
        <w:rPr>
          <w:b/>
          <w:color w:val="0000FF"/>
          <w:sz w:val="22"/>
          <w:szCs w:val="22"/>
        </w:rPr>
      </w:pPr>
    </w:p>
    <w:p w:rsidR="00666A97" w:rsidRDefault="00666A97" w:rsidP="001E4D90">
      <w:pPr>
        <w:jc w:val="both"/>
        <w:rPr>
          <w:b/>
          <w:color w:val="0000FF"/>
          <w:sz w:val="22"/>
          <w:szCs w:val="22"/>
        </w:rPr>
      </w:pPr>
    </w:p>
    <w:p w:rsidR="00666A97" w:rsidRDefault="00666A97" w:rsidP="001E4D90">
      <w:pPr>
        <w:jc w:val="both"/>
        <w:rPr>
          <w:b/>
          <w:color w:val="0000FF"/>
          <w:sz w:val="22"/>
          <w:szCs w:val="22"/>
        </w:rPr>
      </w:pPr>
    </w:p>
    <w:p w:rsidR="00F709EA" w:rsidRDefault="00F709EA" w:rsidP="001E4D90">
      <w:pPr>
        <w:jc w:val="both"/>
        <w:rPr>
          <w:b/>
          <w:color w:val="0000FF"/>
          <w:sz w:val="22"/>
          <w:szCs w:val="22"/>
        </w:rPr>
      </w:pPr>
    </w:p>
    <w:p w:rsidR="007C04CF" w:rsidRDefault="007C04CF" w:rsidP="001E4D90">
      <w:pPr>
        <w:jc w:val="both"/>
        <w:rPr>
          <w:b/>
          <w:color w:val="0000FF"/>
          <w:sz w:val="22"/>
          <w:szCs w:val="22"/>
        </w:rPr>
      </w:pPr>
    </w:p>
    <w:p w:rsidR="00D2021D" w:rsidRDefault="00D2021D" w:rsidP="001E4D90">
      <w:pPr>
        <w:jc w:val="both"/>
        <w:rPr>
          <w:b/>
          <w:color w:val="0000FF"/>
          <w:sz w:val="22"/>
          <w:szCs w:val="22"/>
        </w:rPr>
      </w:pPr>
    </w:p>
    <w:p w:rsidR="00E97E91" w:rsidRPr="001E4D90" w:rsidRDefault="00E97E91" w:rsidP="001E4D90">
      <w:pPr>
        <w:jc w:val="both"/>
        <w:rPr>
          <w:sz w:val="22"/>
          <w:szCs w:val="22"/>
        </w:rPr>
      </w:pPr>
      <w:r w:rsidRPr="001E4D90">
        <w:rPr>
          <w:b/>
          <w:color w:val="0000FF"/>
          <w:sz w:val="22"/>
          <w:szCs w:val="22"/>
        </w:rPr>
        <w:t>SECTION 2</w:t>
      </w:r>
    </w:p>
    <w:p w:rsidR="00E97E91" w:rsidRPr="00D44734" w:rsidRDefault="00E97E91" w:rsidP="00E97E91">
      <w:pPr>
        <w:jc w:val="both"/>
        <w:rPr>
          <w:color w:val="FF0000"/>
          <w:sz w:val="22"/>
          <w:szCs w:val="22"/>
        </w:rPr>
      </w:pPr>
    </w:p>
    <w:p w:rsidR="00E97E91" w:rsidRPr="00D44734" w:rsidRDefault="007F5657" w:rsidP="00E97E91">
      <w:pPr>
        <w:jc w:val="both"/>
        <w:rPr>
          <w:b/>
          <w:sz w:val="22"/>
          <w:szCs w:val="22"/>
        </w:rPr>
      </w:pPr>
      <w:bookmarkStart w:id="2" w:name="TechnicalStatement"/>
      <w:r>
        <w:rPr>
          <w:b/>
          <w:sz w:val="22"/>
          <w:szCs w:val="22"/>
        </w:rPr>
        <w:t>l</w:t>
      </w:r>
      <w:r w:rsidR="00651DB2">
        <w:rPr>
          <w:b/>
          <w:sz w:val="22"/>
          <w:szCs w:val="22"/>
        </w:rPr>
        <w:t>) The</w:t>
      </w:r>
      <w:r w:rsidR="00D92354">
        <w:rPr>
          <w:b/>
          <w:sz w:val="22"/>
          <w:szCs w:val="22"/>
        </w:rPr>
        <w:t xml:space="preserve"> Entitlement for</w:t>
      </w:r>
      <w:r w:rsidR="00E97E91" w:rsidRPr="00D44734">
        <w:rPr>
          <w:b/>
          <w:sz w:val="22"/>
          <w:szCs w:val="22"/>
        </w:rPr>
        <w:t xml:space="preserve"> </w:t>
      </w:r>
      <w:r w:rsidR="00D92354">
        <w:rPr>
          <w:b/>
          <w:sz w:val="22"/>
          <w:szCs w:val="22"/>
        </w:rPr>
        <w:t xml:space="preserve">Eligible </w:t>
      </w:r>
      <w:r w:rsidR="00E97E91" w:rsidRPr="00D44734">
        <w:rPr>
          <w:b/>
          <w:sz w:val="22"/>
          <w:szCs w:val="22"/>
        </w:rPr>
        <w:t>2 year olds</w:t>
      </w:r>
    </w:p>
    <w:bookmarkEnd w:id="2"/>
    <w:p w:rsidR="004705FB" w:rsidRDefault="004705FB" w:rsidP="00E97E91">
      <w:pPr>
        <w:jc w:val="both"/>
        <w:rPr>
          <w:sz w:val="22"/>
          <w:szCs w:val="22"/>
        </w:rPr>
      </w:pPr>
    </w:p>
    <w:p w:rsidR="004705FB" w:rsidRDefault="00651DB2" w:rsidP="003E4E57">
      <w:pPr>
        <w:numPr>
          <w:ilvl w:val="0"/>
          <w:numId w:val="25"/>
        </w:numPr>
        <w:jc w:val="both"/>
        <w:rPr>
          <w:sz w:val="22"/>
          <w:szCs w:val="22"/>
        </w:rPr>
      </w:pPr>
      <w:r>
        <w:rPr>
          <w:rFonts w:cs="Arial"/>
          <w:sz w:val="22"/>
          <w:szCs w:val="22"/>
        </w:rPr>
        <w:t>E</w:t>
      </w:r>
      <w:r w:rsidR="004705FB">
        <w:rPr>
          <w:rFonts w:cs="Arial"/>
          <w:sz w:val="22"/>
          <w:szCs w:val="22"/>
        </w:rPr>
        <w:t xml:space="preserve">arly education </w:t>
      </w:r>
      <w:r w:rsidR="0056652D">
        <w:rPr>
          <w:rFonts w:cs="Arial"/>
          <w:sz w:val="22"/>
          <w:szCs w:val="22"/>
        </w:rPr>
        <w:t xml:space="preserve">first </w:t>
      </w:r>
      <w:r w:rsidR="004705FB">
        <w:rPr>
          <w:rFonts w:cs="Arial"/>
          <w:sz w:val="22"/>
          <w:szCs w:val="22"/>
        </w:rPr>
        <w:t>became a statutory entitleme</w:t>
      </w:r>
      <w:r w:rsidR="00F709EA">
        <w:rPr>
          <w:rFonts w:cs="Arial"/>
          <w:sz w:val="22"/>
          <w:szCs w:val="22"/>
        </w:rPr>
        <w:t>nt for eligible 2 year olds at</w:t>
      </w:r>
      <w:r w:rsidR="004705FB">
        <w:rPr>
          <w:rFonts w:cs="Arial"/>
          <w:sz w:val="22"/>
          <w:szCs w:val="22"/>
        </w:rPr>
        <w:t xml:space="preserve"> 1 September 2013. Eligible children are defined as children who are looked after and childr</w:t>
      </w:r>
      <w:r w:rsidR="0056652D">
        <w:rPr>
          <w:rFonts w:cs="Arial"/>
          <w:sz w:val="22"/>
          <w:szCs w:val="22"/>
        </w:rPr>
        <w:t>en who meet</w:t>
      </w:r>
      <w:r w:rsidR="009773F0">
        <w:rPr>
          <w:rFonts w:cs="Arial"/>
          <w:sz w:val="22"/>
          <w:szCs w:val="22"/>
        </w:rPr>
        <w:t xml:space="preserve"> the</w:t>
      </w:r>
      <w:r w:rsidR="004705FB">
        <w:rPr>
          <w:rFonts w:cs="Arial"/>
          <w:sz w:val="22"/>
          <w:szCs w:val="22"/>
        </w:rPr>
        <w:t xml:space="preserve"> Free School Meals eligibility criteria.</w:t>
      </w:r>
    </w:p>
    <w:p w:rsidR="004705FB" w:rsidRDefault="004705FB" w:rsidP="004705FB">
      <w:pPr>
        <w:jc w:val="both"/>
        <w:rPr>
          <w:sz w:val="22"/>
          <w:szCs w:val="22"/>
        </w:rPr>
      </w:pPr>
    </w:p>
    <w:p w:rsidR="00F709EA" w:rsidRPr="00533BDD" w:rsidRDefault="002D56E7" w:rsidP="00F709EA">
      <w:pPr>
        <w:numPr>
          <w:ilvl w:val="0"/>
          <w:numId w:val="25"/>
        </w:numPr>
        <w:jc w:val="both"/>
        <w:rPr>
          <w:sz w:val="22"/>
          <w:szCs w:val="22"/>
        </w:rPr>
      </w:pPr>
      <w:r>
        <w:rPr>
          <w:sz w:val="22"/>
          <w:szCs w:val="22"/>
        </w:rPr>
        <w:t>P</w:t>
      </w:r>
      <w:r w:rsidR="00F709EA">
        <w:rPr>
          <w:sz w:val="22"/>
          <w:szCs w:val="22"/>
        </w:rPr>
        <w:t xml:space="preserve">roviders have been funded </w:t>
      </w:r>
      <w:r w:rsidR="009773F0">
        <w:rPr>
          <w:sz w:val="22"/>
          <w:szCs w:val="22"/>
        </w:rPr>
        <w:t xml:space="preserve">in 2020/21 </w:t>
      </w:r>
      <w:r w:rsidR="00F709EA">
        <w:rPr>
          <w:sz w:val="22"/>
          <w:szCs w:val="22"/>
        </w:rPr>
        <w:t xml:space="preserve">for 2 year old places </w:t>
      </w:r>
      <w:r w:rsidR="004705FB">
        <w:rPr>
          <w:sz w:val="22"/>
          <w:szCs w:val="22"/>
        </w:rPr>
        <w:t>on a flat rate o</w:t>
      </w:r>
      <w:r w:rsidR="008B7164">
        <w:rPr>
          <w:sz w:val="22"/>
          <w:szCs w:val="22"/>
        </w:rPr>
        <w:t>f £5.28</w:t>
      </w:r>
      <w:r w:rsidR="004705FB" w:rsidRPr="00533BDD">
        <w:rPr>
          <w:sz w:val="22"/>
          <w:szCs w:val="22"/>
        </w:rPr>
        <w:t xml:space="preserve"> per </w:t>
      </w:r>
      <w:r w:rsidR="004705FB">
        <w:rPr>
          <w:sz w:val="22"/>
          <w:szCs w:val="22"/>
        </w:rPr>
        <w:t>hour</w:t>
      </w:r>
      <w:r w:rsidR="00533BDD">
        <w:rPr>
          <w:rFonts w:cs="Arial"/>
          <w:sz w:val="22"/>
          <w:szCs w:val="22"/>
        </w:rPr>
        <w:t xml:space="preserve">. </w:t>
      </w:r>
      <w:r w:rsidR="00F709EA">
        <w:rPr>
          <w:rFonts w:cs="Arial"/>
          <w:sz w:val="22"/>
          <w:szCs w:val="22"/>
        </w:rPr>
        <w:t xml:space="preserve">2 year old entitlement hours will continue to be funded in 2021/22 </w:t>
      </w:r>
      <w:r w:rsidR="00A77BAC">
        <w:rPr>
          <w:rFonts w:cs="Arial"/>
          <w:sz w:val="22"/>
          <w:szCs w:val="22"/>
        </w:rPr>
        <w:t>on</w:t>
      </w:r>
      <w:r w:rsidR="009773F0">
        <w:rPr>
          <w:rFonts w:cs="Arial"/>
          <w:sz w:val="22"/>
          <w:szCs w:val="22"/>
        </w:rPr>
        <w:t xml:space="preserve"> a</w:t>
      </w:r>
      <w:r w:rsidR="00F709EA" w:rsidRPr="00533BDD">
        <w:rPr>
          <w:rFonts w:cs="Arial"/>
          <w:sz w:val="22"/>
          <w:szCs w:val="22"/>
        </w:rPr>
        <w:t xml:space="preserve"> flat rate per </w:t>
      </w:r>
      <w:r w:rsidR="00F709EA" w:rsidRPr="00B04683">
        <w:rPr>
          <w:rFonts w:cs="Arial"/>
          <w:sz w:val="22"/>
          <w:szCs w:val="22"/>
        </w:rPr>
        <w:t>hour,</w:t>
      </w:r>
      <w:r w:rsidR="00F709EA">
        <w:rPr>
          <w:rFonts w:cs="Arial"/>
          <w:sz w:val="22"/>
          <w:szCs w:val="22"/>
        </w:rPr>
        <w:t xml:space="preserve"> </w:t>
      </w:r>
      <w:r w:rsidR="00F709EA" w:rsidRPr="004175F0">
        <w:rPr>
          <w:rFonts w:cs="Arial"/>
          <w:sz w:val="22"/>
          <w:szCs w:val="22"/>
        </w:rPr>
        <w:t xml:space="preserve">which </w:t>
      </w:r>
      <w:r w:rsidR="00F709EA" w:rsidRPr="005A1622">
        <w:rPr>
          <w:rFonts w:cs="Arial"/>
          <w:sz w:val="22"/>
          <w:szCs w:val="22"/>
        </w:rPr>
        <w:t xml:space="preserve">is </w:t>
      </w:r>
      <w:r w:rsidR="00F709EA" w:rsidRPr="00F709EA">
        <w:rPr>
          <w:rFonts w:cs="Arial"/>
          <w:color w:val="FF0000"/>
          <w:sz w:val="22"/>
          <w:szCs w:val="22"/>
          <w:highlight w:val="yellow"/>
        </w:rPr>
        <w:t>£5.36</w:t>
      </w:r>
      <w:r w:rsidR="00F709EA">
        <w:rPr>
          <w:rFonts w:cs="Arial"/>
          <w:sz w:val="22"/>
          <w:szCs w:val="22"/>
        </w:rPr>
        <w:t>.</w:t>
      </w:r>
      <w:r w:rsidR="009773F0">
        <w:rPr>
          <w:rFonts w:cs="Arial"/>
          <w:sz w:val="22"/>
          <w:szCs w:val="22"/>
        </w:rPr>
        <w:t xml:space="preserve"> There are no additional supplements.</w:t>
      </w:r>
    </w:p>
    <w:p w:rsidR="00F709EA" w:rsidRPr="00F709EA" w:rsidRDefault="00F709EA" w:rsidP="00F709EA">
      <w:pPr>
        <w:ind w:left="720"/>
        <w:jc w:val="both"/>
        <w:rPr>
          <w:sz w:val="22"/>
          <w:szCs w:val="22"/>
        </w:rPr>
      </w:pPr>
    </w:p>
    <w:p w:rsidR="004705FB" w:rsidRPr="00285728" w:rsidRDefault="00017BD2" w:rsidP="00285728">
      <w:pPr>
        <w:numPr>
          <w:ilvl w:val="0"/>
          <w:numId w:val="25"/>
        </w:numPr>
        <w:jc w:val="both"/>
        <w:rPr>
          <w:sz w:val="22"/>
          <w:szCs w:val="22"/>
        </w:rPr>
      </w:pPr>
      <w:r>
        <w:rPr>
          <w:rFonts w:cs="Arial"/>
          <w:sz w:val="22"/>
          <w:szCs w:val="22"/>
        </w:rPr>
        <w:t>2 year old e</w:t>
      </w:r>
      <w:r w:rsidR="002D56E7">
        <w:rPr>
          <w:rFonts w:cs="Arial"/>
          <w:sz w:val="22"/>
          <w:szCs w:val="22"/>
        </w:rPr>
        <w:t xml:space="preserve">ntitlement delivery is initially </w:t>
      </w:r>
      <w:r w:rsidR="004705FB">
        <w:rPr>
          <w:rFonts w:cs="Arial"/>
          <w:sz w:val="22"/>
          <w:szCs w:val="22"/>
        </w:rPr>
        <w:t xml:space="preserve">counted </w:t>
      </w:r>
      <w:r w:rsidR="004705FB" w:rsidRPr="005674C6">
        <w:rPr>
          <w:rFonts w:cs="Arial"/>
          <w:sz w:val="22"/>
          <w:szCs w:val="22"/>
        </w:rPr>
        <w:t>in the s</w:t>
      </w:r>
      <w:r>
        <w:rPr>
          <w:rFonts w:cs="Arial"/>
          <w:sz w:val="22"/>
          <w:szCs w:val="22"/>
        </w:rPr>
        <w:t>ame way as</w:t>
      </w:r>
      <w:r w:rsidR="0056652D">
        <w:rPr>
          <w:rFonts w:cs="Arial"/>
          <w:sz w:val="22"/>
          <w:szCs w:val="22"/>
        </w:rPr>
        <w:t xml:space="preserve"> it is</w:t>
      </w:r>
      <w:r>
        <w:rPr>
          <w:rFonts w:cs="Arial"/>
          <w:sz w:val="22"/>
          <w:szCs w:val="22"/>
        </w:rPr>
        <w:t xml:space="preserve"> for 3 &amp;</w:t>
      </w:r>
      <w:r w:rsidR="002D56E7">
        <w:rPr>
          <w:rFonts w:cs="Arial"/>
          <w:sz w:val="22"/>
          <w:szCs w:val="22"/>
        </w:rPr>
        <w:t xml:space="preserve"> 4 year olds</w:t>
      </w:r>
      <w:r>
        <w:rPr>
          <w:rFonts w:cs="Arial"/>
          <w:sz w:val="22"/>
          <w:szCs w:val="22"/>
        </w:rPr>
        <w:t>,</w:t>
      </w:r>
      <w:r w:rsidR="004705FB" w:rsidRPr="005674C6">
        <w:rPr>
          <w:rFonts w:cs="Arial"/>
          <w:sz w:val="22"/>
          <w:szCs w:val="22"/>
        </w:rPr>
        <w:t xml:space="preserve"> </w:t>
      </w:r>
      <w:r w:rsidR="008707B9">
        <w:rPr>
          <w:rFonts w:cs="Arial"/>
          <w:sz w:val="22"/>
          <w:szCs w:val="22"/>
        </w:rPr>
        <w:t>using the</w:t>
      </w:r>
      <w:r w:rsidR="002D56E7">
        <w:rPr>
          <w:rFonts w:cs="Arial"/>
          <w:sz w:val="22"/>
          <w:szCs w:val="22"/>
        </w:rPr>
        <w:t xml:space="preserve"> data from </w:t>
      </w:r>
      <w:r w:rsidR="004705FB" w:rsidRPr="005674C6">
        <w:rPr>
          <w:rFonts w:cs="Arial"/>
          <w:sz w:val="22"/>
          <w:szCs w:val="22"/>
        </w:rPr>
        <w:t xml:space="preserve">individual </w:t>
      </w:r>
      <w:r w:rsidR="00FA77F9" w:rsidRPr="005674C6">
        <w:rPr>
          <w:rFonts w:cs="Arial"/>
          <w:sz w:val="22"/>
          <w:szCs w:val="22"/>
        </w:rPr>
        <w:t>provider</w:t>
      </w:r>
      <w:r w:rsidR="00F709EA">
        <w:rPr>
          <w:rFonts w:cs="Arial"/>
          <w:sz w:val="22"/>
          <w:szCs w:val="22"/>
        </w:rPr>
        <w:t xml:space="preserve">s </w:t>
      </w:r>
      <w:r w:rsidR="0056652D">
        <w:rPr>
          <w:rFonts w:cs="Arial"/>
          <w:sz w:val="22"/>
          <w:szCs w:val="22"/>
        </w:rPr>
        <w:t xml:space="preserve">that is </w:t>
      </w:r>
      <w:r w:rsidR="00F709EA">
        <w:rPr>
          <w:rFonts w:cs="Arial"/>
          <w:sz w:val="22"/>
          <w:szCs w:val="22"/>
        </w:rPr>
        <w:t>recorded in the</w:t>
      </w:r>
      <w:r w:rsidR="002D56E7">
        <w:rPr>
          <w:rFonts w:cs="Arial"/>
          <w:sz w:val="22"/>
          <w:szCs w:val="22"/>
        </w:rPr>
        <w:t xml:space="preserve"> 3</w:t>
      </w:r>
      <w:r w:rsidR="00F709EA">
        <w:rPr>
          <w:rFonts w:cs="Arial"/>
          <w:sz w:val="22"/>
          <w:szCs w:val="22"/>
        </w:rPr>
        <w:t xml:space="preserve"> termly censuses</w:t>
      </w:r>
      <w:r w:rsidR="002D56E7">
        <w:rPr>
          <w:rFonts w:cs="Arial"/>
          <w:sz w:val="22"/>
          <w:szCs w:val="22"/>
        </w:rPr>
        <w:t>. However,</w:t>
      </w:r>
      <w:r w:rsidR="004705FB" w:rsidRPr="005674C6">
        <w:rPr>
          <w:rFonts w:cs="Arial"/>
          <w:sz w:val="22"/>
          <w:szCs w:val="22"/>
        </w:rPr>
        <w:t xml:space="preserve"> </w:t>
      </w:r>
      <w:r w:rsidR="00F709EA">
        <w:rPr>
          <w:rFonts w:cs="Arial"/>
          <w:sz w:val="22"/>
          <w:szCs w:val="22"/>
        </w:rPr>
        <w:t>t</w:t>
      </w:r>
      <w:r w:rsidR="00530290">
        <w:rPr>
          <w:rFonts w:cs="Arial"/>
          <w:sz w:val="22"/>
          <w:szCs w:val="22"/>
        </w:rPr>
        <w:t>he Authority</w:t>
      </w:r>
      <w:r w:rsidR="00F709EA">
        <w:rPr>
          <w:rFonts w:cs="Arial"/>
          <w:sz w:val="22"/>
          <w:szCs w:val="22"/>
        </w:rPr>
        <w:t xml:space="preserve"> collects</w:t>
      </w:r>
      <w:r w:rsidR="00530290">
        <w:rPr>
          <w:rFonts w:cs="Arial"/>
          <w:sz w:val="22"/>
          <w:szCs w:val="22"/>
        </w:rPr>
        <w:t xml:space="preserve"> additionally</w:t>
      </w:r>
      <w:r w:rsidR="0056652D">
        <w:rPr>
          <w:rFonts w:cs="Arial"/>
          <w:sz w:val="22"/>
          <w:szCs w:val="22"/>
        </w:rPr>
        <w:t xml:space="preserve"> for the 2 year old entitlement only</w:t>
      </w:r>
      <w:r w:rsidR="004705FB" w:rsidRPr="005674C6">
        <w:rPr>
          <w:rFonts w:cs="Arial"/>
          <w:sz w:val="22"/>
          <w:szCs w:val="22"/>
        </w:rPr>
        <w:t xml:space="preserve"> a second headcount</w:t>
      </w:r>
      <w:r w:rsidR="00F709EA">
        <w:rPr>
          <w:rFonts w:cs="Arial"/>
          <w:sz w:val="22"/>
          <w:szCs w:val="22"/>
        </w:rPr>
        <w:t xml:space="preserve"> each</w:t>
      </w:r>
      <w:r w:rsidR="00A77BAC">
        <w:rPr>
          <w:rFonts w:cs="Arial"/>
          <w:sz w:val="22"/>
          <w:szCs w:val="22"/>
        </w:rPr>
        <w:t xml:space="preserve"> term</w:t>
      </w:r>
      <w:r w:rsidR="00530290">
        <w:rPr>
          <w:rFonts w:cs="Arial"/>
          <w:sz w:val="22"/>
          <w:szCs w:val="22"/>
        </w:rPr>
        <w:t>. Funding on the basis of a</w:t>
      </w:r>
      <w:r w:rsidR="00A77BAC">
        <w:rPr>
          <w:rFonts w:cs="Arial"/>
          <w:sz w:val="22"/>
          <w:szCs w:val="22"/>
        </w:rPr>
        <w:t xml:space="preserve"> second headcount supports the Authority to </w:t>
      </w:r>
      <w:r w:rsidR="008707B9">
        <w:rPr>
          <w:rFonts w:cs="Arial"/>
          <w:sz w:val="22"/>
          <w:szCs w:val="22"/>
        </w:rPr>
        <w:t xml:space="preserve">retain </w:t>
      </w:r>
      <w:r w:rsidR="00530290">
        <w:rPr>
          <w:rFonts w:cs="Arial"/>
          <w:sz w:val="22"/>
          <w:szCs w:val="22"/>
        </w:rPr>
        <w:t xml:space="preserve">sufficient </w:t>
      </w:r>
      <w:r w:rsidR="008707B9">
        <w:rPr>
          <w:rFonts w:cs="Arial"/>
          <w:sz w:val="22"/>
          <w:szCs w:val="22"/>
        </w:rPr>
        <w:t xml:space="preserve">capacity and to </w:t>
      </w:r>
      <w:r w:rsidR="0056652D">
        <w:rPr>
          <w:rFonts w:cs="Arial"/>
          <w:sz w:val="22"/>
          <w:szCs w:val="22"/>
        </w:rPr>
        <w:t xml:space="preserve">more effectively </w:t>
      </w:r>
      <w:r w:rsidR="00A77BAC">
        <w:rPr>
          <w:rFonts w:cs="Arial"/>
          <w:sz w:val="22"/>
          <w:szCs w:val="22"/>
        </w:rPr>
        <w:t>fund providers for</w:t>
      </w:r>
      <w:r w:rsidR="004705FB" w:rsidRPr="005674C6">
        <w:rPr>
          <w:rFonts w:cs="Arial"/>
          <w:sz w:val="22"/>
          <w:szCs w:val="22"/>
        </w:rPr>
        <w:t xml:space="preserve"> </w:t>
      </w:r>
      <w:r w:rsidR="00530290">
        <w:rPr>
          <w:rFonts w:cs="Arial"/>
          <w:sz w:val="22"/>
          <w:szCs w:val="22"/>
        </w:rPr>
        <w:t xml:space="preserve">their delivery of provision to </w:t>
      </w:r>
      <w:r w:rsidR="004705FB" w:rsidRPr="005674C6">
        <w:rPr>
          <w:rFonts w:cs="Arial"/>
          <w:sz w:val="22"/>
          <w:szCs w:val="22"/>
        </w:rPr>
        <w:t>the mos</w:t>
      </w:r>
      <w:r w:rsidR="00F709EA">
        <w:rPr>
          <w:rFonts w:cs="Arial"/>
          <w:sz w:val="22"/>
          <w:szCs w:val="22"/>
        </w:rPr>
        <w:t xml:space="preserve">t vulnerable </w:t>
      </w:r>
      <w:r w:rsidR="0056652D">
        <w:rPr>
          <w:rFonts w:cs="Arial"/>
          <w:sz w:val="22"/>
          <w:szCs w:val="22"/>
        </w:rPr>
        <w:t xml:space="preserve">of </w:t>
      </w:r>
      <w:r w:rsidR="00F709EA">
        <w:rPr>
          <w:rFonts w:cs="Arial"/>
          <w:sz w:val="22"/>
          <w:szCs w:val="22"/>
        </w:rPr>
        <w:t>children</w:t>
      </w:r>
      <w:r w:rsidR="0056652D">
        <w:rPr>
          <w:rFonts w:cs="Arial"/>
          <w:sz w:val="22"/>
          <w:szCs w:val="22"/>
        </w:rPr>
        <w:t>, who may not enter</w:t>
      </w:r>
      <w:r w:rsidR="00530290">
        <w:rPr>
          <w:rFonts w:cs="Arial"/>
          <w:sz w:val="22"/>
          <w:szCs w:val="22"/>
        </w:rPr>
        <w:t xml:space="preserve"> settings</w:t>
      </w:r>
      <w:r w:rsidR="00F709EA">
        <w:rPr>
          <w:rFonts w:cs="Arial"/>
          <w:sz w:val="22"/>
          <w:szCs w:val="22"/>
        </w:rPr>
        <w:t xml:space="preserve"> </w:t>
      </w:r>
      <w:r w:rsidR="00A77BAC">
        <w:rPr>
          <w:rFonts w:cs="Arial"/>
          <w:sz w:val="22"/>
          <w:szCs w:val="22"/>
        </w:rPr>
        <w:t xml:space="preserve">by the time the </w:t>
      </w:r>
      <w:r w:rsidR="00530290">
        <w:rPr>
          <w:rFonts w:cs="Arial"/>
          <w:sz w:val="22"/>
          <w:szCs w:val="22"/>
        </w:rPr>
        <w:t xml:space="preserve">termly </w:t>
      </w:r>
      <w:r w:rsidR="00A77BAC">
        <w:rPr>
          <w:rFonts w:cs="Arial"/>
          <w:sz w:val="22"/>
          <w:szCs w:val="22"/>
        </w:rPr>
        <w:t>census</w:t>
      </w:r>
      <w:r w:rsidR="0056652D">
        <w:rPr>
          <w:rFonts w:cs="Arial"/>
          <w:sz w:val="22"/>
          <w:szCs w:val="22"/>
        </w:rPr>
        <w:t>es</w:t>
      </w:r>
      <w:r w:rsidR="00A77BAC">
        <w:rPr>
          <w:rFonts w:cs="Arial"/>
          <w:sz w:val="22"/>
          <w:szCs w:val="22"/>
        </w:rPr>
        <w:t xml:space="preserve"> are taken</w:t>
      </w:r>
      <w:r w:rsidR="008707B9">
        <w:rPr>
          <w:rFonts w:cs="Arial"/>
          <w:sz w:val="22"/>
          <w:szCs w:val="22"/>
        </w:rPr>
        <w:t>. This is</w:t>
      </w:r>
      <w:r w:rsidR="00A77BAC">
        <w:rPr>
          <w:rFonts w:cs="Arial"/>
          <w:sz w:val="22"/>
          <w:szCs w:val="22"/>
        </w:rPr>
        <w:t xml:space="preserve"> </w:t>
      </w:r>
      <w:r w:rsidR="004705FB" w:rsidRPr="005674C6">
        <w:rPr>
          <w:rFonts w:cs="Arial"/>
          <w:sz w:val="22"/>
          <w:szCs w:val="22"/>
        </w:rPr>
        <w:t>especially</w:t>
      </w:r>
      <w:r w:rsidR="008707B9">
        <w:rPr>
          <w:rFonts w:cs="Arial"/>
          <w:sz w:val="22"/>
          <w:szCs w:val="22"/>
        </w:rPr>
        <w:t xml:space="preserve"> the case for</w:t>
      </w:r>
      <w:r w:rsidR="004705FB" w:rsidRPr="005674C6">
        <w:rPr>
          <w:rFonts w:cs="Arial"/>
          <w:sz w:val="22"/>
          <w:szCs w:val="22"/>
        </w:rPr>
        <w:t xml:space="preserve"> the autumn</w:t>
      </w:r>
      <w:r w:rsidR="00A77BAC">
        <w:rPr>
          <w:rFonts w:cs="Arial"/>
          <w:sz w:val="22"/>
          <w:szCs w:val="22"/>
        </w:rPr>
        <w:t xml:space="preserve"> and spring</w:t>
      </w:r>
      <w:r w:rsidR="004705FB" w:rsidRPr="005674C6">
        <w:rPr>
          <w:rFonts w:cs="Arial"/>
          <w:sz w:val="22"/>
          <w:szCs w:val="22"/>
        </w:rPr>
        <w:t xml:space="preserve"> term</w:t>
      </w:r>
      <w:r w:rsidR="00A77BAC">
        <w:rPr>
          <w:rFonts w:cs="Arial"/>
          <w:sz w:val="22"/>
          <w:szCs w:val="22"/>
        </w:rPr>
        <w:t>s</w:t>
      </w:r>
      <w:r w:rsidR="004705FB" w:rsidRPr="005674C6">
        <w:rPr>
          <w:rFonts w:cs="Arial"/>
          <w:sz w:val="22"/>
          <w:szCs w:val="22"/>
        </w:rPr>
        <w:t xml:space="preserve"> when the c</w:t>
      </w:r>
      <w:r w:rsidR="00F709EA">
        <w:rPr>
          <w:rFonts w:cs="Arial"/>
          <w:sz w:val="22"/>
          <w:szCs w:val="22"/>
        </w:rPr>
        <w:t>ensus</w:t>
      </w:r>
      <w:r w:rsidR="00A77BAC">
        <w:rPr>
          <w:rFonts w:cs="Arial"/>
          <w:sz w:val="22"/>
          <w:szCs w:val="22"/>
        </w:rPr>
        <w:t>es are collected relatively early.</w:t>
      </w:r>
      <w:r w:rsidR="00285728">
        <w:rPr>
          <w:sz w:val="22"/>
          <w:szCs w:val="22"/>
        </w:rPr>
        <w:t xml:space="preserve"> </w:t>
      </w:r>
      <w:r w:rsidR="0056652D" w:rsidRPr="00285728">
        <w:rPr>
          <w:sz w:val="22"/>
          <w:szCs w:val="22"/>
        </w:rPr>
        <w:t>The second head</w:t>
      </w:r>
      <w:r w:rsidR="004705FB" w:rsidRPr="00285728">
        <w:rPr>
          <w:sz w:val="22"/>
          <w:szCs w:val="22"/>
        </w:rPr>
        <w:t>count</w:t>
      </w:r>
      <w:r w:rsidR="0056652D" w:rsidRPr="00285728">
        <w:rPr>
          <w:sz w:val="22"/>
          <w:szCs w:val="22"/>
        </w:rPr>
        <w:t>s in 2021/22</w:t>
      </w:r>
      <w:r w:rsidR="004705FB" w:rsidRPr="00285728">
        <w:rPr>
          <w:sz w:val="22"/>
          <w:szCs w:val="22"/>
        </w:rPr>
        <w:t xml:space="preserve"> will be taken on the following dates:</w:t>
      </w:r>
    </w:p>
    <w:p w:rsidR="004705FB" w:rsidRDefault="004705FB" w:rsidP="004705FB">
      <w:pPr>
        <w:pStyle w:val="ListParagraph"/>
        <w:rPr>
          <w:sz w:val="22"/>
          <w:szCs w:val="22"/>
        </w:rPr>
      </w:pPr>
    </w:p>
    <w:p w:rsidR="004705FB" w:rsidRPr="007C04CF" w:rsidRDefault="005E46A9" w:rsidP="003E4E57">
      <w:pPr>
        <w:numPr>
          <w:ilvl w:val="0"/>
          <w:numId w:val="26"/>
        </w:numPr>
        <w:jc w:val="both"/>
        <w:rPr>
          <w:sz w:val="22"/>
          <w:szCs w:val="22"/>
        </w:rPr>
      </w:pPr>
      <w:r w:rsidRPr="007C04CF">
        <w:rPr>
          <w:sz w:val="22"/>
          <w:szCs w:val="22"/>
        </w:rPr>
        <w:t>Sum</w:t>
      </w:r>
      <w:r w:rsidR="008B7164" w:rsidRPr="007C04CF">
        <w:rPr>
          <w:sz w:val="22"/>
          <w:szCs w:val="22"/>
        </w:rPr>
        <w:t>mer term: 10 June 2021</w:t>
      </w:r>
    </w:p>
    <w:p w:rsidR="004705FB" w:rsidRPr="007C04CF" w:rsidRDefault="008B7164" w:rsidP="003E4E57">
      <w:pPr>
        <w:numPr>
          <w:ilvl w:val="0"/>
          <w:numId w:val="26"/>
        </w:numPr>
        <w:jc w:val="both"/>
        <w:rPr>
          <w:sz w:val="22"/>
          <w:szCs w:val="22"/>
        </w:rPr>
      </w:pPr>
      <w:r w:rsidRPr="007C04CF">
        <w:rPr>
          <w:sz w:val="22"/>
          <w:szCs w:val="22"/>
        </w:rPr>
        <w:t>Autumn term: 4</w:t>
      </w:r>
      <w:r w:rsidR="001D6C4D" w:rsidRPr="007C04CF">
        <w:rPr>
          <w:sz w:val="22"/>
          <w:szCs w:val="22"/>
        </w:rPr>
        <w:t xml:space="preserve"> November</w:t>
      </w:r>
      <w:r w:rsidRPr="007C04CF">
        <w:rPr>
          <w:sz w:val="22"/>
          <w:szCs w:val="22"/>
        </w:rPr>
        <w:t xml:space="preserve"> 2021</w:t>
      </w:r>
    </w:p>
    <w:p w:rsidR="004705FB" w:rsidRPr="007C04CF" w:rsidRDefault="008B7164" w:rsidP="003E4E57">
      <w:pPr>
        <w:numPr>
          <w:ilvl w:val="0"/>
          <w:numId w:val="26"/>
        </w:numPr>
        <w:jc w:val="both"/>
        <w:rPr>
          <w:sz w:val="22"/>
          <w:szCs w:val="22"/>
        </w:rPr>
      </w:pPr>
      <w:r w:rsidRPr="007C04CF">
        <w:rPr>
          <w:sz w:val="22"/>
          <w:szCs w:val="22"/>
        </w:rPr>
        <w:t>Spring Term: 24 February 2022</w:t>
      </w:r>
    </w:p>
    <w:p w:rsidR="00F709EA" w:rsidRDefault="00F709EA" w:rsidP="004705FB">
      <w:pPr>
        <w:jc w:val="both"/>
        <w:rPr>
          <w:color w:val="FF0000"/>
          <w:sz w:val="22"/>
          <w:szCs w:val="22"/>
        </w:rPr>
      </w:pPr>
    </w:p>
    <w:p w:rsidR="00285728" w:rsidRDefault="00285728" w:rsidP="00285728">
      <w:pPr>
        <w:numPr>
          <w:ilvl w:val="0"/>
          <w:numId w:val="25"/>
        </w:numPr>
        <w:jc w:val="both"/>
        <w:rPr>
          <w:sz w:val="22"/>
          <w:szCs w:val="22"/>
        </w:rPr>
      </w:pPr>
      <w:r w:rsidRPr="002E296D">
        <w:rPr>
          <w:sz w:val="22"/>
          <w:szCs w:val="22"/>
        </w:rPr>
        <w:t>The timetabling and counting arrangements for the funding of the 2 year old entitlement are</w:t>
      </w:r>
      <w:r>
        <w:rPr>
          <w:sz w:val="22"/>
          <w:szCs w:val="22"/>
        </w:rPr>
        <w:t xml:space="preserve"> otherwise</w:t>
      </w:r>
      <w:r w:rsidRPr="002E296D">
        <w:rPr>
          <w:sz w:val="22"/>
          <w:szCs w:val="22"/>
        </w:rPr>
        <w:t xml:space="preserve"> the same as for the 3 and 4 year old entitlement. </w:t>
      </w:r>
    </w:p>
    <w:p w:rsidR="00285728" w:rsidRDefault="00285728" w:rsidP="00285728">
      <w:pPr>
        <w:ind w:left="720"/>
        <w:jc w:val="both"/>
        <w:rPr>
          <w:sz w:val="22"/>
          <w:szCs w:val="22"/>
        </w:rPr>
      </w:pPr>
    </w:p>
    <w:p w:rsidR="00F709EA" w:rsidRPr="005674C6" w:rsidRDefault="00F709EA" w:rsidP="00F709EA">
      <w:pPr>
        <w:numPr>
          <w:ilvl w:val="0"/>
          <w:numId w:val="25"/>
        </w:numPr>
        <w:jc w:val="both"/>
        <w:rPr>
          <w:sz w:val="22"/>
          <w:szCs w:val="22"/>
        </w:rPr>
      </w:pPr>
      <w:r>
        <w:rPr>
          <w:sz w:val="22"/>
          <w:szCs w:val="22"/>
        </w:rPr>
        <w:t>A</w:t>
      </w:r>
      <w:r w:rsidRPr="005674C6">
        <w:rPr>
          <w:sz w:val="22"/>
          <w:szCs w:val="22"/>
        </w:rPr>
        <w:t xml:space="preserve">ll providers currently submit their </w:t>
      </w:r>
      <w:r>
        <w:rPr>
          <w:sz w:val="22"/>
          <w:szCs w:val="22"/>
        </w:rPr>
        <w:t xml:space="preserve">information on their </w:t>
      </w:r>
      <w:r w:rsidRPr="005674C6">
        <w:rPr>
          <w:sz w:val="22"/>
          <w:szCs w:val="22"/>
        </w:rPr>
        <w:t xml:space="preserve">2 year old </w:t>
      </w:r>
      <w:r w:rsidR="00285728">
        <w:rPr>
          <w:sz w:val="22"/>
          <w:szCs w:val="22"/>
        </w:rPr>
        <w:t xml:space="preserve">entitlement delivery </w:t>
      </w:r>
      <w:r w:rsidRPr="005674C6">
        <w:rPr>
          <w:sz w:val="22"/>
          <w:szCs w:val="22"/>
        </w:rPr>
        <w:t>using t</w:t>
      </w:r>
      <w:r>
        <w:rPr>
          <w:sz w:val="22"/>
          <w:szCs w:val="22"/>
        </w:rPr>
        <w:t>he Bradford Provider Gateway. This approach continues unchanged in 2021/22</w:t>
      </w:r>
      <w:r w:rsidRPr="005674C6">
        <w:rPr>
          <w:sz w:val="22"/>
          <w:szCs w:val="22"/>
        </w:rPr>
        <w:t>.</w:t>
      </w:r>
    </w:p>
    <w:p w:rsidR="0056652D" w:rsidRDefault="0056652D" w:rsidP="0056652D">
      <w:pPr>
        <w:ind w:left="720"/>
        <w:jc w:val="both"/>
        <w:rPr>
          <w:sz w:val="22"/>
          <w:szCs w:val="22"/>
        </w:rPr>
      </w:pPr>
    </w:p>
    <w:p w:rsidR="00E97E91" w:rsidRPr="00DD7BC4" w:rsidRDefault="00DD7BC4" w:rsidP="003E4E57">
      <w:pPr>
        <w:numPr>
          <w:ilvl w:val="0"/>
          <w:numId w:val="25"/>
        </w:numPr>
        <w:jc w:val="both"/>
        <w:rPr>
          <w:sz w:val="22"/>
          <w:szCs w:val="22"/>
        </w:rPr>
      </w:pPr>
      <w:r>
        <w:rPr>
          <w:sz w:val="22"/>
          <w:szCs w:val="22"/>
        </w:rPr>
        <w:t>Providers</w:t>
      </w:r>
      <w:r w:rsidR="0056652D">
        <w:rPr>
          <w:sz w:val="22"/>
          <w:szCs w:val="22"/>
        </w:rPr>
        <w:t xml:space="preserve"> are paid for </w:t>
      </w:r>
      <w:r>
        <w:rPr>
          <w:sz w:val="22"/>
          <w:szCs w:val="22"/>
        </w:rPr>
        <w:t>their delivery of the 2 year old entitlement within their single mon</w:t>
      </w:r>
      <w:r w:rsidR="0056652D">
        <w:rPr>
          <w:sz w:val="22"/>
          <w:szCs w:val="22"/>
        </w:rPr>
        <w:t>thly payment from the Authority as explained in paragraph g.</w:t>
      </w:r>
    </w:p>
    <w:p w:rsidR="005C3C1C" w:rsidRDefault="005C3C1C" w:rsidP="00E97E91">
      <w:pPr>
        <w:jc w:val="both"/>
        <w:rPr>
          <w:sz w:val="22"/>
          <w:szCs w:val="22"/>
        </w:rPr>
      </w:pPr>
    </w:p>
    <w:p w:rsidR="005C3C1C" w:rsidRDefault="005C3C1C" w:rsidP="00E97E91">
      <w:pPr>
        <w:jc w:val="both"/>
        <w:rPr>
          <w:sz w:val="22"/>
          <w:szCs w:val="22"/>
        </w:rPr>
      </w:pPr>
    </w:p>
    <w:p w:rsidR="005C3C1C" w:rsidRPr="00A10DF5" w:rsidRDefault="005C3C1C" w:rsidP="00E97E91">
      <w:pPr>
        <w:jc w:val="both"/>
        <w:rPr>
          <w:sz w:val="22"/>
          <w:szCs w:val="22"/>
        </w:rPr>
      </w:pPr>
    </w:p>
    <w:p w:rsidR="00E97E91" w:rsidRPr="00D44734" w:rsidRDefault="00795689" w:rsidP="00E97E91">
      <w:pPr>
        <w:jc w:val="both"/>
        <w:rPr>
          <w:sz w:val="22"/>
          <w:szCs w:val="22"/>
        </w:rPr>
      </w:pPr>
      <w:r>
        <w:rPr>
          <w:b/>
          <w:color w:val="0000FF"/>
          <w:sz w:val="22"/>
          <w:szCs w:val="22"/>
        </w:rPr>
        <w:t>SECTION 3</w:t>
      </w:r>
    </w:p>
    <w:p w:rsidR="00E97E91" w:rsidRPr="00D44734" w:rsidRDefault="00E97E91" w:rsidP="00E97E91">
      <w:pPr>
        <w:jc w:val="both"/>
        <w:rPr>
          <w:color w:val="FF0000"/>
          <w:sz w:val="22"/>
          <w:szCs w:val="22"/>
        </w:rPr>
      </w:pPr>
    </w:p>
    <w:p w:rsidR="00E97E91" w:rsidRPr="00D44734" w:rsidRDefault="007F5657" w:rsidP="00E97E91">
      <w:pPr>
        <w:jc w:val="both"/>
        <w:rPr>
          <w:sz w:val="22"/>
          <w:szCs w:val="22"/>
        </w:rPr>
      </w:pPr>
      <w:r>
        <w:rPr>
          <w:b/>
          <w:sz w:val="22"/>
          <w:szCs w:val="22"/>
        </w:rPr>
        <w:t>m</w:t>
      </w:r>
      <w:r w:rsidR="00E97E91" w:rsidRPr="00D44734">
        <w:rPr>
          <w:b/>
          <w:sz w:val="22"/>
          <w:szCs w:val="22"/>
        </w:rPr>
        <w:t>) Who do I contact?</w:t>
      </w:r>
    </w:p>
    <w:p w:rsidR="00E97E91" w:rsidRPr="00D44734" w:rsidRDefault="00E97E91" w:rsidP="00E97E91">
      <w:pPr>
        <w:jc w:val="both"/>
        <w:rPr>
          <w:sz w:val="22"/>
          <w:szCs w:val="22"/>
        </w:rPr>
      </w:pPr>
    </w:p>
    <w:p w:rsidR="00E97E91" w:rsidRPr="00D44734" w:rsidRDefault="00E97E91" w:rsidP="003E4E57">
      <w:pPr>
        <w:numPr>
          <w:ilvl w:val="0"/>
          <w:numId w:val="11"/>
        </w:numPr>
        <w:jc w:val="both"/>
        <w:rPr>
          <w:sz w:val="22"/>
          <w:szCs w:val="22"/>
        </w:rPr>
      </w:pPr>
      <w:r w:rsidRPr="00D44734">
        <w:rPr>
          <w:sz w:val="22"/>
          <w:szCs w:val="22"/>
        </w:rPr>
        <w:t>The key Local Authority contacts for any queries about the EYSFF are:</w:t>
      </w:r>
    </w:p>
    <w:p w:rsidR="00E97E91" w:rsidRPr="00D44734" w:rsidRDefault="00E97E91" w:rsidP="00E97E91">
      <w:pPr>
        <w:ind w:left="720"/>
        <w:rPr>
          <w:sz w:val="22"/>
          <w:szCs w:val="22"/>
        </w:rPr>
      </w:pPr>
    </w:p>
    <w:p w:rsidR="00E97E91" w:rsidRPr="00D44734" w:rsidRDefault="00E97E91" w:rsidP="00E97E91">
      <w:pPr>
        <w:ind w:left="720"/>
        <w:rPr>
          <w:sz w:val="22"/>
          <w:szCs w:val="22"/>
        </w:rPr>
      </w:pPr>
      <w:r w:rsidRPr="00EE5C4D">
        <w:rPr>
          <w:b/>
          <w:sz w:val="22"/>
          <w:szCs w:val="22"/>
        </w:rPr>
        <w:t>Maintained</w:t>
      </w:r>
      <w:r w:rsidR="00154A19">
        <w:rPr>
          <w:b/>
          <w:sz w:val="22"/>
          <w:szCs w:val="22"/>
        </w:rPr>
        <w:t xml:space="preserve"> </w:t>
      </w:r>
      <w:r w:rsidR="00AB0D45">
        <w:rPr>
          <w:b/>
          <w:sz w:val="22"/>
          <w:szCs w:val="22"/>
        </w:rPr>
        <w:t xml:space="preserve">school </w:t>
      </w:r>
      <w:r w:rsidR="00154A19">
        <w:rPr>
          <w:b/>
          <w:sz w:val="22"/>
          <w:szCs w:val="22"/>
        </w:rPr>
        <w:t>and academy</w:t>
      </w:r>
      <w:r w:rsidRPr="00EE5C4D">
        <w:rPr>
          <w:b/>
          <w:sz w:val="22"/>
          <w:szCs w:val="22"/>
        </w:rPr>
        <w:t xml:space="preserve"> </w:t>
      </w:r>
      <w:r w:rsidR="006D6487">
        <w:rPr>
          <w:b/>
          <w:sz w:val="22"/>
          <w:szCs w:val="22"/>
        </w:rPr>
        <w:t>provider</w:t>
      </w:r>
      <w:r w:rsidRPr="00EE5C4D">
        <w:rPr>
          <w:b/>
          <w:sz w:val="22"/>
          <w:szCs w:val="22"/>
        </w:rPr>
        <w:t>s</w:t>
      </w:r>
      <w:r w:rsidR="00533BDD">
        <w:rPr>
          <w:sz w:val="22"/>
          <w:szCs w:val="22"/>
        </w:rPr>
        <w:t xml:space="preserve">: </w:t>
      </w:r>
      <w:r w:rsidR="00285728">
        <w:rPr>
          <w:sz w:val="22"/>
          <w:szCs w:val="22"/>
        </w:rPr>
        <w:t>School Funding Team</w:t>
      </w:r>
      <w:r w:rsidRPr="00D44734">
        <w:rPr>
          <w:sz w:val="22"/>
          <w:szCs w:val="22"/>
        </w:rPr>
        <w:t xml:space="preserve"> </w:t>
      </w:r>
      <w:hyperlink r:id="rId19" w:history="1">
        <w:r w:rsidR="00F21DFC" w:rsidRPr="007B2FD4">
          <w:rPr>
            <w:rStyle w:val="Hyperlink"/>
            <w:sz w:val="22"/>
            <w:szCs w:val="22"/>
          </w:rPr>
          <w:t>schoolfundingteam@bradford.gov.uk</w:t>
        </w:r>
      </w:hyperlink>
    </w:p>
    <w:p w:rsidR="00E97E91" w:rsidRPr="00D44734" w:rsidRDefault="00E97E91" w:rsidP="00E97E91">
      <w:pPr>
        <w:jc w:val="both"/>
        <w:rPr>
          <w:sz w:val="22"/>
          <w:szCs w:val="22"/>
        </w:rPr>
      </w:pPr>
    </w:p>
    <w:p w:rsidR="00285728" w:rsidRDefault="00E97E91" w:rsidP="00E97E91">
      <w:pPr>
        <w:ind w:left="720"/>
        <w:jc w:val="both"/>
        <w:rPr>
          <w:sz w:val="22"/>
          <w:szCs w:val="22"/>
        </w:rPr>
      </w:pPr>
      <w:r w:rsidRPr="00EE5C4D">
        <w:rPr>
          <w:b/>
          <w:sz w:val="22"/>
          <w:szCs w:val="22"/>
        </w:rPr>
        <w:t xml:space="preserve">Private, Voluntary &amp; Independent </w:t>
      </w:r>
      <w:r w:rsidR="006D6487">
        <w:rPr>
          <w:b/>
          <w:sz w:val="22"/>
          <w:szCs w:val="22"/>
        </w:rPr>
        <w:t>provider</w:t>
      </w:r>
      <w:r w:rsidRPr="00EE5C4D">
        <w:rPr>
          <w:b/>
          <w:sz w:val="22"/>
          <w:szCs w:val="22"/>
        </w:rPr>
        <w:t>s</w:t>
      </w:r>
      <w:r w:rsidRPr="00D44734">
        <w:rPr>
          <w:sz w:val="22"/>
          <w:szCs w:val="22"/>
        </w:rPr>
        <w:t xml:space="preserve">: </w:t>
      </w:r>
      <w:r w:rsidR="00285728">
        <w:rPr>
          <w:sz w:val="22"/>
          <w:szCs w:val="22"/>
        </w:rPr>
        <w:t>Early Education Funding Team</w:t>
      </w:r>
    </w:p>
    <w:p w:rsidR="00E97E91" w:rsidRPr="00D44734" w:rsidRDefault="0019537C" w:rsidP="00E97E91">
      <w:pPr>
        <w:ind w:left="720"/>
        <w:jc w:val="both"/>
        <w:rPr>
          <w:rStyle w:val="Hyperlink"/>
          <w:sz w:val="22"/>
          <w:szCs w:val="22"/>
        </w:rPr>
      </w:pPr>
      <w:hyperlink r:id="rId20" w:history="1">
        <w:r w:rsidR="005134A5" w:rsidRPr="005134A5">
          <w:rPr>
            <w:rStyle w:val="Hyperlink"/>
            <w:sz w:val="22"/>
            <w:szCs w:val="22"/>
          </w:rPr>
          <w:t>EarlyEducationFund@bradford.gov.uk</w:t>
        </w:r>
      </w:hyperlink>
    </w:p>
    <w:p w:rsidR="00E97E91" w:rsidRPr="00D44734" w:rsidRDefault="00E97E91" w:rsidP="00E97E91">
      <w:pPr>
        <w:jc w:val="both"/>
        <w:rPr>
          <w:sz w:val="22"/>
          <w:szCs w:val="22"/>
        </w:rPr>
      </w:pPr>
    </w:p>
    <w:p w:rsidR="00BD23D6" w:rsidRDefault="00E97E91" w:rsidP="001D2515">
      <w:pPr>
        <w:numPr>
          <w:ilvl w:val="0"/>
          <w:numId w:val="11"/>
        </w:numPr>
        <w:jc w:val="both"/>
        <w:rPr>
          <w:sz w:val="22"/>
          <w:szCs w:val="22"/>
        </w:rPr>
      </w:pPr>
      <w:r w:rsidRPr="00D44734">
        <w:rPr>
          <w:sz w:val="22"/>
          <w:szCs w:val="22"/>
        </w:rPr>
        <w:t>Key contact details will be included in all correspondence relating to Indicative Budgets and adjustments to funding</w:t>
      </w:r>
      <w:r w:rsidR="001D2515">
        <w:rPr>
          <w:sz w:val="22"/>
          <w:szCs w:val="22"/>
        </w:rPr>
        <w:t>.</w:t>
      </w:r>
    </w:p>
    <w:p w:rsidR="007C78A2" w:rsidRDefault="007C78A2" w:rsidP="007C78A2">
      <w:pPr>
        <w:jc w:val="both"/>
        <w:rPr>
          <w:sz w:val="22"/>
          <w:szCs w:val="22"/>
        </w:rPr>
      </w:pPr>
    </w:p>
    <w:p w:rsidR="007C78A2" w:rsidRDefault="007C78A2" w:rsidP="007C78A2">
      <w:pPr>
        <w:jc w:val="both"/>
        <w:rPr>
          <w:sz w:val="22"/>
          <w:szCs w:val="22"/>
        </w:rPr>
      </w:pPr>
    </w:p>
    <w:p w:rsidR="007C78A2" w:rsidRDefault="007C78A2" w:rsidP="007C78A2">
      <w:pPr>
        <w:jc w:val="both"/>
        <w:rPr>
          <w:sz w:val="22"/>
          <w:szCs w:val="22"/>
        </w:rPr>
      </w:pPr>
    </w:p>
    <w:p w:rsidR="007C78A2" w:rsidRDefault="007C78A2" w:rsidP="007C78A2">
      <w:pPr>
        <w:jc w:val="both"/>
        <w:rPr>
          <w:sz w:val="22"/>
          <w:szCs w:val="22"/>
        </w:rPr>
      </w:pPr>
      <w:r>
        <w:rPr>
          <w:sz w:val="22"/>
          <w:szCs w:val="22"/>
        </w:rPr>
        <w:t>Appendix 1 – Timetable</w:t>
      </w:r>
    </w:p>
    <w:p w:rsidR="007C78A2" w:rsidRPr="007C78A2" w:rsidRDefault="007C78A2" w:rsidP="007C78A2">
      <w:pPr>
        <w:jc w:val="both"/>
        <w:rPr>
          <w:sz w:val="22"/>
          <w:szCs w:val="22"/>
        </w:rPr>
      </w:pPr>
      <w:r>
        <w:rPr>
          <w:sz w:val="22"/>
          <w:szCs w:val="22"/>
        </w:rPr>
        <w:t>Appendix 2 – Early Years SEND Inclusion Fund</w:t>
      </w:r>
    </w:p>
    <w:p w:rsidR="00BD23D6" w:rsidRDefault="00BD23D6" w:rsidP="001D2515">
      <w:pPr>
        <w:ind w:left="720"/>
        <w:jc w:val="both"/>
        <w:rPr>
          <w:sz w:val="22"/>
          <w:szCs w:val="22"/>
        </w:rPr>
      </w:pPr>
    </w:p>
    <w:p w:rsidR="00BD23D6" w:rsidRDefault="00BD23D6" w:rsidP="001D2515">
      <w:pPr>
        <w:ind w:left="720"/>
        <w:jc w:val="both"/>
        <w:rPr>
          <w:sz w:val="22"/>
          <w:szCs w:val="22"/>
        </w:rPr>
      </w:pPr>
    </w:p>
    <w:p w:rsidR="00B776B5" w:rsidRDefault="00B776B5" w:rsidP="002E296D">
      <w:pPr>
        <w:jc w:val="both"/>
        <w:rPr>
          <w:sz w:val="22"/>
          <w:szCs w:val="22"/>
        </w:rPr>
      </w:pPr>
    </w:p>
    <w:p w:rsidR="00CC1D06" w:rsidRPr="001D2515" w:rsidRDefault="00CC1D06" w:rsidP="002E296D">
      <w:pPr>
        <w:jc w:val="both"/>
        <w:rPr>
          <w:sz w:val="22"/>
          <w:szCs w:val="22"/>
        </w:rPr>
        <w:sectPr w:rsidR="00CC1D06" w:rsidRPr="001D2515" w:rsidSect="003A061E">
          <w:footerReference w:type="even" r:id="rId21"/>
          <w:footerReference w:type="default" r:id="rId22"/>
          <w:pgSz w:w="11906" w:h="16838" w:code="9"/>
          <w:pgMar w:top="720" w:right="720" w:bottom="720" w:left="720" w:header="567" w:footer="454" w:gutter="0"/>
          <w:cols w:space="708"/>
          <w:docGrid w:linePitch="360"/>
        </w:sectPr>
      </w:pPr>
    </w:p>
    <w:p w:rsidR="00E97E91" w:rsidRPr="00D44734" w:rsidRDefault="00E97E91" w:rsidP="00D15337">
      <w:pPr>
        <w:jc w:val="center"/>
        <w:rPr>
          <w:sz w:val="22"/>
          <w:szCs w:val="22"/>
        </w:rPr>
      </w:pPr>
      <w:r w:rsidRPr="00D44734">
        <w:rPr>
          <w:b/>
          <w:sz w:val="22"/>
          <w:szCs w:val="22"/>
          <w:u w:val="single"/>
        </w:rPr>
        <w:t>Appendix</w:t>
      </w:r>
      <w:r w:rsidR="00C2050F">
        <w:rPr>
          <w:b/>
          <w:sz w:val="22"/>
          <w:szCs w:val="22"/>
          <w:u w:val="single"/>
        </w:rPr>
        <w:t xml:space="preserve"> 1</w:t>
      </w:r>
      <w:r w:rsidRPr="00D44734">
        <w:rPr>
          <w:b/>
          <w:sz w:val="22"/>
          <w:szCs w:val="22"/>
          <w:u w:val="single"/>
        </w:rPr>
        <w:t>: Bradford District Early Y</w:t>
      </w:r>
      <w:r w:rsidR="00F21DFC">
        <w:rPr>
          <w:b/>
          <w:sz w:val="22"/>
          <w:szCs w:val="22"/>
          <w:u w:val="single"/>
        </w:rPr>
        <w:t xml:space="preserve">ears Single Funding Formula </w:t>
      </w:r>
      <w:r w:rsidR="00872B12">
        <w:rPr>
          <w:b/>
          <w:sz w:val="22"/>
          <w:szCs w:val="22"/>
          <w:u w:val="single"/>
        </w:rPr>
        <w:t>2021/22</w:t>
      </w:r>
      <w:r w:rsidRPr="00D44734">
        <w:rPr>
          <w:b/>
          <w:sz w:val="22"/>
          <w:szCs w:val="22"/>
          <w:u w:val="single"/>
        </w:rPr>
        <w:t xml:space="preserve"> Timetable</w:t>
      </w:r>
    </w:p>
    <w:p w:rsidR="00E97E91" w:rsidRPr="00D44734" w:rsidRDefault="00E97E91" w:rsidP="00E97E91">
      <w:pPr>
        <w:jc w:val="center"/>
        <w:rPr>
          <w:b/>
          <w:sz w:val="22"/>
          <w:szCs w:val="22"/>
        </w:rPr>
      </w:pPr>
    </w:p>
    <w:p w:rsidR="00E97E91" w:rsidRPr="00D44734" w:rsidRDefault="00E97E91" w:rsidP="00E97E91">
      <w:pPr>
        <w:jc w:val="both"/>
        <w:rPr>
          <w:sz w:val="22"/>
          <w:szCs w:val="22"/>
        </w:rPr>
      </w:pPr>
      <w:r w:rsidRPr="00D44734">
        <w:rPr>
          <w:sz w:val="22"/>
          <w:szCs w:val="22"/>
        </w:rPr>
        <w:t>Please read this timetable alongside the separate ‘</w:t>
      </w:r>
      <w:r w:rsidRPr="002C02A0">
        <w:rPr>
          <w:sz w:val="22"/>
          <w:szCs w:val="22"/>
        </w:rPr>
        <w:t>Technical Statement’</w:t>
      </w:r>
      <w:r w:rsidRPr="00D44734">
        <w:rPr>
          <w:sz w:val="22"/>
          <w:szCs w:val="22"/>
        </w:rPr>
        <w:t>, which explains how the Early Years Single Funding Formula (EYSFF) will be applied across th</w:t>
      </w:r>
      <w:r w:rsidR="00D548A4">
        <w:rPr>
          <w:sz w:val="22"/>
          <w:szCs w:val="22"/>
        </w:rPr>
        <w:t>e Bradford District in</w:t>
      </w:r>
      <w:r w:rsidR="00061C28">
        <w:rPr>
          <w:sz w:val="22"/>
          <w:szCs w:val="22"/>
        </w:rPr>
        <w:t xml:space="preserve"> the 2021/22</w:t>
      </w:r>
      <w:r w:rsidRPr="00D44734">
        <w:rPr>
          <w:sz w:val="22"/>
          <w:szCs w:val="22"/>
        </w:rPr>
        <w:t xml:space="preserve"> financial year.</w:t>
      </w:r>
    </w:p>
    <w:p w:rsidR="00E97E91" w:rsidRPr="00D44734" w:rsidRDefault="00E97E91" w:rsidP="00E97E91">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8566"/>
      </w:tblGrid>
      <w:tr w:rsidR="00E97E91" w:rsidRPr="00D44734" w:rsidTr="003A061E">
        <w:tc>
          <w:tcPr>
            <w:tcW w:w="2308" w:type="dxa"/>
            <w:shd w:val="clear" w:color="auto" w:fill="C0C0C0"/>
          </w:tcPr>
          <w:p w:rsidR="00E97E91" w:rsidRPr="00D44734" w:rsidRDefault="00E97E91" w:rsidP="003A061E">
            <w:pPr>
              <w:jc w:val="center"/>
              <w:rPr>
                <w:b/>
                <w:sz w:val="22"/>
                <w:szCs w:val="22"/>
              </w:rPr>
            </w:pPr>
          </w:p>
          <w:p w:rsidR="00E97E91" w:rsidRPr="00D44734" w:rsidRDefault="00E97E91" w:rsidP="003A061E">
            <w:pPr>
              <w:rPr>
                <w:b/>
                <w:sz w:val="22"/>
                <w:szCs w:val="22"/>
              </w:rPr>
            </w:pPr>
            <w:r w:rsidRPr="00D44734">
              <w:rPr>
                <w:b/>
                <w:sz w:val="22"/>
                <w:szCs w:val="22"/>
              </w:rPr>
              <w:t>Date</w:t>
            </w:r>
          </w:p>
        </w:tc>
        <w:tc>
          <w:tcPr>
            <w:tcW w:w="8566" w:type="dxa"/>
            <w:shd w:val="clear" w:color="auto" w:fill="C0C0C0"/>
          </w:tcPr>
          <w:p w:rsidR="00E97E91" w:rsidRPr="00D44734" w:rsidRDefault="00E97E91" w:rsidP="003A061E">
            <w:pPr>
              <w:jc w:val="center"/>
              <w:rPr>
                <w:b/>
                <w:sz w:val="22"/>
                <w:szCs w:val="22"/>
              </w:rPr>
            </w:pPr>
          </w:p>
          <w:p w:rsidR="00E97E91" w:rsidRPr="00D44734" w:rsidRDefault="00E97E91" w:rsidP="003A061E">
            <w:pPr>
              <w:rPr>
                <w:b/>
                <w:sz w:val="22"/>
                <w:szCs w:val="22"/>
              </w:rPr>
            </w:pPr>
            <w:r w:rsidRPr="00D44734">
              <w:rPr>
                <w:b/>
                <w:sz w:val="22"/>
                <w:szCs w:val="22"/>
              </w:rPr>
              <w:t xml:space="preserve"> Key Activity</w:t>
            </w:r>
          </w:p>
          <w:p w:rsidR="00E97E91" w:rsidRPr="00D44734" w:rsidRDefault="00E97E91" w:rsidP="003A061E">
            <w:pPr>
              <w:jc w:val="center"/>
              <w:rPr>
                <w:b/>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187D0C" w:rsidP="003A061E">
            <w:pPr>
              <w:rPr>
                <w:sz w:val="22"/>
                <w:szCs w:val="22"/>
              </w:rPr>
            </w:pPr>
            <w:r>
              <w:rPr>
                <w:b/>
                <w:sz w:val="22"/>
                <w:szCs w:val="22"/>
              </w:rPr>
              <w:t>January 2021</w:t>
            </w:r>
          </w:p>
        </w:tc>
        <w:tc>
          <w:tcPr>
            <w:tcW w:w="8566" w:type="dxa"/>
          </w:tcPr>
          <w:p w:rsidR="00BE2538" w:rsidRDefault="00BE2538" w:rsidP="00BE2538">
            <w:pPr>
              <w:jc w:val="both"/>
              <w:rPr>
                <w:b/>
                <w:sz w:val="22"/>
                <w:szCs w:val="22"/>
              </w:rPr>
            </w:pPr>
          </w:p>
          <w:p w:rsidR="00BE2538" w:rsidRPr="00BE2538" w:rsidRDefault="00BE2538" w:rsidP="00BE2538">
            <w:pPr>
              <w:jc w:val="both"/>
              <w:rPr>
                <w:b/>
                <w:sz w:val="22"/>
                <w:szCs w:val="22"/>
              </w:rPr>
            </w:pPr>
            <w:r w:rsidRPr="00BE2538">
              <w:rPr>
                <w:b/>
                <w:sz w:val="22"/>
                <w:szCs w:val="22"/>
              </w:rPr>
              <w:t>a)</w:t>
            </w:r>
            <w:r>
              <w:rPr>
                <w:b/>
                <w:sz w:val="22"/>
                <w:szCs w:val="22"/>
              </w:rPr>
              <w:t xml:space="preserve"> </w:t>
            </w:r>
            <w:r w:rsidRPr="00BE2538">
              <w:rPr>
                <w:b/>
                <w:sz w:val="22"/>
                <w:szCs w:val="22"/>
              </w:rPr>
              <w:t xml:space="preserve">All providers </w:t>
            </w:r>
            <w:r>
              <w:rPr>
                <w:b/>
                <w:sz w:val="22"/>
                <w:szCs w:val="22"/>
              </w:rPr>
              <w:t>must</w:t>
            </w:r>
            <w:r w:rsidRPr="00BE2538">
              <w:rPr>
                <w:b/>
                <w:sz w:val="22"/>
                <w:szCs w:val="22"/>
              </w:rPr>
              <w:t xml:space="preserve"> review the Authority’</w:t>
            </w:r>
            <w:r>
              <w:rPr>
                <w:b/>
                <w:sz w:val="22"/>
                <w:szCs w:val="22"/>
              </w:rPr>
              <w:t>s</w:t>
            </w:r>
            <w:r w:rsidRPr="00BE2538">
              <w:rPr>
                <w:b/>
                <w:sz w:val="22"/>
                <w:szCs w:val="22"/>
              </w:rPr>
              <w:t xml:space="preserve"> guidance on spring term 2021 EYSFF arrange</w:t>
            </w:r>
            <w:r>
              <w:rPr>
                <w:b/>
                <w:sz w:val="22"/>
                <w:szCs w:val="22"/>
              </w:rPr>
              <w:t>ments</w:t>
            </w:r>
          </w:p>
          <w:p w:rsidR="00BE2538" w:rsidRDefault="00BE2538" w:rsidP="00061C28">
            <w:pPr>
              <w:jc w:val="both"/>
              <w:rPr>
                <w:b/>
                <w:sz w:val="22"/>
                <w:szCs w:val="22"/>
              </w:rPr>
            </w:pPr>
          </w:p>
          <w:p w:rsidR="00E97E91" w:rsidRDefault="00BE2538" w:rsidP="00061C28">
            <w:pPr>
              <w:jc w:val="both"/>
              <w:rPr>
                <w:b/>
                <w:sz w:val="22"/>
                <w:szCs w:val="22"/>
              </w:rPr>
            </w:pPr>
            <w:r>
              <w:rPr>
                <w:b/>
                <w:sz w:val="22"/>
                <w:szCs w:val="22"/>
              </w:rPr>
              <w:t>b</w:t>
            </w:r>
            <w:r w:rsidR="00061C28" w:rsidRPr="00061C28">
              <w:rPr>
                <w:b/>
                <w:sz w:val="22"/>
                <w:szCs w:val="22"/>
              </w:rPr>
              <w:t>)</w:t>
            </w:r>
            <w:r w:rsidR="00061C28">
              <w:rPr>
                <w:b/>
                <w:sz w:val="22"/>
                <w:szCs w:val="22"/>
              </w:rPr>
              <w:t xml:space="preserve"> </w:t>
            </w:r>
            <w:r w:rsidR="00E97E91" w:rsidRPr="00061C28">
              <w:rPr>
                <w:b/>
                <w:sz w:val="22"/>
                <w:szCs w:val="22"/>
              </w:rPr>
              <w:t>Department for E</w:t>
            </w:r>
            <w:r w:rsidR="00187D0C" w:rsidRPr="00061C28">
              <w:rPr>
                <w:b/>
                <w:sz w:val="22"/>
                <w:szCs w:val="22"/>
              </w:rPr>
              <w:t>ducation (DfE) January Census</w:t>
            </w:r>
            <w:r w:rsidR="000E4AB9">
              <w:rPr>
                <w:b/>
                <w:sz w:val="22"/>
                <w:szCs w:val="22"/>
              </w:rPr>
              <w:t>:</w:t>
            </w:r>
            <w:r w:rsidR="00187D0C" w:rsidRPr="00061C28">
              <w:rPr>
                <w:b/>
                <w:sz w:val="22"/>
                <w:szCs w:val="22"/>
              </w:rPr>
              <w:t xml:space="preserve"> </w:t>
            </w:r>
            <w:r w:rsidR="00061C28" w:rsidRPr="00061C28">
              <w:rPr>
                <w:b/>
                <w:sz w:val="22"/>
                <w:szCs w:val="22"/>
              </w:rPr>
              <w:t>w/c 18 January</w:t>
            </w:r>
          </w:p>
          <w:p w:rsidR="00D43350" w:rsidRDefault="00D43350" w:rsidP="00061C28">
            <w:pPr>
              <w:jc w:val="both"/>
              <w:rPr>
                <w:b/>
                <w:sz w:val="22"/>
                <w:szCs w:val="22"/>
              </w:rPr>
            </w:pPr>
          </w:p>
          <w:p w:rsidR="00D43350" w:rsidRPr="00061C28" w:rsidRDefault="00BE2538" w:rsidP="00061C28">
            <w:pPr>
              <w:jc w:val="both"/>
              <w:rPr>
                <w:b/>
                <w:sz w:val="22"/>
                <w:szCs w:val="22"/>
              </w:rPr>
            </w:pPr>
            <w:r>
              <w:rPr>
                <w:b/>
                <w:sz w:val="22"/>
                <w:szCs w:val="22"/>
              </w:rPr>
              <w:t>c</w:t>
            </w:r>
            <w:r w:rsidR="00D43350">
              <w:rPr>
                <w:b/>
                <w:sz w:val="22"/>
                <w:szCs w:val="22"/>
              </w:rPr>
              <w:t xml:space="preserve">) </w:t>
            </w:r>
            <w:r w:rsidR="00D43350" w:rsidRPr="00061C28">
              <w:rPr>
                <w:b/>
                <w:sz w:val="22"/>
                <w:szCs w:val="22"/>
              </w:rPr>
              <w:t>Further discussion</w:t>
            </w:r>
            <w:r w:rsidR="00D548A4">
              <w:rPr>
                <w:b/>
                <w:sz w:val="22"/>
                <w:szCs w:val="22"/>
              </w:rPr>
              <w:t xml:space="preserve"> and</w:t>
            </w:r>
            <w:r w:rsidR="00D43350" w:rsidRPr="00061C28">
              <w:rPr>
                <w:b/>
                <w:sz w:val="22"/>
                <w:szCs w:val="22"/>
              </w:rPr>
              <w:t xml:space="preserve"> consultation on the funding of maintained nursery schools for the period September 2021 to March 2022</w:t>
            </w:r>
          </w:p>
          <w:p w:rsidR="00061C28" w:rsidRPr="00061C28" w:rsidRDefault="00061C28" w:rsidP="00061C28"/>
        </w:tc>
      </w:tr>
      <w:tr w:rsidR="00E97E91" w:rsidRPr="00D44734" w:rsidTr="003A061E">
        <w:tc>
          <w:tcPr>
            <w:tcW w:w="2308" w:type="dxa"/>
          </w:tcPr>
          <w:p w:rsidR="00E97E91" w:rsidRPr="00D44734" w:rsidRDefault="00E97E91" w:rsidP="003A061E">
            <w:pPr>
              <w:rPr>
                <w:sz w:val="22"/>
                <w:szCs w:val="22"/>
              </w:rPr>
            </w:pPr>
          </w:p>
          <w:p w:rsidR="00E97E91" w:rsidRPr="00D44734" w:rsidRDefault="00BB5A9B" w:rsidP="003A061E">
            <w:pPr>
              <w:rPr>
                <w:b/>
                <w:sz w:val="22"/>
                <w:szCs w:val="22"/>
              </w:rPr>
            </w:pPr>
            <w:r>
              <w:rPr>
                <w:b/>
                <w:sz w:val="22"/>
                <w:szCs w:val="22"/>
              </w:rPr>
              <w:t>February</w:t>
            </w:r>
            <w:r w:rsidR="00F14AA9">
              <w:rPr>
                <w:b/>
                <w:sz w:val="22"/>
                <w:szCs w:val="22"/>
              </w:rPr>
              <w:t xml:space="preserve"> / March</w:t>
            </w:r>
            <w:r>
              <w:rPr>
                <w:b/>
                <w:sz w:val="22"/>
                <w:szCs w:val="22"/>
              </w:rPr>
              <w:t xml:space="preserve"> 2</w:t>
            </w:r>
            <w:r w:rsidR="00187D0C">
              <w:rPr>
                <w:b/>
                <w:sz w:val="22"/>
                <w:szCs w:val="22"/>
              </w:rPr>
              <w:t>021</w:t>
            </w:r>
          </w:p>
          <w:p w:rsidR="00E97E91" w:rsidRPr="00D44734" w:rsidRDefault="00E97E91" w:rsidP="003A061E">
            <w:pPr>
              <w:rPr>
                <w:b/>
                <w:sz w:val="22"/>
                <w:szCs w:val="22"/>
              </w:rPr>
            </w:pPr>
          </w:p>
          <w:p w:rsidR="00E97E91" w:rsidRPr="00D44734" w:rsidRDefault="00E97E91" w:rsidP="003A061E">
            <w:pPr>
              <w:rPr>
                <w:sz w:val="22"/>
                <w:szCs w:val="22"/>
              </w:rPr>
            </w:pPr>
          </w:p>
        </w:tc>
        <w:tc>
          <w:tcPr>
            <w:tcW w:w="8566" w:type="dxa"/>
          </w:tcPr>
          <w:p w:rsidR="00061C28" w:rsidRDefault="00061C28" w:rsidP="00061C28"/>
          <w:p w:rsidR="00061C28" w:rsidRPr="00BE2538" w:rsidRDefault="00061C28" w:rsidP="00061C28">
            <w:pPr>
              <w:rPr>
                <w:b/>
                <w:sz w:val="22"/>
                <w:szCs w:val="22"/>
              </w:rPr>
            </w:pPr>
            <w:r w:rsidRPr="00BE2538">
              <w:rPr>
                <w:b/>
                <w:sz w:val="22"/>
                <w:szCs w:val="22"/>
              </w:rPr>
              <w:t>b) Deadline for consultation responses</w:t>
            </w:r>
            <w:r w:rsidR="000E4AB9">
              <w:rPr>
                <w:b/>
                <w:sz w:val="22"/>
                <w:szCs w:val="22"/>
              </w:rPr>
              <w:t>:</w:t>
            </w:r>
            <w:r w:rsidRPr="00BE2538">
              <w:rPr>
                <w:b/>
                <w:sz w:val="22"/>
                <w:szCs w:val="22"/>
              </w:rPr>
              <w:t xml:space="preserve"> 3 February</w:t>
            </w:r>
          </w:p>
          <w:p w:rsidR="00061C28" w:rsidRDefault="00061C28" w:rsidP="003A061E">
            <w:pPr>
              <w:jc w:val="both"/>
              <w:rPr>
                <w:b/>
                <w:sz w:val="22"/>
                <w:szCs w:val="22"/>
              </w:rPr>
            </w:pPr>
          </w:p>
          <w:p w:rsidR="00E97E91" w:rsidRPr="00D44734" w:rsidRDefault="00061C28" w:rsidP="003A061E">
            <w:pPr>
              <w:jc w:val="both"/>
              <w:rPr>
                <w:b/>
                <w:sz w:val="22"/>
                <w:szCs w:val="22"/>
              </w:rPr>
            </w:pPr>
            <w:r>
              <w:rPr>
                <w:b/>
                <w:sz w:val="22"/>
                <w:szCs w:val="22"/>
              </w:rPr>
              <w:t>c</w:t>
            </w:r>
            <w:r w:rsidR="00E97E91" w:rsidRPr="00D44734">
              <w:rPr>
                <w:b/>
                <w:sz w:val="22"/>
                <w:szCs w:val="22"/>
              </w:rPr>
              <w:t>) 1</w:t>
            </w:r>
            <w:r w:rsidR="00E97E91" w:rsidRPr="00D44734">
              <w:rPr>
                <w:b/>
                <w:sz w:val="22"/>
                <w:szCs w:val="22"/>
                <w:vertAlign w:val="superscript"/>
              </w:rPr>
              <w:t>st</w:t>
            </w:r>
            <w:r w:rsidR="00E97E91" w:rsidRPr="00D44734">
              <w:rPr>
                <w:b/>
                <w:sz w:val="22"/>
                <w:szCs w:val="22"/>
              </w:rPr>
              <w:t xml:space="preserve"> draf</w:t>
            </w:r>
            <w:r w:rsidR="00041A44">
              <w:rPr>
                <w:b/>
                <w:sz w:val="22"/>
                <w:szCs w:val="22"/>
              </w:rPr>
              <w:t xml:space="preserve">t of Indicative </w:t>
            </w:r>
            <w:r w:rsidR="00187D0C">
              <w:rPr>
                <w:b/>
                <w:sz w:val="22"/>
                <w:szCs w:val="22"/>
              </w:rPr>
              <w:t>Budgets for 2021/22</w:t>
            </w:r>
            <w:r w:rsidR="004E70AA">
              <w:rPr>
                <w:b/>
                <w:sz w:val="22"/>
                <w:szCs w:val="22"/>
              </w:rPr>
              <w:t xml:space="preserve"> p</w:t>
            </w:r>
            <w:r w:rsidR="005C0528">
              <w:rPr>
                <w:b/>
                <w:sz w:val="22"/>
                <w:szCs w:val="22"/>
              </w:rPr>
              <w:t>ubli</w:t>
            </w:r>
            <w:r w:rsidR="00187D0C">
              <w:rPr>
                <w:b/>
                <w:sz w:val="22"/>
                <w:szCs w:val="22"/>
              </w:rPr>
              <w:t>shed week commencing 15</w:t>
            </w:r>
            <w:r w:rsidR="00E97E91" w:rsidRPr="00D44734">
              <w:rPr>
                <w:b/>
                <w:sz w:val="22"/>
                <w:szCs w:val="22"/>
              </w:rPr>
              <w:t xml:space="preserve"> February</w:t>
            </w:r>
          </w:p>
          <w:p w:rsidR="00E97E91" w:rsidRPr="00D44734" w:rsidRDefault="00E97E91" w:rsidP="003A061E">
            <w:pPr>
              <w:rPr>
                <w:b/>
                <w:sz w:val="22"/>
                <w:szCs w:val="22"/>
              </w:rPr>
            </w:pPr>
          </w:p>
          <w:p w:rsidR="00E97E91" w:rsidRPr="00BB5A9B" w:rsidRDefault="00E97E91" w:rsidP="00BB5A9B">
            <w:pPr>
              <w:numPr>
                <w:ilvl w:val="0"/>
                <w:numId w:val="2"/>
              </w:numPr>
              <w:jc w:val="both"/>
              <w:rPr>
                <w:b/>
                <w:sz w:val="22"/>
                <w:szCs w:val="22"/>
              </w:rPr>
            </w:pPr>
            <w:r w:rsidRPr="00D44734">
              <w:rPr>
                <w:sz w:val="22"/>
                <w:szCs w:val="22"/>
                <w:u w:val="single"/>
              </w:rPr>
              <w:t xml:space="preserve">Maintained </w:t>
            </w:r>
            <w:r w:rsidR="00D412F9">
              <w:rPr>
                <w:sz w:val="22"/>
                <w:szCs w:val="22"/>
                <w:u w:val="single"/>
              </w:rPr>
              <w:t xml:space="preserve">/ Academy </w:t>
            </w:r>
            <w:r w:rsidR="006D6487">
              <w:rPr>
                <w:sz w:val="22"/>
                <w:szCs w:val="22"/>
                <w:u w:val="single"/>
              </w:rPr>
              <w:t>provider</w:t>
            </w:r>
            <w:r w:rsidRPr="00D44734">
              <w:rPr>
                <w:sz w:val="22"/>
                <w:szCs w:val="22"/>
                <w:u w:val="single"/>
              </w:rPr>
              <w:t>s</w:t>
            </w:r>
            <w:r w:rsidR="00BB5A9B">
              <w:rPr>
                <w:sz w:val="22"/>
                <w:szCs w:val="22"/>
              </w:rPr>
              <w:t xml:space="preserve"> will be able to access</w:t>
            </w:r>
            <w:r w:rsidR="004E70AA">
              <w:rPr>
                <w:sz w:val="22"/>
                <w:szCs w:val="22"/>
              </w:rPr>
              <w:t xml:space="preserve"> </w:t>
            </w:r>
            <w:r w:rsidR="004E70AA" w:rsidRPr="00D44734">
              <w:rPr>
                <w:sz w:val="22"/>
                <w:szCs w:val="22"/>
              </w:rPr>
              <w:t>on the Bradford Schools Online (BSO) website</w:t>
            </w:r>
            <w:r w:rsidRPr="00D44734">
              <w:rPr>
                <w:sz w:val="22"/>
                <w:szCs w:val="22"/>
              </w:rPr>
              <w:t xml:space="preserve"> </w:t>
            </w:r>
            <w:r w:rsidR="00BB5A9B">
              <w:rPr>
                <w:sz w:val="22"/>
                <w:szCs w:val="22"/>
              </w:rPr>
              <w:t>pre-calculated annual forecasted allocations</w:t>
            </w:r>
            <w:r w:rsidR="00187D0C">
              <w:rPr>
                <w:sz w:val="22"/>
                <w:szCs w:val="22"/>
              </w:rPr>
              <w:t xml:space="preserve"> for 2021/22</w:t>
            </w:r>
            <w:r w:rsidR="00BB5A9B">
              <w:rPr>
                <w:sz w:val="22"/>
                <w:szCs w:val="22"/>
              </w:rPr>
              <w:t xml:space="preserve"> (</w:t>
            </w:r>
            <w:r w:rsidR="00061C28">
              <w:rPr>
                <w:sz w:val="22"/>
                <w:szCs w:val="22"/>
              </w:rPr>
              <w:t xml:space="preserve">calculated </w:t>
            </w:r>
            <w:r w:rsidR="00363046">
              <w:rPr>
                <w:sz w:val="22"/>
                <w:szCs w:val="22"/>
              </w:rPr>
              <w:t xml:space="preserve">on estimated </w:t>
            </w:r>
            <w:r w:rsidR="00EC656C">
              <w:rPr>
                <w:sz w:val="22"/>
                <w:szCs w:val="22"/>
              </w:rPr>
              <w:t>entitlement</w:t>
            </w:r>
            <w:r w:rsidR="00363046">
              <w:rPr>
                <w:sz w:val="22"/>
                <w:szCs w:val="22"/>
              </w:rPr>
              <w:t xml:space="preserve"> hours</w:t>
            </w:r>
            <w:r w:rsidR="00BB5A9B">
              <w:rPr>
                <w:sz w:val="22"/>
                <w:szCs w:val="22"/>
              </w:rPr>
              <w:t>)</w:t>
            </w:r>
            <w:r w:rsidR="004E70AA">
              <w:rPr>
                <w:sz w:val="22"/>
                <w:szCs w:val="22"/>
              </w:rPr>
              <w:t xml:space="preserve"> </w:t>
            </w:r>
            <w:r w:rsidR="00BB5A9B">
              <w:rPr>
                <w:sz w:val="22"/>
                <w:szCs w:val="22"/>
              </w:rPr>
              <w:t>as part of their S251 Budget Stat</w:t>
            </w:r>
            <w:r w:rsidR="00363046">
              <w:rPr>
                <w:sz w:val="22"/>
                <w:szCs w:val="22"/>
              </w:rPr>
              <w:t>ements</w:t>
            </w:r>
            <w:r w:rsidRPr="00D44734">
              <w:rPr>
                <w:sz w:val="22"/>
                <w:szCs w:val="22"/>
              </w:rPr>
              <w:t>.</w:t>
            </w:r>
            <w:r w:rsidR="00BB5A9B">
              <w:rPr>
                <w:sz w:val="22"/>
                <w:szCs w:val="22"/>
              </w:rPr>
              <w:t xml:space="preserve"> Provider</w:t>
            </w:r>
            <w:r w:rsidR="00BB5A9B" w:rsidRPr="00D44734">
              <w:rPr>
                <w:sz w:val="22"/>
                <w:szCs w:val="22"/>
              </w:rPr>
              <w:t>s will then have appro</w:t>
            </w:r>
            <w:r w:rsidR="004E70AA">
              <w:rPr>
                <w:sz w:val="22"/>
                <w:szCs w:val="22"/>
              </w:rPr>
              <w:t>ximately 3 weeks to review the</w:t>
            </w:r>
            <w:r w:rsidR="00BE2538">
              <w:rPr>
                <w:sz w:val="22"/>
                <w:szCs w:val="22"/>
              </w:rPr>
              <w:t>ir</w:t>
            </w:r>
            <w:r w:rsidR="00EC656C">
              <w:rPr>
                <w:sz w:val="22"/>
                <w:szCs w:val="22"/>
              </w:rPr>
              <w:t xml:space="preserve"> estimates of entitlement</w:t>
            </w:r>
            <w:r w:rsidR="00BB5A9B" w:rsidRPr="00D44734">
              <w:rPr>
                <w:sz w:val="22"/>
                <w:szCs w:val="22"/>
              </w:rPr>
              <w:t xml:space="preserve"> hours, with the opportunity to change these up or dow</w:t>
            </w:r>
            <w:r w:rsidR="004E70AA">
              <w:rPr>
                <w:sz w:val="22"/>
                <w:szCs w:val="22"/>
              </w:rPr>
              <w:t>n, prior to the publication of C</w:t>
            </w:r>
            <w:r w:rsidR="00BB5A9B" w:rsidRPr="00D44734">
              <w:rPr>
                <w:sz w:val="22"/>
                <w:szCs w:val="22"/>
              </w:rPr>
              <w:t>onfirm</w:t>
            </w:r>
            <w:r w:rsidR="004E70AA">
              <w:rPr>
                <w:sz w:val="22"/>
                <w:szCs w:val="22"/>
              </w:rPr>
              <w:t>ed Indicative Budgets.</w:t>
            </w:r>
          </w:p>
          <w:p w:rsidR="00E97E91" w:rsidRPr="00D44734" w:rsidRDefault="00E97E91" w:rsidP="003A061E">
            <w:pPr>
              <w:jc w:val="both"/>
              <w:rPr>
                <w:sz w:val="22"/>
                <w:szCs w:val="22"/>
              </w:rPr>
            </w:pPr>
          </w:p>
          <w:p w:rsidR="004E70AA" w:rsidRPr="00BE2538" w:rsidRDefault="00E97E91" w:rsidP="004E70AA">
            <w:pPr>
              <w:numPr>
                <w:ilvl w:val="0"/>
                <w:numId w:val="2"/>
              </w:numPr>
              <w:jc w:val="both"/>
              <w:rPr>
                <w:b/>
                <w:sz w:val="22"/>
                <w:szCs w:val="22"/>
              </w:rPr>
            </w:pPr>
            <w:r w:rsidRPr="00BE2538">
              <w:rPr>
                <w:sz w:val="22"/>
                <w:szCs w:val="22"/>
                <w:u w:val="single"/>
              </w:rPr>
              <w:t xml:space="preserve">PVI </w:t>
            </w:r>
            <w:r w:rsidR="006D6487" w:rsidRPr="00BE2538">
              <w:rPr>
                <w:sz w:val="22"/>
                <w:szCs w:val="22"/>
                <w:u w:val="single"/>
              </w:rPr>
              <w:t>provider</w:t>
            </w:r>
            <w:r w:rsidRPr="00BE2538">
              <w:rPr>
                <w:sz w:val="22"/>
                <w:szCs w:val="22"/>
                <w:u w:val="single"/>
              </w:rPr>
              <w:t>s</w:t>
            </w:r>
            <w:r w:rsidRPr="00BE2538">
              <w:rPr>
                <w:sz w:val="22"/>
                <w:szCs w:val="22"/>
              </w:rPr>
              <w:t xml:space="preserve"> will be able to access</w:t>
            </w:r>
            <w:r w:rsidR="004E70AA" w:rsidRPr="00BE2538">
              <w:rPr>
                <w:sz w:val="22"/>
                <w:szCs w:val="22"/>
              </w:rPr>
              <w:t xml:space="preserve"> on the Bradford Schools Online (BSO) website</w:t>
            </w:r>
            <w:r w:rsidR="00BB5A9B" w:rsidRPr="00BE2538">
              <w:rPr>
                <w:sz w:val="22"/>
                <w:szCs w:val="22"/>
              </w:rPr>
              <w:t xml:space="preserve"> an electronic</w:t>
            </w:r>
            <w:r w:rsidR="004E70AA" w:rsidRPr="00BE2538">
              <w:rPr>
                <w:sz w:val="22"/>
                <w:szCs w:val="22"/>
              </w:rPr>
              <w:t xml:space="preserve"> (Excel)</w:t>
            </w:r>
            <w:r w:rsidR="00BB5A9B" w:rsidRPr="00BE2538">
              <w:rPr>
                <w:sz w:val="22"/>
                <w:szCs w:val="22"/>
              </w:rPr>
              <w:t xml:space="preserve"> Ready Reckoner, s</w:t>
            </w:r>
            <w:r w:rsidR="00061C28" w:rsidRPr="00BE2538">
              <w:rPr>
                <w:sz w:val="22"/>
                <w:szCs w:val="22"/>
              </w:rPr>
              <w:t>howing rates of funding for 2021/22</w:t>
            </w:r>
            <w:r w:rsidR="004E70AA" w:rsidRPr="00BE2538">
              <w:rPr>
                <w:sz w:val="22"/>
                <w:szCs w:val="22"/>
              </w:rPr>
              <w:t xml:space="preserve"> and</w:t>
            </w:r>
            <w:r w:rsidR="00BB5A9B" w:rsidRPr="00BE2538">
              <w:rPr>
                <w:sz w:val="22"/>
                <w:szCs w:val="22"/>
              </w:rPr>
              <w:t xml:space="preserve"> allowing providers to calculate </w:t>
            </w:r>
            <w:r w:rsidR="00061C28" w:rsidRPr="00BE2538">
              <w:rPr>
                <w:sz w:val="22"/>
                <w:szCs w:val="22"/>
              </w:rPr>
              <w:t>forecasted annual allocations using</w:t>
            </w:r>
            <w:r w:rsidR="00BB5A9B" w:rsidRPr="00BE2538">
              <w:rPr>
                <w:sz w:val="22"/>
                <w:szCs w:val="22"/>
              </w:rPr>
              <w:t xml:space="preserve"> their </w:t>
            </w:r>
            <w:r w:rsidR="00BE2538" w:rsidRPr="00BE2538">
              <w:rPr>
                <w:sz w:val="22"/>
                <w:szCs w:val="22"/>
              </w:rPr>
              <w:t xml:space="preserve">own </w:t>
            </w:r>
            <w:r w:rsidR="00BB5A9B" w:rsidRPr="00BE2538">
              <w:rPr>
                <w:sz w:val="22"/>
                <w:szCs w:val="22"/>
              </w:rPr>
              <w:t xml:space="preserve">estimates of </w:t>
            </w:r>
            <w:r w:rsidR="00EC656C">
              <w:rPr>
                <w:sz w:val="22"/>
                <w:szCs w:val="22"/>
              </w:rPr>
              <w:t>entitlement hours</w:t>
            </w:r>
            <w:r w:rsidR="004E70AA" w:rsidRPr="00BE2538">
              <w:rPr>
                <w:sz w:val="22"/>
                <w:szCs w:val="22"/>
              </w:rPr>
              <w:t>.</w:t>
            </w:r>
            <w:r w:rsidR="003521F7" w:rsidRPr="00BE2538">
              <w:rPr>
                <w:sz w:val="22"/>
                <w:szCs w:val="22"/>
              </w:rPr>
              <w:t xml:space="preserve"> </w:t>
            </w:r>
          </w:p>
          <w:p w:rsidR="00BE2538" w:rsidRPr="00BE2538" w:rsidRDefault="00BE2538" w:rsidP="00BE2538">
            <w:pPr>
              <w:ind w:left="360"/>
              <w:jc w:val="both"/>
              <w:rPr>
                <w:b/>
                <w:sz w:val="22"/>
                <w:szCs w:val="22"/>
              </w:rPr>
            </w:pPr>
          </w:p>
          <w:p w:rsidR="004E70AA" w:rsidRPr="00D44734" w:rsidRDefault="00061C28" w:rsidP="004E70AA">
            <w:pPr>
              <w:jc w:val="both"/>
              <w:rPr>
                <w:b/>
                <w:sz w:val="22"/>
                <w:szCs w:val="22"/>
              </w:rPr>
            </w:pPr>
            <w:r>
              <w:rPr>
                <w:b/>
                <w:sz w:val="22"/>
                <w:szCs w:val="22"/>
              </w:rPr>
              <w:t>d</w:t>
            </w:r>
            <w:r w:rsidR="004E70AA" w:rsidRPr="00D44734">
              <w:rPr>
                <w:b/>
                <w:sz w:val="22"/>
                <w:szCs w:val="22"/>
              </w:rPr>
              <w:t>) Sprin</w:t>
            </w:r>
            <w:r w:rsidR="00187D0C">
              <w:rPr>
                <w:b/>
                <w:sz w:val="22"/>
                <w:szCs w:val="22"/>
              </w:rPr>
              <w:t>g Term 2021</w:t>
            </w:r>
            <w:r w:rsidR="004E70AA" w:rsidRPr="00D44734">
              <w:rPr>
                <w:b/>
                <w:sz w:val="22"/>
                <w:szCs w:val="22"/>
              </w:rPr>
              <w:t xml:space="preserve"> Adjustments Statem</w:t>
            </w:r>
            <w:r w:rsidR="000E4AB9">
              <w:rPr>
                <w:b/>
                <w:sz w:val="22"/>
                <w:szCs w:val="22"/>
              </w:rPr>
              <w:t>ent p</w:t>
            </w:r>
            <w:r w:rsidR="004E70AA">
              <w:rPr>
                <w:b/>
                <w:sz w:val="22"/>
                <w:szCs w:val="22"/>
              </w:rPr>
              <w:t>ublished we</w:t>
            </w:r>
            <w:r w:rsidR="00F14AA9">
              <w:rPr>
                <w:b/>
                <w:sz w:val="22"/>
                <w:szCs w:val="22"/>
              </w:rPr>
              <w:t>ek commencing 1 March</w:t>
            </w:r>
          </w:p>
          <w:p w:rsidR="004E70AA" w:rsidRPr="00D44734" w:rsidRDefault="004E70AA" w:rsidP="004E70AA">
            <w:pPr>
              <w:jc w:val="both"/>
              <w:rPr>
                <w:b/>
                <w:sz w:val="22"/>
                <w:szCs w:val="22"/>
              </w:rPr>
            </w:pPr>
          </w:p>
          <w:p w:rsidR="004E70AA" w:rsidRPr="00D44734" w:rsidRDefault="004E70AA" w:rsidP="004E70AA">
            <w:pPr>
              <w:numPr>
                <w:ilvl w:val="0"/>
                <w:numId w:val="4"/>
              </w:numPr>
              <w:jc w:val="both"/>
              <w:rPr>
                <w:b/>
                <w:sz w:val="22"/>
                <w:szCs w:val="22"/>
              </w:rPr>
            </w:pPr>
            <w:r w:rsidRPr="00D44734">
              <w:rPr>
                <w:sz w:val="22"/>
                <w:szCs w:val="22"/>
              </w:rPr>
              <w:t>A</w:t>
            </w:r>
            <w:r w:rsidR="00BE2538">
              <w:rPr>
                <w:sz w:val="22"/>
                <w:szCs w:val="22"/>
              </w:rPr>
              <w:t>n initial</w:t>
            </w:r>
            <w:r w:rsidRPr="00D44734">
              <w:rPr>
                <w:sz w:val="22"/>
                <w:szCs w:val="22"/>
              </w:rPr>
              <w:t xml:space="preserve"> reconciliation statement for all </w:t>
            </w:r>
            <w:r>
              <w:rPr>
                <w:sz w:val="22"/>
                <w:szCs w:val="22"/>
              </w:rPr>
              <w:t>provider</w:t>
            </w:r>
            <w:r w:rsidRPr="00D44734">
              <w:rPr>
                <w:sz w:val="22"/>
                <w:szCs w:val="22"/>
              </w:rPr>
              <w:t xml:space="preserve">s will be published, which will show the differences between estimated and actual spring term </w:t>
            </w:r>
            <w:r w:rsidR="00061C28">
              <w:rPr>
                <w:sz w:val="22"/>
                <w:szCs w:val="22"/>
              </w:rPr>
              <w:t xml:space="preserve">entitlement </w:t>
            </w:r>
            <w:r w:rsidRPr="00D44734">
              <w:rPr>
                <w:sz w:val="22"/>
                <w:szCs w:val="22"/>
              </w:rPr>
              <w:t>funded hours delivered and the value of adjustments due.</w:t>
            </w:r>
            <w:r w:rsidR="00BE2538">
              <w:rPr>
                <w:sz w:val="22"/>
                <w:szCs w:val="22"/>
              </w:rPr>
              <w:t xml:space="preserve"> </w:t>
            </w:r>
          </w:p>
          <w:p w:rsidR="004E70AA" w:rsidRPr="00D44734" w:rsidRDefault="004E70AA" w:rsidP="004E70AA">
            <w:pPr>
              <w:jc w:val="both"/>
              <w:rPr>
                <w:sz w:val="22"/>
                <w:szCs w:val="22"/>
              </w:rPr>
            </w:pPr>
          </w:p>
          <w:p w:rsidR="00061C28" w:rsidRPr="00061C28" w:rsidRDefault="004E70AA" w:rsidP="004E70AA">
            <w:pPr>
              <w:numPr>
                <w:ilvl w:val="0"/>
                <w:numId w:val="4"/>
              </w:numPr>
              <w:jc w:val="both"/>
              <w:rPr>
                <w:b/>
                <w:sz w:val="22"/>
                <w:szCs w:val="22"/>
              </w:rPr>
            </w:pPr>
            <w:r w:rsidRPr="00D44734">
              <w:rPr>
                <w:sz w:val="22"/>
                <w:szCs w:val="22"/>
                <w:u w:val="single"/>
              </w:rPr>
              <w:t>Maintained</w:t>
            </w:r>
            <w:r w:rsidR="00D412F9">
              <w:rPr>
                <w:sz w:val="22"/>
                <w:szCs w:val="22"/>
                <w:u w:val="single"/>
              </w:rPr>
              <w:t xml:space="preserve"> / Academy</w:t>
            </w:r>
            <w:r w:rsidRPr="00D44734">
              <w:rPr>
                <w:sz w:val="22"/>
                <w:szCs w:val="22"/>
                <w:u w:val="single"/>
              </w:rPr>
              <w:t xml:space="preserve"> </w:t>
            </w:r>
            <w:r>
              <w:rPr>
                <w:sz w:val="22"/>
                <w:szCs w:val="22"/>
                <w:u w:val="single"/>
              </w:rPr>
              <w:t>provider</w:t>
            </w:r>
            <w:r w:rsidRPr="00D44734">
              <w:rPr>
                <w:sz w:val="22"/>
                <w:szCs w:val="22"/>
                <w:u w:val="single"/>
              </w:rPr>
              <w:t>s</w:t>
            </w:r>
            <w:r w:rsidRPr="00D44734">
              <w:rPr>
                <w:sz w:val="22"/>
                <w:szCs w:val="22"/>
              </w:rPr>
              <w:t xml:space="preserve"> and </w:t>
            </w:r>
            <w:r w:rsidRPr="00D44734">
              <w:rPr>
                <w:sz w:val="22"/>
                <w:szCs w:val="22"/>
                <w:u w:val="single"/>
              </w:rPr>
              <w:t xml:space="preserve">PVI </w:t>
            </w:r>
            <w:r>
              <w:rPr>
                <w:sz w:val="22"/>
                <w:szCs w:val="22"/>
                <w:u w:val="single"/>
              </w:rPr>
              <w:t>provider</w:t>
            </w:r>
            <w:r w:rsidRPr="00D44734">
              <w:rPr>
                <w:sz w:val="22"/>
                <w:szCs w:val="22"/>
                <w:u w:val="single"/>
              </w:rPr>
              <w:t>s</w:t>
            </w:r>
            <w:r w:rsidRPr="00D44734">
              <w:rPr>
                <w:sz w:val="22"/>
                <w:szCs w:val="22"/>
              </w:rPr>
              <w:t xml:space="preserve"> will be able to access this statement on the BSO website.</w:t>
            </w:r>
          </w:p>
          <w:p w:rsidR="00061C28" w:rsidRPr="00061C28" w:rsidRDefault="00061C28" w:rsidP="00061C28">
            <w:pPr>
              <w:ind w:left="360"/>
              <w:jc w:val="both"/>
              <w:rPr>
                <w:b/>
                <w:sz w:val="22"/>
                <w:szCs w:val="22"/>
              </w:rPr>
            </w:pPr>
          </w:p>
          <w:p w:rsidR="004E70AA" w:rsidRPr="004E70AA" w:rsidRDefault="00061C28" w:rsidP="004E70AA">
            <w:pPr>
              <w:numPr>
                <w:ilvl w:val="0"/>
                <w:numId w:val="4"/>
              </w:numPr>
              <w:jc w:val="both"/>
              <w:rPr>
                <w:b/>
                <w:sz w:val="22"/>
                <w:szCs w:val="22"/>
              </w:rPr>
            </w:pPr>
            <w:r w:rsidRPr="00AF5CDD">
              <w:rPr>
                <w:sz w:val="22"/>
                <w:szCs w:val="22"/>
              </w:rPr>
              <w:t xml:space="preserve">All providers should review </w:t>
            </w:r>
            <w:r w:rsidR="00BE2538" w:rsidRPr="00AF5CDD">
              <w:rPr>
                <w:sz w:val="22"/>
                <w:szCs w:val="22"/>
              </w:rPr>
              <w:t xml:space="preserve">what </w:t>
            </w:r>
            <w:r w:rsidRPr="00AF5CDD">
              <w:rPr>
                <w:sz w:val="22"/>
                <w:szCs w:val="22"/>
              </w:rPr>
              <w:t>the Authority’s specific guidance on spring term 2021 EYSFF</w:t>
            </w:r>
            <w:r>
              <w:rPr>
                <w:sz w:val="22"/>
                <w:szCs w:val="22"/>
              </w:rPr>
              <w:t xml:space="preserve"> arrange</w:t>
            </w:r>
            <w:r w:rsidR="00BE2538">
              <w:rPr>
                <w:sz w:val="22"/>
                <w:szCs w:val="22"/>
              </w:rPr>
              <w:t>ments says about later adjustments for post-census increases in entitlement delivery.</w:t>
            </w:r>
          </w:p>
          <w:p w:rsidR="00E97E91" w:rsidRPr="00D44734" w:rsidRDefault="00E97E91" w:rsidP="004E70AA">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187D0C" w:rsidP="003A061E">
            <w:pPr>
              <w:rPr>
                <w:b/>
                <w:sz w:val="22"/>
                <w:szCs w:val="22"/>
              </w:rPr>
            </w:pPr>
            <w:r>
              <w:rPr>
                <w:b/>
                <w:sz w:val="22"/>
                <w:szCs w:val="22"/>
              </w:rPr>
              <w:t>March 2021</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4E70AA" w:rsidP="001D2F89">
            <w:pPr>
              <w:jc w:val="both"/>
              <w:rPr>
                <w:b/>
                <w:sz w:val="22"/>
                <w:szCs w:val="22"/>
              </w:rPr>
            </w:pPr>
            <w:r>
              <w:rPr>
                <w:b/>
                <w:sz w:val="22"/>
                <w:szCs w:val="22"/>
              </w:rPr>
              <w:t>a</w:t>
            </w:r>
            <w:r w:rsidR="00E97E91" w:rsidRPr="00D44734">
              <w:rPr>
                <w:b/>
                <w:sz w:val="22"/>
                <w:szCs w:val="22"/>
              </w:rPr>
              <w:t>) Confi</w:t>
            </w:r>
            <w:r w:rsidR="00187D0C">
              <w:rPr>
                <w:b/>
                <w:sz w:val="22"/>
                <w:szCs w:val="22"/>
              </w:rPr>
              <w:t>rmed Indicative Budgets for 2021/22</w:t>
            </w:r>
            <w:r w:rsidR="00972F01">
              <w:rPr>
                <w:b/>
                <w:sz w:val="22"/>
                <w:szCs w:val="22"/>
              </w:rPr>
              <w:t xml:space="preserve"> published week commencing </w:t>
            </w:r>
            <w:r w:rsidR="00187D0C">
              <w:rPr>
                <w:b/>
                <w:sz w:val="22"/>
                <w:szCs w:val="22"/>
              </w:rPr>
              <w:t>8</w:t>
            </w:r>
            <w:r w:rsidR="00E97E91" w:rsidRPr="00D44734">
              <w:rPr>
                <w:b/>
                <w:sz w:val="22"/>
                <w:szCs w:val="22"/>
              </w:rPr>
              <w:t xml:space="preserve"> March</w:t>
            </w:r>
          </w:p>
          <w:p w:rsidR="00E97E91" w:rsidRPr="00D44734" w:rsidRDefault="00E97E91" w:rsidP="003A061E">
            <w:pPr>
              <w:rPr>
                <w:sz w:val="22"/>
                <w:szCs w:val="22"/>
              </w:rPr>
            </w:pPr>
          </w:p>
          <w:p w:rsidR="00E97E91" w:rsidRDefault="004E70AA" w:rsidP="003A061E">
            <w:pPr>
              <w:numPr>
                <w:ilvl w:val="0"/>
                <w:numId w:val="3"/>
              </w:numPr>
              <w:jc w:val="both"/>
              <w:rPr>
                <w:sz w:val="22"/>
                <w:szCs w:val="22"/>
              </w:rPr>
            </w:pPr>
            <w:r w:rsidRPr="004B6E00">
              <w:rPr>
                <w:sz w:val="22"/>
                <w:szCs w:val="22"/>
                <w:u w:val="single"/>
              </w:rPr>
              <w:t>Maintained</w:t>
            </w:r>
            <w:r w:rsidR="00D412F9">
              <w:rPr>
                <w:sz w:val="22"/>
                <w:szCs w:val="22"/>
                <w:u w:val="single"/>
              </w:rPr>
              <w:t xml:space="preserve"> / Academy</w:t>
            </w:r>
            <w:r w:rsidR="000D14D9">
              <w:rPr>
                <w:sz w:val="22"/>
                <w:szCs w:val="22"/>
                <w:u w:val="single"/>
              </w:rPr>
              <w:t xml:space="preserve"> p</w:t>
            </w:r>
            <w:r w:rsidRPr="004B6E00">
              <w:rPr>
                <w:sz w:val="22"/>
                <w:szCs w:val="22"/>
                <w:u w:val="single"/>
              </w:rPr>
              <w:t>roviders</w:t>
            </w:r>
            <w:r>
              <w:rPr>
                <w:sz w:val="22"/>
                <w:szCs w:val="22"/>
              </w:rPr>
              <w:t>: t</w:t>
            </w:r>
            <w:r w:rsidR="00246C80" w:rsidRPr="004E70AA">
              <w:rPr>
                <w:sz w:val="22"/>
                <w:szCs w:val="22"/>
              </w:rPr>
              <w:t>he</w:t>
            </w:r>
            <w:r w:rsidR="00246C80">
              <w:rPr>
                <w:sz w:val="22"/>
                <w:szCs w:val="22"/>
              </w:rPr>
              <w:t xml:space="preserve"> C</w:t>
            </w:r>
            <w:r w:rsidR="00E97E91" w:rsidRPr="00D44734">
              <w:rPr>
                <w:sz w:val="22"/>
                <w:szCs w:val="22"/>
              </w:rPr>
              <w:t>onfirmed Indicative Budgets will establish the starting poin</w:t>
            </w:r>
            <w:r w:rsidR="005A6A4B">
              <w:rPr>
                <w:sz w:val="22"/>
                <w:szCs w:val="22"/>
              </w:rPr>
              <w:t xml:space="preserve">t for </w:t>
            </w:r>
            <w:r>
              <w:rPr>
                <w:sz w:val="22"/>
                <w:szCs w:val="22"/>
              </w:rPr>
              <w:t>funding</w:t>
            </w:r>
            <w:r w:rsidR="002A3493">
              <w:rPr>
                <w:sz w:val="22"/>
                <w:szCs w:val="22"/>
              </w:rPr>
              <w:t xml:space="preserve"> / payments</w:t>
            </w:r>
            <w:r w:rsidR="00187D0C">
              <w:rPr>
                <w:sz w:val="22"/>
                <w:szCs w:val="22"/>
              </w:rPr>
              <w:t xml:space="preserve"> for the 2021/22</w:t>
            </w:r>
            <w:r w:rsidR="00E97E91" w:rsidRPr="00D44734">
              <w:rPr>
                <w:sz w:val="22"/>
                <w:szCs w:val="22"/>
              </w:rPr>
              <w:t xml:space="preserve"> financial year. These budgets will be different from the 1</w:t>
            </w:r>
            <w:r w:rsidR="00E97E91" w:rsidRPr="00D44734">
              <w:rPr>
                <w:sz w:val="22"/>
                <w:szCs w:val="22"/>
                <w:vertAlign w:val="superscript"/>
              </w:rPr>
              <w:t>st</w:t>
            </w:r>
            <w:r>
              <w:rPr>
                <w:sz w:val="22"/>
                <w:szCs w:val="22"/>
              </w:rPr>
              <w:t xml:space="preserve"> draft</w:t>
            </w:r>
            <w:r w:rsidR="00E97E91" w:rsidRPr="00D44734">
              <w:rPr>
                <w:sz w:val="22"/>
                <w:szCs w:val="22"/>
              </w:rPr>
              <w:t xml:space="preserve"> where </w:t>
            </w:r>
            <w:r w:rsidR="006D6487">
              <w:rPr>
                <w:sz w:val="22"/>
                <w:szCs w:val="22"/>
              </w:rPr>
              <w:t>provider</w:t>
            </w:r>
            <w:r w:rsidR="00E97E91" w:rsidRPr="00D44734">
              <w:rPr>
                <w:sz w:val="22"/>
                <w:szCs w:val="22"/>
              </w:rPr>
              <w:t xml:space="preserve">s have asked for their estimates of </w:t>
            </w:r>
            <w:r w:rsidR="000D14D9">
              <w:rPr>
                <w:sz w:val="22"/>
                <w:szCs w:val="22"/>
              </w:rPr>
              <w:t>funded hours</w:t>
            </w:r>
            <w:r w:rsidR="00E97E91" w:rsidRPr="00D44734">
              <w:rPr>
                <w:sz w:val="22"/>
                <w:szCs w:val="22"/>
              </w:rPr>
              <w:t xml:space="preserve"> to be altered. </w:t>
            </w:r>
            <w:r w:rsidR="00E97E91" w:rsidRPr="00276ACC">
              <w:rPr>
                <w:sz w:val="22"/>
                <w:szCs w:val="22"/>
              </w:rPr>
              <w:t xml:space="preserve">Where a </w:t>
            </w:r>
            <w:r w:rsidR="006D6487">
              <w:rPr>
                <w:sz w:val="22"/>
                <w:szCs w:val="22"/>
              </w:rPr>
              <w:t>provider</w:t>
            </w:r>
            <w:r w:rsidR="00E97E91" w:rsidRPr="00276ACC">
              <w:rPr>
                <w:sz w:val="22"/>
                <w:szCs w:val="22"/>
              </w:rPr>
              <w:t xml:space="preserve"> has not asked fo</w:t>
            </w:r>
            <w:r>
              <w:rPr>
                <w:sz w:val="22"/>
                <w:szCs w:val="22"/>
              </w:rPr>
              <w:t>r their estimates to be altered</w:t>
            </w:r>
            <w:r w:rsidR="00BE2538">
              <w:rPr>
                <w:sz w:val="22"/>
                <w:szCs w:val="22"/>
              </w:rPr>
              <w:t xml:space="preserve"> their C</w:t>
            </w:r>
            <w:r w:rsidR="00E97E91" w:rsidRPr="00276ACC">
              <w:rPr>
                <w:sz w:val="22"/>
                <w:szCs w:val="22"/>
              </w:rPr>
              <w:t>onfirmed Indicative Budget will be the same as their 1</w:t>
            </w:r>
            <w:r w:rsidR="00E97E91" w:rsidRPr="00276ACC">
              <w:rPr>
                <w:sz w:val="22"/>
                <w:szCs w:val="22"/>
                <w:vertAlign w:val="superscript"/>
              </w:rPr>
              <w:t>st</w:t>
            </w:r>
            <w:r>
              <w:rPr>
                <w:sz w:val="22"/>
                <w:szCs w:val="22"/>
              </w:rPr>
              <w:t xml:space="preserve"> draft.</w:t>
            </w:r>
          </w:p>
          <w:p w:rsidR="00E97E91" w:rsidRDefault="00E97E91" w:rsidP="003A061E">
            <w:pPr>
              <w:jc w:val="both"/>
              <w:rPr>
                <w:sz w:val="22"/>
                <w:szCs w:val="22"/>
              </w:rPr>
            </w:pPr>
          </w:p>
          <w:p w:rsidR="00BE2538" w:rsidRDefault="00BE2538" w:rsidP="003A061E">
            <w:pPr>
              <w:jc w:val="both"/>
              <w:rPr>
                <w:sz w:val="22"/>
                <w:szCs w:val="22"/>
              </w:rPr>
            </w:pPr>
          </w:p>
          <w:p w:rsidR="00BE2538" w:rsidRPr="00D44734" w:rsidRDefault="00BE2538" w:rsidP="003A061E">
            <w:pPr>
              <w:jc w:val="both"/>
              <w:rPr>
                <w:sz w:val="22"/>
                <w:szCs w:val="22"/>
              </w:rPr>
            </w:pPr>
          </w:p>
          <w:p w:rsidR="00E97E91" w:rsidRPr="00D44734" w:rsidRDefault="00246C80" w:rsidP="003A061E">
            <w:pPr>
              <w:numPr>
                <w:ilvl w:val="0"/>
                <w:numId w:val="3"/>
              </w:numPr>
              <w:jc w:val="both"/>
              <w:rPr>
                <w:sz w:val="22"/>
                <w:szCs w:val="22"/>
              </w:rPr>
            </w:pPr>
            <w:r>
              <w:rPr>
                <w:sz w:val="22"/>
                <w:szCs w:val="22"/>
              </w:rPr>
              <w:t>The C</w:t>
            </w:r>
            <w:r w:rsidR="00E97E91" w:rsidRPr="00D44734">
              <w:rPr>
                <w:sz w:val="22"/>
                <w:szCs w:val="22"/>
              </w:rPr>
              <w:t xml:space="preserve">onfirmed Indicative Budgets will be published with a warning that these budgets are subject to change, for </w:t>
            </w:r>
            <w:r w:rsidR="00AF5CDD">
              <w:rPr>
                <w:sz w:val="22"/>
                <w:szCs w:val="22"/>
              </w:rPr>
              <w:t>differences between current</w:t>
            </w:r>
            <w:r w:rsidR="000D14D9">
              <w:rPr>
                <w:sz w:val="22"/>
                <w:szCs w:val="22"/>
              </w:rPr>
              <w:t>ly</w:t>
            </w:r>
            <w:r w:rsidR="00AF5CDD">
              <w:rPr>
                <w:sz w:val="22"/>
                <w:szCs w:val="22"/>
              </w:rPr>
              <w:t xml:space="preserve"> </w:t>
            </w:r>
            <w:r w:rsidR="000D14D9">
              <w:rPr>
                <w:sz w:val="22"/>
                <w:szCs w:val="22"/>
              </w:rPr>
              <w:t>estimated</w:t>
            </w:r>
            <w:r w:rsidR="00E97E91" w:rsidRPr="00D44734">
              <w:rPr>
                <w:sz w:val="22"/>
                <w:szCs w:val="22"/>
              </w:rPr>
              <w:t xml:space="preserve"> and actual</w:t>
            </w:r>
            <w:r w:rsidR="00AF5CDD">
              <w:rPr>
                <w:sz w:val="22"/>
                <w:szCs w:val="22"/>
              </w:rPr>
              <w:t>ly</w:t>
            </w:r>
            <w:r w:rsidR="00E97E91" w:rsidRPr="00D44734">
              <w:rPr>
                <w:sz w:val="22"/>
                <w:szCs w:val="22"/>
              </w:rPr>
              <w:t xml:space="preserve"> </w:t>
            </w:r>
            <w:r w:rsidR="00BE2538">
              <w:rPr>
                <w:sz w:val="22"/>
                <w:szCs w:val="22"/>
              </w:rPr>
              <w:t xml:space="preserve">delivered </w:t>
            </w:r>
            <w:r w:rsidR="00AF5CDD">
              <w:rPr>
                <w:sz w:val="22"/>
                <w:szCs w:val="22"/>
              </w:rPr>
              <w:t xml:space="preserve">entitlement </w:t>
            </w:r>
            <w:r w:rsidR="00E97E91" w:rsidRPr="00D44734">
              <w:rPr>
                <w:sz w:val="22"/>
                <w:szCs w:val="22"/>
              </w:rPr>
              <w:t xml:space="preserve">hours </w:t>
            </w:r>
            <w:r w:rsidR="000D14D9">
              <w:rPr>
                <w:sz w:val="22"/>
                <w:szCs w:val="22"/>
              </w:rPr>
              <w:t xml:space="preserve">still </w:t>
            </w:r>
            <w:r w:rsidR="00AF5CDD">
              <w:rPr>
                <w:sz w:val="22"/>
                <w:szCs w:val="22"/>
              </w:rPr>
              <w:t xml:space="preserve">to be </w:t>
            </w:r>
            <w:r w:rsidR="00E97E91" w:rsidRPr="00D44734">
              <w:rPr>
                <w:sz w:val="22"/>
                <w:szCs w:val="22"/>
              </w:rPr>
              <w:t>recorded in the termly censuses.</w:t>
            </w:r>
          </w:p>
          <w:p w:rsidR="00E97E91" w:rsidRPr="00D44734" w:rsidRDefault="00E97E91" w:rsidP="003A061E">
            <w:pPr>
              <w:jc w:val="both"/>
              <w:rPr>
                <w:sz w:val="22"/>
                <w:szCs w:val="22"/>
              </w:rPr>
            </w:pPr>
          </w:p>
          <w:p w:rsidR="00E97E91" w:rsidRPr="00D44734" w:rsidRDefault="00246C80" w:rsidP="003A061E">
            <w:pPr>
              <w:numPr>
                <w:ilvl w:val="0"/>
                <w:numId w:val="3"/>
              </w:numPr>
              <w:jc w:val="both"/>
              <w:rPr>
                <w:sz w:val="22"/>
                <w:szCs w:val="22"/>
              </w:rPr>
            </w:pPr>
            <w:r>
              <w:rPr>
                <w:sz w:val="22"/>
                <w:szCs w:val="22"/>
              </w:rPr>
              <w:t>The C</w:t>
            </w:r>
            <w:r w:rsidR="00E97E91" w:rsidRPr="00D44734">
              <w:rPr>
                <w:sz w:val="22"/>
                <w:szCs w:val="22"/>
              </w:rPr>
              <w:t>onfirmed Indicative Budgets will be published in the same way as the 1</w:t>
            </w:r>
            <w:r w:rsidR="00E97E91" w:rsidRPr="00D44734">
              <w:rPr>
                <w:sz w:val="22"/>
                <w:szCs w:val="22"/>
                <w:vertAlign w:val="superscript"/>
              </w:rPr>
              <w:t>st</w:t>
            </w:r>
            <w:r w:rsidR="00E97E91" w:rsidRPr="00D44734">
              <w:rPr>
                <w:sz w:val="22"/>
                <w:szCs w:val="22"/>
              </w:rPr>
              <w:t xml:space="preserve"> draft Indicative Budgets.</w:t>
            </w:r>
          </w:p>
          <w:p w:rsidR="00E97E91" w:rsidRPr="00D44734" w:rsidRDefault="00E97E91" w:rsidP="003A061E">
            <w:pPr>
              <w:jc w:val="both"/>
              <w:rPr>
                <w:sz w:val="22"/>
                <w:szCs w:val="22"/>
              </w:rPr>
            </w:pPr>
          </w:p>
          <w:p w:rsidR="00E97E91" w:rsidRDefault="00E97E91" w:rsidP="003A061E">
            <w:pPr>
              <w:numPr>
                <w:ilvl w:val="0"/>
                <w:numId w:val="3"/>
              </w:numPr>
              <w:jc w:val="both"/>
              <w:rPr>
                <w:sz w:val="22"/>
                <w:szCs w:val="22"/>
              </w:rPr>
            </w:pPr>
            <w:r w:rsidRPr="00D44734">
              <w:rPr>
                <w:sz w:val="22"/>
                <w:szCs w:val="22"/>
              </w:rPr>
              <w:t>A</w:t>
            </w:r>
            <w:r w:rsidR="00246C80">
              <w:rPr>
                <w:sz w:val="22"/>
                <w:szCs w:val="22"/>
              </w:rPr>
              <w:t>t the same time</w:t>
            </w:r>
            <w:r w:rsidR="00AF5CDD">
              <w:rPr>
                <w:sz w:val="22"/>
                <w:szCs w:val="22"/>
              </w:rPr>
              <w:t xml:space="preserve"> the</w:t>
            </w:r>
            <w:r w:rsidR="00246C80">
              <w:rPr>
                <w:sz w:val="22"/>
                <w:szCs w:val="22"/>
              </w:rPr>
              <w:t xml:space="preserve"> C</w:t>
            </w:r>
            <w:r w:rsidRPr="00D44734">
              <w:rPr>
                <w:sz w:val="22"/>
                <w:szCs w:val="22"/>
              </w:rPr>
              <w:t>onfirmed Indicati</w:t>
            </w:r>
            <w:r w:rsidR="002A3493">
              <w:rPr>
                <w:sz w:val="22"/>
                <w:szCs w:val="22"/>
              </w:rPr>
              <w:t>ve Budgets are published, the Authority</w:t>
            </w:r>
            <w:r w:rsidRPr="00D44734">
              <w:rPr>
                <w:sz w:val="22"/>
                <w:szCs w:val="22"/>
              </w:rPr>
              <w:t xml:space="preserve"> will provide a ‘ready reckoner’, which </w:t>
            </w:r>
            <w:r w:rsidR="006D6487">
              <w:rPr>
                <w:sz w:val="22"/>
                <w:szCs w:val="22"/>
              </w:rPr>
              <w:t>provider</w:t>
            </w:r>
            <w:r w:rsidRPr="00D44734">
              <w:rPr>
                <w:sz w:val="22"/>
                <w:szCs w:val="22"/>
              </w:rPr>
              <w:t>s can use to anticipate likely adjustments to funding for</w:t>
            </w:r>
            <w:r w:rsidR="00AF5CDD">
              <w:rPr>
                <w:sz w:val="22"/>
                <w:szCs w:val="22"/>
              </w:rPr>
              <w:t xml:space="preserve"> their</w:t>
            </w:r>
            <w:r w:rsidRPr="00D44734">
              <w:rPr>
                <w:sz w:val="22"/>
                <w:szCs w:val="22"/>
              </w:rPr>
              <w:t xml:space="preserve"> actual</w:t>
            </w:r>
            <w:r w:rsidR="00AF5CDD">
              <w:rPr>
                <w:sz w:val="22"/>
                <w:szCs w:val="22"/>
              </w:rPr>
              <w:t xml:space="preserve"> </w:t>
            </w:r>
            <w:r w:rsidR="000E4AB9">
              <w:rPr>
                <w:sz w:val="22"/>
                <w:szCs w:val="22"/>
              </w:rPr>
              <w:t xml:space="preserve">entitlement </w:t>
            </w:r>
            <w:r w:rsidR="00AF5CDD">
              <w:rPr>
                <w:sz w:val="22"/>
                <w:szCs w:val="22"/>
              </w:rPr>
              <w:t>delivery</w:t>
            </w:r>
            <w:r w:rsidRPr="00D44734">
              <w:rPr>
                <w:sz w:val="22"/>
                <w:szCs w:val="22"/>
              </w:rPr>
              <w:t>.</w:t>
            </w:r>
          </w:p>
          <w:p w:rsidR="00EF1491" w:rsidRDefault="00EF1491" w:rsidP="00C851AD">
            <w:pPr>
              <w:jc w:val="both"/>
              <w:rPr>
                <w:b/>
                <w:sz w:val="22"/>
                <w:szCs w:val="22"/>
              </w:rPr>
            </w:pPr>
          </w:p>
          <w:p w:rsidR="00C851AD" w:rsidRPr="00D44734" w:rsidRDefault="00EF1491" w:rsidP="00C851AD">
            <w:pPr>
              <w:jc w:val="both"/>
              <w:rPr>
                <w:b/>
                <w:sz w:val="22"/>
                <w:szCs w:val="22"/>
              </w:rPr>
            </w:pPr>
            <w:r>
              <w:rPr>
                <w:b/>
                <w:sz w:val="22"/>
                <w:szCs w:val="22"/>
              </w:rPr>
              <w:t>b</w:t>
            </w:r>
            <w:r w:rsidR="00C851AD" w:rsidRPr="00D44734">
              <w:rPr>
                <w:b/>
                <w:sz w:val="22"/>
                <w:szCs w:val="22"/>
              </w:rPr>
              <w:t xml:space="preserve">) Monthly Advances for </w:t>
            </w:r>
            <w:r w:rsidR="00C851AD" w:rsidRPr="00D44734">
              <w:rPr>
                <w:b/>
                <w:sz w:val="22"/>
                <w:szCs w:val="22"/>
                <w:u w:val="single"/>
              </w:rPr>
              <w:t xml:space="preserve">Maintained </w:t>
            </w:r>
            <w:r w:rsidR="00D412F9">
              <w:rPr>
                <w:b/>
                <w:sz w:val="22"/>
                <w:szCs w:val="22"/>
                <w:u w:val="single"/>
              </w:rPr>
              <w:t xml:space="preserve">/ Academy </w:t>
            </w:r>
            <w:r w:rsidR="00C851AD" w:rsidRPr="00D44734">
              <w:rPr>
                <w:b/>
                <w:sz w:val="22"/>
                <w:szCs w:val="22"/>
                <w:u w:val="single"/>
              </w:rPr>
              <w:t xml:space="preserve">and PVI </w:t>
            </w:r>
            <w:r w:rsidR="006D6487">
              <w:rPr>
                <w:b/>
                <w:sz w:val="22"/>
                <w:szCs w:val="22"/>
                <w:u w:val="single"/>
              </w:rPr>
              <w:t>provider</w:t>
            </w:r>
            <w:r w:rsidR="00C851AD" w:rsidRPr="00D44734">
              <w:rPr>
                <w:b/>
                <w:sz w:val="22"/>
                <w:szCs w:val="22"/>
                <w:u w:val="single"/>
              </w:rPr>
              <w:t>s</w:t>
            </w:r>
            <w:r w:rsidR="00C851AD" w:rsidRPr="00D44734">
              <w:rPr>
                <w:b/>
                <w:sz w:val="22"/>
                <w:szCs w:val="22"/>
              </w:rPr>
              <w:t xml:space="preserve"> amended to incorporate </w:t>
            </w:r>
            <w:r w:rsidR="00AF5CDD">
              <w:rPr>
                <w:b/>
                <w:sz w:val="22"/>
                <w:szCs w:val="22"/>
              </w:rPr>
              <w:t xml:space="preserve">the </w:t>
            </w:r>
            <w:r w:rsidR="00C851AD" w:rsidRPr="00D44734">
              <w:rPr>
                <w:b/>
                <w:sz w:val="22"/>
                <w:szCs w:val="22"/>
              </w:rPr>
              <w:t>S</w:t>
            </w:r>
            <w:r w:rsidR="003E4480">
              <w:rPr>
                <w:b/>
                <w:sz w:val="22"/>
                <w:szCs w:val="22"/>
              </w:rPr>
              <w:t>pring Term 20</w:t>
            </w:r>
            <w:r w:rsidR="00187D0C">
              <w:rPr>
                <w:b/>
                <w:sz w:val="22"/>
                <w:szCs w:val="22"/>
              </w:rPr>
              <w:t>21</w:t>
            </w:r>
            <w:r w:rsidR="00C851AD" w:rsidRPr="00D44734">
              <w:rPr>
                <w:b/>
                <w:sz w:val="22"/>
                <w:szCs w:val="22"/>
              </w:rPr>
              <w:t xml:space="preserve"> adjustment</w:t>
            </w:r>
          </w:p>
          <w:p w:rsidR="00C851AD" w:rsidRPr="00D44734" w:rsidRDefault="00C851AD" w:rsidP="00C851AD">
            <w:pPr>
              <w:jc w:val="both"/>
              <w:rPr>
                <w:b/>
                <w:sz w:val="22"/>
                <w:szCs w:val="22"/>
              </w:rPr>
            </w:pPr>
          </w:p>
          <w:p w:rsidR="00C851AD" w:rsidRDefault="00C851AD" w:rsidP="00C851AD">
            <w:pPr>
              <w:numPr>
                <w:ilvl w:val="0"/>
                <w:numId w:val="5"/>
              </w:numPr>
              <w:jc w:val="both"/>
              <w:rPr>
                <w:sz w:val="22"/>
                <w:szCs w:val="22"/>
              </w:rPr>
            </w:pPr>
            <w:r w:rsidRPr="00D44734">
              <w:rPr>
                <w:sz w:val="22"/>
                <w:szCs w:val="22"/>
              </w:rPr>
              <w:t xml:space="preserve">For </w:t>
            </w:r>
            <w:r w:rsidRPr="00D44734">
              <w:rPr>
                <w:sz w:val="22"/>
                <w:szCs w:val="22"/>
                <w:u w:val="single"/>
              </w:rPr>
              <w:t>Maintained</w:t>
            </w:r>
            <w:r w:rsidR="00D412F9">
              <w:rPr>
                <w:sz w:val="22"/>
                <w:szCs w:val="22"/>
                <w:u w:val="single"/>
              </w:rPr>
              <w:t xml:space="preserve"> / Academy</w:t>
            </w:r>
            <w:r w:rsidRPr="00D44734">
              <w:rPr>
                <w:sz w:val="22"/>
                <w:szCs w:val="22"/>
                <w:u w:val="single"/>
              </w:rPr>
              <w:t xml:space="preserve"> </w:t>
            </w:r>
            <w:r w:rsidR="006D6487">
              <w:rPr>
                <w:sz w:val="22"/>
                <w:szCs w:val="22"/>
                <w:u w:val="single"/>
              </w:rPr>
              <w:t>provider</w:t>
            </w:r>
            <w:r w:rsidRPr="00D44734">
              <w:rPr>
                <w:sz w:val="22"/>
                <w:szCs w:val="22"/>
                <w:u w:val="single"/>
              </w:rPr>
              <w:t>s</w:t>
            </w:r>
            <w:r w:rsidR="00B051A0">
              <w:rPr>
                <w:sz w:val="22"/>
                <w:szCs w:val="22"/>
              </w:rPr>
              <w:t xml:space="preserve">, the value of </w:t>
            </w:r>
            <w:r w:rsidR="000E4AB9">
              <w:rPr>
                <w:sz w:val="22"/>
                <w:szCs w:val="22"/>
              </w:rPr>
              <w:t xml:space="preserve">2020/21 </w:t>
            </w:r>
            <w:r w:rsidR="00B051A0">
              <w:rPr>
                <w:sz w:val="22"/>
                <w:szCs w:val="22"/>
              </w:rPr>
              <w:t>Local Authority</w:t>
            </w:r>
            <w:r w:rsidRPr="00D44734">
              <w:rPr>
                <w:sz w:val="22"/>
                <w:szCs w:val="22"/>
              </w:rPr>
              <w:t xml:space="preserve"> I01 funding used to calculate the monthly advances will be amended in the fin</w:t>
            </w:r>
            <w:r w:rsidR="00187D0C">
              <w:rPr>
                <w:sz w:val="22"/>
                <w:szCs w:val="22"/>
              </w:rPr>
              <w:t>al advances update in March 2021</w:t>
            </w:r>
            <w:r w:rsidRPr="00D44734">
              <w:rPr>
                <w:sz w:val="22"/>
                <w:szCs w:val="22"/>
              </w:rPr>
              <w:t xml:space="preserve"> to take account of the adjustment due from th</w:t>
            </w:r>
            <w:r w:rsidR="000E4AB9">
              <w:rPr>
                <w:sz w:val="22"/>
                <w:szCs w:val="22"/>
              </w:rPr>
              <w:t>e January C</w:t>
            </w:r>
            <w:r w:rsidRPr="00D44734">
              <w:rPr>
                <w:sz w:val="22"/>
                <w:szCs w:val="22"/>
              </w:rPr>
              <w:t>ensus. This adjustment will im</w:t>
            </w:r>
            <w:r w:rsidR="00187D0C">
              <w:rPr>
                <w:sz w:val="22"/>
                <w:szCs w:val="22"/>
              </w:rPr>
              <w:t>pact on each school’s March 2021</w:t>
            </w:r>
            <w:r w:rsidRPr="00D44734">
              <w:rPr>
                <w:sz w:val="22"/>
                <w:szCs w:val="22"/>
              </w:rPr>
              <w:t xml:space="preserve"> carry forward balances position. Schools should use the r</w:t>
            </w:r>
            <w:r w:rsidR="00B051A0">
              <w:rPr>
                <w:sz w:val="22"/>
                <w:szCs w:val="22"/>
              </w:rPr>
              <w:t>eady reckoner provided by the Authority</w:t>
            </w:r>
            <w:r w:rsidRPr="00D44734">
              <w:rPr>
                <w:sz w:val="22"/>
                <w:szCs w:val="22"/>
              </w:rPr>
              <w:t xml:space="preserve"> to ensure that this adjustment is incorporated in</w:t>
            </w:r>
            <w:r w:rsidR="00AF5CDD">
              <w:rPr>
                <w:sz w:val="22"/>
                <w:szCs w:val="22"/>
              </w:rPr>
              <w:t>to</w:t>
            </w:r>
            <w:r w:rsidRPr="00D44734">
              <w:rPr>
                <w:sz w:val="22"/>
                <w:szCs w:val="22"/>
              </w:rPr>
              <w:t xml:space="preserve"> their forecast of their year end balances position.</w:t>
            </w:r>
          </w:p>
          <w:p w:rsidR="00C851AD" w:rsidRDefault="00C851AD" w:rsidP="00C851AD">
            <w:pPr>
              <w:ind w:left="360"/>
              <w:jc w:val="both"/>
              <w:rPr>
                <w:sz w:val="22"/>
                <w:szCs w:val="22"/>
              </w:rPr>
            </w:pPr>
          </w:p>
          <w:p w:rsidR="00C851AD" w:rsidRDefault="00C851AD" w:rsidP="00C851AD">
            <w:pPr>
              <w:numPr>
                <w:ilvl w:val="0"/>
                <w:numId w:val="5"/>
              </w:numPr>
              <w:jc w:val="both"/>
              <w:rPr>
                <w:sz w:val="22"/>
                <w:szCs w:val="22"/>
              </w:rPr>
            </w:pPr>
            <w:r w:rsidRPr="003C5D62">
              <w:rPr>
                <w:sz w:val="22"/>
                <w:szCs w:val="22"/>
              </w:rPr>
              <w:t xml:space="preserve">For </w:t>
            </w:r>
            <w:r w:rsidRPr="003C5D62">
              <w:rPr>
                <w:sz w:val="22"/>
                <w:szCs w:val="22"/>
                <w:u w:val="single"/>
              </w:rPr>
              <w:t xml:space="preserve">PVI </w:t>
            </w:r>
            <w:r w:rsidR="006D6487">
              <w:rPr>
                <w:sz w:val="22"/>
                <w:szCs w:val="22"/>
                <w:u w:val="single"/>
              </w:rPr>
              <w:t>provider</w:t>
            </w:r>
            <w:r w:rsidRPr="003C5D62">
              <w:rPr>
                <w:sz w:val="22"/>
                <w:szCs w:val="22"/>
                <w:u w:val="single"/>
              </w:rPr>
              <w:t>s</w:t>
            </w:r>
            <w:r w:rsidRPr="003C5D62">
              <w:rPr>
                <w:sz w:val="22"/>
                <w:szCs w:val="22"/>
              </w:rPr>
              <w:t xml:space="preserve">, any positive adjustment following the re-calculation of funding using the January Census actual numbers will be paid in a single additional payment. A </w:t>
            </w:r>
            <w:r w:rsidR="006D6487">
              <w:rPr>
                <w:sz w:val="22"/>
                <w:szCs w:val="22"/>
              </w:rPr>
              <w:t>provider</w:t>
            </w:r>
            <w:r w:rsidRPr="003C5D62">
              <w:rPr>
                <w:sz w:val="22"/>
                <w:szCs w:val="22"/>
              </w:rPr>
              <w:t xml:space="preserve"> that </w:t>
            </w:r>
            <w:r>
              <w:rPr>
                <w:sz w:val="22"/>
                <w:szCs w:val="22"/>
              </w:rPr>
              <w:t xml:space="preserve">has </w:t>
            </w:r>
            <w:r w:rsidRPr="003C5D62">
              <w:rPr>
                <w:sz w:val="22"/>
                <w:szCs w:val="22"/>
              </w:rPr>
              <w:t xml:space="preserve">been </w:t>
            </w:r>
            <w:r w:rsidR="00CA1962" w:rsidRPr="003C5D62">
              <w:rPr>
                <w:sz w:val="22"/>
                <w:szCs w:val="22"/>
              </w:rPr>
              <w:t>overpaid</w:t>
            </w:r>
            <w:r w:rsidRPr="003C5D62">
              <w:rPr>
                <w:sz w:val="22"/>
                <w:szCs w:val="22"/>
              </w:rPr>
              <w:t xml:space="preserve"> must repay the value of overpayment by cheque</w:t>
            </w:r>
            <w:r w:rsidR="00AF5CDD">
              <w:rPr>
                <w:sz w:val="22"/>
                <w:szCs w:val="22"/>
              </w:rPr>
              <w:t xml:space="preserve"> or BACs</w:t>
            </w:r>
            <w:r w:rsidRPr="003C5D62">
              <w:rPr>
                <w:sz w:val="22"/>
                <w:szCs w:val="22"/>
              </w:rPr>
              <w:t xml:space="preserve"> by </w:t>
            </w:r>
            <w:r w:rsidR="00187D0C">
              <w:rPr>
                <w:b/>
                <w:sz w:val="22"/>
                <w:szCs w:val="22"/>
              </w:rPr>
              <w:t>30 April 2021</w:t>
            </w:r>
            <w:r w:rsidRPr="003C5D62">
              <w:rPr>
                <w:b/>
                <w:sz w:val="22"/>
                <w:szCs w:val="22"/>
              </w:rPr>
              <w:t>.</w:t>
            </w:r>
            <w:r w:rsidRPr="003C5D62">
              <w:rPr>
                <w:sz w:val="22"/>
                <w:szCs w:val="22"/>
              </w:rPr>
              <w:t xml:space="preserve"> Where a cheque</w:t>
            </w:r>
            <w:r w:rsidR="00AF5CDD">
              <w:rPr>
                <w:sz w:val="22"/>
                <w:szCs w:val="22"/>
              </w:rPr>
              <w:t xml:space="preserve"> or BACs payment</w:t>
            </w:r>
            <w:r w:rsidRPr="003C5D62">
              <w:rPr>
                <w:sz w:val="22"/>
                <w:szCs w:val="22"/>
              </w:rPr>
              <w:t xml:space="preserve"> </w:t>
            </w:r>
            <w:r w:rsidR="00B051A0">
              <w:rPr>
                <w:sz w:val="22"/>
                <w:szCs w:val="22"/>
              </w:rPr>
              <w:t>is not received by 30 Apr</w:t>
            </w:r>
            <w:r w:rsidR="00187D0C">
              <w:rPr>
                <w:sz w:val="22"/>
                <w:szCs w:val="22"/>
              </w:rPr>
              <w:t>il 2021</w:t>
            </w:r>
            <w:r w:rsidR="00AF5CDD">
              <w:rPr>
                <w:sz w:val="22"/>
                <w:szCs w:val="22"/>
              </w:rPr>
              <w:t xml:space="preserve">, the </w:t>
            </w:r>
            <w:r w:rsidRPr="003C5D62">
              <w:rPr>
                <w:sz w:val="22"/>
                <w:szCs w:val="22"/>
              </w:rPr>
              <w:t xml:space="preserve">Authority will deduct the value of the outstanding overpayment from the next available monthly advance. </w:t>
            </w:r>
            <w:r w:rsidR="00C06032">
              <w:rPr>
                <w:sz w:val="22"/>
                <w:szCs w:val="22"/>
              </w:rPr>
              <w:t>This is likely to be in M</w:t>
            </w:r>
            <w:r w:rsidR="00187D0C">
              <w:rPr>
                <w:sz w:val="22"/>
                <w:szCs w:val="22"/>
              </w:rPr>
              <w:t>ay 2021</w:t>
            </w:r>
            <w:r>
              <w:rPr>
                <w:sz w:val="22"/>
                <w:szCs w:val="22"/>
              </w:rPr>
              <w:t>.</w:t>
            </w:r>
          </w:p>
          <w:p w:rsidR="00AF5CDD" w:rsidRDefault="00AF5CDD" w:rsidP="00AF5CDD">
            <w:pPr>
              <w:jc w:val="both"/>
              <w:rPr>
                <w:sz w:val="22"/>
                <w:szCs w:val="22"/>
              </w:rPr>
            </w:pPr>
          </w:p>
          <w:p w:rsidR="00AF5CDD" w:rsidRPr="00AF5CDD" w:rsidRDefault="00AF5CDD" w:rsidP="00AF5CDD">
            <w:pPr>
              <w:numPr>
                <w:ilvl w:val="0"/>
                <w:numId w:val="4"/>
              </w:numPr>
              <w:jc w:val="both"/>
              <w:rPr>
                <w:b/>
                <w:sz w:val="22"/>
                <w:szCs w:val="22"/>
              </w:rPr>
            </w:pPr>
            <w:r w:rsidRPr="00AF5CDD">
              <w:rPr>
                <w:sz w:val="22"/>
                <w:szCs w:val="22"/>
              </w:rPr>
              <w:t>All providers should review what the Authority’s specific guidance on spring term 2021 EYSFF</w:t>
            </w:r>
            <w:r>
              <w:rPr>
                <w:sz w:val="22"/>
                <w:szCs w:val="22"/>
              </w:rPr>
              <w:t xml:space="preserve"> arrangements says about the payment of later adjustments for post-census increases in entitlement delivery.</w:t>
            </w:r>
          </w:p>
          <w:p w:rsidR="00E97E91" w:rsidRPr="00D44734" w:rsidRDefault="00E97E91" w:rsidP="003A061E">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187D0C" w:rsidP="003A061E">
            <w:pPr>
              <w:rPr>
                <w:b/>
                <w:sz w:val="22"/>
                <w:szCs w:val="22"/>
              </w:rPr>
            </w:pPr>
            <w:r>
              <w:rPr>
                <w:b/>
                <w:sz w:val="22"/>
                <w:szCs w:val="22"/>
              </w:rPr>
              <w:t>April 2021</w:t>
            </w:r>
          </w:p>
          <w:p w:rsidR="00E97E91" w:rsidRPr="00D44734" w:rsidRDefault="00E97E91" w:rsidP="003A061E">
            <w:pPr>
              <w:rPr>
                <w:sz w:val="22"/>
                <w:szCs w:val="22"/>
              </w:rPr>
            </w:pPr>
          </w:p>
          <w:p w:rsidR="00E97E91" w:rsidRPr="00D44734" w:rsidRDefault="00E97E91" w:rsidP="003A061E">
            <w:pPr>
              <w:rPr>
                <w:sz w:val="22"/>
                <w:szCs w:val="22"/>
              </w:rPr>
            </w:pP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CA1962" w:rsidRPr="00CA1962" w:rsidRDefault="00CA1962" w:rsidP="003E4E57">
            <w:pPr>
              <w:pStyle w:val="ListParagraph"/>
              <w:numPr>
                <w:ilvl w:val="0"/>
                <w:numId w:val="15"/>
              </w:numPr>
              <w:jc w:val="both"/>
              <w:rPr>
                <w:b/>
                <w:sz w:val="22"/>
                <w:szCs w:val="22"/>
              </w:rPr>
            </w:pPr>
            <w:r w:rsidRPr="00CA1962">
              <w:rPr>
                <w:b/>
                <w:sz w:val="22"/>
                <w:szCs w:val="22"/>
              </w:rPr>
              <w:t xml:space="preserve">For </w:t>
            </w:r>
            <w:r w:rsidRPr="00CA1962">
              <w:rPr>
                <w:b/>
                <w:sz w:val="22"/>
                <w:szCs w:val="22"/>
                <w:u w:val="single"/>
              </w:rPr>
              <w:t xml:space="preserve">Maintained </w:t>
            </w:r>
            <w:r w:rsidR="006B7DA0">
              <w:rPr>
                <w:b/>
                <w:sz w:val="22"/>
                <w:szCs w:val="22"/>
                <w:u w:val="single"/>
              </w:rPr>
              <w:t xml:space="preserve">/ Academy </w:t>
            </w:r>
            <w:r w:rsidRPr="00CA1962">
              <w:rPr>
                <w:b/>
                <w:sz w:val="22"/>
                <w:szCs w:val="22"/>
                <w:u w:val="single"/>
              </w:rPr>
              <w:t>and PVI providers</w:t>
            </w:r>
            <w:r w:rsidRPr="00CA1962">
              <w:rPr>
                <w:b/>
                <w:sz w:val="22"/>
                <w:szCs w:val="22"/>
              </w:rPr>
              <w:t xml:space="preserve"> initial payments </w:t>
            </w:r>
            <w:r w:rsidR="00187D0C">
              <w:rPr>
                <w:b/>
                <w:sz w:val="22"/>
                <w:szCs w:val="22"/>
              </w:rPr>
              <w:t>for 2021/22</w:t>
            </w:r>
            <w:r w:rsidRPr="00CA1962">
              <w:rPr>
                <w:b/>
                <w:sz w:val="22"/>
                <w:szCs w:val="22"/>
              </w:rPr>
              <w:t xml:space="preserve"> will begin</w:t>
            </w:r>
          </w:p>
          <w:p w:rsidR="00CA1962" w:rsidRDefault="00CA1962" w:rsidP="00CA1962">
            <w:pPr>
              <w:jc w:val="both"/>
              <w:rPr>
                <w:b/>
                <w:sz w:val="22"/>
                <w:szCs w:val="22"/>
              </w:rPr>
            </w:pPr>
          </w:p>
          <w:p w:rsidR="00CA1962" w:rsidRDefault="00CA1962" w:rsidP="003E4E57">
            <w:pPr>
              <w:numPr>
                <w:ilvl w:val="0"/>
                <w:numId w:val="14"/>
              </w:numPr>
              <w:jc w:val="both"/>
              <w:rPr>
                <w:sz w:val="22"/>
                <w:szCs w:val="22"/>
              </w:rPr>
            </w:pPr>
            <w:r w:rsidRPr="00D44734">
              <w:rPr>
                <w:sz w:val="22"/>
                <w:szCs w:val="22"/>
              </w:rPr>
              <w:t xml:space="preserve">For </w:t>
            </w:r>
            <w:r w:rsidRPr="00CA1962">
              <w:rPr>
                <w:sz w:val="22"/>
                <w:szCs w:val="22"/>
                <w:u w:val="single"/>
              </w:rPr>
              <w:t xml:space="preserve">Maintained </w:t>
            </w:r>
            <w:r w:rsidR="006B7DA0">
              <w:rPr>
                <w:sz w:val="22"/>
                <w:szCs w:val="22"/>
                <w:u w:val="single"/>
              </w:rPr>
              <w:t xml:space="preserve">/ Academy </w:t>
            </w:r>
            <w:r w:rsidRPr="00CA1962">
              <w:rPr>
                <w:sz w:val="22"/>
                <w:szCs w:val="22"/>
                <w:u w:val="single"/>
              </w:rPr>
              <w:t>providers</w:t>
            </w:r>
            <w:r w:rsidR="005C0528">
              <w:rPr>
                <w:sz w:val="22"/>
                <w:szCs w:val="22"/>
              </w:rPr>
              <w:t>,</w:t>
            </w:r>
            <w:r w:rsidR="00187D0C">
              <w:rPr>
                <w:sz w:val="22"/>
                <w:szCs w:val="22"/>
              </w:rPr>
              <w:t xml:space="preserve"> monthly advances for 2021/22</w:t>
            </w:r>
            <w:r w:rsidRPr="00D44734">
              <w:rPr>
                <w:sz w:val="22"/>
                <w:szCs w:val="22"/>
              </w:rPr>
              <w:t xml:space="preserve"> will be calculated from the </w:t>
            </w:r>
            <w:r w:rsidR="00AF5CDD">
              <w:rPr>
                <w:sz w:val="22"/>
                <w:szCs w:val="22"/>
              </w:rPr>
              <w:t xml:space="preserve">final </w:t>
            </w:r>
            <w:r w:rsidRPr="00D44734">
              <w:rPr>
                <w:sz w:val="22"/>
                <w:szCs w:val="22"/>
              </w:rPr>
              <w:t>Section 251 Bu</w:t>
            </w:r>
            <w:r w:rsidR="000E4AB9">
              <w:rPr>
                <w:sz w:val="22"/>
                <w:szCs w:val="22"/>
              </w:rPr>
              <w:t>dget Statements and a schedule and</w:t>
            </w:r>
            <w:r w:rsidRPr="00D44734">
              <w:rPr>
                <w:sz w:val="22"/>
                <w:szCs w:val="22"/>
              </w:rPr>
              <w:t xml:space="preserve"> breakdown of payments will be publ</w:t>
            </w:r>
            <w:r>
              <w:rPr>
                <w:sz w:val="22"/>
                <w:szCs w:val="22"/>
              </w:rPr>
              <w:t>ished at the beginning of April.</w:t>
            </w:r>
          </w:p>
          <w:p w:rsidR="00CA1962" w:rsidRDefault="00CA1962" w:rsidP="00CA1962">
            <w:pPr>
              <w:ind w:left="720"/>
              <w:jc w:val="both"/>
              <w:rPr>
                <w:sz w:val="22"/>
                <w:szCs w:val="22"/>
              </w:rPr>
            </w:pPr>
          </w:p>
          <w:p w:rsidR="00CA1962" w:rsidRDefault="00CA1962" w:rsidP="003E4E57">
            <w:pPr>
              <w:numPr>
                <w:ilvl w:val="0"/>
                <w:numId w:val="14"/>
              </w:numPr>
              <w:jc w:val="both"/>
              <w:rPr>
                <w:sz w:val="22"/>
                <w:szCs w:val="22"/>
              </w:rPr>
            </w:pPr>
            <w:r>
              <w:rPr>
                <w:sz w:val="22"/>
                <w:szCs w:val="22"/>
              </w:rPr>
              <w:t xml:space="preserve">For </w:t>
            </w:r>
            <w:r w:rsidRPr="00CA1962">
              <w:rPr>
                <w:sz w:val="22"/>
                <w:szCs w:val="22"/>
                <w:u w:val="single"/>
              </w:rPr>
              <w:t>PVI Providers</w:t>
            </w:r>
            <w:r>
              <w:rPr>
                <w:sz w:val="22"/>
                <w:szCs w:val="22"/>
              </w:rPr>
              <w:t xml:space="preserve">, </w:t>
            </w:r>
            <w:r w:rsidR="006B7DA0">
              <w:rPr>
                <w:sz w:val="22"/>
                <w:szCs w:val="22"/>
              </w:rPr>
              <w:t>month</w:t>
            </w:r>
            <w:r w:rsidR="00187D0C">
              <w:rPr>
                <w:sz w:val="22"/>
                <w:szCs w:val="22"/>
              </w:rPr>
              <w:t>ly payments for 2021/22</w:t>
            </w:r>
            <w:r w:rsidR="006B7DA0">
              <w:rPr>
                <w:sz w:val="22"/>
                <w:szCs w:val="22"/>
              </w:rPr>
              <w:t xml:space="preserve"> will begin. These will be based on the latest delivery information</w:t>
            </w:r>
            <w:r w:rsidR="00AF5CDD">
              <w:rPr>
                <w:sz w:val="22"/>
                <w:szCs w:val="22"/>
              </w:rPr>
              <w:t xml:space="preserve"> / latest estimates </w:t>
            </w:r>
            <w:r w:rsidR="000E4AB9">
              <w:rPr>
                <w:sz w:val="22"/>
                <w:szCs w:val="22"/>
              </w:rPr>
              <w:t xml:space="preserve">received </w:t>
            </w:r>
            <w:r w:rsidR="00AF5CDD">
              <w:rPr>
                <w:sz w:val="22"/>
                <w:szCs w:val="22"/>
              </w:rPr>
              <w:t>from providers</w:t>
            </w:r>
            <w:r w:rsidR="006B7DA0">
              <w:rPr>
                <w:sz w:val="22"/>
                <w:szCs w:val="22"/>
              </w:rPr>
              <w:t>. Providers should consult the advances statement published on Bradford Schools Online at the beginning of April.</w:t>
            </w:r>
          </w:p>
          <w:p w:rsidR="00CA1962" w:rsidRPr="00D44734" w:rsidRDefault="00CA1962" w:rsidP="001A5B3F">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187D0C" w:rsidP="003A061E">
            <w:pPr>
              <w:rPr>
                <w:b/>
                <w:sz w:val="22"/>
                <w:szCs w:val="22"/>
              </w:rPr>
            </w:pPr>
            <w:r>
              <w:rPr>
                <w:b/>
                <w:sz w:val="22"/>
                <w:szCs w:val="22"/>
              </w:rPr>
              <w:t>May 2021</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Default="00E97E91" w:rsidP="003A061E">
            <w:pPr>
              <w:rPr>
                <w:b/>
                <w:sz w:val="22"/>
                <w:szCs w:val="22"/>
              </w:rPr>
            </w:pPr>
            <w:r w:rsidRPr="00D44734">
              <w:rPr>
                <w:b/>
                <w:sz w:val="22"/>
                <w:szCs w:val="22"/>
              </w:rPr>
              <w:t xml:space="preserve">a) May (Summer Term) </w:t>
            </w:r>
            <w:r w:rsidRPr="00AB0D45">
              <w:rPr>
                <w:b/>
                <w:sz w:val="22"/>
                <w:szCs w:val="22"/>
              </w:rPr>
              <w:t>Census</w:t>
            </w:r>
            <w:r w:rsidR="000E4AB9">
              <w:rPr>
                <w:b/>
                <w:sz w:val="22"/>
                <w:szCs w:val="22"/>
              </w:rPr>
              <w:t>:</w:t>
            </w:r>
            <w:r w:rsidRPr="00AB0D45">
              <w:rPr>
                <w:b/>
                <w:sz w:val="22"/>
                <w:szCs w:val="22"/>
              </w:rPr>
              <w:t xml:space="preserve"> </w:t>
            </w:r>
            <w:r w:rsidR="00187D0C">
              <w:rPr>
                <w:b/>
                <w:sz w:val="22"/>
                <w:szCs w:val="22"/>
              </w:rPr>
              <w:t>20 May 2021</w:t>
            </w:r>
          </w:p>
          <w:p w:rsidR="003D1857" w:rsidRPr="003D1857" w:rsidRDefault="003D1857" w:rsidP="003A061E">
            <w:pPr>
              <w:rPr>
                <w:b/>
                <w:color w:val="FF0000"/>
                <w:sz w:val="22"/>
                <w:szCs w:val="22"/>
              </w:rPr>
            </w:pPr>
          </w:p>
          <w:p w:rsidR="00E97E91" w:rsidRPr="009122E8" w:rsidRDefault="00E97E91" w:rsidP="003A061E">
            <w:pPr>
              <w:numPr>
                <w:ilvl w:val="0"/>
                <w:numId w:val="4"/>
              </w:numPr>
              <w:jc w:val="both"/>
              <w:rPr>
                <w:sz w:val="22"/>
                <w:szCs w:val="22"/>
              </w:rPr>
            </w:pPr>
            <w:r w:rsidRPr="009122E8">
              <w:rPr>
                <w:sz w:val="22"/>
                <w:szCs w:val="22"/>
                <w:u w:val="single"/>
              </w:rPr>
              <w:t>Maintained</w:t>
            </w:r>
            <w:r w:rsidR="00D853C3" w:rsidRPr="009122E8">
              <w:rPr>
                <w:sz w:val="22"/>
                <w:szCs w:val="22"/>
                <w:u w:val="single"/>
              </w:rPr>
              <w:t xml:space="preserve"> / Academy</w:t>
            </w:r>
            <w:r w:rsidRPr="009122E8">
              <w:rPr>
                <w:sz w:val="22"/>
                <w:szCs w:val="22"/>
                <w:u w:val="single"/>
              </w:rPr>
              <w:t xml:space="preserve"> </w:t>
            </w:r>
            <w:r w:rsidR="006D6487" w:rsidRPr="009122E8">
              <w:rPr>
                <w:sz w:val="22"/>
                <w:szCs w:val="22"/>
                <w:u w:val="single"/>
              </w:rPr>
              <w:t>provider</w:t>
            </w:r>
            <w:r w:rsidRPr="009122E8">
              <w:rPr>
                <w:sz w:val="22"/>
                <w:szCs w:val="22"/>
                <w:u w:val="single"/>
              </w:rPr>
              <w:t>s</w:t>
            </w:r>
            <w:r w:rsidRPr="009122E8">
              <w:rPr>
                <w:sz w:val="22"/>
                <w:szCs w:val="22"/>
              </w:rPr>
              <w:t xml:space="preserve"> will submit their termly census to the DfE</w:t>
            </w:r>
            <w:r w:rsidR="00F5535A">
              <w:rPr>
                <w:sz w:val="22"/>
                <w:szCs w:val="22"/>
              </w:rPr>
              <w:t xml:space="preserve"> via COLLECT.</w:t>
            </w:r>
          </w:p>
          <w:p w:rsidR="0056150A" w:rsidRPr="009122E8" w:rsidRDefault="0056150A" w:rsidP="0056150A">
            <w:pPr>
              <w:ind w:left="360"/>
              <w:jc w:val="both"/>
              <w:rPr>
                <w:sz w:val="22"/>
                <w:szCs w:val="22"/>
              </w:rPr>
            </w:pPr>
          </w:p>
          <w:p w:rsidR="00E97E91" w:rsidRPr="009122E8" w:rsidRDefault="0056150A" w:rsidP="009F68AC">
            <w:pPr>
              <w:numPr>
                <w:ilvl w:val="0"/>
                <w:numId w:val="4"/>
              </w:numPr>
              <w:jc w:val="both"/>
              <w:rPr>
                <w:sz w:val="22"/>
                <w:szCs w:val="22"/>
              </w:rPr>
            </w:pPr>
            <w:r w:rsidRPr="009122E8">
              <w:rPr>
                <w:sz w:val="22"/>
                <w:szCs w:val="22"/>
                <w:u w:val="single"/>
              </w:rPr>
              <w:t>PVI providers</w:t>
            </w:r>
            <w:r w:rsidRPr="009122E8">
              <w:rPr>
                <w:sz w:val="22"/>
                <w:szCs w:val="22"/>
              </w:rPr>
              <w:t xml:space="preserve"> will submit their </w:t>
            </w:r>
            <w:r w:rsidR="000E4AB9">
              <w:rPr>
                <w:sz w:val="22"/>
                <w:szCs w:val="22"/>
              </w:rPr>
              <w:t xml:space="preserve">entitlement </w:t>
            </w:r>
            <w:r w:rsidRPr="009122E8">
              <w:rPr>
                <w:sz w:val="22"/>
                <w:szCs w:val="22"/>
              </w:rPr>
              <w:t xml:space="preserve">delivery information to </w:t>
            </w:r>
            <w:r w:rsidR="000E4AB9">
              <w:rPr>
                <w:sz w:val="22"/>
                <w:szCs w:val="22"/>
              </w:rPr>
              <w:t>the Authority Early Education Funding Team</w:t>
            </w:r>
            <w:r w:rsidRPr="009122E8">
              <w:rPr>
                <w:sz w:val="22"/>
                <w:szCs w:val="22"/>
              </w:rPr>
              <w:t xml:space="preserve"> via the Bradford Provider Gateway on Bradford Schools Online.</w:t>
            </w:r>
          </w:p>
          <w:p w:rsidR="009F68AC" w:rsidRDefault="009F68AC" w:rsidP="009F68AC">
            <w:pPr>
              <w:ind w:left="360"/>
              <w:jc w:val="both"/>
              <w:rPr>
                <w:sz w:val="22"/>
                <w:szCs w:val="22"/>
              </w:rPr>
            </w:pPr>
          </w:p>
          <w:p w:rsidR="000E4AB9" w:rsidRDefault="000E4AB9" w:rsidP="009F68AC">
            <w:pPr>
              <w:ind w:left="360"/>
              <w:jc w:val="both"/>
              <w:rPr>
                <w:sz w:val="22"/>
                <w:szCs w:val="22"/>
              </w:rPr>
            </w:pPr>
          </w:p>
          <w:p w:rsidR="000E4AB9" w:rsidRPr="00D44734" w:rsidRDefault="000E4AB9" w:rsidP="009F68AC">
            <w:pPr>
              <w:ind w:left="360"/>
              <w:jc w:val="both"/>
              <w:rPr>
                <w:sz w:val="22"/>
                <w:szCs w:val="22"/>
              </w:rPr>
            </w:pPr>
          </w:p>
        </w:tc>
      </w:tr>
      <w:tr w:rsidR="00180BC1" w:rsidRPr="00D44734" w:rsidTr="003A061E">
        <w:tc>
          <w:tcPr>
            <w:tcW w:w="2308" w:type="dxa"/>
          </w:tcPr>
          <w:p w:rsidR="00180BC1" w:rsidRDefault="00180BC1" w:rsidP="003A061E">
            <w:pPr>
              <w:rPr>
                <w:sz w:val="22"/>
                <w:szCs w:val="22"/>
              </w:rPr>
            </w:pPr>
          </w:p>
          <w:p w:rsidR="00180BC1" w:rsidRPr="00180BC1" w:rsidRDefault="00187D0C" w:rsidP="003A061E">
            <w:pPr>
              <w:rPr>
                <w:b/>
                <w:sz w:val="22"/>
                <w:szCs w:val="22"/>
              </w:rPr>
            </w:pPr>
            <w:r>
              <w:rPr>
                <w:b/>
                <w:sz w:val="22"/>
                <w:szCs w:val="22"/>
              </w:rPr>
              <w:t>June / July 2021</w:t>
            </w:r>
          </w:p>
          <w:p w:rsidR="00180BC1" w:rsidRPr="00D44734" w:rsidRDefault="00180BC1" w:rsidP="003A061E">
            <w:pPr>
              <w:rPr>
                <w:sz w:val="22"/>
                <w:szCs w:val="22"/>
              </w:rPr>
            </w:pPr>
          </w:p>
        </w:tc>
        <w:tc>
          <w:tcPr>
            <w:tcW w:w="8566" w:type="dxa"/>
          </w:tcPr>
          <w:p w:rsidR="00180BC1" w:rsidRDefault="00180BC1" w:rsidP="003A061E">
            <w:pPr>
              <w:rPr>
                <w:sz w:val="22"/>
                <w:szCs w:val="22"/>
              </w:rPr>
            </w:pPr>
          </w:p>
          <w:p w:rsidR="00180BC1" w:rsidRDefault="00180BC1" w:rsidP="00180BC1">
            <w:pPr>
              <w:spacing w:line="276" w:lineRule="auto"/>
              <w:jc w:val="both"/>
              <w:rPr>
                <w:b/>
                <w:sz w:val="22"/>
                <w:szCs w:val="22"/>
                <w:lang w:eastAsia="en-US"/>
              </w:rPr>
            </w:pPr>
            <w:r>
              <w:rPr>
                <w:b/>
                <w:sz w:val="22"/>
                <w:szCs w:val="22"/>
                <w:lang w:eastAsia="en-US"/>
              </w:rPr>
              <w:t>a) Summer Term Adjustments Statem</w:t>
            </w:r>
            <w:r w:rsidR="000E4AB9">
              <w:rPr>
                <w:b/>
                <w:sz w:val="22"/>
                <w:szCs w:val="22"/>
                <w:lang w:eastAsia="en-US"/>
              </w:rPr>
              <w:t>ent p</w:t>
            </w:r>
            <w:r w:rsidR="00432697">
              <w:rPr>
                <w:b/>
                <w:sz w:val="22"/>
                <w:szCs w:val="22"/>
                <w:lang w:eastAsia="en-US"/>
              </w:rPr>
              <w:t>ublished week commencing 28</w:t>
            </w:r>
            <w:r w:rsidR="000E4AB9">
              <w:rPr>
                <w:b/>
                <w:sz w:val="22"/>
                <w:szCs w:val="22"/>
                <w:lang w:eastAsia="en-US"/>
              </w:rPr>
              <w:t xml:space="preserve"> June and payment adjustments actioned </w:t>
            </w:r>
            <w:r w:rsidR="00AF5CDD">
              <w:rPr>
                <w:b/>
                <w:sz w:val="22"/>
                <w:szCs w:val="22"/>
                <w:lang w:eastAsia="en-US"/>
              </w:rPr>
              <w:t xml:space="preserve">for </w:t>
            </w:r>
            <w:r>
              <w:rPr>
                <w:b/>
                <w:sz w:val="22"/>
                <w:szCs w:val="22"/>
                <w:lang w:eastAsia="en-US"/>
              </w:rPr>
              <w:t>PVI providers</w:t>
            </w:r>
          </w:p>
          <w:p w:rsidR="00180BC1" w:rsidRDefault="00180BC1" w:rsidP="00180BC1">
            <w:pPr>
              <w:spacing w:line="276" w:lineRule="auto"/>
              <w:jc w:val="both"/>
              <w:rPr>
                <w:sz w:val="22"/>
                <w:szCs w:val="22"/>
                <w:lang w:eastAsia="en-US"/>
              </w:rPr>
            </w:pPr>
          </w:p>
          <w:p w:rsidR="00180BC1" w:rsidRDefault="00AF5CDD" w:rsidP="003E4E57">
            <w:pPr>
              <w:numPr>
                <w:ilvl w:val="0"/>
                <w:numId w:val="27"/>
              </w:numPr>
              <w:spacing w:line="276" w:lineRule="auto"/>
              <w:jc w:val="both"/>
              <w:rPr>
                <w:sz w:val="22"/>
                <w:szCs w:val="22"/>
                <w:lang w:eastAsia="en-US"/>
              </w:rPr>
            </w:pPr>
            <w:r>
              <w:rPr>
                <w:sz w:val="22"/>
                <w:szCs w:val="22"/>
                <w:lang w:eastAsia="en-US"/>
              </w:rPr>
              <w:t>A second head</w:t>
            </w:r>
            <w:r w:rsidR="00180BC1">
              <w:rPr>
                <w:sz w:val="22"/>
                <w:szCs w:val="22"/>
                <w:lang w:eastAsia="en-US"/>
              </w:rPr>
              <w:t>count for 2 year olds will b</w:t>
            </w:r>
            <w:r w:rsidR="005C0528">
              <w:rPr>
                <w:sz w:val="22"/>
                <w:szCs w:val="22"/>
                <w:lang w:eastAsia="en-US"/>
              </w:rPr>
              <w:t xml:space="preserve">e taken on Thursday </w:t>
            </w:r>
            <w:r w:rsidR="00187D0C">
              <w:rPr>
                <w:sz w:val="22"/>
                <w:szCs w:val="22"/>
                <w:lang w:eastAsia="en-US"/>
              </w:rPr>
              <w:t>10 June 2021</w:t>
            </w:r>
            <w:r w:rsidR="00D9440A">
              <w:rPr>
                <w:sz w:val="22"/>
                <w:szCs w:val="22"/>
                <w:lang w:eastAsia="en-US"/>
              </w:rPr>
              <w:t>.</w:t>
            </w:r>
          </w:p>
          <w:p w:rsidR="00180BC1" w:rsidRDefault="00180BC1" w:rsidP="00180BC1">
            <w:pPr>
              <w:spacing w:line="276" w:lineRule="auto"/>
              <w:ind w:left="360"/>
              <w:jc w:val="both"/>
              <w:rPr>
                <w:sz w:val="22"/>
                <w:szCs w:val="22"/>
                <w:lang w:eastAsia="en-US"/>
              </w:rPr>
            </w:pPr>
          </w:p>
          <w:p w:rsidR="00180BC1" w:rsidRDefault="00180BC1" w:rsidP="003E4E57">
            <w:pPr>
              <w:numPr>
                <w:ilvl w:val="0"/>
                <w:numId w:val="27"/>
              </w:numPr>
              <w:spacing w:line="276" w:lineRule="auto"/>
              <w:jc w:val="both"/>
              <w:rPr>
                <w:sz w:val="22"/>
                <w:szCs w:val="22"/>
                <w:lang w:eastAsia="en-US"/>
              </w:rPr>
            </w:pPr>
            <w:r>
              <w:rPr>
                <w:sz w:val="22"/>
                <w:szCs w:val="22"/>
                <w:lang w:eastAsia="en-US"/>
              </w:rPr>
              <w:t xml:space="preserve">A reconciliation statement for all providers will be published, which will show the differences between estimated and actual summer term </w:t>
            </w:r>
            <w:r w:rsidR="000E4AB9">
              <w:rPr>
                <w:sz w:val="22"/>
                <w:szCs w:val="22"/>
                <w:lang w:eastAsia="en-US"/>
              </w:rPr>
              <w:t>entitlement</w:t>
            </w:r>
            <w:r>
              <w:rPr>
                <w:sz w:val="22"/>
                <w:szCs w:val="22"/>
                <w:lang w:eastAsia="en-US"/>
              </w:rPr>
              <w:t xml:space="preserve"> hours delivered and the value</w:t>
            </w:r>
            <w:r w:rsidR="00AF5CDD">
              <w:rPr>
                <w:sz w:val="22"/>
                <w:szCs w:val="22"/>
                <w:lang w:eastAsia="en-US"/>
              </w:rPr>
              <w:t>s</w:t>
            </w:r>
            <w:r>
              <w:rPr>
                <w:sz w:val="22"/>
                <w:szCs w:val="22"/>
                <w:lang w:eastAsia="en-US"/>
              </w:rPr>
              <w:t xml:space="preserve"> of adjustments due. The adjustment will be a pos</w:t>
            </w:r>
            <w:r w:rsidR="00B039EA">
              <w:rPr>
                <w:sz w:val="22"/>
                <w:szCs w:val="22"/>
                <w:lang w:eastAsia="en-US"/>
              </w:rPr>
              <w:t>itive value (meaning that th</w:t>
            </w:r>
            <w:r w:rsidR="00AF5CDD">
              <w:rPr>
                <w:sz w:val="22"/>
                <w:szCs w:val="22"/>
                <w:lang w:eastAsia="en-US"/>
              </w:rPr>
              <w:t>e</w:t>
            </w:r>
            <w:r w:rsidR="00B039EA">
              <w:rPr>
                <w:sz w:val="22"/>
                <w:szCs w:val="22"/>
                <w:lang w:eastAsia="en-US"/>
              </w:rPr>
              <w:t xml:space="preserve"> Authority</w:t>
            </w:r>
            <w:r>
              <w:rPr>
                <w:sz w:val="22"/>
                <w:szCs w:val="22"/>
                <w:lang w:eastAsia="en-US"/>
              </w:rPr>
              <w:t xml:space="preserve"> owes the </w:t>
            </w:r>
            <w:r w:rsidR="00FA77F9">
              <w:rPr>
                <w:sz w:val="22"/>
                <w:szCs w:val="22"/>
                <w:lang w:eastAsia="en-US"/>
              </w:rPr>
              <w:t>provider</w:t>
            </w:r>
            <w:r w:rsidR="00AF5CDD">
              <w:rPr>
                <w:sz w:val="22"/>
                <w:szCs w:val="22"/>
                <w:lang w:eastAsia="en-US"/>
              </w:rPr>
              <w:t xml:space="preserve"> more funding)</w:t>
            </w:r>
            <w:r>
              <w:rPr>
                <w:sz w:val="22"/>
                <w:szCs w:val="22"/>
                <w:lang w:eastAsia="en-US"/>
              </w:rPr>
              <w:t xml:space="preserve"> where the number of </w:t>
            </w:r>
            <w:r w:rsidR="000E4AB9">
              <w:rPr>
                <w:sz w:val="22"/>
                <w:szCs w:val="22"/>
                <w:lang w:eastAsia="en-US"/>
              </w:rPr>
              <w:t xml:space="preserve">entitlement </w:t>
            </w:r>
            <w:r>
              <w:rPr>
                <w:sz w:val="22"/>
                <w:szCs w:val="22"/>
                <w:lang w:eastAsia="en-US"/>
              </w:rPr>
              <w:t>hours delivere</w:t>
            </w:r>
            <w:r w:rsidR="00AF5CDD">
              <w:rPr>
                <w:sz w:val="22"/>
                <w:szCs w:val="22"/>
                <w:lang w:eastAsia="en-US"/>
              </w:rPr>
              <w:t>d actually recorded in the May C</w:t>
            </w:r>
            <w:r>
              <w:rPr>
                <w:sz w:val="22"/>
                <w:szCs w:val="22"/>
                <w:lang w:eastAsia="en-US"/>
              </w:rPr>
              <w:t>en</w:t>
            </w:r>
            <w:r w:rsidR="00B039EA">
              <w:rPr>
                <w:sz w:val="22"/>
                <w:szCs w:val="22"/>
                <w:lang w:eastAsia="en-US"/>
              </w:rPr>
              <w:t>sus is greater than the delivery information</w:t>
            </w:r>
            <w:r>
              <w:rPr>
                <w:sz w:val="22"/>
                <w:szCs w:val="22"/>
                <w:lang w:eastAsia="en-US"/>
              </w:rPr>
              <w:t xml:space="preserve"> used</w:t>
            </w:r>
            <w:r w:rsidR="00B039EA">
              <w:rPr>
                <w:sz w:val="22"/>
                <w:szCs w:val="22"/>
                <w:lang w:eastAsia="en-US"/>
              </w:rPr>
              <w:t xml:space="preserve"> to make initial payments</w:t>
            </w:r>
            <w:r>
              <w:rPr>
                <w:sz w:val="22"/>
                <w:szCs w:val="22"/>
                <w:lang w:eastAsia="en-US"/>
              </w:rPr>
              <w:t xml:space="preserve">. The adjustment will be a negative value (meaning the </w:t>
            </w:r>
            <w:r w:rsidR="00FA77F9">
              <w:rPr>
                <w:sz w:val="22"/>
                <w:szCs w:val="22"/>
                <w:lang w:eastAsia="en-US"/>
              </w:rPr>
              <w:t>provider</w:t>
            </w:r>
            <w:r>
              <w:rPr>
                <w:sz w:val="22"/>
                <w:szCs w:val="22"/>
                <w:lang w:eastAsia="en-US"/>
              </w:rPr>
              <w:t xml:space="preserve"> m</w:t>
            </w:r>
            <w:r w:rsidR="00B039EA">
              <w:rPr>
                <w:sz w:val="22"/>
                <w:szCs w:val="22"/>
                <w:lang w:eastAsia="en-US"/>
              </w:rPr>
              <w:t>ust</w:t>
            </w:r>
            <w:r w:rsidR="00AF5CDD">
              <w:rPr>
                <w:sz w:val="22"/>
                <w:szCs w:val="22"/>
                <w:lang w:eastAsia="en-US"/>
              </w:rPr>
              <w:t xml:space="preserve"> repay funding back to the</w:t>
            </w:r>
            <w:r w:rsidR="00B039EA">
              <w:rPr>
                <w:sz w:val="22"/>
                <w:szCs w:val="22"/>
                <w:lang w:eastAsia="en-US"/>
              </w:rPr>
              <w:t xml:space="preserve"> Authority</w:t>
            </w:r>
            <w:r>
              <w:rPr>
                <w:sz w:val="22"/>
                <w:szCs w:val="22"/>
                <w:lang w:eastAsia="en-US"/>
              </w:rPr>
              <w:t xml:space="preserve">) where the number of </w:t>
            </w:r>
            <w:r w:rsidR="000E4AB9">
              <w:rPr>
                <w:sz w:val="22"/>
                <w:szCs w:val="22"/>
                <w:lang w:eastAsia="en-US"/>
              </w:rPr>
              <w:t xml:space="preserve">entitlement </w:t>
            </w:r>
            <w:r>
              <w:rPr>
                <w:sz w:val="22"/>
                <w:szCs w:val="22"/>
                <w:lang w:eastAsia="en-US"/>
              </w:rPr>
              <w:t>hours</w:t>
            </w:r>
            <w:r w:rsidR="00AF5CDD">
              <w:rPr>
                <w:sz w:val="22"/>
                <w:szCs w:val="22"/>
                <w:lang w:eastAsia="en-US"/>
              </w:rPr>
              <w:t xml:space="preserve"> delivered recorded in the May C</w:t>
            </w:r>
            <w:r>
              <w:rPr>
                <w:sz w:val="22"/>
                <w:szCs w:val="22"/>
                <w:lang w:eastAsia="en-US"/>
              </w:rPr>
              <w:t>ensus is l</w:t>
            </w:r>
            <w:r w:rsidR="00B039EA">
              <w:rPr>
                <w:sz w:val="22"/>
                <w:szCs w:val="22"/>
                <w:lang w:eastAsia="en-US"/>
              </w:rPr>
              <w:t>ower than the delivery information</w:t>
            </w:r>
            <w:r>
              <w:rPr>
                <w:sz w:val="22"/>
                <w:szCs w:val="22"/>
                <w:lang w:eastAsia="en-US"/>
              </w:rPr>
              <w:t xml:space="preserve"> used</w:t>
            </w:r>
            <w:r w:rsidR="00B039EA">
              <w:rPr>
                <w:sz w:val="22"/>
                <w:szCs w:val="22"/>
                <w:lang w:eastAsia="en-US"/>
              </w:rPr>
              <w:t xml:space="preserve"> to make initial payments</w:t>
            </w:r>
            <w:r>
              <w:rPr>
                <w:sz w:val="22"/>
                <w:szCs w:val="22"/>
                <w:lang w:eastAsia="en-US"/>
              </w:rPr>
              <w:t>.</w:t>
            </w:r>
          </w:p>
          <w:p w:rsidR="00180BC1" w:rsidRDefault="00180BC1" w:rsidP="00180BC1">
            <w:pPr>
              <w:spacing w:line="276" w:lineRule="auto"/>
              <w:ind w:left="360"/>
              <w:jc w:val="both"/>
              <w:rPr>
                <w:sz w:val="22"/>
                <w:szCs w:val="22"/>
                <w:lang w:eastAsia="en-US"/>
              </w:rPr>
            </w:pPr>
          </w:p>
          <w:p w:rsidR="00180BC1" w:rsidRDefault="00180BC1" w:rsidP="003E4E57">
            <w:pPr>
              <w:numPr>
                <w:ilvl w:val="0"/>
                <w:numId w:val="27"/>
              </w:numPr>
              <w:spacing w:line="276" w:lineRule="auto"/>
              <w:jc w:val="both"/>
              <w:rPr>
                <w:sz w:val="22"/>
                <w:szCs w:val="22"/>
                <w:lang w:eastAsia="en-US"/>
              </w:rPr>
            </w:pPr>
            <w:r>
              <w:rPr>
                <w:sz w:val="22"/>
                <w:szCs w:val="22"/>
                <w:u w:val="single"/>
                <w:lang w:eastAsia="en-US"/>
              </w:rPr>
              <w:t>Maintained</w:t>
            </w:r>
            <w:r w:rsidR="00D9440A">
              <w:rPr>
                <w:sz w:val="22"/>
                <w:szCs w:val="22"/>
                <w:u w:val="single"/>
                <w:lang w:eastAsia="en-US"/>
              </w:rPr>
              <w:t xml:space="preserve"> / Academy and PVI providers</w:t>
            </w:r>
            <w:r w:rsidR="00AF5CDD">
              <w:rPr>
                <w:sz w:val="22"/>
                <w:szCs w:val="22"/>
                <w:lang w:eastAsia="en-US"/>
              </w:rPr>
              <w:t xml:space="preserve"> will be able to access the</w:t>
            </w:r>
            <w:r>
              <w:rPr>
                <w:sz w:val="22"/>
                <w:szCs w:val="22"/>
                <w:lang w:eastAsia="en-US"/>
              </w:rPr>
              <w:t xml:space="preserve"> </w:t>
            </w:r>
            <w:r w:rsidR="00D9440A">
              <w:rPr>
                <w:sz w:val="22"/>
                <w:szCs w:val="22"/>
                <w:lang w:eastAsia="en-US"/>
              </w:rPr>
              <w:t>adjust</w:t>
            </w:r>
            <w:r w:rsidR="007C78A2">
              <w:rPr>
                <w:sz w:val="22"/>
                <w:szCs w:val="22"/>
                <w:lang w:eastAsia="en-US"/>
              </w:rPr>
              <w:t>ment</w:t>
            </w:r>
            <w:r w:rsidR="00D9440A">
              <w:rPr>
                <w:sz w:val="22"/>
                <w:szCs w:val="22"/>
                <w:lang w:eastAsia="en-US"/>
              </w:rPr>
              <w:t xml:space="preserve"> </w:t>
            </w:r>
            <w:r>
              <w:rPr>
                <w:sz w:val="22"/>
                <w:szCs w:val="22"/>
                <w:lang w:eastAsia="en-US"/>
              </w:rPr>
              <w:t>statement</w:t>
            </w:r>
            <w:r w:rsidR="000E4AB9">
              <w:rPr>
                <w:sz w:val="22"/>
                <w:szCs w:val="22"/>
                <w:lang w:eastAsia="en-US"/>
              </w:rPr>
              <w:t>s</w:t>
            </w:r>
            <w:r>
              <w:rPr>
                <w:sz w:val="22"/>
                <w:szCs w:val="22"/>
                <w:lang w:eastAsia="en-US"/>
              </w:rPr>
              <w:t xml:space="preserve"> on the BSO website. </w:t>
            </w:r>
          </w:p>
          <w:p w:rsidR="00180BC1" w:rsidRDefault="00180BC1" w:rsidP="00180BC1">
            <w:pPr>
              <w:spacing w:line="276" w:lineRule="auto"/>
              <w:ind w:left="360"/>
              <w:jc w:val="both"/>
              <w:rPr>
                <w:sz w:val="22"/>
                <w:szCs w:val="22"/>
                <w:lang w:eastAsia="en-US"/>
              </w:rPr>
            </w:pPr>
          </w:p>
          <w:p w:rsidR="00180BC1" w:rsidRPr="00D9440A" w:rsidRDefault="00180BC1" w:rsidP="003E4E57">
            <w:pPr>
              <w:numPr>
                <w:ilvl w:val="0"/>
                <w:numId w:val="27"/>
              </w:numPr>
              <w:spacing w:line="276" w:lineRule="auto"/>
              <w:jc w:val="both"/>
              <w:rPr>
                <w:sz w:val="22"/>
                <w:szCs w:val="22"/>
                <w:lang w:eastAsia="en-US"/>
              </w:rPr>
            </w:pPr>
            <w:r>
              <w:rPr>
                <w:sz w:val="22"/>
                <w:szCs w:val="22"/>
                <w:lang w:eastAsia="en-US"/>
              </w:rPr>
              <w:t>Adjustmen</w:t>
            </w:r>
            <w:r w:rsidR="00187D0C">
              <w:rPr>
                <w:sz w:val="22"/>
                <w:szCs w:val="22"/>
                <w:lang w:eastAsia="en-US"/>
              </w:rPr>
              <w:t>ts will be made to the July 2021</w:t>
            </w:r>
            <w:r>
              <w:rPr>
                <w:sz w:val="22"/>
                <w:szCs w:val="22"/>
                <w:lang w:eastAsia="en-US"/>
              </w:rPr>
              <w:t xml:space="preserve"> payment for </w:t>
            </w:r>
            <w:r w:rsidR="00D9440A">
              <w:rPr>
                <w:sz w:val="22"/>
                <w:szCs w:val="22"/>
                <w:u w:val="single"/>
                <w:lang w:eastAsia="en-US"/>
              </w:rPr>
              <w:t>PVI providers</w:t>
            </w:r>
            <w:r>
              <w:rPr>
                <w:sz w:val="22"/>
                <w:szCs w:val="22"/>
                <w:lang w:eastAsia="en-US"/>
              </w:rPr>
              <w:t xml:space="preserve"> (both positive and negative) for the re</w:t>
            </w:r>
            <w:r w:rsidR="00D9440A">
              <w:rPr>
                <w:sz w:val="22"/>
                <w:szCs w:val="22"/>
                <w:lang w:eastAsia="en-US"/>
              </w:rPr>
              <w:t>-</w:t>
            </w:r>
            <w:r>
              <w:rPr>
                <w:sz w:val="22"/>
                <w:szCs w:val="22"/>
                <w:lang w:eastAsia="en-US"/>
              </w:rPr>
              <w:t xml:space="preserve">calculation of summer term funding from the May Census. The August </w:t>
            </w:r>
            <w:r w:rsidR="000E4AB9">
              <w:rPr>
                <w:sz w:val="22"/>
                <w:szCs w:val="22"/>
                <w:lang w:eastAsia="en-US"/>
              </w:rPr>
              <w:t xml:space="preserve">and September </w:t>
            </w:r>
            <w:r>
              <w:rPr>
                <w:sz w:val="22"/>
                <w:szCs w:val="22"/>
                <w:lang w:eastAsia="en-US"/>
              </w:rPr>
              <w:t>payment</w:t>
            </w:r>
            <w:r w:rsidR="000E4AB9">
              <w:rPr>
                <w:sz w:val="22"/>
                <w:szCs w:val="22"/>
                <w:lang w:eastAsia="en-US"/>
              </w:rPr>
              <w:t>s</w:t>
            </w:r>
            <w:r>
              <w:rPr>
                <w:sz w:val="22"/>
                <w:szCs w:val="22"/>
                <w:lang w:eastAsia="en-US"/>
              </w:rPr>
              <w:t xml:space="preserve"> may also be adjusted, where the value of the July adv</w:t>
            </w:r>
            <w:r w:rsidR="00AF5CDD">
              <w:rPr>
                <w:sz w:val="22"/>
                <w:szCs w:val="22"/>
                <w:lang w:eastAsia="en-US"/>
              </w:rPr>
              <w:t>ance is not sufficient to permit</w:t>
            </w:r>
            <w:r>
              <w:rPr>
                <w:sz w:val="22"/>
                <w:szCs w:val="22"/>
                <w:lang w:eastAsia="en-US"/>
              </w:rPr>
              <w:t xml:space="preserve"> full recovery of a negative adjustment.</w:t>
            </w:r>
          </w:p>
          <w:p w:rsidR="00180BC1" w:rsidRDefault="00180BC1" w:rsidP="003A061E">
            <w:pPr>
              <w:rPr>
                <w:sz w:val="22"/>
                <w:szCs w:val="22"/>
              </w:rPr>
            </w:pPr>
          </w:p>
          <w:p w:rsidR="00741370" w:rsidRDefault="00741370" w:rsidP="00741370">
            <w:pPr>
              <w:jc w:val="both"/>
              <w:rPr>
                <w:b/>
                <w:sz w:val="22"/>
                <w:szCs w:val="22"/>
              </w:rPr>
            </w:pPr>
            <w:r>
              <w:rPr>
                <w:b/>
                <w:sz w:val="22"/>
                <w:szCs w:val="22"/>
              </w:rPr>
              <w:t xml:space="preserve">b) Deadline for </w:t>
            </w:r>
            <w:r>
              <w:rPr>
                <w:b/>
                <w:sz w:val="22"/>
                <w:szCs w:val="22"/>
                <w:u w:val="single"/>
              </w:rPr>
              <w:t>PVI providers</w:t>
            </w:r>
            <w:r>
              <w:rPr>
                <w:b/>
                <w:sz w:val="22"/>
                <w:szCs w:val="22"/>
              </w:rPr>
              <w:t xml:space="preserve"> to notify the Local Authority, through the </w:t>
            </w:r>
            <w:r w:rsidR="005E4CE0">
              <w:rPr>
                <w:b/>
                <w:sz w:val="22"/>
                <w:szCs w:val="22"/>
              </w:rPr>
              <w:t xml:space="preserve">Bradford Provider </w:t>
            </w:r>
            <w:r>
              <w:rPr>
                <w:b/>
                <w:sz w:val="22"/>
                <w:szCs w:val="22"/>
              </w:rPr>
              <w:t>Gateway, of estimated deliv</w:t>
            </w:r>
            <w:r w:rsidR="000E4AB9">
              <w:rPr>
                <w:b/>
                <w:sz w:val="22"/>
                <w:szCs w:val="22"/>
              </w:rPr>
              <w:t xml:space="preserve">ery in the autumn term: </w:t>
            </w:r>
            <w:r w:rsidR="00187D0C">
              <w:rPr>
                <w:b/>
                <w:sz w:val="22"/>
                <w:szCs w:val="22"/>
              </w:rPr>
              <w:t>Friday 23</w:t>
            </w:r>
            <w:r>
              <w:rPr>
                <w:b/>
                <w:sz w:val="22"/>
                <w:szCs w:val="22"/>
              </w:rPr>
              <w:t xml:space="preserve"> July </w:t>
            </w:r>
          </w:p>
          <w:p w:rsidR="00741370" w:rsidRPr="00D44734" w:rsidRDefault="00741370" w:rsidP="003A061E">
            <w:pPr>
              <w:rPr>
                <w:sz w:val="22"/>
                <w:szCs w:val="22"/>
              </w:rPr>
            </w:pPr>
          </w:p>
        </w:tc>
      </w:tr>
      <w:tr w:rsidR="00247B88" w:rsidRPr="00D44734" w:rsidTr="003A061E">
        <w:tc>
          <w:tcPr>
            <w:tcW w:w="2308" w:type="dxa"/>
          </w:tcPr>
          <w:p w:rsidR="00247B88" w:rsidRDefault="00247B88" w:rsidP="003A061E">
            <w:pPr>
              <w:rPr>
                <w:sz w:val="22"/>
                <w:szCs w:val="22"/>
              </w:rPr>
            </w:pPr>
          </w:p>
          <w:p w:rsidR="00247B88" w:rsidRPr="00247B88" w:rsidRDefault="00187D0C" w:rsidP="003A061E">
            <w:pPr>
              <w:rPr>
                <w:b/>
                <w:sz w:val="22"/>
                <w:szCs w:val="22"/>
              </w:rPr>
            </w:pPr>
            <w:r>
              <w:rPr>
                <w:b/>
                <w:sz w:val="22"/>
                <w:szCs w:val="22"/>
              </w:rPr>
              <w:t>August 2021</w:t>
            </w:r>
          </w:p>
        </w:tc>
        <w:tc>
          <w:tcPr>
            <w:tcW w:w="8566" w:type="dxa"/>
          </w:tcPr>
          <w:p w:rsidR="00247B88" w:rsidRDefault="00247B88" w:rsidP="00247B88">
            <w:pPr>
              <w:jc w:val="both"/>
              <w:rPr>
                <w:b/>
                <w:sz w:val="22"/>
                <w:szCs w:val="22"/>
              </w:rPr>
            </w:pPr>
          </w:p>
          <w:p w:rsidR="00247B88" w:rsidRDefault="00247B88" w:rsidP="00741370">
            <w:pPr>
              <w:jc w:val="both"/>
              <w:rPr>
                <w:sz w:val="22"/>
                <w:szCs w:val="22"/>
              </w:rPr>
            </w:pPr>
          </w:p>
          <w:p w:rsidR="00741370" w:rsidRPr="00D44734" w:rsidRDefault="00741370" w:rsidP="00741370">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187D0C" w:rsidP="003A061E">
            <w:pPr>
              <w:rPr>
                <w:b/>
                <w:sz w:val="22"/>
                <w:szCs w:val="22"/>
              </w:rPr>
            </w:pPr>
            <w:r>
              <w:rPr>
                <w:b/>
                <w:sz w:val="22"/>
                <w:szCs w:val="22"/>
              </w:rPr>
              <w:t>September 2021</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jc w:val="both"/>
              <w:rPr>
                <w:b/>
                <w:sz w:val="22"/>
                <w:szCs w:val="22"/>
              </w:rPr>
            </w:pPr>
            <w:r w:rsidRPr="00D44734">
              <w:rPr>
                <w:b/>
                <w:sz w:val="22"/>
                <w:szCs w:val="22"/>
              </w:rPr>
              <w:t xml:space="preserve">a) Monthly Advances for </w:t>
            </w:r>
            <w:r w:rsidRPr="00D44734">
              <w:rPr>
                <w:b/>
                <w:sz w:val="22"/>
                <w:szCs w:val="22"/>
                <w:u w:val="single"/>
              </w:rPr>
              <w:t xml:space="preserve">Maintained </w:t>
            </w:r>
            <w:r w:rsidR="00E11FA8">
              <w:rPr>
                <w:b/>
                <w:sz w:val="22"/>
                <w:szCs w:val="22"/>
                <w:u w:val="single"/>
              </w:rPr>
              <w:t xml:space="preserve">/ Academy </w:t>
            </w:r>
            <w:r w:rsidR="006D6487">
              <w:rPr>
                <w:b/>
                <w:sz w:val="22"/>
                <w:szCs w:val="22"/>
                <w:u w:val="single"/>
              </w:rPr>
              <w:t>provider</w:t>
            </w:r>
            <w:r w:rsidRPr="00D44734">
              <w:rPr>
                <w:b/>
                <w:sz w:val="22"/>
                <w:szCs w:val="22"/>
                <w:u w:val="single"/>
              </w:rPr>
              <w:t>s</w:t>
            </w:r>
            <w:r w:rsidRPr="00D44734">
              <w:rPr>
                <w:b/>
                <w:sz w:val="22"/>
                <w:szCs w:val="22"/>
              </w:rPr>
              <w:t xml:space="preserve"> amended to incorporate Summer Term adjustments</w:t>
            </w:r>
          </w:p>
          <w:p w:rsidR="00E97E91" w:rsidRPr="00D44734" w:rsidRDefault="00E97E91" w:rsidP="003A061E">
            <w:pPr>
              <w:jc w:val="both"/>
              <w:rPr>
                <w:sz w:val="22"/>
                <w:szCs w:val="22"/>
              </w:rPr>
            </w:pPr>
          </w:p>
          <w:p w:rsidR="00212DE8" w:rsidRDefault="00E97E91" w:rsidP="00212DE8">
            <w:pPr>
              <w:numPr>
                <w:ilvl w:val="0"/>
                <w:numId w:val="5"/>
              </w:numPr>
              <w:jc w:val="both"/>
              <w:rPr>
                <w:sz w:val="22"/>
                <w:szCs w:val="22"/>
              </w:rPr>
            </w:pPr>
            <w:r w:rsidRPr="00D44734">
              <w:rPr>
                <w:sz w:val="22"/>
                <w:szCs w:val="22"/>
              </w:rPr>
              <w:t>For Maintained</w:t>
            </w:r>
            <w:r w:rsidR="00E11FA8">
              <w:rPr>
                <w:sz w:val="22"/>
                <w:szCs w:val="22"/>
              </w:rPr>
              <w:t xml:space="preserve"> / Academy</w:t>
            </w:r>
            <w:r w:rsidRPr="00D44734">
              <w:rPr>
                <w:sz w:val="22"/>
                <w:szCs w:val="22"/>
              </w:rPr>
              <w:t xml:space="preserve"> </w:t>
            </w:r>
            <w:r w:rsidR="006D6487">
              <w:rPr>
                <w:sz w:val="22"/>
                <w:szCs w:val="22"/>
              </w:rPr>
              <w:t>provider</w:t>
            </w:r>
            <w:r w:rsidR="000E4AB9">
              <w:rPr>
                <w:sz w:val="22"/>
                <w:szCs w:val="22"/>
              </w:rPr>
              <w:t>s, the value of Local Authority</w:t>
            </w:r>
            <w:r w:rsidRPr="00D44734">
              <w:rPr>
                <w:sz w:val="22"/>
                <w:szCs w:val="22"/>
              </w:rPr>
              <w:t xml:space="preserve"> I01 funding used to calculate the monthly advances will be amended in September to take a</w:t>
            </w:r>
            <w:r w:rsidR="003D1857">
              <w:rPr>
                <w:sz w:val="22"/>
                <w:szCs w:val="22"/>
              </w:rPr>
              <w:t>ccount of the adju</w:t>
            </w:r>
            <w:r w:rsidR="000E4AB9">
              <w:rPr>
                <w:sz w:val="22"/>
                <w:szCs w:val="22"/>
              </w:rPr>
              <w:t>stment due from the summer term.</w:t>
            </w:r>
          </w:p>
          <w:p w:rsidR="00E97E91" w:rsidRPr="00D44734" w:rsidRDefault="00E97E91" w:rsidP="00E11FA8">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187D0C" w:rsidP="003A061E">
            <w:pPr>
              <w:rPr>
                <w:b/>
                <w:sz w:val="22"/>
                <w:szCs w:val="22"/>
              </w:rPr>
            </w:pPr>
            <w:r>
              <w:rPr>
                <w:b/>
                <w:sz w:val="22"/>
                <w:szCs w:val="22"/>
              </w:rPr>
              <w:t>October 2021</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9122E8" w:rsidRDefault="00E97E91" w:rsidP="003A061E">
            <w:pPr>
              <w:rPr>
                <w:b/>
                <w:sz w:val="22"/>
                <w:szCs w:val="22"/>
              </w:rPr>
            </w:pPr>
            <w:r w:rsidRPr="00D44734">
              <w:rPr>
                <w:b/>
                <w:sz w:val="22"/>
                <w:szCs w:val="22"/>
              </w:rPr>
              <w:t>a</w:t>
            </w:r>
            <w:r w:rsidRPr="009122E8">
              <w:rPr>
                <w:b/>
                <w:sz w:val="22"/>
                <w:szCs w:val="22"/>
              </w:rPr>
              <w:t>) October (Autumn Term) Census</w:t>
            </w:r>
            <w:r w:rsidR="000E4AB9">
              <w:rPr>
                <w:b/>
                <w:sz w:val="22"/>
                <w:szCs w:val="22"/>
              </w:rPr>
              <w:t>:</w:t>
            </w:r>
            <w:r w:rsidRPr="009122E8">
              <w:rPr>
                <w:b/>
                <w:sz w:val="22"/>
                <w:szCs w:val="22"/>
              </w:rPr>
              <w:t xml:space="preserve"> </w:t>
            </w:r>
            <w:r w:rsidR="00187D0C">
              <w:rPr>
                <w:b/>
                <w:sz w:val="22"/>
                <w:szCs w:val="22"/>
              </w:rPr>
              <w:t>7 October 2021</w:t>
            </w:r>
          </w:p>
          <w:p w:rsidR="00E97E91" w:rsidRPr="009122E8" w:rsidRDefault="00E97E91" w:rsidP="003A061E">
            <w:pPr>
              <w:rPr>
                <w:b/>
                <w:sz w:val="22"/>
                <w:szCs w:val="22"/>
                <w:u w:val="single"/>
              </w:rPr>
            </w:pPr>
          </w:p>
          <w:p w:rsidR="00F5535A" w:rsidRPr="009122E8" w:rsidRDefault="00F5535A" w:rsidP="00F5535A">
            <w:pPr>
              <w:numPr>
                <w:ilvl w:val="0"/>
                <w:numId w:val="4"/>
              </w:numPr>
              <w:jc w:val="both"/>
              <w:rPr>
                <w:sz w:val="22"/>
                <w:szCs w:val="22"/>
              </w:rPr>
            </w:pPr>
            <w:r w:rsidRPr="009122E8">
              <w:rPr>
                <w:sz w:val="22"/>
                <w:szCs w:val="22"/>
                <w:u w:val="single"/>
              </w:rPr>
              <w:t>Maintained / Academy providers</w:t>
            </w:r>
            <w:r w:rsidRPr="009122E8">
              <w:rPr>
                <w:sz w:val="22"/>
                <w:szCs w:val="22"/>
              </w:rPr>
              <w:t xml:space="preserve"> will submit their termly census to the DfE</w:t>
            </w:r>
            <w:r>
              <w:rPr>
                <w:sz w:val="22"/>
                <w:szCs w:val="22"/>
              </w:rPr>
              <w:t xml:space="preserve"> via COLLECT.</w:t>
            </w:r>
          </w:p>
          <w:p w:rsidR="00F5535A" w:rsidRPr="009122E8" w:rsidRDefault="00F5535A" w:rsidP="00F5535A">
            <w:pPr>
              <w:ind w:left="360"/>
              <w:jc w:val="both"/>
              <w:rPr>
                <w:sz w:val="22"/>
                <w:szCs w:val="22"/>
              </w:rPr>
            </w:pPr>
          </w:p>
          <w:p w:rsidR="00F5535A" w:rsidRPr="009122E8" w:rsidRDefault="00F5535A" w:rsidP="00F5535A">
            <w:pPr>
              <w:numPr>
                <w:ilvl w:val="0"/>
                <w:numId w:val="4"/>
              </w:numPr>
              <w:jc w:val="both"/>
              <w:rPr>
                <w:sz w:val="22"/>
                <w:szCs w:val="22"/>
              </w:rPr>
            </w:pPr>
            <w:r w:rsidRPr="009122E8">
              <w:rPr>
                <w:sz w:val="22"/>
                <w:szCs w:val="22"/>
                <w:u w:val="single"/>
              </w:rPr>
              <w:t>PVI providers</w:t>
            </w:r>
            <w:r w:rsidRPr="009122E8">
              <w:rPr>
                <w:sz w:val="22"/>
                <w:szCs w:val="22"/>
              </w:rPr>
              <w:t xml:space="preserve"> will submit their </w:t>
            </w:r>
            <w:r w:rsidR="000E4AB9">
              <w:rPr>
                <w:sz w:val="22"/>
                <w:szCs w:val="22"/>
              </w:rPr>
              <w:t xml:space="preserve">entitlement </w:t>
            </w:r>
            <w:r w:rsidRPr="009122E8">
              <w:rPr>
                <w:sz w:val="22"/>
                <w:szCs w:val="22"/>
              </w:rPr>
              <w:t xml:space="preserve">delivery information to </w:t>
            </w:r>
            <w:r w:rsidR="007C78A2">
              <w:rPr>
                <w:sz w:val="22"/>
                <w:szCs w:val="22"/>
              </w:rPr>
              <w:t xml:space="preserve">the </w:t>
            </w:r>
            <w:r w:rsidRPr="009122E8">
              <w:rPr>
                <w:sz w:val="22"/>
                <w:szCs w:val="22"/>
              </w:rPr>
              <w:t>E</w:t>
            </w:r>
            <w:r w:rsidR="000E4AB9">
              <w:rPr>
                <w:sz w:val="22"/>
                <w:szCs w:val="22"/>
              </w:rPr>
              <w:t xml:space="preserve">arly Education Funding Team </w:t>
            </w:r>
            <w:r w:rsidRPr="009122E8">
              <w:rPr>
                <w:sz w:val="22"/>
                <w:szCs w:val="22"/>
              </w:rPr>
              <w:t>via the Bradford Provider Gateway on Bradford Schools Online.</w:t>
            </w:r>
          </w:p>
          <w:p w:rsidR="009F68AC" w:rsidRPr="00D44734" w:rsidRDefault="009F68AC" w:rsidP="009F68AC">
            <w:pPr>
              <w:ind w:left="360"/>
              <w:jc w:val="both"/>
              <w:rPr>
                <w:sz w:val="22"/>
                <w:szCs w:val="22"/>
              </w:rPr>
            </w:pPr>
          </w:p>
        </w:tc>
      </w:tr>
      <w:tr w:rsidR="00960485" w:rsidRPr="00D44734" w:rsidTr="003A061E">
        <w:tc>
          <w:tcPr>
            <w:tcW w:w="2308" w:type="dxa"/>
          </w:tcPr>
          <w:p w:rsidR="00960485" w:rsidRDefault="00960485" w:rsidP="003A061E">
            <w:pPr>
              <w:rPr>
                <w:sz w:val="22"/>
                <w:szCs w:val="22"/>
              </w:rPr>
            </w:pPr>
          </w:p>
          <w:p w:rsidR="00960485" w:rsidRPr="00960485" w:rsidRDefault="00187D0C" w:rsidP="003A061E">
            <w:pPr>
              <w:rPr>
                <w:b/>
                <w:sz w:val="22"/>
                <w:szCs w:val="22"/>
              </w:rPr>
            </w:pPr>
            <w:r>
              <w:rPr>
                <w:b/>
                <w:sz w:val="22"/>
                <w:szCs w:val="22"/>
              </w:rPr>
              <w:t>November 2021</w:t>
            </w:r>
          </w:p>
          <w:p w:rsidR="00960485" w:rsidRPr="00D44734" w:rsidRDefault="00960485" w:rsidP="003A061E">
            <w:pPr>
              <w:rPr>
                <w:sz w:val="22"/>
                <w:szCs w:val="22"/>
              </w:rPr>
            </w:pPr>
          </w:p>
        </w:tc>
        <w:tc>
          <w:tcPr>
            <w:tcW w:w="8566" w:type="dxa"/>
          </w:tcPr>
          <w:p w:rsidR="00960485" w:rsidRDefault="00960485" w:rsidP="003A061E">
            <w:pPr>
              <w:rPr>
                <w:sz w:val="22"/>
                <w:szCs w:val="22"/>
              </w:rPr>
            </w:pPr>
          </w:p>
          <w:p w:rsidR="008F4710" w:rsidRDefault="008F4710" w:rsidP="008F4710">
            <w:pPr>
              <w:jc w:val="both"/>
              <w:rPr>
                <w:b/>
                <w:sz w:val="22"/>
                <w:szCs w:val="22"/>
              </w:rPr>
            </w:pPr>
            <w:r>
              <w:rPr>
                <w:b/>
                <w:sz w:val="22"/>
                <w:szCs w:val="22"/>
              </w:rPr>
              <w:t>a) Autumn Term Adjustments Statem</w:t>
            </w:r>
            <w:r w:rsidR="000E4AB9">
              <w:rPr>
                <w:b/>
                <w:sz w:val="22"/>
                <w:szCs w:val="22"/>
              </w:rPr>
              <w:t>ent p</w:t>
            </w:r>
            <w:r w:rsidR="002D335D">
              <w:rPr>
                <w:b/>
                <w:sz w:val="22"/>
                <w:szCs w:val="22"/>
              </w:rPr>
              <w:t>ublished week commencing 8</w:t>
            </w:r>
            <w:r>
              <w:rPr>
                <w:b/>
                <w:sz w:val="22"/>
                <w:szCs w:val="22"/>
              </w:rPr>
              <w:t xml:space="preserve"> November and </w:t>
            </w:r>
            <w:r w:rsidR="00930205">
              <w:rPr>
                <w:b/>
                <w:sz w:val="22"/>
                <w:szCs w:val="22"/>
              </w:rPr>
              <w:t>payment adjustments</w:t>
            </w:r>
            <w:r w:rsidR="007C78A2">
              <w:rPr>
                <w:b/>
                <w:sz w:val="22"/>
                <w:szCs w:val="22"/>
              </w:rPr>
              <w:t xml:space="preserve"> actioned for</w:t>
            </w:r>
            <w:r w:rsidR="00930205">
              <w:rPr>
                <w:b/>
                <w:sz w:val="22"/>
                <w:szCs w:val="22"/>
              </w:rPr>
              <w:t xml:space="preserve"> PVI providers</w:t>
            </w:r>
          </w:p>
          <w:p w:rsidR="008F4710" w:rsidRDefault="008F4710" w:rsidP="008F4710">
            <w:pPr>
              <w:jc w:val="both"/>
              <w:rPr>
                <w:b/>
                <w:sz w:val="22"/>
                <w:szCs w:val="22"/>
              </w:rPr>
            </w:pPr>
          </w:p>
          <w:p w:rsidR="008F4710" w:rsidRDefault="008F4710" w:rsidP="003E4E57">
            <w:pPr>
              <w:numPr>
                <w:ilvl w:val="0"/>
                <w:numId w:val="27"/>
              </w:numPr>
              <w:jc w:val="both"/>
              <w:rPr>
                <w:sz w:val="22"/>
                <w:szCs w:val="22"/>
              </w:rPr>
            </w:pPr>
            <w:r>
              <w:rPr>
                <w:sz w:val="22"/>
                <w:szCs w:val="22"/>
              </w:rPr>
              <w:t>A second headcount o</w:t>
            </w:r>
            <w:r w:rsidR="003E34A8">
              <w:rPr>
                <w:sz w:val="22"/>
                <w:szCs w:val="22"/>
              </w:rPr>
              <w:t xml:space="preserve">f 2 year olds will be taken </w:t>
            </w:r>
            <w:r w:rsidR="00187D0C">
              <w:rPr>
                <w:sz w:val="22"/>
                <w:szCs w:val="22"/>
              </w:rPr>
              <w:t>on 4</w:t>
            </w:r>
            <w:r w:rsidR="009F68AC">
              <w:rPr>
                <w:sz w:val="22"/>
                <w:szCs w:val="22"/>
              </w:rPr>
              <w:t xml:space="preserve"> November</w:t>
            </w:r>
            <w:r w:rsidR="00187D0C">
              <w:rPr>
                <w:sz w:val="22"/>
                <w:szCs w:val="22"/>
              </w:rPr>
              <w:t xml:space="preserve"> 2021</w:t>
            </w:r>
            <w:r>
              <w:rPr>
                <w:sz w:val="22"/>
                <w:szCs w:val="22"/>
              </w:rPr>
              <w:t>.</w:t>
            </w:r>
          </w:p>
          <w:p w:rsidR="008F4710" w:rsidRDefault="008F4710" w:rsidP="008F4710">
            <w:pPr>
              <w:ind w:left="360"/>
              <w:jc w:val="both"/>
              <w:rPr>
                <w:b/>
                <w:sz w:val="22"/>
                <w:szCs w:val="22"/>
              </w:rPr>
            </w:pPr>
          </w:p>
          <w:p w:rsidR="008F4710" w:rsidRDefault="008F4710" w:rsidP="003E4E57">
            <w:pPr>
              <w:numPr>
                <w:ilvl w:val="0"/>
                <w:numId w:val="27"/>
              </w:numPr>
              <w:jc w:val="both"/>
              <w:rPr>
                <w:b/>
                <w:sz w:val="22"/>
                <w:szCs w:val="22"/>
              </w:rPr>
            </w:pPr>
            <w:r>
              <w:rPr>
                <w:sz w:val="22"/>
                <w:szCs w:val="22"/>
              </w:rPr>
              <w:t>A reconciliation statement for all providers will be published, which will show the differences between estimated and actual</w:t>
            </w:r>
            <w:r w:rsidR="007C78A2">
              <w:rPr>
                <w:sz w:val="22"/>
                <w:szCs w:val="22"/>
              </w:rPr>
              <w:t xml:space="preserve"> autumn term entitlement</w:t>
            </w:r>
            <w:r>
              <w:rPr>
                <w:sz w:val="22"/>
                <w:szCs w:val="22"/>
              </w:rPr>
              <w:t xml:space="preserve"> hours delivered and the value of adjustments due.</w:t>
            </w:r>
          </w:p>
          <w:p w:rsidR="008F4710" w:rsidRDefault="008F4710" w:rsidP="008F4710">
            <w:pPr>
              <w:jc w:val="both"/>
              <w:rPr>
                <w:sz w:val="22"/>
                <w:szCs w:val="22"/>
              </w:rPr>
            </w:pPr>
          </w:p>
          <w:p w:rsidR="00C904BA" w:rsidRDefault="008F4710" w:rsidP="003E4E57">
            <w:pPr>
              <w:numPr>
                <w:ilvl w:val="0"/>
                <w:numId w:val="27"/>
              </w:numPr>
              <w:jc w:val="both"/>
              <w:rPr>
                <w:sz w:val="22"/>
                <w:szCs w:val="22"/>
              </w:rPr>
            </w:pPr>
            <w:r>
              <w:rPr>
                <w:sz w:val="22"/>
                <w:szCs w:val="22"/>
                <w:u w:val="single"/>
              </w:rPr>
              <w:t>Maintained</w:t>
            </w:r>
            <w:r w:rsidR="00C904BA">
              <w:rPr>
                <w:sz w:val="22"/>
                <w:szCs w:val="22"/>
                <w:u w:val="single"/>
              </w:rPr>
              <w:t xml:space="preserve"> / Academy providers</w:t>
            </w:r>
            <w:r>
              <w:rPr>
                <w:sz w:val="22"/>
                <w:szCs w:val="22"/>
              </w:rPr>
              <w:t xml:space="preserve"> and </w:t>
            </w:r>
            <w:r w:rsidR="00C904BA">
              <w:rPr>
                <w:sz w:val="22"/>
                <w:szCs w:val="22"/>
                <w:u w:val="single"/>
              </w:rPr>
              <w:t>PVI providers</w:t>
            </w:r>
            <w:r>
              <w:rPr>
                <w:sz w:val="22"/>
                <w:szCs w:val="22"/>
              </w:rPr>
              <w:t xml:space="preserve"> will be able to access this statement on the BSO website. </w:t>
            </w:r>
          </w:p>
          <w:p w:rsidR="00C904BA" w:rsidRDefault="00C904BA" w:rsidP="00C904BA">
            <w:pPr>
              <w:pStyle w:val="ListParagraph"/>
              <w:rPr>
                <w:sz w:val="22"/>
                <w:szCs w:val="22"/>
              </w:rPr>
            </w:pPr>
          </w:p>
          <w:p w:rsidR="00960485" w:rsidRDefault="008F4710" w:rsidP="003E4E57">
            <w:pPr>
              <w:numPr>
                <w:ilvl w:val="0"/>
                <w:numId w:val="27"/>
              </w:numPr>
              <w:jc w:val="both"/>
              <w:rPr>
                <w:sz w:val="22"/>
                <w:szCs w:val="22"/>
              </w:rPr>
            </w:pPr>
            <w:r w:rsidRPr="00C904BA">
              <w:rPr>
                <w:sz w:val="22"/>
                <w:szCs w:val="22"/>
              </w:rPr>
              <w:t>Adjustments will be m</w:t>
            </w:r>
            <w:r w:rsidR="00187D0C">
              <w:rPr>
                <w:sz w:val="22"/>
                <w:szCs w:val="22"/>
              </w:rPr>
              <w:t>ade to the November 2021</w:t>
            </w:r>
            <w:r w:rsidRPr="00C904BA">
              <w:rPr>
                <w:sz w:val="22"/>
                <w:szCs w:val="22"/>
              </w:rPr>
              <w:t xml:space="preserve"> payment for </w:t>
            </w:r>
            <w:r w:rsidR="00C904BA">
              <w:rPr>
                <w:sz w:val="22"/>
                <w:szCs w:val="22"/>
                <w:u w:val="single"/>
              </w:rPr>
              <w:t>PVI providers</w:t>
            </w:r>
            <w:r w:rsidRPr="00C904BA">
              <w:rPr>
                <w:sz w:val="22"/>
                <w:szCs w:val="22"/>
              </w:rPr>
              <w:t xml:space="preserve"> (both positive and negative) for the re</w:t>
            </w:r>
            <w:r w:rsidR="00C904BA">
              <w:rPr>
                <w:sz w:val="22"/>
                <w:szCs w:val="22"/>
              </w:rPr>
              <w:t>-</w:t>
            </w:r>
            <w:r w:rsidRPr="00C904BA">
              <w:rPr>
                <w:sz w:val="22"/>
                <w:szCs w:val="22"/>
              </w:rPr>
              <w:t xml:space="preserve">calculation of autumn term funding from the October Census. The December </w:t>
            </w:r>
            <w:r w:rsidR="007C78A2">
              <w:rPr>
                <w:sz w:val="22"/>
                <w:szCs w:val="22"/>
              </w:rPr>
              <w:t xml:space="preserve">and January </w:t>
            </w:r>
            <w:r w:rsidRPr="00C904BA">
              <w:rPr>
                <w:sz w:val="22"/>
                <w:szCs w:val="22"/>
              </w:rPr>
              <w:t>payment</w:t>
            </w:r>
            <w:r w:rsidR="007C78A2">
              <w:rPr>
                <w:sz w:val="22"/>
                <w:szCs w:val="22"/>
              </w:rPr>
              <w:t>s</w:t>
            </w:r>
            <w:r w:rsidRPr="00C904BA">
              <w:rPr>
                <w:sz w:val="22"/>
                <w:szCs w:val="22"/>
              </w:rPr>
              <w:t xml:space="preserve"> may also be adjusted, where the value of the November adv</w:t>
            </w:r>
            <w:r w:rsidR="007C78A2">
              <w:rPr>
                <w:sz w:val="22"/>
                <w:szCs w:val="22"/>
              </w:rPr>
              <w:t>ance is not sufficient to permit</w:t>
            </w:r>
            <w:r w:rsidRPr="00C904BA">
              <w:rPr>
                <w:sz w:val="22"/>
                <w:szCs w:val="22"/>
              </w:rPr>
              <w:t xml:space="preserve"> full recovery of a negative adjustment.</w:t>
            </w:r>
          </w:p>
          <w:p w:rsidR="00C904BA" w:rsidRDefault="00C904BA" w:rsidP="00C904BA">
            <w:pPr>
              <w:jc w:val="both"/>
              <w:rPr>
                <w:sz w:val="22"/>
                <w:szCs w:val="22"/>
              </w:rPr>
            </w:pPr>
          </w:p>
          <w:p w:rsidR="008D61ED" w:rsidRPr="00930205" w:rsidRDefault="008D61ED" w:rsidP="003E4E57">
            <w:pPr>
              <w:pStyle w:val="ListParagraph"/>
              <w:numPr>
                <w:ilvl w:val="0"/>
                <w:numId w:val="15"/>
              </w:numPr>
              <w:jc w:val="both"/>
              <w:rPr>
                <w:b/>
                <w:sz w:val="22"/>
                <w:szCs w:val="22"/>
              </w:rPr>
            </w:pPr>
            <w:r w:rsidRPr="00930205">
              <w:rPr>
                <w:b/>
                <w:sz w:val="22"/>
                <w:szCs w:val="22"/>
              </w:rPr>
              <w:t xml:space="preserve">Deadline for </w:t>
            </w:r>
            <w:r w:rsidRPr="00930205">
              <w:rPr>
                <w:b/>
                <w:sz w:val="22"/>
                <w:szCs w:val="22"/>
                <w:u w:val="single"/>
              </w:rPr>
              <w:t>PVI providers</w:t>
            </w:r>
            <w:r w:rsidRPr="00930205">
              <w:rPr>
                <w:b/>
                <w:sz w:val="22"/>
                <w:szCs w:val="22"/>
              </w:rPr>
              <w:t xml:space="preserve"> to notify the Local Authority, through the </w:t>
            </w:r>
            <w:r w:rsidR="005E4CE0">
              <w:rPr>
                <w:b/>
                <w:sz w:val="22"/>
                <w:szCs w:val="22"/>
              </w:rPr>
              <w:t xml:space="preserve">Bradford Provider </w:t>
            </w:r>
            <w:r w:rsidRPr="00930205">
              <w:rPr>
                <w:b/>
                <w:sz w:val="22"/>
                <w:szCs w:val="22"/>
              </w:rPr>
              <w:t xml:space="preserve">Gateway, of </w:t>
            </w:r>
            <w:r>
              <w:rPr>
                <w:b/>
                <w:sz w:val="22"/>
                <w:szCs w:val="22"/>
              </w:rPr>
              <w:t>estimated delivery in the spring</w:t>
            </w:r>
            <w:r w:rsidRPr="00930205">
              <w:rPr>
                <w:b/>
                <w:sz w:val="22"/>
                <w:szCs w:val="22"/>
              </w:rPr>
              <w:t xml:space="preserve"> term</w:t>
            </w:r>
            <w:r w:rsidR="007C78A2">
              <w:rPr>
                <w:b/>
                <w:sz w:val="22"/>
                <w:szCs w:val="22"/>
              </w:rPr>
              <w:t>:</w:t>
            </w:r>
            <w:r w:rsidRPr="00930205">
              <w:rPr>
                <w:b/>
                <w:sz w:val="22"/>
                <w:szCs w:val="22"/>
              </w:rPr>
              <w:t xml:space="preserve"> </w:t>
            </w:r>
            <w:r w:rsidR="00741370">
              <w:rPr>
                <w:b/>
                <w:sz w:val="22"/>
                <w:szCs w:val="22"/>
              </w:rPr>
              <w:t>Friday</w:t>
            </w:r>
            <w:r w:rsidRPr="00930205">
              <w:rPr>
                <w:b/>
                <w:sz w:val="22"/>
                <w:szCs w:val="22"/>
              </w:rPr>
              <w:t xml:space="preserve"> </w:t>
            </w:r>
            <w:r w:rsidR="00187D0C">
              <w:rPr>
                <w:b/>
                <w:sz w:val="22"/>
                <w:szCs w:val="22"/>
              </w:rPr>
              <w:t>26</w:t>
            </w:r>
            <w:r>
              <w:rPr>
                <w:b/>
                <w:sz w:val="22"/>
                <w:szCs w:val="22"/>
              </w:rPr>
              <w:t xml:space="preserve"> November</w:t>
            </w:r>
          </w:p>
          <w:p w:rsidR="008D61ED" w:rsidRPr="00C904BA" w:rsidRDefault="008D61ED" w:rsidP="00C904BA">
            <w:pPr>
              <w:jc w:val="both"/>
              <w:rPr>
                <w:sz w:val="22"/>
                <w:szCs w:val="22"/>
              </w:rPr>
            </w:pPr>
          </w:p>
        </w:tc>
      </w:tr>
      <w:tr w:rsidR="00062386" w:rsidRPr="00D44734" w:rsidTr="003A061E">
        <w:tc>
          <w:tcPr>
            <w:tcW w:w="2308" w:type="dxa"/>
          </w:tcPr>
          <w:p w:rsidR="00062386" w:rsidRDefault="00062386" w:rsidP="003A061E">
            <w:pPr>
              <w:rPr>
                <w:sz w:val="22"/>
                <w:szCs w:val="22"/>
              </w:rPr>
            </w:pPr>
          </w:p>
          <w:p w:rsidR="00062386" w:rsidRPr="00062386" w:rsidRDefault="00187D0C" w:rsidP="003A061E">
            <w:pPr>
              <w:rPr>
                <w:b/>
                <w:sz w:val="22"/>
                <w:szCs w:val="22"/>
              </w:rPr>
            </w:pPr>
            <w:r>
              <w:rPr>
                <w:b/>
                <w:sz w:val="22"/>
                <w:szCs w:val="22"/>
              </w:rPr>
              <w:t>December 2021</w:t>
            </w:r>
          </w:p>
          <w:p w:rsidR="00062386" w:rsidRDefault="00062386" w:rsidP="003A061E">
            <w:pPr>
              <w:rPr>
                <w:sz w:val="22"/>
                <w:szCs w:val="22"/>
              </w:rPr>
            </w:pPr>
          </w:p>
        </w:tc>
        <w:tc>
          <w:tcPr>
            <w:tcW w:w="8566" w:type="dxa"/>
          </w:tcPr>
          <w:p w:rsidR="00062386" w:rsidRDefault="00062386" w:rsidP="003A061E">
            <w:pPr>
              <w:rPr>
                <w:sz w:val="22"/>
                <w:szCs w:val="22"/>
              </w:rPr>
            </w:pPr>
          </w:p>
          <w:p w:rsidR="00930205" w:rsidRDefault="00930205" w:rsidP="00930205">
            <w:pPr>
              <w:jc w:val="both"/>
              <w:rPr>
                <w:b/>
                <w:sz w:val="22"/>
                <w:szCs w:val="22"/>
              </w:rPr>
            </w:pPr>
            <w:r>
              <w:rPr>
                <w:b/>
                <w:sz w:val="22"/>
                <w:szCs w:val="22"/>
              </w:rPr>
              <w:t xml:space="preserve">a) Monthly Advances for </w:t>
            </w:r>
            <w:r>
              <w:rPr>
                <w:b/>
                <w:sz w:val="22"/>
                <w:szCs w:val="22"/>
                <w:u w:val="single"/>
              </w:rPr>
              <w:t>Maintained / Academy providers</w:t>
            </w:r>
            <w:r>
              <w:rPr>
                <w:b/>
                <w:sz w:val="22"/>
                <w:szCs w:val="22"/>
              </w:rPr>
              <w:t xml:space="preserve"> amended to incorporate Autumn Term adjustments</w:t>
            </w:r>
          </w:p>
          <w:p w:rsidR="00930205" w:rsidRDefault="00930205" w:rsidP="00930205">
            <w:pPr>
              <w:jc w:val="both"/>
              <w:rPr>
                <w:sz w:val="22"/>
                <w:szCs w:val="22"/>
              </w:rPr>
            </w:pPr>
          </w:p>
          <w:p w:rsidR="00A876CF" w:rsidRPr="00A876CF" w:rsidRDefault="00930205" w:rsidP="003E4E57">
            <w:pPr>
              <w:numPr>
                <w:ilvl w:val="0"/>
                <w:numId w:val="28"/>
              </w:numPr>
              <w:jc w:val="both"/>
              <w:rPr>
                <w:sz w:val="22"/>
                <w:szCs w:val="22"/>
              </w:rPr>
            </w:pPr>
            <w:r>
              <w:rPr>
                <w:sz w:val="22"/>
                <w:szCs w:val="22"/>
              </w:rPr>
              <w:t>For Maintained / Academy providers, the value</w:t>
            </w:r>
            <w:r w:rsidR="007C78A2">
              <w:rPr>
                <w:sz w:val="22"/>
                <w:szCs w:val="22"/>
              </w:rPr>
              <w:t xml:space="preserve"> of Local Authority</w:t>
            </w:r>
            <w:r>
              <w:rPr>
                <w:sz w:val="22"/>
                <w:szCs w:val="22"/>
              </w:rPr>
              <w:t xml:space="preserve"> I01 funding used to calculate the monthly advances will be amended in December to take a</w:t>
            </w:r>
            <w:r w:rsidR="007C78A2">
              <w:rPr>
                <w:sz w:val="22"/>
                <w:szCs w:val="22"/>
              </w:rPr>
              <w:t>ccount of the adjustment due from</w:t>
            </w:r>
            <w:r>
              <w:rPr>
                <w:sz w:val="22"/>
                <w:szCs w:val="22"/>
              </w:rPr>
              <w:t xml:space="preserve"> the autumn term. </w:t>
            </w:r>
          </w:p>
          <w:p w:rsidR="00062386" w:rsidRPr="008D61ED" w:rsidRDefault="00062386" w:rsidP="008D61ED">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187D0C" w:rsidP="003A061E">
            <w:pPr>
              <w:rPr>
                <w:b/>
                <w:sz w:val="22"/>
                <w:szCs w:val="22"/>
              </w:rPr>
            </w:pPr>
            <w:r>
              <w:rPr>
                <w:b/>
                <w:sz w:val="22"/>
                <w:szCs w:val="22"/>
              </w:rPr>
              <w:t>January 2022</w:t>
            </w: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3D1857" w:rsidRPr="009122E8" w:rsidRDefault="008816EF" w:rsidP="003E4E57">
            <w:pPr>
              <w:pStyle w:val="ListParagraph"/>
              <w:numPr>
                <w:ilvl w:val="0"/>
                <w:numId w:val="29"/>
              </w:numPr>
              <w:rPr>
                <w:b/>
                <w:sz w:val="22"/>
                <w:szCs w:val="22"/>
              </w:rPr>
            </w:pPr>
            <w:r w:rsidRPr="009122E8">
              <w:rPr>
                <w:b/>
                <w:sz w:val="22"/>
                <w:szCs w:val="22"/>
              </w:rPr>
              <w:t xml:space="preserve">DfE January (annual) </w:t>
            </w:r>
            <w:r w:rsidR="00187D0C">
              <w:rPr>
                <w:b/>
                <w:sz w:val="22"/>
                <w:szCs w:val="22"/>
              </w:rPr>
              <w:t>Census</w:t>
            </w:r>
            <w:r w:rsidR="007C78A2">
              <w:rPr>
                <w:b/>
                <w:sz w:val="22"/>
                <w:szCs w:val="22"/>
              </w:rPr>
              <w:t>:</w:t>
            </w:r>
            <w:r w:rsidR="00187D0C">
              <w:rPr>
                <w:b/>
                <w:sz w:val="22"/>
                <w:szCs w:val="22"/>
              </w:rPr>
              <w:t xml:space="preserve"> 20 January 2022</w:t>
            </w:r>
          </w:p>
          <w:p w:rsidR="003D1857" w:rsidRPr="009122E8" w:rsidRDefault="003D1857" w:rsidP="003D1857">
            <w:pPr>
              <w:rPr>
                <w:sz w:val="22"/>
                <w:szCs w:val="22"/>
              </w:rPr>
            </w:pPr>
          </w:p>
          <w:p w:rsidR="00F5535A" w:rsidRPr="009122E8" w:rsidRDefault="00F5535A" w:rsidP="00F5535A">
            <w:pPr>
              <w:numPr>
                <w:ilvl w:val="0"/>
                <w:numId w:val="4"/>
              </w:numPr>
              <w:jc w:val="both"/>
              <w:rPr>
                <w:sz w:val="22"/>
                <w:szCs w:val="22"/>
              </w:rPr>
            </w:pPr>
            <w:r w:rsidRPr="009122E8">
              <w:rPr>
                <w:sz w:val="22"/>
                <w:szCs w:val="22"/>
                <w:u w:val="single"/>
              </w:rPr>
              <w:t>Maintained / Academy providers</w:t>
            </w:r>
            <w:r w:rsidRPr="009122E8">
              <w:rPr>
                <w:sz w:val="22"/>
                <w:szCs w:val="22"/>
              </w:rPr>
              <w:t xml:space="preserve"> will submit their termly census to the DfE</w:t>
            </w:r>
            <w:r>
              <w:rPr>
                <w:sz w:val="22"/>
                <w:szCs w:val="22"/>
              </w:rPr>
              <w:t xml:space="preserve"> via COLLECT.</w:t>
            </w:r>
          </w:p>
          <w:p w:rsidR="00F5535A" w:rsidRPr="009122E8" w:rsidRDefault="00F5535A" w:rsidP="00F5535A">
            <w:pPr>
              <w:ind w:left="360"/>
              <w:jc w:val="both"/>
              <w:rPr>
                <w:sz w:val="22"/>
                <w:szCs w:val="22"/>
              </w:rPr>
            </w:pPr>
          </w:p>
          <w:p w:rsidR="00F5535A" w:rsidRPr="009122E8" w:rsidRDefault="00F5535A" w:rsidP="00F5535A">
            <w:pPr>
              <w:numPr>
                <w:ilvl w:val="0"/>
                <w:numId w:val="4"/>
              </w:numPr>
              <w:jc w:val="both"/>
              <w:rPr>
                <w:sz w:val="22"/>
                <w:szCs w:val="22"/>
              </w:rPr>
            </w:pPr>
            <w:r w:rsidRPr="009122E8">
              <w:rPr>
                <w:sz w:val="22"/>
                <w:szCs w:val="22"/>
                <w:u w:val="single"/>
              </w:rPr>
              <w:t>PVI providers</w:t>
            </w:r>
            <w:r w:rsidRPr="009122E8">
              <w:rPr>
                <w:sz w:val="22"/>
                <w:szCs w:val="22"/>
              </w:rPr>
              <w:t xml:space="preserve"> will submit their </w:t>
            </w:r>
            <w:r w:rsidR="007C78A2">
              <w:rPr>
                <w:sz w:val="22"/>
                <w:szCs w:val="22"/>
              </w:rPr>
              <w:t xml:space="preserve">entitlement </w:t>
            </w:r>
            <w:r w:rsidRPr="009122E8">
              <w:rPr>
                <w:sz w:val="22"/>
                <w:szCs w:val="22"/>
              </w:rPr>
              <w:t xml:space="preserve">delivery information to </w:t>
            </w:r>
            <w:r w:rsidR="007C78A2">
              <w:rPr>
                <w:sz w:val="22"/>
                <w:szCs w:val="22"/>
              </w:rPr>
              <w:t>the Early Education Funding Team</w:t>
            </w:r>
            <w:r w:rsidRPr="009122E8">
              <w:rPr>
                <w:sz w:val="22"/>
                <w:szCs w:val="22"/>
              </w:rPr>
              <w:t xml:space="preserve"> via the Bradford Provider Gateway on Bradford Schools Online.</w:t>
            </w:r>
          </w:p>
          <w:p w:rsidR="009F68AC" w:rsidRPr="00D44734" w:rsidRDefault="009F68AC" w:rsidP="009F68AC">
            <w:pPr>
              <w:ind w:left="360"/>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187D0C" w:rsidP="003A061E">
            <w:pPr>
              <w:rPr>
                <w:b/>
                <w:sz w:val="22"/>
                <w:szCs w:val="22"/>
              </w:rPr>
            </w:pPr>
            <w:r>
              <w:rPr>
                <w:b/>
                <w:sz w:val="22"/>
                <w:szCs w:val="22"/>
              </w:rPr>
              <w:t>February 2022</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Default="00E97E91" w:rsidP="003A061E">
            <w:pPr>
              <w:rPr>
                <w:sz w:val="22"/>
                <w:szCs w:val="22"/>
              </w:rPr>
            </w:pPr>
            <w:r w:rsidRPr="00D44734">
              <w:rPr>
                <w:b/>
                <w:sz w:val="22"/>
                <w:szCs w:val="22"/>
              </w:rPr>
              <w:t>a) 1</w:t>
            </w:r>
            <w:r w:rsidRPr="00D44734">
              <w:rPr>
                <w:b/>
                <w:sz w:val="22"/>
                <w:szCs w:val="22"/>
                <w:vertAlign w:val="superscript"/>
              </w:rPr>
              <w:t>st</w:t>
            </w:r>
            <w:r w:rsidRPr="00D44734">
              <w:rPr>
                <w:b/>
                <w:sz w:val="22"/>
                <w:szCs w:val="22"/>
              </w:rPr>
              <w:t xml:space="preserve"> Draf</w:t>
            </w:r>
            <w:r w:rsidR="002F58F1">
              <w:rPr>
                <w:b/>
                <w:sz w:val="22"/>
                <w:szCs w:val="22"/>
              </w:rPr>
              <w:t>t of Indicative Budgets</w:t>
            </w:r>
            <w:r w:rsidR="00D3148C">
              <w:rPr>
                <w:b/>
                <w:sz w:val="22"/>
                <w:szCs w:val="22"/>
              </w:rPr>
              <w:t xml:space="preserve"> / Ready Reckoners</w:t>
            </w:r>
            <w:r w:rsidR="00187D0C">
              <w:rPr>
                <w:b/>
                <w:sz w:val="22"/>
                <w:szCs w:val="22"/>
              </w:rPr>
              <w:t xml:space="preserve"> for 2022/23</w:t>
            </w:r>
            <w:r w:rsidRPr="00D44734">
              <w:rPr>
                <w:b/>
                <w:sz w:val="22"/>
                <w:szCs w:val="22"/>
              </w:rPr>
              <w:t xml:space="preserve"> Published</w:t>
            </w:r>
            <w:r w:rsidR="003D1857">
              <w:rPr>
                <w:sz w:val="22"/>
                <w:szCs w:val="22"/>
              </w:rPr>
              <w:t xml:space="preserve"> (see</w:t>
            </w:r>
            <w:r w:rsidR="00187D0C">
              <w:rPr>
                <w:sz w:val="22"/>
                <w:szCs w:val="22"/>
              </w:rPr>
              <w:t xml:space="preserve"> notes for February 2021</w:t>
            </w:r>
            <w:r w:rsidRPr="00D44734">
              <w:rPr>
                <w:sz w:val="22"/>
                <w:szCs w:val="22"/>
              </w:rPr>
              <w:t>)</w:t>
            </w:r>
          </w:p>
          <w:p w:rsidR="00E97E91" w:rsidRDefault="00E97E91" w:rsidP="003D1857">
            <w:pPr>
              <w:jc w:val="both"/>
              <w:rPr>
                <w:sz w:val="22"/>
                <w:szCs w:val="22"/>
              </w:rPr>
            </w:pPr>
          </w:p>
          <w:p w:rsidR="00ED0612" w:rsidRPr="00ED0612" w:rsidRDefault="00ED0612" w:rsidP="003E4E57">
            <w:pPr>
              <w:pStyle w:val="ListParagraph"/>
              <w:numPr>
                <w:ilvl w:val="0"/>
                <w:numId w:val="29"/>
              </w:numPr>
              <w:jc w:val="both"/>
              <w:rPr>
                <w:b/>
                <w:sz w:val="22"/>
                <w:szCs w:val="22"/>
              </w:rPr>
            </w:pPr>
            <w:r w:rsidRPr="00ED0612">
              <w:rPr>
                <w:b/>
                <w:sz w:val="22"/>
                <w:szCs w:val="22"/>
              </w:rPr>
              <w:t>A second head count of 2 year o</w:t>
            </w:r>
            <w:r w:rsidR="008816EF">
              <w:rPr>
                <w:b/>
                <w:sz w:val="22"/>
                <w:szCs w:val="22"/>
              </w:rPr>
              <w:t xml:space="preserve">lds will be taken </w:t>
            </w:r>
            <w:r w:rsidR="00187D0C">
              <w:rPr>
                <w:b/>
                <w:sz w:val="22"/>
                <w:szCs w:val="22"/>
              </w:rPr>
              <w:t>on Thursday 24</w:t>
            </w:r>
            <w:r w:rsidR="008816EF" w:rsidRPr="00AB0D45">
              <w:rPr>
                <w:b/>
                <w:sz w:val="22"/>
                <w:szCs w:val="22"/>
              </w:rPr>
              <w:t xml:space="preserve"> </w:t>
            </w:r>
            <w:r w:rsidR="00187D0C">
              <w:rPr>
                <w:b/>
                <w:sz w:val="22"/>
                <w:szCs w:val="22"/>
              </w:rPr>
              <w:t>February 2022</w:t>
            </w:r>
            <w:r w:rsidRPr="00ED0612">
              <w:rPr>
                <w:sz w:val="22"/>
                <w:szCs w:val="22"/>
              </w:rPr>
              <w:t>.</w:t>
            </w:r>
          </w:p>
          <w:p w:rsidR="00ED0612" w:rsidRPr="00D44734" w:rsidRDefault="00ED0612" w:rsidP="003D1857">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187D0C" w:rsidP="003A061E">
            <w:pPr>
              <w:rPr>
                <w:b/>
                <w:sz w:val="22"/>
                <w:szCs w:val="22"/>
              </w:rPr>
            </w:pPr>
            <w:r>
              <w:rPr>
                <w:b/>
                <w:sz w:val="22"/>
                <w:szCs w:val="22"/>
              </w:rPr>
              <w:t>February / March 2022</w:t>
            </w: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525A1C" w:rsidRDefault="00187D0C" w:rsidP="00525A1C">
            <w:pPr>
              <w:jc w:val="both"/>
              <w:rPr>
                <w:b/>
                <w:sz w:val="22"/>
                <w:szCs w:val="22"/>
              </w:rPr>
            </w:pPr>
            <w:r>
              <w:rPr>
                <w:b/>
                <w:sz w:val="22"/>
                <w:szCs w:val="22"/>
              </w:rPr>
              <w:t>a) Spring Term 2022</w:t>
            </w:r>
            <w:r w:rsidR="00525A1C">
              <w:rPr>
                <w:b/>
                <w:sz w:val="22"/>
                <w:szCs w:val="22"/>
              </w:rPr>
              <w:t xml:space="preserve"> Adjustments Statem</w:t>
            </w:r>
            <w:r>
              <w:rPr>
                <w:b/>
                <w:sz w:val="22"/>
                <w:szCs w:val="22"/>
              </w:rPr>
              <w:t>ent Published week commencing 28 February</w:t>
            </w:r>
          </w:p>
          <w:p w:rsidR="00525A1C" w:rsidRDefault="00525A1C" w:rsidP="00525A1C">
            <w:pPr>
              <w:jc w:val="both"/>
              <w:rPr>
                <w:b/>
                <w:sz w:val="22"/>
                <w:szCs w:val="22"/>
              </w:rPr>
            </w:pPr>
          </w:p>
          <w:p w:rsidR="00525A1C" w:rsidRDefault="00525A1C" w:rsidP="003E4E57">
            <w:pPr>
              <w:numPr>
                <w:ilvl w:val="0"/>
                <w:numId w:val="27"/>
              </w:numPr>
              <w:jc w:val="both"/>
              <w:rPr>
                <w:b/>
                <w:sz w:val="22"/>
                <w:szCs w:val="22"/>
              </w:rPr>
            </w:pPr>
            <w:r>
              <w:rPr>
                <w:sz w:val="22"/>
                <w:szCs w:val="22"/>
              </w:rPr>
              <w:t xml:space="preserve">A reconciliation statement for all providers will be published, which will show the differences between estimated and actual spring term </w:t>
            </w:r>
            <w:r w:rsidR="007C78A2">
              <w:rPr>
                <w:sz w:val="22"/>
                <w:szCs w:val="22"/>
              </w:rPr>
              <w:t>entitlement</w:t>
            </w:r>
            <w:r>
              <w:rPr>
                <w:sz w:val="22"/>
                <w:szCs w:val="22"/>
              </w:rPr>
              <w:t xml:space="preserve"> hours delivered and the value of adjustments due.</w:t>
            </w:r>
          </w:p>
          <w:p w:rsidR="00525A1C" w:rsidRDefault="00525A1C" w:rsidP="00525A1C">
            <w:pPr>
              <w:jc w:val="both"/>
              <w:rPr>
                <w:sz w:val="22"/>
                <w:szCs w:val="22"/>
              </w:rPr>
            </w:pPr>
          </w:p>
          <w:p w:rsidR="00525A1C" w:rsidRDefault="00525A1C" w:rsidP="003E4E57">
            <w:pPr>
              <w:numPr>
                <w:ilvl w:val="0"/>
                <w:numId w:val="27"/>
              </w:numPr>
              <w:jc w:val="both"/>
              <w:rPr>
                <w:sz w:val="22"/>
                <w:szCs w:val="22"/>
              </w:rPr>
            </w:pPr>
            <w:r>
              <w:rPr>
                <w:sz w:val="22"/>
                <w:szCs w:val="22"/>
                <w:u w:val="single"/>
              </w:rPr>
              <w:t>Maintained / Academy providers</w:t>
            </w:r>
            <w:r>
              <w:rPr>
                <w:sz w:val="22"/>
                <w:szCs w:val="22"/>
              </w:rPr>
              <w:t xml:space="preserve"> and </w:t>
            </w:r>
            <w:r>
              <w:rPr>
                <w:sz w:val="22"/>
                <w:szCs w:val="22"/>
                <w:u w:val="single"/>
              </w:rPr>
              <w:t>PVI providers</w:t>
            </w:r>
            <w:r>
              <w:rPr>
                <w:sz w:val="22"/>
                <w:szCs w:val="22"/>
              </w:rPr>
              <w:t xml:space="preserve"> will be able to access this statement on the BSO website. </w:t>
            </w:r>
          </w:p>
          <w:p w:rsidR="00525A1C" w:rsidRDefault="00525A1C" w:rsidP="00525A1C">
            <w:pPr>
              <w:jc w:val="both"/>
              <w:rPr>
                <w:sz w:val="22"/>
                <w:szCs w:val="22"/>
              </w:rPr>
            </w:pPr>
          </w:p>
          <w:p w:rsidR="00525A1C" w:rsidRDefault="00525A1C" w:rsidP="00525A1C">
            <w:pPr>
              <w:jc w:val="both"/>
              <w:rPr>
                <w:b/>
                <w:sz w:val="22"/>
                <w:szCs w:val="22"/>
              </w:rPr>
            </w:pPr>
            <w:r>
              <w:rPr>
                <w:b/>
                <w:sz w:val="22"/>
                <w:szCs w:val="22"/>
              </w:rPr>
              <w:t xml:space="preserve">b) Monthly Advances for </w:t>
            </w:r>
            <w:r>
              <w:rPr>
                <w:b/>
                <w:sz w:val="22"/>
                <w:szCs w:val="22"/>
                <w:u w:val="single"/>
              </w:rPr>
              <w:t>Maintained / Academy and PVI providers</w:t>
            </w:r>
            <w:r>
              <w:rPr>
                <w:b/>
                <w:sz w:val="22"/>
                <w:szCs w:val="22"/>
              </w:rPr>
              <w:t xml:space="preserve"> amended</w:t>
            </w:r>
            <w:r w:rsidR="00187D0C">
              <w:rPr>
                <w:b/>
                <w:sz w:val="22"/>
                <w:szCs w:val="22"/>
              </w:rPr>
              <w:t xml:space="preserve"> to incorporate </w:t>
            </w:r>
            <w:r w:rsidR="007C78A2">
              <w:rPr>
                <w:b/>
                <w:sz w:val="22"/>
                <w:szCs w:val="22"/>
              </w:rPr>
              <w:t xml:space="preserve">the </w:t>
            </w:r>
            <w:r w:rsidR="00187D0C">
              <w:rPr>
                <w:b/>
                <w:sz w:val="22"/>
                <w:szCs w:val="22"/>
              </w:rPr>
              <w:t>Spring Term 2022</w:t>
            </w:r>
            <w:r>
              <w:rPr>
                <w:b/>
                <w:sz w:val="22"/>
                <w:szCs w:val="22"/>
              </w:rPr>
              <w:t xml:space="preserve"> adjustment</w:t>
            </w:r>
          </w:p>
          <w:p w:rsidR="00525A1C" w:rsidRDefault="00525A1C" w:rsidP="00525A1C">
            <w:pPr>
              <w:jc w:val="both"/>
              <w:rPr>
                <w:b/>
                <w:sz w:val="22"/>
                <w:szCs w:val="22"/>
              </w:rPr>
            </w:pPr>
          </w:p>
          <w:p w:rsidR="00525A1C" w:rsidRDefault="00525A1C" w:rsidP="003E4E57">
            <w:pPr>
              <w:numPr>
                <w:ilvl w:val="0"/>
                <w:numId w:val="28"/>
              </w:numPr>
              <w:jc w:val="both"/>
              <w:rPr>
                <w:sz w:val="22"/>
                <w:szCs w:val="22"/>
              </w:rPr>
            </w:pPr>
            <w:r>
              <w:rPr>
                <w:sz w:val="22"/>
                <w:szCs w:val="22"/>
              </w:rPr>
              <w:t xml:space="preserve">For </w:t>
            </w:r>
            <w:r>
              <w:rPr>
                <w:sz w:val="22"/>
                <w:szCs w:val="22"/>
                <w:u w:val="single"/>
              </w:rPr>
              <w:t xml:space="preserve">Maintained </w:t>
            </w:r>
            <w:r w:rsidR="00D3148C">
              <w:rPr>
                <w:sz w:val="22"/>
                <w:szCs w:val="22"/>
                <w:u w:val="single"/>
              </w:rPr>
              <w:t>/ Academy providers</w:t>
            </w:r>
            <w:r w:rsidR="007C78A2">
              <w:rPr>
                <w:sz w:val="22"/>
                <w:szCs w:val="22"/>
              </w:rPr>
              <w:t>, the value of Local Authority</w:t>
            </w:r>
            <w:r>
              <w:rPr>
                <w:sz w:val="22"/>
                <w:szCs w:val="22"/>
              </w:rPr>
              <w:t xml:space="preserve"> I01 funding used to calculate the monthly advances will be amended in the fin</w:t>
            </w:r>
            <w:r w:rsidR="00D3148C">
              <w:rPr>
                <w:sz w:val="22"/>
                <w:szCs w:val="22"/>
              </w:rPr>
              <w:t>al advances upda</w:t>
            </w:r>
            <w:r w:rsidR="00187D0C">
              <w:rPr>
                <w:sz w:val="22"/>
                <w:szCs w:val="22"/>
              </w:rPr>
              <w:t>te in March 2022</w:t>
            </w:r>
            <w:r>
              <w:rPr>
                <w:sz w:val="22"/>
                <w:szCs w:val="22"/>
              </w:rPr>
              <w:t xml:space="preserve"> to take account of the a</w:t>
            </w:r>
            <w:r w:rsidR="007C78A2">
              <w:rPr>
                <w:sz w:val="22"/>
                <w:szCs w:val="22"/>
              </w:rPr>
              <w:t>djustment due from the January C</w:t>
            </w:r>
            <w:r>
              <w:rPr>
                <w:sz w:val="22"/>
                <w:szCs w:val="22"/>
              </w:rPr>
              <w:t>ensus. This adjustment will im</w:t>
            </w:r>
            <w:r w:rsidR="00187D0C">
              <w:rPr>
                <w:sz w:val="22"/>
                <w:szCs w:val="22"/>
              </w:rPr>
              <w:t>pact on each school’s March 2022</w:t>
            </w:r>
            <w:r>
              <w:rPr>
                <w:sz w:val="22"/>
                <w:szCs w:val="22"/>
              </w:rPr>
              <w:t xml:space="preserve"> carry forward balances position. Schools should use the ready reckoner to ensure that this adjustment is incorporated by schools in</w:t>
            </w:r>
            <w:r w:rsidR="007C78A2">
              <w:rPr>
                <w:sz w:val="22"/>
                <w:szCs w:val="22"/>
              </w:rPr>
              <w:t>to</w:t>
            </w:r>
            <w:r>
              <w:rPr>
                <w:sz w:val="22"/>
                <w:szCs w:val="22"/>
              </w:rPr>
              <w:t xml:space="preserve"> their forecast of their year end balances position.</w:t>
            </w:r>
          </w:p>
          <w:p w:rsidR="00525A1C" w:rsidRDefault="00525A1C" w:rsidP="00525A1C">
            <w:pPr>
              <w:ind w:left="360"/>
              <w:jc w:val="both"/>
              <w:rPr>
                <w:sz w:val="22"/>
                <w:szCs w:val="22"/>
              </w:rPr>
            </w:pPr>
          </w:p>
          <w:p w:rsidR="00525A1C" w:rsidRDefault="00525A1C" w:rsidP="003E4E57">
            <w:pPr>
              <w:numPr>
                <w:ilvl w:val="0"/>
                <w:numId w:val="28"/>
              </w:numPr>
              <w:jc w:val="both"/>
              <w:rPr>
                <w:sz w:val="22"/>
                <w:szCs w:val="22"/>
              </w:rPr>
            </w:pPr>
            <w:r>
              <w:rPr>
                <w:sz w:val="22"/>
                <w:szCs w:val="22"/>
              </w:rPr>
              <w:t xml:space="preserve">For </w:t>
            </w:r>
            <w:r w:rsidR="00D3148C">
              <w:rPr>
                <w:sz w:val="22"/>
                <w:szCs w:val="22"/>
                <w:u w:val="single"/>
              </w:rPr>
              <w:t>PVI providers</w:t>
            </w:r>
            <w:r>
              <w:rPr>
                <w:sz w:val="22"/>
                <w:szCs w:val="22"/>
              </w:rPr>
              <w:t>, any positive adjustment following the re-calculation of funding using the January Census actual numbers will be paid in a single additional payment. A setting that has been overpaid, must repay the value of overpayment by cheque</w:t>
            </w:r>
            <w:r w:rsidR="007C78A2">
              <w:rPr>
                <w:sz w:val="22"/>
                <w:szCs w:val="22"/>
              </w:rPr>
              <w:t xml:space="preserve"> or by BACs</w:t>
            </w:r>
            <w:r>
              <w:rPr>
                <w:sz w:val="22"/>
                <w:szCs w:val="22"/>
              </w:rPr>
              <w:t xml:space="preserve"> by </w:t>
            </w:r>
            <w:r w:rsidR="00187D0C">
              <w:rPr>
                <w:b/>
                <w:sz w:val="22"/>
                <w:szCs w:val="22"/>
              </w:rPr>
              <w:t>30 April 2022</w:t>
            </w:r>
            <w:r>
              <w:rPr>
                <w:b/>
                <w:sz w:val="22"/>
                <w:szCs w:val="22"/>
              </w:rPr>
              <w:t>.</w:t>
            </w:r>
            <w:r>
              <w:rPr>
                <w:sz w:val="22"/>
                <w:szCs w:val="22"/>
              </w:rPr>
              <w:t xml:space="preserve"> Where a cheque</w:t>
            </w:r>
            <w:r w:rsidR="007C78A2">
              <w:rPr>
                <w:sz w:val="22"/>
                <w:szCs w:val="22"/>
              </w:rPr>
              <w:t xml:space="preserve"> or BACs payment</w:t>
            </w:r>
            <w:r>
              <w:rPr>
                <w:sz w:val="22"/>
                <w:szCs w:val="22"/>
              </w:rPr>
              <w:t xml:space="preserve"> </w:t>
            </w:r>
            <w:r w:rsidR="00187D0C">
              <w:rPr>
                <w:sz w:val="22"/>
                <w:szCs w:val="22"/>
              </w:rPr>
              <w:t>is not received by 30 April 2022</w:t>
            </w:r>
            <w:r w:rsidR="007C78A2">
              <w:rPr>
                <w:sz w:val="22"/>
                <w:szCs w:val="22"/>
              </w:rPr>
              <w:t xml:space="preserve">, the </w:t>
            </w:r>
            <w:r>
              <w:rPr>
                <w:sz w:val="22"/>
                <w:szCs w:val="22"/>
              </w:rPr>
              <w:t>Authority will deduct the value of the outstanding overpayment from the next available monthly advance. This i</w:t>
            </w:r>
            <w:r w:rsidR="00187D0C">
              <w:rPr>
                <w:sz w:val="22"/>
                <w:szCs w:val="22"/>
              </w:rPr>
              <w:t>s likely to be in May 2022</w:t>
            </w:r>
            <w:r>
              <w:rPr>
                <w:sz w:val="22"/>
                <w:szCs w:val="22"/>
              </w:rPr>
              <w:t>.</w:t>
            </w:r>
          </w:p>
          <w:p w:rsidR="00525A1C" w:rsidRDefault="00525A1C" w:rsidP="00525A1C">
            <w:pPr>
              <w:rPr>
                <w:b/>
                <w:sz w:val="22"/>
                <w:szCs w:val="22"/>
              </w:rPr>
            </w:pPr>
          </w:p>
          <w:p w:rsidR="00525A1C" w:rsidRPr="00D3148C" w:rsidRDefault="00525A1C" w:rsidP="00525A1C">
            <w:pPr>
              <w:rPr>
                <w:sz w:val="22"/>
                <w:szCs w:val="22"/>
              </w:rPr>
            </w:pPr>
            <w:r>
              <w:rPr>
                <w:b/>
                <w:sz w:val="22"/>
                <w:szCs w:val="22"/>
              </w:rPr>
              <w:t>c) Confi</w:t>
            </w:r>
            <w:r w:rsidR="00D3148C">
              <w:rPr>
                <w:b/>
                <w:sz w:val="22"/>
                <w:szCs w:val="22"/>
              </w:rPr>
              <w:t>rmed Indicative Bu</w:t>
            </w:r>
            <w:r w:rsidR="00187D0C">
              <w:rPr>
                <w:b/>
                <w:sz w:val="22"/>
                <w:szCs w:val="22"/>
              </w:rPr>
              <w:t>dgets / Ready Reckoners for 2022/23</w:t>
            </w:r>
            <w:r w:rsidR="00D3148C">
              <w:rPr>
                <w:b/>
                <w:sz w:val="22"/>
                <w:szCs w:val="22"/>
              </w:rPr>
              <w:t xml:space="preserve"> Published </w:t>
            </w:r>
            <w:r w:rsidR="00187D0C">
              <w:rPr>
                <w:sz w:val="22"/>
                <w:szCs w:val="22"/>
              </w:rPr>
              <w:t>(see notes for March 2021</w:t>
            </w:r>
            <w:r w:rsidR="00D3148C">
              <w:rPr>
                <w:sz w:val="22"/>
                <w:szCs w:val="22"/>
              </w:rPr>
              <w:t>)</w:t>
            </w:r>
          </w:p>
          <w:p w:rsidR="002F58F1" w:rsidRPr="00212DE8" w:rsidRDefault="002F58F1" w:rsidP="00525A1C">
            <w:pPr>
              <w:jc w:val="both"/>
              <w:rPr>
                <w:b/>
                <w:sz w:val="22"/>
                <w:szCs w:val="22"/>
              </w:rPr>
            </w:pPr>
          </w:p>
        </w:tc>
      </w:tr>
    </w:tbl>
    <w:p w:rsidR="00E97E91" w:rsidRPr="00D44734" w:rsidRDefault="00E97E91" w:rsidP="00E97E91">
      <w:pPr>
        <w:jc w:val="both"/>
        <w:rPr>
          <w:b/>
          <w:sz w:val="22"/>
          <w:szCs w:val="22"/>
        </w:rPr>
      </w:pPr>
    </w:p>
    <w:p w:rsidR="00E97E91" w:rsidRPr="00D44734" w:rsidRDefault="00E97E91" w:rsidP="00E97E91">
      <w:pPr>
        <w:jc w:val="both"/>
        <w:rPr>
          <w:b/>
          <w:sz w:val="22"/>
          <w:szCs w:val="22"/>
        </w:rPr>
      </w:pPr>
      <w:r w:rsidRPr="00D44734">
        <w:rPr>
          <w:b/>
          <w:sz w:val="22"/>
          <w:szCs w:val="22"/>
        </w:rPr>
        <w:t xml:space="preserve">The Local Authority has sought to plan this timetable as comprehensively as possible. Please note however, that all dates in this timetable are provisional and subject to change. Where we anticipate that any dates will significantly change, the Local Authority will do it’s best to notify all providers as soon as possible. </w:t>
      </w:r>
    </w:p>
    <w:p w:rsidR="006D1381" w:rsidRDefault="006D1381" w:rsidP="00AF2547">
      <w:pPr>
        <w:tabs>
          <w:tab w:val="left" w:pos="1665"/>
        </w:tabs>
        <w:rPr>
          <w:sz w:val="22"/>
          <w:szCs w:val="22"/>
        </w:rPr>
      </w:pPr>
    </w:p>
    <w:p w:rsidR="00C2050F" w:rsidRDefault="00C2050F"/>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7C78A2" w:rsidRDefault="007C78A2"/>
    <w:p w:rsidR="00347548" w:rsidRDefault="00347548"/>
    <w:p w:rsidR="002340A7" w:rsidRPr="004A55AF" w:rsidRDefault="002340A7" w:rsidP="002340A7">
      <w:pPr>
        <w:jc w:val="center"/>
        <w:rPr>
          <w:rFonts w:ascii="Calibri" w:eastAsiaTheme="minorHAnsi" w:hAnsi="Calibri"/>
          <w:b/>
          <w:bCs/>
          <w:sz w:val="24"/>
          <w:szCs w:val="24"/>
          <w:u w:val="single"/>
          <w:lang w:eastAsia="en-US"/>
        </w:rPr>
      </w:pPr>
      <w:r w:rsidRPr="004A55AF">
        <w:rPr>
          <w:rFonts w:ascii="Calibri" w:eastAsiaTheme="minorHAnsi" w:hAnsi="Calibri"/>
          <w:b/>
          <w:bCs/>
          <w:sz w:val="24"/>
          <w:szCs w:val="24"/>
          <w:u w:val="single"/>
          <w:lang w:eastAsia="en-US"/>
        </w:rPr>
        <w:t>Appendix 2 – Early Years SEND Inclusion Fund</w:t>
      </w:r>
      <w:r w:rsidR="008B1732">
        <w:rPr>
          <w:rFonts w:ascii="Calibri" w:eastAsiaTheme="minorHAnsi" w:hAnsi="Calibri"/>
          <w:b/>
          <w:bCs/>
          <w:sz w:val="24"/>
          <w:szCs w:val="24"/>
          <w:u w:val="single"/>
          <w:lang w:eastAsia="en-US"/>
        </w:rPr>
        <w:t>ing</w:t>
      </w:r>
      <w:r w:rsidR="001861A8">
        <w:rPr>
          <w:rFonts w:ascii="Calibri" w:eastAsiaTheme="minorHAnsi" w:hAnsi="Calibri"/>
          <w:b/>
          <w:bCs/>
          <w:sz w:val="24"/>
          <w:szCs w:val="24"/>
          <w:u w:val="single"/>
          <w:lang w:eastAsia="en-US"/>
        </w:rPr>
        <w:t xml:space="preserve"> 2021/22</w:t>
      </w:r>
      <w:r w:rsidRPr="004A55AF">
        <w:rPr>
          <w:rFonts w:ascii="Calibri" w:eastAsiaTheme="minorHAnsi" w:hAnsi="Calibri"/>
          <w:b/>
          <w:bCs/>
          <w:sz w:val="24"/>
          <w:szCs w:val="24"/>
          <w:u w:val="single"/>
          <w:lang w:eastAsia="en-US"/>
        </w:rPr>
        <w:t xml:space="preserve"> </w:t>
      </w:r>
    </w:p>
    <w:p w:rsidR="002340A7" w:rsidRPr="002340A7" w:rsidRDefault="002340A7" w:rsidP="002340A7">
      <w:pPr>
        <w:rPr>
          <w:rFonts w:ascii="Calibri" w:eastAsiaTheme="minorHAnsi" w:hAnsi="Calibri"/>
          <w:lang w:eastAsia="en-US"/>
        </w:rPr>
      </w:pPr>
    </w:p>
    <w:p w:rsidR="002340A7" w:rsidRPr="002340A7" w:rsidRDefault="002340A7" w:rsidP="002340A7">
      <w:pPr>
        <w:tabs>
          <w:tab w:val="left" w:pos="720"/>
        </w:tabs>
        <w:spacing w:after="240" w:line="288" w:lineRule="auto"/>
        <w:jc w:val="both"/>
        <w:rPr>
          <w:rFonts w:eastAsiaTheme="minorHAnsi" w:cs="Arial"/>
          <w:lang w:eastAsia="en-US"/>
        </w:rPr>
      </w:pPr>
      <w:r w:rsidRPr="002340A7">
        <w:rPr>
          <w:rFonts w:eastAsiaTheme="minorHAnsi" w:cs="Arial"/>
          <w:sz w:val="22"/>
          <w:szCs w:val="22"/>
          <w:u w:val="single"/>
          <w:lang w:eastAsia="en-US"/>
        </w:rPr>
        <w:t>Introduction</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Whilst</w:t>
      </w:r>
      <w:r w:rsidRPr="002340A7">
        <w:rPr>
          <w:rFonts w:eastAsiaTheme="minorHAnsi" w:cs="Arial"/>
          <w:sz w:val="22"/>
          <w:szCs w:val="22"/>
          <w:lang w:eastAsia="en-US"/>
        </w:rPr>
        <w:t xml:space="preserve"> recognising that “children develop at their own rates and in their own ways” (EYFS Framework 2017), children with additional needs may benefit from additional support. All local authorities are required by the DfE to have an Inclusion Fund for 3 &amp; 4 year olds with special educational needs and disabilities (SEND) who are taking their early years entitlements. Funding is allocated to promote the inclusion of children who may require high levels of support within a pre-5 setting. This funding also support local authorities to undertake their responsibilities to strategically commission SEND services as required under the Children and Families Act 2014. </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All early years providers that are eligible to receive funding for the 3 &amp; 4 year old entitlements are eligible to receive support from the</w:t>
      </w:r>
      <w:r w:rsidR="004A55AF">
        <w:rPr>
          <w:rFonts w:eastAsiaTheme="minorHAnsi" w:cs="Arial"/>
          <w:sz w:val="22"/>
          <w:szCs w:val="22"/>
          <w:lang w:eastAsia="en-US"/>
        </w:rPr>
        <w:t xml:space="preserve"> Early Years</w:t>
      </w:r>
      <w:r w:rsidRPr="002340A7">
        <w:rPr>
          <w:rFonts w:eastAsiaTheme="minorHAnsi" w:cs="Arial"/>
          <w:sz w:val="22"/>
          <w:szCs w:val="22"/>
          <w:lang w:eastAsia="en-US"/>
        </w:rPr>
        <w:t xml:space="preserve"> SEND Inclusion Fund. Bradford Local Authority currently also offers</w:t>
      </w:r>
      <w:r w:rsidR="004A55AF">
        <w:rPr>
          <w:rFonts w:eastAsiaTheme="minorHAnsi" w:cs="Arial"/>
          <w:sz w:val="22"/>
          <w:szCs w:val="22"/>
          <w:lang w:eastAsia="en-US"/>
        </w:rPr>
        <w:t xml:space="preserve"> Early Years SEND I</w:t>
      </w:r>
      <w:r w:rsidR="003B3E2E">
        <w:rPr>
          <w:rFonts w:eastAsiaTheme="minorHAnsi" w:cs="Arial"/>
          <w:sz w:val="22"/>
          <w:szCs w:val="22"/>
          <w:lang w:eastAsia="en-US"/>
        </w:rPr>
        <w:t>nclusion F</w:t>
      </w:r>
      <w:r w:rsidRPr="002340A7">
        <w:rPr>
          <w:rFonts w:eastAsiaTheme="minorHAnsi" w:cs="Arial"/>
          <w:sz w:val="22"/>
          <w:szCs w:val="22"/>
          <w:lang w:eastAsia="en-US"/>
        </w:rPr>
        <w:t>unding to eligible 2 year olds, and will con</w:t>
      </w:r>
      <w:r w:rsidR="004340CE">
        <w:rPr>
          <w:rFonts w:eastAsiaTheme="minorHAnsi" w:cs="Arial"/>
          <w:sz w:val="22"/>
          <w:szCs w:val="22"/>
          <w:lang w:eastAsia="en-US"/>
        </w:rPr>
        <w:t>tinue to do so in 2021/22</w:t>
      </w:r>
      <w:r w:rsidRPr="002340A7">
        <w:rPr>
          <w:rFonts w:eastAsiaTheme="minorHAnsi" w:cs="Arial"/>
          <w:sz w:val="22"/>
          <w:szCs w:val="22"/>
          <w:lang w:eastAsia="en-US"/>
        </w:rPr>
        <w:t>, but this is non-statutory.</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Local authorities are expected to target their Early Years SEND Inclusion Funds at children with lower level emerging SEND. ‘Emerging SEND’ is not defined within the DfE’s guidance. We define this as children, assessed as requiring SEND Support with assessed n</w:t>
      </w:r>
      <w:r>
        <w:rPr>
          <w:rFonts w:eastAsiaTheme="minorHAnsi" w:cs="Arial"/>
          <w:sz w:val="22"/>
          <w:szCs w:val="22"/>
          <w:lang w:eastAsia="en-US"/>
        </w:rPr>
        <w:t>eeds at the top of SEND Support</w:t>
      </w:r>
      <w:r w:rsidR="004A55AF">
        <w:rPr>
          <w:rFonts w:eastAsiaTheme="minorHAnsi" w:cs="Arial"/>
          <w:sz w:val="22"/>
          <w:szCs w:val="22"/>
          <w:lang w:eastAsia="en-US"/>
        </w:rPr>
        <w:t xml:space="preserve"> and above</w:t>
      </w:r>
      <w:r w:rsidRPr="002340A7">
        <w:rPr>
          <w:rFonts w:eastAsiaTheme="minorHAnsi" w:cs="Arial"/>
          <w:sz w:val="22"/>
          <w:szCs w:val="22"/>
          <w:lang w:eastAsia="en-US"/>
        </w:rPr>
        <w:t xml:space="preserve">, who do not have an Education Health and Care Plan (EHCP). </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At the point an EHCP is put in place for a child, the resources alloca</w:t>
      </w:r>
      <w:r w:rsidR="004A55AF">
        <w:rPr>
          <w:rFonts w:eastAsiaTheme="minorHAnsi" w:cs="Arial"/>
          <w:sz w:val="22"/>
          <w:szCs w:val="22"/>
          <w:lang w:eastAsia="en-US"/>
        </w:rPr>
        <w:t>ted via this EHCP will replace I</w:t>
      </w:r>
      <w:r w:rsidR="003B3E2E">
        <w:rPr>
          <w:rFonts w:eastAsiaTheme="minorHAnsi" w:cs="Arial"/>
          <w:sz w:val="22"/>
          <w:szCs w:val="22"/>
          <w:lang w:eastAsia="en-US"/>
        </w:rPr>
        <w:t>nclusion F</w:t>
      </w:r>
      <w:r w:rsidRPr="002340A7">
        <w:rPr>
          <w:rFonts w:eastAsiaTheme="minorHAnsi" w:cs="Arial"/>
          <w:sz w:val="22"/>
          <w:szCs w:val="22"/>
          <w:lang w:eastAsia="en-US"/>
        </w:rPr>
        <w:t xml:space="preserve">unding. </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The Deprivation and SEND supplement within Bradford’s Early Years Single Funding Formula (EYSFF) already allocates an amount of additional funding that providers should use to meet the needs of 3 &amp; 4 year olds with emerging SEND. Additional grant funding is also available to support these children, including the Early Years Pupil Premium and the Disability Access Fund (DAF) grant. This funding must be utilised in the fi</w:t>
      </w:r>
      <w:r w:rsidR="003B3E2E">
        <w:rPr>
          <w:rFonts w:eastAsiaTheme="minorHAnsi" w:cs="Arial"/>
          <w:sz w:val="22"/>
          <w:szCs w:val="22"/>
          <w:lang w:eastAsia="en-US"/>
        </w:rPr>
        <w:t>rst instance prior to claiming Inclusion F</w:t>
      </w:r>
      <w:r w:rsidRPr="002340A7">
        <w:rPr>
          <w:rFonts w:eastAsiaTheme="minorHAnsi" w:cs="Arial"/>
          <w:sz w:val="22"/>
          <w:szCs w:val="22"/>
          <w:lang w:eastAsia="en-US"/>
        </w:rPr>
        <w:t xml:space="preserve">unding. </w:t>
      </w:r>
    </w:p>
    <w:p w:rsidR="002340A7" w:rsidRPr="002340A7" w:rsidRDefault="002340A7" w:rsidP="002340A7">
      <w:pPr>
        <w:rPr>
          <w:rFonts w:eastAsiaTheme="minorHAnsi" w:cs="Arial"/>
          <w:sz w:val="22"/>
          <w:szCs w:val="22"/>
          <w:u w:val="single"/>
          <w:lang w:eastAsia="en-US"/>
        </w:rPr>
      </w:pPr>
      <w:r w:rsidRPr="002340A7">
        <w:rPr>
          <w:rFonts w:eastAsiaTheme="minorHAnsi" w:cs="Arial"/>
          <w:sz w:val="22"/>
          <w:szCs w:val="22"/>
          <w:u w:val="single"/>
          <w:lang w:eastAsia="en-US"/>
        </w:rPr>
        <w:t>Bradford – Holistic Model:</w:t>
      </w:r>
    </w:p>
    <w:p w:rsidR="002340A7" w:rsidRPr="002340A7" w:rsidRDefault="002340A7" w:rsidP="002340A7">
      <w:pPr>
        <w:rPr>
          <w:rFonts w:ascii="Calibri" w:eastAsiaTheme="minorHAnsi" w:hAnsi="Calibri"/>
          <w:sz w:val="22"/>
          <w:szCs w:val="22"/>
          <w:u w:val="single"/>
        </w:rPr>
      </w:pPr>
    </w:p>
    <w:p w:rsidR="002340A7" w:rsidRPr="002340A7" w:rsidRDefault="004A55AF" w:rsidP="00061C28">
      <w:pPr>
        <w:numPr>
          <w:ilvl w:val="0"/>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 xml:space="preserve">Our Early Years Inclusion </w:t>
      </w:r>
      <w:r w:rsidR="003B3E2E">
        <w:rPr>
          <w:rFonts w:eastAsiaTheme="minorHAnsi" w:cs="Arial"/>
          <w:sz w:val="22"/>
          <w:szCs w:val="22"/>
          <w:lang w:eastAsia="en-US"/>
        </w:rPr>
        <w:t>F</w:t>
      </w:r>
      <w:r w:rsidR="002340A7" w:rsidRPr="002340A7">
        <w:rPr>
          <w:rFonts w:eastAsiaTheme="minorHAnsi" w:cs="Arial"/>
          <w:sz w:val="22"/>
          <w:szCs w:val="22"/>
          <w:lang w:eastAsia="en-US"/>
        </w:rPr>
        <w:t>und</w:t>
      </w:r>
      <w:r>
        <w:rPr>
          <w:rFonts w:eastAsiaTheme="minorHAnsi" w:cs="Arial"/>
          <w:sz w:val="22"/>
          <w:szCs w:val="22"/>
          <w:lang w:eastAsia="en-US"/>
        </w:rPr>
        <w:t>ing</w:t>
      </w:r>
      <w:r w:rsidR="002340A7" w:rsidRPr="002340A7">
        <w:rPr>
          <w:rFonts w:eastAsiaTheme="minorHAnsi" w:cs="Arial"/>
          <w:sz w:val="22"/>
          <w:szCs w:val="22"/>
          <w:lang w:eastAsia="en-US"/>
        </w:rPr>
        <w:t xml:space="preserve"> model is established on the following basis:</w:t>
      </w:r>
    </w:p>
    <w:p w:rsidR="002340A7" w:rsidRPr="002340A7" w:rsidRDefault="002340A7" w:rsidP="00061C28">
      <w:pPr>
        <w:numPr>
          <w:ilvl w:val="1"/>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Applications are made by providers on an individual child basis using a prescribe</w:t>
      </w:r>
      <w:r w:rsidR="004A55AF">
        <w:rPr>
          <w:rFonts w:eastAsiaTheme="minorHAnsi" w:cs="Arial"/>
          <w:sz w:val="22"/>
          <w:szCs w:val="22"/>
          <w:lang w:eastAsia="en-US"/>
        </w:rPr>
        <w:t>d</w:t>
      </w:r>
      <w:r w:rsidRPr="002340A7">
        <w:rPr>
          <w:rFonts w:eastAsiaTheme="minorHAnsi" w:cs="Arial"/>
          <w:sz w:val="22"/>
          <w:szCs w:val="22"/>
          <w:lang w:eastAsia="en-US"/>
        </w:rPr>
        <w:t xml:space="preserve"> referral form. Providers are required to fully evidence that the needs of the child have been appropriately assessed, that the provider has already made adjustments to meet the child’s needs and that the provider has also ac</w:t>
      </w:r>
      <w:r w:rsidR="004A55AF">
        <w:rPr>
          <w:rFonts w:eastAsiaTheme="minorHAnsi" w:cs="Arial"/>
          <w:sz w:val="22"/>
          <w:szCs w:val="22"/>
          <w:lang w:eastAsia="en-US"/>
        </w:rPr>
        <w:t>cessed all available resources e.g. DAF and Early Years Pupil Premium</w:t>
      </w:r>
      <w:r w:rsidRPr="002340A7">
        <w:rPr>
          <w:rFonts w:eastAsiaTheme="minorHAnsi" w:cs="Arial"/>
          <w:sz w:val="22"/>
          <w:szCs w:val="22"/>
          <w:lang w:eastAsia="en-US"/>
        </w:rPr>
        <w:t>. The referral form asks the provider to set out why additional funding is now required and the level of support (number of hours of support) requested.  Decisions will be taken by a Panel.</w:t>
      </w:r>
    </w:p>
    <w:p w:rsidR="002340A7" w:rsidRPr="002340A7" w:rsidRDefault="002340A7" w:rsidP="00061C28">
      <w:pPr>
        <w:numPr>
          <w:ilvl w:val="1"/>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This Panel will consider 4 matters in each application:</w:t>
      </w:r>
    </w:p>
    <w:p w:rsidR="002340A7" w:rsidRPr="002340A7" w:rsidRDefault="002340A7" w:rsidP="00061C28">
      <w:pPr>
        <w:numPr>
          <w:ilvl w:val="2"/>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1:</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Whether, against the agreed crite</w:t>
      </w:r>
      <w:r w:rsidR="003B3E2E">
        <w:rPr>
          <w:rFonts w:eastAsiaTheme="minorHAnsi" w:cs="Arial"/>
          <w:sz w:val="22"/>
          <w:szCs w:val="22"/>
          <w:lang w:eastAsia="en-US"/>
        </w:rPr>
        <w:t>ria, the child is eligible for Inclusion F</w:t>
      </w:r>
      <w:r w:rsidRPr="002340A7">
        <w:rPr>
          <w:rFonts w:eastAsiaTheme="minorHAnsi" w:cs="Arial"/>
          <w:sz w:val="22"/>
          <w:szCs w:val="22"/>
          <w:lang w:eastAsia="en-US"/>
        </w:rPr>
        <w:t>unding.</w:t>
      </w:r>
    </w:p>
    <w:p w:rsidR="002340A7" w:rsidRPr="002340A7" w:rsidRDefault="002340A7" w:rsidP="00061C28">
      <w:pPr>
        <w:numPr>
          <w:ilvl w:val="2"/>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2:</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The number of hours (of the child’s entitlement) support will be funded for.</w:t>
      </w:r>
    </w:p>
    <w:p w:rsidR="002340A7" w:rsidRPr="002340A7" w:rsidRDefault="002340A7" w:rsidP="00061C28">
      <w:pPr>
        <w:numPr>
          <w:ilvl w:val="2"/>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3:</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The rate of funding per hour.</w:t>
      </w:r>
    </w:p>
    <w:p w:rsidR="002340A7" w:rsidRDefault="002340A7" w:rsidP="00061C28">
      <w:pPr>
        <w:numPr>
          <w:ilvl w:val="2"/>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4:</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The number of terms (or weeks) that support is to be funded for and the expiry date.</w:t>
      </w:r>
    </w:p>
    <w:p w:rsidR="002340A7" w:rsidRPr="002340A7" w:rsidRDefault="002340A7" w:rsidP="002340A7">
      <w:pPr>
        <w:tabs>
          <w:tab w:val="left" w:pos="720"/>
        </w:tabs>
        <w:spacing w:after="240" w:line="288" w:lineRule="auto"/>
        <w:ind w:left="1800"/>
        <w:jc w:val="both"/>
        <w:rPr>
          <w:rFonts w:eastAsiaTheme="minorHAnsi" w:cs="Arial"/>
          <w:sz w:val="22"/>
          <w:szCs w:val="22"/>
          <w:lang w:eastAsia="en-US"/>
        </w:rPr>
      </w:pP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1</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 xml:space="preserve">– the </w:t>
      </w:r>
      <w:r w:rsidRPr="002340A7">
        <w:rPr>
          <w:rFonts w:eastAsiaTheme="minorHAnsi" w:cs="Arial"/>
          <w:b/>
          <w:bCs/>
          <w:sz w:val="22"/>
          <w:szCs w:val="22"/>
          <w:lang w:eastAsia="en-US"/>
        </w:rPr>
        <w:t>eligibility criteria</w:t>
      </w:r>
      <w:r w:rsidRPr="002340A7">
        <w:rPr>
          <w:rFonts w:eastAsiaTheme="minorHAnsi" w:cs="Arial"/>
          <w:sz w:val="22"/>
          <w:szCs w:val="22"/>
          <w:lang w:eastAsia="en-US"/>
        </w:rPr>
        <w:t xml:space="preserve"> are:</w:t>
      </w:r>
    </w:p>
    <w:p w:rsidR="002340A7" w:rsidRPr="002340A7" w:rsidRDefault="002340A7" w:rsidP="00061C28">
      <w:pPr>
        <w:numPr>
          <w:ilvl w:val="1"/>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The provider must be registered with Ofsted on either the Early Years Register or the Childcare Register or must be legally exempt from this registration.</w:t>
      </w:r>
    </w:p>
    <w:p w:rsidR="002340A7" w:rsidRPr="002340A7" w:rsidRDefault="008B5A3D" w:rsidP="00061C28">
      <w:pPr>
        <w:numPr>
          <w:ilvl w:val="1"/>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 xml:space="preserve">Inclusion </w:t>
      </w:r>
      <w:r w:rsidR="008D040A">
        <w:rPr>
          <w:rFonts w:eastAsiaTheme="minorHAnsi" w:cs="Arial"/>
          <w:sz w:val="22"/>
          <w:szCs w:val="22"/>
          <w:lang w:eastAsia="en-US"/>
        </w:rPr>
        <w:t>F</w:t>
      </w:r>
      <w:r w:rsidR="002340A7" w:rsidRPr="002340A7">
        <w:rPr>
          <w:rFonts w:eastAsiaTheme="minorHAnsi" w:cs="Arial"/>
          <w:sz w:val="22"/>
          <w:szCs w:val="22"/>
          <w:lang w:eastAsia="en-US"/>
        </w:rPr>
        <w:t xml:space="preserve">unding will only be allocated to children aged 2, 3 or 4 who </w:t>
      </w:r>
    </w:p>
    <w:p w:rsidR="002340A7" w:rsidRPr="002340A7" w:rsidRDefault="008D040A" w:rsidP="00061C28">
      <w:pPr>
        <w:numPr>
          <w:ilvl w:val="2"/>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A</w:t>
      </w:r>
      <w:r w:rsidR="002340A7" w:rsidRPr="002340A7">
        <w:rPr>
          <w:rFonts w:eastAsiaTheme="minorHAnsi" w:cs="Arial"/>
          <w:sz w:val="22"/>
          <w:szCs w:val="22"/>
          <w:lang w:eastAsia="en-US"/>
        </w:rPr>
        <w:t>re taking their early years entitlements, up to a maximum of 15 hours (2 year olds) and 30 hours (3&amp;4 year olds), and</w:t>
      </w:r>
    </w:p>
    <w:p w:rsidR="002340A7" w:rsidRPr="002340A7" w:rsidRDefault="008B5A3D" w:rsidP="00061C28">
      <w:pPr>
        <w:numPr>
          <w:ilvl w:val="2"/>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In their application, the provider must evidence</w:t>
      </w:r>
      <w:r w:rsidR="002340A7" w:rsidRPr="002340A7">
        <w:rPr>
          <w:rFonts w:eastAsiaTheme="minorHAnsi" w:cs="Arial"/>
          <w:sz w:val="22"/>
          <w:szCs w:val="22"/>
          <w:lang w:eastAsia="en-US"/>
        </w:rPr>
        <w:t xml:space="preserve"> that a chi</w:t>
      </w:r>
      <w:r w:rsidR="004A55AF">
        <w:rPr>
          <w:rFonts w:eastAsiaTheme="minorHAnsi" w:cs="Arial"/>
          <w:sz w:val="22"/>
          <w:szCs w:val="22"/>
          <w:lang w:eastAsia="en-US"/>
        </w:rPr>
        <w:t>ld is eligible for Early Years I</w:t>
      </w:r>
      <w:r>
        <w:rPr>
          <w:rFonts w:eastAsiaTheme="minorHAnsi" w:cs="Arial"/>
          <w:sz w:val="22"/>
          <w:szCs w:val="22"/>
          <w:lang w:eastAsia="en-US"/>
        </w:rPr>
        <w:t xml:space="preserve">nclusion </w:t>
      </w:r>
      <w:r w:rsidR="002340A7" w:rsidRPr="002340A7">
        <w:rPr>
          <w:rFonts w:eastAsiaTheme="minorHAnsi" w:cs="Arial"/>
          <w:sz w:val="22"/>
          <w:szCs w:val="22"/>
          <w:lang w:eastAsia="en-US"/>
        </w:rPr>
        <w:t>funding</w:t>
      </w:r>
      <w:r>
        <w:rPr>
          <w:rFonts w:eastAsiaTheme="minorHAnsi" w:cs="Arial"/>
          <w:sz w:val="22"/>
          <w:szCs w:val="22"/>
          <w:lang w:eastAsia="en-US"/>
        </w:rPr>
        <w:t>. This evidence</w:t>
      </w:r>
      <w:r w:rsidR="002340A7" w:rsidRPr="002340A7">
        <w:rPr>
          <w:rFonts w:eastAsiaTheme="minorHAnsi" w:cs="Arial"/>
          <w:sz w:val="22"/>
          <w:szCs w:val="22"/>
          <w:lang w:eastAsia="en-US"/>
        </w:rPr>
        <w:t xml:space="preserve"> could include</w:t>
      </w:r>
      <w:r w:rsidR="002340A7">
        <w:rPr>
          <w:rFonts w:eastAsiaTheme="minorHAnsi" w:cs="Arial"/>
          <w:sz w:val="22"/>
          <w:szCs w:val="22"/>
          <w:lang w:eastAsia="en-US"/>
        </w:rPr>
        <w:t>:</w:t>
      </w:r>
    </w:p>
    <w:p w:rsidR="002340A7" w:rsidRDefault="002340A7" w:rsidP="00061C28">
      <w:pPr>
        <w:numPr>
          <w:ilvl w:val="3"/>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i/>
          <w:sz w:val="22"/>
          <w:szCs w:val="22"/>
        </w:rPr>
        <w:t>2- year old</w:t>
      </w:r>
      <w:r w:rsidR="004A55AF">
        <w:rPr>
          <w:rFonts w:eastAsiaTheme="minorHAnsi" w:cs="Arial"/>
          <w:i/>
          <w:sz w:val="22"/>
          <w:szCs w:val="22"/>
        </w:rPr>
        <w:t>s</w:t>
      </w:r>
      <w:r w:rsidRPr="002340A7">
        <w:rPr>
          <w:rFonts w:eastAsiaTheme="minorHAnsi" w:cs="Arial"/>
          <w:sz w:val="22"/>
          <w:szCs w:val="22"/>
        </w:rPr>
        <w:t>:  EYFS development levels are approximately from 10 to 17 months behind chronological age in two or more prime areas</w:t>
      </w:r>
      <w:r>
        <w:rPr>
          <w:rFonts w:eastAsiaTheme="minorHAnsi" w:cs="Arial"/>
          <w:sz w:val="22"/>
          <w:szCs w:val="22"/>
        </w:rPr>
        <w:t xml:space="preserve"> (for example,</w:t>
      </w:r>
      <w:r w:rsidR="004A55AF">
        <w:rPr>
          <w:rFonts w:eastAsiaTheme="minorHAnsi" w:cs="Arial"/>
          <w:sz w:val="22"/>
          <w:szCs w:val="22"/>
        </w:rPr>
        <w:t xml:space="preserve"> Cognition and Learning, </w:t>
      </w:r>
      <w:r w:rsidRPr="002340A7">
        <w:rPr>
          <w:rFonts w:eastAsiaTheme="minorHAnsi" w:cs="Arial"/>
          <w:sz w:val="22"/>
          <w:szCs w:val="22"/>
        </w:rPr>
        <w:t>Communication</w:t>
      </w:r>
      <w:r w:rsidR="004A55AF">
        <w:rPr>
          <w:rFonts w:eastAsiaTheme="minorHAnsi" w:cs="Arial"/>
          <w:sz w:val="22"/>
          <w:szCs w:val="22"/>
        </w:rPr>
        <w:t xml:space="preserve"> and Interaction, Social Emotional and Mental H</w:t>
      </w:r>
      <w:r w:rsidRPr="002340A7">
        <w:rPr>
          <w:rFonts w:eastAsiaTheme="minorHAnsi" w:cs="Arial"/>
          <w:sz w:val="22"/>
          <w:szCs w:val="22"/>
        </w:rPr>
        <w:t>ealth</w:t>
      </w:r>
      <w:r w:rsidR="004A55AF">
        <w:rPr>
          <w:rFonts w:eastAsiaTheme="minorHAnsi" w:cs="Arial"/>
          <w:sz w:val="22"/>
          <w:szCs w:val="22"/>
        </w:rPr>
        <w:t xml:space="preserve"> Needs</w:t>
      </w:r>
      <w:r w:rsidRPr="002340A7">
        <w:rPr>
          <w:rFonts w:eastAsiaTheme="minorHAnsi" w:cs="Arial"/>
          <w:sz w:val="22"/>
          <w:szCs w:val="22"/>
        </w:rPr>
        <w:t xml:space="preserve"> and Sensory and/</w:t>
      </w:r>
      <w:r w:rsidR="004A55AF">
        <w:rPr>
          <w:rFonts w:eastAsiaTheme="minorHAnsi" w:cs="Arial"/>
          <w:sz w:val="22"/>
          <w:szCs w:val="22"/>
        </w:rPr>
        <w:t>or Ph</w:t>
      </w:r>
      <w:r w:rsidRPr="002340A7">
        <w:rPr>
          <w:rFonts w:eastAsiaTheme="minorHAnsi" w:cs="Arial"/>
          <w:sz w:val="22"/>
          <w:szCs w:val="22"/>
        </w:rPr>
        <w:t xml:space="preserve">ysical). </w:t>
      </w:r>
    </w:p>
    <w:p w:rsidR="002340A7" w:rsidRDefault="002340A7" w:rsidP="00061C28">
      <w:pPr>
        <w:numPr>
          <w:ilvl w:val="3"/>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i/>
          <w:sz w:val="22"/>
          <w:szCs w:val="22"/>
        </w:rPr>
        <w:t>3- year old</w:t>
      </w:r>
      <w:r w:rsidR="004A55AF">
        <w:rPr>
          <w:rFonts w:eastAsiaTheme="minorHAnsi" w:cs="Arial"/>
          <w:i/>
          <w:sz w:val="22"/>
          <w:szCs w:val="22"/>
        </w:rPr>
        <w:t>s</w:t>
      </w:r>
      <w:r w:rsidRPr="002340A7">
        <w:rPr>
          <w:rFonts w:eastAsiaTheme="minorHAnsi" w:cs="Arial"/>
          <w:sz w:val="22"/>
          <w:szCs w:val="22"/>
        </w:rPr>
        <w:t>:  EYFS development level are approximately from 18 to 25 months behind chronological age in two or more prime areas</w:t>
      </w:r>
      <w:r>
        <w:rPr>
          <w:rFonts w:eastAsiaTheme="minorHAnsi" w:cs="Arial"/>
          <w:sz w:val="22"/>
          <w:szCs w:val="22"/>
        </w:rPr>
        <w:t xml:space="preserve"> </w:t>
      </w:r>
      <w:r w:rsidR="004A55AF">
        <w:rPr>
          <w:rFonts w:eastAsiaTheme="minorHAnsi" w:cs="Arial"/>
          <w:sz w:val="22"/>
          <w:szCs w:val="22"/>
        </w:rPr>
        <w:t xml:space="preserve">(for example, Cognition and Learning, </w:t>
      </w:r>
      <w:r w:rsidR="004A55AF" w:rsidRPr="002340A7">
        <w:rPr>
          <w:rFonts w:eastAsiaTheme="minorHAnsi" w:cs="Arial"/>
          <w:sz w:val="22"/>
          <w:szCs w:val="22"/>
        </w:rPr>
        <w:t>Communication</w:t>
      </w:r>
      <w:r w:rsidR="004A55AF">
        <w:rPr>
          <w:rFonts w:eastAsiaTheme="minorHAnsi" w:cs="Arial"/>
          <w:sz w:val="22"/>
          <w:szCs w:val="22"/>
        </w:rPr>
        <w:t xml:space="preserve"> and Interaction, Social Emotional and Mental H</w:t>
      </w:r>
      <w:r w:rsidR="004A55AF" w:rsidRPr="002340A7">
        <w:rPr>
          <w:rFonts w:eastAsiaTheme="minorHAnsi" w:cs="Arial"/>
          <w:sz w:val="22"/>
          <w:szCs w:val="22"/>
        </w:rPr>
        <w:t>ealth</w:t>
      </w:r>
      <w:r w:rsidR="004A55AF">
        <w:rPr>
          <w:rFonts w:eastAsiaTheme="minorHAnsi" w:cs="Arial"/>
          <w:sz w:val="22"/>
          <w:szCs w:val="22"/>
        </w:rPr>
        <w:t xml:space="preserve"> Needs</w:t>
      </w:r>
      <w:r w:rsidR="004A55AF" w:rsidRPr="002340A7">
        <w:rPr>
          <w:rFonts w:eastAsiaTheme="minorHAnsi" w:cs="Arial"/>
          <w:sz w:val="22"/>
          <w:szCs w:val="22"/>
        </w:rPr>
        <w:t xml:space="preserve"> and Sensory and/</w:t>
      </w:r>
      <w:r w:rsidR="004A55AF">
        <w:rPr>
          <w:rFonts w:eastAsiaTheme="minorHAnsi" w:cs="Arial"/>
          <w:sz w:val="22"/>
          <w:szCs w:val="22"/>
        </w:rPr>
        <w:t>or Ph</w:t>
      </w:r>
      <w:r w:rsidR="004A55AF" w:rsidRPr="002340A7">
        <w:rPr>
          <w:rFonts w:eastAsiaTheme="minorHAnsi" w:cs="Arial"/>
          <w:sz w:val="22"/>
          <w:szCs w:val="22"/>
        </w:rPr>
        <w:t>ysical).</w:t>
      </w:r>
    </w:p>
    <w:p w:rsidR="008B5A3D" w:rsidRDefault="004A55AF" w:rsidP="00061C28">
      <w:pPr>
        <w:numPr>
          <w:ilvl w:val="3"/>
          <w:numId w:val="35"/>
        </w:numPr>
        <w:tabs>
          <w:tab w:val="left" w:pos="720"/>
        </w:tabs>
        <w:spacing w:after="240" w:line="288" w:lineRule="auto"/>
        <w:jc w:val="both"/>
        <w:rPr>
          <w:rFonts w:eastAsiaTheme="minorHAnsi" w:cs="Arial"/>
          <w:sz w:val="22"/>
          <w:szCs w:val="22"/>
          <w:lang w:eastAsia="en-US"/>
        </w:rPr>
      </w:pPr>
      <w:r>
        <w:rPr>
          <w:rFonts w:eastAsiaTheme="minorHAnsi" w:cs="Arial"/>
          <w:i/>
          <w:sz w:val="22"/>
          <w:szCs w:val="22"/>
        </w:rPr>
        <w:t>4-year olds</w:t>
      </w:r>
      <w:r w:rsidR="002340A7" w:rsidRPr="002340A7">
        <w:rPr>
          <w:rFonts w:eastAsiaTheme="minorHAnsi" w:cs="Arial"/>
          <w:sz w:val="22"/>
          <w:szCs w:val="22"/>
        </w:rPr>
        <w:t xml:space="preserve">:  EYFS development levels are approximately from 21 to 31 months behind chronological age in two or more prime areas </w:t>
      </w:r>
      <w:r>
        <w:rPr>
          <w:rFonts w:eastAsiaTheme="minorHAnsi" w:cs="Arial"/>
          <w:sz w:val="22"/>
          <w:szCs w:val="22"/>
        </w:rPr>
        <w:t xml:space="preserve">(for example, Cognition and Learning, </w:t>
      </w:r>
      <w:r w:rsidRPr="002340A7">
        <w:rPr>
          <w:rFonts w:eastAsiaTheme="minorHAnsi" w:cs="Arial"/>
          <w:sz w:val="22"/>
          <w:szCs w:val="22"/>
        </w:rPr>
        <w:t>Communication</w:t>
      </w:r>
      <w:r>
        <w:rPr>
          <w:rFonts w:eastAsiaTheme="minorHAnsi" w:cs="Arial"/>
          <w:sz w:val="22"/>
          <w:szCs w:val="22"/>
        </w:rPr>
        <w:t xml:space="preserve"> and Interaction, Social Emotional and Mental H</w:t>
      </w:r>
      <w:r w:rsidRPr="002340A7">
        <w:rPr>
          <w:rFonts w:eastAsiaTheme="minorHAnsi" w:cs="Arial"/>
          <w:sz w:val="22"/>
          <w:szCs w:val="22"/>
        </w:rPr>
        <w:t>ealth</w:t>
      </w:r>
      <w:r>
        <w:rPr>
          <w:rFonts w:eastAsiaTheme="minorHAnsi" w:cs="Arial"/>
          <w:sz w:val="22"/>
          <w:szCs w:val="22"/>
        </w:rPr>
        <w:t xml:space="preserve"> Needs</w:t>
      </w:r>
      <w:r w:rsidRPr="002340A7">
        <w:rPr>
          <w:rFonts w:eastAsiaTheme="minorHAnsi" w:cs="Arial"/>
          <w:sz w:val="22"/>
          <w:szCs w:val="22"/>
        </w:rPr>
        <w:t xml:space="preserve"> and Sensory and/</w:t>
      </w:r>
      <w:r>
        <w:rPr>
          <w:rFonts w:eastAsiaTheme="minorHAnsi" w:cs="Arial"/>
          <w:sz w:val="22"/>
          <w:szCs w:val="22"/>
        </w:rPr>
        <w:t>or Ph</w:t>
      </w:r>
      <w:r w:rsidRPr="002340A7">
        <w:rPr>
          <w:rFonts w:eastAsiaTheme="minorHAnsi" w:cs="Arial"/>
          <w:sz w:val="22"/>
          <w:szCs w:val="22"/>
        </w:rPr>
        <w:t>ysical).</w:t>
      </w:r>
    </w:p>
    <w:p w:rsidR="008B5A3D" w:rsidRDefault="002340A7" w:rsidP="00061C28">
      <w:pPr>
        <w:numPr>
          <w:ilvl w:val="3"/>
          <w:numId w:val="35"/>
        </w:numPr>
        <w:tabs>
          <w:tab w:val="left" w:pos="720"/>
        </w:tabs>
        <w:spacing w:after="240" w:line="288" w:lineRule="auto"/>
        <w:jc w:val="both"/>
        <w:rPr>
          <w:rFonts w:eastAsiaTheme="minorHAnsi" w:cs="Arial"/>
          <w:sz w:val="22"/>
          <w:szCs w:val="22"/>
          <w:lang w:eastAsia="en-US"/>
        </w:rPr>
      </w:pPr>
      <w:r w:rsidRPr="002340A7">
        <w:rPr>
          <w:rFonts w:cs="Arial"/>
          <w:bCs/>
          <w:color w:val="000000"/>
          <w:sz w:val="22"/>
          <w:szCs w:val="22"/>
        </w:rPr>
        <w:t>The child may have been referred to and</w:t>
      </w:r>
      <w:r w:rsidR="008C1233">
        <w:rPr>
          <w:rFonts w:cs="Arial"/>
          <w:bCs/>
          <w:color w:val="000000"/>
          <w:sz w:val="22"/>
          <w:szCs w:val="22"/>
        </w:rPr>
        <w:t xml:space="preserve"> </w:t>
      </w:r>
      <w:r w:rsidRPr="002340A7">
        <w:rPr>
          <w:rFonts w:cs="Arial"/>
          <w:bCs/>
          <w:color w:val="000000"/>
          <w:sz w:val="22"/>
          <w:szCs w:val="22"/>
        </w:rPr>
        <w:t>/</w:t>
      </w:r>
      <w:r w:rsidR="008C1233">
        <w:rPr>
          <w:rFonts w:cs="Arial"/>
          <w:bCs/>
          <w:color w:val="000000"/>
          <w:sz w:val="22"/>
          <w:szCs w:val="22"/>
        </w:rPr>
        <w:t xml:space="preserve"> </w:t>
      </w:r>
      <w:r w:rsidRPr="002340A7">
        <w:rPr>
          <w:rFonts w:cs="Arial"/>
          <w:bCs/>
          <w:color w:val="000000"/>
          <w:sz w:val="22"/>
          <w:szCs w:val="22"/>
        </w:rPr>
        <w:t>or</w:t>
      </w:r>
      <w:r w:rsidR="004A55AF">
        <w:rPr>
          <w:rFonts w:cs="Arial"/>
          <w:bCs/>
          <w:color w:val="000000"/>
          <w:sz w:val="22"/>
          <w:szCs w:val="22"/>
        </w:rPr>
        <w:t xml:space="preserve"> be</w:t>
      </w:r>
      <w:r w:rsidRPr="002340A7">
        <w:rPr>
          <w:rFonts w:cs="Arial"/>
          <w:bCs/>
          <w:color w:val="000000"/>
          <w:sz w:val="22"/>
          <w:szCs w:val="22"/>
        </w:rPr>
        <w:t xml:space="preserve"> known to one or more health and/or education professionals.</w:t>
      </w:r>
    </w:p>
    <w:p w:rsidR="008B5A3D" w:rsidRDefault="002340A7" w:rsidP="00061C28">
      <w:pPr>
        <w:numPr>
          <w:ilvl w:val="3"/>
          <w:numId w:val="35"/>
        </w:numPr>
        <w:tabs>
          <w:tab w:val="left" w:pos="720"/>
        </w:tabs>
        <w:spacing w:after="240" w:line="288" w:lineRule="auto"/>
        <w:jc w:val="both"/>
        <w:rPr>
          <w:rFonts w:eastAsiaTheme="minorHAnsi" w:cs="Arial"/>
          <w:sz w:val="22"/>
          <w:szCs w:val="22"/>
          <w:lang w:eastAsia="en-US"/>
        </w:rPr>
      </w:pPr>
      <w:r w:rsidRPr="002340A7">
        <w:rPr>
          <w:rFonts w:cs="Arial"/>
          <w:bCs/>
          <w:color w:val="000000"/>
          <w:sz w:val="22"/>
          <w:szCs w:val="22"/>
        </w:rPr>
        <w:t>It would be expected that the early years provider intends to or has put in place a cycle of Assess, Plan, Do and Review</w:t>
      </w:r>
      <w:r w:rsidRPr="008B5A3D">
        <w:rPr>
          <w:rFonts w:cs="Arial"/>
          <w:bCs/>
          <w:color w:val="000000"/>
          <w:sz w:val="22"/>
          <w:szCs w:val="22"/>
        </w:rPr>
        <w:t>.</w:t>
      </w:r>
    </w:p>
    <w:p w:rsidR="008B5A3D" w:rsidRDefault="002340A7" w:rsidP="00061C28">
      <w:pPr>
        <w:numPr>
          <w:ilvl w:val="3"/>
          <w:numId w:val="35"/>
        </w:numPr>
        <w:tabs>
          <w:tab w:val="left" w:pos="720"/>
        </w:tabs>
        <w:spacing w:after="240" w:line="288" w:lineRule="auto"/>
        <w:jc w:val="both"/>
        <w:rPr>
          <w:rFonts w:eastAsiaTheme="minorHAnsi" w:cs="Arial"/>
          <w:sz w:val="22"/>
          <w:szCs w:val="22"/>
          <w:lang w:eastAsia="en-US"/>
        </w:rPr>
      </w:pPr>
      <w:r w:rsidRPr="002340A7">
        <w:rPr>
          <w:rFonts w:cs="Arial"/>
          <w:bCs/>
          <w:color w:val="000000"/>
          <w:sz w:val="22"/>
          <w:szCs w:val="22"/>
        </w:rPr>
        <w:t>Information required to demonstrate that the child is experiencing a delay in some of their developmental milestones.</w:t>
      </w:r>
    </w:p>
    <w:p w:rsidR="008D040A" w:rsidRPr="008D040A" w:rsidRDefault="008D040A" w:rsidP="008D040A">
      <w:pPr>
        <w:tabs>
          <w:tab w:val="left" w:pos="720"/>
        </w:tabs>
        <w:spacing w:after="240" w:line="288" w:lineRule="auto"/>
        <w:ind w:left="1800"/>
        <w:jc w:val="both"/>
        <w:rPr>
          <w:rFonts w:eastAsiaTheme="minorHAnsi" w:cs="Arial"/>
          <w:sz w:val="22"/>
          <w:szCs w:val="22"/>
          <w:lang w:eastAsia="en-US"/>
        </w:rPr>
      </w:pPr>
      <w:r>
        <w:rPr>
          <w:rFonts w:eastAsiaTheme="minorHAnsi" w:cs="Arial"/>
          <w:sz w:val="22"/>
          <w:szCs w:val="22"/>
          <w:lang w:eastAsia="en-US"/>
        </w:rPr>
        <w:t>and</w:t>
      </w:r>
    </w:p>
    <w:p w:rsidR="002340A7" w:rsidRPr="002340A7" w:rsidRDefault="004A55AF" w:rsidP="00061C28">
      <w:pPr>
        <w:numPr>
          <w:ilvl w:val="2"/>
          <w:numId w:val="35"/>
        </w:numPr>
        <w:tabs>
          <w:tab w:val="left" w:pos="720"/>
        </w:tabs>
        <w:spacing w:after="240" w:line="288" w:lineRule="auto"/>
        <w:jc w:val="both"/>
        <w:rPr>
          <w:rFonts w:eastAsiaTheme="minorHAnsi" w:cs="Arial"/>
          <w:sz w:val="22"/>
          <w:szCs w:val="22"/>
          <w:lang w:eastAsia="en-US"/>
        </w:rPr>
      </w:pPr>
      <w:r>
        <w:rPr>
          <w:rFonts w:cs="Arial"/>
          <w:bCs/>
          <w:color w:val="000000"/>
          <w:sz w:val="22"/>
          <w:szCs w:val="22"/>
        </w:rPr>
        <w:t>Are l</w:t>
      </w:r>
      <w:r w:rsidR="002340A7" w:rsidRPr="002340A7">
        <w:rPr>
          <w:rFonts w:cs="Arial"/>
          <w:bCs/>
          <w:color w:val="000000"/>
          <w:sz w:val="22"/>
          <w:szCs w:val="22"/>
        </w:rPr>
        <w:t>ikely to require small group interventions and</w:t>
      </w:r>
      <w:r w:rsidR="008C1233">
        <w:rPr>
          <w:rFonts w:cs="Arial"/>
          <w:bCs/>
          <w:color w:val="000000"/>
          <w:sz w:val="22"/>
          <w:szCs w:val="22"/>
        </w:rPr>
        <w:t xml:space="preserve"> </w:t>
      </w:r>
      <w:r w:rsidR="002340A7" w:rsidRPr="002340A7">
        <w:rPr>
          <w:rFonts w:cs="Arial"/>
          <w:bCs/>
          <w:color w:val="000000"/>
          <w:sz w:val="22"/>
          <w:szCs w:val="22"/>
        </w:rPr>
        <w:t>/</w:t>
      </w:r>
      <w:r w:rsidR="008C1233">
        <w:rPr>
          <w:rFonts w:cs="Arial"/>
          <w:bCs/>
          <w:color w:val="000000"/>
          <w:sz w:val="22"/>
          <w:szCs w:val="22"/>
        </w:rPr>
        <w:t xml:space="preserve"> </w:t>
      </w:r>
      <w:r w:rsidR="002340A7" w:rsidRPr="002340A7">
        <w:rPr>
          <w:rFonts w:cs="Arial"/>
          <w:bCs/>
          <w:color w:val="000000"/>
          <w:sz w:val="22"/>
          <w:szCs w:val="22"/>
        </w:rPr>
        <w:t xml:space="preserve">or structured early years experiences with high adult to child ratio of support required for up to 15% - 20% of time </w:t>
      </w:r>
      <w:r w:rsidR="008D040A">
        <w:rPr>
          <w:rFonts w:cs="Arial"/>
          <w:bCs/>
          <w:color w:val="000000"/>
          <w:sz w:val="22"/>
          <w:szCs w:val="22"/>
        </w:rPr>
        <w:t>at setting, and</w:t>
      </w:r>
    </w:p>
    <w:p w:rsidR="002340A7" w:rsidRPr="002340A7" w:rsidRDefault="002F559B" w:rsidP="00061C28">
      <w:pPr>
        <w:numPr>
          <w:ilvl w:val="2"/>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u w:val="single"/>
          <w:lang w:eastAsia="en-US"/>
        </w:rPr>
        <w:t>D</w:t>
      </w:r>
      <w:r w:rsidR="002340A7" w:rsidRPr="002340A7">
        <w:rPr>
          <w:rFonts w:eastAsiaTheme="minorHAnsi" w:cs="Arial"/>
          <w:sz w:val="22"/>
          <w:szCs w:val="22"/>
          <w:u w:val="single"/>
          <w:lang w:eastAsia="en-US"/>
        </w:rPr>
        <w:t>o not</w:t>
      </w:r>
      <w:r w:rsidR="002340A7" w:rsidRPr="002340A7">
        <w:rPr>
          <w:rFonts w:eastAsiaTheme="minorHAnsi" w:cs="Arial"/>
          <w:sz w:val="22"/>
          <w:szCs w:val="22"/>
          <w:lang w:eastAsia="en-US"/>
        </w:rPr>
        <w:t xml:space="preserve"> have an Edu</w:t>
      </w:r>
      <w:r w:rsidR="008D040A">
        <w:rPr>
          <w:rFonts w:eastAsiaTheme="minorHAnsi" w:cs="Arial"/>
          <w:sz w:val="22"/>
          <w:szCs w:val="22"/>
          <w:lang w:eastAsia="en-US"/>
        </w:rPr>
        <w:t>cation Health and Care Plan, and</w:t>
      </w:r>
      <w:r w:rsidR="002340A7" w:rsidRPr="002340A7">
        <w:rPr>
          <w:rFonts w:eastAsiaTheme="minorHAnsi" w:cs="Arial"/>
          <w:sz w:val="22"/>
          <w:szCs w:val="22"/>
          <w:lang w:eastAsia="en-US"/>
        </w:rPr>
        <w:t xml:space="preserve"> </w:t>
      </w:r>
    </w:p>
    <w:p w:rsidR="002340A7" w:rsidRPr="002340A7" w:rsidRDefault="002F559B" w:rsidP="00061C28">
      <w:pPr>
        <w:numPr>
          <w:ilvl w:val="2"/>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A</w:t>
      </w:r>
      <w:r w:rsidR="008C1233">
        <w:rPr>
          <w:rFonts w:eastAsiaTheme="minorHAnsi" w:cs="Arial"/>
          <w:sz w:val="22"/>
          <w:szCs w:val="22"/>
          <w:lang w:eastAsia="en-US"/>
        </w:rPr>
        <w:t>re not placed in</w:t>
      </w:r>
      <w:r w:rsidR="004A55AF">
        <w:rPr>
          <w:rFonts w:eastAsiaTheme="minorHAnsi" w:cs="Arial"/>
          <w:sz w:val="22"/>
          <w:szCs w:val="22"/>
          <w:lang w:eastAsia="en-US"/>
        </w:rPr>
        <w:t xml:space="preserve"> an</w:t>
      </w:r>
      <w:r w:rsidR="008C1233">
        <w:rPr>
          <w:rFonts w:eastAsiaTheme="minorHAnsi" w:cs="Arial"/>
          <w:sz w:val="22"/>
          <w:szCs w:val="22"/>
          <w:lang w:eastAsia="en-US"/>
        </w:rPr>
        <w:t xml:space="preserve"> Early Years </w:t>
      </w:r>
      <w:r w:rsidR="004A55AF">
        <w:rPr>
          <w:rFonts w:eastAsiaTheme="minorHAnsi" w:cs="Arial"/>
          <w:sz w:val="22"/>
          <w:szCs w:val="22"/>
          <w:lang w:eastAsia="en-US"/>
        </w:rPr>
        <w:t>Enhanced Specialist Provision</w:t>
      </w:r>
      <w:r w:rsidR="002340A7" w:rsidRPr="002340A7">
        <w:rPr>
          <w:rFonts w:eastAsiaTheme="minorHAnsi" w:cs="Arial"/>
          <w:sz w:val="22"/>
          <w:szCs w:val="22"/>
          <w:lang w:eastAsia="en-US"/>
        </w:rPr>
        <w:t xml:space="preserve"> or in a special school (as these places are al</w:t>
      </w:r>
      <w:r w:rsidR="008D040A">
        <w:rPr>
          <w:rFonts w:eastAsiaTheme="minorHAnsi" w:cs="Arial"/>
          <w:sz w:val="22"/>
          <w:szCs w:val="22"/>
          <w:lang w:eastAsia="en-US"/>
        </w:rPr>
        <w:t>ready funded at a higher level), and</w:t>
      </w:r>
    </w:p>
    <w:p w:rsidR="002340A7" w:rsidRPr="002340A7" w:rsidRDefault="002F559B" w:rsidP="00061C28">
      <w:pPr>
        <w:numPr>
          <w:ilvl w:val="2"/>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A</w:t>
      </w:r>
      <w:r w:rsidR="002340A7" w:rsidRPr="002340A7">
        <w:rPr>
          <w:rFonts w:eastAsiaTheme="minorHAnsi" w:cs="Arial"/>
          <w:sz w:val="22"/>
          <w:szCs w:val="22"/>
          <w:lang w:eastAsia="en-US"/>
        </w:rPr>
        <w:t>re</w:t>
      </w:r>
      <w:r w:rsidR="008C1233">
        <w:rPr>
          <w:rFonts w:eastAsiaTheme="minorHAnsi" w:cs="Arial"/>
          <w:sz w:val="22"/>
          <w:szCs w:val="22"/>
          <w:lang w:eastAsia="en-US"/>
        </w:rPr>
        <w:t xml:space="preserve"> not in paid for child</w:t>
      </w:r>
      <w:r w:rsidR="004A55AF">
        <w:rPr>
          <w:rFonts w:eastAsiaTheme="minorHAnsi" w:cs="Arial"/>
          <w:sz w:val="22"/>
          <w:szCs w:val="22"/>
          <w:lang w:eastAsia="en-US"/>
        </w:rPr>
        <w:t>care</w:t>
      </w:r>
      <w:r w:rsidR="008D040A">
        <w:rPr>
          <w:rFonts w:eastAsiaTheme="minorHAnsi" w:cs="Arial"/>
          <w:sz w:val="22"/>
          <w:szCs w:val="22"/>
          <w:lang w:eastAsia="en-US"/>
        </w:rPr>
        <w:t>, and</w:t>
      </w:r>
    </w:p>
    <w:p w:rsidR="002340A7" w:rsidRPr="002340A7" w:rsidRDefault="002F559B" w:rsidP="00061C28">
      <w:pPr>
        <w:numPr>
          <w:ilvl w:val="2"/>
          <w:numId w:val="35"/>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Are not</w:t>
      </w:r>
      <w:r w:rsidR="002340A7" w:rsidRPr="002340A7">
        <w:rPr>
          <w:rFonts w:eastAsiaTheme="minorHAnsi" w:cs="Arial"/>
          <w:sz w:val="22"/>
          <w:szCs w:val="22"/>
          <w:lang w:eastAsia="en-US"/>
        </w:rPr>
        <w:t xml:space="preserve"> in a</w:t>
      </w:r>
      <w:r w:rsidR="008B5A3D">
        <w:rPr>
          <w:rFonts w:eastAsiaTheme="minorHAnsi" w:cs="Arial"/>
          <w:sz w:val="22"/>
          <w:szCs w:val="22"/>
          <w:lang w:eastAsia="en-US"/>
        </w:rPr>
        <w:t>n</w:t>
      </w:r>
      <w:r w:rsidR="002340A7" w:rsidRPr="002340A7">
        <w:rPr>
          <w:rFonts w:eastAsiaTheme="minorHAnsi" w:cs="Arial"/>
          <w:sz w:val="22"/>
          <w:szCs w:val="22"/>
          <w:lang w:eastAsia="en-US"/>
        </w:rPr>
        <w:t xml:space="preserve"> upper foundation class in a maintained primary school</w:t>
      </w:r>
      <w:r>
        <w:rPr>
          <w:rFonts w:eastAsiaTheme="minorHAnsi" w:cs="Arial"/>
          <w:sz w:val="22"/>
          <w:szCs w:val="22"/>
          <w:lang w:eastAsia="en-US"/>
        </w:rPr>
        <w:t>.</w:t>
      </w:r>
    </w:p>
    <w:p w:rsidR="002340A7" w:rsidRPr="002340A7" w:rsidRDefault="002340A7" w:rsidP="00061C28">
      <w:pPr>
        <w:numPr>
          <w:ilvl w:val="1"/>
          <w:numId w:val="36"/>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 xml:space="preserve">In their application, the provider must </w:t>
      </w:r>
      <w:r w:rsidR="00D67CAD">
        <w:rPr>
          <w:rFonts w:eastAsiaTheme="minorHAnsi" w:cs="Arial"/>
          <w:sz w:val="22"/>
          <w:szCs w:val="22"/>
          <w:lang w:eastAsia="en-US"/>
        </w:rPr>
        <w:t xml:space="preserve">also </w:t>
      </w:r>
      <w:r w:rsidRPr="002340A7">
        <w:rPr>
          <w:rFonts w:eastAsiaTheme="minorHAnsi" w:cs="Arial"/>
          <w:sz w:val="22"/>
          <w:szCs w:val="22"/>
          <w:lang w:eastAsia="en-US"/>
        </w:rPr>
        <w:t xml:space="preserve">evidence: </w:t>
      </w:r>
    </w:p>
    <w:p w:rsidR="002340A7"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hat Wave 1 interventions (Quality First Teaching) are in place for all children and that a graduated response has taken place, evidencing a clear review process and the need for targeted Wave 2 Interventions as advised by professionals from appropriate services.</w:t>
      </w:r>
    </w:p>
    <w:p w:rsidR="002340A7"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hat the parent or carer of the child has been a partner in the whole process.</w:t>
      </w:r>
    </w:p>
    <w:p w:rsidR="002340A7"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w:t>
      </w:r>
      <w:r w:rsidR="002340A7" w:rsidRPr="002340A7">
        <w:rPr>
          <w:rFonts w:eastAsiaTheme="minorHAnsi" w:cs="Arial"/>
          <w:sz w:val="22"/>
          <w:szCs w:val="22"/>
          <w:lang w:eastAsia="en-US"/>
        </w:rPr>
        <w:t>here appropriate, an EA1 Notification from Health has been received for the child.</w:t>
      </w:r>
    </w:p>
    <w:p w:rsidR="002340A7"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w:t>
      </w:r>
      <w:r w:rsidR="002340A7" w:rsidRPr="002340A7">
        <w:rPr>
          <w:rFonts w:eastAsiaTheme="minorHAnsi" w:cs="Arial"/>
          <w:sz w:val="22"/>
          <w:szCs w:val="22"/>
          <w:lang w:eastAsia="en-US"/>
        </w:rPr>
        <w:t>here a child is newly arrived in the country, advice from other services (for example, Health Visitors, Paediatricians, Paediatr</w:t>
      </w:r>
      <w:r w:rsidR="009B61BA">
        <w:rPr>
          <w:rFonts w:eastAsiaTheme="minorHAnsi" w:cs="Arial"/>
          <w:sz w:val="22"/>
          <w:szCs w:val="22"/>
          <w:lang w:eastAsia="en-US"/>
        </w:rPr>
        <w:t>ic Therapists, and Specialist Teaching and Support Services</w:t>
      </w:r>
      <w:r w:rsidR="002340A7" w:rsidRPr="002340A7">
        <w:rPr>
          <w:rFonts w:eastAsiaTheme="minorHAnsi" w:cs="Arial"/>
          <w:sz w:val="22"/>
          <w:szCs w:val="22"/>
          <w:lang w:eastAsia="en-US"/>
        </w:rPr>
        <w:t>) has been gathered to support the request.</w:t>
      </w:r>
    </w:p>
    <w:p w:rsidR="002340A7"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hat the provider has exhausted all avenues of support available to them from within existing funding.</w:t>
      </w:r>
    </w:p>
    <w:p w:rsidR="002340A7"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hat reasonable adjustments to meet the needs of the child have already been made. This</w:t>
      </w:r>
      <w:r w:rsidR="002340A7" w:rsidRPr="002340A7">
        <w:rPr>
          <w:rFonts w:eastAsiaTheme="minorHAnsi" w:cs="Arial"/>
          <w:sz w:val="22"/>
          <w:szCs w:val="22"/>
          <w:lang w:eastAsia="en-US"/>
        </w:rPr>
        <w:br/>
        <w:t>includes ho</w:t>
      </w:r>
      <w:r w:rsidR="00D67CAD">
        <w:rPr>
          <w:rFonts w:eastAsiaTheme="minorHAnsi" w:cs="Arial"/>
          <w:sz w:val="22"/>
          <w:szCs w:val="22"/>
          <w:lang w:eastAsia="en-US"/>
        </w:rPr>
        <w:t xml:space="preserve">w the provider has used the DAF and / </w:t>
      </w:r>
      <w:r w:rsidR="004A55AF">
        <w:rPr>
          <w:rFonts w:eastAsiaTheme="minorHAnsi" w:cs="Arial"/>
          <w:sz w:val="22"/>
          <w:szCs w:val="22"/>
          <w:lang w:eastAsia="en-US"/>
        </w:rPr>
        <w:t>or Early Years Pupil Premium,</w:t>
      </w:r>
      <w:r w:rsidR="002340A7" w:rsidRPr="002340A7">
        <w:rPr>
          <w:rFonts w:eastAsiaTheme="minorHAnsi" w:cs="Arial"/>
          <w:sz w:val="22"/>
          <w:szCs w:val="22"/>
          <w:lang w:eastAsia="en-US"/>
        </w:rPr>
        <w:t xml:space="preserve"> if the child is eligible.</w:t>
      </w:r>
    </w:p>
    <w:p w:rsidR="008B5A3D" w:rsidRPr="002340A7" w:rsidRDefault="008B5A3D" w:rsidP="00061C28">
      <w:pPr>
        <w:numPr>
          <w:ilvl w:val="2"/>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W</w:t>
      </w:r>
      <w:r w:rsidR="002340A7" w:rsidRPr="002340A7">
        <w:rPr>
          <w:rFonts w:eastAsiaTheme="minorHAnsi" w:cs="Arial"/>
          <w:sz w:val="22"/>
          <w:szCs w:val="22"/>
          <w:lang w:eastAsia="en-US"/>
        </w:rPr>
        <w:t>hy existing staffing is insufficient to meet the child’s needs.</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2</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 xml:space="preserve">– </w:t>
      </w:r>
      <w:r w:rsidRPr="002340A7">
        <w:rPr>
          <w:rFonts w:eastAsiaTheme="minorHAnsi" w:cs="Arial"/>
          <w:b/>
          <w:bCs/>
          <w:sz w:val="22"/>
          <w:szCs w:val="22"/>
          <w:lang w:eastAsia="en-US"/>
        </w:rPr>
        <w:t>The number of hours to be funded.</w:t>
      </w:r>
      <w:r w:rsidRPr="002340A7">
        <w:rPr>
          <w:rFonts w:eastAsiaTheme="minorHAnsi" w:cs="Arial"/>
          <w:sz w:val="22"/>
          <w:szCs w:val="22"/>
          <w:lang w:eastAsia="en-US"/>
        </w:rPr>
        <w:t xml:space="preserve"> The approach is as follows:</w:t>
      </w:r>
    </w:p>
    <w:p w:rsidR="002340A7" w:rsidRPr="002340A7" w:rsidRDefault="002340A7" w:rsidP="00061C28">
      <w:pPr>
        <w:numPr>
          <w:ilvl w:val="1"/>
          <w:numId w:val="36"/>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 xml:space="preserve">The provider must set out in the application both the number of entitlement hours per week the child is taking with the provider as well as the number of hours per week the provider is requesting funded support for. </w:t>
      </w:r>
    </w:p>
    <w:p w:rsidR="002340A7" w:rsidRPr="002340A7" w:rsidRDefault="004A55AF" w:rsidP="00061C28">
      <w:pPr>
        <w:numPr>
          <w:ilvl w:val="1"/>
          <w:numId w:val="36"/>
        </w:numPr>
        <w:tabs>
          <w:tab w:val="left" w:pos="720"/>
        </w:tabs>
        <w:spacing w:after="240" w:line="288" w:lineRule="auto"/>
        <w:jc w:val="both"/>
        <w:rPr>
          <w:rFonts w:eastAsiaTheme="minorHAnsi" w:cs="Arial"/>
          <w:sz w:val="22"/>
          <w:szCs w:val="22"/>
          <w:lang w:eastAsia="en-US"/>
        </w:rPr>
      </w:pPr>
      <w:r>
        <w:rPr>
          <w:rFonts w:eastAsiaTheme="minorHAnsi" w:cs="Arial"/>
          <w:sz w:val="22"/>
          <w:szCs w:val="22"/>
          <w:lang w:eastAsia="en-US"/>
        </w:rPr>
        <w:t>T</w:t>
      </w:r>
      <w:r w:rsidR="002340A7" w:rsidRPr="002340A7">
        <w:rPr>
          <w:rFonts w:eastAsiaTheme="minorHAnsi" w:cs="Arial"/>
          <w:sz w:val="22"/>
          <w:szCs w:val="22"/>
          <w:lang w:eastAsia="en-US"/>
        </w:rPr>
        <w:t>he Panel will determine whether the provider’s request</w:t>
      </w:r>
      <w:r>
        <w:rPr>
          <w:rFonts w:eastAsiaTheme="minorHAnsi" w:cs="Arial"/>
          <w:sz w:val="22"/>
          <w:szCs w:val="22"/>
          <w:lang w:eastAsia="en-US"/>
        </w:rPr>
        <w:t>ed</w:t>
      </w:r>
      <w:r w:rsidR="002340A7" w:rsidRPr="002340A7">
        <w:rPr>
          <w:rFonts w:eastAsiaTheme="minorHAnsi" w:cs="Arial"/>
          <w:sz w:val="22"/>
          <w:szCs w:val="22"/>
          <w:lang w:eastAsia="en-US"/>
        </w:rPr>
        <w:t xml:space="preserve"> hours is accepted or amended.</w:t>
      </w:r>
      <w:r>
        <w:rPr>
          <w:rFonts w:eastAsiaTheme="minorHAnsi" w:cs="Arial"/>
          <w:sz w:val="22"/>
          <w:szCs w:val="22"/>
          <w:lang w:eastAsia="en-US"/>
        </w:rPr>
        <w:t xml:space="preserve"> The Panel will translate this into a % of funding based on the hours a child attends their early education entitlement per week.</w:t>
      </w:r>
      <w:r w:rsidR="002340A7" w:rsidRPr="002340A7">
        <w:rPr>
          <w:rFonts w:eastAsiaTheme="minorHAnsi" w:cs="Arial"/>
          <w:sz w:val="22"/>
          <w:szCs w:val="22"/>
          <w:lang w:eastAsia="en-US"/>
        </w:rPr>
        <w:t xml:space="preserve"> </w:t>
      </w:r>
    </w:p>
    <w:p w:rsidR="002340A7" w:rsidRPr="002340A7" w:rsidRDefault="002340A7" w:rsidP="00061C28">
      <w:pPr>
        <w:numPr>
          <w:ilvl w:val="1"/>
          <w:numId w:val="36"/>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The Panel will assume that the weekly entitlement is delivered across 38 weeks per year and providers will be allocated monies on this basis.</w:t>
      </w:r>
    </w:p>
    <w:p w:rsidR="002340A7" w:rsidRPr="002340A7"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2340A7">
        <w:rPr>
          <w:rFonts w:eastAsiaTheme="minorHAnsi" w:cs="Arial"/>
          <w:b/>
          <w:bCs/>
          <w:color w:val="548DD4"/>
          <w:sz w:val="22"/>
          <w:szCs w:val="22"/>
          <w:lang w:eastAsia="en-US"/>
        </w:rPr>
        <w:t>Decision 3</w:t>
      </w:r>
      <w:r w:rsidRPr="002340A7">
        <w:rPr>
          <w:rFonts w:eastAsiaTheme="minorHAnsi" w:cs="Arial"/>
          <w:color w:val="548DD4"/>
          <w:sz w:val="22"/>
          <w:szCs w:val="22"/>
          <w:lang w:eastAsia="en-US"/>
        </w:rPr>
        <w:t xml:space="preserve"> </w:t>
      </w:r>
      <w:r w:rsidRPr="002340A7">
        <w:rPr>
          <w:rFonts w:eastAsiaTheme="minorHAnsi" w:cs="Arial"/>
          <w:sz w:val="22"/>
          <w:szCs w:val="22"/>
          <w:lang w:eastAsia="en-US"/>
        </w:rPr>
        <w:t xml:space="preserve">– The </w:t>
      </w:r>
      <w:r w:rsidRPr="002340A7">
        <w:rPr>
          <w:rFonts w:eastAsiaTheme="minorHAnsi" w:cs="Arial"/>
          <w:b/>
          <w:bCs/>
          <w:sz w:val="22"/>
          <w:szCs w:val="22"/>
          <w:lang w:eastAsia="en-US"/>
        </w:rPr>
        <w:t>rate of funding per hour</w:t>
      </w:r>
      <w:r w:rsidRPr="002340A7">
        <w:rPr>
          <w:rFonts w:eastAsiaTheme="minorHAnsi" w:cs="Arial"/>
          <w:sz w:val="22"/>
          <w:szCs w:val="22"/>
          <w:lang w:eastAsia="en-US"/>
        </w:rPr>
        <w:t>, is set at a standard (</w:t>
      </w:r>
      <w:r w:rsidRPr="00DC2037">
        <w:rPr>
          <w:rFonts w:eastAsiaTheme="minorHAnsi" w:cs="Arial"/>
          <w:sz w:val="22"/>
          <w:szCs w:val="22"/>
          <w:lang w:eastAsia="en-US"/>
        </w:rPr>
        <w:t xml:space="preserve">maximum) </w:t>
      </w:r>
      <w:r w:rsidRPr="001861A8">
        <w:rPr>
          <w:rFonts w:eastAsiaTheme="minorHAnsi" w:cs="Arial"/>
          <w:sz w:val="22"/>
          <w:szCs w:val="22"/>
          <w:lang w:eastAsia="en-US"/>
        </w:rPr>
        <w:t xml:space="preserve">of £6.32. </w:t>
      </w:r>
    </w:p>
    <w:p w:rsidR="002340A7" w:rsidRPr="001861A8" w:rsidRDefault="002340A7" w:rsidP="00061C28">
      <w:pPr>
        <w:numPr>
          <w:ilvl w:val="1"/>
          <w:numId w:val="36"/>
        </w:numPr>
        <w:tabs>
          <w:tab w:val="left" w:pos="720"/>
        </w:tabs>
        <w:spacing w:after="240" w:line="288" w:lineRule="auto"/>
        <w:jc w:val="both"/>
        <w:rPr>
          <w:rFonts w:eastAsiaTheme="minorHAnsi" w:cs="Arial"/>
          <w:sz w:val="22"/>
          <w:szCs w:val="22"/>
          <w:lang w:eastAsia="en-US"/>
        </w:rPr>
      </w:pPr>
      <w:r w:rsidRPr="001861A8">
        <w:rPr>
          <w:rFonts w:eastAsiaTheme="minorHAnsi" w:cs="Arial"/>
          <w:sz w:val="22"/>
          <w:szCs w:val="22"/>
          <w:lang w:eastAsia="en-US"/>
        </w:rPr>
        <w:t>The national SEND ‘Place-Plus’ funding framework is based on the financial definition of a ‘High Needs’ child being one whose education, incorporating all additional support, costs more than £10,000 per annum (1 FTE). This threshold lays the foundation of the definition of the financial responsibility that schools, academies and other education providers have for meeting the needs of children from their delegated budgets.</w:t>
      </w:r>
    </w:p>
    <w:p w:rsidR="002340A7" w:rsidRPr="001861A8" w:rsidRDefault="002340A7" w:rsidP="00061C28">
      <w:pPr>
        <w:numPr>
          <w:ilvl w:val="1"/>
          <w:numId w:val="36"/>
        </w:numPr>
        <w:tabs>
          <w:tab w:val="left" w:pos="720"/>
        </w:tabs>
        <w:spacing w:after="240" w:line="288" w:lineRule="auto"/>
        <w:jc w:val="both"/>
        <w:rPr>
          <w:rFonts w:eastAsiaTheme="minorHAnsi" w:cs="Arial"/>
          <w:sz w:val="22"/>
          <w:szCs w:val="22"/>
          <w:lang w:eastAsia="en-US"/>
        </w:rPr>
      </w:pPr>
      <w:r w:rsidRPr="001861A8">
        <w:rPr>
          <w:rFonts w:eastAsiaTheme="minorHAnsi" w:cs="Arial"/>
          <w:sz w:val="22"/>
          <w:szCs w:val="22"/>
          <w:lang w:eastAsia="en-US"/>
        </w:rPr>
        <w:t>Schools are required to meet the first £10,000 of cost for children with SEND, both with and without EHCPs, from their core formula-funded budgets. This £10,000 is separated in the</w:t>
      </w:r>
      <w:r w:rsidR="001861A8">
        <w:rPr>
          <w:rFonts w:eastAsiaTheme="minorHAnsi" w:cs="Arial"/>
          <w:sz w:val="22"/>
          <w:szCs w:val="22"/>
          <w:lang w:eastAsia="en-US"/>
        </w:rPr>
        <w:t xml:space="preserve"> pre-16</w:t>
      </w:r>
      <w:r w:rsidRPr="001861A8">
        <w:rPr>
          <w:rFonts w:eastAsiaTheme="minorHAnsi" w:cs="Arial"/>
          <w:sz w:val="22"/>
          <w:szCs w:val="22"/>
          <w:lang w:eastAsia="en-US"/>
        </w:rPr>
        <w:t xml:space="preserve"> national model into Element 1, at a value of £4,000 per 1 FTE (25 hours) and Element 2, at a value of £6,000 per 1 FTE (25 hours). Element 1 £4,000 represents the core funding that all pupils attract. In the Early Years Single Funding Formula, Element 1 is allocated through the S</w:t>
      </w:r>
      <w:r w:rsidR="004340CE" w:rsidRPr="001861A8">
        <w:rPr>
          <w:rFonts w:eastAsiaTheme="minorHAnsi" w:cs="Arial"/>
          <w:sz w:val="22"/>
          <w:szCs w:val="22"/>
          <w:lang w:eastAsia="en-US"/>
        </w:rPr>
        <w:t xml:space="preserve">etting Base Rates, which in 2021/22 are </w:t>
      </w:r>
      <w:r w:rsidR="001861A8" w:rsidRPr="001861A8">
        <w:rPr>
          <w:rFonts w:eastAsiaTheme="minorHAnsi" w:cs="Arial"/>
          <w:color w:val="FF0000"/>
          <w:sz w:val="22"/>
          <w:szCs w:val="22"/>
          <w:highlight w:val="yellow"/>
          <w:lang w:eastAsia="en-US"/>
        </w:rPr>
        <w:t>£5.36</w:t>
      </w:r>
      <w:r w:rsidRPr="001861A8">
        <w:rPr>
          <w:rFonts w:eastAsiaTheme="minorHAnsi" w:cs="Arial"/>
          <w:color w:val="FF0000"/>
          <w:sz w:val="22"/>
          <w:szCs w:val="22"/>
          <w:lang w:eastAsia="en-US"/>
        </w:rPr>
        <w:t xml:space="preserve"> </w:t>
      </w:r>
      <w:r w:rsidRPr="001861A8">
        <w:rPr>
          <w:rFonts w:eastAsiaTheme="minorHAnsi" w:cs="Arial"/>
          <w:sz w:val="22"/>
          <w:szCs w:val="22"/>
          <w:lang w:eastAsia="en-US"/>
        </w:rPr>
        <w:t xml:space="preserve">for 2 year olds and </w:t>
      </w:r>
      <w:r w:rsidR="001861A8" w:rsidRPr="001861A8">
        <w:rPr>
          <w:rFonts w:eastAsiaTheme="minorHAnsi" w:cs="Arial"/>
          <w:color w:val="FF0000"/>
          <w:sz w:val="22"/>
          <w:szCs w:val="22"/>
          <w:highlight w:val="yellow"/>
          <w:lang w:eastAsia="en-US"/>
        </w:rPr>
        <w:t>£4.25</w:t>
      </w:r>
      <w:r w:rsidRPr="001861A8">
        <w:rPr>
          <w:rFonts w:eastAsiaTheme="minorHAnsi" w:cs="Arial"/>
          <w:color w:val="FF0000"/>
          <w:sz w:val="22"/>
          <w:szCs w:val="22"/>
          <w:lang w:eastAsia="en-US"/>
        </w:rPr>
        <w:t xml:space="preserve"> </w:t>
      </w:r>
      <w:r w:rsidRPr="001861A8">
        <w:rPr>
          <w:rFonts w:eastAsiaTheme="minorHAnsi" w:cs="Arial"/>
          <w:sz w:val="22"/>
          <w:szCs w:val="22"/>
          <w:lang w:eastAsia="en-US"/>
        </w:rPr>
        <w:t>for 3 &amp; 4 year olds. Element 2 £6,000 is the contribution that schools are required to make from their ‘notional SEND’ budgets, which are derived from additional funding allocated using proxy indicators of additional needs, such as deprivation and low prior attainment. Element 2 is not present in the Early Years Single Funding Formula, although the Deprivation and SEND supplement within the 3 &amp; 4 year old formula does allocate a small amount of additional funding. As a result, the</w:t>
      </w:r>
      <w:r w:rsidR="001861A8">
        <w:rPr>
          <w:rFonts w:eastAsiaTheme="minorHAnsi" w:cs="Arial"/>
          <w:sz w:val="22"/>
          <w:szCs w:val="22"/>
          <w:lang w:eastAsia="en-US"/>
        </w:rPr>
        <w:t xml:space="preserve"> primary</w:t>
      </w:r>
      <w:r w:rsidRPr="001861A8">
        <w:rPr>
          <w:rFonts w:eastAsiaTheme="minorHAnsi" w:cs="Arial"/>
          <w:sz w:val="22"/>
          <w:szCs w:val="22"/>
          <w:lang w:eastAsia="en-US"/>
        </w:rPr>
        <w:t xml:space="preserve"> function of the Early Years SEND Inclusion Fund is to allocate Element 2 funding to children with emerging SEND. </w:t>
      </w:r>
    </w:p>
    <w:p w:rsidR="002340A7" w:rsidRPr="00DC2037" w:rsidRDefault="002340A7" w:rsidP="00061C28">
      <w:pPr>
        <w:numPr>
          <w:ilvl w:val="1"/>
          <w:numId w:val="36"/>
        </w:numPr>
        <w:tabs>
          <w:tab w:val="left" w:pos="720"/>
        </w:tabs>
        <w:spacing w:after="240" w:line="288" w:lineRule="auto"/>
        <w:jc w:val="both"/>
        <w:rPr>
          <w:rFonts w:eastAsiaTheme="minorHAnsi" w:cs="Arial"/>
          <w:sz w:val="22"/>
          <w:szCs w:val="22"/>
          <w:lang w:eastAsia="en-US"/>
        </w:rPr>
      </w:pPr>
      <w:r w:rsidRPr="002340A7">
        <w:rPr>
          <w:rFonts w:eastAsiaTheme="minorHAnsi" w:cs="Arial"/>
          <w:sz w:val="22"/>
          <w:szCs w:val="22"/>
          <w:lang w:eastAsia="en-US"/>
        </w:rPr>
        <w:t xml:space="preserve">So we define Element 2 as an </w:t>
      </w:r>
      <w:r w:rsidRPr="00DC2037">
        <w:rPr>
          <w:rFonts w:eastAsiaTheme="minorHAnsi" w:cs="Arial"/>
          <w:sz w:val="22"/>
          <w:szCs w:val="22"/>
          <w:lang w:eastAsia="en-US"/>
        </w:rPr>
        <w:t>amount per child per hour as follows:</w:t>
      </w:r>
    </w:p>
    <w:p w:rsidR="002340A7" w:rsidRPr="001861A8" w:rsidRDefault="002340A7" w:rsidP="002340A7">
      <w:pPr>
        <w:tabs>
          <w:tab w:val="left" w:pos="720"/>
        </w:tabs>
        <w:spacing w:after="240" w:line="288" w:lineRule="auto"/>
        <w:ind w:left="1080"/>
        <w:jc w:val="both"/>
        <w:rPr>
          <w:rFonts w:eastAsiaTheme="minorHAnsi" w:cs="Arial"/>
          <w:sz w:val="22"/>
          <w:szCs w:val="22"/>
          <w:lang w:eastAsia="en-US"/>
        </w:rPr>
      </w:pPr>
      <w:r w:rsidRPr="001861A8">
        <w:rPr>
          <w:rFonts w:eastAsiaTheme="minorHAnsi" w:cs="Arial"/>
          <w:sz w:val="22"/>
          <w:szCs w:val="22"/>
          <w:lang w:eastAsia="en-US"/>
        </w:rPr>
        <w:t xml:space="preserve">£6,000 / 25 hours (1 FTE) / 38 weeks = </w:t>
      </w:r>
      <w:r w:rsidRPr="001861A8">
        <w:rPr>
          <w:rFonts w:eastAsiaTheme="minorHAnsi" w:cs="Arial"/>
          <w:b/>
          <w:bCs/>
          <w:sz w:val="22"/>
          <w:szCs w:val="22"/>
          <w:lang w:eastAsia="en-US"/>
        </w:rPr>
        <w:t>£6.32 per hour.</w:t>
      </w:r>
      <w:r w:rsidRPr="001861A8">
        <w:rPr>
          <w:rFonts w:eastAsiaTheme="minorHAnsi" w:cs="Arial"/>
          <w:sz w:val="22"/>
          <w:szCs w:val="22"/>
          <w:lang w:eastAsia="en-US"/>
        </w:rPr>
        <w:t xml:space="preserve"> So, for example:</w:t>
      </w:r>
    </w:p>
    <w:p w:rsidR="002340A7" w:rsidRPr="001861A8" w:rsidRDefault="002340A7" w:rsidP="002340A7">
      <w:pPr>
        <w:tabs>
          <w:tab w:val="left" w:pos="720"/>
        </w:tabs>
        <w:spacing w:after="240" w:line="288" w:lineRule="auto"/>
        <w:ind w:left="1080"/>
        <w:jc w:val="both"/>
        <w:rPr>
          <w:rFonts w:eastAsiaTheme="minorHAnsi" w:cs="Arial"/>
          <w:sz w:val="22"/>
          <w:szCs w:val="22"/>
          <w:lang w:eastAsia="en-US"/>
        </w:rPr>
      </w:pPr>
      <w:r w:rsidRPr="001861A8">
        <w:rPr>
          <w:rFonts w:eastAsiaTheme="minorHAnsi" w:cs="Arial"/>
          <w:sz w:val="22"/>
          <w:szCs w:val="22"/>
          <w:lang w:eastAsia="en-US"/>
        </w:rPr>
        <w:t xml:space="preserve">A child </w:t>
      </w:r>
      <w:r w:rsidR="000F48DE" w:rsidRPr="001861A8">
        <w:rPr>
          <w:rFonts w:eastAsiaTheme="minorHAnsi" w:cs="Arial"/>
          <w:sz w:val="22"/>
          <w:szCs w:val="22"/>
          <w:lang w:eastAsia="en-US"/>
        </w:rPr>
        <w:t xml:space="preserve">accessing 15 hours early education entitlement per week, term time only, with 5 hours of funded support = </w:t>
      </w:r>
      <w:r w:rsidRPr="001861A8">
        <w:rPr>
          <w:rFonts w:eastAsiaTheme="minorHAnsi" w:cs="Arial"/>
          <w:sz w:val="22"/>
          <w:szCs w:val="22"/>
          <w:lang w:eastAsia="en-US"/>
        </w:rPr>
        <w:t>£6.32 x 5 x 38 = £1,201</w:t>
      </w:r>
      <w:r w:rsidR="000F48DE" w:rsidRPr="001861A8">
        <w:rPr>
          <w:rFonts w:eastAsiaTheme="minorHAnsi" w:cs="Arial"/>
          <w:sz w:val="22"/>
          <w:szCs w:val="22"/>
          <w:lang w:eastAsia="en-US"/>
        </w:rPr>
        <w:t xml:space="preserve"> (this would equate to 33% funding).</w:t>
      </w:r>
    </w:p>
    <w:p w:rsidR="000F48DE" w:rsidRDefault="000F48DE" w:rsidP="000F48DE">
      <w:pPr>
        <w:tabs>
          <w:tab w:val="left" w:pos="720"/>
        </w:tabs>
        <w:spacing w:after="240" w:line="288" w:lineRule="auto"/>
        <w:ind w:left="1080"/>
        <w:jc w:val="both"/>
        <w:rPr>
          <w:rFonts w:eastAsiaTheme="minorHAnsi" w:cs="Arial"/>
          <w:sz w:val="22"/>
          <w:szCs w:val="22"/>
          <w:lang w:eastAsia="en-US"/>
        </w:rPr>
      </w:pPr>
      <w:r w:rsidRPr="001861A8">
        <w:rPr>
          <w:rFonts w:eastAsiaTheme="minorHAnsi" w:cs="Arial"/>
          <w:sz w:val="22"/>
          <w:szCs w:val="22"/>
          <w:lang w:eastAsia="en-US"/>
        </w:rPr>
        <w:t>A child accessing 30 hours early education entitlement per week, term time only, with 15 hours of funded support = £6.32 x 15 x 38 = £3,602 (this would</w:t>
      </w:r>
      <w:r>
        <w:rPr>
          <w:rFonts w:eastAsiaTheme="minorHAnsi" w:cs="Arial"/>
          <w:sz w:val="22"/>
          <w:szCs w:val="22"/>
          <w:lang w:eastAsia="en-US"/>
        </w:rPr>
        <w:t xml:space="preserve"> equate to 50% funding).</w:t>
      </w:r>
    </w:p>
    <w:p w:rsidR="002340A7" w:rsidRPr="00B20BA4" w:rsidRDefault="002340A7" w:rsidP="00061C28">
      <w:pPr>
        <w:numPr>
          <w:ilvl w:val="0"/>
          <w:numId w:val="35"/>
        </w:numPr>
        <w:tabs>
          <w:tab w:val="left" w:pos="720"/>
        </w:tabs>
        <w:spacing w:after="240" w:line="288" w:lineRule="auto"/>
        <w:jc w:val="both"/>
        <w:rPr>
          <w:rFonts w:eastAsiaTheme="minorHAnsi" w:cs="Arial"/>
          <w:sz w:val="22"/>
          <w:szCs w:val="22"/>
          <w:lang w:eastAsia="en-US"/>
        </w:rPr>
      </w:pPr>
      <w:r w:rsidRPr="00B20BA4">
        <w:rPr>
          <w:rFonts w:eastAsiaTheme="minorHAnsi" w:cs="Arial"/>
          <w:b/>
          <w:bCs/>
          <w:color w:val="548DD4"/>
          <w:sz w:val="22"/>
          <w:szCs w:val="22"/>
          <w:lang w:eastAsia="en-US"/>
        </w:rPr>
        <w:t>Decision 4</w:t>
      </w:r>
      <w:r w:rsidRPr="00B20BA4">
        <w:rPr>
          <w:rFonts w:eastAsiaTheme="minorHAnsi" w:cs="Arial"/>
          <w:color w:val="548DD4"/>
          <w:sz w:val="22"/>
          <w:szCs w:val="22"/>
          <w:lang w:eastAsia="en-US"/>
        </w:rPr>
        <w:t xml:space="preserve"> </w:t>
      </w:r>
      <w:r w:rsidRPr="00B20BA4">
        <w:rPr>
          <w:rFonts w:eastAsiaTheme="minorHAnsi" w:cs="Arial"/>
          <w:sz w:val="22"/>
          <w:szCs w:val="22"/>
          <w:lang w:eastAsia="en-US"/>
        </w:rPr>
        <w:t xml:space="preserve">– The number of weeks or terms that support is to be funded for and the expiry date. This would be determined by the Panel, taking account of the pupil’s age, needs-assessment and timescale for transfer into reception. We would typically expect the time period to be expressed in terms e.g. 1, 2 or 3 terms and we would expect all funding decisions to be reviewed </w:t>
      </w:r>
      <w:r w:rsidR="000F48DE" w:rsidRPr="00B20BA4">
        <w:rPr>
          <w:rFonts w:eastAsiaTheme="minorHAnsi" w:cs="Arial"/>
          <w:sz w:val="22"/>
          <w:szCs w:val="22"/>
          <w:lang w:eastAsia="en-US"/>
        </w:rPr>
        <w:t xml:space="preserve">at least annually. </w:t>
      </w:r>
      <w:r w:rsidR="000F48DE" w:rsidRPr="00B20BA4">
        <w:rPr>
          <w:sz w:val="22"/>
          <w:szCs w:val="22"/>
        </w:rPr>
        <w:t>Funding is non-transferrable between providers and would cease when a child leaves a provider. Where a child leaves a provider part way through a half term then there would be a grace period for the remainder of that half term. The provider must inform Bradford Council if a child in receipt of Inclusion Funding leaves their setting/school. Any additional unspent funding after the end of that half term would be reclaimed by Bradford Council</w:t>
      </w:r>
      <w:r w:rsidR="000F48DE" w:rsidRPr="00B20BA4">
        <w:rPr>
          <w:rFonts w:eastAsiaTheme="minorHAnsi" w:cs="Arial"/>
          <w:sz w:val="22"/>
          <w:szCs w:val="22"/>
          <w:lang w:eastAsia="en-US"/>
        </w:rPr>
        <w:t>. Funding will</w:t>
      </w:r>
      <w:r w:rsidRPr="00B20BA4">
        <w:rPr>
          <w:rFonts w:eastAsiaTheme="minorHAnsi" w:cs="Arial"/>
          <w:sz w:val="22"/>
          <w:szCs w:val="22"/>
          <w:lang w:eastAsia="en-US"/>
        </w:rPr>
        <w:t xml:space="preserve"> cease </w:t>
      </w:r>
      <w:r w:rsidR="000F48DE" w:rsidRPr="00B20BA4">
        <w:rPr>
          <w:rFonts w:eastAsiaTheme="minorHAnsi" w:cs="Arial"/>
          <w:sz w:val="22"/>
          <w:szCs w:val="22"/>
          <w:lang w:eastAsia="en-US"/>
        </w:rPr>
        <w:t xml:space="preserve">when </w:t>
      </w:r>
      <w:r w:rsidRPr="00B20BA4">
        <w:rPr>
          <w:rFonts w:eastAsiaTheme="minorHAnsi" w:cs="Arial"/>
          <w:sz w:val="22"/>
          <w:szCs w:val="22"/>
          <w:lang w:eastAsia="en-US"/>
        </w:rPr>
        <w:t>an EHCP is put in place.</w:t>
      </w:r>
    </w:p>
    <w:p w:rsidR="002340A7" w:rsidRPr="002340A7" w:rsidRDefault="002340A7" w:rsidP="002340A7">
      <w:pPr>
        <w:rPr>
          <w:rFonts w:ascii="Calibri" w:eastAsiaTheme="minorHAnsi" w:hAnsi="Calibri"/>
          <w:color w:val="1F497D"/>
          <w:sz w:val="22"/>
          <w:szCs w:val="22"/>
          <w:lang w:eastAsia="en-US"/>
        </w:rPr>
      </w:pPr>
    </w:p>
    <w:p w:rsidR="002340A7" w:rsidRPr="002340A7" w:rsidRDefault="002340A7" w:rsidP="002340A7">
      <w:pPr>
        <w:rPr>
          <w:rFonts w:ascii="Calibri" w:eastAsiaTheme="minorHAnsi" w:hAnsi="Calibri"/>
          <w:sz w:val="22"/>
          <w:szCs w:val="22"/>
          <w:lang w:eastAsia="en-US"/>
        </w:rPr>
      </w:pPr>
    </w:p>
    <w:p w:rsidR="00C2050F" w:rsidRDefault="00C2050F"/>
    <w:p w:rsidR="00C2050F" w:rsidRDefault="00C2050F"/>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2340A7" w:rsidRDefault="002340A7"/>
    <w:p w:rsidR="008E6C9D" w:rsidRDefault="008E6C9D"/>
    <w:p w:rsidR="001861A8" w:rsidRDefault="001861A8"/>
    <w:p w:rsidR="003812CD" w:rsidRDefault="003812CD"/>
    <w:p w:rsidR="008E6C9D" w:rsidRDefault="008E6C9D"/>
    <w:p w:rsidR="00E06E36" w:rsidRPr="00ED7F1E" w:rsidRDefault="00E06E36" w:rsidP="00E06E36">
      <w:pPr>
        <w:jc w:val="center"/>
        <w:rPr>
          <w:b/>
          <w:sz w:val="28"/>
          <w:szCs w:val="28"/>
          <w:u w:val="single"/>
        </w:rPr>
      </w:pPr>
      <w:r w:rsidRPr="00ED7F1E">
        <w:rPr>
          <w:b/>
          <w:sz w:val="28"/>
          <w:szCs w:val="28"/>
          <w:u w:val="single"/>
        </w:rPr>
        <w:t>RESPONSES FORM</w:t>
      </w:r>
    </w:p>
    <w:p w:rsidR="00E06E36" w:rsidRPr="00ED7F1E" w:rsidRDefault="00E06E36" w:rsidP="00E06E36">
      <w:pPr>
        <w:jc w:val="center"/>
        <w:rPr>
          <w:b/>
          <w:sz w:val="28"/>
          <w:szCs w:val="28"/>
          <w:u w:val="single"/>
        </w:rPr>
      </w:pPr>
    </w:p>
    <w:p w:rsidR="00E06E36" w:rsidRPr="00ED7F1E" w:rsidRDefault="00E06E36" w:rsidP="00E06E36">
      <w:pPr>
        <w:jc w:val="center"/>
        <w:rPr>
          <w:b/>
          <w:sz w:val="28"/>
          <w:szCs w:val="28"/>
          <w:u w:val="single"/>
        </w:rPr>
      </w:pPr>
      <w:r w:rsidRPr="00ED7F1E">
        <w:rPr>
          <w:b/>
          <w:sz w:val="28"/>
          <w:szCs w:val="28"/>
          <w:u w:val="single"/>
        </w:rPr>
        <w:t xml:space="preserve">Consultation on </w:t>
      </w:r>
      <w:r>
        <w:rPr>
          <w:b/>
          <w:sz w:val="28"/>
          <w:szCs w:val="28"/>
          <w:u w:val="single"/>
        </w:rPr>
        <w:t>the Early Years Single Funding Formula 2021/22</w:t>
      </w:r>
    </w:p>
    <w:p w:rsidR="00AD0CDC" w:rsidRDefault="00AD0CDC" w:rsidP="00E06E36">
      <w:pPr>
        <w:jc w:val="both"/>
        <w:rPr>
          <w:rFonts w:cs="Arial"/>
          <w:b/>
          <w:u w:val="single"/>
        </w:rPr>
      </w:pPr>
    </w:p>
    <w:p w:rsidR="00AD0CDC" w:rsidRPr="00ED7F1E" w:rsidRDefault="00AD0CDC" w:rsidP="00E06E36">
      <w:pPr>
        <w:jc w:val="both"/>
        <w:rPr>
          <w:rFonts w:cs="Arial"/>
          <w:b/>
          <w:u w:val="single"/>
        </w:rPr>
      </w:pPr>
    </w:p>
    <w:p w:rsidR="00E06E36" w:rsidRPr="00ED7F1E" w:rsidRDefault="00E06E36" w:rsidP="00E06E36">
      <w:pPr>
        <w:jc w:val="both"/>
        <w:rPr>
          <w:rFonts w:cs="Arial"/>
          <w:sz w:val="22"/>
          <w:szCs w:val="22"/>
        </w:rPr>
      </w:pPr>
      <w:r w:rsidRPr="00ED7F1E">
        <w:rPr>
          <w:rFonts w:cs="Arial"/>
          <w:sz w:val="22"/>
          <w:szCs w:val="22"/>
        </w:rPr>
        <w:t>Name _____________________________</w:t>
      </w:r>
      <w:r w:rsidRPr="00ED7F1E">
        <w:rPr>
          <w:rFonts w:cs="Arial"/>
          <w:sz w:val="22"/>
          <w:szCs w:val="22"/>
        </w:rPr>
        <w:tab/>
        <w:t>Setting Name _________________________________</w:t>
      </w:r>
    </w:p>
    <w:p w:rsidR="00E06E36" w:rsidRPr="00ED7F1E" w:rsidRDefault="00E06E36" w:rsidP="00E06E36">
      <w:pPr>
        <w:jc w:val="both"/>
        <w:rPr>
          <w:rFonts w:cs="Arial"/>
          <w:b/>
          <w:sz w:val="16"/>
          <w:szCs w:val="16"/>
          <w:u w:val="single"/>
        </w:rPr>
      </w:pPr>
    </w:p>
    <w:p w:rsidR="00E06E36" w:rsidRPr="00ED7F1E" w:rsidRDefault="00E06E36" w:rsidP="00E06E36">
      <w:pPr>
        <w:jc w:val="center"/>
        <w:rPr>
          <w:rFonts w:cs="Arial"/>
          <w:b/>
          <w:color w:val="FF0000"/>
          <w:sz w:val="16"/>
          <w:szCs w:val="16"/>
        </w:rPr>
      </w:pPr>
    </w:p>
    <w:p w:rsidR="00E06E36" w:rsidRPr="00ED7F1E" w:rsidRDefault="00E06E36" w:rsidP="00E06E36">
      <w:pPr>
        <w:jc w:val="center"/>
        <w:rPr>
          <w:rFonts w:cs="Arial"/>
          <w:b/>
          <w:color w:val="FF0000"/>
          <w:sz w:val="22"/>
          <w:szCs w:val="22"/>
        </w:rPr>
      </w:pPr>
      <w:r w:rsidRPr="00ED7F1E">
        <w:rPr>
          <w:rFonts w:cs="Arial"/>
          <w:b/>
          <w:color w:val="FF0000"/>
          <w:sz w:val="22"/>
          <w:szCs w:val="22"/>
        </w:rPr>
        <w:t xml:space="preserve">THE DEADLINE FOR RESPONSES TO THIS </w:t>
      </w:r>
      <w:r w:rsidRPr="001861A8">
        <w:rPr>
          <w:rFonts w:cs="Arial"/>
          <w:b/>
          <w:color w:val="FF0000"/>
          <w:sz w:val="22"/>
          <w:szCs w:val="22"/>
        </w:rPr>
        <w:t xml:space="preserve">CONSULTATION IS </w:t>
      </w:r>
      <w:r w:rsidR="001861A8" w:rsidRPr="001861A8">
        <w:rPr>
          <w:rFonts w:cs="Arial"/>
          <w:b/>
          <w:color w:val="FF0000"/>
          <w:sz w:val="22"/>
          <w:szCs w:val="22"/>
        </w:rPr>
        <w:t>WEDNESDAY 3 FEBRUARY 2021</w:t>
      </w:r>
    </w:p>
    <w:p w:rsidR="00E06E36" w:rsidRPr="00ED7F1E" w:rsidRDefault="00E06E36" w:rsidP="00E06E36">
      <w:pPr>
        <w:jc w:val="both"/>
        <w:rPr>
          <w:rFonts w:cs="Arial"/>
          <w:sz w:val="16"/>
          <w:szCs w:val="16"/>
        </w:rPr>
      </w:pPr>
    </w:p>
    <w:p w:rsidR="00E06E36" w:rsidRPr="00ED7F1E" w:rsidRDefault="00E06E36" w:rsidP="00E06E36">
      <w:pPr>
        <w:jc w:val="both"/>
        <w:rPr>
          <w:rFonts w:cs="Arial"/>
          <w:sz w:val="16"/>
          <w:szCs w:val="16"/>
        </w:rPr>
      </w:pPr>
    </w:p>
    <w:p w:rsidR="00E06E36" w:rsidRPr="00ED7F1E" w:rsidRDefault="00E06E36" w:rsidP="00E06E36">
      <w:pPr>
        <w:jc w:val="both"/>
        <w:rPr>
          <w:rFonts w:cs="Arial"/>
        </w:rPr>
      </w:pPr>
      <w:r w:rsidRPr="00ED7F1E">
        <w:rPr>
          <w:rFonts w:cs="Arial"/>
        </w:rPr>
        <w:t>Please send completed questionnaire responses to:</w:t>
      </w:r>
    </w:p>
    <w:p w:rsidR="00E06E36" w:rsidRPr="00ED7F1E" w:rsidRDefault="00E06E36" w:rsidP="00E06E36">
      <w:pPr>
        <w:jc w:val="both"/>
        <w:rPr>
          <w:rFonts w:cs="Arial"/>
        </w:rPr>
      </w:pPr>
    </w:p>
    <w:p w:rsidR="00E06E36" w:rsidRPr="00ED7F1E" w:rsidRDefault="00E06E36" w:rsidP="00E06E36">
      <w:pPr>
        <w:jc w:val="both"/>
        <w:rPr>
          <w:rFonts w:cs="Arial"/>
        </w:rPr>
      </w:pPr>
      <w:r w:rsidRPr="00ED7F1E">
        <w:rPr>
          <w:rFonts w:cs="Arial"/>
        </w:rPr>
        <w:t>School Funding Team</w:t>
      </w:r>
    </w:p>
    <w:p w:rsidR="00E06E36" w:rsidRPr="00ED7F1E" w:rsidRDefault="00E06E36" w:rsidP="00E06E36">
      <w:pPr>
        <w:jc w:val="both"/>
        <w:rPr>
          <w:rFonts w:cs="Arial"/>
        </w:rPr>
      </w:pPr>
      <w:r w:rsidRPr="00ED7F1E">
        <w:rPr>
          <w:rFonts w:cs="Arial"/>
        </w:rPr>
        <w:t>City of Bradford Metropolitan District Council</w:t>
      </w:r>
    </w:p>
    <w:p w:rsidR="00E06E36" w:rsidRPr="00ED7F1E" w:rsidRDefault="00E06E36" w:rsidP="00E06E36">
      <w:pPr>
        <w:jc w:val="both"/>
        <w:rPr>
          <w:rFonts w:cs="Arial"/>
        </w:rPr>
      </w:pPr>
      <w:r w:rsidRPr="00ED7F1E">
        <w:rPr>
          <w:rFonts w:cs="Arial"/>
        </w:rPr>
        <w:t>1st Floor, Britannia House,</w:t>
      </w:r>
    </w:p>
    <w:p w:rsidR="00E06E36" w:rsidRPr="00ED7F1E" w:rsidRDefault="00E06E36" w:rsidP="00E06E36">
      <w:pPr>
        <w:jc w:val="both"/>
        <w:rPr>
          <w:rFonts w:cs="Arial"/>
        </w:rPr>
      </w:pPr>
      <w:r w:rsidRPr="00ED7F1E">
        <w:rPr>
          <w:rFonts w:cs="Arial"/>
        </w:rPr>
        <w:t xml:space="preserve">Hall </w:t>
      </w:r>
      <w:proofErr w:type="spellStart"/>
      <w:r w:rsidRPr="00ED7F1E">
        <w:rPr>
          <w:rFonts w:cs="Arial"/>
        </w:rPr>
        <w:t>Ings</w:t>
      </w:r>
      <w:proofErr w:type="spellEnd"/>
    </w:p>
    <w:p w:rsidR="00E06E36" w:rsidRPr="00ED7F1E" w:rsidRDefault="00E06E36" w:rsidP="00E06E36">
      <w:pPr>
        <w:jc w:val="both"/>
        <w:rPr>
          <w:rFonts w:cs="Arial"/>
        </w:rPr>
      </w:pPr>
      <w:r w:rsidRPr="00ED7F1E">
        <w:rPr>
          <w:rFonts w:cs="Arial"/>
        </w:rPr>
        <w:t>Bradford</w:t>
      </w:r>
    </w:p>
    <w:p w:rsidR="00E06E36" w:rsidRPr="00ED7F1E" w:rsidRDefault="00E06E36" w:rsidP="00E06E36">
      <w:pPr>
        <w:jc w:val="both"/>
        <w:rPr>
          <w:rFonts w:cs="Arial"/>
        </w:rPr>
      </w:pPr>
      <w:r w:rsidRPr="00ED7F1E">
        <w:rPr>
          <w:rFonts w:cs="Arial"/>
        </w:rPr>
        <w:t>BD1 1HX</w:t>
      </w:r>
    </w:p>
    <w:p w:rsidR="00E06E36" w:rsidRPr="00ED7F1E" w:rsidRDefault="00E06E36" w:rsidP="00E06E36">
      <w:pPr>
        <w:jc w:val="both"/>
        <w:rPr>
          <w:rFonts w:cs="Arial"/>
        </w:rPr>
      </w:pPr>
    </w:p>
    <w:p w:rsidR="00E06E36" w:rsidRPr="00ED7F1E" w:rsidRDefault="00E06E36" w:rsidP="00E06E36">
      <w:pPr>
        <w:jc w:val="both"/>
        <w:rPr>
          <w:rFonts w:cs="Arial"/>
        </w:rPr>
      </w:pPr>
      <w:r w:rsidRPr="00ED7F1E">
        <w:rPr>
          <w:rFonts w:cs="Arial"/>
        </w:rPr>
        <w:t xml:space="preserve">Tel: </w:t>
      </w:r>
      <w:r w:rsidRPr="00ED7F1E">
        <w:rPr>
          <w:rFonts w:cs="Arial"/>
        </w:rPr>
        <w:tab/>
        <w:t>01274 432678</w:t>
      </w:r>
    </w:p>
    <w:p w:rsidR="00E06E36" w:rsidRPr="00ED7F1E" w:rsidRDefault="00E06E36" w:rsidP="00E06E36">
      <w:pPr>
        <w:jc w:val="both"/>
        <w:rPr>
          <w:rFonts w:cs="Arial"/>
        </w:rPr>
      </w:pPr>
      <w:r w:rsidRPr="00ED7F1E">
        <w:rPr>
          <w:rFonts w:cs="Arial"/>
        </w:rPr>
        <w:t xml:space="preserve">Fax: </w:t>
      </w:r>
      <w:r w:rsidRPr="00ED7F1E">
        <w:rPr>
          <w:rFonts w:cs="Arial"/>
        </w:rPr>
        <w:tab/>
        <w:t>01274 435054</w:t>
      </w:r>
    </w:p>
    <w:p w:rsidR="00E06E36" w:rsidRPr="00ED7F1E" w:rsidRDefault="00E06E36" w:rsidP="00E06E36">
      <w:pPr>
        <w:jc w:val="both"/>
        <w:rPr>
          <w:rFonts w:cs="Arial"/>
        </w:rPr>
      </w:pPr>
      <w:r w:rsidRPr="00ED7F1E">
        <w:rPr>
          <w:rFonts w:cs="Arial"/>
        </w:rPr>
        <w:t xml:space="preserve">Email: </w:t>
      </w:r>
      <w:r w:rsidRPr="00ED7F1E">
        <w:rPr>
          <w:rFonts w:cs="Arial"/>
        </w:rPr>
        <w:tab/>
      </w:r>
      <w:hyperlink r:id="rId23" w:history="1">
        <w:r w:rsidRPr="007D5828">
          <w:rPr>
            <w:rStyle w:val="Hyperlink"/>
            <w:rFonts w:cs="Arial"/>
          </w:rPr>
          <w:t>schoolfundingteam@bradford.gov.uk</w:t>
        </w:r>
      </w:hyperlink>
    </w:p>
    <w:p w:rsidR="00E06E36" w:rsidRPr="00ED7F1E" w:rsidRDefault="00E06E36" w:rsidP="00E06E36">
      <w:pPr>
        <w:jc w:val="both"/>
        <w:rPr>
          <w:rFonts w:cs="Arial"/>
          <w:sz w:val="16"/>
          <w:szCs w:val="16"/>
        </w:rPr>
      </w:pPr>
    </w:p>
    <w:p w:rsidR="00E06E36" w:rsidRPr="00ED7F1E" w:rsidRDefault="00E06E36" w:rsidP="00E06E36">
      <w:pPr>
        <w:jc w:val="both"/>
        <w:rPr>
          <w:rFonts w:cs="Arial"/>
          <w:sz w:val="16"/>
          <w:szCs w:val="16"/>
        </w:rPr>
      </w:pPr>
    </w:p>
    <w:p w:rsidR="00E06E36" w:rsidRPr="00ED7F1E" w:rsidRDefault="00E06E36" w:rsidP="00E06E36">
      <w:pPr>
        <w:jc w:val="both"/>
        <w:rPr>
          <w:rFonts w:cs="Arial"/>
        </w:rPr>
      </w:pPr>
      <w:r w:rsidRPr="00ED7F1E">
        <w:rPr>
          <w:rFonts w:cs="Arial"/>
        </w:rPr>
        <w:t>Please complete the questionnaire by marking the appropriate boxes. There is a space below each question for you to record comments.</w:t>
      </w:r>
    </w:p>
    <w:p w:rsidR="00E06E36" w:rsidRPr="00ED7F1E" w:rsidRDefault="00E06E36" w:rsidP="00E06E36">
      <w:pPr>
        <w:jc w:val="both"/>
        <w:rPr>
          <w:rFonts w:cs="Arial"/>
        </w:rPr>
      </w:pPr>
    </w:p>
    <w:p w:rsidR="00E06E36" w:rsidRPr="00ED7F1E" w:rsidRDefault="00E06E36" w:rsidP="00E06E36">
      <w:pPr>
        <w:jc w:val="both"/>
        <w:rPr>
          <w:rFonts w:cs="Arial"/>
        </w:rPr>
      </w:pPr>
      <w:r w:rsidRPr="00ED7F1E">
        <w:rPr>
          <w:rFonts w:cs="Arial"/>
          <w:noProof/>
        </w:rPr>
        <mc:AlternateContent>
          <mc:Choice Requires="wps">
            <w:drawing>
              <wp:anchor distT="0" distB="0" distL="114300" distR="114300" simplePos="0" relativeHeight="251659264" behindDoc="0" locked="0" layoutInCell="1" allowOverlap="1" wp14:anchorId="67731F12" wp14:editId="467BD5BF">
                <wp:simplePos x="0" y="0"/>
                <wp:positionH relativeFrom="column">
                  <wp:posOffset>0</wp:posOffset>
                </wp:positionH>
                <wp:positionV relativeFrom="paragraph">
                  <wp:posOffset>45720</wp:posOffset>
                </wp:positionV>
                <wp:extent cx="6743700" cy="0"/>
                <wp:effectExtent l="19050" t="17145" r="19050" b="2095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ev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" strokeweight="2.25pt"/>
            </w:pict>
          </mc:Fallback>
        </mc:AlternateContent>
      </w:r>
    </w:p>
    <w:p w:rsidR="00E06E36" w:rsidRPr="00ED7F1E" w:rsidRDefault="00E06E36" w:rsidP="00E06E36">
      <w:pPr>
        <w:jc w:val="both"/>
        <w:rPr>
          <w:b/>
          <w:color w:val="0000FF"/>
          <w:sz w:val="22"/>
          <w:szCs w:val="22"/>
        </w:rPr>
      </w:pPr>
    </w:p>
    <w:p w:rsidR="00E06E36" w:rsidRDefault="00E06E36" w:rsidP="00E06E36">
      <w:pPr>
        <w:jc w:val="both"/>
        <w:rPr>
          <w:b/>
          <w:color w:val="0070C0"/>
          <w:sz w:val="22"/>
          <w:szCs w:val="22"/>
        </w:rPr>
      </w:pPr>
      <w:r>
        <w:rPr>
          <w:b/>
          <w:color w:val="0070C0"/>
          <w:sz w:val="22"/>
          <w:szCs w:val="22"/>
        </w:rPr>
        <w:t>Question 1</w:t>
      </w:r>
      <w:r w:rsidRPr="00437D5A">
        <w:rPr>
          <w:b/>
          <w:color w:val="0070C0"/>
          <w:sz w:val="22"/>
          <w:szCs w:val="22"/>
        </w:rPr>
        <w:t xml:space="preserve"> – </w:t>
      </w:r>
      <w:r>
        <w:rPr>
          <w:b/>
          <w:color w:val="0070C0"/>
          <w:sz w:val="22"/>
          <w:szCs w:val="22"/>
        </w:rPr>
        <w:t>Do you agree with the propo</w:t>
      </w:r>
      <w:r w:rsidR="00EE61F7">
        <w:rPr>
          <w:b/>
          <w:color w:val="0070C0"/>
          <w:sz w:val="22"/>
          <w:szCs w:val="22"/>
        </w:rPr>
        <w:t>sal to retain the existing</w:t>
      </w:r>
      <w:r>
        <w:rPr>
          <w:b/>
          <w:color w:val="0070C0"/>
          <w:sz w:val="22"/>
          <w:szCs w:val="22"/>
        </w:rPr>
        <w:t xml:space="preserve"> timetabling and counting arrangements for the opera</w:t>
      </w:r>
      <w:r w:rsidR="001861A8">
        <w:rPr>
          <w:b/>
          <w:color w:val="0070C0"/>
          <w:sz w:val="22"/>
          <w:szCs w:val="22"/>
        </w:rPr>
        <w:t>tion of Bradford’s EYSFF in 2021/22 (</w:t>
      </w:r>
      <w:r w:rsidR="00EE61F7">
        <w:rPr>
          <w:b/>
          <w:color w:val="0070C0"/>
          <w:sz w:val="22"/>
          <w:szCs w:val="22"/>
        </w:rPr>
        <w:t>s</w:t>
      </w:r>
      <w:r w:rsidR="00C52A3A">
        <w:rPr>
          <w:b/>
          <w:color w:val="0070C0"/>
          <w:sz w:val="22"/>
          <w:szCs w:val="22"/>
        </w:rPr>
        <w:t xml:space="preserve">ee Section 1 </w:t>
      </w:r>
      <w:r w:rsidR="001861A8">
        <w:rPr>
          <w:b/>
          <w:color w:val="0070C0"/>
          <w:sz w:val="22"/>
          <w:szCs w:val="22"/>
        </w:rPr>
        <w:t>paragraphs C through to G (pages 9 to 13)</w:t>
      </w:r>
      <w:r w:rsidR="00C52A3A">
        <w:rPr>
          <w:b/>
          <w:color w:val="0070C0"/>
          <w:sz w:val="22"/>
          <w:szCs w:val="22"/>
        </w:rPr>
        <w:t xml:space="preserve"> and S</w:t>
      </w:r>
      <w:r w:rsidR="001861A8">
        <w:rPr>
          <w:b/>
          <w:color w:val="0070C0"/>
          <w:sz w:val="22"/>
          <w:szCs w:val="22"/>
        </w:rPr>
        <w:t xml:space="preserve">ection 2 (page 16))? </w:t>
      </w:r>
      <w:r>
        <w:rPr>
          <w:b/>
          <w:color w:val="0070C0"/>
          <w:sz w:val="22"/>
          <w:szCs w:val="22"/>
        </w:rPr>
        <w:t>If not, please can you explain why not.</w:t>
      </w:r>
    </w:p>
    <w:p w:rsidR="00E06E36" w:rsidRDefault="00E06E36" w:rsidP="00E06E36">
      <w:pPr>
        <w:jc w:val="both"/>
        <w:rPr>
          <w:b/>
          <w:color w:val="0070C0"/>
          <w:sz w:val="22"/>
          <w:szCs w:val="22"/>
        </w:rPr>
      </w:pPr>
    </w:p>
    <w:p w:rsidR="00E06E36" w:rsidRPr="00ED7F1E" w:rsidRDefault="00E06E36" w:rsidP="00E06E36">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ab/>
      </w:r>
    </w:p>
    <w:p w:rsidR="00E06E36" w:rsidRPr="00ED7F1E" w:rsidRDefault="00E06E36" w:rsidP="00E06E36">
      <w:pPr>
        <w:jc w:val="both"/>
        <w:rPr>
          <w:rFonts w:cs="Arial"/>
          <w:b/>
          <w:color w:val="0000FF"/>
        </w:rPr>
      </w:pPr>
      <w:r w:rsidRPr="00ED7F1E">
        <w:rPr>
          <w:rFonts w:cs="Arial"/>
          <w:b/>
          <w:noProof/>
          <w:color w:val="0000FF"/>
        </w:rPr>
        <mc:AlternateContent>
          <mc:Choice Requires="wps">
            <w:drawing>
              <wp:anchor distT="0" distB="0" distL="114300" distR="114300" simplePos="0" relativeHeight="251662336" behindDoc="0" locked="0" layoutInCell="1" allowOverlap="1" wp14:anchorId="17C3E2EC" wp14:editId="50E525BD">
                <wp:simplePos x="0" y="0"/>
                <wp:positionH relativeFrom="column">
                  <wp:posOffset>-3048</wp:posOffset>
                </wp:positionH>
                <wp:positionV relativeFrom="paragraph">
                  <wp:posOffset>107315</wp:posOffset>
                </wp:positionV>
                <wp:extent cx="6400800" cy="1764792"/>
                <wp:effectExtent l="0" t="0" r="19050" b="260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64792"/>
                        </a:xfrm>
                        <a:prstGeom prst="rect">
                          <a:avLst/>
                        </a:prstGeom>
                        <a:solidFill>
                          <a:srgbClr val="FFFFFF"/>
                        </a:solidFill>
                        <a:ln w="9525">
                          <a:solidFill>
                            <a:srgbClr val="0000FF"/>
                          </a:solidFill>
                          <a:miter lim="800000"/>
                          <a:headEnd/>
                          <a:tailEnd/>
                        </a:ln>
                      </wps:spPr>
                      <wps:txbx>
                        <w:txbxContent>
                          <w:p w:rsidR="00666A97" w:rsidRPr="00B102E7" w:rsidRDefault="00666A97" w:rsidP="00E06E36">
                            <w:pPr>
                              <w:rPr>
                                <w:color w:val="0000FF"/>
                              </w:rPr>
                            </w:pPr>
                            <w:r w:rsidRPr="00B102E7">
                              <w:rPr>
                                <w:color w:val="0000FF"/>
                              </w:rPr>
                              <w:t>If not, please provide further explanation here:</w:t>
                            </w:r>
                          </w:p>
                          <w:p w:rsidR="00666A97" w:rsidRDefault="00666A97" w:rsidP="00E06E36"/>
                          <w:p w:rsidR="00666A97" w:rsidRDefault="00666A97" w:rsidP="00E06E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pt;margin-top:8.45pt;width:7in;height:13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" strokecolor="blue">
                <v:textbox>
                  <w:txbxContent>
                    <w:p w:rsidR="00666A97" w:rsidRPr="00B102E7" w:rsidRDefault="00666A97" w:rsidP="00E06E36">
                      <w:pPr>
                        <w:rPr>
                          <w:color w:val="0000FF"/>
                        </w:rPr>
                      </w:pPr>
                      <w:r w:rsidRPr="00B102E7">
                        <w:rPr>
                          <w:color w:val="0000FF"/>
                        </w:rPr>
                        <w:t>If not, please provide further explanation here:</w:t>
                      </w:r>
                    </w:p>
                    <w:p w:rsidR="00666A97" w:rsidRDefault="00666A97" w:rsidP="00E06E36"/>
                    <w:p w:rsidR="00666A97" w:rsidRDefault="00666A97" w:rsidP="00E06E36"/>
                  </w:txbxContent>
                </v:textbox>
              </v:shape>
            </w:pict>
          </mc:Fallback>
        </mc:AlternateContent>
      </w: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C52A3A" w:rsidRDefault="00C52A3A" w:rsidP="00E06E36">
      <w:pPr>
        <w:jc w:val="both"/>
        <w:rPr>
          <w:b/>
          <w:color w:val="0070C0"/>
          <w:sz w:val="22"/>
          <w:szCs w:val="22"/>
        </w:rPr>
      </w:pPr>
    </w:p>
    <w:p w:rsidR="00C52A3A" w:rsidRDefault="00C52A3A" w:rsidP="00E06E36">
      <w:pPr>
        <w:jc w:val="both"/>
        <w:rPr>
          <w:b/>
          <w:color w:val="0070C0"/>
          <w:sz w:val="22"/>
          <w:szCs w:val="22"/>
        </w:rPr>
      </w:pPr>
    </w:p>
    <w:p w:rsidR="00E06E36" w:rsidRPr="00F14194" w:rsidRDefault="00E06E36" w:rsidP="00E06E36">
      <w:pPr>
        <w:jc w:val="both"/>
        <w:rPr>
          <w:b/>
          <w:color w:val="0070C0"/>
          <w:sz w:val="22"/>
          <w:szCs w:val="22"/>
        </w:rPr>
      </w:pPr>
      <w:r>
        <w:rPr>
          <w:b/>
          <w:color w:val="0070C0"/>
          <w:sz w:val="22"/>
          <w:szCs w:val="22"/>
        </w:rPr>
        <w:t>Question 2 – Do you have any comments on how we could improve our proposed operational</w:t>
      </w:r>
      <w:r w:rsidR="00666A97">
        <w:rPr>
          <w:b/>
          <w:color w:val="0070C0"/>
          <w:sz w:val="22"/>
          <w:szCs w:val="22"/>
        </w:rPr>
        <w:t xml:space="preserve"> and counting</w:t>
      </w:r>
      <w:r>
        <w:rPr>
          <w:b/>
          <w:color w:val="0070C0"/>
          <w:sz w:val="22"/>
          <w:szCs w:val="22"/>
        </w:rPr>
        <w:t xml:space="preserve"> arrangements?</w:t>
      </w:r>
    </w:p>
    <w:p w:rsidR="00E06E36" w:rsidRPr="00ED7F1E" w:rsidRDefault="00E06E36" w:rsidP="00E06E36">
      <w:pPr>
        <w:jc w:val="both"/>
        <w:rPr>
          <w:rFonts w:cs="Arial"/>
          <w:b/>
          <w:color w:val="0000FF"/>
        </w:rPr>
      </w:pPr>
      <w:r w:rsidRPr="00ED7F1E">
        <w:rPr>
          <w:rFonts w:cs="Arial"/>
          <w:b/>
          <w:noProof/>
          <w:color w:val="0000FF"/>
        </w:rPr>
        <mc:AlternateContent>
          <mc:Choice Requires="wps">
            <w:drawing>
              <wp:anchor distT="0" distB="0" distL="114300" distR="114300" simplePos="0" relativeHeight="251661312" behindDoc="0" locked="0" layoutInCell="1" allowOverlap="1" wp14:anchorId="01E5B1BC" wp14:editId="63E02641">
                <wp:simplePos x="0" y="0"/>
                <wp:positionH relativeFrom="column">
                  <wp:posOffset>6096</wp:posOffset>
                </wp:positionH>
                <wp:positionV relativeFrom="paragraph">
                  <wp:posOffset>102489</wp:posOffset>
                </wp:positionV>
                <wp:extent cx="6400800" cy="1911096"/>
                <wp:effectExtent l="0" t="0" r="19050" b="1333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11096"/>
                        </a:xfrm>
                        <a:prstGeom prst="rect">
                          <a:avLst/>
                        </a:prstGeom>
                        <a:solidFill>
                          <a:srgbClr val="FFFFFF"/>
                        </a:solidFill>
                        <a:ln w="9525">
                          <a:solidFill>
                            <a:srgbClr val="0000FF"/>
                          </a:solidFill>
                          <a:miter lim="800000"/>
                          <a:headEnd/>
                          <a:tailEnd/>
                        </a:ln>
                      </wps:spPr>
                      <wps:txbx>
                        <w:txbxContent>
                          <w:p w:rsidR="00666A97" w:rsidRPr="00B102E7" w:rsidRDefault="00666A97" w:rsidP="00E06E36">
                            <w:pPr>
                              <w:rPr>
                                <w:color w:val="0000FF"/>
                              </w:rPr>
                            </w:pPr>
                            <w:r>
                              <w:rPr>
                                <w:color w:val="0000FF"/>
                              </w:rPr>
                              <w:t>Please comment here:</w:t>
                            </w:r>
                          </w:p>
                          <w:p w:rsidR="00666A97" w:rsidRDefault="00666A97" w:rsidP="00E06E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pt;margin-top:8.05pt;width:7in;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PIMAIAAFo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" strokecolor="blue">
                <v:textbox>
                  <w:txbxContent>
                    <w:p w:rsidR="00666A97" w:rsidRPr="00B102E7" w:rsidRDefault="00666A97" w:rsidP="00E06E36">
                      <w:pPr>
                        <w:rPr>
                          <w:color w:val="0000FF"/>
                        </w:rPr>
                      </w:pPr>
                      <w:r>
                        <w:rPr>
                          <w:color w:val="0000FF"/>
                        </w:rPr>
                        <w:t>Please comment here:</w:t>
                      </w:r>
                    </w:p>
                    <w:p w:rsidR="00666A97" w:rsidRDefault="00666A97" w:rsidP="00E06E36"/>
                  </w:txbxContent>
                </v:textbox>
              </v:shape>
            </w:pict>
          </mc:Fallback>
        </mc:AlternateContent>
      </w: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Default="00E06E36" w:rsidP="00E06E36">
      <w:pPr>
        <w:jc w:val="both"/>
        <w:rPr>
          <w:b/>
          <w:color w:val="0000FF"/>
          <w:sz w:val="22"/>
          <w:szCs w:val="22"/>
        </w:rPr>
      </w:pPr>
    </w:p>
    <w:p w:rsidR="00E06E36" w:rsidRDefault="00E06E36" w:rsidP="00E06E36">
      <w:pPr>
        <w:jc w:val="both"/>
        <w:rPr>
          <w:b/>
          <w:color w:val="0000FF"/>
          <w:sz w:val="22"/>
          <w:szCs w:val="22"/>
        </w:rPr>
      </w:pPr>
    </w:p>
    <w:p w:rsidR="00E06E36" w:rsidRDefault="00E06E36" w:rsidP="00E06E36">
      <w:pPr>
        <w:jc w:val="both"/>
        <w:rPr>
          <w:b/>
          <w:color w:val="0000FF"/>
          <w:sz w:val="22"/>
          <w:szCs w:val="22"/>
        </w:rPr>
      </w:pPr>
    </w:p>
    <w:p w:rsidR="00E06E36"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22"/>
          <w:szCs w:val="22"/>
        </w:rPr>
      </w:pPr>
    </w:p>
    <w:p w:rsidR="00E06E36" w:rsidRPr="00ED7F1E" w:rsidRDefault="00E06E36" w:rsidP="00E06E36">
      <w:pPr>
        <w:jc w:val="both"/>
        <w:rPr>
          <w:b/>
          <w:color w:val="0000FF"/>
          <w:sz w:val="16"/>
          <w:szCs w:val="16"/>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r>
        <w:rPr>
          <w:b/>
          <w:color w:val="0070C0"/>
          <w:sz w:val="22"/>
          <w:szCs w:val="22"/>
        </w:rPr>
        <w:t>Question 3</w:t>
      </w:r>
      <w:r w:rsidRPr="00437D5A">
        <w:rPr>
          <w:b/>
          <w:color w:val="0070C0"/>
          <w:sz w:val="22"/>
          <w:szCs w:val="22"/>
        </w:rPr>
        <w:t xml:space="preserve"> – </w:t>
      </w:r>
      <w:r>
        <w:rPr>
          <w:b/>
          <w:color w:val="0070C0"/>
          <w:sz w:val="22"/>
          <w:szCs w:val="22"/>
        </w:rPr>
        <w:t>Do you agree with the proposal to</w:t>
      </w:r>
      <w:r w:rsidR="00C52A3A">
        <w:rPr>
          <w:b/>
          <w:color w:val="0070C0"/>
          <w:sz w:val="22"/>
          <w:szCs w:val="22"/>
        </w:rPr>
        <w:t xml:space="preserve"> continue to</w:t>
      </w:r>
      <w:r>
        <w:rPr>
          <w:b/>
          <w:color w:val="0070C0"/>
          <w:sz w:val="22"/>
          <w:szCs w:val="22"/>
        </w:rPr>
        <w:t xml:space="preserve"> fund</w:t>
      </w:r>
      <w:r w:rsidR="00C52A3A">
        <w:rPr>
          <w:b/>
          <w:color w:val="0070C0"/>
          <w:sz w:val="22"/>
          <w:szCs w:val="22"/>
        </w:rPr>
        <w:t xml:space="preserve"> the 2 year old entitlement</w:t>
      </w:r>
      <w:r>
        <w:rPr>
          <w:b/>
          <w:color w:val="0070C0"/>
          <w:sz w:val="22"/>
          <w:szCs w:val="22"/>
        </w:rPr>
        <w:t xml:space="preserve"> on a single flat rate</w:t>
      </w:r>
      <w:r w:rsidR="00EE61F7">
        <w:rPr>
          <w:b/>
          <w:color w:val="0070C0"/>
          <w:sz w:val="22"/>
          <w:szCs w:val="22"/>
        </w:rPr>
        <w:t xml:space="preserve"> </w:t>
      </w:r>
      <w:r>
        <w:rPr>
          <w:b/>
          <w:color w:val="0070C0"/>
          <w:sz w:val="22"/>
          <w:szCs w:val="22"/>
        </w:rPr>
        <w:t>witho</w:t>
      </w:r>
      <w:r w:rsidR="00C52A3A">
        <w:rPr>
          <w:b/>
          <w:color w:val="0070C0"/>
          <w:sz w:val="22"/>
          <w:szCs w:val="22"/>
        </w:rPr>
        <w:t>ut additional supplements (see S</w:t>
      </w:r>
      <w:r>
        <w:rPr>
          <w:b/>
          <w:color w:val="0070C0"/>
          <w:sz w:val="22"/>
          <w:szCs w:val="22"/>
        </w:rPr>
        <w:t>ection</w:t>
      </w:r>
      <w:r w:rsidR="001861A8">
        <w:rPr>
          <w:b/>
          <w:color w:val="0070C0"/>
          <w:sz w:val="22"/>
          <w:szCs w:val="22"/>
        </w:rPr>
        <w:t xml:space="preserve"> 2 page 16</w:t>
      </w:r>
      <w:r>
        <w:rPr>
          <w:b/>
          <w:color w:val="0070C0"/>
          <w:sz w:val="22"/>
          <w:szCs w:val="22"/>
        </w:rPr>
        <w:t>)? If not, please can you explain why not.</w:t>
      </w:r>
    </w:p>
    <w:p w:rsidR="00E06E36" w:rsidRPr="00ED7F1E" w:rsidRDefault="00E06E36" w:rsidP="00E06E36">
      <w:pPr>
        <w:contextualSpacing/>
        <w:jc w:val="both"/>
        <w:rPr>
          <w:b/>
          <w:color w:val="0000FF"/>
          <w:sz w:val="22"/>
          <w:szCs w:val="22"/>
        </w:rPr>
      </w:pPr>
    </w:p>
    <w:p w:rsidR="00E06E36" w:rsidRDefault="00E06E36" w:rsidP="00E06E36">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ab/>
      </w:r>
    </w:p>
    <w:p w:rsidR="00E06E36" w:rsidRPr="00ED7F1E" w:rsidRDefault="00E06E36" w:rsidP="00E06E36">
      <w:pPr>
        <w:jc w:val="both"/>
        <w:rPr>
          <w:rFonts w:cs="Arial"/>
          <w:b/>
          <w:color w:val="0000FF"/>
        </w:rPr>
      </w:pPr>
      <w:r w:rsidRPr="00ED7F1E">
        <w:rPr>
          <w:rFonts w:cs="Arial"/>
          <w:b/>
          <w:noProof/>
          <w:color w:val="0000FF"/>
        </w:rPr>
        <mc:AlternateContent>
          <mc:Choice Requires="wps">
            <w:drawing>
              <wp:anchor distT="0" distB="0" distL="114300" distR="114300" simplePos="0" relativeHeight="251660288" behindDoc="0" locked="0" layoutInCell="1" allowOverlap="1" wp14:anchorId="292864DB" wp14:editId="0DB1FCDA">
                <wp:simplePos x="0" y="0"/>
                <wp:positionH relativeFrom="column">
                  <wp:posOffset>-3048</wp:posOffset>
                </wp:positionH>
                <wp:positionV relativeFrom="paragraph">
                  <wp:posOffset>106299</wp:posOffset>
                </wp:positionV>
                <wp:extent cx="6400800" cy="1965960"/>
                <wp:effectExtent l="0" t="0" r="19050" b="152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65960"/>
                        </a:xfrm>
                        <a:prstGeom prst="rect">
                          <a:avLst/>
                        </a:prstGeom>
                        <a:solidFill>
                          <a:srgbClr val="FFFFFF"/>
                        </a:solidFill>
                        <a:ln w="9525">
                          <a:solidFill>
                            <a:srgbClr val="0000FF"/>
                          </a:solidFill>
                          <a:miter lim="800000"/>
                          <a:headEnd/>
                          <a:tailEnd/>
                        </a:ln>
                      </wps:spPr>
                      <wps:txbx>
                        <w:txbxContent>
                          <w:p w:rsidR="00666A97" w:rsidRPr="00B102E7" w:rsidRDefault="00666A97" w:rsidP="00E06E36">
                            <w:pPr>
                              <w:rPr>
                                <w:color w:val="0000FF"/>
                              </w:rPr>
                            </w:pPr>
                            <w:r w:rsidRPr="00B102E7">
                              <w:rPr>
                                <w:color w:val="0000FF"/>
                              </w:rPr>
                              <w:t>If not, please provide further explanation here:</w:t>
                            </w:r>
                          </w:p>
                          <w:p w:rsidR="00666A97" w:rsidRDefault="00666A97" w:rsidP="00E06E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5pt;margin-top:8.35pt;width:7in;height:15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" strokecolor="blue">
                <v:textbox>
                  <w:txbxContent>
                    <w:p w:rsidR="00666A97" w:rsidRPr="00B102E7" w:rsidRDefault="00666A97" w:rsidP="00E06E36">
                      <w:pPr>
                        <w:rPr>
                          <w:color w:val="0000FF"/>
                        </w:rPr>
                      </w:pPr>
                      <w:r w:rsidRPr="00B102E7">
                        <w:rPr>
                          <w:color w:val="0000FF"/>
                        </w:rPr>
                        <w:t>If not, please provide further explanation here:</w:t>
                      </w:r>
                    </w:p>
                    <w:p w:rsidR="00666A97" w:rsidRDefault="00666A97" w:rsidP="00E06E36"/>
                  </w:txbxContent>
                </v:textbox>
              </v:shape>
            </w:pict>
          </mc:Fallback>
        </mc:AlternateContent>
      </w: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i/>
          <w:color w:val="0000FF"/>
          <w:sz w:val="22"/>
          <w:szCs w:val="22"/>
        </w:rPr>
      </w:pPr>
    </w:p>
    <w:p w:rsidR="00E06E36" w:rsidRDefault="00E06E36" w:rsidP="00E06E36">
      <w:pPr>
        <w:jc w:val="both"/>
        <w:rPr>
          <w:b/>
          <w:color w:val="0000FF"/>
          <w:sz w:val="22"/>
          <w:szCs w:val="22"/>
        </w:rPr>
      </w:pPr>
    </w:p>
    <w:p w:rsidR="00C52A3A" w:rsidRDefault="00C52A3A" w:rsidP="00E06E36">
      <w:pPr>
        <w:jc w:val="both"/>
        <w:rPr>
          <w:b/>
          <w:color w:val="0000FF"/>
          <w:sz w:val="22"/>
          <w:szCs w:val="22"/>
        </w:rPr>
      </w:pPr>
    </w:p>
    <w:p w:rsidR="00C52A3A" w:rsidRDefault="00C52A3A" w:rsidP="00E06E36">
      <w:pPr>
        <w:jc w:val="both"/>
        <w:rPr>
          <w:b/>
          <w:color w:val="0000FF"/>
          <w:sz w:val="22"/>
          <w:szCs w:val="22"/>
        </w:rPr>
      </w:pPr>
    </w:p>
    <w:p w:rsidR="00C52A3A" w:rsidRDefault="00C52A3A" w:rsidP="00E06E36">
      <w:pPr>
        <w:jc w:val="both"/>
        <w:rPr>
          <w:b/>
          <w:color w:val="0000FF"/>
          <w:sz w:val="22"/>
          <w:szCs w:val="22"/>
        </w:rPr>
      </w:pPr>
    </w:p>
    <w:p w:rsidR="00E06E36" w:rsidRDefault="00E06E36" w:rsidP="00E06E36">
      <w:pPr>
        <w:jc w:val="both"/>
        <w:rPr>
          <w:b/>
          <w:color w:val="0070C0"/>
          <w:sz w:val="22"/>
          <w:szCs w:val="22"/>
        </w:rPr>
      </w:pPr>
      <w:r>
        <w:rPr>
          <w:b/>
          <w:color w:val="0070C0"/>
          <w:sz w:val="22"/>
          <w:szCs w:val="22"/>
        </w:rPr>
        <w:t>Question 4</w:t>
      </w:r>
      <w:r w:rsidRPr="00437D5A">
        <w:rPr>
          <w:b/>
          <w:color w:val="0070C0"/>
          <w:sz w:val="22"/>
          <w:szCs w:val="22"/>
        </w:rPr>
        <w:t xml:space="preserve"> – </w:t>
      </w:r>
      <w:r>
        <w:rPr>
          <w:b/>
          <w:color w:val="0070C0"/>
          <w:sz w:val="22"/>
          <w:szCs w:val="22"/>
        </w:rPr>
        <w:t>Do you agree with the proposal to set the value of the 2 year</w:t>
      </w:r>
      <w:r w:rsidR="001861A8">
        <w:rPr>
          <w:b/>
          <w:color w:val="0070C0"/>
          <w:sz w:val="22"/>
          <w:szCs w:val="22"/>
        </w:rPr>
        <w:t xml:space="preserve"> old Universal Base Rate in 2021/22</w:t>
      </w:r>
      <w:r>
        <w:rPr>
          <w:b/>
          <w:color w:val="0070C0"/>
          <w:sz w:val="22"/>
          <w:szCs w:val="22"/>
        </w:rPr>
        <w:t xml:space="preserve"> at </w:t>
      </w:r>
      <w:r w:rsidR="001861A8">
        <w:rPr>
          <w:b/>
          <w:color w:val="0070C0"/>
          <w:sz w:val="22"/>
          <w:szCs w:val="22"/>
        </w:rPr>
        <w:t>£5.36</w:t>
      </w:r>
      <w:r w:rsidRPr="004175F0">
        <w:rPr>
          <w:b/>
          <w:color w:val="0070C0"/>
          <w:sz w:val="22"/>
          <w:szCs w:val="22"/>
        </w:rPr>
        <w:t xml:space="preserve"> </w:t>
      </w:r>
      <w:r w:rsidRPr="00E8297F">
        <w:rPr>
          <w:b/>
          <w:color w:val="0070C0"/>
          <w:sz w:val="22"/>
          <w:szCs w:val="22"/>
        </w:rPr>
        <w:t>per hour</w:t>
      </w:r>
      <w:r w:rsidR="00666A97">
        <w:rPr>
          <w:b/>
          <w:color w:val="0070C0"/>
          <w:sz w:val="22"/>
          <w:szCs w:val="22"/>
        </w:rPr>
        <w:t>, which 100%</w:t>
      </w:r>
      <w:r>
        <w:rPr>
          <w:b/>
          <w:color w:val="0070C0"/>
          <w:sz w:val="22"/>
          <w:szCs w:val="22"/>
        </w:rPr>
        <w:t xml:space="preserve"> passes onto to providers</w:t>
      </w:r>
      <w:r w:rsidR="00666A97">
        <w:rPr>
          <w:b/>
          <w:color w:val="0070C0"/>
          <w:sz w:val="22"/>
          <w:szCs w:val="22"/>
        </w:rPr>
        <w:t xml:space="preserve"> without deduction</w:t>
      </w:r>
      <w:r>
        <w:rPr>
          <w:b/>
          <w:color w:val="0070C0"/>
          <w:sz w:val="22"/>
          <w:szCs w:val="22"/>
        </w:rPr>
        <w:t xml:space="preserve"> the rate of funding allocated to Bradford b</w:t>
      </w:r>
      <w:r w:rsidR="00C52A3A">
        <w:rPr>
          <w:b/>
          <w:color w:val="0070C0"/>
          <w:sz w:val="22"/>
          <w:szCs w:val="22"/>
        </w:rPr>
        <w:t>y the DfE (see S</w:t>
      </w:r>
      <w:r w:rsidR="001861A8">
        <w:rPr>
          <w:b/>
          <w:color w:val="0070C0"/>
          <w:sz w:val="22"/>
          <w:szCs w:val="22"/>
        </w:rPr>
        <w:t>ection 2 page 16</w:t>
      </w:r>
      <w:r>
        <w:rPr>
          <w:b/>
          <w:color w:val="0070C0"/>
          <w:sz w:val="22"/>
          <w:szCs w:val="22"/>
        </w:rPr>
        <w:t>)?  If not, please can you explain why not.</w:t>
      </w:r>
    </w:p>
    <w:p w:rsidR="00E06E36" w:rsidRPr="00ED7F1E" w:rsidRDefault="00E06E36" w:rsidP="00E06E36">
      <w:pPr>
        <w:contextualSpacing/>
        <w:jc w:val="both"/>
        <w:rPr>
          <w:b/>
          <w:color w:val="0000FF"/>
          <w:sz w:val="22"/>
          <w:szCs w:val="22"/>
        </w:rPr>
      </w:pPr>
    </w:p>
    <w:p w:rsidR="00E06E36" w:rsidRDefault="00E06E36" w:rsidP="00E06E36">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ab/>
      </w:r>
    </w:p>
    <w:p w:rsidR="00E06E36" w:rsidRPr="00ED7F1E" w:rsidRDefault="00E06E36" w:rsidP="00E06E36">
      <w:pPr>
        <w:jc w:val="both"/>
        <w:rPr>
          <w:rFonts w:cs="Arial"/>
          <w:b/>
          <w:color w:val="0000FF"/>
        </w:rPr>
      </w:pPr>
      <w:r w:rsidRPr="00ED7F1E">
        <w:rPr>
          <w:rFonts w:cs="Arial"/>
          <w:b/>
          <w:noProof/>
          <w:color w:val="0000FF"/>
        </w:rPr>
        <mc:AlternateContent>
          <mc:Choice Requires="wps">
            <w:drawing>
              <wp:anchor distT="0" distB="0" distL="114300" distR="114300" simplePos="0" relativeHeight="251668480" behindDoc="0" locked="0" layoutInCell="1" allowOverlap="1" wp14:anchorId="003E0221" wp14:editId="65E451AD">
                <wp:simplePos x="0" y="0"/>
                <wp:positionH relativeFrom="column">
                  <wp:posOffset>-3048</wp:posOffset>
                </wp:positionH>
                <wp:positionV relativeFrom="paragraph">
                  <wp:posOffset>110490</wp:posOffset>
                </wp:positionV>
                <wp:extent cx="6400800" cy="1965960"/>
                <wp:effectExtent l="0" t="0" r="19050"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65960"/>
                        </a:xfrm>
                        <a:prstGeom prst="rect">
                          <a:avLst/>
                        </a:prstGeom>
                        <a:solidFill>
                          <a:srgbClr val="FFFFFF"/>
                        </a:solidFill>
                        <a:ln w="9525">
                          <a:solidFill>
                            <a:srgbClr val="0000FF"/>
                          </a:solidFill>
                          <a:miter lim="800000"/>
                          <a:headEnd/>
                          <a:tailEnd/>
                        </a:ln>
                      </wps:spPr>
                      <wps:txbx>
                        <w:txbxContent>
                          <w:p w:rsidR="00666A97" w:rsidRPr="00B102E7" w:rsidRDefault="00666A97" w:rsidP="00E06E36">
                            <w:pPr>
                              <w:rPr>
                                <w:color w:val="0000FF"/>
                              </w:rPr>
                            </w:pPr>
                            <w:r w:rsidRPr="00B102E7">
                              <w:rPr>
                                <w:color w:val="0000FF"/>
                              </w:rPr>
                              <w:t>If not, please provide further explanation here:</w:t>
                            </w:r>
                          </w:p>
                          <w:p w:rsidR="00666A97" w:rsidRDefault="00666A97" w:rsidP="00E06E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5pt;margin-top:8.7pt;width:7in;height:15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3FMAIAAFgEAAAOAAAAZHJzL2Uyb0RvYy54bWysVNtu2zAMfR+wfxD0vtjJkrQ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" strokecolor="blue">
                <v:textbox>
                  <w:txbxContent>
                    <w:p w:rsidR="00666A97" w:rsidRPr="00B102E7" w:rsidRDefault="00666A97" w:rsidP="00E06E36">
                      <w:pPr>
                        <w:rPr>
                          <w:color w:val="0000FF"/>
                        </w:rPr>
                      </w:pPr>
                      <w:r w:rsidRPr="00B102E7">
                        <w:rPr>
                          <w:color w:val="0000FF"/>
                        </w:rPr>
                        <w:t>If not, please provide further explanation here:</w:t>
                      </w:r>
                    </w:p>
                    <w:p w:rsidR="00666A97" w:rsidRDefault="00666A97" w:rsidP="00E06E36"/>
                  </w:txbxContent>
                </v:textbox>
              </v:shape>
            </w:pict>
          </mc:Fallback>
        </mc:AlternateContent>
      </w: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i/>
          <w:color w:val="0000FF"/>
          <w:sz w:val="22"/>
          <w:szCs w:val="22"/>
        </w:rPr>
      </w:pPr>
    </w:p>
    <w:p w:rsidR="00E06E36" w:rsidRDefault="00E06E36" w:rsidP="00E06E36">
      <w:pPr>
        <w:jc w:val="both"/>
        <w:rPr>
          <w:b/>
          <w:color w:val="0000FF"/>
          <w:sz w:val="22"/>
          <w:szCs w:val="22"/>
        </w:rPr>
      </w:pPr>
    </w:p>
    <w:p w:rsidR="00C52A3A" w:rsidRDefault="00C52A3A" w:rsidP="00E06E36">
      <w:pPr>
        <w:jc w:val="both"/>
        <w:rPr>
          <w:b/>
          <w:color w:val="0000FF"/>
          <w:sz w:val="22"/>
          <w:szCs w:val="22"/>
        </w:rPr>
      </w:pPr>
    </w:p>
    <w:p w:rsidR="00C52A3A" w:rsidRDefault="00C52A3A" w:rsidP="00E06E36">
      <w:pPr>
        <w:jc w:val="both"/>
        <w:rPr>
          <w:b/>
          <w:color w:val="0000FF"/>
          <w:sz w:val="22"/>
          <w:szCs w:val="22"/>
        </w:rPr>
      </w:pPr>
    </w:p>
    <w:p w:rsidR="00C52A3A" w:rsidRDefault="00C52A3A" w:rsidP="00E06E36">
      <w:pPr>
        <w:jc w:val="both"/>
        <w:rPr>
          <w:b/>
          <w:color w:val="0000FF"/>
          <w:sz w:val="22"/>
          <w:szCs w:val="22"/>
        </w:rPr>
      </w:pPr>
    </w:p>
    <w:p w:rsidR="00E06E36" w:rsidRDefault="00E06E36" w:rsidP="00E06E36">
      <w:pPr>
        <w:jc w:val="both"/>
        <w:rPr>
          <w:b/>
          <w:color w:val="0070C0"/>
          <w:sz w:val="22"/>
          <w:szCs w:val="22"/>
        </w:rPr>
      </w:pPr>
      <w:r>
        <w:rPr>
          <w:b/>
          <w:color w:val="0070C0"/>
          <w:sz w:val="22"/>
          <w:szCs w:val="22"/>
        </w:rPr>
        <w:t>Question 5 – Do you agree with the proposal to set the value of the 3&amp;4 year</w:t>
      </w:r>
      <w:r w:rsidR="001861A8">
        <w:rPr>
          <w:b/>
          <w:color w:val="0070C0"/>
          <w:sz w:val="22"/>
          <w:szCs w:val="22"/>
        </w:rPr>
        <w:t xml:space="preserve"> old Universal Base Rate in 2021/22</w:t>
      </w:r>
      <w:r>
        <w:rPr>
          <w:b/>
          <w:color w:val="0070C0"/>
          <w:sz w:val="22"/>
          <w:szCs w:val="22"/>
        </w:rPr>
        <w:t xml:space="preserve"> at </w:t>
      </w:r>
      <w:r w:rsidR="001861A8">
        <w:rPr>
          <w:b/>
          <w:color w:val="0070C0"/>
          <w:sz w:val="22"/>
          <w:szCs w:val="22"/>
        </w:rPr>
        <w:t>£4.25</w:t>
      </w:r>
      <w:r w:rsidRPr="004175F0">
        <w:rPr>
          <w:b/>
          <w:color w:val="0070C0"/>
          <w:sz w:val="22"/>
          <w:szCs w:val="22"/>
        </w:rPr>
        <w:t xml:space="preserve"> </w:t>
      </w:r>
      <w:r w:rsidRPr="00E8297F">
        <w:rPr>
          <w:b/>
          <w:color w:val="0070C0"/>
          <w:sz w:val="22"/>
          <w:szCs w:val="22"/>
        </w:rPr>
        <w:t>per hour</w:t>
      </w:r>
      <w:r>
        <w:rPr>
          <w:b/>
          <w:color w:val="0070C0"/>
          <w:sz w:val="22"/>
          <w:szCs w:val="22"/>
        </w:rPr>
        <w:t xml:space="preserve">, which fully passes onto to providers the </w:t>
      </w:r>
      <w:r w:rsidR="00666A97">
        <w:rPr>
          <w:b/>
          <w:color w:val="0070C0"/>
          <w:sz w:val="22"/>
          <w:szCs w:val="22"/>
        </w:rPr>
        <w:t xml:space="preserve">£0.06 </w:t>
      </w:r>
      <w:r>
        <w:rPr>
          <w:b/>
          <w:color w:val="0070C0"/>
          <w:sz w:val="22"/>
          <w:szCs w:val="22"/>
        </w:rPr>
        <w:t>uplift in the rate of funding allocated to Bradford b</w:t>
      </w:r>
      <w:r w:rsidR="00C52A3A">
        <w:rPr>
          <w:b/>
          <w:color w:val="0070C0"/>
          <w:sz w:val="22"/>
          <w:szCs w:val="22"/>
        </w:rPr>
        <w:t>y the DfE (see S</w:t>
      </w:r>
      <w:r w:rsidR="001861A8">
        <w:rPr>
          <w:b/>
          <w:color w:val="0070C0"/>
          <w:sz w:val="22"/>
          <w:szCs w:val="22"/>
        </w:rPr>
        <w:t>ection 1 page 8)</w:t>
      </w:r>
      <w:r>
        <w:rPr>
          <w:b/>
          <w:color w:val="0070C0"/>
          <w:sz w:val="22"/>
          <w:szCs w:val="22"/>
        </w:rPr>
        <w:t>?  If not, please can you explain why not.</w:t>
      </w:r>
    </w:p>
    <w:p w:rsidR="00E06E36" w:rsidRDefault="00E06E36" w:rsidP="00E06E36">
      <w:pPr>
        <w:jc w:val="both"/>
        <w:rPr>
          <w:rFonts w:cs="Arial"/>
          <w:b/>
          <w:color w:val="0000FF"/>
        </w:rPr>
      </w:pPr>
      <w:r w:rsidRPr="00ED7F1E">
        <w:rPr>
          <w:rFonts w:cs="Arial"/>
          <w:b/>
          <w:color w:val="0000FF"/>
        </w:rPr>
        <w:tab/>
      </w:r>
    </w:p>
    <w:p w:rsidR="00E06E36" w:rsidRPr="00ED7F1E" w:rsidRDefault="00E06E36" w:rsidP="00E06E36">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ab/>
      </w:r>
    </w:p>
    <w:p w:rsidR="00E06E36" w:rsidRDefault="00E06E36" w:rsidP="00E06E36">
      <w:pPr>
        <w:jc w:val="both"/>
        <w:rPr>
          <w:b/>
          <w:color w:val="0070C0"/>
          <w:sz w:val="22"/>
          <w:szCs w:val="22"/>
        </w:rPr>
      </w:pPr>
      <w:r w:rsidRPr="00ED7F1E">
        <w:rPr>
          <w:rFonts w:cs="Arial"/>
          <w:b/>
          <w:noProof/>
          <w:color w:val="0000FF"/>
        </w:rPr>
        <mc:AlternateContent>
          <mc:Choice Requires="wps">
            <w:drawing>
              <wp:anchor distT="0" distB="0" distL="114300" distR="114300" simplePos="0" relativeHeight="251669504" behindDoc="0" locked="0" layoutInCell="1" allowOverlap="1" wp14:anchorId="031E41B4" wp14:editId="3ACB4ED0">
                <wp:simplePos x="0" y="0"/>
                <wp:positionH relativeFrom="column">
                  <wp:posOffset>-3048</wp:posOffset>
                </wp:positionH>
                <wp:positionV relativeFrom="paragraph">
                  <wp:posOffset>101219</wp:posOffset>
                </wp:positionV>
                <wp:extent cx="6400800" cy="2441448"/>
                <wp:effectExtent l="0" t="0" r="19050" b="1651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41448"/>
                        </a:xfrm>
                        <a:prstGeom prst="rect">
                          <a:avLst/>
                        </a:prstGeom>
                        <a:solidFill>
                          <a:srgbClr val="FFFFFF"/>
                        </a:solidFill>
                        <a:ln w="9525">
                          <a:solidFill>
                            <a:srgbClr val="0000FF"/>
                          </a:solidFill>
                          <a:miter lim="800000"/>
                          <a:headEnd/>
                          <a:tailEnd/>
                        </a:ln>
                      </wps:spPr>
                      <wps:txbx>
                        <w:txbxContent>
                          <w:p w:rsidR="00666A97" w:rsidRPr="00B102E7" w:rsidRDefault="00666A97" w:rsidP="00E06E36">
                            <w:pPr>
                              <w:rPr>
                                <w:color w:val="0000FF"/>
                              </w:rPr>
                            </w:pPr>
                            <w:r w:rsidRPr="00B102E7">
                              <w:rPr>
                                <w:color w:val="0000FF"/>
                              </w:rPr>
                              <w:t>If not, please provide further explanation here:</w:t>
                            </w:r>
                          </w:p>
                          <w:p w:rsidR="00666A97" w:rsidRDefault="00666A97" w:rsidP="00E06E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5pt;margin-top:7.95pt;width:7in;height:1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" strokecolor="blue">
                <v:textbox>
                  <w:txbxContent>
                    <w:p w:rsidR="00666A97" w:rsidRPr="00B102E7" w:rsidRDefault="00666A97" w:rsidP="00E06E36">
                      <w:pPr>
                        <w:rPr>
                          <w:color w:val="0000FF"/>
                        </w:rPr>
                      </w:pPr>
                      <w:r w:rsidRPr="00B102E7">
                        <w:rPr>
                          <w:color w:val="0000FF"/>
                        </w:rPr>
                        <w:t>If not, please provide further explanation here:</w:t>
                      </w:r>
                    </w:p>
                    <w:p w:rsidR="00666A97" w:rsidRDefault="00666A97" w:rsidP="00E06E36"/>
                  </w:txbxContent>
                </v:textbox>
              </v:shape>
            </w:pict>
          </mc:Fallback>
        </mc:AlternateContent>
      </w: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i/>
          <w:color w:val="0000FF"/>
          <w:sz w:val="22"/>
          <w:szCs w:val="22"/>
        </w:rPr>
      </w:pPr>
    </w:p>
    <w:p w:rsidR="00E06E36" w:rsidRDefault="00C52A3A" w:rsidP="00E06E36">
      <w:pPr>
        <w:jc w:val="both"/>
        <w:rPr>
          <w:b/>
          <w:color w:val="0070C0"/>
          <w:sz w:val="22"/>
          <w:szCs w:val="22"/>
        </w:rPr>
      </w:pPr>
      <w:r>
        <w:rPr>
          <w:b/>
          <w:color w:val="0070C0"/>
          <w:sz w:val="22"/>
          <w:szCs w:val="22"/>
        </w:rPr>
        <w:t>Question 6</w:t>
      </w:r>
      <w:r w:rsidR="00E06E36">
        <w:rPr>
          <w:b/>
          <w:color w:val="0070C0"/>
          <w:sz w:val="22"/>
          <w:szCs w:val="22"/>
        </w:rPr>
        <w:t xml:space="preserve"> – Do you agree with the</w:t>
      </w:r>
      <w:r w:rsidR="00EE61F7">
        <w:rPr>
          <w:b/>
          <w:color w:val="0070C0"/>
          <w:sz w:val="22"/>
          <w:szCs w:val="22"/>
        </w:rPr>
        <w:t xml:space="preserve"> proposal </w:t>
      </w:r>
      <w:r w:rsidR="00666A97">
        <w:rPr>
          <w:b/>
          <w:color w:val="0070C0"/>
          <w:sz w:val="22"/>
          <w:szCs w:val="22"/>
        </w:rPr>
        <w:t xml:space="preserve">to continue </w:t>
      </w:r>
      <w:r w:rsidR="00EE61F7">
        <w:rPr>
          <w:b/>
          <w:color w:val="0070C0"/>
          <w:sz w:val="22"/>
          <w:szCs w:val="22"/>
        </w:rPr>
        <w:t>not to</w:t>
      </w:r>
      <w:r>
        <w:rPr>
          <w:b/>
          <w:color w:val="0070C0"/>
          <w:sz w:val="22"/>
          <w:szCs w:val="22"/>
        </w:rPr>
        <w:t xml:space="preserve"> </w:t>
      </w:r>
      <w:r w:rsidR="00666A97">
        <w:rPr>
          <w:b/>
          <w:color w:val="0070C0"/>
          <w:sz w:val="22"/>
          <w:szCs w:val="22"/>
        </w:rPr>
        <w:t>operate within Bradford’s 3&amp;4 year o</w:t>
      </w:r>
      <w:r w:rsidR="00E06E36">
        <w:rPr>
          <w:b/>
          <w:color w:val="0070C0"/>
          <w:sz w:val="22"/>
          <w:szCs w:val="22"/>
        </w:rPr>
        <w:t xml:space="preserve">ld </w:t>
      </w:r>
      <w:r w:rsidR="00666A97">
        <w:rPr>
          <w:b/>
          <w:color w:val="0070C0"/>
          <w:sz w:val="22"/>
          <w:szCs w:val="22"/>
        </w:rPr>
        <w:t>EYSFF</w:t>
      </w:r>
      <w:r>
        <w:rPr>
          <w:b/>
          <w:color w:val="0070C0"/>
          <w:sz w:val="22"/>
          <w:szCs w:val="22"/>
        </w:rPr>
        <w:t xml:space="preserve"> </w:t>
      </w:r>
      <w:r w:rsidR="00666A97">
        <w:rPr>
          <w:b/>
          <w:color w:val="0070C0"/>
          <w:sz w:val="22"/>
          <w:szCs w:val="22"/>
        </w:rPr>
        <w:t>any supplements other than the Deprivation &amp; SEND supplement?</w:t>
      </w:r>
      <w:r w:rsidR="00EE61F7">
        <w:rPr>
          <w:b/>
          <w:color w:val="0070C0"/>
          <w:sz w:val="22"/>
          <w:szCs w:val="22"/>
        </w:rPr>
        <w:t xml:space="preserve"> (see paragraph 1.12 page 4)</w:t>
      </w:r>
      <w:r w:rsidR="00E06E36">
        <w:rPr>
          <w:b/>
          <w:color w:val="0070C0"/>
          <w:sz w:val="22"/>
          <w:szCs w:val="22"/>
        </w:rPr>
        <w:t>? If not, please can you explain why not.</w:t>
      </w:r>
    </w:p>
    <w:p w:rsidR="00E06E36" w:rsidRDefault="00E06E36" w:rsidP="00E06E36">
      <w:pPr>
        <w:jc w:val="both"/>
        <w:rPr>
          <w:b/>
          <w:color w:val="0070C0"/>
          <w:sz w:val="22"/>
          <w:szCs w:val="22"/>
        </w:rPr>
      </w:pPr>
    </w:p>
    <w:p w:rsidR="00E06E36" w:rsidRPr="00E47793" w:rsidRDefault="00E06E36" w:rsidP="00E06E36">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ab/>
      </w:r>
    </w:p>
    <w:p w:rsidR="00E06E36" w:rsidRDefault="00E06E36" w:rsidP="00E06E36">
      <w:pPr>
        <w:jc w:val="both"/>
        <w:rPr>
          <w:rFonts w:cs="Arial"/>
          <w:b/>
          <w:color w:val="0000FF"/>
        </w:rPr>
      </w:pPr>
    </w:p>
    <w:p w:rsidR="00E06E36" w:rsidRPr="00ED7F1E" w:rsidRDefault="00E06E36" w:rsidP="00E06E36">
      <w:pPr>
        <w:jc w:val="both"/>
        <w:rPr>
          <w:rFonts w:cs="Arial"/>
          <w:b/>
          <w:color w:val="0000FF"/>
        </w:rPr>
      </w:pPr>
      <w:r w:rsidRPr="00ED7F1E">
        <w:rPr>
          <w:rFonts w:cs="Arial"/>
          <w:b/>
          <w:noProof/>
          <w:color w:val="0000FF"/>
        </w:rPr>
        <mc:AlternateContent>
          <mc:Choice Requires="wps">
            <w:drawing>
              <wp:anchor distT="0" distB="0" distL="114300" distR="114300" simplePos="0" relativeHeight="251663360" behindDoc="0" locked="0" layoutInCell="1" allowOverlap="1" wp14:anchorId="74F4429D" wp14:editId="59AC71CD">
                <wp:simplePos x="0" y="0"/>
                <wp:positionH relativeFrom="column">
                  <wp:posOffset>6096</wp:posOffset>
                </wp:positionH>
                <wp:positionV relativeFrom="paragraph">
                  <wp:posOffset>124842</wp:posOffset>
                </wp:positionV>
                <wp:extent cx="6400800" cy="1755648"/>
                <wp:effectExtent l="0" t="0" r="19050" b="165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55648"/>
                        </a:xfrm>
                        <a:prstGeom prst="rect">
                          <a:avLst/>
                        </a:prstGeom>
                        <a:solidFill>
                          <a:srgbClr val="FFFFFF"/>
                        </a:solidFill>
                        <a:ln w="9525">
                          <a:solidFill>
                            <a:srgbClr val="0000FF"/>
                          </a:solidFill>
                          <a:miter lim="800000"/>
                          <a:headEnd/>
                          <a:tailEnd/>
                        </a:ln>
                      </wps:spPr>
                      <wps:txbx>
                        <w:txbxContent>
                          <w:p w:rsidR="00666A97" w:rsidRPr="00B102E7" w:rsidRDefault="00666A97" w:rsidP="00E06E36">
                            <w:pPr>
                              <w:rPr>
                                <w:color w:val="0000FF"/>
                              </w:rPr>
                            </w:pPr>
                            <w:r w:rsidRPr="00B102E7">
                              <w:rPr>
                                <w:color w:val="0000FF"/>
                              </w:rPr>
                              <w:t>If not, please provide further explanation here:</w:t>
                            </w:r>
                          </w:p>
                          <w:p w:rsidR="00666A97" w:rsidRPr="00B102E7" w:rsidRDefault="00666A97" w:rsidP="00E06E3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5pt;margin-top:9.85pt;width:7in;height:1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" strokecolor="blue">
                <v:textbox>
                  <w:txbxContent>
                    <w:p w:rsidR="00666A97" w:rsidRPr="00B102E7" w:rsidRDefault="00666A97" w:rsidP="00E06E36">
                      <w:pPr>
                        <w:rPr>
                          <w:color w:val="0000FF"/>
                        </w:rPr>
                      </w:pPr>
                      <w:r w:rsidRPr="00B102E7">
                        <w:rPr>
                          <w:color w:val="0000FF"/>
                        </w:rPr>
                        <w:t>If not, please provide further explanation here:</w:t>
                      </w:r>
                    </w:p>
                    <w:p w:rsidR="00666A97" w:rsidRPr="00B102E7" w:rsidRDefault="00666A97" w:rsidP="00E06E36">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rFonts w:cs="Arial"/>
          <w:b/>
          <w:color w:val="0000FF"/>
        </w:rPr>
      </w:pPr>
    </w:p>
    <w:p w:rsidR="00E06E36" w:rsidRPr="00ED7F1E" w:rsidRDefault="00E06E36" w:rsidP="00E06E36">
      <w:pPr>
        <w:jc w:val="both"/>
        <w:rPr>
          <w:b/>
          <w:i/>
          <w:color w:val="0000FF"/>
          <w:sz w:val="22"/>
          <w:szCs w:val="22"/>
        </w:rPr>
      </w:pPr>
    </w:p>
    <w:p w:rsidR="00E06E36" w:rsidRPr="00ED7F1E" w:rsidRDefault="00E06E36" w:rsidP="00E06E36">
      <w:pPr>
        <w:jc w:val="both"/>
        <w:rPr>
          <w:b/>
          <w:i/>
          <w:color w:val="0000FF"/>
          <w:sz w:val="22"/>
          <w:szCs w:val="22"/>
        </w:rPr>
      </w:pPr>
    </w:p>
    <w:p w:rsidR="00E06E36" w:rsidRPr="00ED7F1E" w:rsidRDefault="00E06E36" w:rsidP="00E06E36">
      <w:pPr>
        <w:jc w:val="both"/>
        <w:rPr>
          <w:b/>
          <w:i/>
          <w:color w:val="0000FF"/>
          <w:sz w:val="22"/>
          <w:szCs w:val="22"/>
        </w:rPr>
      </w:pPr>
    </w:p>
    <w:p w:rsidR="00E06E36" w:rsidRPr="00ED7F1E" w:rsidRDefault="00E06E36" w:rsidP="00E06E36">
      <w:pPr>
        <w:jc w:val="both"/>
        <w:rPr>
          <w:b/>
          <w:i/>
          <w:color w:val="0000FF"/>
          <w:sz w:val="22"/>
          <w:szCs w:val="22"/>
        </w:rPr>
      </w:pPr>
    </w:p>
    <w:p w:rsidR="00C52A3A" w:rsidRDefault="00C52A3A" w:rsidP="00C52A3A">
      <w:pPr>
        <w:jc w:val="both"/>
        <w:rPr>
          <w:b/>
          <w:color w:val="0070C0"/>
          <w:sz w:val="22"/>
          <w:szCs w:val="22"/>
        </w:rPr>
      </w:pPr>
      <w:r>
        <w:rPr>
          <w:b/>
          <w:color w:val="0070C0"/>
          <w:sz w:val="22"/>
          <w:szCs w:val="22"/>
        </w:rPr>
        <w:t>Question 7 – Do you agree with the proposal to pause</w:t>
      </w:r>
      <w:r w:rsidR="00666A97">
        <w:rPr>
          <w:b/>
          <w:color w:val="0070C0"/>
          <w:sz w:val="22"/>
          <w:szCs w:val="22"/>
        </w:rPr>
        <w:t xml:space="preserve"> further</w:t>
      </w:r>
      <w:r>
        <w:rPr>
          <w:b/>
          <w:color w:val="0070C0"/>
          <w:sz w:val="22"/>
          <w:szCs w:val="22"/>
        </w:rPr>
        <w:t xml:space="preserve"> reducing the % of</w:t>
      </w:r>
      <w:r w:rsidR="00EE61F7">
        <w:rPr>
          <w:b/>
          <w:color w:val="0070C0"/>
          <w:sz w:val="22"/>
          <w:szCs w:val="22"/>
        </w:rPr>
        <w:t xml:space="preserve"> 3&amp;4 </w:t>
      </w:r>
      <w:r w:rsidR="00666A97">
        <w:rPr>
          <w:b/>
          <w:color w:val="0070C0"/>
          <w:sz w:val="22"/>
          <w:szCs w:val="22"/>
        </w:rPr>
        <w:t>y</w:t>
      </w:r>
      <w:r w:rsidR="00EE61F7">
        <w:rPr>
          <w:b/>
          <w:color w:val="0070C0"/>
          <w:sz w:val="22"/>
          <w:szCs w:val="22"/>
        </w:rPr>
        <w:t xml:space="preserve">ear </w:t>
      </w:r>
      <w:r w:rsidR="00666A97">
        <w:rPr>
          <w:b/>
          <w:color w:val="0070C0"/>
          <w:sz w:val="22"/>
          <w:szCs w:val="22"/>
        </w:rPr>
        <w:t>o</w:t>
      </w:r>
      <w:r>
        <w:rPr>
          <w:b/>
          <w:color w:val="0070C0"/>
          <w:sz w:val="22"/>
          <w:szCs w:val="22"/>
        </w:rPr>
        <w:t>ld funding that is allocated via the Deprivation &amp; SEND supplement, retaining this at 8% in 2021/22</w:t>
      </w:r>
      <w:r w:rsidR="00AC7B27">
        <w:rPr>
          <w:b/>
          <w:color w:val="0070C0"/>
          <w:sz w:val="22"/>
          <w:szCs w:val="22"/>
        </w:rPr>
        <w:t xml:space="preserve"> rather than reducing it to 7% as previously planned</w:t>
      </w:r>
      <w:r w:rsidR="00EE61F7">
        <w:rPr>
          <w:b/>
          <w:color w:val="0070C0"/>
          <w:sz w:val="22"/>
          <w:szCs w:val="22"/>
        </w:rPr>
        <w:t>? (s</w:t>
      </w:r>
      <w:r>
        <w:rPr>
          <w:b/>
          <w:color w:val="0070C0"/>
          <w:sz w:val="22"/>
          <w:szCs w:val="22"/>
        </w:rPr>
        <w:t>ee paragraphs 1.9 and 1.10 page 2)</w:t>
      </w:r>
      <w:r w:rsidR="00AC7B27">
        <w:rPr>
          <w:b/>
          <w:color w:val="0070C0"/>
          <w:sz w:val="22"/>
          <w:szCs w:val="22"/>
        </w:rPr>
        <w:t>?</w:t>
      </w:r>
      <w:r>
        <w:rPr>
          <w:b/>
          <w:color w:val="0070C0"/>
          <w:sz w:val="22"/>
          <w:szCs w:val="22"/>
        </w:rPr>
        <w:t xml:space="preserve"> If not, please can you explain why not.</w:t>
      </w:r>
    </w:p>
    <w:p w:rsidR="00C52A3A" w:rsidRDefault="00C52A3A" w:rsidP="00C52A3A">
      <w:pPr>
        <w:jc w:val="both"/>
        <w:rPr>
          <w:b/>
          <w:color w:val="0070C0"/>
          <w:sz w:val="22"/>
          <w:szCs w:val="22"/>
        </w:rPr>
      </w:pPr>
    </w:p>
    <w:p w:rsidR="00C52A3A" w:rsidRPr="00E47793" w:rsidRDefault="00C52A3A" w:rsidP="00C52A3A">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ab/>
      </w:r>
    </w:p>
    <w:p w:rsidR="00C52A3A" w:rsidRDefault="00C52A3A" w:rsidP="00C52A3A">
      <w:pPr>
        <w:jc w:val="both"/>
        <w:rPr>
          <w:rFonts w:cs="Arial"/>
          <w:b/>
          <w:color w:val="0000FF"/>
        </w:rPr>
      </w:pPr>
    </w:p>
    <w:p w:rsidR="00C52A3A" w:rsidRPr="00ED7F1E" w:rsidRDefault="00C52A3A" w:rsidP="00C52A3A">
      <w:pPr>
        <w:jc w:val="both"/>
        <w:rPr>
          <w:rFonts w:cs="Arial"/>
          <w:b/>
          <w:color w:val="0000FF"/>
        </w:rPr>
      </w:pPr>
      <w:r w:rsidRPr="00ED7F1E">
        <w:rPr>
          <w:rFonts w:cs="Arial"/>
          <w:b/>
          <w:noProof/>
          <w:color w:val="0000FF"/>
        </w:rPr>
        <mc:AlternateContent>
          <mc:Choice Requires="wps">
            <w:drawing>
              <wp:anchor distT="0" distB="0" distL="114300" distR="114300" simplePos="0" relativeHeight="251671552" behindDoc="0" locked="0" layoutInCell="1" allowOverlap="1" wp14:anchorId="343A3788" wp14:editId="38713187">
                <wp:simplePos x="0" y="0"/>
                <wp:positionH relativeFrom="column">
                  <wp:posOffset>6096</wp:posOffset>
                </wp:positionH>
                <wp:positionV relativeFrom="paragraph">
                  <wp:posOffset>124079</wp:posOffset>
                </wp:positionV>
                <wp:extent cx="6400800" cy="1956816"/>
                <wp:effectExtent l="0" t="0" r="19050"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56816"/>
                        </a:xfrm>
                        <a:prstGeom prst="rect">
                          <a:avLst/>
                        </a:prstGeom>
                        <a:solidFill>
                          <a:srgbClr val="FFFFFF"/>
                        </a:solidFill>
                        <a:ln w="9525">
                          <a:solidFill>
                            <a:srgbClr val="0000FF"/>
                          </a:solidFill>
                          <a:miter lim="800000"/>
                          <a:headEnd/>
                          <a:tailEnd/>
                        </a:ln>
                      </wps:spPr>
                      <wps:txbx>
                        <w:txbxContent>
                          <w:p w:rsidR="00666A97" w:rsidRPr="00B102E7" w:rsidRDefault="00666A97" w:rsidP="00C52A3A">
                            <w:pPr>
                              <w:rPr>
                                <w:color w:val="0000FF"/>
                              </w:rPr>
                            </w:pPr>
                            <w:r w:rsidRPr="00B102E7">
                              <w:rPr>
                                <w:color w:val="0000FF"/>
                              </w:rPr>
                              <w:t>If not, please provide further explanation here:</w:t>
                            </w:r>
                          </w:p>
                          <w:p w:rsidR="00666A97" w:rsidRPr="00B102E7" w:rsidRDefault="00666A97" w:rsidP="00C52A3A">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pt;margin-top:9.75pt;width:7in;height:15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" strokecolor="blue">
                <v:textbox>
                  <w:txbxContent>
                    <w:p w:rsidR="00666A97" w:rsidRPr="00B102E7" w:rsidRDefault="00666A97" w:rsidP="00C52A3A">
                      <w:pPr>
                        <w:rPr>
                          <w:color w:val="0000FF"/>
                        </w:rPr>
                      </w:pPr>
                      <w:r w:rsidRPr="00B102E7">
                        <w:rPr>
                          <w:color w:val="0000FF"/>
                        </w:rPr>
                        <w:t>If not, please provide further explanation here:</w:t>
                      </w:r>
                    </w:p>
                    <w:p w:rsidR="00666A97" w:rsidRPr="00B102E7" w:rsidRDefault="00666A97" w:rsidP="00C52A3A">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C52A3A" w:rsidRPr="00ED7F1E" w:rsidRDefault="00C52A3A" w:rsidP="00C52A3A">
      <w:pPr>
        <w:jc w:val="both"/>
        <w:rPr>
          <w:rFonts w:cs="Arial"/>
          <w:b/>
          <w:color w:val="0000FF"/>
        </w:rPr>
      </w:pPr>
    </w:p>
    <w:p w:rsidR="00C52A3A" w:rsidRPr="00ED7F1E" w:rsidRDefault="00C52A3A" w:rsidP="00C52A3A">
      <w:pPr>
        <w:jc w:val="both"/>
        <w:rPr>
          <w:rFonts w:cs="Arial"/>
          <w:b/>
          <w:color w:val="0000FF"/>
        </w:rPr>
      </w:pPr>
    </w:p>
    <w:p w:rsidR="00C52A3A" w:rsidRPr="00ED7F1E" w:rsidRDefault="00C52A3A" w:rsidP="00C52A3A">
      <w:pPr>
        <w:jc w:val="both"/>
        <w:rPr>
          <w:rFonts w:cs="Arial"/>
          <w:b/>
          <w:color w:val="0000FF"/>
        </w:rPr>
      </w:pPr>
    </w:p>
    <w:p w:rsidR="00C52A3A" w:rsidRPr="00ED7F1E" w:rsidRDefault="00C52A3A" w:rsidP="00C52A3A">
      <w:pPr>
        <w:jc w:val="both"/>
        <w:rPr>
          <w:rFonts w:cs="Arial"/>
          <w:b/>
          <w:color w:val="0000FF"/>
        </w:rPr>
      </w:pPr>
    </w:p>
    <w:p w:rsidR="00C52A3A" w:rsidRPr="00ED7F1E" w:rsidRDefault="00C52A3A" w:rsidP="00C52A3A">
      <w:pPr>
        <w:jc w:val="both"/>
        <w:rPr>
          <w:rFonts w:cs="Arial"/>
          <w:b/>
          <w:color w:val="0000FF"/>
        </w:rPr>
      </w:pPr>
    </w:p>
    <w:p w:rsidR="00C52A3A" w:rsidRPr="00ED7F1E" w:rsidRDefault="00C52A3A" w:rsidP="00C52A3A">
      <w:pPr>
        <w:jc w:val="both"/>
        <w:rPr>
          <w:rFonts w:cs="Arial"/>
          <w:b/>
          <w:color w:val="0000FF"/>
        </w:rPr>
      </w:pPr>
    </w:p>
    <w:p w:rsidR="00C52A3A" w:rsidRPr="00ED7F1E" w:rsidRDefault="00C52A3A" w:rsidP="00C52A3A">
      <w:pPr>
        <w:jc w:val="both"/>
        <w:rPr>
          <w:rFonts w:cs="Arial"/>
          <w:b/>
          <w:color w:val="0000FF"/>
        </w:rPr>
      </w:pPr>
    </w:p>
    <w:p w:rsidR="00C52A3A" w:rsidRPr="00ED7F1E" w:rsidRDefault="00C52A3A" w:rsidP="00C52A3A">
      <w:pPr>
        <w:jc w:val="both"/>
        <w:rPr>
          <w:rFonts w:cs="Arial"/>
          <w:b/>
          <w:color w:val="0000FF"/>
        </w:rPr>
      </w:pPr>
    </w:p>
    <w:p w:rsidR="00C52A3A" w:rsidRPr="00ED7F1E" w:rsidRDefault="00C52A3A" w:rsidP="00C52A3A">
      <w:pPr>
        <w:jc w:val="both"/>
        <w:rPr>
          <w:rFonts w:cs="Arial"/>
          <w:b/>
          <w:color w:val="0000FF"/>
        </w:rPr>
      </w:pPr>
    </w:p>
    <w:p w:rsidR="00C52A3A" w:rsidRPr="00ED7F1E" w:rsidRDefault="00C52A3A" w:rsidP="00C52A3A">
      <w:pPr>
        <w:jc w:val="both"/>
        <w:rPr>
          <w:b/>
          <w:i/>
          <w:color w:val="0000FF"/>
          <w:sz w:val="22"/>
          <w:szCs w:val="22"/>
        </w:rPr>
      </w:pPr>
    </w:p>
    <w:p w:rsidR="00C52A3A" w:rsidRPr="00ED7F1E" w:rsidRDefault="00C52A3A" w:rsidP="00C52A3A">
      <w:pPr>
        <w:jc w:val="both"/>
        <w:rPr>
          <w:b/>
          <w:i/>
          <w:color w:val="0000FF"/>
          <w:sz w:val="22"/>
          <w:szCs w:val="22"/>
        </w:rPr>
      </w:pPr>
    </w:p>
    <w:p w:rsidR="00C52A3A" w:rsidRPr="00ED7F1E" w:rsidRDefault="00C52A3A" w:rsidP="00C52A3A">
      <w:pPr>
        <w:jc w:val="both"/>
        <w:rPr>
          <w:b/>
          <w:i/>
          <w:color w:val="0000FF"/>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E61F7" w:rsidRDefault="00EE61F7" w:rsidP="00EE61F7">
      <w:pPr>
        <w:jc w:val="both"/>
        <w:rPr>
          <w:b/>
          <w:color w:val="0070C0"/>
          <w:sz w:val="22"/>
          <w:szCs w:val="22"/>
        </w:rPr>
      </w:pPr>
      <w:r>
        <w:rPr>
          <w:b/>
          <w:color w:val="0070C0"/>
          <w:sz w:val="22"/>
          <w:szCs w:val="22"/>
        </w:rPr>
        <w:t>Question 8 – Do you agree with the proposal to increase the va</w:t>
      </w:r>
      <w:r w:rsidR="00666A97">
        <w:rPr>
          <w:b/>
          <w:color w:val="0070C0"/>
          <w:sz w:val="22"/>
          <w:szCs w:val="22"/>
        </w:rPr>
        <w:t>lue of the Disability Access Fund (DAF) grant to providers</w:t>
      </w:r>
      <w:r>
        <w:rPr>
          <w:b/>
          <w:color w:val="0070C0"/>
          <w:sz w:val="22"/>
          <w:szCs w:val="22"/>
        </w:rPr>
        <w:t xml:space="preserve"> </w:t>
      </w:r>
      <w:r w:rsidR="00666A97">
        <w:rPr>
          <w:b/>
          <w:color w:val="0070C0"/>
          <w:sz w:val="22"/>
          <w:szCs w:val="22"/>
        </w:rPr>
        <w:t xml:space="preserve">from £615 </w:t>
      </w:r>
      <w:r>
        <w:rPr>
          <w:b/>
          <w:color w:val="0070C0"/>
          <w:sz w:val="22"/>
          <w:szCs w:val="22"/>
        </w:rPr>
        <w:t>to £1,000 in 2021/22 (see paragraph J page 14)? If not, please can you explain why not.</w:t>
      </w:r>
    </w:p>
    <w:p w:rsidR="00EE61F7" w:rsidRDefault="00EE61F7" w:rsidP="00EE61F7">
      <w:pPr>
        <w:jc w:val="both"/>
        <w:rPr>
          <w:b/>
          <w:color w:val="0070C0"/>
          <w:sz w:val="22"/>
          <w:szCs w:val="22"/>
        </w:rPr>
      </w:pPr>
    </w:p>
    <w:p w:rsidR="00EE61F7" w:rsidRPr="00E47793" w:rsidRDefault="00EE61F7" w:rsidP="00EE61F7">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ab/>
      </w:r>
    </w:p>
    <w:p w:rsidR="00EE61F7" w:rsidRDefault="00EE61F7" w:rsidP="00EE61F7">
      <w:pPr>
        <w:jc w:val="both"/>
        <w:rPr>
          <w:rFonts w:cs="Arial"/>
          <w:b/>
          <w:color w:val="0000FF"/>
        </w:rPr>
      </w:pPr>
    </w:p>
    <w:p w:rsidR="00EE61F7" w:rsidRPr="00ED7F1E" w:rsidRDefault="00EE61F7" w:rsidP="00EE61F7">
      <w:pPr>
        <w:jc w:val="both"/>
        <w:rPr>
          <w:rFonts w:cs="Arial"/>
          <w:b/>
          <w:color w:val="0000FF"/>
        </w:rPr>
      </w:pPr>
      <w:r w:rsidRPr="00ED7F1E">
        <w:rPr>
          <w:rFonts w:cs="Arial"/>
          <w:b/>
          <w:noProof/>
          <w:color w:val="0000FF"/>
        </w:rPr>
        <mc:AlternateContent>
          <mc:Choice Requires="wps">
            <w:drawing>
              <wp:anchor distT="0" distB="0" distL="114300" distR="114300" simplePos="0" relativeHeight="251673600" behindDoc="0" locked="0" layoutInCell="1" allowOverlap="1" wp14:anchorId="7C7459C8" wp14:editId="16A55069">
                <wp:simplePos x="0" y="0"/>
                <wp:positionH relativeFrom="column">
                  <wp:posOffset>6096</wp:posOffset>
                </wp:positionH>
                <wp:positionV relativeFrom="paragraph">
                  <wp:posOffset>124842</wp:posOffset>
                </wp:positionV>
                <wp:extent cx="6400800" cy="1755648"/>
                <wp:effectExtent l="0" t="0" r="1905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55648"/>
                        </a:xfrm>
                        <a:prstGeom prst="rect">
                          <a:avLst/>
                        </a:prstGeom>
                        <a:solidFill>
                          <a:srgbClr val="FFFFFF"/>
                        </a:solidFill>
                        <a:ln w="9525">
                          <a:solidFill>
                            <a:srgbClr val="0000FF"/>
                          </a:solidFill>
                          <a:miter lim="800000"/>
                          <a:headEnd/>
                          <a:tailEnd/>
                        </a:ln>
                      </wps:spPr>
                      <wps:txbx>
                        <w:txbxContent>
                          <w:p w:rsidR="00666A97" w:rsidRPr="00B102E7" w:rsidRDefault="00666A97" w:rsidP="00EE61F7">
                            <w:pPr>
                              <w:rPr>
                                <w:color w:val="0000FF"/>
                              </w:rPr>
                            </w:pPr>
                            <w:r w:rsidRPr="00B102E7">
                              <w:rPr>
                                <w:color w:val="0000FF"/>
                              </w:rPr>
                              <w:t>If not, please provide further explanation here:</w:t>
                            </w:r>
                          </w:p>
                          <w:p w:rsidR="00666A97" w:rsidRPr="00B102E7" w:rsidRDefault="00666A97" w:rsidP="00EE61F7">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5pt;margin-top:9.85pt;width:7in;height:1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KILwIAAFk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" strokecolor="blue">
                <v:textbox>
                  <w:txbxContent>
                    <w:p w:rsidR="00666A97" w:rsidRPr="00B102E7" w:rsidRDefault="00666A97" w:rsidP="00EE61F7">
                      <w:pPr>
                        <w:rPr>
                          <w:color w:val="0000FF"/>
                        </w:rPr>
                      </w:pPr>
                      <w:r w:rsidRPr="00B102E7">
                        <w:rPr>
                          <w:color w:val="0000FF"/>
                        </w:rPr>
                        <w:t>If not, please provide further explanation here:</w:t>
                      </w:r>
                    </w:p>
                    <w:p w:rsidR="00666A97" w:rsidRPr="00B102E7" w:rsidRDefault="00666A97" w:rsidP="00EE61F7">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b/>
          <w:i/>
          <w:color w:val="0000FF"/>
          <w:sz w:val="22"/>
          <w:szCs w:val="22"/>
        </w:rPr>
      </w:pPr>
    </w:p>
    <w:p w:rsidR="00EE61F7" w:rsidRPr="00ED7F1E" w:rsidRDefault="00EE61F7" w:rsidP="00EE61F7">
      <w:pPr>
        <w:jc w:val="both"/>
        <w:rPr>
          <w:b/>
          <w:i/>
          <w:color w:val="0000FF"/>
          <w:sz w:val="22"/>
          <w:szCs w:val="22"/>
        </w:rPr>
      </w:pPr>
    </w:p>
    <w:p w:rsidR="00E06E36" w:rsidRDefault="00E06E36" w:rsidP="00E06E36">
      <w:pPr>
        <w:jc w:val="both"/>
        <w:rPr>
          <w:b/>
          <w:color w:val="0070C0"/>
          <w:sz w:val="22"/>
          <w:szCs w:val="22"/>
        </w:rPr>
      </w:pPr>
    </w:p>
    <w:p w:rsidR="00C52A3A" w:rsidRDefault="00C52A3A" w:rsidP="00E06E36">
      <w:pPr>
        <w:jc w:val="both"/>
        <w:rPr>
          <w:b/>
          <w:color w:val="0070C0"/>
          <w:sz w:val="22"/>
          <w:szCs w:val="22"/>
        </w:rPr>
      </w:pPr>
    </w:p>
    <w:p w:rsidR="00C52A3A" w:rsidRDefault="00C52A3A" w:rsidP="00E06E36">
      <w:pPr>
        <w:jc w:val="both"/>
        <w:rPr>
          <w:b/>
          <w:color w:val="0070C0"/>
          <w:sz w:val="22"/>
          <w:szCs w:val="22"/>
        </w:rPr>
      </w:pPr>
    </w:p>
    <w:p w:rsidR="00EE61F7" w:rsidRDefault="00EE61F7" w:rsidP="00EE61F7">
      <w:pPr>
        <w:jc w:val="both"/>
        <w:rPr>
          <w:b/>
          <w:color w:val="0070C0"/>
          <w:sz w:val="22"/>
          <w:szCs w:val="22"/>
        </w:rPr>
      </w:pPr>
      <w:r>
        <w:rPr>
          <w:b/>
          <w:color w:val="0070C0"/>
          <w:sz w:val="22"/>
          <w:szCs w:val="22"/>
        </w:rPr>
        <w:t xml:space="preserve">Question 9 – </w:t>
      </w:r>
      <w:r w:rsidR="00666A97">
        <w:rPr>
          <w:b/>
          <w:color w:val="0070C0"/>
          <w:sz w:val="22"/>
          <w:szCs w:val="22"/>
        </w:rPr>
        <w:t>Understanding</w:t>
      </w:r>
      <w:r>
        <w:rPr>
          <w:b/>
          <w:color w:val="0070C0"/>
          <w:sz w:val="22"/>
          <w:szCs w:val="22"/>
        </w:rPr>
        <w:t xml:space="preserve"> that we are not able at this time to confirm proposals for the</w:t>
      </w:r>
      <w:r w:rsidR="00FD5203">
        <w:rPr>
          <w:b/>
          <w:color w:val="0070C0"/>
          <w:sz w:val="22"/>
          <w:szCs w:val="22"/>
        </w:rPr>
        <w:t xml:space="preserve"> protected</w:t>
      </w:r>
      <w:r>
        <w:rPr>
          <w:b/>
          <w:color w:val="0070C0"/>
          <w:sz w:val="22"/>
          <w:szCs w:val="22"/>
        </w:rPr>
        <w:t xml:space="preserve"> funding of maintained nursery schools for the period September 2021 to March 2022,</w:t>
      </w:r>
      <w:r w:rsidR="00666A97">
        <w:rPr>
          <w:b/>
          <w:color w:val="0070C0"/>
          <w:sz w:val="22"/>
          <w:szCs w:val="22"/>
        </w:rPr>
        <w:t xml:space="preserve"> and that further consultation on this will be necessary,</w:t>
      </w:r>
      <w:r>
        <w:rPr>
          <w:b/>
          <w:color w:val="0070C0"/>
          <w:sz w:val="22"/>
          <w:szCs w:val="22"/>
        </w:rPr>
        <w:t xml:space="preserve"> do you agree with the proposal to continue our existing protection arrangements for maintained nursery schools for the period April to August 2021 (see paragraph 1.12 page 4)? If not, please can you explain why not.</w:t>
      </w:r>
    </w:p>
    <w:p w:rsidR="00EE61F7" w:rsidRDefault="00EE61F7" w:rsidP="00EE61F7">
      <w:pPr>
        <w:jc w:val="both"/>
        <w:rPr>
          <w:b/>
          <w:color w:val="0070C0"/>
          <w:sz w:val="22"/>
          <w:szCs w:val="22"/>
        </w:rPr>
      </w:pPr>
    </w:p>
    <w:p w:rsidR="00EE61F7" w:rsidRPr="00E47793" w:rsidRDefault="00EE61F7" w:rsidP="00EE61F7">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ab/>
      </w:r>
    </w:p>
    <w:p w:rsidR="00EE61F7" w:rsidRDefault="00EE61F7" w:rsidP="00EE61F7">
      <w:pPr>
        <w:jc w:val="both"/>
        <w:rPr>
          <w:rFonts w:cs="Arial"/>
          <w:b/>
          <w:color w:val="0000FF"/>
        </w:rPr>
      </w:pPr>
    </w:p>
    <w:p w:rsidR="00EE61F7" w:rsidRPr="00ED7F1E" w:rsidRDefault="00EE61F7" w:rsidP="00EE61F7">
      <w:pPr>
        <w:jc w:val="both"/>
        <w:rPr>
          <w:rFonts w:cs="Arial"/>
          <w:b/>
          <w:color w:val="0000FF"/>
        </w:rPr>
      </w:pPr>
      <w:r w:rsidRPr="00ED7F1E">
        <w:rPr>
          <w:rFonts w:cs="Arial"/>
          <w:b/>
          <w:noProof/>
          <w:color w:val="0000FF"/>
        </w:rPr>
        <mc:AlternateContent>
          <mc:Choice Requires="wps">
            <w:drawing>
              <wp:anchor distT="0" distB="0" distL="114300" distR="114300" simplePos="0" relativeHeight="251675648" behindDoc="0" locked="0" layoutInCell="1" allowOverlap="1" wp14:anchorId="4E3C027A" wp14:editId="6F37F1E3">
                <wp:simplePos x="0" y="0"/>
                <wp:positionH relativeFrom="column">
                  <wp:posOffset>6096</wp:posOffset>
                </wp:positionH>
                <wp:positionV relativeFrom="paragraph">
                  <wp:posOffset>124842</wp:posOffset>
                </wp:positionV>
                <wp:extent cx="6400800" cy="1755648"/>
                <wp:effectExtent l="0" t="0" r="19050"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55648"/>
                        </a:xfrm>
                        <a:prstGeom prst="rect">
                          <a:avLst/>
                        </a:prstGeom>
                        <a:solidFill>
                          <a:srgbClr val="FFFFFF"/>
                        </a:solidFill>
                        <a:ln w="9525">
                          <a:solidFill>
                            <a:srgbClr val="0000FF"/>
                          </a:solidFill>
                          <a:miter lim="800000"/>
                          <a:headEnd/>
                          <a:tailEnd/>
                        </a:ln>
                      </wps:spPr>
                      <wps:txbx>
                        <w:txbxContent>
                          <w:p w:rsidR="00666A97" w:rsidRPr="00B102E7" w:rsidRDefault="00666A97" w:rsidP="00EE61F7">
                            <w:pPr>
                              <w:rPr>
                                <w:color w:val="0000FF"/>
                              </w:rPr>
                            </w:pPr>
                            <w:r w:rsidRPr="00B102E7">
                              <w:rPr>
                                <w:color w:val="0000FF"/>
                              </w:rPr>
                              <w:t>If not, please provide further explanation here:</w:t>
                            </w:r>
                          </w:p>
                          <w:p w:rsidR="00666A97" w:rsidRPr="00B102E7" w:rsidRDefault="00666A97" w:rsidP="00EE61F7">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pt;margin-top:9.85pt;width:7in;height:1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" strokecolor="blue">
                <v:textbox>
                  <w:txbxContent>
                    <w:p w:rsidR="00666A97" w:rsidRPr="00B102E7" w:rsidRDefault="00666A97" w:rsidP="00EE61F7">
                      <w:pPr>
                        <w:rPr>
                          <w:color w:val="0000FF"/>
                        </w:rPr>
                      </w:pPr>
                      <w:r w:rsidRPr="00B102E7">
                        <w:rPr>
                          <w:color w:val="0000FF"/>
                        </w:rPr>
                        <w:t>If not, please provide further explanation here:</w:t>
                      </w:r>
                    </w:p>
                    <w:p w:rsidR="00666A97" w:rsidRPr="00B102E7" w:rsidRDefault="00666A97" w:rsidP="00EE61F7">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rFonts w:cs="Arial"/>
          <w:b/>
          <w:color w:val="0000FF"/>
        </w:rPr>
      </w:pPr>
    </w:p>
    <w:p w:rsidR="00EE61F7" w:rsidRPr="00ED7F1E" w:rsidRDefault="00EE61F7" w:rsidP="00EE61F7">
      <w:pPr>
        <w:jc w:val="both"/>
        <w:rPr>
          <w:b/>
          <w:i/>
          <w:color w:val="0000FF"/>
          <w:sz w:val="22"/>
          <w:szCs w:val="22"/>
        </w:rPr>
      </w:pPr>
    </w:p>
    <w:p w:rsidR="00EE61F7" w:rsidRPr="00ED7F1E" w:rsidRDefault="00EE61F7" w:rsidP="00EE61F7">
      <w:pPr>
        <w:jc w:val="both"/>
        <w:rPr>
          <w:b/>
          <w:i/>
          <w:color w:val="0000FF"/>
          <w:sz w:val="22"/>
          <w:szCs w:val="22"/>
        </w:rPr>
      </w:pPr>
    </w:p>
    <w:p w:rsidR="00EE61F7" w:rsidRDefault="00EE61F7" w:rsidP="00E06E36">
      <w:pPr>
        <w:jc w:val="both"/>
        <w:rPr>
          <w:b/>
          <w:color w:val="0070C0"/>
          <w:sz w:val="22"/>
          <w:szCs w:val="22"/>
        </w:rPr>
      </w:pPr>
    </w:p>
    <w:p w:rsidR="00AC7B27" w:rsidRDefault="00AC7B27" w:rsidP="00E06E36">
      <w:pPr>
        <w:jc w:val="both"/>
        <w:rPr>
          <w:b/>
          <w:color w:val="0070C0"/>
          <w:sz w:val="22"/>
          <w:szCs w:val="22"/>
        </w:rPr>
      </w:pPr>
    </w:p>
    <w:p w:rsidR="00E06E36" w:rsidRPr="00437D5A" w:rsidRDefault="00C52A3A" w:rsidP="00E06E36">
      <w:pPr>
        <w:jc w:val="both"/>
        <w:rPr>
          <w:b/>
          <w:color w:val="0070C0"/>
          <w:sz w:val="22"/>
          <w:szCs w:val="22"/>
        </w:rPr>
      </w:pPr>
      <w:r>
        <w:rPr>
          <w:b/>
          <w:color w:val="0070C0"/>
          <w:sz w:val="22"/>
          <w:szCs w:val="22"/>
        </w:rPr>
        <w:t xml:space="preserve">Question </w:t>
      </w:r>
      <w:r w:rsidR="00AC7B27">
        <w:rPr>
          <w:b/>
          <w:color w:val="0070C0"/>
          <w:sz w:val="22"/>
          <w:szCs w:val="22"/>
        </w:rPr>
        <w:t>10</w:t>
      </w:r>
      <w:r w:rsidR="00E06E36">
        <w:rPr>
          <w:b/>
          <w:color w:val="0070C0"/>
          <w:sz w:val="22"/>
          <w:szCs w:val="22"/>
        </w:rPr>
        <w:t xml:space="preserve"> – Do you agree with the Authority’s proposal to continue to us</w:t>
      </w:r>
      <w:r w:rsidR="00FD5203">
        <w:rPr>
          <w:b/>
          <w:color w:val="0070C0"/>
          <w:sz w:val="22"/>
          <w:szCs w:val="22"/>
        </w:rPr>
        <w:t>e the</w:t>
      </w:r>
      <w:r w:rsidR="00E06E36">
        <w:rPr>
          <w:b/>
          <w:color w:val="0070C0"/>
          <w:sz w:val="22"/>
          <w:szCs w:val="22"/>
        </w:rPr>
        <w:t xml:space="preserve"> holistic Early Years SEND Inclusion Fund approach that is set out in Appendix 2</w:t>
      </w:r>
      <w:r w:rsidR="00FD5203">
        <w:rPr>
          <w:b/>
          <w:color w:val="0070C0"/>
          <w:sz w:val="22"/>
          <w:szCs w:val="22"/>
        </w:rPr>
        <w:t xml:space="preserve"> (see page 23)</w:t>
      </w:r>
      <w:r w:rsidR="00E06E36">
        <w:rPr>
          <w:b/>
          <w:color w:val="0070C0"/>
          <w:sz w:val="22"/>
          <w:szCs w:val="22"/>
        </w:rPr>
        <w:t>? If not, please can you explain why not.</w:t>
      </w:r>
    </w:p>
    <w:p w:rsidR="00E06E36" w:rsidRDefault="00E06E36" w:rsidP="00E06E36">
      <w:pPr>
        <w:jc w:val="both"/>
        <w:rPr>
          <w:b/>
          <w:color w:val="0070C0"/>
          <w:sz w:val="22"/>
          <w:szCs w:val="22"/>
        </w:rPr>
      </w:pPr>
    </w:p>
    <w:p w:rsidR="00E06E36" w:rsidRPr="00E47793" w:rsidRDefault="00E06E36" w:rsidP="00E06E36">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19537C">
        <w:rPr>
          <w:rFonts w:cs="Arial"/>
          <w:b/>
          <w:color w:val="0000FF"/>
        </w:rPr>
      </w:r>
      <w:r w:rsidR="0019537C">
        <w:rPr>
          <w:rFonts w:cs="Arial"/>
          <w:b/>
          <w:color w:val="0000FF"/>
        </w:rPr>
        <w:fldChar w:fldCharType="separate"/>
      </w:r>
      <w:r w:rsidRPr="00ED7F1E">
        <w:rPr>
          <w:rFonts w:cs="Arial"/>
          <w:b/>
          <w:color w:val="0000FF"/>
        </w:rPr>
        <w:fldChar w:fldCharType="end"/>
      </w:r>
      <w:r w:rsidRPr="00ED7F1E">
        <w:rPr>
          <w:rFonts w:cs="Arial"/>
          <w:b/>
          <w:color w:val="0000FF"/>
        </w:rPr>
        <w:tab/>
      </w:r>
    </w:p>
    <w:p w:rsidR="00E06E36" w:rsidRDefault="00E06E36" w:rsidP="00E06E36">
      <w:pPr>
        <w:jc w:val="both"/>
        <w:rPr>
          <w:rFonts w:cs="Arial"/>
          <w:b/>
          <w:color w:val="0000FF"/>
        </w:rPr>
      </w:pPr>
    </w:p>
    <w:p w:rsidR="00E06E36" w:rsidRPr="00ED7F1E" w:rsidRDefault="00E06E36" w:rsidP="00E06E36">
      <w:pPr>
        <w:jc w:val="both"/>
        <w:rPr>
          <w:rFonts w:cs="Arial"/>
          <w:b/>
          <w:color w:val="0000FF"/>
        </w:rPr>
      </w:pPr>
      <w:r w:rsidRPr="00ED7F1E">
        <w:rPr>
          <w:rFonts w:cs="Arial"/>
          <w:b/>
          <w:noProof/>
          <w:color w:val="0000FF"/>
        </w:rPr>
        <mc:AlternateContent>
          <mc:Choice Requires="wps">
            <w:drawing>
              <wp:anchor distT="0" distB="0" distL="114300" distR="114300" simplePos="0" relativeHeight="251666432" behindDoc="0" locked="0" layoutInCell="1" allowOverlap="1" wp14:anchorId="4796AD8C" wp14:editId="7A8CB929">
                <wp:simplePos x="0" y="0"/>
                <wp:positionH relativeFrom="column">
                  <wp:posOffset>5715</wp:posOffset>
                </wp:positionH>
                <wp:positionV relativeFrom="paragraph">
                  <wp:posOffset>7620</wp:posOffset>
                </wp:positionV>
                <wp:extent cx="6400800" cy="2166620"/>
                <wp:effectExtent l="0" t="0" r="19050" b="2413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66620"/>
                        </a:xfrm>
                        <a:prstGeom prst="rect">
                          <a:avLst/>
                        </a:prstGeom>
                        <a:solidFill>
                          <a:srgbClr val="FFFFFF"/>
                        </a:solidFill>
                        <a:ln w="9525">
                          <a:solidFill>
                            <a:srgbClr val="0000FF"/>
                          </a:solidFill>
                          <a:miter lim="800000"/>
                          <a:headEnd/>
                          <a:tailEnd/>
                        </a:ln>
                      </wps:spPr>
                      <wps:txbx>
                        <w:txbxContent>
                          <w:p w:rsidR="00666A97" w:rsidRPr="00B102E7" w:rsidRDefault="00666A97" w:rsidP="00E06E36">
                            <w:pPr>
                              <w:rPr>
                                <w:color w:val="0000FF"/>
                              </w:rPr>
                            </w:pPr>
                            <w:r w:rsidRPr="00B102E7">
                              <w:rPr>
                                <w:color w:val="0000FF"/>
                              </w:rPr>
                              <w:t>If not, please provide further explanation here:</w:t>
                            </w:r>
                          </w:p>
                          <w:p w:rsidR="00666A97" w:rsidRPr="00B102E7" w:rsidRDefault="00666A97" w:rsidP="00E06E3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5pt;margin-top:.6pt;width:7in;height:17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" strokecolor="blue">
                <v:textbox>
                  <w:txbxContent>
                    <w:p w:rsidR="00666A97" w:rsidRPr="00B102E7" w:rsidRDefault="00666A97" w:rsidP="00E06E36">
                      <w:pPr>
                        <w:rPr>
                          <w:color w:val="0000FF"/>
                        </w:rPr>
                      </w:pPr>
                      <w:r w:rsidRPr="00B102E7">
                        <w:rPr>
                          <w:color w:val="0000FF"/>
                        </w:rPr>
                        <w:t>If not, please provide further explanation here:</w:t>
                      </w:r>
                    </w:p>
                    <w:p w:rsidR="00666A97" w:rsidRPr="00B102E7" w:rsidRDefault="00666A97" w:rsidP="00E06E36">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E06E36" w:rsidRPr="00ED7F1E" w:rsidRDefault="00E06E36" w:rsidP="00E06E36">
      <w:pPr>
        <w:jc w:val="both"/>
        <w:rPr>
          <w:rFonts w:cs="Arial"/>
          <w:b/>
          <w:color w:val="0000FF"/>
        </w:rPr>
      </w:pPr>
    </w:p>
    <w:p w:rsidR="00E06E36" w:rsidRDefault="00E06E36" w:rsidP="00E06E36">
      <w:pPr>
        <w:jc w:val="both"/>
        <w:rPr>
          <w:rFonts w:cs="Arial"/>
          <w:b/>
          <w:color w:val="0000FF"/>
        </w:rPr>
      </w:pPr>
    </w:p>
    <w:p w:rsidR="00C52A3A" w:rsidRDefault="00C52A3A" w:rsidP="00E06E36">
      <w:pPr>
        <w:jc w:val="both"/>
        <w:rPr>
          <w:rFonts w:cs="Arial"/>
          <w:b/>
          <w:color w:val="0000FF"/>
        </w:rPr>
      </w:pPr>
    </w:p>
    <w:p w:rsidR="00C52A3A" w:rsidRDefault="00C52A3A" w:rsidP="00E06E36">
      <w:pPr>
        <w:jc w:val="both"/>
        <w:rPr>
          <w:rFonts w:cs="Arial"/>
          <w:b/>
          <w:color w:val="0000FF"/>
        </w:rPr>
      </w:pPr>
    </w:p>
    <w:p w:rsidR="00C52A3A" w:rsidRPr="00ED7F1E" w:rsidRDefault="00C52A3A" w:rsidP="00E06E36">
      <w:pPr>
        <w:jc w:val="both"/>
        <w:rPr>
          <w:rFonts w:cs="Arial"/>
          <w:b/>
          <w:color w:val="0000FF"/>
        </w:rPr>
      </w:pPr>
    </w:p>
    <w:p w:rsidR="00E06E36" w:rsidRDefault="00E06E36" w:rsidP="00E06E36">
      <w:pPr>
        <w:jc w:val="both"/>
        <w:rPr>
          <w:rFonts w:cs="Arial"/>
          <w:b/>
          <w:color w:val="0000FF"/>
        </w:rPr>
      </w:pPr>
    </w:p>
    <w:p w:rsidR="00C52A3A" w:rsidRDefault="00C52A3A" w:rsidP="00E06E36">
      <w:pPr>
        <w:jc w:val="both"/>
        <w:rPr>
          <w:rFonts w:cs="Arial"/>
          <w:b/>
          <w:color w:val="0000FF"/>
        </w:rPr>
      </w:pPr>
    </w:p>
    <w:p w:rsidR="00C52A3A" w:rsidRDefault="00C52A3A" w:rsidP="00E06E36">
      <w:pPr>
        <w:jc w:val="both"/>
        <w:rPr>
          <w:rFonts w:cs="Arial"/>
          <w:b/>
          <w:color w:val="0000FF"/>
        </w:rPr>
      </w:pPr>
    </w:p>
    <w:p w:rsidR="00C52A3A" w:rsidRDefault="00C52A3A" w:rsidP="00E06E36">
      <w:pPr>
        <w:jc w:val="both"/>
        <w:rPr>
          <w:rFonts w:cs="Arial"/>
          <w:b/>
          <w:color w:val="0000FF"/>
        </w:rPr>
      </w:pPr>
    </w:p>
    <w:p w:rsidR="00C52A3A" w:rsidRDefault="00C52A3A" w:rsidP="00E06E36">
      <w:pPr>
        <w:jc w:val="both"/>
        <w:rPr>
          <w:rFonts w:cs="Arial"/>
          <w:b/>
          <w:color w:val="0000FF"/>
        </w:rPr>
      </w:pPr>
    </w:p>
    <w:p w:rsidR="00C52A3A" w:rsidRDefault="00C52A3A" w:rsidP="00E06E36">
      <w:pPr>
        <w:jc w:val="both"/>
        <w:rPr>
          <w:rFonts w:cs="Arial"/>
          <w:b/>
          <w:color w:val="0000FF"/>
        </w:rPr>
      </w:pPr>
    </w:p>
    <w:p w:rsidR="00C52A3A" w:rsidRDefault="00C52A3A" w:rsidP="00E06E36">
      <w:pPr>
        <w:jc w:val="both"/>
        <w:rPr>
          <w:rFonts w:cs="Arial"/>
          <w:b/>
          <w:color w:val="0000FF"/>
        </w:rPr>
      </w:pPr>
    </w:p>
    <w:p w:rsidR="00C52A3A" w:rsidRDefault="00C52A3A" w:rsidP="00E06E36">
      <w:pPr>
        <w:jc w:val="both"/>
        <w:rPr>
          <w:rFonts w:cs="Arial"/>
          <w:b/>
          <w:color w:val="0000FF"/>
        </w:rPr>
      </w:pPr>
    </w:p>
    <w:p w:rsidR="00C52A3A" w:rsidRDefault="00C52A3A" w:rsidP="00E06E36">
      <w:pPr>
        <w:jc w:val="both"/>
        <w:rPr>
          <w:rFonts w:cs="Arial"/>
          <w:b/>
          <w:color w:val="0000FF"/>
        </w:rPr>
      </w:pPr>
    </w:p>
    <w:p w:rsidR="00C52A3A" w:rsidRDefault="00C52A3A" w:rsidP="00E06E36">
      <w:pPr>
        <w:jc w:val="both"/>
        <w:rPr>
          <w:rFonts w:cs="Arial"/>
          <w:b/>
          <w:color w:val="0000FF"/>
        </w:rPr>
      </w:pPr>
    </w:p>
    <w:p w:rsidR="00E06E36" w:rsidRPr="00ED7F1E" w:rsidRDefault="00E06E36" w:rsidP="00E06E36">
      <w:pPr>
        <w:jc w:val="both"/>
        <w:rPr>
          <w:b/>
          <w:i/>
          <w:color w:val="0000FF"/>
          <w:sz w:val="22"/>
          <w:szCs w:val="22"/>
        </w:rPr>
      </w:pPr>
    </w:p>
    <w:p w:rsidR="00E06E36" w:rsidRDefault="00C52A3A" w:rsidP="00E06E36">
      <w:pPr>
        <w:jc w:val="both"/>
        <w:rPr>
          <w:b/>
          <w:color w:val="0070C0"/>
          <w:sz w:val="22"/>
          <w:szCs w:val="22"/>
        </w:rPr>
      </w:pPr>
      <w:r>
        <w:rPr>
          <w:b/>
          <w:color w:val="0070C0"/>
          <w:sz w:val="22"/>
          <w:szCs w:val="22"/>
        </w:rPr>
        <w:t xml:space="preserve">Question </w:t>
      </w:r>
      <w:r w:rsidR="00AC7B27">
        <w:rPr>
          <w:b/>
          <w:color w:val="0070C0"/>
          <w:sz w:val="22"/>
          <w:szCs w:val="22"/>
        </w:rPr>
        <w:t>11</w:t>
      </w:r>
      <w:r w:rsidR="00E06E36">
        <w:rPr>
          <w:b/>
          <w:color w:val="0070C0"/>
          <w:sz w:val="22"/>
          <w:szCs w:val="22"/>
        </w:rPr>
        <w:t xml:space="preserve"> – Are there any changes that you would like to see made to the Early Years Single Funding Formula that have not been proposed?</w:t>
      </w:r>
    </w:p>
    <w:p w:rsidR="00E06E36" w:rsidRDefault="00E06E36" w:rsidP="00E06E36">
      <w:pPr>
        <w:jc w:val="both"/>
        <w:rPr>
          <w:b/>
          <w:color w:val="0070C0"/>
          <w:sz w:val="22"/>
          <w:szCs w:val="22"/>
        </w:rPr>
      </w:pPr>
      <w:r w:rsidRPr="00ED7F1E">
        <w:rPr>
          <w:rFonts w:cs="Arial"/>
          <w:b/>
          <w:noProof/>
          <w:color w:val="0000FF"/>
        </w:rPr>
        <mc:AlternateContent>
          <mc:Choice Requires="wps">
            <w:drawing>
              <wp:anchor distT="0" distB="0" distL="114300" distR="114300" simplePos="0" relativeHeight="251664384" behindDoc="0" locked="0" layoutInCell="1" allowOverlap="1" wp14:anchorId="03A849EB" wp14:editId="6A285EC3">
                <wp:simplePos x="0" y="0"/>
                <wp:positionH relativeFrom="column">
                  <wp:posOffset>3810</wp:posOffset>
                </wp:positionH>
                <wp:positionV relativeFrom="paragraph">
                  <wp:posOffset>123825</wp:posOffset>
                </wp:positionV>
                <wp:extent cx="6400800" cy="2390775"/>
                <wp:effectExtent l="0" t="0" r="19050"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90775"/>
                        </a:xfrm>
                        <a:prstGeom prst="rect">
                          <a:avLst/>
                        </a:prstGeom>
                        <a:solidFill>
                          <a:srgbClr val="FFFFFF"/>
                        </a:solidFill>
                        <a:ln w="9525">
                          <a:solidFill>
                            <a:srgbClr val="0000FF"/>
                          </a:solidFill>
                          <a:miter lim="800000"/>
                          <a:headEnd/>
                          <a:tailEnd/>
                        </a:ln>
                      </wps:spPr>
                      <wps:txbx>
                        <w:txbxContent>
                          <w:p w:rsidR="00666A97" w:rsidRPr="00B102E7" w:rsidRDefault="00666A97" w:rsidP="00E06E36">
                            <w:pPr>
                              <w:rPr>
                                <w:color w:val="0000FF"/>
                              </w:rPr>
                            </w:pPr>
                            <w:r>
                              <w:rPr>
                                <w:color w:val="0000FF"/>
                              </w:rPr>
                              <w:t>Please comment here:</w:t>
                            </w:r>
                          </w:p>
                          <w:p w:rsidR="00666A97" w:rsidRPr="00B102E7" w:rsidRDefault="00666A97" w:rsidP="00E06E3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pt;margin-top:9.75pt;width:7in;height:18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" strokecolor="blue">
                <v:textbox>
                  <w:txbxContent>
                    <w:p w:rsidR="00666A97" w:rsidRPr="00B102E7" w:rsidRDefault="00666A97" w:rsidP="00E06E36">
                      <w:pPr>
                        <w:rPr>
                          <w:color w:val="0000FF"/>
                        </w:rPr>
                      </w:pPr>
                      <w:r>
                        <w:rPr>
                          <w:color w:val="0000FF"/>
                        </w:rPr>
                        <w:t>Please comment here:</w:t>
                      </w:r>
                    </w:p>
                    <w:p w:rsidR="00666A97" w:rsidRPr="00B102E7" w:rsidRDefault="00666A97" w:rsidP="00E06E36">
                      <w:pPr>
                        <w:rPr>
                          <w:color w:val="0000FF"/>
                        </w:rPr>
                      </w:pPr>
                    </w:p>
                  </w:txbxContent>
                </v:textbox>
              </v:shape>
            </w:pict>
          </mc:Fallback>
        </mc:AlternateContent>
      </w: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70C0"/>
          <w:sz w:val="22"/>
          <w:szCs w:val="22"/>
        </w:rPr>
      </w:pPr>
    </w:p>
    <w:p w:rsidR="00E06E36" w:rsidRDefault="00E06E36" w:rsidP="00E06E36">
      <w:pPr>
        <w:jc w:val="both"/>
        <w:rPr>
          <w:b/>
          <w:color w:val="0000FF"/>
          <w:sz w:val="22"/>
          <w:szCs w:val="22"/>
          <w:u w:val="single"/>
        </w:rPr>
      </w:pPr>
    </w:p>
    <w:p w:rsidR="00E06E36" w:rsidRPr="00FD32FA" w:rsidRDefault="00AC7B27" w:rsidP="00E06E36">
      <w:pPr>
        <w:jc w:val="both"/>
        <w:rPr>
          <w:b/>
          <w:color w:val="0070C0"/>
          <w:sz w:val="22"/>
          <w:szCs w:val="22"/>
        </w:rPr>
      </w:pPr>
      <w:r>
        <w:rPr>
          <w:b/>
          <w:color w:val="0070C0"/>
          <w:sz w:val="22"/>
          <w:szCs w:val="22"/>
        </w:rPr>
        <w:t>Question 12</w:t>
      </w:r>
      <w:r w:rsidR="00E06E36" w:rsidRPr="00437D5A">
        <w:rPr>
          <w:b/>
          <w:color w:val="0070C0"/>
          <w:sz w:val="22"/>
          <w:szCs w:val="22"/>
        </w:rPr>
        <w:t xml:space="preserve"> – </w:t>
      </w:r>
      <w:r w:rsidR="00E06E36">
        <w:rPr>
          <w:b/>
          <w:color w:val="0070C0"/>
          <w:sz w:val="22"/>
          <w:szCs w:val="22"/>
        </w:rPr>
        <w:t>Do you have any other comments that you have not made elsewhere in your response, including matters that you would wish to be included in the Authority’s review of the EYSFF going forward</w:t>
      </w:r>
      <w:r w:rsidR="00FD5203">
        <w:rPr>
          <w:b/>
          <w:color w:val="0070C0"/>
          <w:sz w:val="22"/>
          <w:szCs w:val="22"/>
        </w:rPr>
        <w:t xml:space="preserve"> from April 2022</w:t>
      </w:r>
      <w:r w:rsidR="00E06E36">
        <w:rPr>
          <w:b/>
          <w:color w:val="0070C0"/>
          <w:sz w:val="22"/>
          <w:szCs w:val="22"/>
        </w:rPr>
        <w:t>?</w:t>
      </w:r>
    </w:p>
    <w:p w:rsidR="00E06E36" w:rsidRPr="00ED7F1E" w:rsidRDefault="00E06E36" w:rsidP="00E06E36">
      <w:pPr>
        <w:rPr>
          <w:sz w:val="22"/>
          <w:szCs w:val="22"/>
        </w:rPr>
      </w:pPr>
    </w:p>
    <w:p w:rsidR="00E06E36" w:rsidRPr="00ED7F1E" w:rsidRDefault="00E06E36" w:rsidP="00E06E36">
      <w:pPr>
        <w:rPr>
          <w:sz w:val="22"/>
          <w:szCs w:val="22"/>
        </w:rPr>
      </w:pPr>
      <w:r w:rsidRPr="00ED7F1E">
        <w:rPr>
          <w:rFonts w:cs="Arial"/>
          <w:b/>
          <w:noProof/>
          <w:color w:val="0000FF"/>
        </w:rPr>
        <mc:AlternateContent>
          <mc:Choice Requires="wps">
            <w:drawing>
              <wp:anchor distT="0" distB="0" distL="114300" distR="114300" simplePos="0" relativeHeight="251665408" behindDoc="0" locked="0" layoutInCell="1" allowOverlap="1" wp14:anchorId="29C846FE" wp14:editId="03584430">
                <wp:simplePos x="0" y="0"/>
                <wp:positionH relativeFrom="column">
                  <wp:posOffset>6096</wp:posOffset>
                </wp:positionH>
                <wp:positionV relativeFrom="paragraph">
                  <wp:posOffset>12700</wp:posOffset>
                </wp:positionV>
                <wp:extent cx="6400800" cy="6080760"/>
                <wp:effectExtent l="0" t="0" r="19050" b="152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080760"/>
                        </a:xfrm>
                        <a:prstGeom prst="rect">
                          <a:avLst/>
                        </a:prstGeom>
                        <a:solidFill>
                          <a:srgbClr val="FFFFFF"/>
                        </a:solidFill>
                        <a:ln w="9525">
                          <a:solidFill>
                            <a:srgbClr val="0000FF"/>
                          </a:solidFill>
                          <a:miter lim="800000"/>
                          <a:headEnd/>
                          <a:tailEnd/>
                        </a:ln>
                      </wps:spPr>
                      <wps:txbx>
                        <w:txbxContent>
                          <w:p w:rsidR="00666A97" w:rsidRPr="00B102E7" w:rsidRDefault="00666A97" w:rsidP="00E06E36">
                            <w:pPr>
                              <w:rPr>
                                <w:color w:val="0000FF"/>
                              </w:rPr>
                            </w:pPr>
                            <w:r>
                              <w:rPr>
                                <w:color w:val="0000FF"/>
                              </w:rPr>
                              <w:t>Please comment here:</w:t>
                            </w:r>
                          </w:p>
                          <w:p w:rsidR="00666A97" w:rsidRPr="00B102E7" w:rsidRDefault="00666A97" w:rsidP="00E06E3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pt;margin-top:1pt;width:7in;height:47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" strokecolor="blue">
                <v:textbox>
                  <w:txbxContent>
                    <w:p w:rsidR="00666A97" w:rsidRPr="00B102E7" w:rsidRDefault="00666A97" w:rsidP="00E06E36">
                      <w:pPr>
                        <w:rPr>
                          <w:color w:val="0000FF"/>
                        </w:rPr>
                      </w:pPr>
                      <w:r>
                        <w:rPr>
                          <w:color w:val="0000FF"/>
                        </w:rPr>
                        <w:t>Please comment here:</w:t>
                      </w:r>
                    </w:p>
                    <w:p w:rsidR="00666A97" w:rsidRPr="00B102E7" w:rsidRDefault="00666A97" w:rsidP="00E06E36">
                      <w:pPr>
                        <w:rPr>
                          <w:color w:val="0000FF"/>
                        </w:rPr>
                      </w:pPr>
                    </w:p>
                  </w:txbxContent>
                </v:textbox>
              </v:shape>
            </w:pict>
          </mc:Fallback>
        </mc:AlternateContent>
      </w:r>
    </w:p>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rsidP="00E06E36"/>
    <w:p w:rsidR="00E06E36" w:rsidRDefault="00E06E36"/>
    <w:sectPr w:rsidR="00E06E36" w:rsidSect="003A061E">
      <w:pgSz w:w="11906" w:h="16838" w:code="9"/>
      <w:pgMar w:top="624" w:right="624" w:bottom="624" w:left="62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97" w:rsidRDefault="00666A97">
      <w:r>
        <w:separator/>
      </w:r>
    </w:p>
  </w:endnote>
  <w:endnote w:type="continuationSeparator" w:id="0">
    <w:p w:rsidR="00666A97" w:rsidRDefault="0066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97" w:rsidRDefault="00666A97" w:rsidP="003A0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6A97" w:rsidRDefault="00666A97" w:rsidP="003A06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97" w:rsidRPr="004B1361" w:rsidRDefault="00666A97" w:rsidP="003A061E">
    <w:pPr>
      <w:pStyle w:val="Footer"/>
      <w:ind w:right="360"/>
      <w:jc w:val="right"/>
      <w:rPr>
        <w:sz w:val="16"/>
        <w:szCs w:val="16"/>
      </w:rPr>
    </w:pPr>
    <w:r w:rsidRPr="004B1361">
      <w:rPr>
        <w:sz w:val="16"/>
        <w:szCs w:val="16"/>
      </w:rPr>
      <w:t xml:space="preserve">Page </w:t>
    </w:r>
    <w:r w:rsidRPr="004B1361">
      <w:rPr>
        <w:sz w:val="16"/>
        <w:szCs w:val="16"/>
      </w:rPr>
      <w:fldChar w:fldCharType="begin"/>
    </w:r>
    <w:r w:rsidRPr="004B1361">
      <w:rPr>
        <w:sz w:val="16"/>
        <w:szCs w:val="16"/>
      </w:rPr>
      <w:instrText xml:space="preserve"> PAGE </w:instrText>
    </w:r>
    <w:r w:rsidRPr="004B1361">
      <w:rPr>
        <w:sz w:val="16"/>
        <w:szCs w:val="16"/>
      </w:rPr>
      <w:fldChar w:fldCharType="separate"/>
    </w:r>
    <w:r w:rsidR="0019537C">
      <w:rPr>
        <w:noProof/>
        <w:sz w:val="16"/>
        <w:szCs w:val="16"/>
      </w:rPr>
      <w:t>1</w:t>
    </w:r>
    <w:r w:rsidRPr="004B1361">
      <w:rPr>
        <w:sz w:val="16"/>
        <w:szCs w:val="16"/>
      </w:rPr>
      <w:fldChar w:fldCharType="end"/>
    </w:r>
    <w:r w:rsidRPr="004B1361">
      <w:rPr>
        <w:sz w:val="16"/>
        <w:szCs w:val="16"/>
      </w:rPr>
      <w:t xml:space="preserve"> of </w:t>
    </w:r>
    <w:r w:rsidRPr="004B1361">
      <w:rPr>
        <w:sz w:val="16"/>
        <w:szCs w:val="16"/>
      </w:rPr>
      <w:fldChar w:fldCharType="begin"/>
    </w:r>
    <w:r w:rsidRPr="004B1361">
      <w:rPr>
        <w:sz w:val="16"/>
        <w:szCs w:val="16"/>
      </w:rPr>
      <w:instrText xml:space="preserve"> NUMPAGES </w:instrText>
    </w:r>
    <w:r w:rsidRPr="004B1361">
      <w:rPr>
        <w:sz w:val="16"/>
        <w:szCs w:val="16"/>
      </w:rPr>
      <w:fldChar w:fldCharType="separate"/>
    </w:r>
    <w:r w:rsidR="0019537C">
      <w:rPr>
        <w:noProof/>
        <w:sz w:val="16"/>
        <w:szCs w:val="16"/>
      </w:rPr>
      <w:t>31</w:t>
    </w:r>
    <w:r w:rsidRPr="004B136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97" w:rsidRDefault="00666A97">
      <w:r>
        <w:separator/>
      </w:r>
    </w:p>
  </w:footnote>
  <w:footnote w:type="continuationSeparator" w:id="0">
    <w:p w:rsidR="00666A97" w:rsidRDefault="00666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8E9"/>
    <w:multiLevelType w:val="hybridMultilevel"/>
    <w:tmpl w:val="2F7C16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C21E3A"/>
    <w:multiLevelType w:val="hybridMultilevel"/>
    <w:tmpl w:val="9324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502C3"/>
    <w:multiLevelType w:val="hybridMultilevel"/>
    <w:tmpl w:val="A7C848F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488550A"/>
    <w:multiLevelType w:val="hybridMultilevel"/>
    <w:tmpl w:val="5A4A59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420E02"/>
    <w:multiLevelType w:val="hybridMultilevel"/>
    <w:tmpl w:val="B25CE5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9D5B1D"/>
    <w:multiLevelType w:val="hybridMultilevel"/>
    <w:tmpl w:val="44409E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B868C3"/>
    <w:multiLevelType w:val="hybridMultilevel"/>
    <w:tmpl w:val="724EA08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EE1100"/>
    <w:multiLevelType w:val="hybridMultilevel"/>
    <w:tmpl w:val="C29A3C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1E50667"/>
    <w:multiLevelType w:val="hybridMultilevel"/>
    <w:tmpl w:val="9424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F43DBF"/>
    <w:multiLevelType w:val="hybridMultilevel"/>
    <w:tmpl w:val="8E1C29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A261B1"/>
    <w:multiLevelType w:val="hybridMultilevel"/>
    <w:tmpl w:val="D890A1EE"/>
    <w:lvl w:ilvl="0" w:tplc="CD968F30">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2">
    <w:nsid w:val="22B93DE0"/>
    <w:multiLevelType w:val="hybridMultilevel"/>
    <w:tmpl w:val="13F01B8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nsid w:val="268C0494"/>
    <w:multiLevelType w:val="hybridMultilevel"/>
    <w:tmpl w:val="B1A47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C0060A"/>
    <w:multiLevelType w:val="hybridMultilevel"/>
    <w:tmpl w:val="32381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8E5248"/>
    <w:multiLevelType w:val="hybridMultilevel"/>
    <w:tmpl w:val="94D086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BA50C2A"/>
    <w:multiLevelType w:val="hybridMultilevel"/>
    <w:tmpl w:val="CF7EC5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DB52842"/>
    <w:multiLevelType w:val="hybridMultilevel"/>
    <w:tmpl w:val="7242B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0D4F93"/>
    <w:multiLevelType w:val="hybridMultilevel"/>
    <w:tmpl w:val="022A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C53E03"/>
    <w:multiLevelType w:val="hybridMultilevel"/>
    <w:tmpl w:val="8DCE80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3847E9E"/>
    <w:multiLevelType w:val="hybridMultilevel"/>
    <w:tmpl w:val="82AEC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5146F47"/>
    <w:multiLevelType w:val="hybridMultilevel"/>
    <w:tmpl w:val="6DD27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93E025E"/>
    <w:multiLevelType w:val="hybridMultilevel"/>
    <w:tmpl w:val="D5D25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D9287A"/>
    <w:multiLevelType w:val="hybridMultilevel"/>
    <w:tmpl w:val="32DE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423351"/>
    <w:multiLevelType w:val="hybridMultilevel"/>
    <w:tmpl w:val="3E42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02012B"/>
    <w:multiLevelType w:val="hybridMultilevel"/>
    <w:tmpl w:val="2588285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AB11456"/>
    <w:multiLevelType w:val="hybridMultilevel"/>
    <w:tmpl w:val="A3D248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D2C2709"/>
    <w:multiLevelType w:val="hybridMultilevel"/>
    <w:tmpl w:val="C5947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DD3C20"/>
    <w:multiLevelType w:val="hybridMultilevel"/>
    <w:tmpl w:val="ABCE70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FE4E06"/>
    <w:multiLevelType w:val="hybridMultilevel"/>
    <w:tmpl w:val="F5AEC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0413185"/>
    <w:multiLevelType w:val="hybridMultilevel"/>
    <w:tmpl w:val="BCB8501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1FC1055"/>
    <w:multiLevelType w:val="hybridMultilevel"/>
    <w:tmpl w:val="7A6021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431599C"/>
    <w:multiLevelType w:val="hybridMultilevel"/>
    <w:tmpl w:val="E3E6A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6480360"/>
    <w:multiLevelType w:val="hybridMultilevel"/>
    <w:tmpl w:val="AD88E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A34479"/>
    <w:multiLevelType w:val="hybridMultilevel"/>
    <w:tmpl w:val="26026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F023F03"/>
    <w:multiLevelType w:val="hybridMultilevel"/>
    <w:tmpl w:val="3BB2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16"/>
  </w:num>
  <w:num w:numId="4">
    <w:abstractNumId w:val="15"/>
  </w:num>
  <w:num w:numId="5">
    <w:abstractNumId w:val="8"/>
  </w:num>
  <w:num w:numId="6">
    <w:abstractNumId w:val="25"/>
  </w:num>
  <w:num w:numId="7">
    <w:abstractNumId w:val="10"/>
  </w:num>
  <w:num w:numId="8">
    <w:abstractNumId w:val="6"/>
  </w:num>
  <w:num w:numId="9">
    <w:abstractNumId w:val="31"/>
  </w:num>
  <w:num w:numId="10">
    <w:abstractNumId w:val="26"/>
  </w:num>
  <w:num w:numId="11">
    <w:abstractNumId w:val="28"/>
  </w:num>
  <w:num w:numId="12">
    <w:abstractNumId w:val="4"/>
  </w:num>
  <w:num w:numId="13">
    <w:abstractNumId w:val="1"/>
  </w:num>
  <w:num w:numId="14">
    <w:abstractNumId w:val="23"/>
  </w:num>
  <w:num w:numId="15">
    <w:abstractNumId w:val="0"/>
  </w:num>
  <w:num w:numId="16">
    <w:abstractNumId w:val="18"/>
  </w:num>
  <w:num w:numId="17">
    <w:abstractNumId w:val="2"/>
  </w:num>
  <w:num w:numId="18">
    <w:abstractNumId w:val="17"/>
  </w:num>
  <w:num w:numId="19">
    <w:abstractNumId w:val="27"/>
  </w:num>
  <w:num w:numId="20">
    <w:abstractNumId w:val="10"/>
  </w:num>
  <w:num w:numId="21">
    <w:abstractNumId w:val="31"/>
  </w:num>
  <w:num w:numId="22">
    <w:abstractNumId w:val="26"/>
  </w:num>
  <w:num w:numId="23">
    <w:abstractNumId w:val="11"/>
  </w:num>
  <w:num w:numId="24">
    <w:abstractNumId w:val="32"/>
  </w:num>
  <w:num w:numId="25">
    <w:abstractNumId w:val="5"/>
  </w:num>
  <w:num w:numId="26">
    <w:abstractNumId w:val="12"/>
  </w:num>
  <w:num w:numId="27">
    <w:abstractNumId w:val="15"/>
  </w:num>
  <w:num w:numId="28">
    <w:abstractNumId w:val="8"/>
  </w:num>
  <w:num w:numId="29">
    <w:abstractNumId w:val="21"/>
  </w:num>
  <w:num w:numId="30">
    <w:abstractNumId w:val="35"/>
  </w:num>
  <w:num w:numId="31">
    <w:abstractNumId w:val="3"/>
  </w:num>
  <w:num w:numId="32">
    <w:abstractNumId w:val="29"/>
  </w:num>
  <w:num w:numId="33">
    <w:abstractNumId w:val="22"/>
  </w:num>
  <w:num w:numId="34">
    <w:abstractNumId w:val="19"/>
  </w:num>
  <w:num w:numId="35">
    <w:abstractNumId w:val="7"/>
    <w:lvlOverride w:ilvl="0">
      <w:startOverride w:val="1"/>
    </w:lvlOverride>
    <w:lvlOverride w:ilvl="1"/>
    <w:lvlOverride w:ilvl="2"/>
    <w:lvlOverride w:ilvl="3"/>
    <w:lvlOverride w:ilvl="4"/>
    <w:lvlOverride w:ilvl="5"/>
    <w:lvlOverride w:ilvl="6"/>
    <w:lvlOverride w:ilvl="7"/>
    <w:lvlOverride w:ilvl="8"/>
  </w:num>
  <w:num w:numId="36">
    <w:abstractNumId w:val="30"/>
    <w:lvlOverride w:ilvl="0">
      <w:startOverride w:val="1"/>
    </w:lvlOverride>
    <w:lvlOverride w:ilvl="1"/>
    <w:lvlOverride w:ilvl="2"/>
    <w:lvlOverride w:ilvl="3"/>
    <w:lvlOverride w:ilvl="4"/>
    <w:lvlOverride w:ilvl="5"/>
    <w:lvlOverride w:ilvl="6"/>
    <w:lvlOverride w:ilvl="7"/>
    <w:lvlOverride w:ilvl="8"/>
  </w:num>
  <w:num w:numId="37">
    <w:abstractNumId w:val="14"/>
  </w:num>
  <w:num w:numId="38">
    <w:abstractNumId w:val="24"/>
  </w:num>
  <w:num w:numId="39">
    <w:abstractNumId w:val="9"/>
  </w:num>
  <w:num w:numId="40">
    <w:abstractNumId w:val="20"/>
  </w:num>
  <w:num w:numId="41">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91"/>
    <w:rsid w:val="00000A25"/>
    <w:rsid w:val="00000F49"/>
    <w:rsid w:val="00003212"/>
    <w:rsid w:val="000042EF"/>
    <w:rsid w:val="00005283"/>
    <w:rsid w:val="0000562B"/>
    <w:rsid w:val="00005907"/>
    <w:rsid w:val="00006608"/>
    <w:rsid w:val="00006DBA"/>
    <w:rsid w:val="00010216"/>
    <w:rsid w:val="00010DAB"/>
    <w:rsid w:val="00010DEE"/>
    <w:rsid w:val="000112D9"/>
    <w:rsid w:val="000124E2"/>
    <w:rsid w:val="00012A51"/>
    <w:rsid w:val="000131B7"/>
    <w:rsid w:val="00014C86"/>
    <w:rsid w:val="00015C72"/>
    <w:rsid w:val="000164E5"/>
    <w:rsid w:val="00017A00"/>
    <w:rsid w:val="00017BD2"/>
    <w:rsid w:val="00020B1F"/>
    <w:rsid w:val="000244FD"/>
    <w:rsid w:val="00026430"/>
    <w:rsid w:val="00027889"/>
    <w:rsid w:val="000315D4"/>
    <w:rsid w:val="00032F89"/>
    <w:rsid w:val="00034BEC"/>
    <w:rsid w:val="000361FC"/>
    <w:rsid w:val="0003707E"/>
    <w:rsid w:val="00041A44"/>
    <w:rsid w:val="00042540"/>
    <w:rsid w:val="000428A6"/>
    <w:rsid w:val="00042D3E"/>
    <w:rsid w:val="000433D8"/>
    <w:rsid w:val="000441CC"/>
    <w:rsid w:val="000452B5"/>
    <w:rsid w:val="000462DD"/>
    <w:rsid w:val="000477C9"/>
    <w:rsid w:val="0005063A"/>
    <w:rsid w:val="00050A85"/>
    <w:rsid w:val="000523B7"/>
    <w:rsid w:val="00052A68"/>
    <w:rsid w:val="00055C9C"/>
    <w:rsid w:val="00057194"/>
    <w:rsid w:val="0005760A"/>
    <w:rsid w:val="0005777B"/>
    <w:rsid w:val="0006045E"/>
    <w:rsid w:val="00061C28"/>
    <w:rsid w:val="00062386"/>
    <w:rsid w:val="000632B2"/>
    <w:rsid w:val="000639A2"/>
    <w:rsid w:val="000642B4"/>
    <w:rsid w:val="000655CB"/>
    <w:rsid w:val="00065698"/>
    <w:rsid w:val="00067D10"/>
    <w:rsid w:val="00072BA2"/>
    <w:rsid w:val="00073644"/>
    <w:rsid w:val="00077823"/>
    <w:rsid w:val="00077BCA"/>
    <w:rsid w:val="00081A54"/>
    <w:rsid w:val="00085929"/>
    <w:rsid w:val="00085C2B"/>
    <w:rsid w:val="00085E1A"/>
    <w:rsid w:val="00090F4D"/>
    <w:rsid w:val="00091D89"/>
    <w:rsid w:val="00095710"/>
    <w:rsid w:val="00095E03"/>
    <w:rsid w:val="00096927"/>
    <w:rsid w:val="000A0097"/>
    <w:rsid w:val="000A08A5"/>
    <w:rsid w:val="000A2211"/>
    <w:rsid w:val="000A455B"/>
    <w:rsid w:val="000A4611"/>
    <w:rsid w:val="000A4D22"/>
    <w:rsid w:val="000A50EE"/>
    <w:rsid w:val="000A743B"/>
    <w:rsid w:val="000A7624"/>
    <w:rsid w:val="000B0418"/>
    <w:rsid w:val="000B17FB"/>
    <w:rsid w:val="000C0315"/>
    <w:rsid w:val="000C0C10"/>
    <w:rsid w:val="000C1035"/>
    <w:rsid w:val="000C1322"/>
    <w:rsid w:val="000C15F4"/>
    <w:rsid w:val="000C3D6F"/>
    <w:rsid w:val="000C588D"/>
    <w:rsid w:val="000C6D07"/>
    <w:rsid w:val="000D14D9"/>
    <w:rsid w:val="000D1CCD"/>
    <w:rsid w:val="000D2AFA"/>
    <w:rsid w:val="000D43D3"/>
    <w:rsid w:val="000D4481"/>
    <w:rsid w:val="000D5608"/>
    <w:rsid w:val="000E0412"/>
    <w:rsid w:val="000E0769"/>
    <w:rsid w:val="000E3B7B"/>
    <w:rsid w:val="000E3D5A"/>
    <w:rsid w:val="000E3E3C"/>
    <w:rsid w:val="000E4AB9"/>
    <w:rsid w:val="000E547B"/>
    <w:rsid w:val="000E618E"/>
    <w:rsid w:val="000E7860"/>
    <w:rsid w:val="000F07D0"/>
    <w:rsid w:val="000F0B76"/>
    <w:rsid w:val="000F1282"/>
    <w:rsid w:val="000F19A6"/>
    <w:rsid w:val="000F1C44"/>
    <w:rsid w:val="000F1F66"/>
    <w:rsid w:val="000F2078"/>
    <w:rsid w:val="000F48DE"/>
    <w:rsid w:val="000F4E97"/>
    <w:rsid w:val="000F7E2D"/>
    <w:rsid w:val="001006C9"/>
    <w:rsid w:val="00102EC8"/>
    <w:rsid w:val="00103DB6"/>
    <w:rsid w:val="001051EE"/>
    <w:rsid w:val="001052E6"/>
    <w:rsid w:val="0010608A"/>
    <w:rsid w:val="001101D0"/>
    <w:rsid w:val="00110BD8"/>
    <w:rsid w:val="00111301"/>
    <w:rsid w:val="0011147E"/>
    <w:rsid w:val="00112587"/>
    <w:rsid w:val="00113470"/>
    <w:rsid w:val="001135A7"/>
    <w:rsid w:val="00114BA6"/>
    <w:rsid w:val="00115242"/>
    <w:rsid w:val="00115354"/>
    <w:rsid w:val="00115720"/>
    <w:rsid w:val="00115AB0"/>
    <w:rsid w:val="00116754"/>
    <w:rsid w:val="00122318"/>
    <w:rsid w:val="00122540"/>
    <w:rsid w:val="00123713"/>
    <w:rsid w:val="00123C34"/>
    <w:rsid w:val="00124B19"/>
    <w:rsid w:val="00124D80"/>
    <w:rsid w:val="001253A6"/>
    <w:rsid w:val="001276D7"/>
    <w:rsid w:val="00132479"/>
    <w:rsid w:val="0013291A"/>
    <w:rsid w:val="00133712"/>
    <w:rsid w:val="00133F36"/>
    <w:rsid w:val="001345FF"/>
    <w:rsid w:val="00134D9D"/>
    <w:rsid w:val="0014078A"/>
    <w:rsid w:val="001419E9"/>
    <w:rsid w:val="00141F6D"/>
    <w:rsid w:val="00142D0D"/>
    <w:rsid w:val="00142F80"/>
    <w:rsid w:val="00145D6B"/>
    <w:rsid w:val="00146784"/>
    <w:rsid w:val="00146CAA"/>
    <w:rsid w:val="00150598"/>
    <w:rsid w:val="00151848"/>
    <w:rsid w:val="00151B52"/>
    <w:rsid w:val="00152838"/>
    <w:rsid w:val="00153776"/>
    <w:rsid w:val="00153892"/>
    <w:rsid w:val="00153A66"/>
    <w:rsid w:val="001540A0"/>
    <w:rsid w:val="001544CD"/>
    <w:rsid w:val="00154A19"/>
    <w:rsid w:val="00154EEC"/>
    <w:rsid w:val="00155256"/>
    <w:rsid w:val="00155648"/>
    <w:rsid w:val="00155CE2"/>
    <w:rsid w:val="001560A2"/>
    <w:rsid w:val="00156801"/>
    <w:rsid w:val="0016105B"/>
    <w:rsid w:val="0016170C"/>
    <w:rsid w:val="00161F4E"/>
    <w:rsid w:val="00162268"/>
    <w:rsid w:val="00162F38"/>
    <w:rsid w:val="001642F0"/>
    <w:rsid w:val="00164384"/>
    <w:rsid w:val="00164F4C"/>
    <w:rsid w:val="0016699C"/>
    <w:rsid w:val="00170D72"/>
    <w:rsid w:val="0017394E"/>
    <w:rsid w:val="00174977"/>
    <w:rsid w:val="0017716D"/>
    <w:rsid w:val="001774B0"/>
    <w:rsid w:val="00177B95"/>
    <w:rsid w:val="00180BC1"/>
    <w:rsid w:val="0018241A"/>
    <w:rsid w:val="00182878"/>
    <w:rsid w:val="00182995"/>
    <w:rsid w:val="001849F6"/>
    <w:rsid w:val="00185038"/>
    <w:rsid w:val="00185BF4"/>
    <w:rsid w:val="001861A8"/>
    <w:rsid w:val="0018656F"/>
    <w:rsid w:val="0018774E"/>
    <w:rsid w:val="00187D0C"/>
    <w:rsid w:val="0019537C"/>
    <w:rsid w:val="00196FFD"/>
    <w:rsid w:val="001A0481"/>
    <w:rsid w:val="001A1B46"/>
    <w:rsid w:val="001A1C02"/>
    <w:rsid w:val="001A1ED3"/>
    <w:rsid w:val="001A3DFB"/>
    <w:rsid w:val="001A42B2"/>
    <w:rsid w:val="001A4623"/>
    <w:rsid w:val="001A4AC3"/>
    <w:rsid w:val="001A5B3F"/>
    <w:rsid w:val="001A7AC3"/>
    <w:rsid w:val="001B05F5"/>
    <w:rsid w:val="001B1495"/>
    <w:rsid w:val="001B2617"/>
    <w:rsid w:val="001B5049"/>
    <w:rsid w:val="001B6AAD"/>
    <w:rsid w:val="001B6D8D"/>
    <w:rsid w:val="001C06EC"/>
    <w:rsid w:val="001C1862"/>
    <w:rsid w:val="001C1CBE"/>
    <w:rsid w:val="001C26CE"/>
    <w:rsid w:val="001C30D7"/>
    <w:rsid w:val="001C5493"/>
    <w:rsid w:val="001C66C0"/>
    <w:rsid w:val="001C7B4A"/>
    <w:rsid w:val="001D2515"/>
    <w:rsid w:val="001D2E44"/>
    <w:rsid w:val="001D2F89"/>
    <w:rsid w:val="001D2FBD"/>
    <w:rsid w:val="001D3775"/>
    <w:rsid w:val="001D5243"/>
    <w:rsid w:val="001D5EC0"/>
    <w:rsid w:val="001D6C4D"/>
    <w:rsid w:val="001D7D17"/>
    <w:rsid w:val="001E2859"/>
    <w:rsid w:val="001E29DD"/>
    <w:rsid w:val="001E4880"/>
    <w:rsid w:val="001E4D90"/>
    <w:rsid w:val="001E5014"/>
    <w:rsid w:val="001E5C68"/>
    <w:rsid w:val="001E7684"/>
    <w:rsid w:val="001E783C"/>
    <w:rsid w:val="001F07B3"/>
    <w:rsid w:val="001F1BB5"/>
    <w:rsid w:val="001F2720"/>
    <w:rsid w:val="001F3515"/>
    <w:rsid w:val="001F5162"/>
    <w:rsid w:val="001F57D7"/>
    <w:rsid w:val="001F6135"/>
    <w:rsid w:val="001F76DD"/>
    <w:rsid w:val="001F78E7"/>
    <w:rsid w:val="001F7D76"/>
    <w:rsid w:val="002012FA"/>
    <w:rsid w:val="00201BA0"/>
    <w:rsid w:val="00201E63"/>
    <w:rsid w:val="00205082"/>
    <w:rsid w:val="00205A5C"/>
    <w:rsid w:val="00205B39"/>
    <w:rsid w:val="00207F57"/>
    <w:rsid w:val="002105A2"/>
    <w:rsid w:val="002122F6"/>
    <w:rsid w:val="00212AA2"/>
    <w:rsid w:val="00212DE8"/>
    <w:rsid w:val="00213799"/>
    <w:rsid w:val="00213D32"/>
    <w:rsid w:val="00214029"/>
    <w:rsid w:val="002161DA"/>
    <w:rsid w:val="00216477"/>
    <w:rsid w:val="00216498"/>
    <w:rsid w:val="002168EC"/>
    <w:rsid w:val="002177E8"/>
    <w:rsid w:val="00217D00"/>
    <w:rsid w:val="0022450E"/>
    <w:rsid w:val="00227387"/>
    <w:rsid w:val="00230147"/>
    <w:rsid w:val="0023038F"/>
    <w:rsid w:val="00230831"/>
    <w:rsid w:val="002340A7"/>
    <w:rsid w:val="002349C6"/>
    <w:rsid w:val="002368BB"/>
    <w:rsid w:val="00236C2F"/>
    <w:rsid w:val="00240683"/>
    <w:rsid w:val="002421C6"/>
    <w:rsid w:val="00243370"/>
    <w:rsid w:val="00243ED9"/>
    <w:rsid w:val="002447CF"/>
    <w:rsid w:val="002453EA"/>
    <w:rsid w:val="00245756"/>
    <w:rsid w:val="00246C80"/>
    <w:rsid w:val="00247368"/>
    <w:rsid w:val="0024738A"/>
    <w:rsid w:val="002479E1"/>
    <w:rsid w:val="00247B88"/>
    <w:rsid w:val="00247E50"/>
    <w:rsid w:val="002502A2"/>
    <w:rsid w:val="00253958"/>
    <w:rsid w:val="00254716"/>
    <w:rsid w:val="00256DDD"/>
    <w:rsid w:val="00264453"/>
    <w:rsid w:val="002712D4"/>
    <w:rsid w:val="0027316D"/>
    <w:rsid w:val="00275B38"/>
    <w:rsid w:val="00275F7A"/>
    <w:rsid w:val="0027649C"/>
    <w:rsid w:val="00276ACC"/>
    <w:rsid w:val="00276BB3"/>
    <w:rsid w:val="002774B6"/>
    <w:rsid w:val="00280035"/>
    <w:rsid w:val="00280447"/>
    <w:rsid w:val="0028052A"/>
    <w:rsid w:val="00280617"/>
    <w:rsid w:val="0028561C"/>
    <w:rsid w:val="00285728"/>
    <w:rsid w:val="00287438"/>
    <w:rsid w:val="00290C64"/>
    <w:rsid w:val="00291E53"/>
    <w:rsid w:val="00292515"/>
    <w:rsid w:val="00294CFD"/>
    <w:rsid w:val="002965DD"/>
    <w:rsid w:val="002A0719"/>
    <w:rsid w:val="002A3317"/>
    <w:rsid w:val="002A3493"/>
    <w:rsid w:val="002A3855"/>
    <w:rsid w:val="002A3DA4"/>
    <w:rsid w:val="002A5E3B"/>
    <w:rsid w:val="002A61E9"/>
    <w:rsid w:val="002B2F6F"/>
    <w:rsid w:val="002B79E0"/>
    <w:rsid w:val="002C02A0"/>
    <w:rsid w:val="002C1C52"/>
    <w:rsid w:val="002C258D"/>
    <w:rsid w:val="002C3785"/>
    <w:rsid w:val="002C3E01"/>
    <w:rsid w:val="002C5EDC"/>
    <w:rsid w:val="002C6703"/>
    <w:rsid w:val="002D06F0"/>
    <w:rsid w:val="002D1F3B"/>
    <w:rsid w:val="002D3029"/>
    <w:rsid w:val="002D335D"/>
    <w:rsid w:val="002D339F"/>
    <w:rsid w:val="002D41A9"/>
    <w:rsid w:val="002D446A"/>
    <w:rsid w:val="002D4B5B"/>
    <w:rsid w:val="002D56E7"/>
    <w:rsid w:val="002D7724"/>
    <w:rsid w:val="002E296D"/>
    <w:rsid w:val="002E3BFB"/>
    <w:rsid w:val="002E3C46"/>
    <w:rsid w:val="002E5D95"/>
    <w:rsid w:val="002F44F9"/>
    <w:rsid w:val="002F559B"/>
    <w:rsid w:val="002F58F1"/>
    <w:rsid w:val="00301D73"/>
    <w:rsid w:val="0030285F"/>
    <w:rsid w:val="00302E12"/>
    <w:rsid w:val="00305997"/>
    <w:rsid w:val="00305AE8"/>
    <w:rsid w:val="00307712"/>
    <w:rsid w:val="003107FC"/>
    <w:rsid w:val="00310B9E"/>
    <w:rsid w:val="00310F7B"/>
    <w:rsid w:val="00311754"/>
    <w:rsid w:val="00313365"/>
    <w:rsid w:val="00313F21"/>
    <w:rsid w:val="003146E2"/>
    <w:rsid w:val="00314ECA"/>
    <w:rsid w:val="0031545A"/>
    <w:rsid w:val="00321307"/>
    <w:rsid w:val="00321F00"/>
    <w:rsid w:val="00323E0F"/>
    <w:rsid w:val="003256A3"/>
    <w:rsid w:val="003304FF"/>
    <w:rsid w:val="00330EBD"/>
    <w:rsid w:val="00331243"/>
    <w:rsid w:val="00331969"/>
    <w:rsid w:val="003326E1"/>
    <w:rsid w:val="00332852"/>
    <w:rsid w:val="00335998"/>
    <w:rsid w:val="003428F7"/>
    <w:rsid w:val="00343449"/>
    <w:rsid w:val="00344566"/>
    <w:rsid w:val="00345976"/>
    <w:rsid w:val="0034614B"/>
    <w:rsid w:val="003465B6"/>
    <w:rsid w:val="00346808"/>
    <w:rsid w:val="00346991"/>
    <w:rsid w:val="00347046"/>
    <w:rsid w:val="0034751D"/>
    <w:rsid w:val="00347548"/>
    <w:rsid w:val="003479C2"/>
    <w:rsid w:val="00351579"/>
    <w:rsid w:val="003521F7"/>
    <w:rsid w:val="00353BC1"/>
    <w:rsid w:val="003543C9"/>
    <w:rsid w:val="00354A9F"/>
    <w:rsid w:val="00354C6D"/>
    <w:rsid w:val="0035749E"/>
    <w:rsid w:val="00361296"/>
    <w:rsid w:val="00363046"/>
    <w:rsid w:val="00363E64"/>
    <w:rsid w:val="00365B83"/>
    <w:rsid w:val="00366747"/>
    <w:rsid w:val="00367EA5"/>
    <w:rsid w:val="003703F5"/>
    <w:rsid w:val="00371A23"/>
    <w:rsid w:val="00375126"/>
    <w:rsid w:val="003755BF"/>
    <w:rsid w:val="00375632"/>
    <w:rsid w:val="00376375"/>
    <w:rsid w:val="00376A5A"/>
    <w:rsid w:val="00377EDE"/>
    <w:rsid w:val="0038107F"/>
    <w:rsid w:val="003812CD"/>
    <w:rsid w:val="00382408"/>
    <w:rsid w:val="00382C57"/>
    <w:rsid w:val="0038321A"/>
    <w:rsid w:val="00383D6D"/>
    <w:rsid w:val="003849B6"/>
    <w:rsid w:val="003850DF"/>
    <w:rsid w:val="00386B34"/>
    <w:rsid w:val="00387C59"/>
    <w:rsid w:val="00392721"/>
    <w:rsid w:val="00393A7A"/>
    <w:rsid w:val="00395433"/>
    <w:rsid w:val="00395C87"/>
    <w:rsid w:val="003A061E"/>
    <w:rsid w:val="003A0D1E"/>
    <w:rsid w:val="003A411B"/>
    <w:rsid w:val="003A498D"/>
    <w:rsid w:val="003A501C"/>
    <w:rsid w:val="003A51F1"/>
    <w:rsid w:val="003A6806"/>
    <w:rsid w:val="003A73A3"/>
    <w:rsid w:val="003B31C9"/>
    <w:rsid w:val="003B3E2E"/>
    <w:rsid w:val="003B50E7"/>
    <w:rsid w:val="003B59BD"/>
    <w:rsid w:val="003B7357"/>
    <w:rsid w:val="003C0B00"/>
    <w:rsid w:val="003C237C"/>
    <w:rsid w:val="003C384E"/>
    <w:rsid w:val="003C43C9"/>
    <w:rsid w:val="003C4EEB"/>
    <w:rsid w:val="003C4F8A"/>
    <w:rsid w:val="003C5180"/>
    <w:rsid w:val="003C69C7"/>
    <w:rsid w:val="003C7B39"/>
    <w:rsid w:val="003D1857"/>
    <w:rsid w:val="003D1923"/>
    <w:rsid w:val="003D2398"/>
    <w:rsid w:val="003D3258"/>
    <w:rsid w:val="003D3B6C"/>
    <w:rsid w:val="003D73BF"/>
    <w:rsid w:val="003D7494"/>
    <w:rsid w:val="003E0632"/>
    <w:rsid w:val="003E1A22"/>
    <w:rsid w:val="003E2AB5"/>
    <w:rsid w:val="003E3051"/>
    <w:rsid w:val="003E34A8"/>
    <w:rsid w:val="003E4480"/>
    <w:rsid w:val="003E4E57"/>
    <w:rsid w:val="003E5466"/>
    <w:rsid w:val="003E650E"/>
    <w:rsid w:val="003E74DA"/>
    <w:rsid w:val="003F03B4"/>
    <w:rsid w:val="003F11DF"/>
    <w:rsid w:val="003F471B"/>
    <w:rsid w:val="003F47B0"/>
    <w:rsid w:val="003F7AF7"/>
    <w:rsid w:val="00401D10"/>
    <w:rsid w:val="00402113"/>
    <w:rsid w:val="004039DB"/>
    <w:rsid w:val="00404846"/>
    <w:rsid w:val="0040646F"/>
    <w:rsid w:val="0040648B"/>
    <w:rsid w:val="00407173"/>
    <w:rsid w:val="0041176D"/>
    <w:rsid w:val="004132ED"/>
    <w:rsid w:val="0041352E"/>
    <w:rsid w:val="00414FA3"/>
    <w:rsid w:val="0041505E"/>
    <w:rsid w:val="004175F0"/>
    <w:rsid w:val="00417B66"/>
    <w:rsid w:val="004200FF"/>
    <w:rsid w:val="00420103"/>
    <w:rsid w:val="00424D00"/>
    <w:rsid w:val="0042666E"/>
    <w:rsid w:val="00427D8D"/>
    <w:rsid w:val="00427E66"/>
    <w:rsid w:val="004301A8"/>
    <w:rsid w:val="00432697"/>
    <w:rsid w:val="00432DDC"/>
    <w:rsid w:val="004340CE"/>
    <w:rsid w:val="0043470A"/>
    <w:rsid w:val="00435F04"/>
    <w:rsid w:val="00437D5A"/>
    <w:rsid w:val="00440EF2"/>
    <w:rsid w:val="00442635"/>
    <w:rsid w:val="0044432D"/>
    <w:rsid w:val="004450F2"/>
    <w:rsid w:val="00447835"/>
    <w:rsid w:val="00447A6E"/>
    <w:rsid w:val="00453439"/>
    <w:rsid w:val="004578FB"/>
    <w:rsid w:val="004620CA"/>
    <w:rsid w:val="0046544F"/>
    <w:rsid w:val="004701F1"/>
    <w:rsid w:val="004705FB"/>
    <w:rsid w:val="004709C9"/>
    <w:rsid w:val="00470EA6"/>
    <w:rsid w:val="00471B31"/>
    <w:rsid w:val="0047256B"/>
    <w:rsid w:val="00472DD8"/>
    <w:rsid w:val="00474066"/>
    <w:rsid w:val="00474349"/>
    <w:rsid w:val="00476052"/>
    <w:rsid w:val="00476F11"/>
    <w:rsid w:val="004779D0"/>
    <w:rsid w:val="00477F12"/>
    <w:rsid w:val="00481935"/>
    <w:rsid w:val="00483882"/>
    <w:rsid w:val="0048558C"/>
    <w:rsid w:val="0048624F"/>
    <w:rsid w:val="0048711A"/>
    <w:rsid w:val="00490135"/>
    <w:rsid w:val="00491D06"/>
    <w:rsid w:val="004A0D5B"/>
    <w:rsid w:val="004A26F1"/>
    <w:rsid w:val="004A2703"/>
    <w:rsid w:val="004A5516"/>
    <w:rsid w:val="004A55AF"/>
    <w:rsid w:val="004A585D"/>
    <w:rsid w:val="004A6D91"/>
    <w:rsid w:val="004A7F94"/>
    <w:rsid w:val="004B1D2D"/>
    <w:rsid w:val="004B4065"/>
    <w:rsid w:val="004B5370"/>
    <w:rsid w:val="004B68E0"/>
    <w:rsid w:val="004B6E00"/>
    <w:rsid w:val="004B7ADD"/>
    <w:rsid w:val="004C00ED"/>
    <w:rsid w:val="004C052B"/>
    <w:rsid w:val="004C1C5D"/>
    <w:rsid w:val="004C2147"/>
    <w:rsid w:val="004C21B2"/>
    <w:rsid w:val="004C305A"/>
    <w:rsid w:val="004C5C99"/>
    <w:rsid w:val="004D22F3"/>
    <w:rsid w:val="004D29FB"/>
    <w:rsid w:val="004D4B96"/>
    <w:rsid w:val="004D66F6"/>
    <w:rsid w:val="004D7604"/>
    <w:rsid w:val="004E36A5"/>
    <w:rsid w:val="004E574C"/>
    <w:rsid w:val="004E6D34"/>
    <w:rsid w:val="004E70AA"/>
    <w:rsid w:val="004E7FC4"/>
    <w:rsid w:val="004F0D4C"/>
    <w:rsid w:val="004F173B"/>
    <w:rsid w:val="004F1A14"/>
    <w:rsid w:val="004F1C5C"/>
    <w:rsid w:val="004F3F84"/>
    <w:rsid w:val="004F4FF5"/>
    <w:rsid w:val="004F51CC"/>
    <w:rsid w:val="005007CC"/>
    <w:rsid w:val="00500AE8"/>
    <w:rsid w:val="00500AED"/>
    <w:rsid w:val="005016D3"/>
    <w:rsid w:val="00501AD4"/>
    <w:rsid w:val="005022B6"/>
    <w:rsid w:val="00503065"/>
    <w:rsid w:val="005033A5"/>
    <w:rsid w:val="00504924"/>
    <w:rsid w:val="00505A3D"/>
    <w:rsid w:val="00506B31"/>
    <w:rsid w:val="00507292"/>
    <w:rsid w:val="005106AD"/>
    <w:rsid w:val="00511913"/>
    <w:rsid w:val="00511CC6"/>
    <w:rsid w:val="005134A5"/>
    <w:rsid w:val="00514200"/>
    <w:rsid w:val="005178F8"/>
    <w:rsid w:val="00521F77"/>
    <w:rsid w:val="0052379F"/>
    <w:rsid w:val="00523E02"/>
    <w:rsid w:val="00524536"/>
    <w:rsid w:val="00525A1C"/>
    <w:rsid w:val="00530290"/>
    <w:rsid w:val="005305FD"/>
    <w:rsid w:val="00533BDD"/>
    <w:rsid w:val="00534848"/>
    <w:rsid w:val="00537ED0"/>
    <w:rsid w:val="00541A80"/>
    <w:rsid w:val="005445B4"/>
    <w:rsid w:val="00545AFB"/>
    <w:rsid w:val="00546D75"/>
    <w:rsid w:val="00547076"/>
    <w:rsid w:val="005472F5"/>
    <w:rsid w:val="00547647"/>
    <w:rsid w:val="00554189"/>
    <w:rsid w:val="00555B18"/>
    <w:rsid w:val="005564A8"/>
    <w:rsid w:val="00557B45"/>
    <w:rsid w:val="0056150A"/>
    <w:rsid w:val="00563B00"/>
    <w:rsid w:val="00563FBA"/>
    <w:rsid w:val="005654A7"/>
    <w:rsid w:val="0056616B"/>
    <w:rsid w:val="0056652D"/>
    <w:rsid w:val="00566F3A"/>
    <w:rsid w:val="005674C6"/>
    <w:rsid w:val="00573885"/>
    <w:rsid w:val="00573CA9"/>
    <w:rsid w:val="0057504B"/>
    <w:rsid w:val="00575188"/>
    <w:rsid w:val="00584997"/>
    <w:rsid w:val="00585560"/>
    <w:rsid w:val="005855E8"/>
    <w:rsid w:val="00586035"/>
    <w:rsid w:val="00587653"/>
    <w:rsid w:val="00587A4D"/>
    <w:rsid w:val="005913FF"/>
    <w:rsid w:val="005915A3"/>
    <w:rsid w:val="005935F8"/>
    <w:rsid w:val="00594621"/>
    <w:rsid w:val="0059544C"/>
    <w:rsid w:val="00595900"/>
    <w:rsid w:val="005A0D89"/>
    <w:rsid w:val="005A1622"/>
    <w:rsid w:val="005A18A3"/>
    <w:rsid w:val="005A251A"/>
    <w:rsid w:val="005A3972"/>
    <w:rsid w:val="005A64CC"/>
    <w:rsid w:val="005A6A4B"/>
    <w:rsid w:val="005B0084"/>
    <w:rsid w:val="005B0F70"/>
    <w:rsid w:val="005B172F"/>
    <w:rsid w:val="005B6427"/>
    <w:rsid w:val="005B70AD"/>
    <w:rsid w:val="005B7642"/>
    <w:rsid w:val="005B782B"/>
    <w:rsid w:val="005C0528"/>
    <w:rsid w:val="005C2F0F"/>
    <w:rsid w:val="005C3C1C"/>
    <w:rsid w:val="005C415C"/>
    <w:rsid w:val="005C438E"/>
    <w:rsid w:val="005D0EC2"/>
    <w:rsid w:val="005D1403"/>
    <w:rsid w:val="005D4786"/>
    <w:rsid w:val="005D609A"/>
    <w:rsid w:val="005D69DD"/>
    <w:rsid w:val="005E2932"/>
    <w:rsid w:val="005E2F9A"/>
    <w:rsid w:val="005E3E87"/>
    <w:rsid w:val="005E46A9"/>
    <w:rsid w:val="005E47C0"/>
    <w:rsid w:val="005E4CE0"/>
    <w:rsid w:val="005E6C5D"/>
    <w:rsid w:val="005E7A17"/>
    <w:rsid w:val="005F0F5F"/>
    <w:rsid w:val="005F0F6E"/>
    <w:rsid w:val="005F13F3"/>
    <w:rsid w:val="005F1EC2"/>
    <w:rsid w:val="005F2608"/>
    <w:rsid w:val="005F3CB9"/>
    <w:rsid w:val="005F6308"/>
    <w:rsid w:val="00601E9E"/>
    <w:rsid w:val="006031E7"/>
    <w:rsid w:val="006032B0"/>
    <w:rsid w:val="006041C6"/>
    <w:rsid w:val="00606905"/>
    <w:rsid w:val="00610C74"/>
    <w:rsid w:val="0061202D"/>
    <w:rsid w:val="0061262F"/>
    <w:rsid w:val="006127FB"/>
    <w:rsid w:val="006136CB"/>
    <w:rsid w:val="00613748"/>
    <w:rsid w:val="006179F4"/>
    <w:rsid w:val="00617A03"/>
    <w:rsid w:val="006200A7"/>
    <w:rsid w:val="006202A6"/>
    <w:rsid w:val="00620AF3"/>
    <w:rsid w:val="00621294"/>
    <w:rsid w:val="0062354A"/>
    <w:rsid w:val="00626265"/>
    <w:rsid w:val="00632556"/>
    <w:rsid w:val="00636F01"/>
    <w:rsid w:val="00637073"/>
    <w:rsid w:val="00640F4D"/>
    <w:rsid w:val="00641CA8"/>
    <w:rsid w:val="00647596"/>
    <w:rsid w:val="006478AD"/>
    <w:rsid w:val="006505A6"/>
    <w:rsid w:val="00651433"/>
    <w:rsid w:val="00651DB2"/>
    <w:rsid w:val="00652FB3"/>
    <w:rsid w:val="006560BD"/>
    <w:rsid w:val="0065644B"/>
    <w:rsid w:val="00656A2B"/>
    <w:rsid w:val="00657B25"/>
    <w:rsid w:val="006624BD"/>
    <w:rsid w:val="00663C87"/>
    <w:rsid w:val="00664C7E"/>
    <w:rsid w:val="00665809"/>
    <w:rsid w:val="00665B89"/>
    <w:rsid w:val="00666A97"/>
    <w:rsid w:val="006701DC"/>
    <w:rsid w:val="006707AE"/>
    <w:rsid w:val="0067328C"/>
    <w:rsid w:val="00674026"/>
    <w:rsid w:val="00674908"/>
    <w:rsid w:val="00686283"/>
    <w:rsid w:val="0068704B"/>
    <w:rsid w:val="006906B2"/>
    <w:rsid w:val="006913E9"/>
    <w:rsid w:val="006921E4"/>
    <w:rsid w:val="00693A43"/>
    <w:rsid w:val="00693D2D"/>
    <w:rsid w:val="006A0196"/>
    <w:rsid w:val="006A0884"/>
    <w:rsid w:val="006A1116"/>
    <w:rsid w:val="006A1DAC"/>
    <w:rsid w:val="006A208B"/>
    <w:rsid w:val="006A465A"/>
    <w:rsid w:val="006B6733"/>
    <w:rsid w:val="006B743D"/>
    <w:rsid w:val="006B7DA0"/>
    <w:rsid w:val="006B7FB9"/>
    <w:rsid w:val="006C0869"/>
    <w:rsid w:val="006C1FB0"/>
    <w:rsid w:val="006C222B"/>
    <w:rsid w:val="006C4B44"/>
    <w:rsid w:val="006C4D4C"/>
    <w:rsid w:val="006D0C30"/>
    <w:rsid w:val="006D1381"/>
    <w:rsid w:val="006D333B"/>
    <w:rsid w:val="006D3459"/>
    <w:rsid w:val="006D35D3"/>
    <w:rsid w:val="006D4BCB"/>
    <w:rsid w:val="006D6314"/>
    <w:rsid w:val="006D6487"/>
    <w:rsid w:val="006E0FFB"/>
    <w:rsid w:val="006E1B5E"/>
    <w:rsid w:val="006E1E0E"/>
    <w:rsid w:val="006E4746"/>
    <w:rsid w:val="006F0319"/>
    <w:rsid w:val="006F203E"/>
    <w:rsid w:val="006F32C8"/>
    <w:rsid w:val="006F3428"/>
    <w:rsid w:val="006F3CC3"/>
    <w:rsid w:val="006F51CB"/>
    <w:rsid w:val="006F5628"/>
    <w:rsid w:val="007005B7"/>
    <w:rsid w:val="00700EAC"/>
    <w:rsid w:val="00701CF0"/>
    <w:rsid w:val="00702591"/>
    <w:rsid w:val="00704FE1"/>
    <w:rsid w:val="007069B5"/>
    <w:rsid w:val="00713260"/>
    <w:rsid w:val="00713DC8"/>
    <w:rsid w:val="0071621B"/>
    <w:rsid w:val="007166FD"/>
    <w:rsid w:val="00716EB6"/>
    <w:rsid w:val="0071782A"/>
    <w:rsid w:val="0071799C"/>
    <w:rsid w:val="00720945"/>
    <w:rsid w:val="007215D7"/>
    <w:rsid w:val="00721BEC"/>
    <w:rsid w:val="0072330D"/>
    <w:rsid w:val="00723693"/>
    <w:rsid w:val="00723C0A"/>
    <w:rsid w:val="00723E0A"/>
    <w:rsid w:val="00724A92"/>
    <w:rsid w:val="00724BDF"/>
    <w:rsid w:val="0072706C"/>
    <w:rsid w:val="007301EC"/>
    <w:rsid w:val="0073100A"/>
    <w:rsid w:val="00731074"/>
    <w:rsid w:val="007312E3"/>
    <w:rsid w:val="00732A99"/>
    <w:rsid w:val="00732C1A"/>
    <w:rsid w:val="00733495"/>
    <w:rsid w:val="007342C7"/>
    <w:rsid w:val="00734742"/>
    <w:rsid w:val="00735481"/>
    <w:rsid w:val="0073617C"/>
    <w:rsid w:val="00736624"/>
    <w:rsid w:val="0073744A"/>
    <w:rsid w:val="00740C7E"/>
    <w:rsid w:val="00740E3B"/>
    <w:rsid w:val="00741370"/>
    <w:rsid w:val="00741A91"/>
    <w:rsid w:val="0074635F"/>
    <w:rsid w:val="007475CF"/>
    <w:rsid w:val="00747BE7"/>
    <w:rsid w:val="00747FE9"/>
    <w:rsid w:val="007501BA"/>
    <w:rsid w:val="0075164B"/>
    <w:rsid w:val="00753556"/>
    <w:rsid w:val="0075553A"/>
    <w:rsid w:val="007558F9"/>
    <w:rsid w:val="00757303"/>
    <w:rsid w:val="00757363"/>
    <w:rsid w:val="00761EEF"/>
    <w:rsid w:val="0076278C"/>
    <w:rsid w:val="00762FF8"/>
    <w:rsid w:val="007631C7"/>
    <w:rsid w:val="007676CB"/>
    <w:rsid w:val="007713E0"/>
    <w:rsid w:val="0077145D"/>
    <w:rsid w:val="00775AAC"/>
    <w:rsid w:val="0077743C"/>
    <w:rsid w:val="007805DD"/>
    <w:rsid w:val="007829E1"/>
    <w:rsid w:val="00783189"/>
    <w:rsid w:val="007851C0"/>
    <w:rsid w:val="00786F2A"/>
    <w:rsid w:val="00791B64"/>
    <w:rsid w:val="0079237C"/>
    <w:rsid w:val="007927D2"/>
    <w:rsid w:val="00794BC3"/>
    <w:rsid w:val="00794EDB"/>
    <w:rsid w:val="00795689"/>
    <w:rsid w:val="00795F39"/>
    <w:rsid w:val="007974E6"/>
    <w:rsid w:val="007A0BA3"/>
    <w:rsid w:val="007A42B4"/>
    <w:rsid w:val="007A5C99"/>
    <w:rsid w:val="007B0B32"/>
    <w:rsid w:val="007B2EC6"/>
    <w:rsid w:val="007B3BF2"/>
    <w:rsid w:val="007B4EB1"/>
    <w:rsid w:val="007C04CF"/>
    <w:rsid w:val="007C108D"/>
    <w:rsid w:val="007C3003"/>
    <w:rsid w:val="007C3078"/>
    <w:rsid w:val="007C4EAC"/>
    <w:rsid w:val="007C7599"/>
    <w:rsid w:val="007C78A2"/>
    <w:rsid w:val="007D0376"/>
    <w:rsid w:val="007D1F24"/>
    <w:rsid w:val="007D1F55"/>
    <w:rsid w:val="007D216D"/>
    <w:rsid w:val="007D3550"/>
    <w:rsid w:val="007D3BD7"/>
    <w:rsid w:val="007D4790"/>
    <w:rsid w:val="007D7391"/>
    <w:rsid w:val="007E1326"/>
    <w:rsid w:val="007E1FF4"/>
    <w:rsid w:val="007E2DCA"/>
    <w:rsid w:val="007E343F"/>
    <w:rsid w:val="007E3964"/>
    <w:rsid w:val="007E4868"/>
    <w:rsid w:val="007E4C41"/>
    <w:rsid w:val="007E6F2B"/>
    <w:rsid w:val="007E72E6"/>
    <w:rsid w:val="007E7B4E"/>
    <w:rsid w:val="007F08B1"/>
    <w:rsid w:val="007F1882"/>
    <w:rsid w:val="007F20BD"/>
    <w:rsid w:val="007F47DD"/>
    <w:rsid w:val="007F5657"/>
    <w:rsid w:val="00801475"/>
    <w:rsid w:val="00802624"/>
    <w:rsid w:val="008028B7"/>
    <w:rsid w:val="00802C7A"/>
    <w:rsid w:val="00802CEF"/>
    <w:rsid w:val="008032A6"/>
    <w:rsid w:val="008041AA"/>
    <w:rsid w:val="00804410"/>
    <w:rsid w:val="008106DA"/>
    <w:rsid w:val="00812C39"/>
    <w:rsid w:val="00815798"/>
    <w:rsid w:val="008164C1"/>
    <w:rsid w:val="00816707"/>
    <w:rsid w:val="00816FFD"/>
    <w:rsid w:val="00817269"/>
    <w:rsid w:val="008172D8"/>
    <w:rsid w:val="00820AD9"/>
    <w:rsid w:val="00821859"/>
    <w:rsid w:val="00823A81"/>
    <w:rsid w:val="00826CF9"/>
    <w:rsid w:val="008327F9"/>
    <w:rsid w:val="00833322"/>
    <w:rsid w:val="00833DBD"/>
    <w:rsid w:val="008342EB"/>
    <w:rsid w:val="008368F9"/>
    <w:rsid w:val="008369F8"/>
    <w:rsid w:val="00837CA4"/>
    <w:rsid w:val="00841014"/>
    <w:rsid w:val="00842DBB"/>
    <w:rsid w:val="00843642"/>
    <w:rsid w:val="0084448C"/>
    <w:rsid w:val="008445F9"/>
    <w:rsid w:val="00844691"/>
    <w:rsid w:val="00847088"/>
    <w:rsid w:val="00847956"/>
    <w:rsid w:val="008512FC"/>
    <w:rsid w:val="00851C8C"/>
    <w:rsid w:val="00852B65"/>
    <w:rsid w:val="00853E09"/>
    <w:rsid w:val="00854996"/>
    <w:rsid w:val="00855200"/>
    <w:rsid w:val="0085520D"/>
    <w:rsid w:val="008561B8"/>
    <w:rsid w:val="00856382"/>
    <w:rsid w:val="00857EC2"/>
    <w:rsid w:val="00863DAB"/>
    <w:rsid w:val="0086493A"/>
    <w:rsid w:val="00864A30"/>
    <w:rsid w:val="00864C34"/>
    <w:rsid w:val="00866031"/>
    <w:rsid w:val="00867302"/>
    <w:rsid w:val="008673EF"/>
    <w:rsid w:val="008707B9"/>
    <w:rsid w:val="0087098A"/>
    <w:rsid w:val="00872B12"/>
    <w:rsid w:val="008752DA"/>
    <w:rsid w:val="00876838"/>
    <w:rsid w:val="00876EE0"/>
    <w:rsid w:val="008773F2"/>
    <w:rsid w:val="00880A52"/>
    <w:rsid w:val="008816EF"/>
    <w:rsid w:val="008822B3"/>
    <w:rsid w:val="008832F9"/>
    <w:rsid w:val="008847DE"/>
    <w:rsid w:val="00884C88"/>
    <w:rsid w:val="00884F66"/>
    <w:rsid w:val="00885290"/>
    <w:rsid w:val="00885F3F"/>
    <w:rsid w:val="00887DA2"/>
    <w:rsid w:val="0089063A"/>
    <w:rsid w:val="00890E68"/>
    <w:rsid w:val="00893791"/>
    <w:rsid w:val="00894A59"/>
    <w:rsid w:val="0089507D"/>
    <w:rsid w:val="00895B4D"/>
    <w:rsid w:val="0089673C"/>
    <w:rsid w:val="008A136D"/>
    <w:rsid w:val="008A2380"/>
    <w:rsid w:val="008A29E6"/>
    <w:rsid w:val="008A4059"/>
    <w:rsid w:val="008A4109"/>
    <w:rsid w:val="008A421A"/>
    <w:rsid w:val="008A50A6"/>
    <w:rsid w:val="008A5678"/>
    <w:rsid w:val="008A744A"/>
    <w:rsid w:val="008B1732"/>
    <w:rsid w:val="008B4938"/>
    <w:rsid w:val="008B5A3D"/>
    <w:rsid w:val="008B61B0"/>
    <w:rsid w:val="008B7164"/>
    <w:rsid w:val="008C0007"/>
    <w:rsid w:val="008C0E8A"/>
    <w:rsid w:val="008C1233"/>
    <w:rsid w:val="008C4110"/>
    <w:rsid w:val="008C49B6"/>
    <w:rsid w:val="008C785D"/>
    <w:rsid w:val="008C788F"/>
    <w:rsid w:val="008D040A"/>
    <w:rsid w:val="008D0CE6"/>
    <w:rsid w:val="008D2424"/>
    <w:rsid w:val="008D27BE"/>
    <w:rsid w:val="008D61ED"/>
    <w:rsid w:val="008D6C2A"/>
    <w:rsid w:val="008D765F"/>
    <w:rsid w:val="008D76E0"/>
    <w:rsid w:val="008E0368"/>
    <w:rsid w:val="008E09F7"/>
    <w:rsid w:val="008E4DD3"/>
    <w:rsid w:val="008E68C2"/>
    <w:rsid w:val="008E6C9D"/>
    <w:rsid w:val="008E6FF0"/>
    <w:rsid w:val="008E7738"/>
    <w:rsid w:val="008F4710"/>
    <w:rsid w:val="008F5B42"/>
    <w:rsid w:val="008F5FA4"/>
    <w:rsid w:val="00901177"/>
    <w:rsid w:val="00901BA1"/>
    <w:rsid w:val="009035F1"/>
    <w:rsid w:val="009036B2"/>
    <w:rsid w:val="00903D39"/>
    <w:rsid w:val="009046F4"/>
    <w:rsid w:val="0090555D"/>
    <w:rsid w:val="009065F1"/>
    <w:rsid w:val="00906B2D"/>
    <w:rsid w:val="00906DFA"/>
    <w:rsid w:val="00910218"/>
    <w:rsid w:val="0091152E"/>
    <w:rsid w:val="00911A75"/>
    <w:rsid w:val="009122E8"/>
    <w:rsid w:val="00912E14"/>
    <w:rsid w:val="00915FB2"/>
    <w:rsid w:val="00916D7A"/>
    <w:rsid w:val="00917E1E"/>
    <w:rsid w:val="0092074B"/>
    <w:rsid w:val="00921177"/>
    <w:rsid w:val="00921354"/>
    <w:rsid w:val="009229A5"/>
    <w:rsid w:val="00922ABB"/>
    <w:rsid w:val="00923BA3"/>
    <w:rsid w:val="009241B2"/>
    <w:rsid w:val="0092478E"/>
    <w:rsid w:val="00924FB4"/>
    <w:rsid w:val="00930205"/>
    <w:rsid w:val="009305E9"/>
    <w:rsid w:val="00931890"/>
    <w:rsid w:val="00931927"/>
    <w:rsid w:val="00932825"/>
    <w:rsid w:val="00932D4D"/>
    <w:rsid w:val="009334CE"/>
    <w:rsid w:val="00933F5F"/>
    <w:rsid w:val="009345EE"/>
    <w:rsid w:val="00935062"/>
    <w:rsid w:val="00935635"/>
    <w:rsid w:val="009365FE"/>
    <w:rsid w:val="009414B8"/>
    <w:rsid w:val="009431D4"/>
    <w:rsid w:val="00943662"/>
    <w:rsid w:val="00944B3A"/>
    <w:rsid w:val="00944B4A"/>
    <w:rsid w:val="00946602"/>
    <w:rsid w:val="00947C07"/>
    <w:rsid w:val="00947FEA"/>
    <w:rsid w:val="0095080E"/>
    <w:rsid w:val="0095151F"/>
    <w:rsid w:val="009521C1"/>
    <w:rsid w:val="00952EA8"/>
    <w:rsid w:val="00954118"/>
    <w:rsid w:val="0095576B"/>
    <w:rsid w:val="00957945"/>
    <w:rsid w:val="00957A57"/>
    <w:rsid w:val="00960485"/>
    <w:rsid w:val="00960540"/>
    <w:rsid w:val="0096153D"/>
    <w:rsid w:val="00962254"/>
    <w:rsid w:val="009635B3"/>
    <w:rsid w:val="00963AB8"/>
    <w:rsid w:val="009657CD"/>
    <w:rsid w:val="00965890"/>
    <w:rsid w:val="00966A39"/>
    <w:rsid w:val="00967566"/>
    <w:rsid w:val="00967E24"/>
    <w:rsid w:val="00971ACD"/>
    <w:rsid w:val="00972F01"/>
    <w:rsid w:val="009750E5"/>
    <w:rsid w:val="009773F0"/>
    <w:rsid w:val="00977E15"/>
    <w:rsid w:val="00977F34"/>
    <w:rsid w:val="00980247"/>
    <w:rsid w:val="00984B0B"/>
    <w:rsid w:val="00984F41"/>
    <w:rsid w:val="00985DAD"/>
    <w:rsid w:val="00985F87"/>
    <w:rsid w:val="0098799A"/>
    <w:rsid w:val="00987BA0"/>
    <w:rsid w:val="009909E0"/>
    <w:rsid w:val="00992DF2"/>
    <w:rsid w:val="009956B0"/>
    <w:rsid w:val="009965AB"/>
    <w:rsid w:val="00996A0D"/>
    <w:rsid w:val="009A0298"/>
    <w:rsid w:val="009A0694"/>
    <w:rsid w:val="009A0BBD"/>
    <w:rsid w:val="009A1077"/>
    <w:rsid w:val="009A18EA"/>
    <w:rsid w:val="009A2291"/>
    <w:rsid w:val="009A24D6"/>
    <w:rsid w:val="009A32CB"/>
    <w:rsid w:val="009A36FD"/>
    <w:rsid w:val="009A4B20"/>
    <w:rsid w:val="009A5451"/>
    <w:rsid w:val="009A56D2"/>
    <w:rsid w:val="009A6C0B"/>
    <w:rsid w:val="009A6F97"/>
    <w:rsid w:val="009B0977"/>
    <w:rsid w:val="009B3C94"/>
    <w:rsid w:val="009B4C4B"/>
    <w:rsid w:val="009B4E14"/>
    <w:rsid w:val="009B5146"/>
    <w:rsid w:val="009B5DC6"/>
    <w:rsid w:val="009B61BA"/>
    <w:rsid w:val="009B6647"/>
    <w:rsid w:val="009B6834"/>
    <w:rsid w:val="009B6C72"/>
    <w:rsid w:val="009C0910"/>
    <w:rsid w:val="009C1D18"/>
    <w:rsid w:val="009C28F4"/>
    <w:rsid w:val="009C358C"/>
    <w:rsid w:val="009C51BB"/>
    <w:rsid w:val="009C5AE9"/>
    <w:rsid w:val="009C6673"/>
    <w:rsid w:val="009C67F9"/>
    <w:rsid w:val="009C7993"/>
    <w:rsid w:val="009D155D"/>
    <w:rsid w:val="009D5ACB"/>
    <w:rsid w:val="009D5EE2"/>
    <w:rsid w:val="009E0B93"/>
    <w:rsid w:val="009E0D59"/>
    <w:rsid w:val="009E1497"/>
    <w:rsid w:val="009E1624"/>
    <w:rsid w:val="009E37B5"/>
    <w:rsid w:val="009E64C6"/>
    <w:rsid w:val="009E7CAF"/>
    <w:rsid w:val="009F047A"/>
    <w:rsid w:val="009F11A9"/>
    <w:rsid w:val="009F12EC"/>
    <w:rsid w:val="009F2079"/>
    <w:rsid w:val="009F3913"/>
    <w:rsid w:val="009F660A"/>
    <w:rsid w:val="009F68AC"/>
    <w:rsid w:val="00A01378"/>
    <w:rsid w:val="00A01ACE"/>
    <w:rsid w:val="00A034EE"/>
    <w:rsid w:val="00A037D3"/>
    <w:rsid w:val="00A03B53"/>
    <w:rsid w:val="00A1028D"/>
    <w:rsid w:val="00A126F6"/>
    <w:rsid w:val="00A12935"/>
    <w:rsid w:val="00A158D6"/>
    <w:rsid w:val="00A20394"/>
    <w:rsid w:val="00A203C3"/>
    <w:rsid w:val="00A21163"/>
    <w:rsid w:val="00A21D26"/>
    <w:rsid w:val="00A228A0"/>
    <w:rsid w:val="00A2477C"/>
    <w:rsid w:val="00A25019"/>
    <w:rsid w:val="00A2509A"/>
    <w:rsid w:val="00A25BA2"/>
    <w:rsid w:val="00A26C09"/>
    <w:rsid w:val="00A27854"/>
    <w:rsid w:val="00A30803"/>
    <w:rsid w:val="00A33289"/>
    <w:rsid w:val="00A34E94"/>
    <w:rsid w:val="00A35AFE"/>
    <w:rsid w:val="00A40AF8"/>
    <w:rsid w:val="00A40DBF"/>
    <w:rsid w:val="00A410DE"/>
    <w:rsid w:val="00A473FD"/>
    <w:rsid w:val="00A500A5"/>
    <w:rsid w:val="00A52166"/>
    <w:rsid w:val="00A5234B"/>
    <w:rsid w:val="00A539D8"/>
    <w:rsid w:val="00A53F14"/>
    <w:rsid w:val="00A54712"/>
    <w:rsid w:val="00A55387"/>
    <w:rsid w:val="00A55529"/>
    <w:rsid w:val="00A60660"/>
    <w:rsid w:val="00A618B7"/>
    <w:rsid w:val="00A61A9F"/>
    <w:rsid w:val="00A61BA1"/>
    <w:rsid w:val="00A641A7"/>
    <w:rsid w:val="00A6489E"/>
    <w:rsid w:val="00A64D14"/>
    <w:rsid w:val="00A7041A"/>
    <w:rsid w:val="00A70F09"/>
    <w:rsid w:val="00A70F11"/>
    <w:rsid w:val="00A71B0B"/>
    <w:rsid w:val="00A72CE7"/>
    <w:rsid w:val="00A754F2"/>
    <w:rsid w:val="00A75581"/>
    <w:rsid w:val="00A76715"/>
    <w:rsid w:val="00A76EFB"/>
    <w:rsid w:val="00A77505"/>
    <w:rsid w:val="00A77BAC"/>
    <w:rsid w:val="00A80131"/>
    <w:rsid w:val="00A811FB"/>
    <w:rsid w:val="00A81D23"/>
    <w:rsid w:val="00A825C1"/>
    <w:rsid w:val="00A82ECE"/>
    <w:rsid w:val="00A830B0"/>
    <w:rsid w:val="00A83D15"/>
    <w:rsid w:val="00A846A9"/>
    <w:rsid w:val="00A876CF"/>
    <w:rsid w:val="00A917A7"/>
    <w:rsid w:val="00A9231F"/>
    <w:rsid w:val="00A929F1"/>
    <w:rsid w:val="00A9338D"/>
    <w:rsid w:val="00A93DDE"/>
    <w:rsid w:val="00A94F60"/>
    <w:rsid w:val="00A96527"/>
    <w:rsid w:val="00AA3073"/>
    <w:rsid w:val="00AA5642"/>
    <w:rsid w:val="00AA62AF"/>
    <w:rsid w:val="00AA637D"/>
    <w:rsid w:val="00AA660B"/>
    <w:rsid w:val="00AA713F"/>
    <w:rsid w:val="00AB0D45"/>
    <w:rsid w:val="00AB2DF4"/>
    <w:rsid w:val="00AB47B0"/>
    <w:rsid w:val="00AB57A0"/>
    <w:rsid w:val="00AB742B"/>
    <w:rsid w:val="00AC0AD6"/>
    <w:rsid w:val="00AC1A47"/>
    <w:rsid w:val="00AC48C6"/>
    <w:rsid w:val="00AC5CD8"/>
    <w:rsid w:val="00AC676C"/>
    <w:rsid w:val="00AC76DC"/>
    <w:rsid w:val="00AC7B27"/>
    <w:rsid w:val="00AC7BA7"/>
    <w:rsid w:val="00AD0CDC"/>
    <w:rsid w:val="00AD189D"/>
    <w:rsid w:val="00AD2C87"/>
    <w:rsid w:val="00AD37CD"/>
    <w:rsid w:val="00AD3BA6"/>
    <w:rsid w:val="00AD7270"/>
    <w:rsid w:val="00AE1249"/>
    <w:rsid w:val="00AE16F8"/>
    <w:rsid w:val="00AE1976"/>
    <w:rsid w:val="00AE21EF"/>
    <w:rsid w:val="00AE4FA7"/>
    <w:rsid w:val="00AE540B"/>
    <w:rsid w:val="00AE67CB"/>
    <w:rsid w:val="00AF19B1"/>
    <w:rsid w:val="00AF2547"/>
    <w:rsid w:val="00AF2D0B"/>
    <w:rsid w:val="00AF2FA2"/>
    <w:rsid w:val="00AF3176"/>
    <w:rsid w:val="00AF3302"/>
    <w:rsid w:val="00AF5CDD"/>
    <w:rsid w:val="00B00B1C"/>
    <w:rsid w:val="00B01608"/>
    <w:rsid w:val="00B01834"/>
    <w:rsid w:val="00B0257B"/>
    <w:rsid w:val="00B02D4D"/>
    <w:rsid w:val="00B02F74"/>
    <w:rsid w:val="00B039EA"/>
    <w:rsid w:val="00B04683"/>
    <w:rsid w:val="00B04E3E"/>
    <w:rsid w:val="00B051A0"/>
    <w:rsid w:val="00B05724"/>
    <w:rsid w:val="00B07ED6"/>
    <w:rsid w:val="00B104D1"/>
    <w:rsid w:val="00B12674"/>
    <w:rsid w:val="00B12903"/>
    <w:rsid w:val="00B144DE"/>
    <w:rsid w:val="00B1498D"/>
    <w:rsid w:val="00B15341"/>
    <w:rsid w:val="00B16419"/>
    <w:rsid w:val="00B16915"/>
    <w:rsid w:val="00B17679"/>
    <w:rsid w:val="00B17C75"/>
    <w:rsid w:val="00B20BA4"/>
    <w:rsid w:val="00B2172C"/>
    <w:rsid w:val="00B21B7A"/>
    <w:rsid w:val="00B222E2"/>
    <w:rsid w:val="00B237E2"/>
    <w:rsid w:val="00B23A33"/>
    <w:rsid w:val="00B23C7B"/>
    <w:rsid w:val="00B25567"/>
    <w:rsid w:val="00B255B4"/>
    <w:rsid w:val="00B3000E"/>
    <w:rsid w:val="00B30691"/>
    <w:rsid w:val="00B30D67"/>
    <w:rsid w:val="00B334B8"/>
    <w:rsid w:val="00B338BC"/>
    <w:rsid w:val="00B35FC9"/>
    <w:rsid w:val="00B36680"/>
    <w:rsid w:val="00B376CE"/>
    <w:rsid w:val="00B37E63"/>
    <w:rsid w:val="00B4149A"/>
    <w:rsid w:val="00B414F3"/>
    <w:rsid w:val="00B418CC"/>
    <w:rsid w:val="00B42755"/>
    <w:rsid w:val="00B440A4"/>
    <w:rsid w:val="00B44403"/>
    <w:rsid w:val="00B45911"/>
    <w:rsid w:val="00B46923"/>
    <w:rsid w:val="00B47520"/>
    <w:rsid w:val="00B47815"/>
    <w:rsid w:val="00B47DD0"/>
    <w:rsid w:val="00B5016F"/>
    <w:rsid w:val="00B520F5"/>
    <w:rsid w:val="00B5219E"/>
    <w:rsid w:val="00B53FEC"/>
    <w:rsid w:val="00B5507A"/>
    <w:rsid w:val="00B57946"/>
    <w:rsid w:val="00B579EF"/>
    <w:rsid w:val="00B57FDF"/>
    <w:rsid w:val="00B6444E"/>
    <w:rsid w:val="00B64AC9"/>
    <w:rsid w:val="00B6583A"/>
    <w:rsid w:val="00B65F46"/>
    <w:rsid w:val="00B66AE7"/>
    <w:rsid w:val="00B66F6C"/>
    <w:rsid w:val="00B676E1"/>
    <w:rsid w:val="00B701A1"/>
    <w:rsid w:val="00B70567"/>
    <w:rsid w:val="00B715C1"/>
    <w:rsid w:val="00B71F24"/>
    <w:rsid w:val="00B71F69"/>
    <w:rsid w:val="00B75960"/>
    <w:rsid w:val="00B7672A"/>
    <w:rsid w:val="00B76A5C"/>
    <w:rsid w:val="00B76B29"/>
    <w:rsid w:val="00B776B5"/>
    <w:rsid w:val="00B776F4"/>
    <w:rsid w:val="00B90604"/>
    <w:rsid w:val="00B9308F"/>
    <w:rsid w:val="00B95DF6"/>
    <w:rsid w:val="00B96B83"/>
    <w:rsid w:val="00B96BD3"/>
    <w:rsid w:val="00B97C95"/>
    <w:rsid w:val="00BA13D2"/>
    <w:rsid w:val="00BB18C1"/>
    <w:rsid w:val="00BB19F8"/>
    <w:rsid w:val="00BB27E5"/>
    <w:rsid w:val="00BB28B4"/>
    <w:rsid w:val="00BB3072"/>
    <w:rsid w:val="00BB44D6"/>
    <w:rsid w:val="00BB47C9"/>
    <w:rsid w:val="00BB58A7"/>
    <w:rsid w:val="00BB5A9B"/>
    <w:rsid w:val="00BB62BD"/>
    <w:rsid w:val="00BC1599"/>
    <w:rsid w:val="00BC613B"/>
    <w:rsid w:val="00BD23D6"/>
    <w:rsid w:val="00BD43A6"/>
    <w:rsid w:val="00BD658C"/>
    <w:rsid w:val="00BE06FE"/>
    <w:rsid w:val="00BE0C56"/>
    <w:rsid w:val="00BE2538"/>
    <w:rsid w:val="00BE5E69"/>
    <w:rsid w:val="00BF171A"/>
    <w:rsid w:val="00BF1D16"/>
    <w:rsid w:val="00BF1DE0"/>
    <w:rsid w:val="00BF3D58"/>
    <w:rsid w:val="00BF41F1"/>
    <w:rsid w:val="00BF701C"/>
    <w:rsid w:val="00C01EEC"/>
    <w:rsid w:val="00C050A0"/>
    <w:rsid w:val="00C06032"/>
    <w:rsid w:val="00C06F4E"/>
    <w:rsid w:val="00C06FB8"/>
    <w:rsid w:val="00C11224"/>
    <w:rsid w:val="00C114BB"/>
    <w:rsid w:val="00C12A98"/>
    <w:rsid w:val="00C12F26"/>
    <w:rsid w:val="00C14230"/>
    <w:rsid w:val="00C17177"/>
    <w:rsid w:val="00C172B8"/>
    <w:rsid w:val="00C176E1"/>
    <w:rsid w:val="00C1789E"/>
    <w:rsid w:val="00C204CD"/>
    <w:rsid w:val="00C204F4"/>
    <w:rsid w:val="00C2050F"/>
    <w:rsid w:val="00C241A7"/>
    <w:rsid w:val="00C24549"/>
    <w:rsid w:val="00C25253"/>
    <w:rsid w:val="00C2556C"/>
    <w:rsid w:val="00C2784D"/>
    <w:rsid w:val="00C311E3"/>
    <w:rsid w:val="00C31CBA"/>
    <w:rsid w:val="00C342C1"/>
    <w:rsid w:val="00C35691"/>
    <w:rsid w:val="00C3665B"/>
    <w:rsid w:val="00C37DF7"/>
    <w:rsid w:val="00C37FD6"/>
    <w:rsid w:val="00C467D6"/>
    <w:rsid w:val="00C5018C"/>
    <w:rsid w:val="00C520F7"/>
    <w:rsid w:val="00C527C0"/>
    <w:rsid w:val="00C528E5"/>
    <w:rsid w:val="00C52A3A"/>
    <w:rsid w:val="00C55C2E"/>
    <w:rsid w:val="00C567C0"/>
    <w:rsid w:val="00C56ECA"/>
    <w:rsid w:val="00C570C5"/>
    <w:rsid w:val="00C60DDB"/>
    <w:rsid w:val="00C62B82"/>
    <w:rsid w:val="00C63CD8"/>
    <w:rsid w:val="00C65B47"/>
    <w:rsid w:val="00C70F81"/>
    <w:rsid w:val="00C7114A"/>
    <w:rsid w:val="00C725AB"/>
    <w:rsid w:val="00C73B02"/>
    <w:rsid w:val="00C746DF"/>
    <w:rsid w:val="00C75054"/>
    <w:rsid w:val="00C758EF"/>
    <w:rsid w:val="00C77120"/>
    <w:rsid w:val="00C8259D"/>
    <w:rsid w:val="00C82BB1"/>
    <w:rsid w:val="00C833E6"/>
    <w:rsid w:val="00C83556"/>
    <w:rsid w:val="00C84EB8"/>
    <w:rsid w:val="00C84FD2"/>
    <w:rsid w:val="00C851AD"/>
    <w:rsid w:val="00C85263"/>
    <w:rsid w:val="00C855F8"/>
    <w:rsid w:val="00C86F19"/>
    <w:rsid w:val="00C87985"/>
    <w:rsid w:val="00C90483"/>
    <w:rsid w:val="00C904BA"/>
    <w:rsid w:val="00C91C18"/>
    <w:rsid w:val="00C9360A"/>
    <w:rsid w:val="00C95550"/>
    <w:rsid w:val="00C96021"/>
    <w:rsid w:val="00C97340"/>
    <w:rsid w:val="00C97347"/>
    <w:rsid w:val="00C97603"/>
    <w:rsid w:val="00C97B48"/>
    <w:rsid w:val="00CA1173"/>
    <w:rsid w:val="00CA1962"/>
    <w:rsid w:val="00CA353E"/>
    <w:rsid w:val="00CA38F7"/>
    <w:rsid w:val="00CA507D"/>
    <w:rsid w:val="00CA7D9F"/>
    <w:rsid w:val="00CB0093"/>
    <w:rsid w:val="00CB206C"/>
    <w:rsid w:val="00CB675F"/>
    <w:rsid w:val="00CC1A08"/>
    <w:rsid w:val="00CC1D06"/>
    <w:rsid w:val="00CC284F"/>
    <w:rsid w:val="00CC57D9"/>
    <w:rsid w:val="00CD0D98"/>
    <w:rsid w:val="00CD0E80"/>
    <w:rsid w:val="00CD134A"/>
    <w:rsid w:val="00CD214F"/>
    <w:rsid w:val="00CD2912"/>
    <w:rsid w:val="00CD2A33"/>
    <w:rsid w:val="00CD381A"/>
    <w:rsid w:val="00CD4F4C"/>
    <w:rsid w:val="00CD59E0"/>
    <w:rsid w:val="00CD5D1A"/>
    <w:rsid w:val="00CD6ADD"/>
    <w:rsid w:val="00CD6D02"/>
    <w:rsid w:val="00CE2B77"/>
    <w:rsid w:val="00CE46B3"/>
    <w:rsid w:val="00CE67CC"/>
    <w:rsid w:val="00CF09B4"/>
    <w:rsid w:val="00CF0B7F"/>
    <w:rsid w:val="00CF22D7"/>
    <w:rsid w:val="00CF30ED"/>
    <w:rsid w:val="00CF32C2"/>
    <w:rsid w:val="00CF43AC"/>
    <w:rsid w:val="00CF721F"/>
    <w:rsid w:val="00D00612"/>
    <w:rsid w:val="00D018DD"/>
    <w:rsid w:val="00D0249D"/>
    <w:rsid w:val="00D02913"/>
    <w:rsid w:val="00D04F08"/>
    <w:rsid w:val="00D0699C"/>
    <w:rsid w:val="00D0770F"/>
    <w:rsid w:val="00D0794F"/>
    <w:rsid w:val="00D07F36"/>
    <w:rsid w:val="00D11BCD"/>
    <w:rsid w:val="00D1332A"/>
    <w:rsid w:val="00D144D0"/>
    <w:rsid w:val="00D15225"/>
    <w:rsid w:val="00D15337"/>
    <w:rsid w:val="00D154AC"/>
    <w:rsid w:val="00D1648E"/>
    <w:rsid w:val="00D168ED"/>
    <w:rsid w:val="00D2021D"/>
    <w:rsid w:val="00D21257"/>
    <w:rsid w:val="00D21621"/>
    <w:rsid w:val="00D22F28"/>
    <w:rsid w:val="00D23C2C"/>
    <w:rsid w:val="00D24F12"/>
    <w:rsid w:val="00D301DA"/>
    <w:rsid w:val="00D30F69"/>
    <w:rsid w:val="00D3148C"/>
    <w:rsid w:val="00D317BF"/>
    <w:rsid w:val="00D33BE6"/>
    <w:rsid w:val="00D33EB0"/>
    <w:rsid w:val="00D347B6"/>
    <w:rsid w:val="00D34F13"/>
    <w:rsid w:val="00D35AC2"/>
    <w:rsid w:val="00D35C81"/>
    <w:rsid w:val="00D35EC9"/>
    <w:rsid w:val="00D36EC8"/>
    <w:rsid w:val="00D412F9"/>
    <w:rsid w:val="00D426D6"/>
    <w:rsid w:val="00D43302"/>
    <w:rsid w:val="00D43350"/>
    <w:rsid w:val="00D44665"/>
    <w:rsid w:val="00D44D16"/>
    <w:rsid w:val="00D45675"/>
    <w:rsid w:val="00D457E1"/>
    <w:rsid w:val="00D514AE"/>
    <w:rsid w:val="00D53097"/>
    <w:rsid w:val="00D547C6"/>
    <w:rsid w:val="00D548A4"/>
    <w:rsid w:val="00D56BF7"/>
    <w:rsid w:val="00D56F73"/>
    <w:rsid w:val="00D57E2C"/>
    <w:rsid w:val="00D60867"/>
    <w:rsid w:val="00D617EA"/>
    <w:rsid w:val="00D6383A"/>
    <w:rsid w:val="00D63CE7"/>
    <w:rsid w:val="00D63F97"/>
    <w:rsid w:val="00D645EF"/>
    <w:rsid w:val="00D649FA"/>
    <w:rsid w:val="00D67CAD"/>
    <w:rsid w:val="00D72A91"/>
    <w:rsid w:val="00D72D53"/>
    <w:rsid w:val="00D73A6C"/>
    <w:rsid w:val="00D747FF"/>
    <w:rsid w:val="00D757AB"/>
    <w:rsid w:val="00D81541"/>
    <w:rsid w:val="00D81697"/>
    <w:rsid w:val="00D81985"/>
    <w:rsid w:val="00D823D6"/>
    <w:rsid w:val="00D853C3"/>
    <w:rsid w:val="00D85E3B"/>
    <w:rsid w:val="00D86524"/>
    <w:rsid w:val="00D878F1"/>
    <w:rsid w:val="00D87AE0"/>
    <w:rsid w:val="00D92354"/>
    <w:rsid w:val="00D941A4"/>
    <w:rsid w:val="00D9440A"/>
    <w:rsid w:val="00D97E28"/>
    <w:rsid w:val="00DA27BB"/>
    <w:rsid w:val="00DA420C"/>
    <w:rsid w:val="00DA542D"/>
    <w:rsid w:val="00DA6029"/>
    <w:rsid w:val="00DB09A4"/>
    <w:rsid w:val="00DB1376"/>
    <w:rsid w:val="00DB3224"/>
    <w:rsid w:val="00DB4064"/>
    <w:rsid w:val="00DB501F"/>
    <w:rsid w:val="00DB58EA"/>
    <w:rsid w:val="00DB6D26"/>
    <w:rsid w:val="00DC1842"/>
    <w:rsid w:val="00DC1F6D"/>
    <w:rsid w:val="00DC2037"/>
    <w:rsid w:val="00DC2B97"/>
    <w:rsid w:val="00DC4397"/>
    <w:rsid w:val="00DC62DC"/>
    <w:rsid w:val="00DC63C4"/>
    <w:rsid w:val="00DD1B5C"/>
    <w:rsid w:val="00DD1DA7"/>
    <w:rsid w:val="00DD1E94"/>
    <w:rsid w:val="00DD3784"/>
    <w:rsid w:val="00DD3B34"/>
    <w:rsid w:val="00DD7357"/>
    <w:rsid w:val="00DD7BC4"/>
    <w:rsid w:val="00DE0326"/>
    <w:rsid w:val="00DE40D4"/>
    <w:rsid w:val="00DF2D71"/>
    <w:rsid w:val="00DF3005"/>
    <w:rsid w:val="00DF52F9"/>
    <w:rsid w:val="00DF5C0B"/>
    <w:rsid w:val="00DF5C58"/>
    <w:rsid w:val="00DF5E31"/>
    <w:rsid w:val="00E00498"/>
    <w:rsid w:val="00E00975"/>
    <w:rsid w:val="00E014EA"/>
    <w:rsid w:val="00E05477"/>
    <w:rsid w:val="00E05958"/>
    <w:rsid w:val="00E05C1A"/>
    <w:rsid w:val="00E06E36"/>
    <w:rsid w:val="00E06FF2"/>
    <w:rsid w:val="00E11333"/>
    <w:rsid w:val="00E11FA8"/>
    <w:rsid w:val="00E120D7"/>
    <w:rsid w:val="00E13A78"/>
    <w:rsid w:val="00E15F3C"/>
    <w:rsid w:val="00E16358"/>
    <w:rsid w:val="00E17E72"/>
    <w:rsid w:val="00E209ED"/>
    <w:rsid w:val="00E248CC"/>
    <w:rsid w:val="00E248EE"/>
    <w:rsid w:val="00E2525F"/>
    <w:rsid w:val="00E255B6"/>
    <w:rsid w:val="00E2781F"/>
    <w:rsid w:val="00E30D55"/>
    <w:rsid w:val="00E318F8"/>
    <w:rsid w:val="00E32581"/>
    <w:rsid w:val="00E32F07"/>
    <w:rsid w:val="00E334C6"/>
    <w:rsid w:val="00E3433A"/>
    <w:rsid w:val="00E35B26"/>
    <w:rsid w:val="00E36605"/>
    <w:rsid w:val="00E368D5"/>
    <w:rsid w:val="00E40160"/>
    <w:rsid w:val="00E40DF0"/>
    <w:rsid w:val="00E418AA"/>
    <w:rsid w:val="00E420EE"/>
    <w:rsid w:val="00E42A14"/>
    <w:rsid w:val="00E445F3"/>
    <w:rsid w:val="00E45244"/>
    <w:rsid w:val="00E45925"/>
    <w:rsid w:val="00E46105"/>
    <w:rsid w:val="00E46B26"/>
    <w:rsid w:val="00E47793"/>
    <w:rsid w:val="00E50EC1"/>
    <w:rsid w:val="00E5180E"/>
    <w:rsid w:val="00E52F81"/>
    <w:rsid w:val="00E553D3"/>
    <w:rsid w:val="00E55847"/>
    <w:rsid w:val="00E56593"/>
    <w:rsid w:val="00E56CAF"/>
    <w:rsid w:val="00E56E60"/>
    <w:rsid w:val="00E56E92"/>
    <w:rsid w:val="00E60190"/>
    <w:rsid w:val="00E6252D"/>
    <w:rsid w:val="00E64E6D"/>
    <w:rsid w:val="00E64EB0"/>
    <w:rsid w:val="00E657D4"/>
    <w:rsid w:val="00E65A62"/>
    <w:rsid w:val="00E66E2D"/>
    <w:rsid w:val="00E6723E"/>
    <w:rsid w:val="00E672BD"/>
    <w:rsid w:val="00E7536F"/>
    <w:rsid w:val="00E8297F"/>
    <w:rsid w:val="00E83250"/>
    <w:rsid w:val="00E845D0"/>
    <w:rsid w:val="00E85EF6"/>
    <w:rsid w:val="00E863C1"/>
    <w:rsid w:val="00E87110"/>
    <w:rsid w:val="00E8766A"/>
    <w:rsid w:val="00E87D7C"/>
    <w:rsid w:val="00E90B09"/>
    <w:rsid w:val="00E92BD2"/>
    <w:rsid w:val="00E93FC9"/>
    <w:rsid w:val="00E94BB9"/>
    <w:rsid w:val="00E94CB1"/>
    <w:rsid w:val="00E955A3"/>
    <w:rsid w:val="00E95A5C"/>
    <w:rsid w:val="00E9670D"/>
    <w:rsid w:val="00E969B8"/>
    <w:rsid w:val="00E97994"/>
    <w:rsid w:val="00E97E91"/>
    <w:rsid w:val="00EA06D5"/>
    <w:rsid w:val="00EA102A"/>
    <w:rsid w:val="00EA1906"/>
    <w:rsid w:val="00EA1B78"/>
    <w:rsid w:val="00EA27B5"/>
    <w:rsid w:val="00EA2A11"/>
    <w:rsid w:val="00EA2CD6"/>
    <w:rsid w:val="00EA3107"/>
    <w:rsid w:val="00EA3A02"/>
    <w:rsid w:val="00EA4AD6"/>
    <w:rsid w:val="00EA6B0C"/>
    <w:rsid w:val="00EA748C"/>
    <w:rsid w:val="00EB1365"/>
    <w:rsid w:val="00EB2306"/>
    <w:rsid w:val="00EB2475"/>
    <w:rsid w:val="00EB62A1"/>
    <w:rsid w:val="00EB7815"/>
    <w:rsid w:val="00EC0CE0"/>
    <w:rsid w:val="00EC0DB1"/>
    <w:rsid w:val="00EC42B6"/>
    <w:rsid w:val="00EC656C"/>
    <w:rsid w:val="00EC7507"/>
    <w:rsid w:val="00ED017D"/>
    <w:rsid w:val="00ED0612"/>
    <w:rsid w:val="00ED14A3"/>
    <w:rsid w:val="00ED272A"/>
    <w:rsid w:val="00ED3818"/>
    <w:rsid w:val="00ED533B"/>
    <w:rsid w:val="00ED58A7"/>
    <w:rsid w:val="00ED7F1E"/>
    <w:rsid w:val="00EE00A5"/>
    <w:rsid w:val="00EE0331"/>
    <w:rsid w:val="00EE14E0"/>
    <w:rsid w:val="00EE2508"/>
    <w:rsid w:val="00EE303E"/>
    <w:rsid w:val="00EE4D26"/>
    <w:rsid w:val="00EE61F7"/>
    <w:rsid w:val="00EF0B8D"/>
    <w:rsid w:val="00EF1491"/>
    <w:rsid w:val="00EF158B"/>
    <w:rsid w:val="00EF262A"/>
    <w:rsid w:val="00EF4CA1"/>
    <w:rsid w:val="00EF5E06"/>
    <w:rsid w:val="00EF69EF"/>
    <w:rsid w:val="00EF7248"/>
    <w:rsid w:val="00F031A9"/>
    <w:rsid w:val="00F0515C"/>
    <w:rsid w:val="00F06766"/>
    <w:rsid w:val="00F073A9"/>
    <w:rsid w:val="00F10CCE"/>
    <w:rsid w:val="00F11CAA"/>
    <w:rsid w:val="00F12C78"/>
    <w:rsid w:val="00F14018"/>
    <w:rsid w:val="00F14194"/>
    <w:rsid w:val="00F14AA9"/>
    <w:rsid w:val="00F151E3"/>
    <w:rsid w:val="00F20A63"/>
    <w:rsid w:val="00F21440"/>
    <w:rsid w:val="00F21DFC"/>
    <w:rsid w:val="00F2255E"/>
    <w:rsid w:val="00F2416D"/>
    <w:rsid w:val="00F25218"/>
    <w:rsid w:val="00F260F4"/>
    <w:rsid w:val="00F2684C"/>
    <w:rsid w:val="00F30A56"/>
    <w:rsid w:val="00F30DE2"/>
    <w:rsid w:val="00F30E87"/>
    <w:rsid w:val="00F33490"/>
    <w:rsid w:val="00F33C41"/>
    <w:rsid w:val="00F378C9"/>
    <w:rsid w:val="00F37973"/>
    <w:rsid w:val="00F37B75"/>
    <w:rsid w:val="00F4055C"/>
    <w:rsid w:val="00F4223E"/>
    <w:rsid w:val="00F422C4"/>
    <w:rsid w:val="00F424B3"/>
    <w:rsid w:val="00F43A3F"/>
    <w:rsid w:val="00F45839"/>
    <w:rsid w:val="00F46CBD"/>
    <w:rsid w:val="00F46F89"/>
    <w:rsid w:val="00F5226A"/>
    <w:rsid w:val="00F530C0"/>
    <w:rsid w:val="00F535C2"/>
    <w:rsid w:val="00F5535A"/>
    <w:rsid w:val="00F57142"/>
    <w:rsid w:val="00F576DD"/>
    <w:rsid w:val="00F61E79"/>
    <w:rsid w:val="00F62A72"/>
    <w:rsid w:val="00F63987"/>
    <w:rsid w:val="00F64040"/>
    <w:rsid w:val="00F64D2E"/>
    <w:rsid w:val="00F64FC0"/>
    <w:rsid w:val="00F66737"/>
    <w:rsid w:val="00F6676C"/>
    <w:rsid w:val="00F66C5E"/>
    <w:rsid w:val="00F67929"/>
    <w:rsid w:val="00F709EA"/>
    <w:rsid w:val="00F70AEF"/>
    <w:rsid w:val="00F71809"/>
    <w:rsid w:val="00F726D3"/>
    <w:rsid w:val="00F72A78"/>
    <w:rsid w:val="00F7344A"/>
    <w:rsid w:val="00F74A4E"/>
    <w:rsid w:val="00F809AB"/>
    <w:rsid w:val="00F8199B"/>
    <w:rsid w:val="00F85D01"/>
    <w:rsid w:val="00F90FDA"/>
    <w:rsid w:val="00F9288E"/>
    <w:rsid w:val="00F94154"/>
    <w:rsid w:val="00F9419A"/>
    <w:rsid w:val="00F9658C"/>
    <w:rsid w:val="00FA0FC2"/>
    <w:rsid w:val="00FA290B"/>
    <w:rsid w:val="00FA4B19"/>
    <w:rsid w:val="00FA56DD"/>
    <w:rsid w:val="00FA56FD"/>
    <w:rsid w:val="00FA6054"/>
    <w:rsid w:val="00FA77F9"/>
    <w:rsid w:val="00FA7B78"/>
    <w:rsid w:val="00FB1DF5"/>
    <w:rsid w:val="00FB2DD3"/>
    <w:rsid w:val="00FB2EE9"/>
    <w:rsid w:val="00FB5126"/>
    <w:rsid w:val="00FB79BE"/>
    <w:rsid w:val="00FC0A9B"/>
    <w:rsid w:val="00FC1284"/>
    <w:rsid w:val="00FC16D1"/>
    <w:rsid w:val="00FC1A40"/>
    <w:rsid w:val="00FC2191"/>
    <w:rsid w:val="00FC2DB7"/>
    <w:rsid w:val="00FC4F47"/>
    <w:rsid w:val="00FC5ED9"/>
    <w:rsid w:val="00FC7AAA"/>
    <w:rsid w:val="00FD082C"/>
    <w:rsid w:val="00FD1AC5"/>
    <w:rsid w:val="00FD32FA"/>
    <w:rsid w:val="00FD5203"/>
    <w:rsid w:val="00FD5AD3"/>
    <w:rsid w:val="00FD777C"/>
    <w:rsid w:val="00FD7950"/>
    <w:rsid w:val="00FE02C6"/>
    <w:rsid w:val="00FE040E"/>
    <w:rsid w:val="00FE2865"/>
    <w:rsid w:val="00FE57B1"/>
    <w:rsid w:val="00FE7973"/>
    <w:rsid w:val="00FF1785"/>
    <w:rsid w:val="00FF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91"/>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7E91"/>
    <w:pPr>
      <w:tabs>
        <w:tab w:val="center" w:pos="4153"/>
        <w:tab w:val="right" w:pos="8306"/>
      </w:tabs>
    </w:pPr>
  </w:style>
  <w:style w:type="character" w:customStyle="1" w:styleId="FooterChar">
    <w:name w:val="Footer Char"/>
    <w:basedOn w:val="DefaultParagraphFont"/>
    <w:link w:val="Footer"/>
    <w:rsid w:val="00E97E91"/>
    <w:rPr>
      <w:rFonts w:ascii="Arial" w:eastAsia="Times New Roman" w:hAnsi="Arial" w:cs="Times New Roman"/>
      <w:sz w:val="20"/>
      <w:szCs w:val="20"/>
      <w:lang w:eastAsia="en-GB"/>
    </w:rPr>
  </w:style>
  <w:style w:type="character" w:styleId="PageNumber">
    <w:name w:val="page number"/>
    <w:basedOn w:val="DefaultParagraphFont"/>
    <w:rsid w:val="00E97E91"/>
  </w:style>
  <w:style w:type="character" w:styleId="Hyperlink">
    <w:name w:val="Hyperlink"/>
    <w:basedOn w:val="DefaultParagraphFont"/>
    <w:rsid w:val="00E97E91"/>
    <w:rPr>
      <w:color w:val="0000FF"/>
      <w:u w:val="single"/>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E97E91"/>
    <w:pPr>
      <w:ind w:left="720"/>
    </w:pPr>
  </w:style>
  <w:style w:type="character" w:styleId="FollowedHyperlink">
    <w:name w:val="FollowedHyperlink"/>
    <w:basedOn w:val="DefaultParagraphFont"/>
    <w:uiPriority w:val="99"/>
    <w:semiHidden/>
    <w:unhideWhenUsed/>
    <w:rsid w:val="003326E1"/>
    <w:rPr>
      <w:color w:val="800080" w:themeColor="followedHyperlink"/>
      <w:u w:val="single"/>
    </w:rPr>
  </w:style>
  <w:style w:type="table" w:styleId="TableGrid">
    <w:name w:val="Table Grid"/>
    <w:basedOn w:val="TableNormal"/>
    <w:uiPriority w:val="59"/>
    <w:rsid w:val="00B05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50A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D0E80"/>
    <w:rPr>
      <w:rFonts w:ascii="Tahoma" w:hAnsi="Tahoma" w:cs="Tahoma"/>
      <w:sz w:val="16"/>
      <w:szCs w:val="16"/>
    </w:rPr>
  </w:style>
  <w:style w:type="character" w:customStyle="1" w:styleId="BalloonTextChar">
    <w:name w:val="Balloon Text Char"/>
    <w:basedOn w:val="DefaultParagraphFont"/>
    <w:link w:val="BalloonText"/>
    <w:uiPriority w:val="99"/>
    <w:semiHidden/>
    <w:rsid w:val="00CD0E80"/>
    <w:rPr>
      <w:rFonts w:ascii="Tahoma" w:eastAsia="Times New Roman" w:hAnsi="Tahoma" w:cs="Tahoma"/>
      <w:sz w:val="16"/>
      <w:szCs w:val="16"/>
      <w:lang w:eastAsia="en-GB"/>
    </w:rPr>
  </w:style>
  <w:style w:type="paragraph" w:customStyle="1" w:styleId="Char1CharChar">
    <w:name w:val="Char1 Char Char"/>
    <w:basedOn w:val="Normal"/>
    <w:rsid w:val="00290C64"/>
    <w:pPr>
      <w:keepLines/>
      <w:spacing w:after="160" w:line="240" w:lineRule="exact"/>
      <w:ind w:left="2977"/>
    </w:pPr>
    <w:rPr>
      <w:rFonts w:ascii="Tahoma" w:hAnsi="Tahoma"/>
      <w:szCs w:val="24"/>
      <w:lang w:val="en-US" w:eastAsia="en-US"/>
    </w:rPr>
  </w:style>
  <w:style w:type="paragraph" w:customStyle="1" w:styleId="Char1CharChar0">
    <w:name w:val="Char1 Char Char"/>
    <w:basedOn w:val="Normal"/>
    <w:rsid w:val="00B16915"/>
    <w:pPr>
      <w:keepLines/>
      <w:spacing w:after="160" w:line="240" w:lineRule="exact"/>
      <w:ind w:left="2977"/>
    </w:pPr>
    <w:rPr>
      <w:rFonts w:ascii="Tahoma" w:hAnsi="Tahoma"/>
      <w:szCs w:val="24"/>
      <w:lang w:val="en-US" w:eastAsia="en-US"/>
    </w:rPr>
  </w:style>
  <w:style w:type="paragraph" w:customStyle="1" w:styleId="DfESOutNumbered1">
    <w:name w:val="DfESOutNumbered1"/>
    <w:basedOn w:val="Normal"/>
    <w:link w:val="DfESOutNumbered1Char"/>
    <w:qFormat/>
    <w:rsid w:val="00C2050F"/>
    <w:pPr>
      <w:numPr>
        <w:numId w:val="31"/>
      </w:numPr>
      <w:spacing w:after="240" w:line="288" w:lineRule="auto"/>
    </w:pPr>
    <w:rPr>
      <w:color w:val="0D0D0D" w:themeColor="text1" w:themeTint="F2"/>
      <w:sz w:val="24"/>
      <w:szCs w:val="24"/>
    </w:rPr>
  </w:style>
  <w:style w:type="character" w:customStyle="1" w:styleId="DfESOutNumbered1Char">
    <w:name w:val="DfESOutNumbered1 Char"/>
    <w:link w:val="DfESOutNumbered1"/>
    <w:rsid w:val="00C2050F"/>
    <w:rPr>
      <w:rFonts w:ascii="Arial" w:eastAsia="Times New Roman" w:hAnsi="Arial" w:cs="Times New Roman"/>
      <w:color w:val="0D0D0D" w:themeColor="text1" w:themeTint="F2"/>
      <w:sz w:val="24"/>
      <w:szCs w:val="24"/>
      <w:lang w:eastAsia="en-GB"/>
    </w:rPr>
  </w:style>
  <w:style w:type="paragraph" w:styleId="NormalWeb">
    <w:name w:val="Normal (Web)"/>
    <w:basedOn w:val="Normal"/>
    <w:uiPriority w:val="99"/>
    <w:semiHidden/>
    <w:unhideWhenUsed/>
    <w:rsid w:val="000F0B76"/>
    <w:pPr>
      <w:spacing w:before="100" w:beforeAutospacing="1" w:after="100" w:afterAutospacing="1"/>
    </w:pPr>
    <w:rPr>
      <w:rFonts w:ascii="Times New Roman" w:eastAsiaTheme="minorHAnsi" w:hAnsi="Times New Roman"/>
      <w:sz w:val="24"/>
      <w:szCs w:val="24"/>
    </w:rPr>
  </w:style>
  <w:style w:type="paragraph" w:customStyle="1" w:styleId="Char1CharChar1">
    <w:name w:val="Char1 Char Char"/>
    <w:basedOn w:val="Normal"/>
    <w:rsid w:val="007F20BD"/>
    <w:pPr>
      <w:keepLines/>
      <w:spacing w:after="160" w:line="240" w:lineRule="exact"/>
      <w:ind w:left="2977"/>
    </w:pPr>
    <w:rPr>
      <w:rFonts w:ascii="Tahoma" w:hAnsi="Tahoma"/>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7F20BD"/>
    <w:rPr>
      <w:rFonts w:ascii="Arial" w:eastAsia="Times New Roman" w:hAnsi="Arial" w:cs="Times New Roman"/>
      <w:sz w:val="20"/>
      <w:szCs w:val="20"/>
      <w:lang w:eastAsia="en-GB"/>
    </w:rPr>
  </w:style>
  <w:style w:type="paragraph" w:customStyle="1" w:styleId="Char1CharChar2">
    <w:name w:val="Char1 Char Char"/>
    <w:basedOn w:val="Normal"/>
    <w:rsid w:val="00DB4064"/>
    <w:pPr>
      <w:keepLines/>
      <w:spacing w:after="160" w:line="240" w:lineRule="exact"/>
      <w:ind w:left="2977"/>
    </w:pPr>
    <w:rPr>
      <w:rFonts w:ascii="Tahoma" w:hAnsi="Tahoma"/>
      <w:szCs w:val="24"/>
      <w:lang w:val="en-US" w:eastAsia="en-US"/>
    </w:rPr>
  </w:style>
  <w:style w:type="paragraph" w:styleId="PlainText">
    <w:name w:val="Plain Text"/>
    <w:basedOn w:val="Normal"/>
    <w:link w:val="PlainTextChar"/>
    <w:uiPriority w:val="99"/>
    <w:semiHidden/>
    <w:unhideWhenUsed/>
    <w:rsid w:val="0093189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31890"/>
    <w:rPr>
      <w:rFonts w:ascii="Calibri" w:hAnsi="Calibri"/>
      <w:szCs w:val="21"/>
    </w:rPr>
  </w:style>
  <w:style w:type="paragraph" w:customStyle="1" w:styleId="Char1CharChar3">
    <w:name w:val="Char1 Char Char"/>
    <w:basedOn w:val="Normal"/>
    <w:rsid w:val="00C2784D"/>
    <w:pPr>
      <w:keepLines/>
      <w:spacing w:after="160" w:line="240" w:lineRule="exact"/>
      <w:ind w:left="2977"/>
    </w:pPr>
    <w:rPr>
      <w:rFonts w:ascii="Tahoma" w:hAnsi="Tahoma"/>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91"/>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7E91"/>
    <w:pPr>
      <w:tabs>
        <w:tab w:val="center" w:pos="4153"/>
        <w:tab w:val="right" w:pos="8306"/>
      </w:tabs>
    </w:pPr>
  </w:style>
  <w:style w:type="character" w:customStyle="1" w:styleId="FooterChar">
    <w:name w:val="Footer Char"/>
    <w:basedOn w:val="DefaultParagraphFont"/>
    <w:link w:val="Footer"/>
    <w:rsid w:val="00E97E91"/>
    <w:rPr>
      <w:rFonts w:ascii="Arial" w:eastAsia="Times New Roman" w:hAnsi="Arial" w:cs="Times New Roman"/>
      <w:sz w:val="20"/>
      <w:szCs w:val="20"/>
      <w:lang w:eastAsia="en-GB"/>
    </w:rPr>
  </w:style>
  <w:style w:type="character" w:styleId="PageNumber">
    <w:name w:val="page number"/>
    <w:basedOn w:val="DefaultParagraphFont"/>
    <w:rsid w:val="00E97E91"/>
  </w:style>
  <w:style w:type="character" w:styleId="Hyperlink">
    <w:name w:val="Hyperlink"/>
    <w:basedOn w:val="DefaultParagraphFont"/>
    <w:rsid w:val="00E97E91"/>
    <w:rPr>
      <w:color w:val="0000FF"/>
      <w:u w:val="single"/>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E97E91"/>
    <w:pPr>
      <w:ind w:left="720"/>
    </w:pPr>
  </w:style>
  <w:style w:type="character" w:styleId="FollowedHyperlink">
    <w:name w:val="FollowedHyperlink"/>
    <w:basedOn w:val="DefaultParagraphFont"/>
    <w:uiPriority w:val="99"/>
    <w:semiHidden/>
    <w:unhideWhenUsed/>
    <w:rsid w:val="003326E1"/>
    <w:rPr>
      <w:color w:val="800080" w:themeColor="followedHyperlink"/>
      <w:u w:val="single"/>
    </w:rPr>
  </w:style>
  <w:style w:type="table" w:styleId="TableGrid">
    <w:name w:val="Table Grid"/>
    <w:basedOn w:val="TableNormal"/>
    <w:uiPriority w:val="59"/>
    <w:rsid w:val="00B05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50A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D0E80"/>
    <w:rPr>
      <w:rFonts w:ascii="Tahoma" w:hAnsi="Tahoma" w:cs="Tahoma"/>
      <w:sz w:val="16"/>
      <w:szCs w:val="16"/>
    </w:rPr>
  </w:style>
  <w:style w:type="character" w:customStyle="1" w:styleId="BalloonTextChar">
    <w:name w:val="Balloon Text Char"/>
    <w:basedOn w:val="DefaultParagraphFont"/>
    <w:link w:val="BalloonText"/>
    <w:uiPriority w:val="99"/>
    <w:semiHidden/>
    <w:rsid w:val="00CD0E80"/>
    <w:rPr>
      <w:rFonts w:ascii="Tahoma" w:eastAsia="Times New Roman" w:hAnsi="Tahoma" w:cs="Tahoma"/>
      <w:sz w:val="16"/>
      <w:szCs w:val="16"/>
      <w:lang w:eastAsia="en-GB"/>
    </w:rPr>
  </w:style>
  <w:style w:type="paragraph" w:customStyle="1" w:styleId="Char1CharChar">
    <w:name w:val="Char1 Char Char"/>
    <w:basedOn w:val="Normal"/>
    <w:rsid w:val="00290C64"/>
    <w:pPr>
      <w:keepLines/>
      <w:spacing w:after="160" w:line="240" w:lineRule="exact"/>
      <w:ind w:left="2977"/>
    </w:pPr>
    <w:rPr>
      <w:rFonts w:ascii="Tahoma" w:hAnsi="Tahoma"/>
      <w:szCs w:val="24"/>
      <w:lang w:val="en-US" w:eastAsia="en-US"/>
    </w:rPr>
  </w:style>
  <w:style w:type="paragraph" w:customStyle="1" w:styleId="Char1CharChar0">
    <w:name w:val="Char1 Char Char"/>
    <w:basedOn w:val="Normal"/>
    <w:rsid w:val="00B16915"/>
    <w:pPr>
      <w:keepLines/>
      <w:spacing w:after="160" w:line="240" w:lineRule="exact"/>
      <w:ind w:left="2977"/>
    </w:pPr>
    <w:rPr>
      <w:rFonts w:ascii="Tahoma" w:hAnsi="Tahoma"/>
      <w:szCs w:val="24"/>
      <w:lang w:val="en-US" w:eastAsia="en-US"/>
    </w:rPr>
  </w:style>
  <w:style w:type="paragraph" w:customStyle="1" w:styleId="DfESOutNumbered1">
    <w:name w:val="DfESOutNumbered1"/>
    <w:basedOn w:val="Normal"/>
    <w:link w:val="DfESOutNumbered1Char"/>
    <w:qFormat/>
    <w:rsid w:val="00C2050F"/>
    <w:pPr>
      <w:numPr>
        <w:numId w:val="31"/>
      </w:numPr>
      <w:spacing w:after="240" w:line="288" w:lineRule="auto"/>
    </w:pPr>
    <w:rPr>
      <w:color w:val="0D0D0D" w:themeColor="text1" w:themeTint="F2"/>
      <w:sz w:val="24"/>
      <w:szCs w:val="24"/>
    </w:rPr>
  </w:style>
  <w:style w:type="character" w:customStyle="1" w:styleId="DfESOutNumbered1Char">
    <w:name w:val="DfESOutNumbered1 Char"/>
    <w:link w:val="DfESOutNumbered1"/>
    <w:rsid w:val="00C2050F"/>
    <w:rPr>
      <w:rFonts w:ascii="Arial" w:eastAsia="Times New Roman" w:hAnsi="Arial" w:cs="Times New Roman"/>
      <w:color w:val="0D0D0D" w:themeColor="text1" w:themeTint="F2"/>
      <w:sz w:val="24"/>
      <w:szCs w:val="24"/>
      <w:lang w:eastAsia="en-GB"/>
    </w:rPr>
  </w:style>
  <w:style w:type="paragraph" w:styleId="NormalWeb">
    <w:name w:val="Normal (Web)"/>
    <w:basedOn w:val="Normal"/>
    <w:uiPriority w:val="99"/>
    <w:semiHidden/>
    <w:unhideWhenUsed/>
    <w:rsid w:val="000F0B76"/>
    <w:pPr>
      <w:spacing w:before="100" w:beforeAutospacing="1" w:after="100" w:afterAutospacing="1"/>
    </w:pPr>
    <w:rPr>
      <w:rFonts w:ascii="Times New Roman" w:eastAsiaTheme="minorHAnsi" w:hAnsi="Times New Roman"/>
      <w:sz w:val="24"/>
      <w:szCs w:val="24"/>
    </w:rPr>
  </w:style>
  <w:style w:type="paragraph" w:customStyle="1" w:styleId="Char1CharChar1">
    <w:name w:val="Char1 Char Char"/>
    <w:basedOn w:val="Normal"/>
    <w:rsid w:val="007F20BD"/>
    <w:pPr>
      <w:keepLines/>
      <w:spacing w:after="160" w:line="240" w:lineRule="exact"/>
      <w:ind w:left="2977"/>
    </w:pPr>
    <w:rPr>
      <w:rFonts w:ascii="Tahoma" w:hAnsi="Tahoma"/>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7F20BD"/>
    <w:rPr>
      <w:rFonts w:ascii="Arial" w:eastAsia="Times New Roman" w:hAnsi="Arial" w:cs="Times New Roman"/>
      <w:sz w:val="20"/>
      <w:szCs w:val="20"/>
      <w:lang w:eastAsia="en-GB"/>
    </w:rPr>
  </w:style>
  <w:style w:type="paragraph" w:customStyle="1" w:styleId="Char1CharChar2">
    <w:name w:val="Char1 Char Char"/>
    <w:basedOn w:val="Normal"/>
    <w:rsid w:val="00DB4064"/>
    <w:pPr>
      <w:keepLines/>
      <w:spacing w:after="160" w:line="240" w:lineRule="exact"/>
      <w:ind w:left="2977"/>
    </w:pPr>
    <w:rPr>
      <w:rFonts w:ascii="Tahoma" w:hAnsi="Tahoma"/>
      <w:szCs w:val="24"/>
      <w:lang w:val="en-US" w:eastAsia="en-US"/>
    </w:rPr>
  </w:style>
  <w:style w:type="paragraph" w:styleId="PlainText">
    <w:name w:val="Plain Text"/>
    <w:basedOn w:val="Normal"/>
    <w:link w:val="PlainTextChar"/>
    <w:uiPriority w:val="99"/>
    <w:semiHidden/>
    <w:unhideWhenUsed/>
    <w:rsid w:val="0093189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31890"/>
    <w:rPr>
      <w:rFonts w:ascii="Calibri" w:hAnsi="Calibri"/>
      <w:szCs w:val="21"/>
    </w:rPr>
  </w:style>
  <w:style w:type="paragraph" w:customStyle="1" w:styleId="Char1CharChar3">
    <w:name w:val="Char1 Char Char"/>
    <w:basedOn w:val="Normal"/>
    <w:rsid w:val="00C2784D"/>
    <w:pPr>
      <w:keepLines/>
      <w:spacing w:after="160" w:line="240" w:lineRule="exact"/>
      <w:ind w:left="2977"/>
    </w:pPr>
    <w:rPr>
      <w:rFonts w:ascii="Tahoma" w:hAnsi="Tahom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287">
      <w:bodyDiv w:val="1"/>
      <w:marLeft w:val="0"/>
      <w:marRight w:val="0"/>
      <w:marTop w:val="0"/>
      <w:marBottom w:val="0"/>
      <w:divBdr>
        <w:top w:val="none" w:sz="0" w:space="0" w:color="auto"/>
        <w:left w:val="none" w:sz="0" w:space="0" w:color="auto"/>
        <w:bottom w:val="none" w:sz="0" w:space="0" w:color="auto"/>
        <w:right w:val="none" w:sz="0" w:space="0" w:color="auto"/>
      </w:divBdr>
    </w:div>
    <w:div w:id="229385903">
      <w:bodyDiv w:val="1"/>
      <w:marLeft w:val="0"/>
      <w:marRight w:val="0"/>
      <w:marTop w:val="0"/>
      <w:marBottom w:val="0"/>
      <w:divBdr>
        <w:top w:val="none" w:sz="0" w:space="0" w:color="auto"/>
        <w:left w:val="none" w:sz="0" w:space="0" w:color="auto"/>
        <w:bottom w:val="none" w:sz="0" w:space="0" w:color="auto"/>
        <w:right w:val="none" w:sz="0" w:space="0" w:color="auto"/>
      </w:divBdr>
    </w:div>
    <w:div w:id="280965164">
      <w:bodyDiv w:val="1"/>
      <w:marLeft w:val="0"/>
      <w:marRight w:val="0"/>
      <w:marTop w:val="0"/>
      <w:marBottom w:val="0"/>
      <w:divBdr>
        <w:top w:val="none" w:sz="0" w:space="0" w:color="auto"/>
        <w:left w:val="none" w:sz="0" w:space="0" w:color="auto"/>
        <w:bottom w:val="none" w:sz="0" w:space="0" w:color="auto"/>
        <w:right w:val="none" w:sz="0" w:space="0" w:color="auto"/>
      </w:divBdr>
    </w:div>
    <w:div w:id="324553191">
      <w:bodyDiv w:val="1"/>
      <w:marLeft w:val="0"/>
      <w:marRight w:val="0"/>
      <w:marTop w:val="0"/>
      <w:marBottom w:val="0"/>
      <w:divBdr>
        <w:top w:val="none" w:sz="0" w:space="0" w:color="auto"/>
        <w:left w:val="none" w:sz="0" w:space="0" w:color="auto"/>
        <w:bottom w:val="none" w:sz="0" w:space="0" w:color="auto"/>
        <w:right w:val="none" w:sz="0" w:space="0" w:color="auto"/>
      </w:divBdr>
    </w:div>
    <w:div w:id="332222968">
      <w:bodyDiv w:val="1"/>
      <w:marLeft w:val="0"/>
      <w:marRight w:val="0"/>
      <w:marTop w:val="0"/>
      <w:marBottom w:val="0"/>
      <w:divBdr>
        <w:top w:val="none" w:sz="0" w:space="0" w:color="auto"/>
        <w:left w:val="none" w:sz="0" w:space="0" w:color="auto"/>
        <w:bottom w:val="none" w:sz="0" w:space="0" w:color="auto"/>
        <w:right w:val="none" w:sz="0" w:space="0" w:color="auto"/>
      </w:divBdr>
    </w:div>
    <w:div w:id="359936568">
      <w:bodyDiv w:val="1"/>
      <w:marLeft w:val="0"/>
      <w:marRight w:val="0"/>
      <w:marTop w:val="0"/>
      <w:marBottom w:val="0"/>
      <w:divBdr>
        <w:top w:val="none" w:sz="0" w:space="0" w:color="auto"/>
        <w:left w:val="none" w:sz="0" w:space="0" w:color="auto"/>
        <w:bottom w:val="none" w:sz="0" w:space="0" w:color="auto"/>
        <w:right w:val="none" w:sz="0" w:space="0" w:color="auto"/>
      </w:divBdr>
    </w:div>
    <w:div w:id="666709010">
      <w:bodyDiv w:val="1"/>
      <w:marLeft w:val="0"/>
      <w:marRight w:val="0"/>
      <w:marTop w:val="0"/>
      <w:marBottom w:val="0"/>
      <w:divBdr>
        <w:top w:val="none" w:sz="0" w:space="0" w:color="auto"/>
        <w:left w:val="none" w:sz="0" w:space="0" w:color="auto"/>
        <w:bottom w:val="none" w:sz="0" w:space="0" w:color="auto"/>
        <w:right w:val="none" w:sz="0" w:space="0" w:color="auto"/>
      </w:divBdr>
    </w:div>
    <w:div w:id="826091278">
      <w:bodyDiv w:val="1"/>
      <w:marLeft w:val="0"/>
      <w:marRight w:val="0"/>
      <w:marTop w:val="0"/>
      <w:marBottom w:val="0"/>
      <w:divBdr>
        <w:top w:val="none" w:sz="0" w:space="0" w:color="auto"/>
        <w:left w:val="none" w:sz="0" w:space="0" w:color="auto"/>
        <w:bottom w:val="none" w:sz="0" w:space="0" w:color="auto"/>
        <w:right w:val="none" w:sz="0" w:space="0" w:color="auto"/>
      </w:divBdr>
    </w:div>
    <w:div w:id="937099289">
      <w:bodyDiv w:val="1"/>
      <w:marLeft w:val="0"/>
      <w:marRight w:val="0"/>
      <w:marTop w:val="0"/>
      <w:marBottom w:val="0"/>
      <w:divBdr>
        <w:top w:val="none" w:sz="0" w:space="0" w:color="auto"/>
        <w:left w:val="none" w:sz="0" w:space="0" w:color="auto"/>
        <w:bottom w:val="none" w:sz="0" w:space="0" w:color="auto"/>
        <w:right w:val="none" w:sz="0" w:space="0" w:color="auto"/>
      </w:divBdr>
    </w:div>
    <w:div w:id="1152021344">
      <w:bodyDiv w:val="1"/>
      <w:marLeft w:val="0"/>
      <w:marRight w:val="0"/>
      <w:marTop w:val="0"/>
      <w:marBottom w:val="0"/>
      <w:divBdr>
        <w:top w:val="none" w:sz="0" w:space="0" w:color="auto"/>
        <w:left w:val="none" w:sz="0" w:space="0" w:color="auto"/>
        <w:bottom w:val="none" w:sz="0" w:space="0" w:color="auto"/>
        <w:right w:val="none" w:sz="0" w:space="0" w:color="auto"/>
      </w:divBdr>
    </w:div>
    <w:div w:id="1351567628">
      <w:bodyDiv w:val="1"/>
      <w:marLeft w:val="0"/>
      <w:marRight w:val="0"/>
      <w:marTop w:val="0"/>
      <w:marBottom w:val="0"/>
      <w:divBdr>
        <w:top w:val="none" w:sz="0" w:space="0" w:color="auto"/>
        <w:left w:val="none" w:sz="0" w:space="0" w:color="auto"/>
        <w:bottom w:val="none" w:sz="0" w:space="0" w:color="auto"/>
        <w:right w:val="none" w:sz="0" w:space="0" w:color="auto"/>
      </w:divBdr>
    </w:div>
    <w:div w:id="1623533972">
      <w:bodyDiv w:val="1"/>
      <w:marLeft w:val="0"/>
      <w:marRight w:val="0"/>
      <w:marTop w:val="0"/>
      <w:marBottom w:val="0"/>
      <w:divBdr>
        <w:top w:val="none" w:sz="0" w:space="0" w:color="auto"/>
        <w:left w:val="none" w:sz="0" w:space="0" w:color="auto"/>
        <w:bottom w:val="none" w:sz="0" w:space="0" w:color="auto"/>
        <w:right w:val="none" w:sz="0" w:space="0" w:color="auto"/>
      </w:divBdr>
    </w:div>
    <w:div w:id="1802848470">
      <w:bodyDiv w:val="1"/>
      <w:marLeft w:val="0"/>
      <w:marRight w:val="0"/>
      <w:marTop w:val="0"/>
      <w:marBottom w:val="0"/>
      <w:divBdr>
        <w:top w:val="none" w:sz="0" w:space="0" w:color="auto"/>
        <w:left w:val="none" w:sz="0" w:space="0" w:color="auto"/>
        <w:bottom w:val="none" w:sz="0" w:space="0" w:color="auto"/>
        <w:right w:val="none" w:sz="0" w:space="0" w:color="auto"/>
      </w:divBdr>
    </w:div>
    <w:div w:id="1804038242">
      <w:bodyDiv w:val="1"/>
      <w:marLeft w:val="0"/>
      <w:marRight w:val="0"/>
      <w:marTop w:val="0"/>
      <w:marBottom w:val="0"/>
      <w:divBdr>
        <w:top w:val="none" w:sz="0" w:space="0" w:color="auto"/>
        <w:left w:val="none" w:sz="0" w:space="0" w:color="auto"/>
        <w:bottom w:val="none" w:sz="0" w:space="0" w:color="auto"/>
        <w:right w:val="none" w:sz="0" w:space="0" w:color="auto"/>
      </w:divBdr>
    </w:div>
    <w:div w:id="1823503083">
      <w:bodyDiv w:val="1"/>
      <w:marLeft w:val="0"/>
      <w:marRight w:val="0"/>
      <w:marTop w:val="0"/>
      <w:marBottom w:val="0"/>
      <w:divBdr>
        <w:top w:val="none" w:sz="0" w:space="0" w:color="auto"/>
        <w:left w:val="none" w:sz="0" w:space="0" w:color="auto"/>
        <w:bottom w:val="none" w:sz="0" w:space="0" w:color="auto"/>
        <w:right w:val="none" w:sz="0" w:space="0" w:color="auto"/>
      </w:divBdr>
    </w:div>
    <w:div w:id="1929655431">
      <w:bodyDiv w:val="1"/>
      <w:marLeft w:val="0"/>
      <w:marRight w:val="0"/>
      <w:marTop w:val="0"/>
      <w:marBottom w:val="0"/>
      <w:divBdr>
        <w:top w:val="none" w:sz="0" w:space="0" w:color="auto"/>
        <w:left w:val="none" w:sz="0" w:space="0" w:color="auto"/>
        <w:bottom w:val="none" w:sz="0" w:space="0" w:color="auto"/>
        <w:right w:val="none" w:sz="0" w:space="0" w:color="auto"/>
      </w:divBdr>
    </w:div>
    <w:div w:id="1940019272">
      <w:bodyDiv w:val="1"/>
      <w:marLeft w:val="0"/>
      <w:marRight w:val="0"/>
      <w:marTop w:val="0"/>
      <w:marBottom w:val="0"/>
      <w:divBdr>
        <w:top w:val="none" w:sz="0" w:space="0" w:color="auto"/>
        <w:left w:val="none" w:sz="0" w:space="0" w:color="auto"/>
        <w:bottom w:val="none" w:sz="0" w:space="0" w:color="auto"/>
        <w:right w:val="none" w:sz="0" w:space="0" w:color="auto"/>
      </w:divBdr>
    </w:div>
    <w:div w:id="1967008964">
      <w:bodyDiv w:val="1"/>
      <w:marLeft w:val="0"/>
      <w:marRight w:val="0"/>
      <w:marTop w:val="0"/>
      <w:marBottom w:val="0"/>
      <w:divBdr>
        <w:top w:val="none" w:sz="0" w:space="0" w:color="auto"/>
        <w:left w:val="none" w:sz="0" w:space="0" w:color="auto"/>
        <w:bottom w:val="none" w:sz="0" w:space="0" w:color="auto"/>
        <w:right w:val="none" w:sz="0" w:space="0" w:color="auto"/>
      </w:divBdr>
    </w:div>
    <w:div w:id="20094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early-years-benchmarking-tool" TargetMode="External"/><Relationship Id="rId18" Type="http://schemas.openxmlformats.org/officeDocument/2006/relationships/hyperlink" Target="https://www.bradford.gov.uk/children-young-people-and-families/looking-for-childcare/disability-access-funding-for-three-and-four-year-old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EarlyEducationFund@bradford.gov.uk" TargetMode="External"/><Relationship Id="rId17" Type="http://schemas.openxmlformats.org/officeDocument/2006/relationships/hyperlink" Target="https://www.gov.uk/get-extra-early-years-fund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uidance/early-years-pupil-premium-guide-for-local-authorities" TargetMode="External"/><Relationship Id="rId20" Type="http://schemas.openxmlformats.org/officeDocument/2006/relationships/hyperlink" Target="mailto:EarlyEducationFund@bradfor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fundingteam@bradford.gov.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so.bradford.gov.uk/Secure/CMSPage.aspx?mid=3346" TargetMode="External"/><Relationship Id="rId23" Type="http://schemas.openxmlformats.org/officeDocument/2006/relationships/hyperlink" Target="mailto:schoolfundingteam@bradford.gov.uk" TargetMode="External"/><Relationship Id="rId10" Type="http://schemas.openxmlformats.org/officeDocument/2006/relationships/image" Target="cid:image003.jpg@01D2DACB.7DFC7900" TargetMode="External"/><Relationship Id="rId19" Type="http://schemas.openxmlformats.org/officeDocument/2006/relationships/hyperlink" Target="mailto:schoolfundingteam@brad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so.bradford.gov.uk/content/30-hou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FD996-0E6D-47CB-B5D3-161D21D5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4262</TotalTime>
  <Pages>31</Pages>
  <Words>12483</Words>
  <Characters>71155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Redding</dc:creator>
  <cp:lastModifiedBy>Andrew Redding</cp:lastModifiedBy>
  <cp:revision>1649</cp:revision>
  <cp:lastPrinted>2019-09-03T08:14:00Z</cp:lastPrinted>
  <dcterms:created xsi:type="dcterms:W3CDTF">2016-07-05T14:50:00Z</dcterms:created>
  <dcterms:modified xsi:type="dcterms:W3CDTF">2021-01-13T11:20:00Z</dcterms:modified>
</cp:coreProperties>
</file>