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CF9" w14:textId="6BBAF42D" w:rsidR="003E2E70" w:rsidRDefault="00077781" w:rsidP="00077781">
      <w:pPr>
        <w:jc w:val="center"/>
      </w:pPr>
      <w:r w:rsidRPr="00077781">
        <w:t>Quick Start Guide to being a new Bradford Senco</w:t>
      </w:r>
    </w:p>
    <w:p w14:paraId="7E364014" w14:textId="02454877" w:rsidR="00077781" w:rsidRDefault="00077781" w:rsidP="00077781">
      <w:pPr>
        <w:jc w:val="center"/>
      </w:pPr>
    </w:p>
    <w:p w14:paraId="1880E8EA" w14:textId="0D8871E9" w:rsidR="00C14AC0" w:rsidRDefault="00077781" w:rsidP="00077781">
      <w:r>
        <w:t xml:space="preserve">Welcome to Bradford and </w:t>
      </w:r>
      <w:r w:rsidR="00535D71">
        <w:t>our S</w:t>
      </w:r>
      <w:r>
        <w:t xml:space="preserve">enco Family. </w:t>
      </w:r>
    </w:p>
    <w:p w14:paraId="36F9A0D3" w14:textId="18D199E1" w:rsidR="00077781" w:rsidRDefault="00C14AC0" w:rsidP="00077781">
      <w:r>
        <w:t>Most of the information you need to get you started can be found on Bradford Schools online, but the following are the most important places to start:</w:t>
      </w:r>
    </w:p>
    <w:p w14:paraId="32C2AB2B" w14:textId="712D594D" w:rsidR="00077781" w:rsidRDefault="00077781" w:rsidP="00077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4984"/>
      </w:tblGrid>
      <w:tr w:rsidR="00C14AC0" w14:paraId="676D91F8" w14:textId="77777777" w:rsidTr="00C14AC0">
        <w:trPr>
          <w:trHeight w:val="1249"/>
        </w:trPr>
        <w:tc>
          <w:tcPr>
            <w:tcW w:w="3998" w:type="dxa"/>
          </w:tcPr>
          <w:p w14:paraId="0E83F043" w14:textId="575C6EDF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Pr="00C14AC0">
              <w:rPr>
                <w:b/>
                <w:bCs/>
              </w:rPr>
              <w:t>Graduated Response Handbook</w:t>
            </w:r>
            <w:r>
              <w:t xml:space="preserve"> tells you about expectations and systems in Bradford.</w:t>
            </w:r>
          </w:p>
        </w:tc>
        <w:tc>
          <w:tcPr>
            <w:tcW w:w="4984" w:type="dxa"/>
          </w:tcPr>
          <w:p w14:paraId="6666554B" w14:textId="4F085A7B" w:rsidR="00C14AC0" w:rsidRDefault="00C14AC0" w:rsidP="00C14AC0">
            <w:hyperlink r:id="rId5" w:history="1">
              <w:r w:rsidRPr="00077781">
                <w:rPr>
                  <w:rStyle w:val="Hyperlink"/>
                </w:rPr>
                <w:t>Bradford Graduated Response Handbook</w:t>
              </w:r>
            </w:hyperlink>
          </w:p>
        </w:tc>
      </w:tr>
      <w:tr w:rsidR="00C14AC0" w14:paraId="2926B86F" w14:textId="77777777" w:rsidTr="00C14AC0">
        <w:trPr>
          <w:trHeight w:val="505"/>
        </w:trPr>
        <w:tc>
          <w:tcPr>
            <w:tcW w:w="3998" w:type="dxa"/>
          </w:tcPr>
          <w:p w14:paraId="2FB48311" w14:textId="17B344CE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Pr="00C14AC0">
              <w:rPr>
                <w:b/>
                <w:bCs/>
              </w:rPr>
              <w:t>Matrix of Need</w:t>
            </w:r>
            <w:r>
              <w:t xml:space="preserve"> helps you to identify children with additional needs and plan appropriate responses.</w:t>
            </w:r>
          </w:p>
        </w:tc>
        <w:tc>
          <w:tcPr>
            <w:tcW w:w="4984" w:type="dxa"/>
          </w:tcPr>
          <w:p w14:paraId="7185BE1E" w14:textId="76A4EA11" w:rsidR="00C14AC0" w:rsidRDefault="00C14AC0" w:rsidP="00C14AC0">
            <w:hyperlink r:id="rId6" w:history="1">
              <w:r w:rsidRPr="00077781">
                <w:rPr>
                  <w:rStyle w:val="Hyperlink"/>
                </w:rPr>
                <w:t>Bradford Matrix of Need</w:t>
              </w:r>
            </w:hyperlink>
          </w:p>
        </w:tc>
      </w:tr>
      <w:tr w:rsidR="00C14AC0" w14:paraId="6268E634" w14:textId="77777777" w:rsidTr="00C14AC0">
        <w:trPr>
          <w:trHeight w:val="491"/>
        </w:trPr>
        <w:tc>
          <w:tcPr>
            <w:tcW w:w="3998" w:type="dxa"/>
          </w:tcPr>
          <w:p w14:paraId="2B8C7E8C" w14:textId="341D8A31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Pr="00C14AC0">
              <w:rPr>
                <w:b/>
                <w:bCs/>
              </w:rPr>
              <w:t>Bradford New Senco Training Course</w:t>
            </w:r>
            <w:r>
              <w:t xml:space="preserve"> will give you information on all key systems and support agencies in the district.</w:t>
            </w:r>
          </w:p>
        </w:tc>
        <w:tc>
          <w:tcPr>
            <w:tcW w:w="4984" w:type="dxa"/>
          </w:tcPr>
          <w:p w14:paraId="4D7E4BB2" w14:textId="3B14E470" w:rsidR="00C14AC0" w:rsidRDefault="00C14AC0" w:rsidP="00C14AC0">
            <w:r>
              <w:t>Bradford New Senco Training Course</w:t>
            </w:r>
          </w:p>
        </w:tc>
      </w:tr>
      <w:tr w:rsidR="00C14AC0" w14:paraId="4C3EFBBF" w14:textId="77777777" w:rsidTr="00C14AC0">
        <w:trPr>
          <w:trHeight w:val="252"/>
        </w:trPr>
        <w:tc>
          <w:tcPr>
            <w:tcW w:w="3998" w:type="dxa"/>
          </w:tcPr>
          <w:p w14:paraId="63C68A2B" w14:textId="62749CBB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>
              <w:t>This is updated annually and informs you how much notional funding your school receives.</w:t>
            </w:r>
          </w:p>
        </w:tc>
        <w:tc>
          <w:tcPr>
            <w:tcW w:w="4984" w:type="dxa"/>
          </w:tcPr>
          <w:p w14:paraId="6D544982" w14:textId="47DF7CE0" w:rsidR="00C14AC0" w:rsidRDefault="00C14AC0" w:rsidP="00C14AC0">
            <w:hyperlink r:id="rId7" w:history="1">
              <w:r w:rsidRPr="00077781">
                <w:rPr>
                  <w:rStyle w:val="Hyperlink"/>
                </w:rPr>
                <w:t>Notional SEN Funding</w:t>
              </w:r>
            </w:hyperlink>
          </w:p>
        </w:tc>
      </w:tr>
      <w:tr w:rsidR="00C14AC0" w14:paraId="5286BB58" w14:textId="77777777" w:rsidTr="00C14AC0">
        <w:trPr>
          <w:trHeight w:val="238"/>
        </w:trPr>
        <w:tc>
          <w:tcPr>
            <w:tcW w:w="3998" w:type="dxa"/>
          </w:tcPr>
          <w:p w14:paraId="334B6865" w14:textId="0396DE9B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Pr="00C14AC0">
              <w:rPr>
                <w:b/>
                <w:bCs/>
              </w:rPr>
              <w:t>Educational Psychology Team</w:t>
            </w:r>
            <w:r>
              <w:t xml:space="preserve"> is a traded service. Sessions can be purchased in advance (January to July for the next academic year) and there is a limited PAYG service.</w:t>
            </w:r>
          </w:p>
        </w:tc>
        <w:tc>
          <w:tcPr>
            <w:tcW w:w="4984" w:type="dxa"/>
          </w:tcPr>
          <w:p w14:paraId="274CB80A" w14:textId="52AF89EF" w:rsidR="00C14AC0" w:rsidRDefault="00C14AC0" w:rsidP="00C14AC0">
            <w:hyperlink r:id="rId8" w:history="1">
              <w:r w:rsidRPr="00077781">
                <w:rPr>
                  <w:rStyle w:val="Hyperlink"/>
                </w:rPr>
                <w:t>Educational Psychology Team</w:t>
              </w:r>
            </w:hyperlink>
          </w:p>
        </w:tc>
      </w:tr>
      <w:tr w:rsidR="00C14AC0" w14:paraId="48936FF5" w14:textId="77777777" w:rsidTr="00C14AC0">
        <w:trPr>
          <w:trHeight w:val="505"/>
        </w:trPr>
        <w:tc>
          <w:tcPr>
            <w:tcW w:w="3998" w:type="dxa"/>
          </w:tcPr>
          <w:p w14:paraId="26A79BF5" w14:textId="289D16C0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>
              <w:t xml:space="preserve">Each school has a link teacher from the </w:t>
            </w:r>
            <w:r w:rsidRPr="00C14AC0">
              <w:rPr>
                <w:b/>
                <w:bCs/>
              </w:rPr>
              <w:t xml:space="preserve">SCIL </w:t>
            </w:r>
            <w:r w:rsidR="00535D71">
              <w:rPr>
                <w:b/>
                <w:bCs/>
              </w:rPr>
              <w:t>T</w:t>
            </w:r>
            <w:r w:rsidRPr="00C14AC0">
              <w:rPr>
                <w:b/>
                <w:bCs/>
              </w:rPr>
              <w:t>eam</w:t>
            </w:r>
            <w:r>
              <w:t xml:space="preserve"> who can help support with the graduated response.</w:t>
            </w:r>
          </w:p>
        </w:tc>
        <w:tc>
          <w:tcPr>
            <w:tcW w:w="4984" w:type="dxa"/>
          </w:tcPr>
          <w:p w14:paraId="15CDEF85" w14:textId="6EF0CAF9" w:rsidR="00C14AC0" w:rsidRDefault="00C14AC0" w:rsidP="00C14AC0">
            <w:r>
              <w:t xml:space="preserve">Specialist Teacher Team </w:t>
            </w:r>
            <w:hyperlink r:id="rId9" w:history="1">
              <w:r w:rsidRPr="00077781">
                <w:rPr>
                  <w:rStyle w:val="Hyperlink"/>
                </w:rPr>
                <w:t>(SCIL)</w:t>
              </w:r>
            </w:hyperlink>
            <w:r>
              <w:t xml:space="preserve"> and Low Incidence (HI / VI / PMED)</w:t>
            </w:r>
          </w:p>
        </w:tc>
      </w:tr>
      <w:tr w:rsidR="00C14AC0" w14:paraId="69ECE83E" w14:textId="77777777" w:rsidTr="00C14AC0">
        <w:trPr>
          <w:trHeight w:val="238"/>
        </w:trPr>
        <w:tc>
          <w:tcPr>
            <w:tcW w:w="3998" w:type="dxa"/>
          </w:tcPr>
          <w:p w14:paraId="122643B3" w14:textId="61B35B0E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Pr="00C14AC0">
              <w:rPr>
                <w:b/>
                <w:bCs/>
              </w:rPr>
              <w:t>SEN Portal</w:t>
            </w:r>
            <w:r>
              <w:t xml:space="preserve"> is where you make requests for EHCA and return annual reviews</w:t>
            </w:r>
          </w:p>
        </w:tc>
        <w:tc>
          <w:tcPr>
            <w:tcW w:w="4984" w:type="dxa"/>
          </w:tcPr>
          <w:p w14:paraId="5B3AF680" w14:textId="0716D642" w:rsidR="00C14AC0" w:rsidRDefault="00C14AC0" w:rsidP="00C14AC0">
            <w:hyperlink r:id="rId10" w:history="1">
              <w:r w:rsidRPr="00077781">
                <w:rPr>
                  <w:rStyle w:val="Hyperlink"/>
                </w:rPr>
                <w:t>EHCA Portal</w:t>
              </w:r>
            </w:hyperlink>
          </w:p>
        </w:tc>
      </w:tr>
      <w:tr w:rsidR="00C14AC0" w14:paraId="3485C024" w14:textId="77777777" w:rsidTr="00C14AC0">
        <w:trPr>
          <w:trHeight w:val="472"/>
        </w:trPr>
        <w:tc>
          <w:tcPr>
            <w:tcW w:w="3998" w:type="dxa"/>
          </w:tcPr>
          <w:p w14:paraId="516040DD" w14:textId="500FAD31" w:rsidR="00C14AC0" w:rsidRDefault="00C14AC0" w:rsidP="00077781">
            <w:pPr>
              <w:pStyle w:val="ListParagraph"/>
              <w:numPr>
                <w:ilvl w:val="0"/>
                <w:numId w:val="2"/>
              </w:numPr>
            </w:pPr>
            <w:r w:rsidRPr="00C14AC0">
              <w:rPr>
                <w:b/>
                <w:bCs/>
              </w:rPr>
              <w:t>Senco Network</w:t>
            </w:r>
            <w:r>
              <w:t xml:space="preserve"> happens 3 times a year and brings you news and updates from the district.</w:t>
            </w:r>
          </w:p>
        </w:tc>
        <w:tc>
          <w:tcPr>
            <w:tcW w:w="4984" w:type="dxa"/>
          </w:tcPr>
          <w:p w14:paraId="4096714F" w14:textId="60FFD376" w:rsidR="00C14AC0" w:rsidRDefault="00C14AC0" w:rsidP="00C14AC0">
            <w:hyperlink r:id="rId11" w:history="1">
              <w:r w:rsidRPr="00C14AC0">
                <w:rPr>
                  <w:rStyle w:val="Hyperlink"/>
                </w:rPr>
                <w:t>Senco Network</w:t>
              </w:r>
            </w:hyperlink>
          </w:p>
        </w:tc>
      </w:tr>
      <w:tr w:rsidR="00C14AC0" w14:paraId="7F2E6944" w14:textId="77777777" w:rsidTr="00C14AC0">
        <w:trPr>
          <w:trHeight w:val="472"/>
        </w:trPr>
        <w:tc>
          <w:tcPr>
            <w:tcW w:w="3998" w:type="dxa"/>
          </w:tcPr>
          <w:p w14:paraId="039A5BF4" w14:textId="420FC3EE" w:rsidR="00C14AC0" w:rsidRDefault="00535D71" w:rsidP="00077781">
            <w:pPr>
              <w:pStyle w:val="ListParagraph"/>
              <w:numPr>
                <w:ilvl w:val="0"/>
                <w:numId w:val="2"/>
              </w:numPr>
            </w:pPr>
            <w:r>
              <w:t>Senior SEN officers and caseworkers are organised into area teams. You will have a link CWO attached to your school</w:t>
            </w:r>
          </w:p>
        </w:tc>
        <w:tc>
          <w:tcPr>
            <w:tcW w:w="4984" w:type="dxa"/>
          </w:tcPr>
          <w:p w14:paraId="243D4664" w14:textId="74A546CF" w:rsidR="00C14AC0" w:rsidRDefault="00C14AC0" w:rsidP="00C14AC0">
            <w:r>
              <w:t>SEN Services</w:t>
            </w:r>
          </w:p>
        </w:tc>
      </w:tr>
      <w:tr w:rsidR="00C14AC0" w14:paraId="0BD9EB62" w14:textId="77777777" w:rsidTr="00C14AC0">
        <w:trPr>
          <w:trHeight w:val="472"/>
        </w:trPr>
        <w:tc>
          <w:tcPr>
            <w:tcW w:w="3998" w:type="dxa"/>
          </w:tcPr>
          <w:p w14:paraId="7A137BB5" w14:textId="23D2994E" w:rsidR="00C14AC0" w:rsidRDefault="00535D71" w:rsidP="00077781">
            <w:pPr>
              <w:pStyle w:val="ListParagraph"/>
              <w:numPr>
                <w:ilvl w:val="0"/>
                <w:numId w:val="2"/>
              </w:numPr>
            </w:pPr>
            <w:r>
              <w:t>Skills4Bradford is where you book onto training and where you book EP time.</w:t>
            </w:r>
          </w:p>
        </w:tc>
        <w:tc>
          <w:tcPr>
            <w:tcW w:w="4984" w:type="dxa"/>
          </w:tcPr>
          <w:p w14:paraId="5EEC1241" w14:textId="53C650B8" w:rsidR="00C14AC0" w:rsidRDefault="00C14AC0" w:rsidP="00C14AC0">
            <w:hyperlink r:id="rId12" w:history="1">
              <w:r w:rsidRPr="00C14AC0">
                <w:rPr>
                  <w:rStyle w:val="Hyperlink"/>
                </w:rPr>
                <w:t>Skills4Bradford</w:t>
              </w:r>
            </w:hyperlink>
          </w:p>
        </w:tc>
      </w:tr>
    </w:tbl>
    <w:p w14:paraId="73C7C027" w14:textId="77777777" w:rsidR="00077781" w:rsidRDefault="00077781" w:rsidP="00077781"/>
    <w:p w14:paraId="7DFCAF66" w14:textId="77777777" w:rsidR="00077781" w:rsidRDefault="00077781" w:rsidP="00077781">
      <w:pPr>
        <w:jc w:val="center"/>
      </w:pPr>
    </w:p>
    <w:sectPr w:rsidR="0007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BAE"/>
    <w:multiLevelType w:val="hybridMultilevel"/>
    <w:tmpl w:val="8494B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E5A83"/>
    <w:multiLevelType w:val="hybridMultilevel"/>
    <w:tmpl w:val="4DECA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496255">
    <w:abstractNumId w:val="1"/>
  </w:num>
  <w:num w:numId="2" w16cid:durableId="18615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81"/>
    <w:rsid w:val="00077781"/>
    <w:rsid w:val="00135A1A"/>
    <w:rsid w:val="00455D37"/>
    <w:rsid w:val="00535D71"/>
    <w:rsid w:val="008F65A4"/>
    <w:rsid w:val="009B7193"/>
    <w:rsid w:val="00C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0650"/>
  <w15:chartTrackingRefBased/>
  <w15:docId w15:val="{39C3DDAB-96F5-4596-83E1-9CBBDCC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userfiles/file/EPT/EdPsych_Brochure_2023-24_WE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content/special-educational-needs-and-disabilities/senco-support/news-and-updates" TargetMode="External"/><Relationship Id="rId12" Type="http://schemas.openxmlformats.org/officeDocument/2006/relationships/hyperlink" Target="https://www.skills4bradfor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o.bradford.gov.uk/userfiles/file/EPT/Bradford%20Matrix%20of%20Need%20v2_2%20RD260421.pdf" TargetMode="External"/><Relationship Id="rId11" Type="http://schemas.openxmlformats.org/officeDocument/2006/relationships/hyperlink" Target="https://bso.bradford.gov.uk/content/special-educational-needs-and-disabilities/senco-support/senco-networks" TargetMode="External"/><Relationship Id="rId5" Type="http://schemas.openxmlformats.org/officeDocument/2006/relationships/hyperlink" Target="https://bso.bradford.gov.uk/content/special-educational-needs-and-disabilities/sen-graduated-approach/send-documentation" TargetMode="External"/><Relationship Id="rId10" Type="http://schemas.openxmlformats.org/officeDocument/2006/relationships/hyperlink" Target="https://oneonline.bradford.gov.uk/ProfessionalPortal_LIVE/Account/Login?ReturnUrl=%2FProfessionalPortal_LIV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o.bradford.gov.uk/content/special-educational-needs-and-disabilities/0-25-specialist-teaching-and-support-service-stass/social--communication--interaction-and-learning-scil/scil-te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Dennis</dc:creator>
  <cp:keywords/>
  <dc:description/>
  <cp:lastModifiedBy>Ruth Dennis</cp:lastModifiedBy>
  <cp:revision>1</cp:revision>
  <dcterms:created xsi:type="dcterms:W3CDTF">2023-01-27T12:42:00Z</dcterms:created>
  <dcterms:modified xsi:type="dcterms:W3CDTF">2023-01-27T13:13:00Z</dcterms:modified>
</cp:coreProperties>
</file>