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F4" w:rsidRPr="00041158" w:rsidRDefault="006F2520" w:rsidP="00557C30">
      <w:pPr>
        <w:pStyle w:val="Schmainhead"/>
      </w:pPr>
      <w:bookmarkStart w:id="0" w:name="a1003862"/>
      <w:r>
        <w:t>Schedule</w:t>
      </w:r>
      <w:bookmarkEnd w:id="0"/>
      <w:r>
        <w:t xml:space="preserve"> 1: Service Basics</w:t>
      </w:r>
    </w:p>
    <w:p w:rsidR="00722DF4" w:rsidRPr="00041158" w:rsidRDefault="00722DF4" w:rsidP="00722DF4">
      <w:pPr>
        <w:numPr>
          <w:ilvl w:val="0"/>
          <w:numId w:val="7"/>
        </w:numPr>
        <w:rPr>
          <w:rFonts w:ascii="Arial" w:hAnsi="Arial" w:cs="Arial"/>
          <w:b/>
          <w:szCs w:val="22"/>
        </w:rPr>
      </w:pPr>
      <w:r w:rsidRPr="00041158">
        <w:rPr>
          <w:rFonts w:ascii="Arial" w:hAnsi="Arial" w:cs="Arial"/>
          <w:b/>
          <w:szCs w:val="22"/>
        </w:rPr>
        <w:t xml:space="preserve">Range of Services </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7"/>
        </w:numPr>
        <w:rPr>
          <w:rFonts w:ascii="Arial" w:hAnsi="Arial" w:cs="Arial"/>
          <w:b/>
          <w:szCs w:val="22"/>
        </w:rPr>
      </w:pPr>
      <w:r w:rsidRPr="00041158">
        <w:rPr>
          <w:rFonts w:ascii="Arial" w:hAnsi="Arial" w:cs="Arial"/>
          <w:szCs w:val="22"/>
        </w:rPr>
        <w:t>The EPT promotes positive child development and inclusive learning through the application of psychology, with individuals, groups or whole settings. This can include assessment, planning intervention and training.</w:t>
      </w:r>
    </w:p>
    <w:p w:rsidR="00722DF4" w:rsidRPr="00041158" w:rsidRDefault="00722DF4" w:rsidP="00722DF4">
      <w:pPr>
        <w:ind w:left="792"/>
        <w:rPr>
          <w:rFonts w:ascii="Arial" w:hAnsi="Arial" w:cs="Arial"/>
          <w:b/>
          <w:szCs w:val="22"/>
        </w:rPr>
      </w:pPr>
    </w:p>
    <w:p w:rsidR="00722DF4" w:rsidRPr="00041158" w:rsidRDefault="006F2520" w:rsidP="00722DF4">
      <w:pPr>
        <w:numPr>
          <w:ilvl w:val="1"/>
          <w:numId w:val="7"/>
        </w:numPr>
        <w:rPr>
          <w:rFonts w:ascii="Arial" w:hAnsi="Arial" w:cs="Arial"/>
          <w:b/>
          <w:szCs w:val="22"/>
        </w:rPr>
      </w:pPr>
      <w:r>
        <w:rPr>
          <w:rFonts w:ascii="Arial" w:hAnsi="Arial" w:cs="Arial"/>
          <w:szCs w:val="22"/>
        </w:rPr>
        <w:t xml:space="preserve">Purchased time </w:t>
      </w:r>
      <w:r w:rsidR="00722DF4" w:rsidRPr="00041158">
        <w:rPr>
          <w:rFonts w:ascii="Arial" w:hAnsi="Arial" w:cs="Arial"/>
          <w:szCs w:val="22"/>
        </w:rPr>
        <w:t>covers all work activity related to cases, initiatives or issues directly attributable to the customer. This includes:</w:t>
      </w:r>
    </w:p>
    <w:p w:rsidR="00722DF4" w:rsidRPr="00041158" w:rsidRDefault="00722DF4" w:rsidP="00722DF4">
      <w:pPr>
        <w:ind w:left="720"/>
        <w:rPr>
          <w:rFonts w:ascii="Arial" w:hAnsi="Arial" w:cs="Arial"/>
          <w:szCs w:val="22"/>
        </w:rPr>
      </w:pPr>
    </w:p>
    <w:p w:rsidR="00722DF4" w:rsidRPr="00041158" w:rsidRDefault="00722DF4" w:rsidP="00722DF4">
      <w:pPr>
        <w:numPr>
          <w:ilvl w:val="0"/>
          <w:numId w:val="5"/>
        </w:numPr>
        <w:tabs>
          <w:tab w:val="clear" w:pos="360"/>
          <w:tab w:val="num" w:pos="1080"/>
        </w:tabs>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all activity in the setting itself,</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home visits,</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report writing,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conferences in and out of the setting,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attendance at reviews at the request of the setting,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reasonable parental/carer requests,</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work with children on roll but not attending,</w:t>
      </w:r>
    </w:p>
    <w:p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liaison and support for transition.</w:t>
      </w:r>
    </w:p>
    <w:p w:rsidR="00722DF4" w:rsidRPr="00041158" w:rsidRDefault="00722DF4" w:rsidP="00722DF4">
      <w:pPr>
        <w:rPr>
          <w:rFonts w:ascii="Arial" w:hAnsi="Arial" w:cs="Arial"/>
          <w:szCs w:val="22"/>
        </w:rPr>
      </w:pP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pStyle w:val="ListParagraph"/>
        <w:numPr>
          <w:ilvl w:val="0"/>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6F2520"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Purchased time </w:t>
      </w:r>
      <w:r w:rsidR="00722DF4" w:rsidRPr="00041158">
        <w:rPr>
          <w:rFonts w:ascii="Arial" w:hAnsi="Arial" w:cs="Arial"/>
          <w:szCs w:val="22"/>
        </w:rPr>
        <w:t xml:space="preserve">also covers all miscellaneous work related to the customer and the work agreed, including visit preparation, multi-agency contacts, letter writing, record keeping, time and work management etc. </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balance of this miscellaneous work will depend on the nature of the work negotiated. The EP and the customer will need to agree an allocation of time and the nature of activities such as report writing, to ensure sufficient time is available for this work to be carried out.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customer will agree with the EP when the additional time will be delivered. </w:t>
      </w:r>
    </w:p>
    <w:p w:rsidR="00722DF4" w:rsidRPr="00041158" w:rsidRDefault="00722DF4" w:rsidP="00722DF4">
      <w:pPr>
        <w:pStyle w:val="ListParagraph"/>
        <w:rPr>
          <w:rFonts w:ascii="Arial" w:hAnsi="Arial" w:cs="Arial"/>
          <w:szCs w:val="22"/>
        </w:rPr>
      </w:pPr>
    </w:p>
    <w:p w:rsidR="00722DF4"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Whilst most of this work will take place on the customer’s site, when greater efficiency can be achieved by working away from the site, then this shall be agreed between the EP and customer.</w:t>
      </w:r>
    </w:p>
    <w:p w:rsidR="00BA0889" w:rsidRDefault="00BA0889" w:rsidP="00BA0889">
      <w:pPr>
        <w:pStyle w:val="ListParagraph"/>
        <w:rPr>
          <w:rFonts w:ascii="Arial" w:hAnsi="Arial" w:cs="Arial"/>
          <w:szCs w:val="22"/>
        </w:rPr>
      </w:pPr>
    </w:p>
    <w:p w:rsidR="00BA0889" w:rsidRDefault="00897337"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During the</w:t>
      </w:r>
      <w:r w:rsidR="00BA0889">
        <w:rPr>
          <w:rFonts w:ascii="Arial" w:hAnsi="Arial" w:cs="Arial"/>
          <w:szCs w:val="22"/>
        </w:rPr>
        <w:t xml:space="preserve"> Covid-19</w:t>
      </w:r>
      <w:r>
        <w:rPr>
          <w:rFonts w:ascii="Arial" w:hAnsi="Arial" w:cs="Arial"/>
          <w:szCs w:val="22"/>
        </w:rPr>
        <w:t xml:space="preserve"> pandemic</w:t>
      </w:r>
      <w:r w:rsidR="00BA0889">
        <w:rPr>
          <w:rFonts w:ascii="Arial" w:hAnsi="Arial" w:cs="Arial"/>
          <w:szCs w:val="22"/>
        </w:rPr>
        <w:t>, wherever possible, sessions will be delivered remotely. This should be agreed by both school and EP taking into account individual risk management policies.</w:t>
      </w:r>
    </w:p>
    <w:p w:rsidR="00BA0889" w:rsidRDefault="00BA0889" w:rsidP="00BA0889">
      <w:pPr>
        <w:pStyle w:val="ListParagraph"/>
        <w:rPr>
          <w:rFonts w:ascii="Arial" w:hAnsi="Arial" w:cs="Arial"/>
          <w:szCs w:val="22"/>
        </w:rPr>
      </w:pPr>
    </w:p>
    <w:p w:rsidR="00BA0889" w:rsidRDefault="00BA0889" w:rsidP="00BA0889">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When a site visit is agreed, this must comply with both the EP Team and school’s risk assessment (see below)</w:t>
      </w:r>
    </w:p>
    <w:p w:rsidR="00BA0889" w:rsidRDefault="00BA0889" w:rsidP="00BA0889">
      <w:pPr>
        <w:pStyle w:val="ListParagraph"/>
        <w:rPr>
          <w:rFonts w:ascii="Arial" w:hAnsi="Arial" w:cs="Arial"/>
          <w:u w:val="single"/>
        </w:rPr>
      </w:pPr>
    </w:p>
    <w:p w:rsidR="00BA0889" w:rsidRDefault="00BA0889">
      <w:pPr>
        <w:spacing w:after="200" w:line="276" w:lineRule="auto"/>
        <w:jc w:val="left"/>
        <w:rPr>
          <w:rFonts w:ascii="Arial" w:hAnsi="Arial" w:cs="Arial"/>
          <w:u w:val="single"/>
        </w:rPr>
      </w:pPr>
      <w:r>
        <w:rPr>
          <w:rFonts w:ascii="Arial" w:hAnsi="Arial" w:cs="Arial"/>
          <w:u w:val="single"/>
        </w:rPr>
        <w:br w:type="page"/>
      </w:r>
    </w:p>
    <w:p w:rsidR="00BA0889" w:rsidRPr="00BA0889" w:rsidRDefault="00BA0889" w:rsidP="00BA0889">
      <w:pPr>
        <w:overflowPunct w:val="0"/>
        <w:autoSpaceDE w:val="0"/>
        <w:autoSpaceDN w:val="0"/>
        <w:adjustRightInd w:val="0"/>
        <w:spacing w:line="240" w:lineRule="auto"/>
        <w:jc w:val="left"/>
        <w:textAlignment w:val="baseline"/>
        <w:rPr>
          <w:rFonts w:ascii="Arial" w:hAnsi="Arial" w:cs="Arial"/>
          <w:szCs w:val="22"/>
        </w:rPr>
      </w:pPr>
      <w:r w:rsidRPr="00BA0889">
        <w:rPr>
          <w:rFonts w:ascii="Arial" w:hAnsi="Arial" w:cs="Arial"/>
          <w:u w:val="single"/>
        </w:rPr>
        <w:lastRenderedPageBreak/>
        <w:t>Covid -19 Safe Practice</w:t>
      </w:r>
      <w:r w:rsidRPr="00BA0889">
        <w:rPr>
          <w:rFonts w:ascii="Arial" w:hAnsi="Arial" w:cs="Arial"/>
        </w:rPr>
        <w:t xml:space="preserve"> – </w:t>
      </w:r>
    </w:p>
    <w:p w:rsidR="00BA0889" w:rsidRDefault="00BA0889" w:rsidP="00BA0889">
      <w:pPr>
        <w:rPr>
          <w:rFonts w:ascii="Arial" w:hAnsi="Arial" w:cs="Arial"/>
        </w:rPr>
      </w:pPr>
    </w:p>
    <w:p w:rsidR="00BA0889" w:rsidRDefault="00BA0889" w:rsidP="00BA0889">
      <w:pPr>
        <w:rPr>
          <w:rFonts w:ascii="Arial" w:hAnsi="Arial" w:cs="Arial"/>
        </w:rPr>
      </w:pPr>
      <w:r>
        <w:rPr>
          <w:rFonts w:ascii="Arial" w:hAnsi="Arial" w:cs="Arial"/>
        </w:rPr>
        <w:t>Where activities can be effectively carried out remotely, we will do so.</w:t>
      </w:r>
    </w:p>
    <w:p w:rsidR="00BA0889" w:rsidRDefault="00BA0889" w:rsidP="00BA0889">
      <w:pPr>
        <w:rPr>
          <w:rFonts w:ascii="Arial" w:hAnsi="Arial" w:cs="Arial"/>
        </w:rPr>
      </w:pPr>
      <w:r>
        <w:rPr>
          <w:rFonts w:ascii="Arial" w:hAnsi="Arial" w:cs="Arial"/>
        </w:rPr>
        <w:t>When we need to come into school we will follow this guidance to ensure safe practice:</w:t>
      </w:r>
    </w:p>
    <w:p w:rsidR="00BA0889" w:rsidRDefault="00BA0889" w:rsidP="00BA0889">
      <w:pPr>
        <w:rPr>
          <w:rFonts w:ascii="Arial" w:hAnsi="Arial" w:cs="Arial"/>
        </w:rPr>
      </w:pPr>
    </w:p>
    <w:p w:rsidR="00BA0889" w:rsidRDefault="00BA0889" w:rsidP="00BA0889">
      <w:pPr>
        <w:pStyle w:val="ListParagraph"/>
        <w:numPr>
          <w:ilvl w:val="0"/>
          <w:numId w:val="18"/>
        </w:numPr>
        <w:spacing w:line="240" w:lineRule="auto"/>
        <w:contextualSpacing/>
        <w:jc w:val="left"/>
        <w:rPr>
          <w:rFonts w:ascii="Arial" w:hAnsi="Arial" w:cs="Arial"/>
        </w:rPr>
      </w:pPr>
      <w:r>
        <w:rPr>
          <w:rFonts w:ascii="Arial" w:hAnsi="Arial" w:cs="Arial"/>
        </w:rPr>
        <w:t xml:space="preserve">Request risk assessment from settings </w:t>
      </w:r>
      <w:r w:rsidRPr="00E2625C">
        <w:rPr>
          <w:rFonts w:ascii="Arial" w:hAnsi="Arial" w:cs="Arial"/>
          <w:b/>
        </w:rPr>
        <w:t>in advance</w:t>
      </w:r>
      <w:r>
        <w:rPr>
          <w:rFonts w:ascii="Arial" w:hAnsi="Arial" w:cs="Arial"/>
        </w:rPr>
        <w:t xml:space="preserve"> and familiarise ourselves with their guidance on receiving visitors.  </w:t>
      </w:r>
    </w:p>
    <w:p w:rsidR="00BA0889" w:rsidRDefault="00BA0889" w:rsidP="00BA0889">
      <w:pPr>
        <w:pStyle w:val="ListParagraph"/>
        <w:numPr>
          <w:ilvl w:val="0"/>
          <w:numId w:val="18"/>
        </w:numPr>
        <w:spacing w:line="240" w:lineRule="auto"/>
        <w:contextualSpacing/>
        <w:jc w:val="left"/>
        <w:rPr>
          <w:rFonts w:ascii="Arial" w:hAnsi="Arial" w:cs="Arial"/>
        </w:rPr>
      </w:pPr>
      <w:r w:rsidRPr="008D4CF9">
        <w:rPr>
          <w:rFonts w:ascii="Arial" w:hAnsi="Arial" w:cs="Arial"/>
        </w:rPr>
        <w:t>EP</w:t>
      </w:r>
      <w:r>
        <w:rPr>
          <w:rFonts w:ascii="Arial" w:hAnsi="Arial" w:cs="Arial"/>
        </w:rPr>
        <w:t xml:space="preserve">s to confirm that rooms, tables and chairs have been sanitised prior to their arrival and are adequately ventilated.  </w:t>
      </w:r>
    </w:p>
    <w:p w:rsidR="00BA0889" w:rsidRPr="003F6449" w:rsidRDefault="00BA0889" w:rsidP="00BA0889">
      <w:pPr>
        <w:pStyle w:val="ListParagraph"/>
        <w:numPr>
          <w:ilvl w:val="0"/>
          <w:numId w:val="18"/>
        </w:numPr>
        <w:spacing w:line="240" w:lineRule="auto"/>
        <w:contextualSpacing/>
        <w:jc w:val="left"/>
        <w:rPr>
          <w:rFonts w:ascii="Arial" w:hAnsi="Arial" w:cs="Arial"/>
        </w:rPr>
      </w:pPr>
      <w:r w:rsidRPr="003F6449">
        <w:rPr>
          <w:rFonts w:ascii="Arial" w:hAnsi="Arial" w:cs="Arial"/>
        </w:rPr>
        <w:t>Confirm with the education setting how to enter the building safely, who to report to, at what time</w:t>
      </w:r>
      <w:r>
        <w:rPr>
          <w:rFonts w:ascii="Arial" w:hAnsi="Arial" w:cs="Arial"/>
        </w:rPr>
        <w:t>,</w:t>
      </w:r>
      <w:r w:rsidRPr="003F6449">
        <w:rPr>
          <w:rFonts w:ascii="Arial" w:hAnsi="Arial" w:cs="Arial"/>
        </w:rPr>
        <w:t xml:space="preserve"> and confirm that the room provided will be as near to the entrance as possible.</w:t>
      </w:r>
      <w:r>
        <w:rPr>
          <w:rFonts w:ascii="Arial" w:hAnsi="Arial" w:cs="Arial"/>
        </w:rPr>
        <w:t xml:space="preserve">  Go directly to the room. </w:t>
      </w:r>
    </w:p>
    <w:p w:rsidR="00BA0889" w:rsidRDefault="00BA0889" w:rsidP="00BA0889">
      <w:pPr>
        <w:pStyle w:val="ListParagraph"/>
        <w:numPr>
          <w:ilvl w:val="0"/>
          <w:numId w:val="18"/>
        </w:numPr>
        <w:spacing w:line="240" w:lineRule="auto"/>
        <w:contextualSpacing/>
        <w:jc w:val="left"/>
        <w:rPr>
          <w:rFonts w:ascii="Arial" w:hAnsi="Arial" w:cs="Arial"/>
        </w:rPr>
      </w:pPr>
      <w:r w:rsidRPr="003F6449">
        <w:rPr>
          <w:rFonts w:ascii="Arial" w:hAnsi="Arial" w:cs="Arial"/>
        </w:rPr>
        <w:t>Check with the education setting that the CYP you are planning to work with is attending the setting and is symptom-free. Also check that there are no other CYP</w:t>
      </w:r>
      <w:r>
        <w:rPr>
          <w:rFonts w:ascii="Arial" w:hAnsi="Arial" w:cs="Arial"/>
        </w:rPr>
        <w:t xml:space="preserve"> or adults within their ‘bubble’</w:t>
      </w:r>
      <w:r w:rsidRPr="003F6449">
        <w:rPr>
          <w:rFonts w:ascii="Arial" w:hAnsi="Arial" w:cs="Arial"/>
        </w:rPr>
        <w:t xml:space="preserve"> who have shown symptoms within the past 14 days.</w:t>
      </w:r>
    </w:p>
    <w:p w:rsidR="00BA0889" w:rsidRPr="003F6449" w:rsidRDefault="00BA0889" w:rsidP="00BA0889">
      <w:pPr>
        <w:pStyle w:val="ListParagraph"/>
        <w:numPr>
          <w:ilvl w:val="0"/>
          <w:numId w:val="18"/>
        </w:numPr>
        <w:spacing w:line="240" w:lineRule="auto"/>
        <w:contextualSpacing/>
        <w:jc w:val="left"/>
        <w:rPr>
          <w:rFonts w:ascii="Arial" w:hAnsi="Arial" w:cs="Arial"/>
        </w:rPr>
      </w:pPr>
      <w:r>
        <w:rPr>
          <w:rFonts w:ascii="Arial" w:hAnsi="Arial" w:cs="Arial"/>
        </w:rPr>
        <w:t xml:space="preserve">Ensure social distancing is practised and masks are worn if appropriate.  </w:t>
      </w:r>
    </w:p>
    <w:p w:rsidR="00BA0889" w:rsidRDefault="00BA0889" w:rsidP="00BA0889">
      <w:pPr>
        <w:pStyle w:val="ListParagraph"/>
        <w:numPr>
          <w:ilvl w:val="0"/>
          <w:numId w:val="18"/>
        </w:numPr>
        <w:spacing w:line="240" w:lineRule="auto"/>
        <w:contextualSpacing/>
        <w:jc w:val="left"/>
        <w:rPr>
          <w:rFonts w:ascii="Arial" w:hAnsi="Arial" w:cs="Arial"/>
        </w:rPr>
      </w:pPr>
      <w:r w:rsidRPr="003F6449">
        <w:rPr>
          <w:rFonts w:ascii="Arial" w:hAnsi="Arial" w:cs="Arial"/>
        </w:rPr>
        <w:t xml:space="preserve">Wipe down all assessment kit cases, materials and </w:t>
      </w:r>
      <w:r>
        <w:rPr>
          <w:rFonts w:ascii="Arial" w:hAnsi="Arial" w:cs="Arial"/>
        </w:rPr>
        <w:t>resources and personal items</w:t>
      </w:r>
      <w:r w:rsidRPr="003F6449">
        <w:rPr>
          <w:rFonts w:ascii="Arial" w:hAnsi="Arial" w:cs="Arial"/>
        </w:rPr>
        <w:t xml:space="preserve"> with anti-bacterial wipes. </w:t>
      </w:r>
    </w:p>
    <w:p w:rsidR="00BA0889" w:rsidRDefault="00BA0889" w:rsidP="00BA0889">
      <w:pPr>
        <w:pStyle w:val="ListParagraph"/>
        <w:numPr>
          <w:ilvl w:val="0"/>
          <w:numId w:val="18"/>
        </w:numPr>
        <w:spacing w:line="240" w:lineRule="auto"/>
        <w:contextualSpacing/>
        <w:jc w:val="left"/>
        <w:rPr>
          <w:rFonts w:ascii="Arial" w:hAnsi="Arial" w:cs="Arial"/>
        </w:rPr>
      </w:pPr>
      <w:r>
        <w:rPr>
          <w:rFonts w:ascii="Arial" w:hAnsi="Arial" w:cs="Arial"/>
        </w:rPr>
        <w:t>Ensure you and the CYP sanitise</w:t>
      </w:r>
      <w:r w:rsidRPr="003F6449">
        <w:rPr>
          <w:rFonts w:ascii="Arial" w:hAnsi="Arial" w:cs="Arial"/>
        </w:rPr>
        <w:t xml:space="preserve"> hands </w:t>
      </w:r>
      <w:r>
        <w:rPr>
          <w:rFonts w:ascii="Arial" w:hAnsi="Arial" w:cs="Arial"/>
        </w:rPr>
        <w:t xml:space="preserve">before and </w:t>
      </w:r>
      <w:r w:rsidRPr="003F6449">
        <w:rPr>
          <w:rFonts w:ascii="Arial" w:hAnsi="Arial" w:cs="Arial"/>
        </w:rPr>
        <w:t>after the meeting.</w:t>
      </w:r>
    </w:p>
    <w:p w:rsidR="00BA0889" w:rsidRDefault="00BA0889" w:rsidP="00BA0889">
      <w:pPr>
        <w:pStyle w:val="ListParagraph"/>
        <w:numPr>
          <w:ilvl w:val="0"/>
          <w:numId w:val="18"/>
        </w:numPr>
        <w:spacing w:line="240" w:lineRule="auto"/>
        <w:contextualSpacing/>
        <w:jc w:val="left"/>
        <w:rPr>
          <w:rFonts w:ascii="Arial" w:hAnsi="Arial" w:cs="Arial"/>
        </w:rPr>
      </w:pPr>
      <w:r w:rsidRPr="008B0D29">
        <w:rPr>
          <w:rFonts w:ascii="Arial" w:hAnsi="Arial" w:cs="Arial"/>
        </w:rPr>
        <w:t>Ensure the CYP is collected by an identified adult to maintain ‘bubble’.</w:t>
      </w:r>
    </w:p>
    <w:p w:rsidR="00BA0889" w:rsidRPr="00041158" w:rsidRDefault="00BA0889" w:rsidP="00BA0889">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rPr>
          <w:rFonts w:ascii="Arial" w:hAnsi="Arial" w:cs="Arial"/>
          <w:szCs w:val="22"/>
        </w:rPr>
      </w:pPr>
    </w:p>
    <w:p w:rsidR="00722DF4" w:rsidRPr="00041158" w:rsidRDefault="004F58F3" w:rsidP="00557C30">
      <w:pPr>
        <w:pStyle w:val="Schmainhead"/>
      </w:pPr>
      <w:r>
        <w:lastRenderedPageBreak/>
        <w:t>Schedule2</w:t>
      </w:r>
      <w:r w:rsidR="00722DF4" w:rsidRPr="00041158">
        <w:t>: Standard Terms</w:t>
      </w:r>
    </w:p>
    <w:p w:rsidR="00722DF4" w:rsidRPr="00041158" w:rsidRDefault="00722DF4" w:rsidP="00722DF4">
      <w:pPr>
        <w:numPr>
          <w:ilvl w:val="0"/>
          <w:numId w:val="11"/>
        </w:numPr>
        <w:rPr>
          <w:rFonts w:ascii="Arial" w:hAnsi="Arial" w:cs="Arial"/>
          <w:b/>
          <w:szCs w:val="22"/>
        </w:rPr>
      </w:pPr>
      <w:r w:rsidRPr="00041158">
        <w:rPr>
          <w:rFonts w:ascii="Arial" w:hAnsi="Arial" w:cs="Arial"/>
          <w:b/>
          <w:szCs w:val="22"/>
        </w:rPr>
        <w:t>General Conditions</w:t>
      </w:r>
    </w:p>
    <w:p w:rsidR="00722DF4" w:rsidRPr="00041158" w:rsidRDefault="00722DF4" w:rsidP="00722DF4">
      <w:pPr>
        <w:ind w:left="360"/>
        <w:rPr>
          <w:rFonts w:ascii="Arial" w:hAnsi="Arial" w:cs="Arial"/>
          <w:b/>
          <w:szCs w:val="22"/>
        </w:rPr>
      </w:pPr>
    </w:p>
    <w:p w:rsidR="008D66A8" w:rsidRPr="008D66A8" w:rsidRDefault="00722DF4" w:rsidP="00722DF4">
      <w:pPr>
        <w:numPr>
          <w:ilvl w:val="1"/>
          <w:numId w:val="11"/>
        </w:numPr>
        <w:ind w:left="792"/>
        <w:rPr>
          <w:rFonts w:ascii="Arial" w:hAnsi="Arial" w:cs="Arial"/>
          <w:b/>
          <w:szCs w:val="22"/>
        </w:rPr>
      </w:pPr>
      <w:r w:rsidRPr="008D66A8">
        <w:rPr>
          <w:rFonts w:ascii="Arial" w:hAnsi="Arial" w:cs="Arial"/>
          <w:szCs w:val="22"/>
        </w:rPr>
        <w:t>A session is defined as 3 hours of EP working time.</w:t>
      </w:r>
    </w:p>
    <w:p w:rsidR="008D66A8" w:rsidRPr="008D66A8" w:rsidRDefault="008D66A8" w:rsidP="008D66A8">
      <w:pPr>
        <w:ind w:left="792"/>
        <w:rPr>
          <w:rFonts w:ascii="Arial" w:hAnsi="Arial" w:cs="Arial"/>
          <w:b/>
          <w:szCs w:val="22"/>
        </w:rPr>
      </w:pPr>
    </w:p>
    <w:p w:rsidR="00722DF4" w:rsidRPr="008D66A8" w:rsidRDefault="00722DF4" w:rsidP="00722DF4">
      <w:pPr>
        <w:numPr>
          <w:ilvl w:val="1"/>
          <w:numId w:val="11"/>
        </w:numPr>
        <w:ind w:left="792"/>
        <w:rPr>
          <w:rFonts w:ascii="Arial" w:hAnsi="Arial" w:cs="Arial"/>
          <w:b/>
          <w:szCs w:val="22"/>
        </w:rPr>
      </w:pPr>
      <w:r w:rsidRPr="008D66A8">
        <w:rPr>
          <w:rFonts w:ascii="Arial" w:hAnsi="Arial" w:cs="Arial"/>
          <w:szCs w:val="22"/>
        </w:rPr>
        <w:t>Each booked session should be of no less than 3 hours, unless by mutual agreement.</w:t>
      </w:r>
    </w:p>
    <w:p w:rsidR="00722DF4" w:rsidRPr="00ED2E4D" w:rsidRDefault="00722DF4" w:rsidP="00722DF4">
      <w:pPr>
        <w:pStyle w:val="ListParagraph"/>
        <w:rPr>
          <w:rFonts w:ascii="Arial" w:hAnsi="Arial" w:cs="Arial"/>
          <w:b/>
          <w:szCs w:val="22"/>
        </w:rPr>
      </w:pPr>
    </w:p>
    <w:p w:rsidR="00722DF4" w:rsidRPr="00ED2E4D" w:rsidRDefault="00722DF4" w:rsidP="00722DF4">
      <w:pPr>
        <w:numPr>
          <w:ilvl w:val="1"/>
          <w:numId w:val="11"/>
        </w:numPr>
        <w:ind w:left="792"/>
        <w:rPr>
          <w:rFonts w:ascii="Arial" w:hAnsi="Arial" w:cs="Arial"/>
          <w:szCs w:val="22"/>
        </w:rPr>
      </w:pPr>
      <w:r w:rsidRPr="008D66A8">
        <w:rPr>
          <w:rFonts w:ascii="Arial" w:hAnsi="Arial" w:cs="Arial"/>
          <w:szCs w:val="22"/>
        </w:rPr>
        <w:t>All sessions will be carried out by a qualified Educational Psychologist or a Trainee / Assistant Educational Psychologist under the supervision of a qualified Educational Psychologist</w:t>
      </w:r>
      <w:r w:rsidRPr="00ED2E4D">
        <w:rPr>
          <w:rFonts w:ascii="Arial" w:hAnsi="Arial" w:cs="Arial"/>
          <w:szCs w:val="22"/>
        </w:rPr>
        <w:t>.</w:t>
      </w:r>
    </w:p>
    <w:p w:rsidR="00722DF4" w:rsidRPr="00041158" w:rsidRDefault="00722DF4" w:rsidP="00722DF4">
      <w:pPr>
        <w:ind w:left="792"/>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Preparation for Appointments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customer agrees to ensure the effective use of the EPT time by using strategies such as those shown below, to minimise time lost through failed appointments: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0"/>
          <w:numId w:val="6"/>
        </w:numPr>
        <w:tabs>
          <w:tab w:val="num" w:pos="731"/>
          <w:tab w:val="num" w:pos="1800"/>
        </w:tabs>
        <w:overflowPunct w:val="0"/>
        <w:autoSpaceDE w:val="0"/>
        <w:autoSpaceDN w:val="0"/>
        <w:adjustRightInd w:val="0"/>
        <w:spacing w:line="240" w:lineRule="auto"/>
        <w:ind w:left="1006" w:hanging="382"/>
        <w:jc w:val="left"/>
        <w:textAlignment w:val="baseline"/>
        <w:rPr>
          <w:rFonts w:ascii="Arial" w:hAnsi="Arial" w:cs="Arial"/>
          <w:szCs w:val="22"/>
        </w:rPr>
      </w:pPr>
      <w:r w:rsidRPr="00041158">
        <w:rPr>
          <w:rFonts w:ascii="Arial" w:hAnsi="Arial" w:cs="Arial"/>
          <w:szCs w:val="22"/>
        </w:rPr>
        <w:t xml:space="preserve">    checking pupil attendance prior to the visit and alerting the EPT if necessary</w:t>
      </w:r>
    </w:p>
    <w:p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 xml:space="preserve">reminding parents/carers of appointments, </w:t>
      </w:r>
    </w:p>
    <w:p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agreeing / preparing ‘fall back’ activity in the event of problems.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Cancelled or Failed Appointments</w:t>
      </w: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Wherever feasible, the EPT will contact the customer before 9.30 a.m. on the day of an appointment in the event of any staff absence. Whenever possible, earlier notice of difficulties will be given. The EP will endeavour to rearrange any agreed activity as soon as possible on their return to work.</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1202A3" w:rsidRDefault="00722DF4" w:rsidP="00722DF4">
      <w:pPr>
        <w:pStyle w:val="ListParagraph"/>
        <w:numPr>
          <w:ilvl w:val="1"/>
          <w:numId w:val="12"/>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feasible, the customer agrees to alert the EPT of any appointment difficulties before 9.30 on the day of the appointment. Whenever possible, earlier notice of difficulties will be given.</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If an EP arrives at a site to carry out work and is unable to carry out the expected or any prearranged alternative activity, the time available to the customer will be reduced by the time lost.</w:t>
      </w: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Facilities Provided by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agrees to provide suitable working facilities, in consultation with the EP. The EP will ensure that their requirements are established in advance and that these are congruent with the facilities and resources available to the school.</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Where individual work outside the classroom is undertaken, attention should be given by the customer and EPT staff to the UN Convention on the Rights of the Child and in particular, the child or young person’s right to privacy, </w:t>
      </w:r>
      <w:r w:rsidRPr="00041158">
        <w:rPr>
          <w:rFonts w:ascii="Arial" w:hAnsi="Arial" w:cs="Arial"/>
          <w:szCs w:val="22"/>
        </w:rPr>
        <w:lastRenderedPageBreak/>
        <w:t>personal safety, and a high quality individual consultation process, by ensuring that:</w:t>
      </w:r>
    </w:p>
    <w:p w:rsidR="00722DF4" w:rsidRPr="00041158" w:rsidRDefault="00722DF4" w:rsidP="00722DF4">
      <w:pPr>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Customers are aware that interruption of the EP’s activity can restrict the effectiveness of the EP’s work and invalidate standardised testing. Staff rooms and rooms with other regularly used facilities e.g. photocopiers, are generally inappropriate for an EP’s work unless access is strictly controlled.</w:t>
      </w:r>
    </w:p>
    <w:p w:rsidR="00722DF4" w:rsidRPr="00041158" w:rsidRDefault="00722DF4" w:rsidP="00722DF4">
      <w:pPr>
        <w:tabs>
          <w:tab w:val="num" w:pos="709"/>
        </w:tabs>
        <w:overflowPunct w:val="0"/>
        <w:autoSpaceDE w:val="0"/>
        <w:autoSpaceDN w:val="0"/>
        <w:adjustRightInd w:val="0"/>
        <w:spacing w:line="240" w:lineRule="auto"/>
        <w:ind w:left="720"/>
        <w:jc w:val="left"/>
        <w:textAlignment w:val="baseline"/>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possible, the interior of the room should be potentially, but discretely, visible to other customers, ideally through a glass panel in the room’s door.</w:t>
      </w:r>
    </w:p>
    <w:p w:rsidR="00722DF4" w:rsidRPr="00041158" w:rsidRDefault="00722DF4" w:rsidP="00722DF4">
      <w:pPr>
        <w:tabs>
          <w:tab w:val="num" w:pos="709"/>
        </w:tabs>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furniture in the room should be in place before the EP’s arrival and be appropriate for the intended clients and the planned activity.</w:t>
      </w: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Feedback and Record Keeping</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nature of any feedback, oral or written, should be agreed at the time of the initial work agreement or during subsequent work planning. The effectiveness of different forms of feedback, their relative time cost and their ability to enhance the achievement of the desired outcomes will be considered by the customer and the EP.</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Appropriate records and recording systems will be discussed and agreed by the customer and the EP when work is initially agreed.</w:t>
      </w:r>
    </w:p>
    <w:p w:rsidR="00722DF4" w:rsidRPr="00041158" w:rsidRDefault="00722DF4" w:rsidP="00722DF4">
      <w:pPr>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Expectations of the Customer and the Educational Psychologist</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and the EP will endeavour to discuss and agree their expectations on how the EP and the customer’s work together should be conducted. In addition to issues raised previously in this schedule the following issues should be taken into account:</w:t>
      </w:r>
    </w:p>
    <w:p w:rsidR="00722DF4" w:rsidRPr="00041158" w:rsidRDefault="00722DF4" w:rsidP="00722DF4">
      <w:pPr>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discussing and agreeing a piece of work the desired outcomes should be clearly identified and recorded. Wherever possible the desired outcomes should be pupil based.</w:t>
      </w:r>
    </w:p>
    <w:p w:rsidR="00722DF4" w:rsidRPr="00041158" w:rsidRDefault="00722DF4" w:rsidP="00722DF4">
      <w:pPr>
        <w:overflowPunct w:val="0"/>
        <w:autoSpaceDE w:val="0"/>
        <w:autoSpaceDN w:val="0"/>
        <w:adjustRightInd w:val="0"/>
        <w:spacing w:line="240" w:lineRule="auto"/>
        <w:ind w:left="1004"/>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a piece of work is concluded the actual outcomes should be evaluated in relation to the desired outcomes.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How the EP’s work will be carried out and who will be involved should be agreed in advance so that logistical and other concerns can be identified and resolved. Whilst some adjustment to agreed plans is occasionally desirable, making arrangements ‘on the hoof’ should be avoided.</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Discussion with customer is often central and crucial to effective EP work as they are often the ‘person most concerned’ or have every day resp</w:t>
      </w:r>
      <w:r w:rsidR="00897337">
        <w:rPr>
          <w:rFonts w:ascii="Arial" w:hAnsi="Arial" w:cs="Arial"/>
          <w:szCs w:val="22"/>
        </w:rPr>
        <w:t>onsibility for a child or issue</w:t>
      </w:r>
      <w:r w:rsidRPr="00041158">
        <w:rPr>
          <w:rFonts w:ascii="Arial" w:hAnsi="Arial" w:cs="Arial"/>
          <w:szCs w:val="22"/>
        </w:rPr>
        <w:t>. The customer and the EP should establish prior to any visit how these discussions will take place, whilst ensuring that the work of the customer is not disrupted.</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b/>
          <w:szCs w:val="22"/>
          <w:u w:val="single"/>
        </w:rPr>
      </w:pPr>
      <w:r w:rsidRPr="00041158">
        <w:rPr>
          <w:rFonts w:ascii="Arial" w:hAnsi="Arial" w:cs="Arial"/>
          <w:szCs w:val="22"/>
        </w:rPr>
        <w:t>To maximise the effective use of customer and EP time, work that can be carried out prior to a visit e.g. collating the information available in the customer (particularly that relating to current and past attainment levels) and reading a child’s file should be identified.</w:t>
      </w:r>
    </w:p>
    <w:p w:rsidR="00722DF4" w:rsidRPr="00041158" w:rsidRDefault="00722DF4" w:rsidP="00722DF4">
      <w:pPr>
        <w:ind w:left="284"/>
        <w:rPr>
          <w:rFonts w:ascii="Arial" w:hAnsi="Arial" w:cs="Arial"/>
          <w:b/>
          <w:szCs w:val="22"/>
          <w:u w:val="single"/>
        </w:rPr>
      </w:pPr>
    </w:p>
    <w:p w:rsidR="00722DF4" w:rsidRPr="00041158" w:rsidRDefault="00722DF4" w:rsidP="00722DF4">
      <w:pPr>
        <w:numPr>
          <w:ilvl w:val="0"/>
          <w:numId w:val="12"/>
        </w:numPr>
        <w:rPr>
          <w:rFonts w:ascii="Arial" w:hAnsi="Arial" w:cs="Arial"/>
          <w:b/>
          <w:szCs w:val="22"/>
        </w:rPr>
      </w:pPr>
      <w:r w:rsidRPr="00041158">
        <w:rPr>
          <w:rFonts w:ascii="Arial" w:hAnsi="Arial" w:cs="Arial"/>
          <w:b/>
          <w:szCs w:val="22"/>
        </w:rPr>
        <w:t>Resolving problems</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Any concern with the operation of </w:t>
      </w:r>
      <w:r w:rsidR="006F2520">
        <w:rPr>
          <w:rFonts w:ascii="Arial" w:hAnsi="Arial" w:cs="Arial"/>
          <w:szCs w:val="22"/>
        </w:rPr>
        <w:t>Purchased time</w:t>
      </w:r>
      <w:r w:rsidR="00897337">
        <w:rPr>
          <w:rFonts w:ascii="Arial" w:hAnsi="Arial" w:cs="Arial"/>
          <w:szCs w:val="22"/>
        </w:rPr>
        <w:t xml:space="preserve"> </w:t>
      </w:r>
      <w:r w:rsidRPr="00041158">
        <w:rPr>
          <w:rFonts w:ascii="Arial" w:hAnsi="Arial" w:cs="Arial"/>
          <w:szCs w:val="22"/>
        </w:rPr>
        <w:t>can be raised by the customer or the EP at any time during the year. Normally concerns should be raised directly with the EP or the member of staff concerned as soon as possible as delay in addressing concerns will make resolution more difficult. The Principal Educational Psychologist (PEP) and the customer should be informed of any failure to resolve these concerns.</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On being informed of a concern, the PEP and customer will make contact and agree an appropriate course of action.</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2"/>
        </w:numPr>
        <w:rPr>
          <w:rFonts w:ascii="Arial" w:hAnsi="Arial" w:cs="Arial"/>
          <w:b/>
          <w:szCs w:val="22"/>
        </w:rPr>
      </w:pPr>
      <w:r w:rsidRPr="00041158">
        <w:rPr>
          <w:rFonts w:ascii="Arial" w:hAnsi="Arial" w:cs="Arial"/>
          <w:szCs w:val="22"/>
        </w:rPr>
        <w:t>If it is not possible to resolve the issue, a formal complaints procedure is available on the Bradford Council website.</w:t>
      </w:r>
    </w:p>
    <w:p w:rsidR="00722DF4" w:rsidRPr="00041158" w:rsidRDefault="00722DF4" w:rsidP="00722DF4">
      <w:pPr>
        <w:rPr>
          <w:rFonts w:ascii="Arial" w:hAnsi="Arial" w:cs="Arial"/>
          <w:color w:val="0070C0"/>
          <w:szCs w:val="22"/>
        </w:rPr>
      </w:pPr>
    </w:p>
    <w:p w:rsidR="00722DF4" w:rsidRPr="00041158" w:rsidRDefault="00722DF4" w:rsidP="00722DF4">
      <w:pP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041158" w:rsidRDefault="00722DF4" w:rsidP="00722DF4">
      <w:pPr>
        <w:pStyle w:val="Heading1"/>
        <w:numPr>
          <w:ilvl w:val="0"/>
          <w:numId w:val="0"/>
        </w:numPr>
        <w:jc w:val="center"/>
        <w:rPr>
          <w:rFonts w:ascii="Arial" w:hAnsi="Arial" w:cs="Arial"/>
          <w:szCs w:val="22"/>
        </w:rPr>
      </w:pPr>
    </w:p>
    <w:p w:rsidR="00722DF4" w:rsidRPr="00557C30" w:rsidRDefault="00557C30" w:rsidP="00557C30">
      <w:pPr>
        <w:pStyle w:val="Schmainhead"/>
      </w:pPr>
      <w:bookmarkStart w:id="1" w:name="a58672"/>
      <w:bookmarkStart w:id="2" w:name="a892747"/>
      <w:r w:rsidRPr="00557C30">
        <w:lastRenderedPageBreak/>
        <w:t xml:space="preserve">Schedule 3 </w:t>
      </w:r>
      <w:r w:rsidR="00722DF4" w:rsidRPr="00557C30">
        <w:t>Charges</w:t>
      </w:r>
      <w:bookmarkEnd w:id="1"/>
    </w:p>
    <w:p w:rsidR="00824FCB" w:rsidRDefault="00824FCB" w:rsidP="00824FCB">
      <w:pPr>
        <w:pStyle w:val="Sch1styleclause"/>
        <w:rPr>
          <w:rFonts w:ascii="Arial" w:hAnsi="Arial" w:cs="Arial"/>
          <w:szCs w:val="22"/>
        </w:rPr>
      </w:pPr>
      <w:r>
        <w:rPr>
          <w:rFonts w:ascii="Arial" w:hAnsi="Arial" w:cs="Arial"/>
          <w:szCs w:val="22"/>
        </w:rPr>
        <w:t>Standard Charge</w:t>
      </w:r>
      <w:bookmarkStart w:id="3" w:name="_GoBack"/>
      <w:bookmarkEnd w:id="3"/>
      <w:r>
        <w:rPr>
          <w:rFonts w:ascii="Arial" w:hAnsi="Arial" w:cs="Arial"/>
          <w:szCs w:val="22"/>
        </w:rPr>
        <w:t>s</w:t>
      </w:r>
    </w:p>
    <w:p w:rsidR="00BA0889" w:rsidRPr="004D2AEF" w:rsidRDefault="00897337" w:rsidP="00BA0889">
      <w:pPr>
        <w:pStyle w:val="Sch1stylesubclause"/>
        <w:rPr>
          <w:rFonts w:ascii="Arial" w:hAnsi="Arial" w:cs="Arial"/>
        </w:rPr>
      </w:pPr>
      <w:r w:rsidRPr="004D2AEF">
        <w:rPr>
          <w:rFonts w:ascii="Arial" w:hAnsi="Arial" w:cs="Arial"/>
        </w:rPr>
        <w:t xml:space="preserve">You </w:t>
      </w:r>
      <w:r w:rsidR="00BA0889" w:rsidRPr="004D2AEF">
        <w:rPr>
          <w:rFonts w:ascii="Arial" w:hAnsi="Arial" w:cs="Arial"/>
        </w:rPr>
        <w:t>will be invoiced for your sessions</w:t>
      </w:r>
      <w:r w:rsidRPr="004D2AEF">
        <w:rPr>
          <w:rFonts w:ascii="Arial" w:hAnsi="Arial" w:cs="Arial"/>
        </w:rPr>
        <w:t xml:space="preserve"> as follows: </w:t>
      </w: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4624"/>
        <w:gridCol w:w="4243"/>
      </w:tblGrid>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 xml:space="preserve">Annual Subscription  </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Unit cost (per session)</w:t>
            </w:r>
          </w:p>
        </w:tc>
      </w:tr>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Between1 and 18 x 3 hour sessions per year</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£279 (£265 Early Bird)</w:t>
            </w:r>
          </w:p>
        </w:tc>
      </w:tr>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Between 19 and 38 x 3 hour sessions a year</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£268 (£255 Early Bird)</w:t>
            </w:r>
          </w:p>
        </w:tc>
      </w:tr>
      <w:tr w:rsidR="00897337" w:rsidTr="00804CEA">
        <w:trPr>
          <w:trHeight w:val="437"/>
        </w:trPr>
        <w:tc>
          <w:tcPr>
            <w:tcW w:w="4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Over 39 x 3 hour sessions a year</w:t>
            </w:r>
          </w:p>
        </w:tc>
        <w:tc>
          <w:tcPr>
            <w:tcW w:w="4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97337" w:rsidRPr="00897337" w:rsidRDefault="00897337" w:rsidP="00804CEA">
            <w:pPr>
              <w:autoSpaceDE w:val="0"/>
              <w:autoSpaceDN w:val="0"/>
              <w:adjustRightInd w:val="0"/>
              <w:spacing w:line="240" w:lineRule="auto"/>
              <w:jc w:val="center"/>
              <w:rPr>
                <w:rFonts w:ascii="Arial" w:hAnsi="Arial" w:cs="Arial"/>
                <w:sz w:val="20"/>
              </w:rPr>
            </w:pPr>
            <w:r w:rsidRPr="00897337">
              <w:rPr>
                <w:rFonts w:ascii="Arial" w:hAnsi="Arial" w:cs="Arial"/>
                <w:sz w:val="20"/>
              </w:rPr>
              <w:t>£263 (£250 Early Bird)</w:t>
            </w:r>
          </w:p>
        </w:tc>
      </w:tr>
    </w:tbl>
    <w:p w:rsidR="004D2AEF" w:rsidRPr="004D2AEF" w:rsidRDefault="004D2AEF" w:rsidP="004D2AEF">
      <w:pPr>
        <w:pStyle w:val="Sch1stylesubclause"/>
        <w:rPr>
          <w:rFonts w:ascii="Arial" w:hAnsi="Arial" w:cs="Arial"/>
        </w:rPr>
      </w:pPr>
      <w:r w:rsidRPr="004D2AEF">
        <w:rPr>
          <w:rFonts w:ascii="Arial" w:hAnsi="Arial" w:cs="Arial"/>
        </w:rPr>
        <w:t>We offer an Early Bird discount until 31</w:t>
      </w:r>
      <w:r w:rsidRPr="004D2AEF">
        <w:rPr>
          <w:rFonts w:ascii="Arial" w:hAnsi="Arial" w:cs="Arial"/>
          <w:vertAlign w:val="superscript"/>
        </w:rPr>
        <w:t>st</w:t>
      </w:r>
      <w:r w:rsidRPr="004D2AEF">
        <w:rPr>
          <w:rFonts w:ascii="Arial" w:hAnsi="Arial" w:cs="Arial"/>
        </w:rPr>
        <w:t xml:space="preserve"> March 2021. After this date the full unit price will apply. </w:t>
      </w:r>
    </w:p>
    <w:p w:rsidR="00BA0889" w:rsidRPr="004D2AEF" w:rsidRDefault="004D2AEF" w:rsidP="004D2AEF">
      <w:pPr>
        <w:pStyle w:val="Sch1stylesubclause"/>
        <w:rPr>
          <w:rFonts w:ascii="Arial" w:hAnsi="Arial" w:cs="Arial"/>
        </w:rPr>
      </w:pPr>
      <w:r w:rsidRPr="004D2AEF">
        <w:rPr>
          <w:rFonts w:ascii="Arial" w:hAnsi="Arial" w:cs="Arial"/>
        </w:rPr>
        <w:t xml:space="preserve">Ad hoc services </w:t>
      </w:r>
      <w:r w:rsidRPr="004D2AEF">
        <w:rPr>
          <w:rFonts w:ascii="Arial" w:hAnsi="Arial" w:cs="Arial"/>
        </w:rPr>
        <w:t xml:space="preserve">purchased after 01/09/21 </w:t>
      </w:r>
      <w:r w:rsidRPr="004D2AEF">
        <w:rPr>
          <w:rFonts w:ascii="Arial" w:hAnsi="Arial" w:cs="Arial"/>
        </w:rPr>
        <w:t>are charged at the pay-as-you-go rate of £286 per three-hour session</w:t>
      </w:r>
      <w:r w:rsidRPr="004D2AEF">
        <w:rPr>
          <w:rFonts w:ascii="Arial" w:hAnsi="Arial" w:cs="Arial"/>
        </w:rPr>
        <w:t>.</w:t>
      </w:r>
    </w:p>
    <w:p w:rsidR="00722DF4" w:rsidRPr="00041158" w:rsidRDefault="00722DF4" w:rsidP="00824FCB">
      <w:pPr>
        <w:pStyle w:val="Sch1styleclause"/>
        <w:numPr>
          <w:ilvl w:val="0"/>
          <w:numId w:val="0"/>
        </w:numPr>
        <w:rPr>
          <w:rFonts w:ascii="Arial" w:hAnsi="Arial" w:cs="Arial"/>
          <w:szCs w:val="22"/>
        </w:rPr>
      </w:pPr>
      <w:bookmarkStart w:id="4" w:name="a762116"/>
      <w:r w:rsidRPr="00041158">
        <w:rPr>
          <w:rFonts w:ascii="Arial" w:hAnsi="Arial" w:cs="Arial"/>
          <w:szCs w:val="22"/>
        </w:rPr>
        <w:t>Invoicing arrangements</w:t>
      </w:r>
      <w:bookmarkEnd w:id="4"/>
    </w:p>
    <w:p w:rsidR="00722DF4" w:rsidRPr="00041158" w:rsidRDefault="00722DF4" w:rsidP="00722DF4">
      <w:pPr>
        <w:rPr>
          <w:rFonts w:ascii="Arial" w:hAnsi="Arial" w:cs="Arial"/>
          <w:b/>
          <w:szCs w:val="22"/>
        </w:rPr>
      </w:pPr>
    </w:p>
    <w:p w:rsidR="00722DF4" w:rsidRPr="00041158" w:rsidRDefault="00722DF4" w:rsidP="00722DF4">
      <w:pPr>
        <w:rPr>
          <w:rFonts w:ascii="Arial" w:hAnsi="Arial" w:cs="Arial"/>
          <w:b/>
          <w:szCs w:val="22"/>
        </w:rPr>
      </w:pPr>
    </w:p>
    <w:p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Invoicing Arrangements</w:t>
      </w:r>
    </w:p>
    <w:p w:rsidR="00722DF4" w:rsidRPr="00041158" w:rsidRDefault="00722DF4" w:rsidP="00722DF4">
      <w:pPr>
        <w:spacing w:line="240" w:lineRule="auto"/>
        <w:ind w:left="360"/>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The full amount </w:t>
      </w:r>
      <w:r w:rsidR="00824FCB">
        <w:rPr>
          <w:rFonts w:ascii="Arial" w:hAnsi="Arial" w:cs="Arial"/>
          <w:szCs w:val="22"/>
        </w:rPr>
        <w:t>agreed</w:t>
      </w:r>
      <w:r w:rsidRPr="00041158">
        <w:rPr>
          <w:rFonts w:ascii="Arial" w:hAnsi="Arial" w:cs="Arial"/>
          <w:szCs w:val="22"/>
        </w:rPr>
        <w:t xml:space="preserve"> will be invoiced and payable in acc</w:t>
      </w:r>
      <w:r w:rsidR="00824FCB">
        <w:rPr>
          <w:rFonts w:ascii="Arial" w:hAnsi="Arial" w:cs="Arial"/>
          <w:szCs w:val="22"/>
        </w:rPr>
        <w:t>ordance with the terms of the c</w:t>
      </w:r>
      <w:r w:rsidRPr="00041158">
        <w:rPr>
          <w:rFonts w:ascii="Arial" w:hAnsi="Arial" w:cs="Arial"/>
          <w:szCs w:val="22"/>
        </w:rPr>
        <w:t xml:space="preserve">ontract. </w:t>
      </w:r>
    </w:p>
    <w:p w:rsidR="00722DF4" w:rsidRPr="00041158" w:rsidRDefault="00722DF4" w:rsidP="00722DF4">
      <w:pPr>
        <w:spacing w:line="240" w:lineRule="auto"/>
        <w:ind w:left="792"/>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Full account details will be provided on any invoice submitted;</w:t>
      </w: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Any queries about the invoice should be directed to the EPT Business Manager, who can be contacted on: 01274 439444</w:t>
      </w:r>
    </w:p>
    <w:p w:rsidR="00722DF4" w:rsidRPr="00041158" w:rsidRDefault="00722DF4" w:rsidP="00722DF4">
      <w:pPr>
        <w:pStyle w:val="ListParagraph"/>
        <w:rPr>
          <w:rFonts w:ascii="Arial" w:hAnsi="Arial" w:cs="Arial"/>
          <w:szCs w:val="22"/>
        </w:rPr>
      </w:pP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General Payment Terms</w:t>
      </w:r>
    </w:p>
    <w:p w:rsidR="00722DF4" w:rsidRPr="00041158" w:rsidRDefault="00722DF4" w:rsidP="00722DF4">
      <w:pPr>
        <w:spacing w:line="240" w:lineRule="auto"/>
        <w:ind w:left="360"/>
        <w:jc w:val="left"/>
        <w:rPr>
          <w:rFonts w:ascii="Arial" w:hAnsi="Arial" w:cs="Arial"/>
          <w:szCs w:val="22"/>
        </w:rPr>
      </w:pPr>
    </w:p>
    <w:p w:rsidR="00722DF4"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Any time unused by the customer at the end </w:t>
      </w:r>
      <w:r w:rsidR="004D2AEF">
        <w:rPr>
          <w:rFonts w:ascii="Arial" w:hAnsi="Arial" w:cs="Arial"/>
          <w:szCs w:val="22"/>
        </w:rPr>
        <w:t>of the period is non-refundable</w:t>
      </w:r>
    </w:p>
    <w:p w:rsidR="00BA0889" w:rsidRDefault="00BA0889" w:rsidP="00BA0889">
      <w:pPr>
        <w:spacing w:line="240" w:lineRule="auto"/>
        <w:ind w:left="792"/>
        <w:jc w:val="left"/>
        <w:rPr>
          <w:rFonts w:ascii="Arial" w:hAnsi="Arial" w:cs="Arial"/>
          <w:szCs w:val="22"/>
        </w:rPr>
      </w:pPr>
    </w:p>
    <w:p w:rsidR="004D2AEF" w:rsidRDefault="00BA0889" w:rsidP="00722DF4">
      <w:pPr>
        <w:numPr>
          <w:ilvl w:val="1"/>
          <w:numId w:val="15"/>
        </w:numPr>
        <w:spacing w:line="240" w:lineRule="auto"/>
        <w:jc w:val="left"/>
        <w:rPr>
          <w:rFonts w:ascii="Arial" w:hAnsi="Arial" w:cs="Arial"/>
          <w:szCs w:val="22"/>
        </w:rPr>
      </w:pPr>
      <w:r>
        <w:rPr>
          <w:rFonts w:ascii="Arial" w:hAnsi="Arial" w:cs="Arial"/>
          <w:szCs w:val="22"/>
        </w:rPr>
        <w:t xml:space="preserve">Sessions that have been </w:t>
      </w:r>
      <w:r w:rsidR="004D2AEF">
        <w:rPr>
          <w:rFonts w:ascii="Arial" w:hAnsi="Arial" w:cs="Arial"/>
          <w:szCs w:val="22"/>
        </w:rPr>
        <w:t>made available</w:t>
      </w:r>
      <w:r>
        <w:rPr>
          <w:rFonts w:ascii="Arial" w:hAnsi="Arial" w:cs="Arial"/>
          <w:szCs w:val="22"/>
        </w:rPr>
        <w:t xml:space="preserve"> to the school but school have chosen not to take advantage of are</w:t>
      </w:r>
      <w:r w:rsidRPr="00041158">
        <w:rPr>
          <w:rFonts w:ascii="Arial" w:hAnsi="Arial" w:cs="Arial"/>
          <w:szCs w:val="22"/>
        </w:rPr>
        <w:t xml:space="preserve"> non-refundable</w:t>
      </w:r>
      <w:r w:rsidR="004D2AEF">
        <w:rPr>
          <w:rFonts w:ascii="Arial" w:hAnsi="Arial" w:cs="Arial"/>
          <w:szCs w:val="22"/>
        </w:rPr>
        <w:t xml:space="preserve">. </w:t>
      </w:r>
    </w:p>
    <w:p w:rsidR="004D2AEF" w:rsidRDefault="004D2AEF" w:rsidP="004D2AEF">
      <w:pPr>
        <w:pStyle w:val="ListParagraph"/>
        <w:rPr>
          <w:rFonts w:ascii="Arial" w:hAnsi="Arial" w:cs="Arial"/>
          <w:szCs w:val="22"/>
        </w:rPr>
      </w:pPr>
    </w:p>
    <w:p w:rsidR="00BA0889" w:rsidRPr="00041158" w:rsidRDefault="004D2AEF" w:rsidP="00722DF4">
      <w:pPr>
        <w:numPr>
          <w:ilvl w:val="1"/>
          <w:numId w:val="15"/>
        </w:numPr>
        <w:spacing w:line="240" w:lineRule="auto"/>
        <w:jc w:val="left"/>
        <w:rPr>
          <w:rFonts w:ascii="Arial" w:hAnsi="Arial" w:cs="Arial"/>
          <w:szCs w:val="22"/>
        </w:rPr>
      </w:pPr>
      <w:r>
        <w:rPr>
          <w:rFonts w:ascii="Arial" w:hAnsi="Arial" w:cs="Arial"/>
          <w:szCs w:val="22"/>
        </w:rPr>
        <w:t>This also applies if appropriate alternative activities have been offered to the customer due to coronavirus restrictions, but the customer has chosen not to take advantage of these.</w:t>
      </w:r>
    </w:p>
    <w:p w:rsidR="00722DF4" w:rsidRPr="00041158" w:rsidRDefault="00722DF4" w:rsidP="00722DF4">
      <w:pPr>
        <w:spacing w:line="240" w:lineRule="auto"/>
        <w:jc w:val="left"/>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In the event of the </w:t>
      </w:r>
      <w:r w:rsidR="004D2AEF">
        <w:rPr>
          <w:rFonts w:ascii="Arial" w:hAnsi="Arial" w:cs="Arial"/>
          <w:szCs w:val="22"/>
        </w:rPr>
        <w:t xml:space="preserve">named </w:t>
      </w:r>
      <w:r w:rsidRPr="00041158">
        <w:rPr>
          <w:rFonts w:ascii="Arial" w:hAnsi="Arial" w:cs="Arial"/>
          <w:szCs w:val="22"/>
        </w:rPr>
        <w:t xml:space="preserve">Educational Psychologist being unable to deliver the additional time, the EPT will negotiate with the customer a suitable replacement. If the customer does not wish to accept a replacement, the agreement may be terminated and the customer will only be invoiced for the time actually delivered. An adjustment at the end of </w:t>
      </w:r>
      <w:r w:rsidR="006F2520">
        <w:rPr>
          <w:rFonts w:ascii="Arial" w:hAnsi="Arial" w:cs="Arial"/>
          <w:szCs w:val="22"/>
        </w:rPr>
        <w:t xml:space="preserve">Purchased </w:t>
      </w:r>
      <w:r w:rsidR="00824FCB">
        <w:rPr>
          <w:rFonts w:ascii="Arial" w:hAnsi="Arial" w:cs="Arial"/>
          <w:szCs w:val="22"/>
        </w:rPr>
        <w:t>time</w:t>
      </w:r>
      <w:r w:rsidR="00824FCB" w:rsidRPr="00041158">
        <w:rPr>
          <w:rFonts w:ascii="Arial" w:hAnsi="Arial" w:cs="Arial"/>
          <w:szCs w:val="22"/>
        </w:rPr>
        <w:t xml:space="preserve"> will</w:t>
      </w:r>
      <w:r w:rsidRPr="00041158">
        <w:rPr>
          <w:rFonts w:ascii="Arial" w:hAnsi="Arial" w:cs="Arial"/>
          <w:szCs w:val="22"/>
        </w:rPr>
        <w:t xml:space="preserve"> be made via a credit note.</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lastRenderedPageBreak/>
        <w:t>Whilst every attempt will be made to deliver agreed additional time as stated above, the EPT may not be in a position to deliver this additional time in the event of sustained illness, maternity leave or other circumstance. In such an event, any undelivered sessions will be refunded or credited to the customer at the end of the Contract.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rPr>
          <w:rFonts w:ascii="Arial" w:hAnsi="Arial" w:cs="Arial"/>
          <w:b/>
          <w:szCs w:val="22"/>
        </w:rPr>
      </w:pPr>
      <w:r w:rsidRPr="00041158">
        <w:rPr>
          <w:rFonts w:ascii="Arial" w:hAnsi="Arial" w:cs="Arial"/>
          <w:szCs w:val="22"/>
        </w:rPr>
        <w:t>Additional time purchased by the customer cannot be sold on to any other third party or organisation without the prior written agreement of the EPT.</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All charges quoted in this contract may be subject to VAT depending on the service/goods provided.</w:t>
      </w:r>
    </w:p>
    <w:p w:rsidR="00722DF4" w:rsidRPr="00041158" w:rsidRDefault="00722DF4" w:rsidP="00722DF4">
      <w:pPr>
        <w:ind w:left="360"/>
        <w:rPr>
          <w:rFonts w:ascii="Arial" w:hAnsi="Arial" w:cs="Arial"/>
          <w:szCs w:val="22"/>
        </w:rPr>
      </w:pPr>
    </w:p>
    <w:p w:rsidR="00722DF4" w:rsidRPr="00041158" w:rsidRDefault="00722DF4" w:rsidP="00824FCB">
      <w:pPr>
        <w:pStyle w:val="Schmainhead"/>
        <w:ind w:firstLine="0"/>
      </w:pPr>
      <w:r w:rsidRPr="00041158">
        <w:lastRenderedPageBreak/>
        <w:t>Mandatory Policies</w:t>
      </w:r>
      <w:bookmarkEnd w:id="2"/>
    </w:p>
    <w:p w:rsidR="00722DF4" w:rsidRPr="00041158" w:rsidRDefault="00722DF4" w:rsidP="00722DF4">
      <w:pPr>
        <w:numPr>
          <w:ilvl w:val="0"/>
          <w:numId w:val="9"/>
        </w:numPr>
        <w:rPr>
          <w:rFonts w:ascii="Arial" w:hAnsi="Arial" w:cs="Arial"/>
          <w:b/>
          <w:szCs w:val="22"/>
        </w:rPr>
      </w:pPr>
      <w:r w:rsidRPr="00041158">
        <w:rPr>
          <w:rFonts w:ascii="Arial" w:hAnsi="Arial" w:cs="Arial"/>
          <w:b/>
          <w:szCs w:val="22"/>
        </w:rPr>
        <w:t>Overall Quality of Service to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All EP activity will be in accordance with the standards issued by the Health Professions Council.</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quality of the service delivered will be monitored, maintained and developed using the processes outlined in the document Bradford Educational Psychology Team: Quality Assurance Policy. The following quality standards will guide the EPT quality assurance processes:</w:t>
      </w:r>
    </w:p>
    <w:p w:rsidR="00722DF4" w:rsidRPr="00041158" w:rsidRDefault="00722DF4" w:rsidP="00722DF4">
      <w:pPr>
        <w:rPr>
          <w:rFonts w:ascii="Arial" w:hAnsi="Arial" w:cs="Arial"/>
          <w:szCs w:val="22"/>
        </w:rPr>
      </w:pPr>
    </w:p>
    <w:p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Quality Standards for Educational Psychology Services, British Psychological Society (2000)</w:t>
      </w:r>
    </w:p>
    <w:p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HCPC standards for Educational Psychologists.</w:t>
      </w:r>
    </w:p>
    <w:p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staff will present and conduct themselves in a professional manner, with due regard to a customer or organisation’s ethos and policies.</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All activity will be governed by relevant Bradford MBC policies.</w:t>
      </w:r>
    </w:p>
    <w:p w:rsidR="00722DF4" w:rsidRPr="00041158" w:rsidRDefault="00722DF4" w:rsidP="00722DF4">
      <w:pPr>
        <w:pStyle w:val="ListParagraph"/>
        <w:rPr>
          <w:rFonts w:ascii="Arial" w:hAnsi="Arial" w:cs="Arial"/>
          <w:b/>
          <w:szCs w:val="22"/>
        </w:rPr>
      </w:pPr>
    </w:p>
    <w:p w:rsidR="00722DF4" w:rsidRPr="00041158" w:rsidRDefault="00722DF4" w:rsidP="00722DF4">
      <w:pPr>
        <w:rPr>
          <w:rFonts w:ascii="Arial" w:hAnsi="Arial" w:cs="Arial"/>
          <w:szCs w:val="22"/>
        </w:rPr>
      </w:pPr>
    </w:p>
    <w:p w:rsidR="00722DF4" w:rsidRPr="00041158" w:rsidRDefault="00722DF4" w:rsidP="00722DF4">
      <w:pPr>
        <w:numPr>
          <w:ilvl w:val="0"/>
          <w:numId w:val="9"/>
        </w:numPr>
        <w:rPr>
          <w:rFonts w:ascii="Arial" w:hAnsi="Arial" w:cs="Arial"/>
          <w:b/>
          <w:szCs w:val="22"/>
        </w:rPr>
      </w:pPr>
      <w:r w:rsidRPr="00041158">
        <w:rPr>
          <w:rFonts w:ascii="Arial" w:hAnsi="Arial" w:cs="Arial"/>
          <w:b/>
          <w:szCs w:val="22"/>
        </w:rPr>
        <w:t>Carer / Student Permission and Information</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EP will discuss individual children or young people on the understanding that parents/carers have given informed consent and will be given feedback by the customer.</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9"/>
        </w:numPr>
        <w:rPr>
          <w:rFonts w:ascii="Arial" w:hAnsi="Arial" w:cs="Arial"/>
          <w:b/>
          <w:szCs w:val="22"/>
        </w:rPr>
      </w:pPr>
      <w:r w:rsidRPr="00041158">
        <w:rPr>
          <w:rFonts w:ascii="Arial" w:hAnsi="Arial" w:cs="Arial"/>
          <w:szCs w:val="22"/>
        </w:rPr>
        <w:t>The EP can only undertake work directly with an individual child or young person on receipt of either of the following, which can be found on the EPT section of Bradford Schools Online:</w:t>
      </w:r>
    </w:p>
    <w:p w:rsidR="00722DF4" w:rsidRPr="00041158" w:rsidRDefault="00722DF4" w:rsidP="00722DF4">
      <w:pPr>
        <w:rPr>
          <w:rFonts w:ascii="Arial" w:hAnsi="Arial" w:cs="Arial"/>
          <w:szCs w:val="22"/>
        </w:rPr>
      </w:pPr>
    </w:p>
    <w:p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Parent/Carer Consent Form, appropriately completed, with the parent/carer’s signature. The customer should ensure that the parent/carer is giving informed consent and understands the nature of the service offered.</w:t>
      </w:r>
    </w:p>
    <w:p w:rsidR="00722DF4" w:rsidRPr="00041158" w:rsidRDefault="00722DF4" w:rsidP="00722DF4">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Student Consent Letter, appropriately completed. The customer should ensure that the student is giving informed consent and understands the nature of the service offered.</w:t>
      </w:r>
    </w:p>
    <w:p w:rsidR="00722DF4" w:rsidRPr="00041158" w:rsidRDefault="00722DF4" w:rsidP="00722DF4">
      <w:pPr>
        <w:ind w:left="283"/>
        <w:rPr>
          <w:rFonts w:ascii="Arial" w:hAnsi="Arial" w:cs="Arial"/>
          <w:szCs w:val="22"/>
        </w:rPr>
      </w:pP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rsidR="00722DF4" w:rsidRPr="00041158" w:rsidRDefault="00722DF4" w:rsidP="00722DF4">
      <w:pPr>
        <w:pStyle w:val="ListParagraph"/>
        <w:numPr>
          <w:ilvl w:val="0"/>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rsid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cannot work with a child or young person where ‘consent’ has been obtained as a condition for action to be carried out by the customer or another agency. Such ‘consent’ cannot be regarded as freely given and any work carried out under such ‘consent’ would be in contravention of the standards governing professional conduct as set out by the Health Professions Council.</w:t>
      </w:r>
    </w:p>
    <w:p w:rsidR="004D2AEF" w:rsidRPr="00041158" w:rsidRDefault="004D2AEF" w:rsidP="004D2AEF">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lastRenderedPageBreak/>
        <w:t xml:space="preserve">The Student Consent Letter cannot be used as a substitute for obtaining parental/carer consent unless the student, in the </w:t>
      </w:r>
      <w:r w:rsidR="004D2AEF">
        <w:rPr>
          <w:rFonts w:ascii="Arial" w:hAnsi="Arial" w:cs="Arial"/>
          <w:szCs w:val="22"/>
        </w:rPr>
        <w:t xml:space="preserve">professional </w:t>
      </w:r>
      <w:r w:rsidRPr="00041158">
        <w:rPr>
          <w:rFonts w:ascii="Arial" w:hAnsi="Arial" w:cs="Arial"/>
          <w:szCs w:val="22"/>
        </w:rPr>
        <w:t>opinion of the EP, is competent to give their consent and there are clear and relevant reasons why permission should not be sought from the parent/carer.</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obtaining the parent/carer consent for their child to be seen, if necessary individually, the customer should ascertain if the parent/carer wishes to be present. If the parent/carer wishes to be present, the customer is responsible for informing the EP.</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Unless otherwise agreed, the customer agrees to contact the parent/carer, informing them of any arrangements for a child or young person or parent/carer to meet with the EP in the setting.</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 is responsible, unless otherwise agreed, for contacting the parent/carer and informing them of any arrangements for a child or young person or parent/carer to meet with them outside the setting.</w:t>
      </w:r>
    </w:p>
    <w:p w:rsidR="00722DF4" w:rsidRPr="00041158" w:rsidRDefault="00722DF4" w:rsidP="00722DF4">
      <w:pPr>
        <w:rPr>
          <w:rFonts w:ascii="Arial" w:hAnsi="Arial" w:cs="Arial"/>
          <w:szCs w:val="22"/>
        </w:rPr>
      </w:pPr>
    </w:p>
    <w:p w:rsidR="00722DF4" w:rsidRPr="00041158" w:rsidRDefault="00722DF4" w:rsidP="00722DF4">
      <w:pPr>
        <w:numPr>
          <w:ilvl w:val="0"/>
          <w:numId w:val="16"/>
        </w:numPr>
        <w:rPr>
          <w:rFonts w:ascii="Arial" w:hAnsi="Arial" w:cs="Arial"/>
          <w:b/>
          <w:szCs w:val="22"/>
        </w:rPr>
      </w:pPr>
      <w:r w:rsidRPr="00041158">
        <w:rPr>
          <w:rFonts w:ascii="Arial" w:hAnsi="Arial" w:cs="Arial"/>
          <w:b/>
          <w:szCs w:val="22"/>
        </w:rPr>
        <w:t>Confidentiality</w:t>
      </w:r>
    </w:p>
    <w:p w:rsidR="00722DF4" w:rsidRPr="00041158" w:rsidRDefault="00722DF4" w:rsidP="00722DF4">
      <w:pPr>
        <w:ind w:left="360"/>
        <w:rPr>
          <w:rFonts w:ascii="Arial" w:hAnsi="Arial" w:cs="Arial"/>
          <w:b/>
          <w:szCs w:val="22"/>
        </w:rPr>
      </w:pPr>
    </w:p>
    <w:p w:rsidR="00722DF4" w:rsidRPr="00041158" w:rsidRDefault="00722DF4" w:rsidP="00722DF4">
      <w:pPr>
        <w:numPr>
          <w:ilvl w:val="1"/>
          <w:numId w:val="16"/>
        </w:numPr>
        <w:rPr>
          <w:rFonts w:ascii="Arial" w:hAnsi="Arial" w:cs="Arial"/>
          <w:b/>
          <w:szCs w:val="22"/>
        </w:rPr>
      </w:pPr>
      <w:r w:rsidRPr="00041158">
        <w:rPr>
          <w:rFonts w:ascii="Arial" w:hAnsi="Arial" w:cs="Arial"/>
          <w:szCs w:val="22"/>
        </w:rPr>
        <w:t>The service offered by the EPT is confidential to children and young people and parent/carers, subject to child safeguarding and public protection considerations. Information is only divulged to third parties with the consent of the child or young person and/or the parent/carers.</w:t>
      </w:r>
    </w:p>
    <w:p w:rsidR="00722DF4" w:rsidRPr="00041158" w:rsidRDefault="00722DF4" w:rsidP="00722DF4">
      <w:pPr>
        <w:ind w:left="792"/>
        <w:rPr>
          <w:rFonts w:ascii="Arial" w:hAnsi="Arial" w:cs="Arial"/>
          <w:b/>
          <w:szCs w:val="22"/>
        </w:rPr>
      </w:pPr>
    </w:p>
    <w:p w:rsidR="00722DF4" w:rsidRPr="00041158" w:rsidRDefault="00722DF4" w:rsidP="00722DF4">
      <w:pPr>
        <w:numPr>
          <w:ilvl w:val="1"/>
          <w:numId w:val="16"/>
        </w:numPr>
        <w:rPr>
          <w:rFonts w:ascii="Arial" w:hAnsi="Arial" w:cs="Arial"/>
          <w:b/>
          <w:szCs w:val="22"/>
        </w:rPr>
      </w:pPr>
      <w:r w:rsidRPr="00041158">
        <w:rPr>
          <w:rFonts w:ascii="Arial" w:hAnsi="Arial" w:cs="Arial"/>
          <w:szCs w:val="22"/>
        </w:rPr>
        <w:t>Information provided by the EPT should only be divulged to other parties with the express permission of the child or young person and/or the parent/carers.</w:t>
      </w:r>
    </w:p>
    <w:p w:rsidR="00722DF4" w:rsidRPr="00041158" w:rsidRDefault="00722DF4" w:rsidP="00722DF4">
      <w:pPr>
        <w:rPr>
          <w:rFonts w:ascii="Arial" w:hAnsi="Arial" w:cs="Arial"/>
          <w:b/>
          <w:szCs w:val="22"/>
        </w:rPr>
      </w:pPr>
    </w:p>
    <w:p w:rsidR="00722DF4" w:rsidRPr="00041158" w:rsidRDefault="00722DF4" w:rsidP="00722DF4">
      <w:pPr>
        <w:numPr>
          <w:ilvl w:val="0"/>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b/>
          <w:szCs w:val="22"/>
        </w:rPr>
        <w:t>Safeguarding</w:t>
      </w:r>
    </w:p>
    <w:p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b/>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All members of the EPT work within Bradford’s guidelines on safeguarding children. If at any point the EP becomes concerned they will speak to you about this and take appropriate action.</w:t>
      </w:r>
    </w:p>
    <w:p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b/>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Informed parent/carer or student consent is required for work agreed and undertaken using additional EPT time.</w:t>
      </w:r>
    </w:p>
    <w:p w:rsidR="00722DF4" w:rsidRPr="00041158" w:rsidRDefault="00722DF4" w:rsidP="00722DF4">
      <w:pPr>
        <w:pStyle w:val="ListParagraph"/>
        <w:rPr>
          <w:rFonts w:ascii="Arial" w:hAnsi="Arial" w:cs="Arial"/>
          <w:szCs w:val="22"/>
        </w:rPr>
      </w:pPr>
    </w:p>
    <w:p w:rsidR="00722DF4" w:rsidRPr="00041158" w:rsidRDefault="004D2AEF"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Pr>
          <w:rFonts w:ascii="Arial" w:hAnsi="Arial" w:cs="Arial"/>
          <w:szCs w:val="22"/>
        </w:rPr>
        <w:t>R</w:t>
      </w:r>
      <w:r w:rsidR="00722DF4" w:rsidRPr="00041158">
        <w:rPr>
          <w:rFonts w:ascii="Arial" w:hAnsi="Arial" w:cs="Arial"/>
          <w:szCs w:val="22"/>
        </w:rPr>
        <w:t xml:space="preserve">ecords of the work undertaken will be held by the </w:t>
      </w:r>
      <w:r>
        <w:rPr>
          <w:rFonts w:ascii="Arial" w:hAnsi="Arial" w:cs="Arial"/>
          <w:szCs w:val="22"/>
        </w:rPr>
        <w:t>EPT</w:t>
      </w:r>
      <w:r w:rsidR="00722DF4" w:rsidRPr="00041158">
        <w:rPr>
          <w:rFonts w:ascii="Arial" w:hAnsi="Arial" w:cs="Arial"/>
          <w:szCs w:val="22"/>
        </w:rPr>
        <w:t>. This will include the opening and holding of individual case files.</w:t>
      </w:r>
      <w:r>
        <w:rPr>
          <w:rFonts w:ascii="Arial" w:hAnsi="Arial" w:cs="Arial"/>
          <w:szCs w:val="22"/>
        </w:rPr>
        <w:t xml:space="preserve"> Data will be managed in line with Bradford Council’s GDPR policy.</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The EP is required to provide objective advice in line with the Health Professions Council Standards and that, on occasion, this may differ from views held by customers.</w:t>
      </w:r>
    </w:p>
    <w:p w:rsidR="00722DF4" w:rsidRPr="00041158" w:rsidRDefault="00722DF4" w:rsidP="00722DF4">
      <w:pPr>
        <w:pStyle w:val="ListParagraph"/>
        <w:rPr>
          <w:rFonts w:ascii="Arial" w:hAnsi="Arial" w:cs="Arial"/>
          <w:szCs w:val="22"/>
        </w:rPr>
      </w:pPr>
    </w:p>
    <w:p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In line with the requirements of the Health Professions Council all work carried out by the EP is supervised and managed by the EPT.</w:t>
      </w:r>
    </w:p>
    <w:p w:rsidR="00722DF4" w:rsidRPr="00041158" w:rsidRDefault="00722DF4" w:rsidP="00722DF4">
      <w:pPr>
        <w:pStyle w:val="ListParagraph"/>
        <w:rPr>
          <w:rFonts w:ascii="Arial" w:hAnsi="Arial" w:cs="Arial"/>
          <w:szCs w:val="22"/>
        </w:rPr>
      </w:pPr>
    </w:p>
    <w:p w:rsidR="00247BC1" w:rsidRP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 xml:space="preserve">The services provided will be carried out in accordance with the expectations of Bradford Children’s Services and in particular must follow understood safeguarding procedures. </w:t>
      </w:r>
    </w:p>
    <w:sectPr w:rsidR="00247BC1" w:rsidRPr="00722DF4" w:rsidSect="008D66A8">
      <w:headerReference w:type="default" r:id="rId8"/>
      <w:footerReference w:type="default" r:id="rId9"/>
      <w:headerReference w:type="first" r:id="rId10"/>
      <w:pgSz w:w="11907" w:h="16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20" w:rsidRDefault="006F2520">
      <w:pPr>
        <w:spacing w:line="240" w:lineRule="auto"/>
      </w:pPr>
      <w:r>
        <w:separator/>
      </w:r>
    </w:p>
  </w:endnote>
  <w:endnote w:type="continuationSeparator" w:id="0">
    <w:p w:rsidR="006F2520" w:rsidRDefault="006F2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20" w:rsidRDefault="006F2520">
    <w:pPr>
      <w:pStyle w:val="Footer"/>
      <w:jc w:val="center"/>
    </w:pPr>
    <w:r>
      <w:fldChar w:fldCharType="begin"/>
    </w:r>
    <w:r>
      <w:instrText xml:space="preserve"> PAGE \* MERGEFORMAT </w:instrText>
    </w:r>
    <w:r>
      <w:fldChar w:fldCharType="separate"/>
    </w:r>
    <w:r w:rsidR="004D2AEF">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20" w:rsidRDefault="006F2520">
      <w:pPr>
        <w:spacing w:line="240" w:lineRule="auto"/>
      </w:pPr>
      <w:r>
        <w:separator/>
      </w:r>
    </w:p>
  </w:footnote>
  <w:footnote w:type="continuationSeparator" w:id="0">
    <w:p w:rsidR="006F2520" w:rsidRDefault="006F2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20" w:rsidRDefault="006F2520">
    <w:pPr>
      <w:pStyle w:val="Header"/>
    </w:pP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520" w:rsidRDefault="006F2520" w:rsidP="008D66A8">
    <w:pPr>
      <w:pStyle w:val="Header"/>
      <w:tabs>
        <w:tab w:val="clear" w:pos="4513"/>
        <w:tab w:val="clear" w:pos="9026"/>
        <w:tab w:val="left" w:pos="7488"/>
      </w:tabs>
      <w:ind w:left="5760"/>
    </w:pPr>
    <w:r>
      <w:tab/>
    </w:r>
    <w:r>
      <w:rPr>
        <w:noProof/>
        <w:lang w:eastAsia="en-GB"/>
      </w:rPr>
      <w:drawing>
        <wp:inline distT="0" distB="0" distL="0" distR="0" wp14:anchorId="6A5F0BA7" wp14:editId="5B4EE93F">
          <wp:extent cx="2157730" cy="600075"/>
          <wp:effectExtent l="0" t="0" r="0" b="952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3A33EC"/>
    <w:multiLevelType w:val="hybridMultilevel"/>
    <w:tmpl w:val="60DE7C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7D69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B4CBB"/>
    <w:multiLevelType w:val="hybridMultilevel"/>
    <w:tmpl w:val="A92C8A6C"/>
    <w:lvl w:ilvl="0" w:tplc="D8D2A548">
      <w:start w:val="1"/>
      <w:numFmt w:val="bullet"/>
      <w:lvlText w:val=""/>
      <w:lvlJc w:val="left"/>
      <w:pPr>
        <w:tabs>
          <w:tab w:val="num" w:pos="360"/>
        </w:tabs>
        <w:ind w:left="360" w:hanging="360"/>
      </w:pPr>
      <w:rPr>
        <w:rFonts w:ascii="Symbol" w:hAnsi="Symbol" w:hint="default"/>
      </w:rPr>
    </w:lvl>
    <w:lvl w:ilvl="1" w:tplc="029EBD86">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822FD"/>
    <w:multiLevelType w:val="multilevel"/>
    <w:tmpl w:val="7FA8F0CE"/>
    <w:lvl w:ilvl="0">
      <w:start w:val="1"/>
      <w:numFmt w:val="decimal"/>
      <w:lvlText w:val="%1."/>
      <w:lvlJc w:val="left"/>
      <w:pPr>
        <w:ind w:left="360" w:hanging="360"/>
      </w:p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F5D3F"/>
    <w:multiLevelType w:val="hybridMultilevel"/>
    <w:tmpl w:val="83D8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9545E"/>
    <w:multiLevelType w:val="multilevel"/>
    <w:tmpl w:val="8D186E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13FE4"/>
    <w:multiLevelType w:val="hybridMultilevel"/>
    <w:tmpl w:val="B0CE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6161A"/>
    <w:multiLevelType w:val="multilevel"/>
    <w:tmpl w:val="9368A4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007F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3743B"/>
    <w:multiLevelType w:val="singleLevel"/>
    <w:tmpl w:val="6D247D98"/>
    <w:lvl w:ilvl="0">
      <w:start w:val="1"/>
      <w:numFmt w:val="decimal"/>
      <w:lvlText w:val="Schedule %1"/>
      <w:lvlJc w:val="left"/>
      <w:pPr>
        <w:tabs>
          <w:tab w:val="num" w:pos="5191"/>
        </w:tabs>
        <w:ind w:left="4471" w:hanging="360"/>
      </w:pPr>
      <w:rPr>
        <w:rFonts w:ascii="Arial" w:hAnsi="Arial" w:cs="Arial" w:hint="default"/>
      </w:r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AD05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1D03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AF4006"/>
    <w:multiLevelType w:val="multilevel"/>
    <w:tmpl w:val="137259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305D1A"/>
    <w:multiLevelType w:val="multilevel"/>
    <w:tmpl w:val="3A263D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17F67"/>
    <w:multiLevelType w:val="hybridMultilevel"/>
    <w:tmpl w:val="BCEC38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6E756A1"/>
    <w:multiLevelType w:val="hybridMultilevel"/>
    <w:tmpl w:val="74F664DC"/>
    <w:lvl w:ilvl="0" w:tplc="08090001">
      <w:start w:val="1"/>
      <w:numFmt w:val="bullet"/>
      <w:lvlText w:val=""/>
      <w:lvlJc w:val="left"/>
      <w:pPr>
        <w:tabs>
          <w:tab w:val="num" w:pos="1028"/>
        </w:tabs>
        <w:ind w:left="1028" w:hanging="360"/>
      </w:pPr>
      <w:rPr>
        <w:rFonts w:ascii="Symbol" w:hAnsi="Symbol" w:hint="default"/>
      </w:rPr>
    </w:lvl>
    <w:lvl w:ilvl="1" w:tplc="08090003" w:tentative="1">
      <w:start w:val="1"/>
      <w:numFmt w:val="bullet"/>
      <w:lvlText w:val="o"/>
      <w:lvlJc w:val="left"/>
      <w:pPr>
        <w:tabs>
          <w:tab w:val="num" w:pos="1748"/>
        </w:tabs>
        <w:ind w:left="1748" w:hanging="360"/>
      </w:pPr>
      <w:rPr>
        <w:rFonts w:ascii="Courier New" w:hAnsi="Courier New" w:cs="Courier New" w:hint="default"/>
      </w:rPr>
    </w:lvl>
    <w:lvl w:ilvl="2" w:tplc="08090005" w:tentative="1">
      <w:start w:val="1"/>
      <w:numFmt w:val="bullet"/>
      <w:lvlText w:val=""/>
      <w:lvlJc w:val="left"/>
      <w:pPr>
        <w:tabs>
          <w:tab w:val="num" w:pos="2468"/>
        </w:tabs>
        <w:ind w:left="2468" w:hanging="360"/>
      </w:pPr>
      <w:rPr>
        <w:rFonts w:ascii="Wingdings" w:hAnsi="Wingdings" w:hint="default"/>
      </w:rPr>
    </w:lvl>
    <w:lvl w:ilvl="3" w:tplc="08090001" w:tentative="1">
      <w:start w:val="1"/>
      <w:numFmt w:val="bullet"/>
      <w:lvlText w:val=""/>
      <w:lvlJc w:val="left"/>
      <w:pPr>
        <w:tabs>
          <w:tab w:val="num" w:pos="3188"/>
        </w:tabs>
        <w:ind w:left="3188" w:hanging="360"/>
      </w:pPr>
      <w:rPr>
        <w:rFonts w:ascii="Symbol" w:hAnsi="Symbol" w:hint="default"/>
      </w:rPr>
    </w:lvl>
    <w:lvl w:ilvl="4" w:tplc="08090003" w:tentative="1">
      <w:start w:val="1"/>
      <w:numFmt w:val="bullet"/>
      <w:lvlText w:val="o"/>
      <w:lvlJc w:val="left"/>
      <w:pPr>
        <w:tabs>
          <w:tab w:val="num" w:pos="3908"/>
        </w:tabs>
        <w:ind w:left="3908" w:hanging="360"/>
      </w:pPr>
      <w:rPr>
        <w:rFonts w:ascii="Courier New" w:hAnsi="Courier New" w:cs="Courier New" w:hint="default"/>
      </w:rPr>
    </w:lvl>
    <w:lvl w:ilvl="5" w:tplc="08090005" w:tentative="1">
      <w:start w:val="1"/>
      <w:numFmt w:val="bullet"/>
      <w:lvlText w:val=""/>
      <w:lvlJc w:val="left"/>
      <w:pPr>
        <w:tabs>
          <w:tab w:val="num" w:pos="4628"/>
        </w:tabs>
        <w:ind w:left="4628" w:hanging="360"/>
      </w:pPr>
      <w:rPr>
        <w:rFonts w:ascii="Wingdings" w:hAnsi="Wingdings" w:hint="default"/>
      </w:rPr>
    </w:lvl>
    <w:lvl w:ilvl="6" w:tplc="08090001" w:tentative="1">
      <w:start w:val="1"/>
      <w:numFmt w:val="bullet"/>
      <w:lvlText w:val=""/>
      <w:lvlJc w:val="left"/>
      <w:pPr>
        <w:tabs>
          <w:tab w:val="num" w:pos="5348"/>
        </w:tabs>
        <w:ind w:left="5348" w:hanging="360"/>
      </w:pPr>
      <w:rPr>
        <w:rFonts w:ascii="Symbol" w:hAnsi="Symbol" w:hint="default"/>
      </w:rPr>
    </w:lvl>
    <w:lvl w:ilvl="7" w:tplc="08090003" w:tentative="1">
      <w:start w:val="1"/>
      <w:numFmt w:val="bullet"/>
      <w:lvlText w:val="o"/>
      <w:lvlJc w:val="left"/>
      <w:pPr>
        <w:tabs>
          <w:tab w:val="num" w:pos="6068"/>
        </w:tabs>
        <w:ind w:left="6068" w:hanging="360"/>
      </w:pPr>
      <w:rPr>
        <w:rFonts w:ascii="Courier New" w:hAnsi="Courier New" w:cs="Courier New" w:hint="default"/>
      </w:rPr>
    </w:lvl>
    <w:lvl w:ilvl="8" w:tplc="08090005" w:tentative="1">
      <w:start w:val="1"/>
      <w:numFmt w:val="bullet"/>
      <w:lvlText w:val=""/>
      <w:lvlJc w:val="left"/>
      <w:pPr>
        <w:tabs>
          <w:tab w:val="num" w:pos="6788"/>
        </w:tabs>
        <w:ind w:left="6788" w:hanging="360"/>
      </w:pPr>
      <w:rPr>
        <w:rFonts w:ascii="Wingdings" w:hAnsi="Wingdings" w:hint="default"/>
      </w:rPr>
    </w:lvl>
  </w:abstractNum>
  <w:abstractNum w:abstractNumId="18"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8"/>
  </w:num>
  <w:num w:numId="2">
    <w:abstractNumId w:val="0"/>
  </w:num>
  <w:num w:numId="3">
    <w:abstractNumId w:val="11"/>
  </w:num>
  <w:num w:numId="4">
    <w:abstractNumId w:val="10"/>
  </w:num>
  <w:num w:numId="5">
    <w:abstractNumId w:val="3"/>
  </w:num>
  <w:num w:numId="6">
    <w:abstractNumId w:val="17"/>
  </w:num>
  <w:num w:numId="7">
    <w:abstractNumId w:val="9"/>
  </w:num>
  <w:num w:numId="8">
    <w:abstractNumId w:val="12"/>
  </w:num>
  <w:num w:numId="9">
    <w:abstractNumId w:val="15"/>
  </w:num>
  <w:num w:numId="10">
    <w:abstractNumId w:val="1"/>
  </w:num>
  <w:num w:numId="11">
    <w:abstractNumId w:val="4"/>
  </w:num>
  <w:num w:numId="12">
    <w:abstractNumId w:val="6"/>
  </w:num>
  <w:num w:numId="13">
    <w:abstractNumId w:val="7"/>
  </w:num>
  <w:num w:numId="14">
    <w:abstractNumId w:val="16"/>
  </w:num>
  <w:num w:numId="15">
    <w:abstractNumId w:val="8"/>
  </w:num>
  <w:num w:numId="16">
    <w:abstractNumId w:val="14"/>
  </w:num>
  <w:num w:numId="17">
    <w:abstractNumId w:val="5"/>
  </w:num>
  <w:num w:numId="18">
    <w:abstractNumId w:val="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F4"/>
    <w:rsid w:val="00010016"/>
    <w:rsid w:val="00011965"/>
    <w:rsid w:val="00011D3A"/>
    <w:rsid w:val="00012327"/>
    <w:rsid w:val="0001297D"/>
    <w:rsid w:val="00013269"/>
    <w:rsid w:val="00014A3A"/>
    <w:rsid w:val="00014DA9"/>
    <w:rsid w:val="00015AFC"/>
    <w:rsid w:val="00023376"/>
    <w:rsid w:val="00023EFD"/>
    <w:rsid w:val="000259AA"/>
    <w:rsid w:val="00027735"/>
    <w:rsid w:val="00030704"/>
    <w:rsid w:val="00035D5F"/>
    <w:rsid w:val="000361A5"/>
    <w:rsid w:val="00036954"/>
    <w:rsid w:val="00036FA8"/>
    <w:rsid w:val="000408E6"/>
    <w:rsid w:val="00043A16"/>
    <w:rsid w:val="00043D1B"/>
    <w:rsid w:val="0004448B"/>
    <w:rsid w:val="00050AFB"/>
    <w:rsid w:val="00054B96"/>
    <w:rsid w:val="00060E25"/>
    <w:rsid w:val="00061DB2"/>
    <w:rsid w:val="00072150"/>
    <w:rsid w:val="0007471E"/>
    <w:rsid w:val="000747D1"/>
    <w:rsid w:val="00076B9B"/>
    <w:rsid w:val="00077876"/>
    <w:rsid w:val="00080F4A"/>
    <w:rsid w:val="0008182B"/>
    <w:rsid w:val="00082258"/>
    <w:rsid w:val="00082D25"/>
    <w:rsid w:val="00084B5A"/>
    <w:rsid w:val="00087073"/>
    <w:rsid w:val="00087855"/>
    <w:rsid w:val="00090147"/>
    <w:rsid w:val="00090897"/>
    <w:rsid w:val="0009116C"/>
    <w:rsid w:val="000938F7"/>
    <w:rsid w:val="000940A6"/>
    <w:rsid w:val="0009435E"/>
    <w:rsid w:val="000A013B"/>
    <w:rsid w:val="000A05EC"/>
    <w:rsid w:val="000A106A"/>
    <w:rsid w:val="000A2FF0"/>
    <w:rsid w:val="000A314D"/>
    <w:rsid w:val="000A47F2"/>
    <w:rsid w:val="000A493D"/>
    <w:rsid w:val="000A5C55"/>
    <w:rsid w:val="000A737C"/>
    <w:rsid w:val="000A79B5"/>
    <w:rsid w:val="000B1212"/>
    <w:rsid w:val="000B1BBE"/>
    <w:rsid w:val="000B2A30"/>
    <w:rsid w:val="000B5A7F"/>
    <w:rsid w:val="000C084D"/>
    <w:rsid w:val="000C0FB7"/>
    <w:rsid w:val="000C1035"/>
    <w:rsid w:val="000C176A"/>
    <w:rsid w:val="000C21E1"/>
    <w:rsid w:val="000C64FB"/>
    <w:rsid w:val="000C66D0"/>
    <w:rsid w:val="000D23A9"/>
    <w:rsid w:val="000D54E6"/>
    <w:rsid w:val="000D6C5B"/>
    <w:rsid w:val="000E2E3F"/>
    <w:rsid w:val="000E3805"/>
    <w:rsid w:val="000E4012"/>
    <w:rsid w:val="000E461A"/>
    <w:rsid w:val="000E4F87"/>
    <w:rsid w:val="000E563C"/>
    <w:rsid w:val="000E6690"/>
    <w:rsid w:val="000E6B88"/>
    <w:rsid w:val="000F2B1C"/>
    <w:rsid w:val="000F2F31"/>
    <w:rsid w:val="000F416D"/>
    <w:rsid w:val="000F4C82"/>
    <w:rsid w:val="000F7230"/>
    <w:rsid w:val="000F7422"/>
    <w:rsid w:val="00100080"/>
    <w:rsid w:val="00100A27"/>
    <w:rsid w:val="0010391A"/>
    <w:rsid w:val="00105D4F"/>
    <w:rsid w:val="001078D6"/>
    <w:rsid w:val="0011382D"/>
    <w:rsid w:val="00113AF8"/>
    <w:rsid w:val="0011590D"/>
    <w:rsid w:val="00115A00"/>
    <w:rsid w:val="001164CD"/>
    <w:rsid w:val="00117AD1"/>
    <w:rsid w:val="001222C3"/>
    <w:rsid w:val="00122776"/>
    <w:rsid w:val="00126048"/>
    <w:rsid w:val="00130F3A"/>
    <w:rsid w:val="001342C6"/>
    <w:rsid w:val="0013793A"/>
    <w:rsid w:val="0014136C"/>
    <w:rsid w:val="00146EEE"/>
    <w:rsid w:val="001503D0"/>
    <w:rsid w:val="001509C2"/>
    <w:rsid w:val="001525A7"/>
    <w:rsid w:val="00152950"/>
    <w:rsid w:val="00156612"/>
    <w:rsid w:val="0016011C"/>
    <w:rsid w:val="00160B23"/>
    <w:rsid w:val="00170DE3"/>
    <w:rsid w:val="00171A8B"/>
    <w:rsid w:val="00171E91"/>
    <w:rsid w:val="0017330C"/>
    <w:rsid w:val="0017597E"/>
    <w:rsid w:val="001816E7"/>
    <w:rsid w:val="00183328"/>
    <w:rsid w:val="0018432A"/>
    <w:rsid w:val="001875CB"/>
    <w:rsid w:val="0019405C"/>
    <w:rsid w:val="001949C4"/>
    <w:rsid w:val="00196F84"/>
    <w:rsid w:val="0019734C"/>
    <w:rsid w:val="001A1545"/>
    <w:rsid w:val="001A1D24"/>
    <w:rsid w:val="001A2CF3"/>
    <w:rsid w:val="001A60E0"/>
    <w:rsid w:val="001B1ADD"/>
    <w:rsid w:val="001B1D38"/>
    <w:rsid w:val="001B31E0"/>
    <w:rsid w:val="001B38EF"/>
    <w:rsid w:val="001B6B5E"/>
    <w:rsid w:val="001B6D6C"/>
    <w:rsid w:val="001B71FA"/>
    <w:rsid w:val="001B7CD7"/>
    <w:rsid w:val="001C3B87"/>
    <w:rsid w:val="001C3ECC"/>
    <w:rsid w:val="001C401B"/>
    <w:rsid w:val="001C6A7B"/>
    <w:rsid w:val="001C6BE8"/>
    <w:rsid w:val="001C7C75"/>
    <w:rsid w:val="001D1991"/>
    <w:rsid w:val="001D48D1"/>
    <w:rsid w:val="001D4AB5"/>
    <w:rsid w:val="001D5456"/>
    <w:rsid w:val="001D5F26"/>
    <w:rsid w:val="001E0291"/>
    <w:rsid w:val="001E055B"/>
    <w:rsid w:val="001E1DC1"/>
    <w:rsid w:val="001E4373"/>
    <w:rsid w:val="001E51DD"/>
    <w:rsid w:val="001E758C"/>
    <w:rsid w:val="001F1011"/>
    <w:rsid w:val="001F29EF"/>
    <w:rsid w:val="001F56FE"/>
    <w:rsid w:val="001F7386"/>
    <w:rsid w:val="002005FF"/>
    <w:rsid w:val="00201CD9"/>
    <w:rsid w:val="00203985"/>
    <w:rsid w:val="0020405D"/>
    <w:rsid w:val="00206672"/>
    <w:rsid w:val="00206A30"/>
    <w:rsid w:val="002071F2"/>
    <w:rsid w:val="00207D6D"/>
    <w:rsid w:val="00207FA7"/>
    <w:rsid w:val="00211E31"/>
    <w:rsid w:val="00211E6C"/>
    <w:rsid w:val="002156A9"/>
    <w:rsid w:val="00215A83"/>
    <w:rsid w:val="0022103C"/>
    <w:rsid w:val="00221AAC"/>
    <w:rsid w:val="00226E87"/>
    <w:rsid w:val="0022722A"/>
    <w:rsid w:val="00231663"/>
    <w:rsid w:val="00232551"/>
    <w:rsid w:val="00237456"/>
    <w:rsid w:val="00243039"/>
    <w:rsid w:val="002455B7"/>
    <w:rsid w:val="00247BC1"/>
    <w:rsid w:val="00250607"/>
    <w:rsid w:val="0025223A"/>
    <w:rsid w:val="00254F5C"/>
    <w:rsid w:val="002561CE"/>
    <w:rsid w:val="00256F95"/>
    <w:rsid w:val="00261EF4"/>
    <w:rsid w:val="00262335"/>
    <w:rsid w:val="0026315B"/>
    <w:rsid w:val="00263890"/>
    <w:rsid w:val="00266D18"/>
    <w:rsid w:val="00270AFA"/>
    <w:rsid w:val="00270C4E"/>
    <w:rsid w:val="00274DA3"/>
    <w:rsid w:val="00275E04"/>
    <w:rsid w:val="0027745D"/>
    <w:rsid w:val="00282565"/>
    <w:rsid w:val="0028468D"/>
    <w:rsid w:val="002847CA"/>
    <w:rsid w:val="00285273"/>
    <w:rsid w:val="0028620B"/>
    <w:rsid w:val="002870C8"/>
    <w:rsid w:val="0029061A"/>
    <w:rsid w:val="00295169"/>
    <w:rsid w:val="002956AC"/>
    <w:rsid w:val="00297712"/>
    <w:rsid w:val="002A04AD"/>
    <w:rsid w:val="002A2D35"/>
    <w:rsid w:val="002A3A08"/>
    <w:rsid w:val="002A3ECE"/>
    <w:rsid w:val="002A488A"/>
    <w:rsid w:val="002A653B"/>
    <w:rsid w:val="002A70D0"/>
    <w:rsid w:val="002A76C4"/>
    <w:rsid w:val="002A7718"/>
    <w:rsid w:val="002B1FEA"/>
    <w:rsid w:val="002B69B5"/>
    <w:rsid w:val="002B719C"/>
    <w:rsid w:val="002C0CD2"/>
    <w:rsid w:val="002C37A1"/>
    <w:rsid w:val="002C6547"/>
    <w:rsid w:val="002C7F46"/>
    <w:rsid w:val="002D1CBE"/>
    <w:rsid w:val="002D330F"/>
    <w:rsid w:val="002D5808"/>
    <w:rsid w:val="002D6389"/>
    <w:rsid w:val="002E4335"/>
    <w:rsid w:val="002F0697"/>
    <w:rsid w:val="002F50D2"/>
    <w:rsid w:val="002F58CE"/>
    <w:rsid w:val="002F5C34"/>
    <w:rsid w:val="002F636E"/>
    <w:rsid w:val="002F7FFC"/>
    <w:rsid w:val="003030D5"/>
    <w:rsid w:val="00303CF5"/>
    <w:rsid w:val="003076F3"/>
    <w:rsid w:val="0030774E"/>
    <w:rsid w:val="003110E2"/>
    <w:rsid w:val="003130EB"/>
    <w:rsid w:val="00313FBE"/>
    <w:rsid w:val="00315F9B"/>
    <w:rsid w:val="0031617F"/>
    <w:rsid w:val="00316295"/>
    <w:rsid w:val="00316633"/>
    <w:rsid w:val="0032165A"/>
    <w:rsid w:val="003237BB"/>
    <w:rsid w:val="00326934"/>
    <w:rsid w:val="003329E7"/>
    <w:rsid w:val="00334A56"/>
    <w:rsid w:val="003358A9"/>
    <w:rsid w:val="00335DC1"/>
    <w:rsid w:val="00337423"/>
    <w:rsid w:val="00344628"/>
    <w:rsid w:val="003450C1"/>
    <w:rsid w:val="00346D84"/>
    <w:rsid w:val="00350502"/>
    <w:rsid w:val="00350EB8"/>
    <w:rsid w:val="00351841"/>
    <w:rsid w:val="0035190B"/>
    <w:rsid w:val="00355CBB"/>
    <w:rsid w:val="003568FF"/>
    <w:rsid w:val="00360597"/>
    <w:rsid w:val="0036265A"/>
    <w:rsid w:val="00362DB8"/>
    <w:rsid w:val="00363FD3"/>
    <w:rsid w:val="00364B51"/>
    <w:rsid w:val="00365A50"/>
    <w:rsid w:val="00374D13"/>
    <w:rsid w:val="00376406"/>
    <w:rsid w:val="00377FAB"/>
    <w:rsid w:val="00381A16"/>
    <w:rsid w:val="00381F2C"/>
    <w:rsid w:val="00384C58"/>
    <w:rsid w:val="00385624"/>
    <w:rsid w:val="00387F57"/>
    <w:rsid w:val="00390C18"/>
    <w:rsid w:val="00392D4D"/>
    <w:rsid w:val="00394762"/>
    <w:rsid w:val="00397A09"/>
    <w:rsid w:val="003A03C8"/>
    <w:rsid w:val="003A0D58"/>
    <w:rsid w:val="003A3AD3"/>
    <w:rsid w:val="003B2FD0"/>
    <w:rsid w:val="003B5A28"/>
    <w:rsid w:val="003C2708"/>
    <w:rsid w:val="003C321E"/>
    <w:rsid w:val="003D0867"/>
    <w:rsid w:val="003D2AB0"/>
    <w:rsid w:val="003D4969"/>
    <w:rsid w:val="003D5FA1"/>
    <w:rsid w:val="003E0392"/>
    <w:rsid w:val="003E0E45"/>
    <w:rsid w:val="003E100D"/>
    <w:rsid w:val="003E1B08"/>
    <w:rsid w:val="003E32C8"/>
    <w:rsid w:val="003E37C7"/>
    <w:rsid w:val="003E3BED"/>
    <w:rsid w:val="003E3C93"/>
    <w:rsid w:val="003E3EFC"/>
    <w:rsid w:val="003E4F6D"/>
    <w:rsid w:val="003E5ABF"/>
    <w:rsid w:val="003E6454"/>
    <w:rsid w:val="003E7A6E"/>
    <w:rsid w:val="003F0736"/>
    <w:rsid w:val="003F07B6"/>
    <w:rsid w:val="003F0A9B"/>
    <w:rsid w:val="003F55A5"/>
    <w:rsid w:val="003F7C7E"/>
    <w:rsid w:val="00405F92"/>
    <w:rsid w:val="00406926"/>
    <w:rsid w:val="00407AA9"/>
    <w:rsid w:val="00407ECD"/>
    <w:rsid w:val="00410862"/>
    <w:rsid w:val="00412764"/>
    <w:rsid w:val="004150E2"/>
    <w:rsid w:val="00417808"/>
    <w:rsid w:val="00421C59"/>
    <w:rsid w:val="0042293E"/>
    <w:rsid w:val="00424610"/>
    <w:rsid w:val="00424975"/>
    <w:rsid w:val="004252C8"/>
    <w:rsid w:val="00426646"/>
    <w:rsid w:val="004275F8"/>
    <w:rsid w:val="00427AD0"/>
    <w:rsid w:val="00427B2D"/>
    <w:rsid w:val="0043107C"/>
    <w:rsid w:val="00433AD6"/>
    <w:rsid w:val="004355B5"/>
    <w:rsid w:val="004355CF"/>
    <w:rsid w:val="00436A65"/>
    <w:rsid w:val="00437182"/>
    <w:rsid w:val="00437340"/>
    <w:rsid w:val="00442F33"/>
    <w:rsid w:val="00452149"/>
    <w:rsid w:val="004538AE"/>
    <w:rsid w:val="00454102"/>
    <w:rsid w:val="00461071"/>
    <w:rsid w:val="00464AA1"/>
    <w:rsid w:val="004675AC"/>
    <w:rsid w:val="004679EB"/>
    <w:rsid w:val="004771DA"/>
    <w:rsid w:val="0047762F"/>
    <w:rsid w:val="004800CF"/>
    <w:rsid w:val="00480837"/>
    <w:rsid w:val="00482F52"/>
    <w:rsid w:val="00484D93"/>
    <w:rsid w:val="00485DAB"/>
    <w:rsid w:val="00492A8E"/>
    <w:rsid w:val="00492EF7"/>
    <w:rsid w:val="0049315E"/>
    <w:rsid w:val="00493A17"/>
    <w:rsid w:val="0049675A"/>
    <w:rsid w:val="004A24F8"/>
    <w:rsid w:val="004A5BDC"/>
    <w:rsid w:val="004A70AC"/>
    <w:rsid w:val="004B1705"/>
    <w:rsid w:val="004B1E1C"/>
    <w:rsid w:val="004B600C"/>
    <w:rsid w:val="004B7241"/>
    <w:rsid w:val="004B754B"/>
    <w:rsid w:val="004D0B99"/>
    <w:rsid w:val="004D21EA"/>
    <w:rsid w:val="004D2AEF"/>
    <w:rsid w:val="004D3978"/>
    <w:rsid w:val="004D4299"/>
    <w:rsid w:val="004D43E5"/>
    <w:rsid w:val="004E3F15"/>
    <w:rsid w:val="004E7284"/>
    <w:rsid w:val="004E79FF"/>
    <w:rsid w:val="004E7EA9"/>
    <w:rsid w:val="004F2FF8"/>
    <w:rsid w:val="004F3109"/>
    <w:rsid w:val="004F44FB"/>
    <w:rsid w:val="004F58F3"/>
    <w:rsid w:val="00500826"/>
    <w:rsid w:val="00504DA0"/>
    <w:rsid w:val="00505B85"/>
    <w:rsid w:val="005069E7"/>
    <w:rsid w:val="00506D39"/>
    <w:rsid w:val="00513922"/>
    <w:rsid w:val="00515817"/>
    <w:rsid w:val="00515DD7"/>
    <w:rsid w:val="00515F0C"/>
    <w:rsid w:val="00521D5C"/>
    <w:rsid w:val="005220CA"/>
    <w:rsid w:val="005240D3"/>
    <w:rsid w:val="005249F3"/>
    <w:rsid w:val="00531643"/>
    <w:rsid w:val="00533D83"/>
    <w:rsid w:val="00533F89"/>
    <w:rsid w:val="00535ED6"/>
    <w:rsid w:val="0054054E"/>
    <w:rsid w:val="00541693"/>
    <w:rsid w:val="00546542"/>
    <w:rsid w:val="00546B38"/>
    <w:rsid w:val="005479A0"/>
    <w:rsid w:val="00551D82"/>
    <w:rsid w:val="00555A2D"/>
    <w:rsid w:val="00557C30"/>
    <w:rsid w:val="0056219D"/>
    <w:rsid w:val="005639CB"/>
    <w:rsid w:val="00563D63"/>
    <w:rsid w:val="00564D31"/>
    <w:rsid w:val="00564EE5"/>
    <w:rsid w:val="005650EF"/>
    <w:rsid w:val="0056521C"/>
    <w:rsid w:val="00570E45"/>
    <w:rsid w:val="00576894"/>
    <w:rsid w:val="00576ACD"/>
    <w:rsid w:val="00582414"/>
    <w:rsid w:val="005838C2"/>
    <w:rsid w:val="005845B8"/>
    <w:rsid w:val="00586244"/>
    <w:rsid w:val="0059072E"/>
    <w:rsid w:val="0059204F"/>
    <w:rsid w:val="005923ED"/>
    <w:rsid w:val="00593B78"/>
    <w:rsid w:val="005961EA"/>
    <w:rsid w:val="005A0915"/>
    <w:rsid w:val="005A40A0"/>
    <w:rsid w:val="005A43AE"/>
    <w:rsid w:val="005A7A53"/>
    <w:rsid w:val="005B2010"/>
    <w:rsid w:val="005B523E"/>
    <w:rsid w:val="005B5BB9"/>
    <w:rsid w:val="005C0701"/>
    <w:rsid w:val="005C188D"/>
    <w:rsid w:val="005C3991"/>
    <w:rsid w:val="005C3E19"/>
    <w:rsid w:val="005C47E0"/>
    <w:rsid w:val="005C5D92"/>
    <w:rsid w:val="005D07A7"/>
    <w:rsid w:val="005D1093"/>
    <w:rsid w:val="005D430A"/>
    <w:rsid w:val="005D4E55"/>
    <w:rsid w:val="005D7D93"/>
    <w:rsid w:val="005E047A"/>
    <w:rsid w:val="005E0AEA"/>
    <w:rsid w:val="005E0BA8"/>
    <w:rsid w:val="005E0DBE"/>
    <w:rsid w:val="005E1D0D"/>
    <w:rsid w:val="005E1E74"/>
    <w:rsid w:val="005E3616"/>
    <w:rsid w:val="005E58D7"/>
    <w:rsid w:val="005E5ACD"/>
    <w:rsid w:val="005E795B"/>
    <w:rsid w:val="005F5731"/>
    <w:rsid w:val="005F5D98"/>
    <w:rsid w:val="00601C55"/>
    <w:rsid w:val="0060525C"/>
    <w:rsid w:val="00611518"/>
    <w:rsid w:val="0061321D"/>
    <w:rsid w:val="00614333"/>
    <w:rsid w:val="006146CE"/>
    <w:rsid w:val="0061476A"/>
    <w:rsid w:val="00615D9A"/>
    <w:rsid w:val="00616BAB"/>
    <w:rsid w:val="00621249"/>
    <w:rsid w:val="006226E9"/>
    <w:rsid w:val="00623A13"/>
    <w:rsid w:val="0062409C"/>
    <w:rsid w:val="0062472B"/>
    <w:rsid w:val="0063054D"/>
    <w:rsid w:val="00632CB0"/>
    <w:rsid w:val="00634C69"/>
    <w:rsid w:val="00635727"/>
    <w:rsid w:val="006360D1"/>
    <w:rsid w:val="00641898"/>
    <w:rsid w:val="00641939"/>
    <w:rsid w:val="0064194A"/>
    <w:rsid w:val="00642752"/>
    <w:rsid w:val="00642BBC"/>
    <w:rsid w:val="00647A80"/>
    <w:rsid w:val="00657AE9"/>
    <w:rsid w:val="00660778"/>
    <w:rsid w:val="0066732A"/>
    <w:rsid w:val="00667590"/>
    <w:rsid w:val="00667C1A"/>
    <w:rsid w:val="00667CC2"/>
    <w:rsid w:val="00670F1C"/>
    <w:rsid w:val="006712C8"/>
    <w:rsid w:val="0067144D"/>
    <w:rsid w:val="00673A08"/>
    <w:rsid w:val="0067462F"/>
    <w:rsid w:val="00675BE8"/>
    <w:rsid w:val="006762C4"/>
    <w:rsid w:val="00676D98"/>
    <w:rsid w:val="006773EB"/>
    <w:rsid w:val="006811D7"/>
    <w:rsid w:val="0068121B"/>
    <w:rsid w:val="00683581"/>
    <w:rsid w:val="00683E42"/>
    <w:rsid w:val="00692354"/>
    <w:rsid w:val="006A0B21"/>
    <w:rsid w:val="006A2D40"/>
    <w:rsid w:val="006A3AA8"/>
    <w:rsid w:val="006A5F9E"/>
    <w:rsid w:val="006A6FC4"/>
    <w:rsid w:val="006B1EEF"/>
    <w:rsid w:val="006B373C"/>
    <w:rsid w:val="006B37E1"/>
    <w:rsid w:val="006B3A28"/>
    <w:rsid w:val="006B4250"/>
    <w:rsid w:val="006B42E9"/>
    <w:rsid w:val="006B4E58"/>
    <w:rsid w:val="006C0E14"/>
    <w:rsid w:val="006C161A"/>
    <w:rsid w:val="006C2298"/>
    <w:rsid w:val="006C5A08"/>
    <w:rsid w:val="006C6FD1"/>
    <w:rsid w:val="006C71AC"/>
    <w:rsid w:val="006D0B4E"/>
    <w:rsid w:val="006D16BB"/>
    <w:rsid w:val="006D54E8"/>
    <w:rsid w:val="006D72FD"/>
    <w:rsid w:val="006E1E0E"/>
    <w:rsid w:val="006E49A4"/>
    <w:rsid w:val="006E4D10"/>
    <w:rsid w:val="006E6943"/>
    <w:rsid w:val="006E76F6"/>
    <w:rsid w:val="006F1666"/>
    <w:rsid w:val="006F2520"/>
    <w:rsid w:val="006F2B80"/>
    <w:rsid w:val="006F3057"/>
    <w:rsid w:val="006F32AA"/>
    <w:rsid w:val="006F38AE"/>
    <w:rsid w:val="006F436F"/>
    <w:rsid w:val="007010E9"/>
    <w:rsid w:val="007019ED"/>
    <w:rsid w:val="007027B8"/>
    <w:rsid w:val="00703E07"/>
    <w:rsid w:val="007045AB"/>
    <w:rsid w:val="00704B0C"/>
    <w:rsid w:val="007057D3"/>
    <w:rsid w:val="00706303"/>
    <w:rsid w:val="00706819"/>
    <w:rsid w:val="00706C73"/>
    <w:rsid w:val="00707FB5"/>
    <w:rsid w:val="00711BE6"/>
    <w:rsid w:val="007138B0"/>
    <w:rsid w:val="007140C4"/>
    <w:rsid w:val="00714DDB"/>
    <w:rsid w:val="00720E6B"/>
    <w:rsid w:val="00722DF4"/>
    <w:rsid w:val="007240A7"/>
    <w:rsid w:val="0072411B"/>
    <w:rsid w:val="00725ACC"/>
    <w:rsid w:val="00726191"/>
    <w:rsid w:val="007265E6"/>
    <w:rsid w:val="00727468"/>
    <w:rsid w:val="007324F5"/>
    <w:rsid w:val="00743945"/>
    <w:rsid w:val="00744215"/>
    <w:rsid w:val="00744697"/>
    <w:rsid w:val="00747B16"/>
    <w:rsid w:val="007500AE"/>
    <w:rsid w:val="00753333"/>
    <w:rsid w:val="0075525A"/>
    <w:rsid w:val="00756308"/>
    <w:rsid w:val="00756969"/>
    <w:rsid w:val="007576C9"/>
    <w:rsid w:val="00760B63"/>
    <w:rsid w:val="00761745"/>
    <w:rsid w:val="00763656"/>
    <w:rsid w:val="007646B6"/>
    <w:rsid w:val="00764D6F"/>
    <w:rsid w:val="00765A60"/>
    <w:rsid w:val="00765F00"/>
    <w:rsid w:val="00767F1F"/>
    <w:rsid w:val="00771232"/>
    <w:rsid w:val="007715BD"/>
    <w:rsid w:val="00773E62"/>
    <w:rsid w:val="007740CC"/>
    <w:rsid w:val="00774555"/>
    <w:rsid w:val="00774D90"/>
    <w:rsid w:val="007812AC"/>
    <w:rsid w:val="00781CB5"/>
    <w:rsid w:val="00782867"/>
    <w:rsid w:val="00782D03"/>
    <w:rsid w:val="007874DE"/>
    <w:rsid w:val="00791855"/>
    <w:rsid w:val="00791D96"/>
    <w:rsid w:val="007930A4"/>
    <w:rsid w:val="00795051"/>
    <w:rsid w:val="007971A0"/>
    <w:rsid w:val="007A4782"/>
    <w:rsid w:val="007A4B43"/>
    <w:rsid w:val="007A59AE"/>
    <w:rsid w:val="007B1679"/>
    <w:rsid w:val="007B271B"/>
    <w:rsid w:val="007B352F"/>
    <w:rsid w:val="007C0812"/>
    <w:rsid w:val="007C122A"/>
    <w:rsid w:val="007C259C"/>
    <w:rsid w:val="007C5EB9"/>
    <w:rsid w:val="007D06FC"/>
    <w:rsid w:val="007D44FD"/>
    <w:rsid w:val="007D4821"/>
    <w:rsid w:val="007D5121"/>
    <w:rsid w:val="007D6C84"/>
    <w:rsid w:val="007D6E0C"/>
    <w:rsid w:val="007D7CED"/>
    <w:rsid w:val="007E5502"/>
    <w:rsid w:val="007E56D4"/>
    <w:rsid w:val="007E668B"/>
    <w:rsid w:val="007E6C1D"/>
    <w:rsid w:val="007F08A6"/>
    <w:rsid w:val="007F17FB"/>
    <w:rsid w:val="007F27B6"/>
    <w:rsid w:val="007F3969"/>
    <w:rsid w:val="007F42F9"/>
    <w:rsid w:val="007F4913"/>
    <w:rsid w:val="007F76CD"/>
    <w:rsid w:val="00800F2F"/>
    <w:rsid w:val="008018E7"/>
    <w:rsid w:val="0080526A"/>
    <w:rsid w:val="00810F41"/>
    <w:rsid w:val="00812299"/>
    <w:rsid w:val="008141FA"/>
    <w:rsid w:val="00815DFE"/>
    <w:rsid w:val="0081611A"/>
    <w:rsid w:val="008165E2"/>
    <w:rsid w:val="0081780E"/>
    <w:rsid w:val="00824FCB"/>
    <w:rsid w:val="00825C0C"/>
    <w:rsid w:val="00826688"/>
    <w:rsid w:val="00827DC9"/>
    <w:rsid w:val="00830CAC"/>
    <w:rsid w:val="00831B09"/>
    <w:rsid w:val="00833CCD"/>
    <w:rsid w:val="008351A6"/>
    <w:rsid w:val="008366F0"/>
    <w:rsid w:val="008406E6"/>
    <w:rsid w:val="0084101E"/>
    <w:rsid w:val="00841599"/>
    <w:rsid w:val="0084159F"/>
    <w:rsid w:val="00842CCD"/>
    <w:rsid w:val="008459CD"/>
    <w:rsid w:val="00845B5C"/>
    <w:rsid w:val="008505C5"/>
    <w:rsid w:val="00853A96"/>
    <w:rsid w:val="00856C97"/>
    <w:rsid w:val="00860388"/>
    <w:rsid w:val="00860C7D"/>
    <w:rsid w:val="00861912"/>
    <w:rsid w:val="00862CDC"/>
    <w:rsid w:val="00862E68"/>
    <w:rsid w:val="008632CA"/>
    <w:rsid w:val="008652C2"/>
    <w:rsid w:val="00866943"/>
    <w:rsid w:val="0087066C"/>
    <w:rsid w:val="008713AA"/>
    <w:rsid w:val="00872F09"/>
    <w:rsid w:val="00875C1C"/>
    <w:rsid w:val="008771E3"/>
    <w:rsid w:val="00881265"/>
    <w:rsid w:val="00884842"/>
    <w:rsid w:val="00891288"/>
    <w:rsid w:val="0089690D"/>
    <w:rsid w:val="00896978"/>
    <w:rsid w:val="00897337"/>
    <w:rsid w:val="008A0AF5"/>
    <w:rsid w:val="008A1CFF"/>
    <w:rsid w:val="008A1FE0"/>
    <w:rsid w:val="008A3655"/>
    <w:rsid w:val="008B12AE"/>
    <w:rsid w:val="008B143E"/>
    <w:rsid w:val="008B175C"/>
    <w:rsid w:val="008B33A0"/>
    <w:rsid w:val="008C3BD8"/>
    <w:rsid w:val="008C5DF1"/>
    <w:rsid w:val="008C6084"/>
    <w:rsid w:val="008C7DE8"/>
    <w:rsid w:val="008D3328"/>
    <w:rsid w:val="008D37F7"/>
    <w:rsid w:val="008D66A8"/>
    <w:rsid w:val="008D7487"/>
    <w:rsid w:val="008D78B6"/>
    <w:rsid w:val="008E0FB0"/>
    <w:rsid w:val="008E370E"/>
    <w:rsid w:val="008F0A95"/>
    <w:rsid w:val="008F19B1"/>
    <w:rsid w:val="008F38A3"/>
    <w:rsid w:val="008F3A16"/>
    <w:rsid w:val="008F3F62"/>
    <w:rsid w:val="008F45E6"/>
    <w:rsid w:val="008F556F"/>
    <w:rsid w:val="008F7544"/>
    <w:rsid w:val="00900F73"/>
    <w:rsid w:val="00902DFA"/>
    <w:rsid w:val="0090425B"/>
    <w:rsid w:val="0090446D"/>
    <w:rsid w:val="0090611F"/>
    <w:rsid w:val="00906771"/>
    <w:rsid w:val="00907FC5"/>
    <w:rsid w:val="009100B1"/>
    <w:rsid w:val="00910E17"/>
    <w:rsid w:val="00911F73"/>
    <w:rsid w:val="00915041"/>
    <w:rsid w:val="00916213"/>
    <w:rsid w:val="00917050"/>
    <w:rsid w:val="00920CE4"/>
    <w:rsid w:val="009221A5"/>
    <w:rsid w:val="00922D44"/>
    <w:rsid w:val="00923292"/>
    <w:rsid w:val="00924FCD"/>
    <w:rsid w:val="00927D59"/>
    <w:rsid w:val="00927DF4"/>
    <w:rsid w:val="00930739"/>
    <w:rsid w:val="00930CD9"/>
    <w:rsid w:val="0093213F"/>
    <w:rsid w:val="0093629D"/>
    <w:rsid w:val="00936A83"/>
    <w:rsid w:val="00937F30"/>
    <w:rsid w:val="00940898"/>
    <w:rsid w:val="00942AC1"/>
    <w:rsid w:val="009449EB"/>
    <w:rsid w:val="00945D6E"/>
    <w:rsid w:val="00953814"/>
    <w:rsid w:val="0095759F"/>
    <w:rsid w:val="009614B3"/>
    <w:rsid w:val="009637E8"/>
    <w:rsid w:val="00965327"/>
    <w:rsid w:val="0096568C"/>
    <w:rsid w:val="00966071"/>
    <w:rsid w:val="00966D96"/>
    <w:rsid w:val="0097164D"/>
    <w:rsid w:val="00972131"/>
    <w:rsid w:val="009729E3"/>
    <w:rsid w:val="00972F1A"/>
    <w:rsid w:val="00975547"/>
    <w:rsid w:val="00977760"/>
    <w:rsid w:val="0098278E"/>
    <w:rsid w:val="00983C04"/>
    <w:rsid w:val="00984D0B"/>
    <w:rsid w:val="00986E19"/>
    <w:rsid w:val="009914A4"/>
    <w:rsid w:val="00993303"/>
    <w:rsid w:val="0099577F"/>
    <w:rsid w:val="009966E4"/>
    <w:rsid w:val="0099740C"/>
    <w:rsid w:val="009A10EC"/>
    <w:rsid w:val="009A137E"/>
    <w:rsid w:val="009A26E8"/>
    <w:rsid w:val="009A544F"/>
    <w:rsid w:val="009A7A49"/>
    <w:rsid w:val="009B10D5"/>
    <w:rsid w:val="009B1F85"/>
    <w:rsid w:val="009B2EEA"/>
    <w:rsid w:val="009B4917"/>
    <w:rsid w:val="009B7117"/>
    <w:rsid w:val="009C76BD"/>
    <w:rsid w:val="009D0A74"/>
    <w:rsid w:val="009D2DF0"/>
    <w:rsid w:val="009D3FE6"/>
    <w:rsid w:val="009D4209"/>
    <w:rsid w:val="009D4C38"/>
    <w:rsid w:val="009D4D2F"/>
    <w:rsid w:val="009D50A5"/>
    <w:rsid w:val="009D6267"/>
    <w:rsid w:val="009D673E"/>
    <w:rsid w:val="009D7585"/>
    <w:rsid w:val="009E0F3D"/>
    <w:rsid w:val="009E1CB5"/>
    <w:rsid w:val="009E59A2"/>
    <w:rsid w:val="009E74B6"/>
    <w:rsid w:val="009F028C"/>
    <w:rsid w:val="009F0461"/>
    <w:rsid w:val="009F6C6A"/>
    <w:rsid w:val="009F7847"/>
    <w:rsid w:val="009F7EE3"/>
    <w:rsid w:val="00A04A3B"/>
    <w:rsid w:val="00A053CE"/>
    <w:rsid w:val="00A05BB7"/>
    <w:rsid w:val="00A0628A"/>
    <w:rsid w:val="00A0783E"/>
    <w:rsid w:val="00A1161D"/>
    <w:rsid w:val="00A122B1"/>
    <w:rsid w:val="00A14E1D"/>
    <w:rsid w:val="00A15529"/>
    <w:rsid w:val="00A17198"/>
    <w:rsid w:val="00A2185D"/>
    <w:rsid w:val="00A22870"/>
    <w:rsid w:val="00A228B4"/>
    <w:rsid w:val="00A24C6B"/>
    <w:rsid w:val="00A24F0C"/>
    <w:rsid w:val="00A25867"/>
    <w:rsid w:val="00A258A7"/>
    <w:rsid w:val="00A26E69"/>
    <w:rsid w:val="00A3176A"/>
    <w:rsid w:val="00A31917"/>
    <w:rsid w:val="00A3458B"/>
    <w:rsid w:val="00A356C9"/>
    <w:rsid w:val="00A35757"/>
    <w:rsid w:val="00A3622E"/>
    <w:rsid w:val="00A421EE"/>
    <w:rsid w:val="00A45BCB"/>
    <w:rsid w:val="00A45EF0"/>
    <w:rsid w:val="00A51B7B"/>
    <w:rsid w:val="00A5278A"/>
    <w:rsid w:val="00A53B4E"/>
    <w:rsid w:val="00A54806"/>
    <w:rsid w:val="00A54A46"/>
    <w:rsid w:val="00A55B27"/>
    <w:rsid w:val="00A56C37"/>
    <w:rsid w:val="00A57B03"/>
    <w:rsid w:val="00A6119D"/>
    <w:rsid w:val="00A6286A"/>
    <w:rsid w:val="00A62AF5"/>
    <w:rsid w:val="00A62DE3"/>
    <w:rsid w:val="00A63666"/>
    <w:rsid w:val="00A665D7"/>
    <w:rsid w:val="00A66937"/>
    <w:rsid w:val="00A67421"/>
    <w:rsid w:val="00A70284"/>
    <w:rsid w:val="00A704DC"/>
    <w:rsid w:val="00A72614"/>
    <w:rsid w:val="00A74BE9"/>
    <w:rsid w:val="00A77A64"/>
    <w:rsid w:val="00A80EAD"/>
    <w:rsid w:val="00A813D5"/>
    <w:rsid w:val="00A81FE9"/>
    <w:rsid w:val="00A84260"/>
    <w:rsid w:val="00A85659"/>
    <w:rsid w:val="00A85EBA"/>
    <w:rsid w:val="00A910E6"/>
    <w:rsid w:val="00A961AF"/>
    <w:rsid w:val="00A96E20"/>
    <w:rsid w:val="00AA0285"/>
    <w:rsid w:val="00AA3082"/>
    <w:rsid w:val="00AA540D"/>
    <w:rsid w:val="00AA590E"/>
    <w:rsid w:val="00AA6128"/>
    <w:rsid w:val="00AA6133"/>
    <w:rsid w:val="00AB6230"/>
    <w:rsid w:val="00AB63D7"/>
    <w:rsid w:val="00AB6F50"/>
    <w:rsid w:val="00AB7E0A"/>
    <w:rsid w:val="00AC0B85"/>
    <w:rsid w:val="00AC32A9"/>
    <w:rsid w:val="00AC3A32"/>
    <w:rsid w:val="00AC433F"/>
    <w:rsid w:val="00AC5A86"/>
    <w:rsid w:val="00AC7F44"/>
    <w:rsid w:val="00AD06F0"/>
    <w:rsid w:val="00AD2D38"/>
    <w:rsid w:val="00AD599C"/>
    <w:rsid w:val="00AD6A43"/>
    <w:rsid w:val="00AE241B"/>
    <w:rsid w:val="00AE2F42"/>
    <w:rsid w:val="00AE7FA2"/>
    <w:rsid w:val="00AF0890"/>
    <w:rsid w:val="00AF177D"/>
    <w:rsid w:val="00AF2861"/>
    <w:rsid w:val="00AF4FA8"/>
    <w:rsid w:val="00AF5239"/>
    <w:rsid w:val="00AF741B"/>
    <w:rsid w:val="00B02D5D"/>
    <w:rsid w:val="00B03A77"/>
    <w:rsid w:val="00B03C22"/>
    <w:rsid w:val="00B0529D"/>
    <w:rsid w:val="00B06E81"/>
    <w:rsid w:val="00B10C31"/>
    <w:rsid w:val="00B115A7"/>
    <w:rsid w:val="00B17913"/>
    <w:rsid w:val="00B17D47"/>
    <w:rsid w:val="00B2105A"/>
    <w:rsid w:val="00B23719"/>
    <w:rsid w:val="00B23CC9"/>
    <w:rsid w:val="00B2615F"/>
    <w:rsid w:val="00B26A95"/>
    <w:rsid w:val="00B307EF"/>
    <w:rsid w:val="00B30B01"/>
    <w:rsid w:val="00B30B83"/>
    <w:rsid w:val="00B350C4"/>
    <w:rsid w:val="00B42A4D"/>
    <w:rsid w:val="00B44C8A"/>
    <w:rsid w:val="00B47457"/>
    <w:rsid w:val="00B509A1"/>
    <w:rsid w:val="00B51DE5"/>
    <w:rsid w:val="00B524B4"/>
    <w:rsid w:val="00B52658"/>
    <w:rsid w:val="00B53076"/>
    <w:rsid w:val="00B54607"/>
    <w:rsid w:val="00B54B06"/>
    <w:rsid w:val="00B570D7"/>
    <w:rsid w:val="00B57234"/>
    <w:rsid w:val="00B6022C"/>
    <w:rsid w:val="00B60428"/>
    <w:rsid w:val="00B61BEF"/>
    <w:rsid w:val="00B62055"/>
    <w:rsid w:val="00B65442"/>
    <w:rsid w:val="00B66821"/>
    <w:rsid w:val="00B66955"/>
    <w:rsid w:val="00B71331"/>
    <w:rsid w:val="00B714C4"/>
    <w:rsid w:val="00B71C01"/>
    <w:rsid w:val="00B75947"/>
    <w:rsid w:val="00B77821"/>
    <w:rsid w:val="00B77EC3"/>
    <w:rsid w:val="00B77F23"/>
    <w:rsid w:val="00B85427"/>
    <w:rsid w:val="00B85C04"/>
    <w:rsid w:val="00B8702C"/>
    <w:rsid w:val="00B87102"/>
    <w:rsid w:val="00B87D60"/>
    <w:rsid w:val="00B93497"/>
    <w:rsid w:val="00B937B8"/>
    <w:rsid w:val="00B955A4"/>
    <w:rsid w:val="00B9652D"/>
    <w:rsid w:val="00BA0889"/>
    <w:rsid w:val="00BA0E6D"/>
    <w:rsid w:val="00BA1451"/>
    <w:rsid w:val="00BA5862"/>
    <w:rsid w:val="00BA62E5"/>
    <w:rsid w:val="00BA6969"/>
    <w:rsid w:val="00BA796B"/>
    <w:rsid w:val="00BB358C"/>
    <w:rsid w:val="00BB458F"/>
    <w:rsid w:val="00BB5FC8"/>
    <w:rsid w:val="00BB6084"/>
    <w:rsid w:val="00BC155F"/>
    <w:rsid w:val="00BC21DE"/>
    <w:rsid w:val="00BC2CEA"/>
    <w:rsid w:val="00BC32AB"/>
    <w:rsid w:val="00BC3ABF"/>
    <w:rsid w:val="00BC3C9F"/>
    <w:rsid w:val="00BC756A"/>
    <w:rsid w:val="00BD27CB"/>
    <w:rsid w:val="00BD3553"/>
    <w:rsid w:val="00BD70A5"/>
    <w:rsid w:val="00BD7D8D"/>
    <w:rsid w:val="00BE178C"/>
    <w:rsid w:val="00BE3F4F"/>
    <w:rsid w:val="00BE54DD"/>
    <w:rsid w:val="00BE568A"/>
    <w:rsid w:val="00BE7166"/>
    <w:rsid w:val="00BF1567"/>
    <w:rsid w:val="00BF2848"/>
    <w:rsid w:val="00BF2B23"/>
    <w:rsid w:val="00BF4760"/>
    <w:rsid w:val="00BF743A"/>
    <w:rsid w:val="00BF7715"/>
    <w:rsid w:val="00C04DFD"/>
    <w:rsid w:val="00C054A9"/>
    <w:rsid w:val="00C062E3"/>
    <w:rsid w:val="00C06549"/>
    <w:rsid w:val="00C07F96"/>
    <w:rsid w:val="00C140EA"/>
    <w:rsid w:val="00C14F68"/>
    <w:rsid w:val="00C155A1"/>
    <w:rsid w:val="00C16471"/>
    <w:rsid w:val="00C22007"/>
    <w:rsid w:val="00C25633"/>
    <w:rsid w:val="00C257B4"/>
    <w:rsid w:val="00C31464"/>
    <w:rsid w:val="00C323A0"/>
    <w:rsid w:val="00C34324"/>
    <w:rsid w:val="00C34622"/>
    <w:rsid w:val="00C368E6"/>
    <w:rsid w:val="00C36E59"/>
    <w:rsid w:val="00C36E9D"/>
    <w:rsid w:val="00C40057"/>
    <w:rsid w:val="00C4066B"/>
    <w:rsid w:val="00C41D45"/>
    <w:rsid w:val="00C47031"/>
    <w:rsid w:val="00C476E2"/>
    <w:rsid w:val="00C47E5F"/>
    <w:rsid w:val="00C5025B"/>
    <w:rsid w:val="00C506B5"/>
    <w:rsid w:val="00C51B07"/>
    <w:rsid w:val="00C520E7"/>
    <w:rsid w:val="00C524A6"/>
    <w:rsid w:val="00C54457"/>
    <w:rsid w:val="00C5570A"/>
    <w:rsid w:val="00C56AB5"/>
    <w:rsid w:val="00C56CB9"/>
    <w:rsid w:val="00C6007D"/>
    <w:rsid w:val="00C6019F"/>
    <w:rsid w:val="00C61B49"/>
    <w:rsid w:val="00C62F65"/>
    <w:rsid w:val="00C66A36"/>
    <w:rsid w:val="00C720B3"/>
    <w:rsid w:val="00C72EEE"/>
    <w:rsid w:val="00C77012"/>
    <w:rsid w:val="00C7705E"/>
    <w:rsid w:val="00C80433"/>
    <w:rsid w:val="00C84591"/>
    <w:rsid w:val="00C870BA"/>
    <w:rsid w:val="00C87482"/>
    <w:rsid w:val="00C93BE9"/>
    <w:rsid w:val="00C93DAF"/>
    <w:rsid w:val="00C94B6A"/>
    <w:rsid w:val="00C95A2A"/>
    <w:rsid w:val="00C971DE"/>
    <w:rsid w:val="00CA0346"/>
    <w:rsid w:val="00CA151A"/>
    <w:rsid w:val="00CA19B5"/>
    <w:rsid w:val="00CA22A5"/>
    <w:rsid w:val="00CA3BE7"/>
    <w:rsid w:val="00CA3F8F"/>
    <w:rsid w:val="00CA7790"/>
    <w:rsid w:val="00CB3862"/>
    <w:rsid w:val="00CB4144"/>
    <w:rsid w:val="00CB5DCD"/>
    <w:rsid w:val="00CB6EC0"/>
    <w:rsid w:val="00CB79B6"/>
    <w:rsid w:val="00CC0C6C"/>
    <w:rsid w:val="00CC1724"/>
    <w:rsid w:val="00CC6AD3"/>
    <w:rsid w:val="00CD2E41"/>
    <w:rsid w:val="00CD370C"/>
    <w:rsid w:val="00CD402D"/>
    <w:rsid w:val="00CD58D5"/>
    <w:rsid w:val="00CD5E8A"/>
    <w:rsid w:val="00CD63D2"/>
    <w:rsid w:val="00CE4117"/>
    <w:rsid w:val="00CE470C"/>
    <w:rsid w:val="00CE53B0"/>
    <w:rsid w:val="00CE6C23"/>
    <w:rsid w:val="00CF2165"/>
    <w:rsid w:val="00CF6C20"/>
    <w:rsid w:val="00CF7083"/>
    <w:rsid w:val="00D03307"/>
    <w:rsid w:val="00D03D58"/>
    <w:rsid w:val="00D03D70"/>
    <w:rsid w:val="00D042AB"/>
    <w:rsid w:val="00D052AB"/>
    <w:rsid w:val="00D06174"/>
    <w:rsid w:val="00D06CDE"/>
    <w:rsid w:val="00D10756"/>
    <w:rsid w:val="00D1447B"/>
    <w:rsid w:val="00D20708"/>
    <w:rsid w:val="00D20F2C"/>
    <w:rsid w:val="00D217A2"/>
    <w:rsid w:val="00D21A03"/>
    <w:rsid w:val="00D22303"/>
    <w:rsid w:val="00D23368"/>
    <w:rsid w:val="00D24084"/>
    <w:rsid w:val="00D26717"/>
    <w:rsid w:val="00D276AA"/>
    <w:rsid w:val="00D32CAB"/>
    <w:rsid w:val="00D341F5"/>
    <w:rsid w:val="00D35636"/>
    <w:rsid w:val="00D37634"/>
    <w:rsid w:val="00D41B96"/>
    <w:rsid w:val="00D42AD1"/>
    <w:rsid w:val="00D433BB"/>
    <w:rsid w:val="00D44C0C"/>
    <w:rsid w:val="00D47980"/>
    <w:rsid w:val="00D527E4"/>
    <w:rsid w:val="00D62E16"/>
    <w:rsid w:val="00D62FC7"/>
    <w:rsid w:val="00D65D27"/>
    <w:rsid w:val="00D67155"/>
    <w:rsid w:val="00D7063D"/>
    <w:rsid w:val="00D72D36"/>
    <w:rsid w:val="00D72F36"/>
    <w:rsid w:val="00D734E6"/>
    <w:rsid w:val="00D7615A"/>
    <w:rsid w:val="00D77811"/>
    <w:rsid w:val="00D82887"/>
    <w:rsid w:val="00D840A9"/>
    <w:rsid w:val="00D8568A"/>
    <w:rsid w:val="00D87677"/>
    <w:rsid w:val="00D916B8"/>
    <w:rsid w:val="00D920E3"/>
    <w:rsid w:val="00D92ACA"/>
    <w:rsid w:val="00D92F78"/>
    <w:rsid w:val="00D935F2"/>
    <w:rsid w:val="00D949BD"/>
    <w:rsid w:val="00D95921"/>
    <w:rsid w:val="00DA1EBE"/>
    <w:rsid w:val="00DA72A4"/>
    <w:rsid w:val="00DA7E69"/>
    <w:rsid w:val="00DB0AE0"/>
    <w:rsid w:val="00DB16C8"/>
    <w:rsid w:val="00DB412A"/>
    <w:rsid w:val="00DB5EA4"/>
    <w:rsid w:val="00DD001B"/>
    <w:rsid w:val="00DD13A4"/>
    <w:rsid w:val="00DD230F"/>
    <w:rsid w:val="00DD5429"/>
    <w:rsid w:val="00DD5D79"/>
    <w:rsid w:val="00DD5F2A"/>
    <w:rsid w:val="00DD7B7F"/>
    <w:rsid w:val="00DE0381"/>
    <w:rsid w:val="00DE0948"/>
    <w:rsid w:val="00DE3B72"/>
    <w:rsid w:val="00DE6629"/>
    <w:rsid w:val="00DF18CB"/>
    <w:rsid w:val="00DF1EBC"/>
    <w:rsid w:val="00DF2FB4"/>
    <w:rsid w:val="00DF327B"/>
    <w:rsid w:val="00DF3BD8"/>
    <w:rsid w:val="00DF4DD4"/>
    <w:rsid w:val="00DF4E1C"/>
    <w:rsid w:val="00DF6AF3"/>
    <w:rsid w:val="00DF6B4C"/>
    <w:rsid w:val="00DF7485"/>
    <w:rsid w:val="00E06F5F"/>
    <w:rsid w:val="00E07C8A"/>
    <w:rsid w:val="00E10826"/>
    <w:rsid w:val="00E138E0"/>
    <w:rsid w:val="00E13B4C"/>
    <w:rsid w:val="00E14888"/>
    <w:rsid w:val="00E209DD"/>
    <w:rsid w:val="00E22CFA"/>
    <w:rsid w:val="00E23CC0"/>
    <w:rsid w:val="00E2733E"/>
    <w:rsid w:val="00E3158A"/>
    <w:rsid w:val="00E3364E"/>
    <w:rsid w:val="00E37027"/>
    <w:rsid w:val="00E42517"/>
    <w:rsid w:val="00E4422D"/>
    <w:rsid w:val="00E4494C"/>
    <w:rsid w:val="00E44C10"/>
    <w:rsid w:val="00E462ED"/>
    <w:rsid w:val="00E466AF"/>
    <w:rsid w:val="00E471CB"/>
    <w:rsid w:val="00E47F8F"/>
    <w:rsid w:val="00E511A9"/>
    <w:rsid w:val="00E519AC"/>
    <w:rsid w:val="00E52459"/>
    <w:rsid w:val="00E56878"/>
    <w:rsid w:val="00E624E3"/>
    <w:rsid w:val="00E7375D"/>
    <w:rsid w:val="00E73802"/>
    <w:rsid w:val="00E7386B"/>
    <w:rsid w:val="00E74B75"/>
    <w:rsid w:val="00E7689E"/>
    <w:rsid w:val="00E8179F"/>
    <w:rsid w:val="00E8411E"/>
    <w:rsid w:val="00E845D4"/>
    <w:rsid w:val="00E85B49"/>
    <w:rsid w:val="00E90B0B"/>
    <w:rsid w:val="00E91783"/>
    <w:rsid w:val="00E918AD"/>
    <w:rsid w:val="00E95C51"/>
    <w:rsid w:val="00E974A3"/>
    <w:rsid w:val="00EA153A"/>
    <w:rsid w:val="00EA1944"/>
    <w:rsid w:val="00EA3265"/>
    <w:rsid w:val="00EA4B69"/>
    <w:rsid w:val="00EA68E6"/>
    <w:rsid w:val="00EA70E6"/>
    <w:rsid w:val="00EB6728"/>
    <w:rsid w:val="00EB72AA"/>
    <w:rsid w:val="00EB7B1C"/>
    <w:rsid w:val="00EC55F2"/>
    <w:rsid w:val="00EC5AE3"/>
    <w:rsid w:val="00EC64C5"/>
    <w:rsid w:val="00EC705B"/>
    <w:rsid w:val="00ED2E4D"/>
    <w:rsid w:val="00ED301D"/>
    <w:rsid w:val="00EE21B2"/>
    <w:rsid w:val="00EE77DC"/>
    <w:rsid w:val="00EF368C"/>
    <w:rsid w:val="00EF3C73"/>
    <w:rsid w:val="00EF3F44"/>
    <w:rsid w:val="00EF6960"/>
    <w:rsid w:val="00EF69AE"/>
    <w:rsid w:val="00EF733F"/>
    <w:rsid w:val="00EF7C95"/>
    <w:rsid w:val="00F02C81"/>
    <w:rsid w:val="00F0415A"/>
    <w:rsid w:val="00F056EA"/>
    <w:rsid w:val="00F07BE3"/>
    <w:rsid w:val="00F12A79"/>
    <w:rsid w:val="00F13E38"/>
    <w:rsid w:val="00F14541"/>
    <w:rsid w:val="00F223B8"/>
    <w:rsid w:val="00F228B4"/>
    <w:rsid w:val="00F27FC7"/>
    <w:rsid w:val="00F30A05"/>
    <w:rsid w:val="00F30B5D"/>
    <w:rsid w:val="00F30ECE"/>
    <w:rsid w:val="00F3247E"/>
    <w:rsid w:val="00F34D23"/>
    <w:rsid w:val="00F36864"/>
    <w:rsid w:val="00F37F49"/>
    <w:rsid w:val="00F412D7"/>
    <w:rsid w:val="00F4609A"/>
    <w:rsid w:val="00F47EA9"/>
    <w:rsid w:val="00F5594E"/>
    <w:rsid w:val="00F61D8D"/>
    <w:rsid w:val="00F63504"/>
    <w:rsid w:val="00F678B6"/>
    <w:rsid w:val="00F708D8"/>
    <w:rsid w:val="00F7240F"/>
    <w:rsid w:val="00F73133"/>
    <w:rsid w:val="00F80A66"/>
    <w:rsid w:val="00F81A9A"/>
    <w:rsid w:val="00F81B7D"/>
    <w:rsid w:val="00F8239D"/>
    <w:rsid w:val="00F828FF"/>
    <w:rsid w:val="00F83344"/>
    <w:rsid w:val="00F858CE"/>
    <w:rsid w:val="00F874A2"/>
    <w:rsid w:val="00F87F3B"/>
    <w:rsid w:val="00F9240E"/>
    <w:rsid w:val="00F935E3"/>
    <w:rsid w:val="00F94914"/>
    <w:rsid w:val="00F94AD7"/>
    <w:rsid w:val="00F96CBE"/>
    <w:rsid w:val="00FA272A"/>
    <w:rsid w:val="00FA278D"/>
    <w:rsid w:val="00FA500F"/>
    <w:rsid w:val="00FA51CA"/>
    <w:rsid w:val="00FA55E5"/>
    <w:rsid w:val="00FA7314"/>
    <w:rsid w:val="00FB0A6F"/>
    <w:rsid w:val="00FB2991"/>
    <w:rsid w:val="00FB3BA1"/>
    <w:rsid w:val="00FB67D1"/>
    <w:rsid w:val="00FB6F68"/>
    <w:rsid w:val="00FB77A6"/>
    <w:rsid w:val="00FB7E71"/>
    <w:rsid w:val="00FC0A88"/>
    <w:rsid w:val="00FC10D6"/>
    <w:rsid w:val="00FC75E2"/>
    <w:rsid w:val="00FD2657"/>
    <w:rsid w:val="00FD3E72"/>
    <w:rsid w:val="00FD5B46"/>
    <w:rsid w:val="00FD604D"/>
    <w:rsid w:val="00FE0330"/>
    <w:rsid w:val="00FE0BE2"/>
    <w:rsid w:val="00FE205C"/>
    <w:rsid w:val="00FE43C3"/>
    <w:rsid w:val="00FE463D"/>
    <w:rsid w:val="00FE4AEF"/>
    <w:rsid w:val="00FE5DEE"/>
    <w:rsid w:val="00FF0906"/>
    <w:rsid w:val="00FF16ED"/>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1CC1"/>
  <w15:docId w15:val="{BABC2E2D-6FEB-43A6-B539-FE83B65B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F4"/>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722DF4"/>
    <w:pPr>
      <w:keepNext/>
      <w:numPr>
        <w:numId w:val="1"/>
      </w:numPr>
      <w:spacing w:before="320"/>
      <w:outlineLvl w:val="0"/>
    </w:pPr>
    <w:rPr>
      <w:b/>
      <w:smallCaps/>
      <w:kern w:val="28"/>
    </w:rPr>
  </w:style>
  <w:style w:type="paragraph" w:styleId="Heading2">
    <w:name w:val="heading 2"/>
    <w:basedOn w:val="Normal"/>
    <w:link w:val="Heading2Char"/>
    <w:qFormat/>
    <w:rsid w:val="00722DF4"/>
    <w:pPr>
      <w:numPr>
        <w:ilvl w:val="1"/>
        <w:numId w:val="1"/>
      </w:numPr>
      <w:spacing w:before="280" w:after="120"/>
      <w:outlineLvl w:val="1"/>
    </w:pPr>
    <w:rPr>
      <w:color w:val="000000"/>
    </w:rPr>
  </w:style>
  <w:style w:type="paragraph" w:styleId="Heading3">
    <w:name w:val="heading 3"/>
    <w:basedOn w:val="Normal"/>
    <w:link w:val="Heading3Char"/>
    <w:qFormat/>
    <w:rsid w:val="00722DF4"/>
    <w:pPr>
      <w:numPr>
        <w:ilvl w:val="2"/>
        <w:numId w:val="1"/>
      </w:numPr>
      <w:spacing w:after="120"/>
      <w:outlineLvl w:val="2"/>
    </w:pPr>
  </w:style>
  <w:style w:type="paragraph" w:styleId="Heading4">
    <w:name w:val="heading 4"/>
    <w:basedOn w:val="Normal"/>
    <w:link w:val="Heading4Char"/>
    <w:qFormat/>
    <w:rsid w:val="00722DF4"/>
    <w:pPr>
      <w:numPr>
        <w:ilvl w:val="3"/>
        <w:numId w:val="1"/>
      </w:numPr>
      <w:tabs>
        <w:tab w:val="left" w:pos="2261"/>
      </w:tabs>
      <w:spacing w:after="120"/>
      <w:outlineLvl w:val="3"/>
    </w:pPr>
  </w:style>
  <w:style w:type="paragraph" w:styleId="Heading5">
    <w:name w:val="heading 5"/>
    <w:basedOn w:val="Normal"/>
    <w:link w:val="Heading5Char"/>
    <w:qFormat/>
    <w:rsid w:val="00722DF4"/>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DF4"/>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22DF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22DF4"/>
    <w:rPr>
      <w:rFonts w:ascii="Times New Roman" w:eastAsia="Times New Roman" w:hAnsi="Times New Roman" w:cs="Times New Roman"/>
      <w:szCs w:val="20"/>
    </w:rPr>
  </w:style>
  <w:style w:type="character" w:customStyle="1" w:styleId="Heading4Char">
    <w:name w:val="Heading 4 Char"/>
    <w:basedOn w:val="DefaultParagraphFont"/>
    <w:link w:val="Heading4"/>
    <w:rsid w:val="00722DF4"/>
    <w:rPr>
      <w:rFonts w:ascii="Times New Roman" w:eastAsia="Times New Roman" w:hAnsi="Times New Roman" w:cs="Times New Roman"/>
      <w:szCs w:val="20"/>
    </w:rPr>
  </w:style>
  <w:style w:type="character" w:customStyle="1" w:styleId="Heading5Char">
    <w:name w:val="Heading 5 Char"/>
    <w:basedOn w:val="DefaultParagraphFont"/>
    <w:link w:val="Heading5"/>
    <w:rsid w:val="00722DF4"/>
    <w:rPr>
      <w:rFonts w:ascii="Times New Roman" w:eastAsia="Times New Roman" w:hAnsi="Times New Roman" w:cs="Times New Roman"/>
      <w:szCs w:val="20"/>
    </w:rPr>
  </w:style>
  <w:style w:type="paragraph" w:customStyle="1" w:styleId="Definitions">
    <w:name w:val="Definitions"/>
    <w:basedOn w:val="Normal"/>
    <w:rsid w:val="00722DF4"/>
    <w:pPr>
      <w:tabs>
        <w:tab w:val="left" w:pos="709"/>
      </w:tabs>
      <w:spacing w:after="120"/>
      <w:ind w:left="720"/>
    </w:pPr>
  </w:style>
  <w:style w:type="paragraph" w:styleId="Footer">
    <w:name w:val="footer"/>
    <w:basedOn w:val="Normal"/>
    <w:link w:val="FooterChar"/>
    <w:rsid w:val="00722DF4"/>
    <w:pPr>
      <w:tabs>
        <w:tab w:val="center" w:pos="4153"/>
        <w:tab w:val="right" w:pos="8306"/>
      </w:tabs>
      <w:spacing w:after="240"/>
    </w:pPr>
  </w:style>
  <w:style w:type="character" w:customStyle="1" w:styleId="FooterChar">
    <w:name w:val="Footer Char"/>
    <w:basedOn w:val="DefaultParagraphFont"/>
    <w:link w:val="Footer"/>
    <w:rsid w:val="00722DF4"/>
    <w:rPr>
      <w:rFonts w:ascii="Times New Roman" w:eastAsia="Times New Roman" w:hAnsi="Times New Roman" w:cs="Times New Roman"/>
      <w:szCs w:val="20"/>
    </w:rPr>
  </w:style>
  <w:style w:type="paragraph" w:customStyle="1" w:styleId="Schmainhead">
    <w:name w:val="Sch   main head"/>
    <w:basedOn w:val="Normal"/>
    <w:next w:val="Normal"/>
    <w:autoRedefine/>
    <w:rsid w:val="00557C30"/>
    <w:pPr>
      <w:keepNext/>
      <w:pageBreakBefore/>
      <w:spacing w:before="240" w:after="360"/>
      <w:ind w:hanging="142"/>
      <w:outlineLvl w:val="0"/>
    </w:pPr>
    <w:rPr>
      <w:rFonts w:ascii="Arial" w:hAnsi="Arial" w:cs="Arial"/>
      <w:b/>
      <w:kern w:val="28"/>
    </w:rPr>
  </w:style>
  <w:style w:type="paragraph" w:customStyle="1" w:styleId="Sch1styleclause">
    <w:name w:val="Sch  (1style) clause"/>
    <w:basedOn w:val="Normal"/>
    <w:rsid w:val="00722DF4"/>
    <w:pPr>
      <w:numPr>
        <w:numId w:val="3"/>
      </w:numPr>
      <w:spacing w:before="320"/>
      <w:outlineLvl w:val="0"/>
    </w:pPr>
    <w:rPr>
      <w:b/>
      <w:smallCaps/>
    </w:rPr>
  </w:style>
  <w:style w:type="paragraph" w:customStyle="1" w:styleId="Sch1stylesubclause">
    <w:name w:val="Sch  (1style) sub clause"/>
    <w:basedOn w:val="Normal"/>
    <w:rsid w:val="00722DF4"/>
    <w:pPr>
      <w:numPr>
        <w:ilvl w:val="1"/>
        <w:numId w:val="3"/>
      </w:numPr>
      <w:spacing w:before="280" w:after="120"/>
      <w:outlineLvl w:val="1"/>
    </w:pPr>
    <w:rPr>
      <w:color w:val="000000"/>
    </w:rPr>
  </w:style>
  <w:style w:type="paragraph" w:customStyle="1" w:styleId="Sch1stylepara">
    <w:name w:val="Sch (1style) para"/>
    <w:basedOn w:val="Normal"/>
    <w:rsid w:val="00722DF4"/>
    <w:pPr>
      <w:numPr>
        <w:ilvl w:val="2"/>
        <w:numId w:val="3"/>
      </w:numPr>
      <w:spacing w:after="120"/>
    </w:pPr>
  </w:style>
  <w:style w:type="paragraph" w:customStyle="1" w:styleId="Sch1stylesubpara">
    <w:name w:val="Sch (1style) sub para"/>
    <w:basedOn w:val="Heading4"/>
    <w:rsid w:val="00722DF4"/>
    <w:pPr>
      <w:numPr>
        <w:numId w:val="3"/>
      </w:numPr>
    </w:pPr>
  </w:style>
  <w:style w:type="paragraph" w:customStyle="1" w:styleId="Sch2style1">
    <w:name w:val="Sch (2style)  1"/>
    <w:basedOn w:val="Normal"/>
    <w:rsid w:val="00722DF4"/>
    <w:pPr>
      <w:numPr>
        <w:numId w:val="2"/>
      </w:numPr>
      <w:spacing w:before="280" w:after="120" w:line="300" w:lineRule="exact"/>
    </w:pPr>
  </w:style>
  <w:style w:type="paragraph" w:customStyle="1" w:styleId="Sch2stylea">
    <w:name w:val="Sch (2style) (a)"/>
    <w:basedOn w:val="Normal"/>
    <w:rsid w:val="00722DF4"/>
    <w:pPr>
      <w:numPr>
        <w:ilvl w:val="1"/>
        <w:numId w:val="2"/>
      </w:numPr>
      <w:spacing w:after="120" w:line="300" w:lineRule="exact"/>
    </w:pPr>
  </w:style>
  <w:style w:type="paragraph" w:customStyle="1" w:styleId="Sch2stylei">
    <w:name w:val="Sch (2style) (i)"/>
    <w:basedOn w:val="Heading4"/>
    <w:rsid w:val="00722DF4"/>
    <w:pPr>
      <w:numPr>
        <w:ilvl w:val="2"/>
        <w:numId w:val="2"/>
      </w:numPr>
      <w:tabs>
        <w:tab w:val="clear" w:pos="2261"/>
        <w:tab w:val="left" w:pos="2268"/>
      </w:tabs>
    </w:pPr>
    <w:rPr>
      <w:noProof/>
    </w:rPr>
  </w:style>
  <w:style w:type="paragraph" w:customStyle="1" w:styleId="1stIntroHeadings">
    <w:name w:val="1stIntroHeadings"/>
    <w:basedOn w:val="Normal"/>
    <w:next w:val="Normal"/>
    <w:rsid w:val="00722DF4"/>
    <w:pPr>
      <w:tabs>
        <w:tab w:val="left" w:pos="709"/>
      </w:tabs>
      <w:spacing w:before="120" w:after="120"/>
    </w:pPr>
    <w:rPr>
      <w:b/>
      <w:smallCaps/>
      <w:sz w:val="24"/>
    </w:rPr>
  </w:style>
  <w:style w:type="character" w:customStyle="1" w:styleId="Defterm">
    <w:name w:val="Defterm"/>
    <w:rsid w:val="00722DF4"/>
    <w:rPr>
      <w:b/>
      <w:color w:val="000000"/>
      <w:sz w:val="22"/>
    </w:rPr>
  </w:style>
  <w:style w:type="paragraph" w:styleId="CommentText">
    <w:name w:val="annotation text"/>
    <w:basedOn w:val="Normal"/>
    <w:link w:val="CommentTextChar"/>
    <w:rsid w:val="00722DF4"/>
    <w:pPr>
      <w:spacing w:line="200" w:lineRule="atLeast"/>
      <w:jc w:val="left"/>
    </w:pPr>
    <w:rPr>
      <w:sz w:val="20"/>
    </w:rPr>
  </w:style>
  <w:style w:type="character" w:customStyle="1" w:styleId="CommentTextChar">
    <w:name w:val="Comment Text Char"/>
    <w:basedOn w:val="DefaultParagraphFont"/>
    <w:link w:val="CommentText"/>
    <w:rsid w:val="00722DF4"/>
    <w:rPr>
      <w:rFonts w:ascii="Times New Roman" w:eastAsia="Times New Roman" w:hAnsi="Times New Roman" w:cs="Times New Roman"/>
      <w:sz w:val="20"/>
      <w:szCs w:val="20"/>
    </w:rPr>
  </w:style>
  <w:style w:type="paragraph" w:customStyle="1" w:styleId="NormalSpaced">
    <w:name w:val="NormalSpaced"/>
    <w:basedOn w:val="Normal"/>
    <w:next w:val="Normal"/>
    <w:rsid w:val="00722DF4"/>
    <w:pPr>
      <w:spacing w:after="240"/>
    </w:pPr>
  </w:style>
  <w:style w:type="paragraph" w:styleId="ListParagraph">
    <w:name w:val="List Paragraph"/>
    <w:basedOn w:val="Normal"/>
    <w:uiPriority w:val="34"/>
    <w:qFormat/>
    <w:rsid w:val="00722DF4"/>
    <w:pPr>
      <w:ind w:left="720"/>
    </w:pPr>
  </w:style>
  <w:style w:type="paragraph" w:styleId="BalloonText">
    <w:name w:val="Balloon Text"/>
    <w:basedOn w:val="Normal"/>
    <w:link w:val="BalloonTextChar"/>
    <w:uiPriority w:val="99"/>
    <w:semiHidden/>
    <w:unhideWhenUsed/>
    <w:rsid w:val="0072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F4"/>
    <w:rPr>
      <w:rFonts w:ascii="Tahoma" w:eastAsia="Times New Roman" w:hAnsi="Tahoma" w:cs="Tahoma"/>
      <w:sz w:val="16"/>
      <w:szCs w:val="16"/>
    </w:rPr>
  </w:style>
  <w:style w:type="paragraph" w:styleId="Header">
    <w:name w:val="header"/>
    <w:basedOn w:val="Normal"/>
    <w:link w:val="HeaderChar"/>
    <w:uiPriority w:val="99"/>
    <w:unhideWhenUsed/>
    <w:rsid w:val="008D78B6"/>
    <w:pPr>
      <w:tabs>
        <w:tab w:val="center" w:pos="4513"/>
        <w:tab w:val="right" w:pos="9026"/>
      </w:tabs>
      <w:spacing w:line="240" w:lineRule="auto"/>
    </w:pPr>
  </w:style>
  <w:style w:type="character" w:customStyle="1" w:styleId="HeaderChar">
    <w:name w:val="Header Char"/>
    <w:basedOn w:val="DefaultParagraphFont"/>
    <w:link w:val="Header"/>
    <w:uiPriority w:val="99"/>
    <w:rsid w:val="008D78B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471">
      <w:bodyDiv w:val="1"/>
      <w:marLeft w:val="0"/>
      <w:marRight w:val="0"/>
      <w:marTop w:val="0"/>
      <w:marBottom w:val="0"/>
      <w:divBdr>
        <w:top w:val="none" w:sz="0" w:space="0" w:color="auto"/>
        <w:left w:val="none" w:sz="0" w:space="0" w:color="auto"/>
        <w:bottom w:val="none" w:sz="0" w:space="0" w:color="auto"/>
        <w:right w:val="none" w:sz="0" w:space="0" w:color="auto"/>
      </w:divBdr>
    </w:div>
    <w:div w:id="4100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A6F9-4D97-47DA-A298-A005AB67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Educational Psychology Team</cp:lastModifiedBy>
  <cp:revision>3</cp:revision>
  <cp:lastPrinted>2017-10-05T13:57:00Z</cp:lastPrinted>
  <dcterms:created xsi:type="dcterms:W3CDTF">2020-12-15T11:18:00Z</dcterms:created>
  <dcterms:modified xsi:type="dcterms:W3CDTF">2020-12-15T11:36:00Z</dcterms:modified>
</cp:coreProperties>
</file>