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6D" w:rsidRDefault="00C7376D" w:rsidP="00E1104A">
      <w:pPr>
        <w:spacing w:after="0"/>
        <w:jc w:val="center"/>
        <w:rPr>
          <w:rFonts w:ascii="Arial" w:hAnsi="Arial" w:cs="Arial"/>
          <w:b/>
          <w:sz w:val="28"/>
        </w:rPr>
      </w:pPr>
      <w:r w:rsidRPr="007318E6">
        <w:rPr>
          <w:rFonts w:ascii="Arial" w:hAnsi="Arial" w:cs="Arial"/>
          <w:b/>
          <w:sz w:val="28"/>
        </w:rPr>
        <w:t xml:space="preserve">Supporting </w:t>
      </w:r>
      <w:r w:rsidR="00227A75" w:rsidRPr="007318E6">
        <w:rPr>
          <w:rFonts w:ascii="Arial" w:hAnsi="Arial" w:cs="Arial"/>
          <w:b/>
          <w:sz w:val="28"/>
        </w:rPr>
        <w:t xml:space="preserve">Children </w:t>
      </w:r>
      <w:proofErr w:type="gramStart"/>
      <w:r w:rsidR="00227A75" w:rsidRPr="007318E6">
        <w:rPr>
          <w:rFonts w:ascii="Arial" w:hAnsi="Arial" w:cs="Arial"/>
          <w:b/>
          <w:sz w:val="28"/>
        </w:rPr>
        <w:t>And</w:t>
      </w:r>
      <w:proofErr w:type="gramEnd"/>
      <w:r w:rsidR="00227A75" w:rsidRPr="007318E6">
        <w:rPr>
          <w:rFonts w:ascii="Arial" w:hAnsi="Arial" w:cs="Arial"/>
          <w:b/>
          <w:sz w:val="28"/>
        </w:rPr>
        <w:t xml:space="preserve"> Young People Who Have Special Educational Needs And Disabilities </w:t>
      </w:r>
      <w:r w:rsidRPr="007318E6">
        <w:rPr>
          <w:rFonts w:ascii="Arial" w:hAnsi="Arial" w:cs="Arial"/>
          <w:b/>
          <w:sz w:val="28"/>
        </w:rPr>
        <w:t xml:space="preserve">(SEND) in Bradford </w:t>
      </w:r>
    </w:p>
    <w:p w:rsidR="00335651" w:rsidRDefault="00335651" w:rsidP="00E1104A">
      <w:pPr>
        <w:spacing w:after="0"/>
        <w:jc w:val="center"/>
        <w:rPr>
          <w:rFonts w:ascii="Arial" w:hAnsi="Arial" w:cs="Arial"/>
          <w:b/>
          <w:sz w:val="28"/>
        </w:rPr>
      </w:pPr>
    </w:p>
    <w:p w:rsidR="00AF77B5" w:rsidRPr="007318E6" w:rsidRDefault="00335651" w:rsidP="00335651">
      <w:pPr>
        <w:spacing w:after="0"/>
        <w:jc w:val="center"/>
        <w:rPr>
          <w:rFonts w:ascii="Arial" w:hAnsi="Arial" w:cs="Arial"/>
          <w:b/>
          <w:sz w:val="28"/>
        </w:rPr>
      </w:pPr>
      <w:r>
        <w:rPr>
          <w:rFonts w:ascii="Arial" w:hAnsi="Arial" w:cs="Arial"/>
          <w:b/>
          <w:sz w:val="28"/>
        </w:rPr>
        <w:t xml:space="preserve">KS1 – 3 - </w:t>
      </w:r>
      <w:bookmarkStart w:id="0" w:name="_GoBack"/>
      <w:bookmarkEnd w:id="0"/>
      <w:r w:rsidR="007318E6" w:rsidRPr="007318E6">
        <w:rPr>
          <w:rFonts w:ascii="Arial" w:hAnsi="Arial" w:cs="Arial"/>
          <w:b/>
          <w:sz w:val="28"/>
          <w:highlight w:val="yellow"/>
        </w:rPr>
        <w:t>Draft December</w:t>
      </w:r>
      <w:r w:rsidR="00AF77B5" w:rsidRPr="007318E6">
        <w:rPr>
          <w:rFonts w:ascii="Arial" w:hAnsi="Arial" w:cs="Arial"/>
          <w:b/>
          <w:sz w:val="28"/>
          <w:highlight w:val="yellow"/>
        </w:rPr>
        <w:t xml:space="preserve"> 2018</w:t>
      </w:r>
    </w:p>
    <w:p w:rsidR="00D122F2" w:rsidRPr="002648AB" w:rsidRDefault="00D122F2" w:rsidP="00AF77B5">
      <w:pPr>
        <w:spacing w:after="0"/>
        <w:rPr>
          <w:b/>
          <w:sz w:val="24"/>
        </w:rPr>
      </w:pPr>
    </w:p>
    <w:p w:rsidR="002648AB" w:rsidRPr="002648AB" w:rsidRDefault="002648AB" w:rsidP="00AF77B5">
      <w:pPr>
        <w:spacing w:after="0"/>
        <w:rPr>
          <w:rFonts w:ascii="Arial" w:hAnsi="Arial" w:cs="Arial"/>
          <w:sz w:val="28"/>
          <w:szCs w:val="24"/>
        </w:rPr>
      </w:pPr>
      <w:r w:rsidRPr="002648AB">
        <w:rPr>
          <w:rFonts w:ascii="Arial" w:hAnsi="Arial" w:cs="Arial"/>
          <w:sz w:val="28"/>
          <w:szCs w:val="24"/>
        </w:rPr>
        <w:t>Introduction</w:t>
      </w:r>
    </w:p>
    <w:p w:rsidR="002648AB" w:rsidRDefault="002648AB" w:rsidP="00AF77B5">
      <w:pPr>
        <w:spacing w:after="0"/>
        <w:rPr>
          <w:rFonts w:ascii="Arial" w:hAnsi="Arial" w:cs="Arial"/>
          <w:sz w:val="24"/>
          <w:szCs w:val="24"/>
        </w:rPr>
      </w:pPr>
    </w:p>
    <w:p w:rsidR="00227A75" w:rsidRPr="007318E6" w:rsidRDefault="00227A75" w:rsidP="00AF77B5">
      <w:pPr>
        <w:spacing w:after="0"/>
        <w:rPr>
          <w:rFonts w:ascii="Arial" w:hAnsi="Arial" w:cs="Arial"/>
          <w:sz w:val="24"/>
          <w:szCs w:val="24"/>
        </w:rPr>
      </w:pPr>
      <w:r w:rsidRPr="007318E6">
        <w:rPr>
          <w:rFonts w:ascii="Arial" w:hAnsi="Arial" w:cs="Arial"/>
          <w:sz w:val="24"/>
          <w:szCs w:val="24"/>
        </w:rPr>
        <w:t>The following information has been designed in line with the Children &amp; Families Act (C&amp;FA), 2014, the Equality Act, 2010 and the SEND Code of Practice, 0-25), 2015. It is anticipated that approximately one in five children will have a learning difficulty at some stage in their school career. Many of these difficulties are temporary and can be effectively dealt with in mainstream settings through the resources that are made available to them (funding elements 1 and 2). Formal procedures, i.e. statutory assessment, and specialist services provided via the local authority are targeted at those children and young people with the mos</w:t>
      </w:r>
      <w:r w:rsidR="00F7037E">
        <w:rPr>
          <w:rFonts w:ascii="Arial" w:hAnsi="Arial" w:cs="Arial"/>
          <w:sz w:val="24"/>
          <w:szCs w:val="24"/>
        </w:rPr>
        <w:t>t significant and complex needs</w:t>
      </w:r>
      <w:r w:rsidRPr="007318E6">
        <w:rPr>
          <w:rFonts w:ascii="Arial" w:hAnsi="Arial" w:cs="Arial"/>
          <w:sz w:val="24"/>
          <w:szCs w:val="24"/>
        </w:rPr>
        <w:t>.</w:t>
      </w:r>
    </w:p>
    <w:p w:rsidR="00227A75" w:rsidRPr="007318E6" w:rsidRDefault="00227A75" w:rsidP="00AF77B5">
      <w:pPr>
        <w:spacing w:after="0"/>
        <w:rPr>
          <w:rFonts w:ascii="Arial" w:hAnsi="Arial" w:cs="Arial"/>
          <w:sz w:val="24"/>
          <w:szCs w:val="24"/>
        </w:rPr>
      </w:pPr>
    </w:p>
    <w:p w:rsidR="00227A75" w:rsidRPr="007318E6" w:rsidRDefault="00227A75" w:rsidP="00AF77B5">
      <w:pPr>
        <w:spacing w:after="0"/>
        <w:rPr>
          <w:rFonts w:ascii="Arial" w:hAnsi="Arial" w:cs="Arial"/>
          <w:sz w:val="24"/>
          <w:szCs w:val="24"/>
        </w:rPr>
      </w:pPr>
      <w:r w:rsidRPr="007318E6">
        <w:rPr>
          <w:rFonts w:ascii="Arial" w:hAnsi="Arial" w:cs="Arial"/>
          <w:sz w:val="24"/>
          <w:szCs w:val="24"/>
        </w:rPr>
        <w:t xml:space="preserve">Children, young people and their parents should be fully involved in the delivery and development of SEND policy and provision both at local authority (LA) and school level. Particularly, they should be involved in the review and development of schools/settings SEND policy. To ensure that Bradford schools are up-to date in relation to their responsibilities to children and young people with SEND the information here gives an overview of the most relevant aspects. More detailed information about the statutory responsibilities schools have in relation to children and young people with SEND are available on Bradford’s Local Offer which can be found here: </w:t>
      </w:r>
      <w:hyperlink r:id="rId8" w:history="1">
        <w:r w:rsidRPr="007318E6">
          <w:rPr>
            <w:rStyle w:val="Hyperlink"/>
            <w:rFonts w:ascii="Arial" w:hAnsi="Arial" w:cs="Arial"/>
            <w:sz w:val="24"/>
            <w:szCs w:val="24"/>
          </w:rPr>
          <w:t>https://localoffer.bradford.gov.uk/</w:t>
        </w:r>
      </w:hyperlink>
    </w:p>
    <w:p w:rsidR="00227A75" w:rsidRPr="007318E6" w:rsidRDefault="00227A75" w:rsidP="00AF77B5">
      <w:pPr>
        <w:spacing w:after="0"/>
        <w:rPr>
          <w:rFonts w:ascii="Arial" w:hAnsi="Arial" w:cs="Arial"/>
          <w:sz w:val="24"/>
          <w:szCs w:val="24"/>
        </w:rPr>
      </w:pPr>
    </w:p>
    <w:p w:rsidR="00227A75" w:rsidRPr="00E352F8" w:rsidRDefault="00D94D96" w:rsidP="00D94D96">
      <w:pPr>
        <w:pStyle w:val="ListParagraph"/>
        <w:numPr>
          <w:ilvl w:val="0"/>
          <w:numId w:val="8"/>
        </w:numPr>
        <w:spacing w:after="0"/>
        <w:rPr>
          <w:rFonts w:ascii="Arial" w:hAnsi="Arial" w:cs="Arial"/>
          <w:sz w:val="28"/>
          <w:szCs w:val="24"/>
        </w:rPr>
      </w:pPr>
      <w:r>
        <w:rPr>
          <w:rFonts w:ascii="Arial" w:hAnsi="Arial" w:cs="Arial"/>
          <w:sz w:val="28"/>
          <w:szCs w:val="24"/>
        </w:rPr>
        <w:t>Meeting Children’s Special Educational Needs</w:t>
      </w:r>
    </w:p>
    <w:p w:rsidR="007318E6" w:rsidRPr="007318E6" w:rsidRDefault="007318E6" w:rsidP="00AF77B5">
      <w:pPr>
        <w:spacing w:after="0"/>
        <w:rPr>
          <w:rFonts w:ascii="Arial" w:hAnsi="Arial" w:cs="Arial"/>
          <w:sz w:val="24"/>
          <w:szCs w:val="24"/>
        </w:rPr>
      </w:pPr>
    </w:p>
    <w:p w:rsidR="00E52D22" w:rsidRDefault="00227A75" w:rsidP="00AF77B5">
      <w:pPr>
        <w:spacing w:after="0"/>
        <w:rPr>
          <w:rFonts w:ascii="Arial" w:hAnsi="Arial" w:cs="Arial"/>
          <w:sz w:val="24"/>
          <w:szCs w:val="24"/>
        </w:rPr>
      </w:pPr>
      <w:r w:rsidRPr="007318E6">
        <w:rPr>
          <w:rFonts w:ascii="Arial" w:hAnsi="Arial" w:cs="Arial"/>
          <w:sz w:val="24"/>
          <w:szCs w:val="24"/>
        </w:rPr>
        <w:t>The SEND Co</w:t>
      </w:r>
      <w:r w:rsidR="00D94D96">
        <w:rPr>
          <w:rFonts w:ascii="Arial" w:hAnsi="Arial" w:cs="Arial"/>
          <w:sz w:val="24"/>
          <w:szCs w:val="24"/>
        </w:rPr>
        <w:t xml:space="preserve">de of </w:t>
      </w:r>
      <w:r w:rsidRPr="007318E6">
        <w:rPr>
          <w:rFonts w:ascii="Arial" w:hAnsi="Arial" w:cs="Arial"/>
          <w:sz w:val="24"/>
          <w:szCs w:val="24"/>
        </w:rPr>
        <w:t>P</w:t>
      </w:r>
      <w:r w:rsidR="00D94D96">
        <w:rPr>
          <w:rFonts w:ascii="Arial" w:hAnsi="Arial" w:cs="Arial"/>
          <w:sz w:val="24"/>
          <w:szCs w:val="24"/>
        </w:rPr>
        <w:t>ractice (CoP)</w:t>
      </w:r>
      <w:r w:rsidRPr="007318E6">
        <w:rPr>
          <w:rFonts w:ascii="Arial" w:hAnsi="Arial" w:cs="Arial"/>
          <w:sz w:val="24"/>
          <w:szCs w:val="24"/>
        </w:rPr>
        <w:t xml:space="preserve"> suggests that there is a continuum of SEND and that, where necessary, increasingly specialist expertise should be brought to bear on a child or young person’s difficulties. The CoP describes this as a graduated approach to addressing SEND. Where a child or young person does not make sufficient progress through the usual approaches to teaching and learning, staff should decide on ‘additional to’ or ‘different from’ interventions. Most needs in relation to SEND can be met within mainstream settings out of the schools notional SEN budget. If little or no progress is made through the ‘assess, plan, do, review’ approach (APDR), school staff should consider seeking external support. At that stage, external support services should be helping to develop interventions aimed at addressing continuing barriers to achievement. However, the CoP is clear that the involvement of external specialists can also play an important part in the very early identification of SEND and in advising schools on effective provision designed to prevent the development of more significant needs. Where a child with SEND continues to make little progress over time, even with the support of external </w:t>
      </w:r>
      <w:r w:rsidRPr="007318E6">
        <w:rPr>
          <w:rFonts w:ascii="Arial" w:hAnsi="Arial" w:cs="Arial"/>
          <w:sz w:val="24"/>
          <w:szCs w:val="24"/>
        </w:rPr>
        <w:lastRenderedPageBreak/>
        <w:t>specialists such as the inclusive education service, the school may consider asking the local authority to undertake a statutory assessment of the child's SEND, through a request for an education, health and care needs assessment. There is an expectation that interventions have been implemented for a significant period, e.g. two cycles of APDR, before a request for additional resources is made and once it has been submitted, it does not necessarily lead to statutory assessment. This will be contingent on evidencing the support provided through the school’s SEND provision over time, including external support and advice. There should also be evidence that the child has severe and complex needs that cannot be met within the resources ordinarily available to school (Elements 1&amp;2).</w:t>
      </w:r>
    </w:p>
    <w:p w:rsidR="002F1128" w:rsidRPr="007318E6" w:rsidRDefault="002F1128" w:rsidP="00AF77B5">
      <w:pPr>
        <w:spacing w:after="0"/>
        <w:rPr>
          <w:rFonts w:ascii="Arial" w:hAnsi="Arial" w:cs="Arial"/>
          <w:sz w:val="24"/>
          <w:szCs w:val="24"/>
        </w:rPr>
      </w:pPr>
    </w:p>
    <w:p w:rsidR="00227A75" w:rsidRPr="002F1128" w:rsidRDefault="002648AB" w:rsidP="00AF77B5">
      <w:pPr>
        <w:spacing w:after="0"/>
        <w:rPr>
          <w:rFonts w:ascii="Arial" w:hAnsi="Arial" w:cs="Arial"/>
          <w:sz w:val="28"/>
          <w:szCs w:val="24"/>
        </w:rPr>
      </w:pPr>
      <w:r>
        <w:rPr>
          <w:rFonts w:ascii="Arial" w:hAnsi="Arial" w:cs="Arial"/>
          <w:sz w:val="28"/>
          <w:szCs w:val="24"/>
        </w:rPr>
        <w:t>The S</w:t>
      </w:r>
      <w:r w:rsidR="00F7037E">
        <w:rPr>
          <w:rFonts w:ascii="Arial" w:hAnsi="Arial" w:cs="Arial"/>
          <w:sz w:val="28"/>
          <w:szCs w:val="24"/>
        </w:rPr>
        <w:t>chool’s R</w:t>
      </w:r>
      <w:r w:rsidR="00227A75" w:rsidRPr="002F1128">
        <w:rPr>
          <w:rFonts w:ascii="Arial" w:hAnsi="Arial" w:cs="Arial"/>
          <w:sz w:val="28"/>
          <w:szCs w:val="24"/>
        </w:rPr>
        <w:t>esponsibilities</w:t>
      </w:r>
    </w:p>
    <w:p w:rsidR="00E52D22" w:rsidRPr="007318E6" w:rsidRDefault="00E52D22" w:rsidP="00AF77B5">
      <w:pPr>
        <w:spacing w:after="0"/>
        <w:rPr>
          <w:rFonts w:ascii="Arial" w:hAnsi="Arial" w:cs="Arial"/>
          <w:sz w:val="24"/>
          <w:szCs w:val="24"/>
        </w:rPr>
      </w:pPr>
    </w:p>
    <w:p w:rsidR="00227A75" w:rsidRPr="007318E6" w:rsidRDefault="00227A75" w:rsidP="00227A75">
      <w:pPr>
        <w:spacing w:after="0"/>
        <w:rPr>
          <w:rFonts w:ascii="Arial" w:hAnsi="Arial" w:cs="Arial"/>
          <w:sz w:val="24"/>
          <w:szCs w:val="24"/>
        </w:rPr>
      </w:pPr>
      <w:r w:rsidRPr="007318E6">
        <w:rPr>
          <w:rFonts w:ascii="Arial" w:hAnsi="Arial" w:cs="Arial"/>
          <w:sz w:val="24"/>
          <w:szCs w:val="24"/>
        </w:rPr>
        <w:t>Schools have numerous responsibilities in relation to children and young people, the following being specifically in relation to those wi</w:t>
      </w:r>
      <w:r w:rsidR="00E52D22" w:rsidRPr="007318E6">
        <w:rPr>
          <w:rFonts w:ascii="Arial" w:hAnsi="Arial" w:cs="Arial"/>
          <w:sz w:val="24"/>
          <w:szCs w:val="24"/>
        </w:rPr>
        <w:t>th SEND. In short schools must:</w:t>
      </w:r>
    </w:p>
    <w:p w:rsidR="00E52D22" w:rsidRPr="007318E6" w:rsidRDefault="00E52D22" w:rsidP="00227A75">
      <w:pPr>
        <w:spacing w:after="0"/>
        <w:rPr>
          <w:rFonts w:ascii="Arial" w:hAnsi="Arial" w:cs="Arial"/>
          <w:sz w:val="24"/>
          <w:szCs w:val="24"/>
        </w:rPr>
      </w:pP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Appoint a SEND governor to have oversight of the arrangements for SEND in school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Identify how many pupils in the school have SEND and ensure provision is made in accordance with the SEND CoP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Know how much money the school gets for SEND and ensure an appropriate budget arrangement is in place to discharge its duties to arrange provision for pupils with SEND and/or disabilities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Review and approve the SEND policy and any other relevant policies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Monitor the progress of children and young people with SEND and ensure that the provision specified in statements of SEN and EHCP’s are made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Ensure that SEND provision is integrated into the school improvement plan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Publish on their website the school SEND policy and a description of the arrangements and specialist provisions made for children and young people with SEND </w:t>
      </w:r>
    </w:p>
    <w:p w:rsidR="00E52D22"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Appoint a </w:t>
      </w:r>
      <w:r w:rsidR="00F7037E">
        <w:rPr>
          <w:rFonts w:ascii="Arial" w:hAnsi="Arial" w:cs="Arial"/>
          <w:sz w:val="24"/>
          <w:szCs w:val="24"/>
        </w:rPr>
        <w:t>SENDCo</w:t>
      </w:r>
      <w:r w:rsidRPr="007318E6">
        <w:rPr>
          <w:rFonts w:ascii="Arial" w:hAnsi="Arial" w:cs="Arial"/>
          <w:sz w:val="24"/>
          <w:szCs w:val="24"/>
        </w:rPr>
        <w:t xml:space="preserve"> who is a qualified teacher (alternatively, the </w:t>
      </w:r>
      <w:proofErr w:type="spellStart"/>
      <w:r w:rsidRPr="007318E6">
        <w:rPr>
          <w:rFonts w:ascii="Arial" w:hAnsi="Arial" w:cs="Arial"/>
          <w:sz w:val="24"/>
          <w:szCs w:val="24"/>
        </w:rPr>
        <w:t>headteacher</w:t>
      </w:r>
      <w:proofErr w:type="spellEnd"/>
      <w:r w:rsidRPr="007318E6">
        <w:rPr>
          <w:rFonts w:ascii="Arial" w:hAnsi="Arial" w:cs="Arial"/>
          <w:sz w:val="24"/>
          <w:szCs w:val="24"/>
        </w:rPr>
        <w:t xml:space="preserve"> may take on this role)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Invest in whole school and targeted training for staff </w:t>
      </w:r>
    </w:p>
    <w:p w:rsidR="00E52D22"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Ensure inclusive teaching and support is embedded throughout the school and that all teachers understand that they are r</w:t>
      </w:r>
      <w:r w:rsidR="00E52D22" w:rsidRPr="007318E6">
        <w:rPr>
          <w:rFonts w:ascii="Arial" w:hAnsi="Arial" w:cs="Arial"/>
          <w:sz w:val="24"/>
          <w:szCs w:val="24"/>
        </w:rPr>
        <w:t>esponsible for pupils with SEND</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Provide information on school arrangements for SEND to parents and governors </w:t>
      </w:r>
    </w:p>
    <w:p w:rsidR="00227A75" w:rsidRPr="007318E6" w:rsidRDefault="00227A75"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Consider pre-emptive arrangements for pupils (present and future) with a disability </w:t>
      </w:r>
    </w:p>
    <w:p w:rsidR="00227A75" w:rsidRPr="007318E6" w:rsidRDefault="00227A75" w:rsidP="00227A75">
      <w:pPr>
        <w:spacing w:after="0"/>
        <w:jc w:val="right"/>
        <w:rPr>
          <w:rFonts w:ascii="Arial" w:hAnsi="Arial" w:cs="Arial"/>
          <w:sz w:val="24"/>
          <w:szCs w:val="24"/>
        </w:rPr>
      </w:pPr>
      <w:r w:rsidRPr="007318E6">
        <w:rPr>
          <w:rFonts w:ascii="Arial" w:hAnsi="Arial" w:cs="Arial"/>
          <w:sz w:val="24"/>
          <w:szCs w:val="24"/>
        </w:rPr>
        <w:t>Children &amp; Families Act, 2014</w:t>
      </w:r>
    </w:p>
    <w:p w:rsidR="001B2D77" w:rsidRPr="007318E6" w:rsidRDefault="001B2D77" w:rsidP="00AF77B5">
      <w:pPr>
        <w:spacing w:after="0"/>
        <w:rPr>
          <w:rFonts w:ascii="Arial" w:hAnsi="Arial" w:cs="Arial"/>
          <w:sz w:val="24"/>
          <w:szCs w:val="24"/>
        </w:rPr>
      </w:pPr>
    </w:p>
    <w:p w:rsidR="00E52D22" w:rsidRPr="007318E6" w:rsidRDefault="00E52D22" w:rsidP="00E52D22">
      <w:pPr>
        <w:spacing w:after="0"/>
        <w:rPr>
          <w:rFonts w:ascii="Arial" w:hAnsi="Arial" w:cs="Arial"/>
          <w:sz w:val="24"/>
          <w:szCs w:val="24"/>
        </w:rPr>
      </w:pPr>
      <w:r w:rsidRPr="007318E6">
        <w:rPr>
          <w:rFonts w:ascii="Arial" w:hAnsi="Arial" w:cs="Arial"/>
          <w:sz w:val="24"/>
          <w:szCs w:val="24"/>
        </w:rPr>
        <w:lastRenderedPageBreak/>
        <w:t xml:space="preserve">The governing body of the school has ultimate responsibility for this, and should be using their best endeavours to secure special educational provision, including; </w:t>
      </w:r>
    </w:p>
    <w:p w:rsidR="00E52D22" w:rsidRPr="007318E6" w:rsidRDefault="00E52D22" w:rsidP="00E52D22">
      <w:pPr>
        <w:spacing w:after="0"/>
        <w:rPr>
          <w:rFonts w:ascii="Arial" w:hAnsi="Arial" w:cs="Arial"/>
          <w:sz w:val="24"/>
          <w:szCs w:val="24"/>
        </w:rPr>
      </w:pP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Ensuring that where the head teacher or a nominated governor has been informed by the LA that a pupil has SEND, those needs are made known to all who are likely to teach or support that pupil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Ensuring that teachers are aware of the importance of identifying and providing for pupils who have SEND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Ensuring that a pupil with SEND joins in the activities of the school together with other pupils, so far as is reasonably practical and compatible with the child receiving the special educational provision their learning needs call for, the efficient education of the pupils with whom they are educated and the efficient use of resources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Reporting to parents on the implementation of the school's policy for pupils with SEND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Having due regard to the statutory guidance within the current SEND code of practice when carrying out duties toward all pupils with SEND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Ensuring that school notifies parents of a decision by the school that SEND provision is being made for their child This Bradford’s Graduated Approach  outlines how children with Special Educational Needs and Disabilities have their needs met within the District. </w:t>
      </w:r>
    </w:p>
    <w:p w:rsidR="002F1128" w:rsidRPr="002F1128" w:rsidRDefault="002F1128" w:rsidP="001B2D77">
      <w:pPr>
        <w:spacing w:after="0"/>
        <w:rPr>
          <w:rFonts w:ascii="Arial" w:hAnsi="Arial" w:cs="Arial"/>
          <w:sz w:val="28"/>
          <w:szCs w:val="24"/>
        </w:rPr>
      </w:pPr>
    </w:p>
    <w:p w:rsidR="002F1128" w:rsidRPr="002F1128" w:rsidRDefault="002F1128" w:rsidP="002F1128">
      <w:pPr>
        <w:spacing w:after="0"/>
        <w:rPr>
          <w:rFonts w:ascii="Arial" w:hAnsi="Arial" w:cs="Arial"/>
          <w:sz w:val="28"/>
          <w:szCs w:val="24"/>
        </w:rPr>
      </w:pPr>
      <w:r w:rsidRPr="002F1128">
        <w:rPr>
          <w:rFonts w:ascii="Arial" w:hAnsi="Arial" w:cs="Arial"/>
          <w:sz w:val="28"/>
          <w:szCs w:val="24"/>
        </w:rPr>
        <w:t>The S</w:t>
      </w:r>
      <w:r w:rsidR="002648AB">
        <w:rPr>
          <w:rFonts w:ascii="Arial" w:hAnsi="Arial" w:cs="Arial"/>
          <w:sz w:val="28"/>
          <w:szCs w:val="24"/>
        </w:rPr>
        <w:t xml:space="preserve">pecial Needs </w:t>
      </w:r>
      <w:proofErr w:type="spellStart"/>
      <w:r w:rsidR="002648AB">
        <w:rPr>
          <w:rFonts w:ascii="Arial" w:hAnsi="Arial" w:cs="Arial"/>
          <w:sz w:val="28"/>
          <w:szCs w:val="24"/>
        </w:rPr>
        <w:t>Coordinators’s</w:t>
      </w:r>
      <w:proofErr w:type="spellEnd"/>
      <w:r w:rsidR="002648AB">
        <w:rPr>
          <w:rFonts w:ascii="Arial" w:hAnsi="Arial" w:cs="Arial"/>
          <w:sz w:val="28"/>
          <w:szCs w:val="24"/>
        </w:rPr>
        <w:t xml:space="preserve"> (SEN</w:t>
      </w:r>
      <w:r w:rsidR="00F7037E">
        <w:rPr>
          <w:rFonts w:ascii="Arial" w:hAnsi="Arial" w:cs="Arial"/>
          <w:sz w:val="28"/>
          <w:szCs w:val="24"/>
        </w:rPr>
        <w:t>D</w:t>
      </w:r>
      <w:r w:rsidR="002648AB">
        <w:rPr>
          <w:rFonts w:ascii="Arial" w:hAnsi="Arial" w:cs="Arial"/>
          <w:sz w:val="28"/>
          <w:szCs w:val="24"/>
        </w:rPr>
        <w:t>Co)</w:t>
      </w:r>
      <w:r w:rsidRPr="002F1128">
        <w:rPr>
          <w:rFonts w:ascii="Arial" w:hAnsi="Arial" w:cs="Arial"/>
          <w:sz w:val="28"/>
          <w:szCs w:val="24"/>
        </w:rPr>
        <w:t xml:space="preserve"> Role</w:t>
      </w:r>
    </w:p>
    <w:p w:rsidR="002F1128" w:rsidRPr="007318E6" w:rsidRDefault="002F1128" w:rsidP="002F1128">
      <w:pPr>
        <w:spacing w:after="0"/>
        <w:rPr>
          <w:rFonts w:ascii="Arial" w:hAnsi="Arial" w:cs="Arial"/>
          <w:sz w:val="24"/>
          <w:szCs w:val="24"/>
        </w:rPr>
      </w:pPr>
    </w:p>
    <w:p w:rsidR="002F1128" w:rsidRPr="007318E6" w:rsidRDefault="002F1128" w:rsidP="002F1128">
      <w:pPr>
        <w:spacing w:after="0"/>
        <w:rPr>
          <w:rFonts w:ascii="Arial" w:hAnsi="Arial" w:cs="Arial"/>
          <w:sz w:val="24"/>
          <w:szCs w:val="24"/>
        </w:rPr>
      </w:pPr>
      <w:r w:rsidRPr="007318E6">
        <w:rPr>
          <w:rFonts w:ascii="Arial" w:hAnsi="Arial" w:cs="Arial"/>
          <w:sz w:val="24"/>
          <w:szCs w:val="24"/>
        </w:rPr>
        <w:t>All schools are required to have a special educational needs coordinator (</w:t>
      </w:r>
      <w:r w:rsidR="00F7037E">
        <w:rPr>
          <w:rFonts w:ascii="Arial" w:hAnsi="Arial" w:cs="Arial"/>
          <w:sz w:val="24"/>
          <w:szCs w:val="24"/>
        </w:rPr>
        <w:t>SENDCo</w:t>
      </w:r>
      <w:r w:rsidRPr="007318E6">
        <w:rPr>
          <w:rFonts w:ascii="Arial" w:hAnsi="Arial" w:cs="Arial"/>
          <w:sz w:val="24"/>
          <w:szCs w:val="24"/>
        </w:rPr>
        <w:t xml:space="preserve">). The </w:t>
      </w:r>
      <w:r w:rsidR="00F7037E">
        <w:rPr>
          <w:rFonts w:ascii="Arial" w:hAnsi="Arial" w:cs="Arial"/>
          <w:sz w:val="24"/>
          <w:szCs w:val="24"/>
        </w:rPr>
        <w:t>SENDCo</w:t>
      </w:r>
      <w:r w:rsidRPr="007318E6">
        <w:rPr>
          <w:rFonts w:ascii="Arial" w:hAnsi="Arial" w:cs="Arial"/>
          <w:sz w:val="24"/>
          <w:szCs w:val="24"/>
        </w:rPr>
        <w:t xml:space="preserve"> must be a qualified teacher working at the school. A newly appointed </w:t>
      </w:r>
      <w:r w:rsidR="00F7037E">
        <w:rPr>
          <w:rFonts w:ascii="Arial" w:hAnsi="Arial" w:cs="Arial"/>
          <w:sz w:val="24"/>
          <w:szCs w:val="24"/>
        </w:rPr>
        <w:t>SENDCo</w:t>
      </w:r>
      <w:r w:rsidRPr="007318E6">
        <w:rPr>
          <w:rFonts w:ascii="Arial" w:hAnsi="Arial" w:cs="Arial"/>
          <w:sz w:val="24"/>
          <w:szCs w:val="24"/>
        </w:rPr>
        <w:t xml:space="preserve">, where they have not previously been the </w:t>
      </w:r>
      <w:r w:rsidR="00F7037E">
        <w:rPr>
          <w:rFonts w:ascii="Arial" w:hAnsi="Arial" w:cs="Arial"/>
          <w:sz w:val="24"/>
          <w:szCs w:val="24"/>
        </w:rPr>
        <w:t>SENDCo</w:t>
      </w:r>
      <w:r w:rsidRPr="007318E6">
        <w:rPr>
          <w:rFonts w:ascii="Arial" w:hAnsi="Arial" w:cs="Arial"/>
          <w:sz w:val="24"/>
          <w:szCs w:val="24"/>
        </w:rPr>
        <w:t xml:space="preserve"> at that or any other relevant school for a total period of more than twelve months, must achieve a National Award in Special Educational Needs Co-ordination within three years of appointment. The </w:t>
      </w:r>
      <w:r w:rsidR="00F7037E">
        <w:rPr>
          <w:rFonts w:ascii="Arial" w:hAnsi="Arial" w:cs="Arial"/>
          <w:sz w:val="24"/>
          <w:szCs w:val="24"/>
        </w:rPr>
        <w:t>SENDCo</w:t>
      </w:r>
      <w:r w:rsidRPr="007318E6">
        <w:rPr>
          <w:rFonts w:ascii="Arial" w:hAnsi="Arial" w:cs="Arial"/>
          <w:sz w:val="24"/>
          <w:szCs w:val="24"/>
        </w:rPr>
        <w:t xml:space="preserve"> has an important role to play, along with the </w:t>
      </w:r>
      <w:proofErr w:type="spellStart"/>
      <w:r w:rsidRPr="007318E6">
        <w:rPr>
          <w:rFonts w:ascii="Arial" w:hAnsi="Arial" w:cs="Arial"/>
          <w:sz w:val="24"/>
          <w:szCs w:val="24"/>
        </w:rPr>
        <w:t>headteacher</w:t>
      </w:r>
      <w:proofErr w:type="spellEnd"/>
      <w:r w:rsidRPr="007318E6">
        <w:rPr>
          <w:rFonts w:ascii="Arial" w:hAnsi="Arial" w:cs="Arial"/>
          <w:sz w:val="24"/>
          <w:szCs w:val="24"/>
        </w:rPr>
        <w:t xml:space="preserve"> and governing body, in determining the strategic development of SEND policy and provision in school. The </w:t>
      </w:r>
      <w:r w:rsidR="00F7037E">
        <w:rPr>
          <w:rFonts w:ascii="Arial" w:hAnsi="Arial" w:cs="Arial"/>
          <w:sz w:val="24"/>
          <w:szCs w:val="24"/>
        </w:rPr>
        <w:t>SENDCo</w:t>
      </w:r>
      <w:r w:rsidRPr="007318E6">
        <w:rPr>
          <w:rFonts w:ascii="Arial" w:hAnsi="Arial" w:cs="Arial"/>
          <w:sz w:val="24"/>
          <w:szCs w:val="24"/>
        </w:rPr>
        <w:t xml:space="preserve"> has day-to-day responsibility for the operation of SEN policy and co-ordination of specific provision made to support individual pupils with SEN, including those who do and do not have EHC plans. Schools should ensure that the </w:t>
      </w:r>
      <w:r w:rsidR="00F7037E">
        <w:rPr>
          <w:rFonts w:ascii="Arial" w:hAnsi="Arial" w:cs="Arial"/>
          <w:sz w:val="24"/>
          <w:szCs w:val="24"/>
        </w:rPr>
        <w:t>SENDCo</w:t>
      </w:r>
      <w:r w:rsidRPr="007318E6">
        <w:rPr>
          <w:rFonts w:ascii="Arial" w:hAnsi="Arial" w:cs="Arial"/>
          <w:sz w:val="24"/>
          <w:szCs w:val="24"/>
        </w:rPr>
        <w:t xml:space="preserve"> has sufficient time and resources to carry out these functions. This should include providing the </w:t>
      </w:r>
      <w:r w:rsidR="00F7037E">
        <w:rPr>
          <w:rFonts w:ascii="Arial" w:hAnsi="Arial" w:cs="Arial"/>
          <w:sz w:val="24"/>
          <w:szCs w:val="24"/>
        </w:rPr>
        <w:t>SENDCo</w:t>
      </w:r>
      <w:r w:rsidRPr="007318E6">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rsidR="002F1128" w:rsidRPr="007318E6" w:rsidRDefault="002F1128" w:rsidP="002F1128">
      <w:pPr>
        <w:spacing w:after="0"/>
        <w:rPr>
          <w:rFonts w:ascii="Arial" w:hAnsi="Arial" w:cs="Arial"/>
          <w:sz w:val="24"/>
          <w:szCs w:val="24"/>
        </w:rPr>
      </w:pPr>
    </w:p>
    <w:p w:rsidR="002F1128" w:rsidRDefault="002F1128" w:rsidP="002F1128">
      <w:pPr>
        <w:spacing w:after="0"/>
        <w:rPr>
          <w:rFonts w:ascii="Arial" w:hAnsi="Arial" w:cs="Arial"/>
          <w:sz w:val="24"/>
          <w:szCs w:val="24"/>
        </w:rPr>
      </w:pPr>
      <w:r w:rsidRPr="007318E6">
        <w:rPr>
          <w:rFonts w:ascii="Arial" w:hAnsi="Arial" w:cs="Arial"/>
          <w:sz w:val="24"/>
          <w:szCs w:val="24"/>
        </w:rPr>
        <w:t xml:space="preserve">The </w:t>
      </w:r>
      <w:r w:rsidR="00F7037E">
        <w:rPr>
          <w:rFonts w:ascii="Arial" w:hAnsi="Arial" w:cs="Arial"/>
          <w:sz w:val="24"/>
          <w:szCs w:val="24"/>
        </w:rPr>
        <w:t>SENDCo</w:t>
      </w:r>
      <w:r w:rsidRPr="007318E6">
        <w:rPr>
          <w:rFonts w:ascii="Arial" w:hAnsi="Arial" w:cs="Arial"/>
          <w:sz w:val="24"/>
          <w:szCs w:val="24"/>
        </w:rPr>
        <w:t>’s role includes:</w:t>
      </w:r>
    </w:p>
    <w:p w:rsidR="002648AB" w:rsidRPr="007318E6" w:rsidRDefault="002648AB" w:rsidP="002F1128">
      <w:pPr>
        <w:spacing w:after="0"/>
        <w:rPr>
          <w:rFonts w:ascii="Arial" w:hAnsi="Arial" w:cs="Arial"/>
          <w:sz w:val="24"/>
          <w:szCs w:val="24"/>
        </w:rPr>
      </w:pP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 xml:space="preserve">Overseeing the day-to-day operation of the school’s SEND policy </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 xml:space="preserve">Co-ordinating provision for children with SEND </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lastRenderedPageBreak/>
        <w:t xml:space="preserve">Advising on the graduated approach to providing SEND support </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Advising on the deployment of the school’s delegated budget and other resources to meet needs effectively</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 xml:space="preserve">Being a key point of contact with external agencies, especially the LA and its support services </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 xml:space="preserve">Working with the </w:t>
      </w:r>
      <w:r w:rsidR="00F7037E" w:rsidRPr="007318E6">
        <w:rPr>
          <w:rFonts w:ascii="Arial" w:hAnsi="Arial" w:cs="Arial"/>
          <w:sz w:val="24"/>
          <w:szCs w:val="24"/>
        </w:rPr>
        <w:t>head teacher</w:t>
      </w:r>
      <w:r w:rsidRPr="007318E6">
        <w:rPr>
          <w:rFonts w:ascii="Arial" w:hAnsi="Arial" w:cs="Arial"/>
          <w:sz w:val="24"/>
          <w:szCs w:val="24"/>
        </w:rPr>
        <w:t xml:space="preserve"> and school governors to ensure that the school meets its responsibilities with regard to reasonable adjustments and access arrangements (Equality Act, 2010) </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 xml:space="preserve">Ensuring that the school keeps the records of all pupils with SEND up to date </w:t>
      </w:r>
    </w:p>
    <w:p w:rsidR="002F1128" w:rsidRPr="007318E6" w:rsidRDefault="002F1128" w:rsidP="00D94D96">
      <w:pPr>
        <w:pStyle w:val="ListParagraph"/>
        <w:numPr>
          <w:ilvl w:val="0"/>
          <w:numId w:val="4"/>
        </w:numPr>
        <w:spacing w:after="0"/>
        <w:rPr>
          <w:rFonts w:ascii="Arial" w:hAnsi="Arial" w:cs="Arial"/>
          <w:sz w:val="24"/>
          <w:szCs w:val="24"/>
        </w:rPr>
      </w:pPr>
      <w:r w:rsidRPr="007318E6">
        <w:rPr>
          <w:rFonts w:ascii="Arial" w:hAnsi="Arial" w:cs="Arial"/>
          <w:sz w:val="24"/>
          <w:szCs w:val="24"/>
        </w:rPr>
        <w:t>Liaising with: Designated teachers where a looked after pupil has SEND, Parents of pupils with SEND, Early years providers, Other schools, Health and social care professionals, Independent or voluntary bodies, Potential next providers of education to ensure smooth transition</w:t>
      </w:r>
    </w:p>
    <w:p w:rsidR="002F1128" w:rsidRDefault="002F1128" w:rsidP="001B2D77">
      <w:pPr>
        <w:spacing w:after="0"/>
        <w:rPr>
          <w:rFonts w:ascii="Arial" w:hAnsi="Arial" w:cs="Arial"/>
          <w:sz w:val="28"/>
          <w:szCs w:val="24"/>
        </w:rPr>
      </w:pPr>
    </w:p>
    <w:p w:rsidR="00E52D22" w:rsidRPr="002F1128" w:rsidRDefault="00E52D22" w:rsidP="001B2D77">
      <w:pPr>
        <w:spacing w:after="0"/>
        <w:rPr>
          <w:rFonts w:ascii="Arial" w:hAnsi="Arial" w:cs="Arial"/>
          <w:sz w:val="28"/>
          <w:szCs w:val="24"/>
        </w:rPr>
      </w:pPr>
      <w:r w:rsidRPr="002F1128">
        <w:rPr>
          <w:rFonts w:ascii="Arial" w:hAnsi="Arial" w:cs="Arial"/>
          <w:sz w:val="28"/>
          <w:szCs w:val="24"/>
        </w:rPr>
        <w:t>The Teacher’s Role</w:t>
      </w:r>
    </w:p>
    <w:p w:rsidR="00E52D22" w:rsidRPr="007318E6" w:rsidRDefault="00E52D22" w:rsidP="001B2D77">
      <w:pPr>
        <w:spacing w:after="0"/>
        <w:rPr>
          <w:rFonts w:ascii="Arial" w:hAnsi="Arial" w:cs="Arial"/>
          <w:sz w:val="24"/>
          <w:szCs w:val="24"/>
        </w:rPr>
      </w:pPr>
    </w:p>
    <w:p w:rsidR="00E52D22" w:rsidRDefault="00E52D22" w:rsidP="001B2D77">
      <w:pPr>
        <w:spacing w:after="0"/>
        <w:rPr>
          <w:rFonts w:ascii="Arial" w:hAnsi="Arial" w:cs="Arial"/>
          <w:sz w:val="24"/>
          <w:szCs w:val="24"/>
        </w:rPr>
      </w:pPr>
      <w:r w:rsidRPr="007318E6">
        <w:rPr>
          <w:rFonts w:ascii="Arial" w:hAnsi="Arial" w:cs="Arial"/>
          <w:sz w:val="24"/>
          <w:szCs w:val="24"/>
        </w:rPr>
        <w:t xml:space="preserve">The </w:t>
      </w:r>
      <w:r w:rsidR="00D94D96">
        <w:rPr>
          <w:rFonts w:ascii="Arial" w:hAnsi="Arial" w:cs="Arial"/>
          <w:sz w:val="24"/>
          <w:szCs w:val="24"/>
        </w:rPr>
        <w:t xml:space="preserve">class </w:t>
      </w:r>
      <w:r w:rsidRPr="007318E6">
        <w:rPr>
          <w:rFonts w:ascii="Arial" w:hAnsi="Arial" w:cs="Arial"/>
          <w:sz w:val="24"/>
          <w:szCs w:val="24"/>
        </w:rPr>
        <w:t>teachers’ role is to make the education of all of their pupils their first concern and to enable them to achieve the highest possible standards. As well as providing ins</w:t>
      </w:r>
      <w:r w:rsidR="00D94D96">
        <w:rPr>
          <w:rFonts w:ascii="Arial" w:hAnsi="Arial" w:cs="Arial"/>
          <w:sz w:val="24"/>
          <w:szCs w:val="24"/>
        </w:rPr>
        <w:t xml:space="preserve">piring learning experiences. </w:t>
      </w:r>
      <w:r w:rsidRPr="007318E6">
        <w:rPr>
          <w:rFonts w:ascii="Arial" w:hAnsi="Arial" w:cs="Arial"/>
          <w:sz w:val="24"/>
          <w:szCs w:val="24"/>
        </w:rPr>
        <w:t>Teachers are also at the forefront of forging positive professional relationships with parents so that they can work in the best interests of their pupils. Teachers are responsible for setting targets that stretch and challenge pupils of all backgrounds, abilities and dispositions. In relation to all pu</w:t>
      </w:r>
      <w:r w:rsidR="007318E6" w:rsidRPr="007318E6">
        <w:rPr>
          <w:rFonts w:ascii="Arial" w:hAnsi="Arial" w:cs="Arial"/>
          <w:sz w:val="24"/>
          <w:szCs w:val="24"/>
        </w:rPr>
        <w:t>pils, teachers are expected to:</w:t>
      </w:r>
    </w:p>
    <w:p w:rsidR="002F1128" w:rsidRPr="007318E6" w:rsidRDefault="002F1128" w:rsidP="001B2D77">
      <w:pPr>
        <w:spacing w:after="0"/>
        <w:rPr>
          <w:rFonts w:ascii="Arial" w:hAnsi="Arial" w:cs="Arial"/>
          <w:sz w:val="24"/>
          <w:szCs w:val="24"/>
        </w:rPr>
      </w:pP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Be accountable for attainment, progress and outcomes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Be aware of pupils’ capabilities and their prior knowledge, and plan teaching to build on these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Adapt teaching to respond to the strengths and needs of all pupils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Know when and how to differentiate appropriately, using approaches which enable pupils to be taught effectively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Have a secure understanding of how a range of factors can inhibit pupils’ ability to learn, and how best to overcome these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Demonstrate an awareness of the physical, social and intellectual development of children, and know how to adapt teaching to support pupils’ education at different stages of development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52D22" w:rsidRPr="007318E6" w:rsidRDefault="00E52D22" w:rsidP="00D94D96">
      <w:pPr>
        <w:pStyle w:val="ListParagraph"/>
        <w:numPr>
          <w:ilvl w:val="0"/>
          <w:numId w:val="3"/>
        </w:numPr>
        <w:spacing w:after="0"/>
        <w:rPr>
          <w:rFonts w:ascii="Arial" w:hAnsi="Arial" w:cs="Arial"/>
          <w:sz w:val="24"/>
          <w:szCs w:val="24"/>
        </w:rPr>
      </w:pPr>
      <w:r w:rsidRPr="007318E6">
        <w:rPr>
          <w:rFonts w:ascii="Arial" w:hAnsi="Arial" w:cs="Arial"/>
          <w:sz w:val="24"/>
          <w:szCs w:val="24"/>
        </w:rPr>
        <w:t xml:space="preserve">Manage classes effectively, using approaches which are appropriate to pupils’ needs in order to involve and motivate them </w:t>
      </w:r>
    </w:p>
    <w:p w:rsidR="00E52D22" w:rsidRPr="007318E6" w:rsidRDefault="00E52D22" w:rsidP="00E52D22">
      <w:pPr>
        <w:spacing w:after="0"/>
        <w:jc w:val="right"/>
        <w:rPr>
          <w:rFonts w:ascii="Arial" w:hAnsi="Arial" w:cs="Arial"/>
          <w:sz w:val="24"/>
          <w:szCs w:val="24"/>
        </w:rPr>
      </w:pPr>
      <w:r w:rsidRPr="007318E6">
        <w:rPr>
          <w:rFonts w:ascii="Arial" w:hAnsi="Arial" w:cs="Arial"/>
          <w:sz w:val="24"/>
          <w:szCs w:val="24"/>
        </w:rPr>
        <w:t>Teachers’ standards, 2011 (updated 2013)</w:t>
      </w:r>
    </w:p>
    <w:p w:rsidR="00E52D22" w:rsidRPr="00B02EF8" w:rsidRDefault="00B02EF8" w:rsidP="00B02EF8">
      <w:pPr>
        <w:pStyle w:val="ListParagraph"/>
        <w:numPr>
          <w:ilvl w:val="0"/>
          <w:numId w:val="8"/>
        </w:numPr>
        <w:spacing w:after="0"/>
        <w:rPr>
          <w:rFonts w:ascii="Arial" w:hAnsi="Arial" w:cs="Arial"/>
          <w:sz w:val="28"/>
          <w:szCs w:val="24"/>
        </w:rPr>
      </w:pPr>
      <w:r w:rsidRPr="00B02EF8">
        <w:rPr>
          <w:rFonts w:ascii="Arial" w:hAnsi="Arial" w:cs="Arial"/>
          <w:sz w:val="28"/>
          <w:szCs w:val="24"/>
        </w:rPr>
        <w:lastRenderedPageBreak/>
        <w:t>Bradford’s Graduated Approach</w:t>
      </w:r>
    </w:p>
    <w:p w:rsidR="002648AB" w:rsidRDefault="002648AB" w:rsidP="001B2D77">
      <w:pPr>
        <w:spacing w:after="0"/>
        <w:rPr>
          <w:rFonts w:ascii="Arial" w:hAnsi="Arial" w:cs="Arial"/>
          <w:sz w:val="28"/>
          <w:szCs w:val="24"/>
        </w:rPr>
      </w:pPr>
    </w:p>
    <w:p w:rsidR="002648AB" w:rsidRDefault="002648AB" w:rsidP="001B2D77">
      <w:pPr>
        <w:spacing w:after="0"/>
        <w:rPr>
          <w:rFonts w:ascii="Arial" w:hAnsi="Arial" w:cs="Arial"/>
          <w:sz w:val="24"/>
          <w:szCs w:val="24"/>
        </w:rPr>
      </w:pPr>
      <w:r w:rsidRPr="002648AB">
        <w:rPr>
          <w:rFonts w:ascii="Arial" w:hAnsi="Arial" w:cs="Arial"/>
          <w:sz w:val="24"/>
          <w:szCs w:val="24"/>
        </w:rPr>
        <w:t xml:space="preserve">Bradford is committed to high educational standards for all children and young people, paying particular attention to the most disadvantaged groups. </w:t>
      </w:r>
      <w:r>
        <w:rPr>
          <w:rFonts w:ascii="Arial" w:hAnsi="Arial" w:cs="Arial"/>
          <w:sz w:val="24"/>
          <w:szCs w:val="24"/>
        </w:rPr>
        <w:t>This means w</w:t>
      </w:r>
      <w:r w:rsidRPr="002648AB">
        <w:rPr>
          <w:rFonts w:ascii="Arial" w:hAnsi="Arial" w:cs="Arial"/>
          <w:sz w:val="24"/>
          <w:szCs w:val="24"/>
        </w:rPr>
        <w:t>orking with partners to promote prevention and early intervention and offer early help so that emerging problems are dealt with b</w:t>
      </w:r>
      <w:r>
        <w:rPr>
          <w:rFonts w:ascii="Arial" w:hAnsi="Arial" w:cs="Arial"/>
          <w:sz w:val="24"/>
          <w:szCs w:val="24"/>
        </w:rPr>
        <w:t>efore they become more serious</w:t>
      </w:r>
      <w:r w:rsidR="00D94D96">
        <w:rPr>
          <w:rFonts w:ascii="Arial" w:hAnsi="Arial" w:cs="Arial"/>
          <w:sz w:val="24"/>
          <w:szCs w:val="24"/>
        </w:rPr>
        <w:t xml:space="preserve">. Bradford </w:t>
      </w:r>
      <w:r w:rsidR="00F7037E">
        <w:rPr>
          <w:rFonts w:ascii="Arial" w:hAnsi="Arial" w:cs="Arial"/>
          <w:sz w:val="24"/>
          <w:szCs w:val="24"/>
        </w:rPr>
        <w:t xml:space="preserve">LA </w:t>
      </w:r>
      <w:r w:rsidR="00D94D96">
        <w:rPr>
          <w:rFonts w:ascii="Arial" w:hAnsi="Arial" w:cs="Arial"/>
          <w:sz w:val="24"/>
          <w:szCs w:val="24"/>
        </w:rPr>
        <w:t xml:space="preserve">is committed to </w:t>
      </w:r>
      <w:r>
        <w:rPr>
          <w:rFonts w:ascii="Arial" w:hAnsi="Arial" w:cs="Arial"/>
          <w:sz w:val="24"/>
          <w:szCs w:val="24"/>
        </w:rPr>
        <w:t>e</w:t>
      </w:r>
      <w:r w:rsidRPr="002648AB">
        <w:rPr>
          <w:rFonts w:ascii="Arial" w:hAnsi="Arial" w:cs="Arial"/>
          <w:sz w:val="24"/>
          <w:szCs w:val="24"/>
        </w:rPr>
        <w:t>nsuring that those with SEND can access high quality provision that meets their needs.</w:t>
      </w:r>
    </w:p>
    <w:p w:rsidR="002648AB" w:rsidRDefault="002648AB" w:rsidP="001B2D77">
      <w:pPr>
        <w:spacing w:after="0"/>
        <w:rPr>
          <w:rFonts w:ascii="Arial" w:hAnsi="Arial" w:cs="Arial"/>
          <w:sz w:val="24"/>
          <w:szCs w:val="24"/>
        </w:rPr>
      </w:pPr>
    </w:p>
    <w:p w:rsidR="002648AB" w:rsidRPr="002648AB" w:rsidRDefault="002648AB" w:rsidP="001B2D77">
      <w:pPr>
        <w:spacing w:after="0"/>
        <w:rPr>
          <w:rFonts w:ascii="Arial" w:hAnsi="Arial" w:cs="Arial"/>
          <w:sz w:val="24"/>
          <w:szCs w:val="24"/>
        </w:rPr>
      </w:pPr>
      <w:r>
        <w:rPr>
          <w:rFonts w:ascii="Arial" w:hAnsi="Arial" w:cs="Arial"/>
          <w:sz w:val="24"/>
          <w:szCs w:val="24"/>
        </w:rPr>
        <w:t>As part of that the LA expects that within schools, there is:</w:t>
      </w:r>
    </w:p>
    <w:p w:rsidR="00E52D22" w:rsidRPr="002648AB" w:rsidRDefault="00E52D22" w:rsidP="001B2D77">
      <w:pPr>
        <w:spacing w:after="0"/>
        <w:rPr>
          <w:rFonts w:ascii="Arial" w:hAnsi="Arial" w:cs="Arial"/>
          <w:sz w:val="24"/>
          <w:szCs w:val="24"/>
        </w:rPr>
      </w:pPr>
    </w:p>
    <w:p w:rsidR="007318E6" w:rsidRPr="007318E6" w:rsidRDefault="002648AB" w:rsidP="00D94D96">
      <w:pPr>
        <w:pStyle w:val="ListParagraph"/>
        <w:numPr>
          <w:ilvl w:val="0"/>
          <w:numId w:val="5"/>
        </w:numPr>
        <w:spacing w:after="0"/>
        <w:rPr>
          <w:rFonts w:ascii="Arial" w:hAnsi="Arial" w:cs="Arial"/>
          <w:sz w:val="24"/>
          <w:szCs w:val="24"/>
        </w:rPr>
      </w:pPr>
      <w:r>
        <w:rPr>
          <w:rFonts w:ascii="Arial" w:hAnsi="Arial" w:cs="Arial"/>
          <w:sz w:val="24"/>
          <w:szCs w:val="24"/>
        </w:rPr>
        <w:t>A r</w:t>
      </w:r>
      <w:r w:rsidR="007318E6" w:rsidRPr="007318E6">
        <w:rPr>
          <w:rFonts w:ascii="Arial" w:hAnsi="Arial" w:cs="Arial"/>
          <w:sz w:val="24"/>
          <w:szCs w:val="24"/>
        </w:rPr>
        <w:t xml:space="preserve">elentless focus on whole school inclusive ethos and high expectations for all </w:t>
      </w:r>
    </w:p>
    <w:p w:rsidR="007318E6" w:rsidRPr="007318E6" w:rsidRDefault="007318E6" w:rsidP="00D94D96">
      <w:pPr>
        <w:pStyle w:val="ListParagraph"/>
        <w:numPr>
          <w:ilvl w:val="0"/>
          <w:numId w:val="5"/>
        </w:numPr>
        <w:spacing w:after="0"/>
        <w:rPr>
          <w:rFonts w:ascii="Arial" w:hAnsi="Arial" w:cs="Arial"/>
          <w:sz w:val="24"/>
          <w:szCs w:val="24"/>
        </w:rPr>
      </w:pPr>
      <w:r w:rsidRPr="007318E6">
        <w:rPr>
          <w:rFonts w:ascii="Arial" w:hAnsi="Arial" w:cs="Arial"/>
          <w:sz w:val="24"/>
          <w:szCs w:val="24"/>
        </w:rPr>
        <w:t xml:space="preserve">Effective strategic leadership </w:t>
      </w:r>
    </w:p>
    <w:p w:rsidR="007318E6" w:rsidRPr="007318E6" w:rsidRDefault="007318E6" w:rsidP="00D94D96">
      <w:pPr>
        <w:pStyle w:val="ListParagraph"/>
        <w:numPr>
          <w:ilvl w:val="0"/>
          <w:numId w:val="5"/>
        </w:numPr>
        <w:spacing w:after="0"/>
        <w:rPr>
          <w:rFonts w:ascii="Arial" w:hAnsi="Arial" w:cs="Arial"/>
          <w:sz w:val="24"/>
          <w:szCs w:val="24"/>
        </w:rPr>
      </w:pPr>
      <w:r w:rsidRPr="007318E6">
        <w:rPr>
          <w:rFonts w:ascii="Arial" w:hAnsi="Arial" w:cs="Arial"/>
          <w:sz w:val="24"/>
          <w:szCs w:val="24"/>
        </w:rPr>
        <w:t xml:space="preserve">Appropriate curriculum/provision is in place to meet assessed need (reasonable adjustments) </w:t>
      </w:r>
    </w:p>
    <w:p w:rsidR="007318E6" w:rsidRPr="007318E6" w:rsidRDefault="007318E6" w:rsidP="00D94D96">
      <w:pPr>
        <w:pStyle w:val="ListParagraph"/>
        <w:numPr>
          <w:ilvl w:val="0"/>
          <w:numId w:val="5"/>
        </w:numPr>
        <w:spacing w:after="0"/>
        <w:rPr>
          <w:rFonts w:ascii="Arial" w:hAnsi="Arial" w:cs="Arial"/>
          <w:sz w:val="24"/>
          <w:szCs w:val="24"/>
        </w:rPr>
      </w:pPr>
      <w:r w:rsidRPr="007318E6">
        <w:rPr>
          <w:rFonts w:ascii="Arial" w:hAnsi="Arial" w:cs="Arial"/>
          <w:sz w:val="24"/>
          <w:szCs w:val="24"/>
        </w:rPr>
        <w:t xml:space="preserve">The physical environment is adapted to meet the needs of pupils </w:t>
      </w:r>
    </w:p>
    <w:p w:rsidR="007318E6" w:rsidRPr="007318E6" w:rsidRDefault="002648AB" w:rsidP="00D94D96">
      <w:pPr>
        <w:pStyle w:val="ListParagraph"/>
        <w:numPr>
          <w:ilvl w:val="0"/>
          <w:numId w:val="5"/>
        </w:numPr>
        <w:spacing w:after="0"/>
        <w:rPr>
          <w:rFonts w:ascii="Arial" w:hAnsi="Arial" w:cs="Arial"/>
          <w:sz w:val="24"/>
          <w:szCs w:val="24"/>
        </w:rPr>
      </w:pPr>
      <w:r>
        <w:rPr>
          <w:rFonts w:ascii="Arial" w:hAnsi="Arial" w:cs="Arial"/>
          <w:sz w:val="24"/>
          <w:szCs w:val="24"/>
        </w:rPr>
        <w:t>A s</w:t>
      </w:r>
      <w:r w:rsidR="007318E6" w:rsidRPr="007318E6">
        <w:rPr>
          <w:rFonts w:ascii="Arial" w:hAnsi="Arial" w:cs="Arial"/>
          <w:sz w:val="24"/>
          <w:szCs w:val="24"/>
        </w:rPr>
        <w:t xml:space="preserve">taff </w:t>
      </w:r>
      <w:r>
        <w:rPr>
          <w:rFonts w:ascii="Arial" w:hAnsi="Arial" w:cs="Arial"/>
          <w:sz w:val="24"/>
          <w:szCs w:val="24"/>
        </w:rPr>
        <w:t xml:space="preserve">who </w:t>
      </w:r>
      <w:r w:rsidR="007318E6" w:rsidRPr="007318E6">
        <w:rPr>
          <w:rFonts w:ascii="Arial" w:hAnsi="Arial" w:cs="Arial"/>
          <w:sz w:val="24"/>
          <w:szCs w:val="24"/>
        </w:rPr>
        <w:t xml:space="preserve">make a positive contribution to pupil progress and achieving outcomes </w:t>
      </w:r>
    </w:p>
    <w:p w:rsidR="007318E6" w:rsidRPr="007318E6" w:rsidRDefault="002648AB" w:rsidP="00D94D96">
      <w:pPr>
        <w:pStyle w:val="ListParagraph"/>
        <w:numPr>
          <w:ilvl w:val="0"/>
          <w:numId w:val="5"/>
        </w:numPr>
        <w:spacing w:after="0"/>
        <w:rPr>
          <w:rFonts w:ascii="Arial" w:hAnsi="Arial" w:cs="Arial"/>
          <w:sz w:val="24"/>
          <w:szCs w:val="24"/>
        </w:rPr>
      </w:pPr>
      <w:r>
        <w:rPr>
          <w:rFonts w:ascii="Arial" w:hAnsi="Arial" w:cs="Arial"/>
          <w:sz w:val="24"/>
          <w:szCs w:val="24"/>
        </w:rPr>
        <w:t>A</w:t>
      </w:r>
      <w:r w:rsidR="007318E6" w:rsidRPr="007318E6">
        <w:rPr>
          <w:rFonts w:ascii="Arial" w:hAnsi="Arial" w:cs="Arial"/>
          <w:sz w:val="24"/>
          <w:szCs w:val="24"/>
        </w:rPr>
        <w:t xml:space="preserve"> plan for on-going continuing professional development (CPD) in relation to the needs of the pupils for all staff </w:t>
      </w:r>
    </w:p>
    <w:p w:rsidR="007318E6" w:rsidRPr="007318E6" w:rsidRDefault="002648AB" w:rsidP="00D94D96">
      <w:pPr>
        <w:pStyle w:val="ListParagraph"/>
        <w:numPr>
          <w:ilvl w:val="0"/>
          <w:numId w:val="5"/>
        </w:numPr>
        <w:spacing w:after="0"/>
        <w:rPr>
          <w:rFonts w:ascii="Arial" w:hAnsi="Arial" w:cs="Arial"/>
          <w:sz w:val="24"/>
          <w:szCs w:val="24"/>
        </w:rPr>
      </w:pPr>
      <w:r>
        <w:rPr>
          <w:rFonts w:ascii="Arial" w:hAnsi="Arial" w:cs="Arial"/>
          <w:sz w:val="24"/>
          <w:szCs w:val="24"/>
        </w:rPr>
        <w:t>P</w:t>
      </w:r>
      <w:r w:rsidR="007318E6" w:rsidRPr="007318E6">
        <w:rPr>
          <w:rFonts w:ascii="Arial" w:hAnsi="Arial" w:cs="Arial"/>
          <w:sz w:val="24"/>
          <w:szCs w:val="24"/>
        </w:rPr>
        <w:t>astoral support for pupils with additional needs</w:t>
      </w:r>
    </w:p>
    <w:p w:rsidR="002648AB" w:rsidRDefault="007318E6" w:rsidP="00D94D96">
      <w:pPr>
        <w:pStyle w:val="ListParagraph"/>
        <w:numPr>
          <w:ilvl w:val="0"/>
          <w:numId w:val="5"/>
        </w:numPr>
        <w:spacing w:after="0"/>
        <w:rPr>
          <w:rFonts w:ascii="Arial" w:hAnsi="Arial" w:cs="Arial"/>
          <w:sz w:val="24"/>
          <w:szCs w:val="24"/>
        </w:rPr>
      </w:pPr>
      <w:r w:rsidRPr="007318E6">
        <w:rPr>
          <w:rFonts w:ascii="Arial" w:hAnsi="Arial" w:cs="Arial"/>
          <w:sz w:val="24"/>
          <w:szCs w:val="24"/>
        </w:rPr>
        <w:t>Effective measures are in place to deal with safeguarding issues</w:t>
      </w:r>
    </w:p>
    <w:p w:rsidR="007318E6" w:rsidRPr="007318E6" w:rsidRDefault="007318E6" w:rsidP="00D94D96">
      <w:pPr>
        <w:pStyle w:val="ListParagraph"/>
        <w:numPr>
          <w:ilvl w:val="0"/>
          <w:numId w:val="5"/>
        </w:numPr>
        <w:spacing w:after="0"/>
        <w:rPr>
          <w:rFonts w:ascii="Arial" w:hAnsi="Arial" w:cs="Arial"/>
          <w:sz w:val="24"/>
          <w:szCs w:val="24"/>
        </w:rPr>
      </w:pPr>
      <w:r w:rsidRPr="007318E6">
        <w:rPr>
          <w:rFonts w:ascii="Arial" w:hAnsi="Arial" w:cs="Arial"/>
          <w:sz w:val="24"/>
          <w:szCs w:val="24"/>
        </w:rPr>
        <w:t xml:space="preserve">An effective partnership with pupils and parents as part of assessment and review is evident </w:t>
      </w:r>
    </w:p>
    <w:p w:rsidR="007318E6" w:rsidRPr="007318E6" w:rsidRDefault="002648AB" w:rsidP="00D94D96">
      <w:pPr>
        <w:pStyle w:val="ListParagraph"/>
        <w:numPr>
          <w:ilvl w:val="0"/>
          <w:numId w:val="5"/>
        </w:numPr>
        <w:spacing w:after="0"/>
        <w:rPr>
          <w:rFonts w:ascii="Arial" w:hAnsi="Arial" w:cs="Arial"/>
          <w:sz w:val="24"/>
          <w:szCs w:val="24"/>
        </w:rPr>
      </w:pPr>
      <w:r>
        <w:rPr>
          <w:rFonts w:ascii="Arial" w:hAnsi="Arial" w:cs="Arial"/>
          <w:sz w:val="24"/>
          <w:szCs w:val="24"/>
        </w:rPr>
        <w:t xml:space="preserve">An </w:t>
      </w:r>
      <w:r w:rsidR="007318E6" w:rsidRPr="007318E6">
        <w:rPr>
          <w:rFonts w:ascii="Arial" w:hAnsi="Arial" w:cs="Arial"/>
          <w:sz w:val="24"/>
          <w:szCs w:val="24"/>
        </w:rPr>
        <w:t xml:space="preserve">assess, plan, do, review process, setting and reviewing targets and identifying their own learning strategies (minimum three times per year) </w:t>
      </w:r>
      <w:r>
        <w:rPr>
          <w:rFonts w:ascii="Arial" w:hAnsi="Arial" w:cs="Arial"/>
          <w:sz w:val="24"/>
          <w:szCs w:val="24"/>
        </w:rPr>
        <w:t>including CYP and parents</w:t>
      </w:r>
    </w:p>
    <w:p w:rsidR="007318E6" w:rsidRPr="007318E6" w:rsidRDefault="002648AB" w:rsidP="00D94D96">
      <w:pPr>
        <w:pStyle w:val="ListParagraph"/>
        <w:numPr>
          <w:ilvl w:val="0"/>
          <w:numId w:val="5"/>
        </w:numPr>
        <w:spacing w:after="0"/>
        <w:rPr>
          <w:rFonts w:ascii="Arial" w:hAnsi="Arial" w:cs="Arial"/>
          <w:sz w:val="24"/>
          <w:szCs w:val="24"/>
        </w:rPr>
      </w:pPr>
      <w:r>
        <w:rPr>
          <w:rFonts w:ascii="Arial" w:hAnsi="Arial" w:cs="Arial"/>
          <w:sz w:val="24"/>
          <w:szCs w:val="24"/>
        </w:rPr>
        <w:t>G</w:t>
      </w:r>
      <w:r w:rsidR="007318E6" w:rsidRPr="007318E6">
        <w:rPr>
          <w:rFonts w:ascii="Arial" w:hAnsi="Arial" w:cs="Arial"/>
          <w:sz w:val="24"/>
          <w:szCs w:val="24"/>
        </w:rPr>
        <w:t xml:space="preserve">ood use </w:t>
      </w:r>
      <w:r>
        <w:rPr>
          <w:rFonts w:ascii="Arial" w:hAnsi="Arial" w:cs="Arial"/>
          <w:sz w:val="24"/>
          <w:szCs w:val="24"/>
        </w:rPr>
        <w:t xml:space="preserve">made </w:t>
      </w:r>
      <w:r w:rsidR="007318E6" w:rsidRPr="007318E6">
        <w:rPr>
          <w:rFonts w:ascii="Arial" w:hAnsi="Arial" w:cs="Arial"/>
          <w:sz w:val="24"/>
          <w:szCs w:val="24"/>
        </w:rPr>
        <w:t>of appropriate external agencies and this addresses wider needs of pupils enabling individual outcomes to be met</w:t>
      </w:r>
    </w:p>
    <w:p w:rsidR="002648AB" w:rsidRDefault="002648AB" w:rsidP="007318E6">
      <w:pPr>
        <w:spacing w:after="0"/>
        <w:rPr>
          <w:rFonts w:ascii="Arial" w:hAnsi="Arial" w:cs="Arial"/>
          <w:sz w:val="24"/>
          <w:szCs w:val="24"/>
        </w:rPr>
      </w:pPr>
    </w:p>
    <w:p w:rsidR="007318E6" w:rsidRPr="007318E6" w:rsidRDefault="002648AB" w:rsidP="002648AB">
      <w:pPr>
        <w:spacing w:after="0"/>
        <w:rPr>
          <w:rFonts w:ascii="Arial" w:hAnsi="Arial" w:cs="Arial"/>
          <w:sz w:val="24"/>
          <w:szCs w:val="24"/>
        </w:rPr>
      </w:pPr>
      <w:r>
        <w:rPr>
          <w:rFonts w:ascii="Arial" w:hAnsi="Arial" w:cs="Arial"/>
          <w:sz w:val="24"/>
          <w:szCs w:val="24"/>
        </w:rPr>
        <w:t>In this context, t</w:t>
      </w:r>
      <w:r w:rsidR="001B2D77" w:rsidRPr="007318E6">
        <w:rPr>
          <w:rFonts w:ascii="Arial" w:hAnsi="Arial" w:cs="Arial"/>
          <w:sz w:val="24"/>
          <w:szCs w:val="24"/>
        </w:rPr>
        <w:t xml:space="preserve">he majority of Bradford’s children will have their needs met within </w:t>
      </w:r>
      <w:r w:rsidR="00D70318" w:rsidRPr="007318E6">
        <w:rPr>
          <w:rFonts w:ascii="Arial" w:hAnsi="Arial" w:cs="Arial"/>
          <w:sz w:val="24"/>
          <w:szCs w:val="24"/>
        </w:rPr>
        <w:t>their local mainstream school. All Mainstream schools</w:t>
      </w:r>
      <w:r w:rsidR="001B2D77" w:rsidRPr="007318E6">
        <w:rPr>
          <w:rFonts w:ascii="Arial" w:hAnsi="Arial" w:cs="Arial"/>
          <w:sz w:val="24"/>
          <w:szCs w:val="24"/>
        </w:rPr>
        <w:t xml:space="preserve"> have a notional SEND budget to enable them to do this. The </w:t>
      </w:r>
      <w:r w:rsidR="001E2298" w:rsidRPr="007318E6">
        <w:rPr>
          <w:rFonts w:ascii="Arial" w:hAnsi="Arial" w:cs="Arial"/>
          <w:sz w:val="24"/>
          <w:szCs w:val="24"/>
        </w:rPr>
        <w:t>Graduated Approach</w:t>
      </w:r>
      <w:r w:rsidR="001B2D77" w:rsidRPr="007318E6">
        <w:rPr>
          <w:rFonts w:ascii="Arial" w:hAnsi="Arial" w:cs="Arial"/>
          <w:sz w:val="24"/>
          <w:szCs w:val="24"/>
        </w:rPr>
        <w:t xml:space="preserve"> describes how children with SEND should be supported.</w:t>
      </w:r>
      <w:r w:rsidR="007318E6" w:rsidRPr="007318E6">
        <w:rPr>
          <w:rFonts w:ascii="Arial" w:hAnsi="Arial" w:cs="Arial"/>
          <w:sz w:val="24"/>
          <w:szCs w:val="24"/>
        </w:rPr>
        <w:t xml:space="preserve"> </w:t>
      </w:r>
    </w:p>
    <w:p w:rsidR="007318E6" w:rsidRPr="007318E6" w:rsidRDefault="007318E6" w:rsidP="007318E6">
      <w:pPr>
        <w:spacing w:after="0"/>
        <w:rPr>
          <w:rFonts w:ascii="Arial" w:hAnsi="Arial" w:cs="Arial"/>
          <w:sz w:val="24"/>
          <w:szCs w:val="24"/>
        </w:rPr>
      </w:pPr>
    </w:p>
    <w:p w:rsidR="007318E6" w:rsidRPr="007318E6" w:rsidRDefault="007318E6" w:rsidP="007318E6">
      <w:pPr>
        <w:spacing w:after="0"/>
        <w:rPr>
          <w:rFonts w:ascii="Arial" w:hAnsi="Arial" w:cs="Arial"/>
          <w:sz w:val="24"/>
          <w:szCs w:val="24"/>
        </w:rPr>
      </w:pPr>
      <w:r w:rsidRPr="007318E6">
        <w:rPr>
          <w:rFonts w:ascii="Arial" w:hAnsi="Arial" w:cs="Arial"/>
          <w:sz w:val="24"/>
          <w:szCs w:val="24"/>
        </w:rPr>
        <w:t xml:space="preserve">The following information is intended to give an overview of the categories of special educational needs identified in the SEND Code of Practice, along with the types of interventions that could be used to address these. Examples of interventions and resources are also provided as a start point; although these need to be planned in relation to individual and/or cohort needs and may require adapting accordingly. </w:t>
      </w:r>
    </w:p>
    <w:p w:rsidR="007318E6" w:rsidRPr="007318E6" w:rsidRDefault="007318E6" w:rsidP="007318E6">
      <w:pPr>
        <w:spacing w:after="0"/>
        <w:rPr>
          <w:rFonts w:ascii="Arial" w:hAnsi="Arial" w:cs="Arial"/>
          <w:sz w:val="24"/>
          <w:szCs w:val="24"/>
        </w:rPr>
      </w:pPr>
    </w:p>
    <w:p w:rsidR="007318E6" w:rsidRPr="007318E6" w:rsidRDefault="007318E6" w:rsidP="007318E6">
      <w:pPr>
        <w:spacing w:after="0"/>
        <w:rPr>
          <w:rFonts w:ascii="Arial" w:hAnsi="Arial" w:cs="Arial"/>
          <w:sz w:val="24"/>
          <w:szCs w:val="24"/>
        </w:rPr>
      </w:pPr>
      <w:r w:rsidRPr="007318E6">
        <w:rPr>
          <w:rFonts w:ascii="Arial" w:hAnsi="Arial" w:cs="Arial"/>
          <w:sz w:val="24"/>
          <w:szCs w:val="24"/>
        </w:rPr>
        <w:lastRenderedPageBreak/>
        <w:t xml:space="preserve">None of the lists are exhaustive or exclusive to the category of SEND in which they appear in the tables below. Rather, they could be used in various areas of development and skills building, given the right differentiation and targeting. </w:t>
      </w:r>
    </w:p>
    <w:p w:rsidR="007318E6" w:rsidRPr="007318E6" w:rsidRDefault="007318E6" w:rsidP="007318E6">
      <w:pPr>
        <w:spacing w:after="0"/>
        <w:rPr>
          <w:rFonts w:ascii="Arial" w:hAnsi="Arial" w:cs="Arial"/>
          <w:sz w:val="24"/>
          <w:szCs w:val="24"/>
        </w:rPr>
      </w:pPr>
    </w:p>
    <w:p w:rsidR="001B2D77" w:rsidRDefault="007318E6" w:rsidP="007318E6">
      <w:pPr>
        <w:spacing w:after="0"/>
        <w:rPr>
          <w:rFonts w:ascii="Arial" w:hAnsi="Arial" w:cs="Arial"/>
          <w:sz w:val="24"/>
          <w:szCs w:val="24"/>
        </w:rPr>
      </w:pPr>
      <w:r w:rsidRPr="007318E6">
        <w:rPr>
          <w:rFonts w:ascii="Arial" w:hAnsi="Arial" w:cs="Arial"/>
          <w:sz w:val="24"/>
          <w:szCs w:val="24"/>
        </w:rPr>
        <w:t>The intention is not to be rigid but to provide ideas for development, which can be built upon, adapted and amended as required in order to develop more specific plans and provision maps.</w:t>
      </w:r>
    </w:p>
    <w:p w:rsidR="00112406" w:rsidRPr="00112406" w:rsidRDefault="00112406" w:rsidP="00D94D96">
      <w:pPr>
        <w:pStyle w:val="ListParagraph"/>
        <w:numPr>
          <w:ilvl w:val="0"/>
          <w:numId w:val="7"/>
        </w:numPr>
        <w:spacing w:before="240"/>
        <w:rPr>
          <w:rFonts w:ascii="Arial" w:hAnsi="Arial" w:cs="Arial"/>
          <w:b/>
          <w:sz w:val="24"/>
          <w:szCs w:val="24"/>
        </w:rPr>
      </w:pPr>
      <w:r w:rsidRPr="00112406">
        <w:rPr>
          <w:rFonts w:ascii="Arial" w:hAnsi="Arial" w:cs="Arial"/>
          <w:b/>
          <w:sz w:val="24"/>
          <w:szCs w:val="24"/>
        </w:rPr>
        <w:t>Bradford Special Educational Needs Descriptors</w:t>
      </w:r>
    </w:p>
    <w:p w:rsidR="00112406" w:rsidRPr="00E352F8" w:rsidRDefault="00112406" w:rsidP="00E352F8">
      <w:pPr>
        <w:spacing w:after="0"/>
        <w:rPr>
          <w:rFonts w:ascii="Arial" w:hAnsi="Arial" w:cs="Arial"/>
          <w:sz w:val="24"/>
          <w:szCs w:val="24"/>
        </w:rPr>
      </w:pPr>
      <w:r w:rsidRPr="00E352F8">
        <w:rPr>
          <w:rFonts w:ascii="Arial" w:hAnsi="Arial" w:cs="Arial"/>
          <w:sz w:val="24"/>
          <w:szCs w:val="24"/>
        </w:rPr>
        <w:t>This document describes the complexity of the young person’s need where Range 1 is the lowest level of need and Range 5 the most complex. This is established using the Bradford SEN Progress Grids, alongside the SEND Descriptors and other assessment tools.</w:t>
      </w:r>
    </w:p>
    <w:p w:rsidR="00112406" w:rsidRDefault="00112406" w:rsidP="00112406">
      <w:pPr>
        <w:pStyle w:val="ListParagraph"/>
        <w:spacing w:before="240"/>
        <w:ind w:left="360"/>
        <w:rPr>
          <w:rFonts w:ascii="Arial" w:hAnsi="Arial" w:cs="Arial"/>
          <w:sz w:val="24"/>
          <w:szCs w:val="24"/>
        </w:rPr>
      </w:pPr>
    </w:p>
    <w:p w:rsidR="00E352F8" w:rsidRDefault="00112406" w:rsidP="00D94D96">
      <w:pPr>
        <w:pStyle w:val="ListParagraph"/>
        <w:numPr>
          <w:ilvl w:val="0"/>
          <w:numId w:val="7"/>
        </w:numPr>
        <w:spacing w:before="240"/>
        <w:rPr>
          <w:rFonts w:ascii="Arial" w:hAnsi="Arial" w:cs="Arial"/>
          <w:b/>
          <w:sz w:val="24"/>
          <w:szCs w:val="24"/>
        </w:rPr>
      </w:pPr>
      <w:r w:rsidRPr="00112406">
        <w:rPr>
          <w:rFonts w:ascii="Arial" w:hAnsi="Arial" w:cs="Arial"/>
          <w:b/>
          <w:sz w:val="24"/>
          <w:szCs w:val="24"/>
        </w:rPr>
        <w:t>Bradford SEND Graduated Approach Summary</w:t>
      </w:r>
    </w:p>
    <w:p w:rsidR="00112406" w:rsidRPr="00E352F8" w:rsidRDefault="00112406" w:rsidP="00E352F8">
      <w:pPr>
        <w:spacing w:before="240"/>
        <w:rPr>
          <w:rFonts w:ascii="Arial" w:hAnsi="Arial" w:cs="Arial"/>
          <w:b/>
          <w:sz w:val="24"/>
          <w:szCs w:val="24"/>
        </w:rPr>
      </w:pPr>
      <w:r w:rsidRPr="00E352F8">
        <w:rPr>
          <w:rFonts w:ascii="Arial" w:hAnsi="Arial" w:cs="Arial"/>
          <w:sz w:val="24"/>
          <w:szCs w:val="24"/>
        </w:rPr>
        <w:t>This document summarises</w:t>
      </w:r>
    </w:p>
    <w:p w:rsidR="00112406" w:rsidRPr="00B02EF8" w:rsidRDefault="00112406" w:rsidP="00D94D96">
      <w:pPr>
        <w:pStyle w:val="ListParagraph"/>
        <w:numPr>
          <w:ilvl w:val="0"/>
          <w:numId w:val="6"/>
        </w:numPr>
        <w:spacing w:after="0"/>
        <w:ind w:left="720"/>
        <w:rPr>
          <w:rFonts w:ascii="Arial" w:hAnsi="Arial" w:cs="Arial"/>
          <w:sz w:val="24"/>
          <w:szCs w:val="20"/>
        </w:rPr>
      </w:pPr>
      <w:r w:rsidRPr="00B02EF8">
        <w:rPr>
          <w:rFonts w:ascii="Arial" w:hAnsi="Arial" w:cs="Arial"/>
          <w:b/>
          <w:sz w:val="24"/>
          <w:szCs w:val="20"/>
        </w:rPr>
        <w:t>Graduated Approach:</w:t>
      </w:r>
      <w:r w:rsidRPr="00B02EF8">
        <w:rPr>
          <w:rFonts w:ascii="Arial" w:hAnsi="Arial" w:cs="Arial"/>
          <w:sz w:val="24"/>
          <w:szCs w:val="20"/>
        </w:rPr>
        <w:t xml:space="preserve"> ie the type and magnitude of intervention that should be put in place for the young person, in accordance with their identified SEN Range </w:t>
      </w:r>
      <w:proofErr w:type="gramStart"/>
      <w:r w:rsidRPr="00B02EF8">
        <w:rPr>
          <w:rFonts w:ascii="Arial" w:hAnsi="Arial" w:cs="Arial"/>
          <w:sz w:val="24"/>
          <w:szCs w:val="20"/>
        </w:rPr>
        <w:t>and  based</w:t>
      </w:r>
      <w:proofErr w:type="gramEnd"/>
      <w:r w:rsidRPr="00B02EF8">
        <w:rPr>
          <w:rFonts w:ascii="Arial" w:hAnsi="Arial" w:cs="Arial"/>
          <w:sz w:val="24"/>
          <w:szCs w:val="20"/>
        </w:rPr>
        <w:t xml:space="preserve"> on the SEND Interventions Grid.</w:t>
      </w:r>
    </w:p>
    <w:p w:rsidR="00112406" w:rsidRPr="00B02EF8" w:rsidRDefault="00112406" w:rsidP="00112406">
      <w:pPr>
        <w:spacing w:after="0"/>
        <w:rPr>
          <w:rFonts w:ascii="Arial" w:hAnsi="Arial" w:cs="Arial"/>
          <w:sz w:val="24"/>
          <w:szCs w:val="20"/>
        </w:rPr>
      </w:pPr>
    </w:p>
    <w:p w:rsidR="00112406" w:rsidRPr="00B02EF8" w:rsidRDefault="00112406" w:rsidP="00D94D96">
      <w:pPr>
        <w:pStyle w:val="ListParagraph"/>
        <w:numPr>
          <w:ilvl w:val="0"/>
          <w:numId w:val="6"/>
        </w:numPr>
        <w:spacing w:after="0"/>
        <w:ind w:left="720"/>
        <w:rPr>
          <w:rFonts w:ascii="Arial" w:hAnsi="Arial" w:cs="Arial"/>
          <w:sz w:val="24"/>
          <w:szCs w:val="20"/>
        </w:rPr>
      </w:pPr>
      <w:r w:rsidRPr="00B02EF8">
        <w:rPr>
          <w:rFonts w:ascii="Arial" w:hAnsi="Arial" w:cs="Arial"/>
          <w:b/>
          <w:sz w:val="24"/>
          <w:szCs w:val="20"/>
        </w:rPr>
        <w:t>SEN Support Offer:</w:t>
      </w:r>
      <w:r w:rsidRPr="00B02EF8">
        <w:rPr>
          <w:rFonts w:ascii="Arial" w:hAnsi="Arial" w:cs="Arial"/>
          <w:sz w:val="24"/>
          <w:szCs w:val="20"/>
        </w:rPr>
        <w:t xml:space="preserve"> this clarifies where the support should take place and the source of funding for this.</w:t>
      </w:r>
    </w:p>
    <w:p w:rsidR="00112406" w:rsidRPr="00B02EF8" w:rsidRDefault="00112406" w:rsidP="00112406">
      <w:pPr>
        <w:spacing w:after="0"/>
        <w:rPr>
          <w:rFonts w:ascii="Arial" w:hAnsi="Arial" w:cs="Arial"/>
          <w:sz w:val="24"/>
          <w:szCs w:val="20"/>
        </w:rPr>
      </w:pPr>
    </w:p>
    <w:p w:rsidR="00E352F8" w:rsidRPr="00B02EF8" w:rsidRDefault="00112406" w:rsidP="00D94D96">
      <w:pPr>
        <w:pStyle w:val="ListParagraph"/>
        <w:numPr>
          <w:ilvl w:val="0"/>
          <w:numId w:val="6"/>
        </w:numPr>
        <w:spacing w:after="0"/>
        <w:ind w:left="720"/>
        <w:rPr>
          <w:rFonts w:ascii="Arial" w:hAnsi="Arial" w:cs="Arial"/>
          <w:sz w:val="24"/>
          <w:szCs w:val="20"/>
        </w:rPr>
      </w:pPr>
      <w:r w:rsidRPr="00B02EF8">
        <w:rPr>
          <w:rFonts w:ascii="Arial" w:hAnsi="Arial" w:cs="Arial"/>
          <w:b/>
          <w:sz w:val="24"/>
          <w:szCs w:val="20"/>
        </w:rPr>
        <w:t xml:space="preserve">Evidence: </w:t>
      </w:r>
      <w:r w:rsidRPr="00B02EF8">
        <w:rPr>
          <w:rFonts w:ascii="Arial" w:hAnsi="Arial" w:cs="Arial"/>
          <w:sz w:val="24"/>
          <w:szCs w:val="20"/>
        </w:rPr>
        <w:t>This indicates the documentation that schools should be able to provide to evidence their judgement regarding Range / Graduated approach.</w:t>
      </w:r>
    </w:p>
    <w:p w:rsidR="00E352F8" w:rsidRPr="00E352F8" w:rsidRDefault="00E352F8" w:rsidP="00E352F8">
      <w:pPr>
        <w:pStyle w:val="ListParagraph"/>
        <w:rPr>
          <w:rFonts w:ascii="Arial" w:hAnsi="Arial" w:cs="Arial"/>
          <w:b/>
          <w:sz w:val="24"/>
          <w:szCs w:val="24"/>
        </w:rPr>
      </w:pPr>
    </w:p>
    <w:p w:rsidR="00E352F8" w:rsidRPr="00E352F8" w:rsidRDefault="00112406" w:rsidP="00D94D96">
      <w:pPr>
        <w:pStyle w:val="ListParagraph"/>
        <w:numPr>
          <w:ilvl w:val="0"/>
          <w:numId w:val="7"/>
        </w:numPr>
        <w:spacing w:after="0"/>
        <w:rPr>
          <w:rFonts w:ascii="Arial" w:hAnsi="Arial" w:cs="Arial"/>
          <w:szCs w:val="20"/>
        </w:rPr>
      </w:pPr>
      <w:r w:rsidRPr="00E352F8">
        <w:rPr>
          <w:rFonts w:ascii="Arial" w:hAnsi="Arial" w:cs="Arial"/>
          <w:b/>
          <w:sz w:val="24"/>
          <w:szCs w:val="24"/>
        </w:rPr>
        <w:t>Bradford SEND Graduated Approach Detailed</w:t>
      </w:r>
    </w:p>
    <w:p w:rsidR="00E352F8" w:rsidRDefault="00E352F8" w:rsidP="00E352F8">
      <w:pPr>
        <w:spacing w:after="0"/>
        <w:rPr>
          <w:rFonts w:ascii="Arial" w:hAnsi="Arial" w:cs="Arial"/>
          <w:sz w:val="24"/>
          <w:szCs w:val="24"/>
        </w:rPr>
      </w:pPr>
    </w:p>
    <w:p w:rsidR="00112406" w:rsidRDefault="00112406" w:rsidP="00E352F8">
      <w:pPr>
        <w:spacing w:after="0"/>
        <w:rPr>
          <w:rFonts w:ascii="Arial" w:hAnsi="Arial" w:cs="Arial"/>
          <w:szCs w:val="20"/>
        </w:rPr>
      </w:pPr>
      <w:r w:rsidRPr="00E352F8">
        <w:rPr>
          <w:rFonts w:ascii="Arial" w:hAnsi="Arial" w:cs="Arial"/>
          <w:sz w:val="24"/>
          <w:szCs w:val="24"/>
        </w:rPr>
        <w:t>This document gives a more in depth view based in the key areas of need ident</w:t>
      </w:r>
      <w:r w:rsidR="00F7037E">
        <w:rPr>
          <w:rFonts w:ascii="Arial" w:hAnsi="Arial" w:cs="Arial"/>
          <w:sz w:val="24"/>
          <w:szCs w:val="24"/>
        </w:rPr>
        <w:t>ified in the Code of Practice (</w:t>
      </w:r>
      <w:r w:rsidRPr="00E352F8">
        <w:rPr>
          <w:rFonts w:ascii="Arial" w:hAnsi="Arial" w:cs="Arial"/>
          <w:sz w:val="24"/>
          <w:szCs w:val="24"/>
        </w:rPr>
        <w:t>2014), including:</w:t>
      </w:r>
    </w:p>
    <w:p w:rsidR="00E352F8" w:rsidRPr="00E352F8" w:rsidRDefault="00E352F8" w:rsidP="00E352F8">
      <w:pPr>
        <w:spacing w:after="0"/>
        <w:rPr>
          <w:rFonts w:ascii="Arial" w:hAnsi="Arial" w:cs="Arial"/>
          <w:szCs w:val="20"/>
        </w:rPr>
      </w:pPr>
    </w:p>
    <w:p w:rsidR="00112406" w:rsidRPr="00B02EF8" w:rsidRDefault="00112406" w:rsidP="00D94D96">
      <w:pPr>
        <w:pStyle w:val="ListParagraph"/>
        <w:numPr>
          <w:ilvl w:val="0"/>
          <w:numId w:val="6"/>
        </w:numPr>
        <w:spacing w:after="0"/>
        <w:ind w:left="720"/>
        <w:rPr>
          <w:rFonts w:ascii="Arial" w:hAnsi="Arial" w:cs="Arial"/>
          <w:sz w:val="24"/>
          <w:szCs w:val="20"/>
        </w:rPr>
      </w:pPr>
      <w:r w:rsidRPr="00B02EF8">
        <w:rPr>
          <w:rFonts w:ascii="Arial" w:hAnsi="Arial" w:cs="Arial"/>
          <w:b/>
          <w:sz w:val="24"/>
          <w:szCs w:val="20"/>
        </w:rPr>
        <w:t>Graduated Approach:</w:t>
      </w:r>
      <w:r w:rsidRPr="00B02EF8">
        <w:rPr>
          <w:rFonts w:ascii="Arial" w:hAnsi="Arial" w:cs="Arial"/>
          <w:sz w:val="24"/>
          <w:szCs w:val="20"/>
        </w:rPr>
        <w:t xml:space="preserve"> ie the type and magnitude of intervention that should be put in place for the young person, in accordance with their identified SEN Range </w:t>
      </w:r>
      <w:proofErr w:type="gramStart"/>
      <w:r w:rsidRPr="00B02EF8">
        <w:rPr>
          <w:rFonts w:ascii="Arial" w:hAnsi="Arial" w:cs="Arial"/>
          <w:sz w:val="24"/>
          <w:szCs w:val="20"/>
        </w:rPr>
        <w:t>and  based</w:t>
      </w:r>
      <w:proofErr w:type="gramEnd"/>
      <w:r w:rsidRPr="00B02EF8">
        <w:rPr>
          <w:rFonts w:ascii="Arial" w:hAnsi="Arial" w:cs="Arial"/>
          <w:sz w:val="24"/>
          <w:szCs w:val="20"/>
        </w:rPr>
        <w:t xml:space="preserve"> on the SEND Interventions Grid.</w:t>
      </w:r>
    </w:p>
    <w:p w:rsidR="00112406" w:rsidRPr="00B02EF8" w:rsidRDefault="00112406" w:rsidP="00112406">
      <w:pPr>
        <w:spacing w:after="0"/>
        <w:rPr>
          <w:rFonts w:ascii="Arial" w:hAnsi="Arial" w:cs="Arial"/>
          <w:sz w:val="24"/>
          <w:szCs w:val="20"/>
        </w:rPr>
      </w:pPr>
    </w:p>
    <w:p w:rsidR="00B02EF8" w:rsidRPr="00B02EF8" w:rsidRDefault="00112406" w:rsidP="00B02EF8">
      <w:pPr>
        <w:pStyle w:val="ListParagraph"/>
        <w:numPr>
          <w:ilvl w:val="0"/>
          <w:numId w:val="6"/>
        </w:numPr>
        <w:spacing w:after="0"/>
        <w:ind w:left="720"/>
        <w:rPr>
          <w:rFonts w:ascii="Arial" w:hAnsi="Arial" w:cs="Arial"/>
          <w:b/>
          <w:sz w:val="24"/>
          <w:szCs w:val="20"/>
        </w:rPr>
      </w:pPr>
      <w:r w:rsidRPr="00B02EF8">
        <w:rPr>
          <w:rFonts w:ascii="Arial" w:hAnsi="Arial" w:cs="Arial"/>
          <w:b/>
          <w:sz w:val="24"/>
          <w:szCs w:val="20"/>
        </w:rPr>
        <w:t xml:space="preserve">Examples of Strategies and Resources: </w:t>
      </w:r>
      <w:r w:rsidRPr="00B02EF8">
        <w:rPr>
          <w:rFonts w:ascii="Arial" w:hAnsi="Arial" w:cs="Arial"/>
          <w:sz w:val="24"/>
          <w:szCs w:val="20"/>
        </w:rPr>
        <w:t>these are taken from the Bradford Quality First Teaching and SEND Provision spread sheet and serve as examples. The full spread sheet can be found here:</w:t>
      </w:r>
    </w:p>
    <w:p w:rsidR="00B02EF8" w:rsidRPr="00B02EF8" w:rsidRDefault="00B02EF8" w:rsidP="00B02EF8">
      <w:pPr>
        <w:pStyle w:val="ListParagraph"/>
        <w:rPr>
          <w:rFonts w:ascii="Arial" w:hAnsi="Arial" w:cs="Arial"/>
          <w:b/>
          <w:sz w:val="24"/>
          <w:szCs w:val="20"/>
        </w:rPr>
      </w:pPr>
    </w:p>
    <w:p w:rsidR="00B02EF8" w:rsidRPr="00B02EF8" w:rsidRDefault="00112406" w:rsidP="00B02EF8">
      <w:pPr>
        <w:pStyle w:val="ListParagraph"/>
        <w:numPr>
          <w:ilvl w:val="0"/>
          <w:numId w:val="6"/>
        </w:numPr>
        <w:spacing w:after="0"/>
        <w:ind w:left="720"/>
        <w:rPr>
          <w:rFonts w:ascii="Arial" w:hAnsi="Arial" w:cs="Arial"/>
          <w:b/>
          <w:sz w:val="24"/>
          <w:szCs w:val="20"/>
        </w:rPr>
      </w:pPr>
      <w:r w:rsidRPr="00B02EF8">
        <w:rPr>
          <w:rFonts w:ascii="Arial" w:hAnsi="Arial" w:cs="Arial"/>
          <w:b/>
          <w:sz w:val="24"/>
          <w:szCs w:val="20"/>
        </w:rPr>
        <w:t>SEN Support Offer:</w:t>
      </w:r>
      <w:r w:rsidRPr="00B02EF8">
        <w:rPr>
          <w:rFonts w:ascii="Arial" w:hAnsi="Arial" w:cs="Arial"/>
          <w:sz w:val="24"/>
          <w:szCs w:val="20"/>
        </w:rPr>
        <w:t xml:space="preserve"> this clarifies where the support should take place and the source of funding for this.</w:t>
      </w:r>
    </w:p>
    <w:p w:rsidR="00B02EF8" w:rsidRDefault="00B02EF8" w:rsidP="00B02EF8">
      <w:pPr>
        <w:spacing w:after="0" w:line="160" w:lineRule="exact"/>
        <w:rPr>
          <w:rFonts w:ascii="Calibri" w:eastAsia="Times New Roman" w:hAnsi="Calibri" w:cs="Times New Roman"/>
          <w:sz w:val="18"/>
          <w:szCs w:val="18"/>
        </w:rPr>
        <w:sectPr w:rsidR="00B02EF8" w:rsidSect="00052C61">
          <w:pgSz w:w="11906" w:h="16838"/>
          <w:pgMar w:top="1440" w:right="1440" w:bottom="1440" w:left="1440" w:header="708" w:footer="708" w:gutter="0"/>
          <w:cols w:space="708"/>
          <w:docGrid w:linePitch="360"/>
        </w:sectPr>
      </w:pPr>
    </w:p>
    <w:tbl>
      <w:tblPr>
        <w:tblpPr w:leftFromText="180" w:rightFromText="180" w:horzAnchor="margin" w:tblpXSpec="center" w:tblpY="780"/>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122"/>
        <w:gridCol w:w="2122"/>
        <w:gridCol w:w="2122"/>
        <w:gridCol w:w="2193"/>
        <w:gridCol w:w="2194"/>
      </w:tblGrid>
      <w:tr w:rsidR="00B02EF8" w:rsidRPr="00B02EF8" w:rsidTr="00B02EF8">
        <w:trPr>
          <w:trHeight w:val="50"/>
        </w:trPr>
        <w:tc>
          <w:tcPr>
            <w:tcW w:w="574" w:type="dxa"/>
          </w:tcPr>
          <w:p w:rsidR="00B02EF8" w:rsidRPr="00B02EF8" w:rsidRDefault="00B02EF8" w:rsidP="00B02EF8">
            <w:pPr>
              <w:spacing w:after="0" w:line="160" w:lineRule="exact"/>
              <w:rPr>
                <w:rFonts w:ascii="Calibri" w:eastAsia="Times New Roman" w:hAnsi="Calibri" w:cs="Times New Roman"/>
                <w:sz w:val="18"/>
                <w:szCs w:val="18"/>
              </w:rPr>
            </w:pPr>
          </w:p>
        </w:tc>
        <w:tc>
          <w:tcPr>
            <w:tcW w:w="2122" w:type="dxa"/>
            <w:shd w:val="clear" w:color="auto" w:fill="92D050"/>
            <w:vAlign w:val="center"/>
          </w:tcPr>
          <w:p w:rsidR="00B02EF8" w:rsidRPr="00B02EF8" w:rsidRDefault="00B02EF8" w:rsidP="00B02EF8">
            <w:pPr>
              <w:spacing w:after="0" w:line="160" w:lineRule="exact"/>
              <w:jc w:val="center"/>
              <w:rPr>
                <w:rFonts w:ascii="Calibri" w:eastAsia="Times New Roman" w:hAnsi="Calibri" w:cs="Times New Roman"/>
                <w:b/>
                <w:sz w:val="16"/>
                <w:szCs w:val="18"/>
              </w:rPr>
            </w:pPr>
            <w:r w:rsidRPr="00B02EF8">
              <w:rPr>
                <w:rFonts w:ascii="Calibri" w:eastAsia="Times New Roman" w:hAnsi="Calibri" w:cs="Times New Roman"/>
                <w:b/>
                <w:sz w:val="16"/>
                <w:szCs w:val="18"/>
              </w:rPr>
              <w:t>1</w:t>
            </w:r>
          </w:p>
        </w:tc>
        <w:tc>
          <w:tcPr>
            <w:tcW w:w="2122" w:type="dxa"/>
            <w:shd w:val="clear" w:color="auto" w:fill="FFFF00"/>
            <w:vAlign w:val="center"/>
          </w:tcPr>
          <w:p w:rsidR="00B02EF8" w:rsidRPr="00B02EF8" w:rsidRDefault="00B02EF8" w:rsidP="00B02EF8">
            <w:pPr>
              <w:spacing w:after="0" w:line="160" w:lineRule="exact"/>
              <w:jc w:val="center"/>
              <w:rPr>
                <w:rFonts w:ascii="Calibri" w:eastAsia="Calibri" w:hAnsi="Calibri" w:cs="Times New Roman"/>
                <w:b/>
                <w:sz w:val="16"/>
                <w:szCs w:val="20"/>
              </w:rPr>
            </w:pPr>
            <w:r w:rsidRPr="00B02EF8">
              <w:rPr>
                <w:rFonts w:ascii="Calibri" w:eastAsia="Calibri" w:hAnsi="Calibri" w:cs="Times New Roman"/>
                <w:b/>
                <w:sz w:val="16"/>
                <w:szCs w:val="20"/>
              </w:rPr>
              <w:t>2</w:t>
            </w:r>
          </w:p>
        </w:tc>
        <w:tc>
          <w:tcPr>
            <w:tcW w:w="2122" w:type="dxa"/>
            <w:shd w:val="clear" w:color="auto" w:fill="FFC000"/>
            <w:vAlign w:val="center"/>
          </w:tcPr>
          <w:p w:rsidR="00B02EF8" w:rsidRPr="00B02EF8" w:rsidRDefault="00B02EF8" w:rsidP="00B02EF8">
            <w:pPr>
              <w:spacing w:after="0" w:line="160" w:lineRule="exact"/>
              <w:jc w:val="center"/>
              <w:rPr>
                <w:rFonts w:ascii="Calibri" w:eastAsia="Times New Roman" w:hAnsi="Calibri" w:cs="Times New Roman"/>
                <w:b/>
                <w:sz w:val="16"/>
                <w:szCs w:val="18"/>
              </w:rPr>
            </w:pPr>
            <w:r w:rsidRPr="00B02EF8">
              <w:rPr>
                <w:rFonts w:ascii="Calibri" w:eastAsia="Times New Roman" w:hAnsi="Calibri" w:cs="Times New Roman"/>
                <w:b/>
                <w:sz w:val="16"/>
                <w:szCs w:val="18"/>
              </w:rPr>
              <w:t>3</w:t>
            </w:r>
          </w:p>
        </w:tc>
        <w:tc>
          <w:tcPr>
            <w:tcW w:w="2193" w:type="dxa"/>
            <w:tcBorders>
              <w:bottom w:val="single" w:sz="4" w:space="0" w:color="auto"/>
            </w:tcBorders>
            <w:shd w:val="clear" w:color="auto" w:fill="FF0000"/>
            <w:vAlign w:val="center"/>
          </w:tcPr>
          <w:p w:rsidR="00B02EF8" w:rsidRPr="00B02EF8" w:rsidRDefault="00B02EF8" w:rsidP="00B02EF8">
            <w:pPr>
              <w:spacing w:after="0" w:line="160" w:lineRule="exact"/>
              <w:jc w:val="center"/>
              <w:rPr>
                <w:rFonts w:ascii="Calibri" w:eastAsia="Times New Roman" w:hAnsi="Calibri" w:cs="Times New Roman"/>
                <w:b/>
                <w:sz w:val="16"/>
                <w:szCs w:val="18"/>
              </w:rPr>
            </w:pPr>
            <w:r w:rsidRPr="00B02EF8">
              <w:rPr>
                <w:rFonts w:ascii="Calibri" w:eastAsia="Times New Roman" w:hAnsi="Calibri" w:cs="Times New Roman"/>
                <w:b/>
                <w:sz w:val="16"/>
                <w:szCs w:val="18"/>
              </w:rPr>
              <w:t>4</w:t>
            </w:r>
          </w:p>
        </w:tc>
        <w:tc>
          <w:tcPr>
            <w:tcW w:w="2194" w:type="dxa"/>
            <w:tcBorders>
              <w:bottom w:val="single" w:sz="4" w:space="0" w:color="auto"/>
            </w:tcBorders>
            <w:shd w:val="clear" w:color="auto" w:fill="C00000"/>
            <w:vAlign w:val="center"/>
          </w:tcPr>
          <w:p w:rsidR="00B02EF8" w:rsidRPr="00B02EF8" w:rsidRDefault="00B02EF8" w:rsidP="00B02EF8">
            <w:pPr>
              <w:spacing w:after="0" w:line="160" w:lineRule="exact"/>
              <w:jc w:val="center"/>
              <w:rPr>
                <w:rFonts w:ascii="Calibri" w:eastAsia="Times New Roman" w:hAnsi="Calibri" w:cs="Times New Roman"/>
                <w:b/>
                <w:sz w:val="16"/>
                <w:szCs w:val="18"/>
              </w:rPr>
            </w:pPr>
            <w:r w:rsidRPr="00B02EF8">
              <w:rPr>
                <w:rFonts w:ascii="Calibri" w:eastAsia="Times New Roman" w:hAnsi="Calibri" w:cs="Times New Roman"/>
                <w:b/>
                <w:sz w:val="16"/>
                <w:szCs w:val="18"/>
              </w:rPr>
              <w:t>5</w:t>
            </w:r>
          </w:p>
        </w:tc>
      </w:tr>
      <w:tr w:rsidR="00B02EF8" w:rsidRPr="00B02EF8" w:rsidTr="00B02EF8">
        <w:trPr>
          <w:cantSplit/>
          <w:trHeight w:val="1196"/>
        </w:trPr>
        <w:tc>
          <w:tcPr>
            <w:tcW w:w="574" w:type="dxa"/>
            <w:shd w:val="clear" w:color="auto" w:fill="auto"/>
            <w:textDirection w:val="btLr"/>
          </w:tcPr>
          <w:p w:rsidR="00B02EF8" w:rsidRPr="00B02EF8" w:rsidRDefault="00B02EF8" w:rsidP="00B02EF8">
            <w:pPr>
              <w:spacing w:after="0" w:line="160" w:lineRule="exact"/>
              <w:ind w:left="113" w:right="113"/>
              <w:rPr>
                <w:rFonts w:ascii="Calibri" w:eastAsia="Times New Roman" w:hAnsi="Calibri" w:cs="Times New Roman"/>
                <w:b/>
                <w:sz w:val="12"/>
                <w:szCs w:val="12"/>
              </w:rPr>
            </w:pPr>
            <w:r w:rsidRPr="00B02EF8">
              <w:rPr>
                <w:rFonts w:ascii="Calibri" w:eastAsia="Times New Roman" w:hAnsi="Calibri" w:cs="Times New Roman"/>
                <w:b/>
                <w:sz w:val="12"/>
                <w:szCs w:val="12"/>
              </w:rPr>
              <w:t>1A Cognition</w:t>
            </w: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 xml:space="preserve">Mild </w:t>
            </w:r>
            <w:r w:rsidRPr="00B02EF8">
              <w:rPr>
                <w:rFonts w:ascii="Calibri" w:eastAsia="Times New Roman" w:hAnsi="Calibri" w:cs="Times New Roman"/>
                <w:sz w:val="16"/>
                <w:szCs w:val="18"/>
              </w:rPr>
              <w:t xml:space="preserve">learning difficulties as identified on Bradford SEN Progress Grid </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Moderate</w:t>
            </w:r>
            <w:r w:rsidRPr="00B02EF8">
              <w:rPr>
                <w:rFonts w:ascii="Calibri" w:eastAsia="Calibri" w:hAnsi="Calibri" w:cs="Times New Roman"/>
                <w:sz w:val="16"/>
                <w:szCs w:val="20"/>
              </w:rPr>
              <w:t xml:space="preserve"> learning difficulties </w:t>
            </w:r>
            <w:r w:rsidRPr="00B02EF8">
              <w:rPr>
                <w:rFonts w:ascii="Calibri" w:eastAsia="Times New Roman" w:hAnsi="Calibri" w:cs="Times New Roman"/>
                <w:sz w:val="16"/>
                <w:szCs w:val="18"/>
              </w:rPr>
              <w:t>as identified on Bradford SEN Progress Grid</w:t>
            </w:r>
          </w:p>
          <w:p w:rsidR="00B02EF8" w:rsidRPr="00B02EF8" w:rsidRDefault="00B02EF8" w:rsidP="00B02EF8">
            <w:pPr>
              <w:spacing w:line="240" w:lineRule="auto"/>
              <w:rPr>
                <w:rFonts w:ascii="Calibri" w:eastAsia="Calibri" w:hAnsi="Calibri" w:cs="Times New Roman"/>
                <w:sz w:val="16"/>
                <w:szCs w:val="20"/>
              </w:rPr>
            </w:pP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Significant moderate</w:t>
            </w:r>
            <w:r w:rsidRPr="00B02EF8">
              <w:rPr>
                <w:rFonts w:ascii="Calibri" w:eastAsia="Times New Roman" w:hAnsi="Calibri" w:cs="Times New Roman"/>
                <w:sz w:val="16"/>
                <w:szCs w:val="18"/>
              </w:rPr>
              <w:t xml:space="preserve"> learning difficulties as identified on Bradford SEN Progress Grid</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3" w:type="dxa"/>
            <w:tcBorders>
              <w:bottom w:val="single" w:sz="4" w:space="0" w:color="auto"/>
            </w:tcBorders>
            <w:shd w:val="clear" w:color="auto" w:fill="FF0000"/>
          </w:tcPr>
          <w:p w:rsidR="00B02EF8" w:rsidRPr="00B02EF8" w:rsidRDefault="00B02EF8" w:rsidP="00B02EF8">
            <w:pPr>
              <w:spacing w:after="0" w:line="240" w:lineRule="auto"/>
              <w:rPr>
                <w:rFonts w:ascii="Calibri" w:eastAsia="Times New Roman" w:hAnsi="Calibri" w:cs="Times New Roman"/>
                <w:color w:val="000000"/>
                <w:sz w:val="16"/>
                <w:szCs w:val="18"/>
              </w:rPr>
            </w:pPr>
            <w:r w:rsidRPr="00B02EF8">
              <w:rPr>
                <w:rFonts w:ascii="Calibri" w:eastAsia="Times New Roman" w:hAnsi="Calibri" w:cs="Times New Roman"/>
                <w:b/>
                <w:color w:val="000000"/>
                <w:sz w:val="16"/>
                <w:szCs w:val="18"/>
              </w:rPr>
              <w:t xml:space="preserve">Severe </w:t>
            </w:r>
            <w:r w:rsidRPr="00B02EF8">
              <w:rPr>
                <w:rFonts w:ascii="Calibri" w:eastAsia="Times New Roman" w:hAnsi="Calibri" w:cs="Times New Roman"/>
                <w:color w:val="000000"/>
                <w:sz w:val="16"/>
                <w:szCs w:val="18"/>
              </w:rPr>
              <w:t xml:space="preserve">learning difficulties </w:t>
            </w:r>
            <w:r w:rsidRPr="00B02EF8">
              <w:rPr>
                <w:rFonts w:ascii="Calibri" w:eastAsia="Times New Roman" w:hAnsi="Calibri" w:cs="Times New Roman"/>
                <w:sz w:val="16"/>
                <w:szCs w:val="18"/>
              </w:rPr>
              <w:t>as identified on Bradford SEN Progress Grid</w:t>
            </w:r>
          </w:p>
          <w:p w:rsidR="00B02EF8" w:rsidRPr="00B02EF8" w:rsidRDefault="00B02EF8" w:rsidP="00B02EF8">
            <w:pPr>
              <w:spacing w:after="0" w:line="240" w:lineRule="auto"/>
              <w:rPr>
                <w:rFonts w:ascii="Calibri" w:eastAsia="Times New Roman" w:hAnsi="Calibri" w:cs="Times New Roman"/>
                <w:color w:val="000000"/>
                <w:sz w:val="16"/>
                <w:szCs w:val="18"/>
              </w:rPr>
            </w:pPr>
          </w:p>
          <w:p w:rsidR="00B02EF8" w:rsidRPr="00B02EF8" w:rsidRDefault="00B02EF8" w:rsidP="00B02EF8">
            <w:pPr>
              <w:spacing w:after="0" w:line="240" w:lineRule="auto"/>
              <w:rPr>
                <w:rFonts w:ascii="Calibri" w:eastAsia="Times New Roman" w:hAnsi="Calibri" w:cs="Times New Roman"/>
                <w:sz w:val="16"/>
                <w:szCs w:val="18"/>
              </w:rPr>
            </w:pPr>
          </w:p>
        </w:tc>
        <w:tc>
          <w:tcPr>
            <w:tcW w:w="2194" w:type="dxa"/>
            <w:tcBorders>
              <w:bottom w:val="single" w:sz="4" w:space="0" w:color="auto"/>
            </w:tcBorders>
            <w:shd w:val="clear" w:color="auto" w:fill="C0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Profound and multiple</w:t>
            </w:r>
            <w:r w:rsidRPr="00B02EF8">
              <w:rPr>
                <w:rFonts w:ascii="Calibri" w:eastAsia="Times New Roman" w:hAnsi="Calibri" w:cs="Times New Roman"/>
                <w:sz w:val="16"/>
                <w:szCs w:val="18"/>
              </w:rPr>
              <w:t xml:space="preserve"> learning difficulties   as identified on Bradford SEN Progress Grid</w:t>
            </w:r>
          </w:p>
          <w:p w:rsidR="00B02EF8" w:rsidRPr="00B02EF8" w:rsidRDefault="00B02EF8" w:rsidP="00B02EF8">
            <w:pPr>
              <w:spacing w:after="0" w:line="240" w:lineRule="auto"/>
              <w:rPr>
                <w:rFonts w:ascii="Calibri" w:eastAsia="Times New Roman" w:hAnsi="Calibri" w:cs="Times New Roman"/>
                <w:sz w:val="16"/>
                <w:szCs w:val="18"/>
              </w:rPr>
            </w:pPr>
          </w:p>
        </w:tc>
      </w:tr>
      <w:tr w:rsidR="00B02EF8" w:rsidRPr="00B02EF8" w:rsidTr="00B02EF8">
        <w:trPr>
          <w:cantSplit/>
          <w:trHeight w:val="1196"/>
        </w:trPr>
        <w:tc>
          <w:tcPr>
            <w:tcW w:w="574" w:type="dxa"/>
            <w:shd w:val="clear" w:color="auto" w:fill="auto"/>
            <w:textDirection w:val="btLr"/>
          </w:tcPr>
          <w:p w:rsidR="00B02EF8" w:rsidRPr="00B02EF8" w:rsidRDefault="00B02EF8" w:rsidP="00B02EF8">
            <w:pPr>
              <w:spacing w:after="0" w:line="160" w:lineRule="exact"/>
              <w:ind w:left="113" w:right="113"/>
              <w:rPr>
                <w:rFonts w:ascii="Calibri" w:eastAsia="Times New Roman" w:hAnsi="Calibri" w:cs="Times New Roman"/>
                <w:b/>
                <w:sz w:val="12"/>
                <w:szCs w:val="12"/>
              </w:rPr>
            </w:pPr>
            <w:r w:rsidRPr="00B02EF8">
              <w:rPr>
                <w:rFonts w:ascii="Calibri" w:eastAsia="Times New Roman" w:hAnsi="Calibri" w:cs="Times New Roman"/>
                <w:b/>
                <w:sz w:val="12"/>
                <w:szCs w:val="12"/>
              </w:rPr>
              <w:t>1B Specific Learning Difficulty</w:t>
            </w:r>
          </w:p>
          <w:p w:rsidR="00B02EF8" w:rsidRPr="00B02EF8" w:rsidRDefault="00B02EF8" w:rsidP="00B02EF8">
            <w:pPr>
              <w:spacing w:after="0" w:line="160" w:lineRule="exact"/>
              <w:ind w:left="113" w:right="113"/>
              <w:rPr>
                <w:rFonts w:ascii="Calibri" w:eastAsia="Times New Roman" w:hAnsi="Calibri" w:cs="Times New Roman"/>
                <w:b/>
                <w:sz w:val="18"/>
                <w:szCs w:val="18"/>
              </w:rPr>
            </w:pPr>
          </w:p>
          <w:p w:rsidR="00B02EF8" w:rsidRPr="00B02EF8" w:rsidRDefault="00B02EF8" w:rsidP="00B02EF8">
            <w:pPr>
              <w:spacing w:after="0" w:line="160" w:lineRule="exact"/>
              <w:ind w:left="113" w:right="113"/>
              <w:rPr>
                <w:rFonts w:ascii="Calibri" w:eastAsia="Times New Roman" w:hAnsi="Calibri" w:cs="Times New Roman"/>
                <w:b/>
                <w:sz w:val="18"/>
                <w:szCs w:val="18"/>
              </w:rPr>
            </w:pPr>
          </w:p>
        </w:tc>
        <w:tc>
          <w:tcPr>
            <w:tcW w:w="2122" w:type="dxa"/>
            <w:shd w:val="clear" w:color="auto" w:fill="92D050"/>
          </w:tcPr>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Limited progress</w:t>
            </w:r>
            <w:r w:rsidRPr="00B02EF8">
              <w:rPr>
                <w:rFonts w:ascii="Calibri" w:eastAsia="Times New Roman" w:hAnsi="Calibri" w:cs="Times New Roman"/>
                <w:sz w:val="16"/>
                <w:szCs w:val="18"/>
              </w:rPr>
              <w:t xml:space="preserve"> with Literacy/Numeracy skills despite appropriate learning  opportunities</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Persistent difficulties</w:t>
            </w:r>
            <w:r w:rsidRPr="00B02EF8">
              <w:rPr>
                <w:rFonts w:ascii="Calibri" w:eastAsia="Calibri" w:hAnsi="Calibri" w:cs="Times New Roman"/>
                <w:sz w:val="16"/>
                <w:szCs w:val="20"/>
              </w:rPr>
              <w:t xml:space="preserve"> in acquiring Literacy/Numeracy skills despite having had access to appropriate learning opportunities  taking into account age and developmental level</w:t>
            </w:r>
          </w:p>
        </w:tc>
        <w:tc>
          <w:tcPr>
            <w:tcW w:w="2122" w:type="dxa"/>
            <w:shd w:val="clear" w:color="auto" w:fill="FFC000"/>
          </w:tcPr>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 xml:space="preserve">Significant </w:t>
            </w:r>
            <w:r w:rsidRPr="00B02EF8">
              <w:rPr>
                <w:rFonts w:ascii="Calibri" w:eastAsia="Times New Roman" w:hAnsi="Calibri" w:cs="Times New Roman"/>
                <w:sz w:val="16"/>
                <w:szCs w:val="18"/>
              </w:rPr>
              <w:t>difficulties in acquiring Literacy/Numeracy skills despite having had access to appropriate learning opportunities taking into account age and developmental level.</w:t>
            </w: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tc>
        <w:tc>
          <w:tcPr>
            <w:tcW w:w="2193" w:type="dxa"/>
            <w:tcBorders>
              <w:bottom w:val="single" w:sz="4" w:space="0" w:color="auto"/>
            </w:tcBorders>
            <w:shd w:val="clear" w:color="auto" w:fill="FF0000"/>
          </w:tcPr>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Severe and pervasive</w:t>
            </w:r>
            <w:r w:rsidRPr="00B02EF8">
              <w:rPr>
                <w:rFonts w:ascii="Calibri" w:eastAsia="Times New Roman" w:hAnsi="Calibri" w:cs="Times New Roman"/>
                <w:sz w:val="16"/>
                <w:szCs w:val="18"/>
              </w:rPr>
              <w:t xml:space="preserve"> difficulties in acquiring skills preventing access to the academic curriculum.</w:t>
            </w: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tc>
        <w:tc>
          <w:tcPr>
            <w:tcW w:w="2194" w:type="dxa"/>
            <w:tcBorders>
              <w:bottom w:val="single" w:sz="4" w:space="0" w:color="auto"/>
            </w:tcBorders>
            <w:shd w:val="clear" w:color="auto" w:fill="C00000"/>
          </w:tcPr>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tc>
      </w:tr>
      <w:tr w:rsidR="00B02EF8" w:rsidRPr="00B02EF8" w:rsidTr="00B02EF8">
        <w:trPr>
          <w:cantSplit/>
          <w:trHeight w:val="1196"/>
        </w:trPr>
        <w:tc>
          <w:tcPr>
            <w:tcW w:w="574" w:type="dxa"/>
            <w:shd w:val="clear" w:color="auto" w:fill="auto"/>
            <w:textDirection w:val="btLr"/>
          </w:tcPr>
          <w:p w:rsidR="00B02EF8" w:rsidRPr="00B02EF8" w:rsidRDefault="00B02EF8" w:rsidP="00B02EF8">
            <w:pPr>
              <w:spacing w:after="0" w:line="160" w:lineRule="exact"/>
              <w:ind w:left="113" w:right="113"/>
              <w:rPr>
                <w:rFonts w:ascii="Calibri" w:eastAsia="Times New Roman" w:hAnsi="Calibri" w:cs="Times New Roman"/>
                <w:b/>
                <w:sz w:val="16"/>
                <w:szCs w:val="16"/>
              </w:rPr>
            </w:pPr>
            <w:r w:rsidRPr="00B02EF8">
              <w:rPr>
                <w:rFonts w:ascii="Calibri" w:eastAsia="Times New Roman" w:hAnsi="Calibri" w:cs="Times New Roman"/>
                <w:b/>
                <w:sz w:val="12"/>
                <w:szCs w:val="16"/>
              </w:rPr>
              <w:t>2A Language and Communication</w:t>
            </w: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Mild</w:t>
            </w:r>
            <w:r w:rsidRPr="00B02EF8">
              <w:rPr>
                <w:rFonts w:ascii="Calibri" w:eastAsia="Times New Roman" w:hAnsi="Calibri" w:cs="Times New Roman"/>
                <w:sz w:val="16"/>
                <w:szCs w:val="18"/>
              </w:rPr>
              <w:t xml:space="preserve">  difficulty with receptive and/or expressive language </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Moderate</w:t>
            </w:r>
            <w:r w:rsidRPr="00B02EF8">
              <w:rPr>
                <w:rFonts w:ascii="Calibri" w:eastAsia="Calibri" w:hAnsi="Calibri" w:cs="Times New Roman"/>
                <w:sz w:val="16"/>
                <w:szCs w:val="20"/>
              </w:rPr>
              <w:t xml:space="preserve"> difficulty with receptive and/or expressive language.</w:t>
            </w: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Significant</w:t>
            </w:r>
            <w:r w:rsidRPr="00B02EF8">
              <w:rPr>
                <w:rFonts w:ascii="Calibri" w:eastAsia="Times New Roman" w:hAnsi="Calibri" w:cs="Times New Roman"/>
                <w:sz w:val="16"/>
                <w:szCs w:val="18"/>
              </w:rPr>
              <w:t xml:space="preserve"> difficulty with receptive and/or expressive language.</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3" w:type="dxa"/>
            <w:tcBorders>
              <w:bottom w:val="single" w:sz="4" w:space="0" w:color="auto"/>
            </w:tcBorders>
            <w:shd w:val="clear" w:color="auto" w:fill="FF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Severe</w:t>
            </w:r>
            <w:r w:rsidRPr="00B02EF8">
              <w:rPr>
                <w:rFonts w:ascii="Calibri" w:eastAsia="Times New Roman" w:hAnsi="Calibri" w:cs="Times New Roman"/>
                <w:sz w:val="16"/>
                <w:szCs w:val="18"/>
              </w:rPr>
              <w:t xml:space="preserve"> difficulty with receptive and/or expressive language.</w:t>
            </w: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4" w:type="dxa"/>
            <w:tcBorders>
              <w:bottom w:val="single" w:sz="4" w:space="0" w:color="auto"/>
            </w:tcBorders>
            <w:shd w:val="clear" w:color="auto" w:fill="C00000"/>
          </w:tcPr>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Severe and complex</w:t>
            </w:r>
            <w:r w:rsidRPr="00B02EF8">
              <w:rPr>
                <w:rFonts w:ascii="Calibri" w:eastAsia="Times New Roman" w:hAnsi="Calibri" w:cs="Times New Roman"/>
                <w:sz w:val="16"/>
                <w:szCs w:val="18"/>
              </w:rPr>
              <w:t xml:space="preserve"> difficulties with the understanding of receptive and/or expressive language. </w:t>
            </w: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tc>
      </w:tr>
      <w:tr w:rsidR="00B02EF8" w:rsidRPr="00B02EF8" w:rsidTr="00B02EF8">
        <w:trPr>
          <w:cantSplit/>
          <w:trHeight w:val="1981"/>
        </w:trPr>
        <w:tc>
          <w:tcPr>
            <w:tcW w:w="574" w:type="dxa"/>
            <w:shd w:val="clear" w:color="auto" w:fill="auto"/>
            <w:textDirection w:val="btLr"/>
          </w:tcPr>
          <w:p w:rsidR="00B02EF8" w:rsidRPr="00B02EF8" w:rsidRDefault="00B02EF8" w:rsidP="00B02EF8">
            <w:pPr>
              <w:spacing w:after="0" w:line="160" w:lineRule="exact"/>
              <w:ind w:left="113" w:right="113"/>
              <w:rPr>
                <w:rFonts w:ascii="Calibri" w:eastAsia="Times New Roman" w:hAnsi="Calibri" w:cs="Times New Roman"/>
                <w:b/>
                <w:sz w:val="12"/>
                <w:szCs w:val="12"/>
              </w:rPr>
            </w:pPr>
            <w:r w:rsidRPr="00B02EF8">
              <w:rPr>
                <w:rFonts w:ascii="Calibri" w:eastAsia="Times New Roman" w:hAnsi="Calibri" w:cs="Times New Roman"/>
                <w:b/>
                <w:sz w:val="12"/>
                <w:szCs w:val="12"/>
              </w:rPr>
              <w:t>2B Social Communication and Interaction</w:t>
            </w:r>
          </w:p>
          <w:p w:rsidR="00B02EF8" w:rsidRPr="00B02EF8" w:rsidRDefault="00B02EF8" w:rsidP="00B02EF8">
            <w:pPr>
              <w:spacing w:after="0" w:line="160" w:lineRule="exact"/>
              <w:ind w:left="113" w:right="113"/>
              <w:rPr>
                <w:rFonts w:ascii="Calibri" w:eastAsia="Times New Roman" w:hAnsi="Calibri" w:cs="Times New Roman"/>
                <w:b/>
                <w:sz w:val="12"/>
                <w:szCs w:val="12"/>
              </w:rPr>
            </w:pPr>
          </w:p>
          <w:p w:rsidR="00B02EF8" w:rsidRPr="00B02EF8" w:rsidRDefault="00B02EF8" w:rsidP="00B02EF8">
            <w:pPr>
              <w:spacing w:after="0" w:line="160" w:lineRule="exact"/>
              <w:ind w:left="113" w:right="113"/>
              <w:rPr>
                <w:rFonts w:ascii="Calibri" w:eastAsia="Times New Roman" w:hAnsi="Calibri" w:cs="Times New Roman"/>
                <w:b/>
                <w:sz w:val="18"/>
                <w:szCs w:val="18"/>
              </w:rPr>
            </w:pP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 xml:space="preserve">Mild </w:t>
            </w:r>
            <w:r w:rsidRPr="00B02EF8">
              <w:rPr>
                <w:rFonts w:ascii="Calibri" w:eastAsia="Times New Roman" w:hAnsi="Calibri" w:cs="Times New Roman"/>
                <w:sz w:val="16"/>
                <w:szCs w:val="18"/>
              </w:rPr>
              <w:t>difficulty with one or more of: social interactions, literal interpretation, inference and social use of language, sensory triggers and thought processes.</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Frequent moderate</w:t>
            </w:r>
            <w:r w:rsidRPr="00B02EF8">
              <w:rPr>
                <w:rFonts w:ascii="Calibri" w:eastAsia="Calibri" w:hAnsi="Calibri" w:cs="Times New Roman"/>
                <w:sz w:val="16"/>
                <w:szCs w:val="20"/>
              </w:rPr>
              <w:t xml:space="preserve"> difficulty with social interactions and/or literal interpretation, inference and social use of language, sensory triggers and thought processes.</w:t>
            </w: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 xml:space="preserve">Significant and consistent </w:t>
            </w:r>
            <w:r w:rsidRPr="00B02EF8">
              <w:rPr>
                <w:rFonts w:ascii="Calibri" w:eastAsia="Times New Roman" w:hAnsi="Calibri" w:cs="Times New Roman"/>
                <w:sz w:val="16"/>
                <w:szCs w:val="18"/>
              </w:rPr>
              <w:t>difficulty with social interactions.</w:t>
            </w:r>
          </w:p>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Literal interpretation, inference and social use of language, sensory triggers and thought processes.</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3" w:type="dxa"/>
            <w:tcBorders>
              <w:bottom w:val="single" w:sz="4" w:space="0" w:color="auto"/>
            </w:tcBorders>
            <w:shd w:val="clear" w:color="auto" w:fill="FF0000"/>
          </w:tcPr>
          <w:p w:rsidR="00B02EF8" w:rsidRPr="00B02EF8" w:rsidRDefault="00B02EF8" w:rsidP="00B02EF8">
            <w:pPr>
              <w:spacing w:after="0" w:line="240" w:lineRule="auto"/>
              <w:rPr>
                <w:rFonts w:ascii="Calibri" w:eastAsia="Times New Roman" w:hAnsi="Calibri" w:cs="Times New Roman"/>
                <w:sz w:val="16"/>
                <w:szCs w:val="18"/>
              </w:rPr>
            </w:pPr>
            <w:proofErr w:type="gramStart"/>
            <w:r w:rsidRPr="00B02EF8">
              <w:rPr>
                <w:rFonts w:ascii="Calibri" w:eastAsia="Times New Roman" w:hAnsi="Calibri" w:cs="Times New Roman"/>
                <w:b/>
                <w:sz w:val="16"/>
                <w:szCs w:val="18"/>
              </w:rPr>
              <w:t>Severe</w:t>
            </w:r>
            <w:r w:rsidRPr="00B02EF8">
              <w:rPr>
                <w:rFonts w:ascii="Calibri" w:eastAsia="Times New Roman" w:hAnsi="Calibri" w:cs="Times New Roman"/>
                <w:sz w:val="16"/>
                <w:szCs w:val="18"/>
              </w:rPr>
              <w:t xml:space="preserve">  </w:t>
            </w:r>
            <w:r w:rsidRPr="00B02EF8">
              <w:rPr>
                <w:rFonts w:ascii="Calibri" w:eastAsia="Times New Roman" w:hAnsi="Calibri" w:cs="Times New Roman"/>
                <w:b/>
                <w:sz w:val="16"/>
                <w:szCs w:val="18"/>
              </w:rPr>
              <w:t>and</w:t>
            </w:r>
            <w:proofErr w:type="gramEnd"/>
            <w:r w:rsidRPr="00B02EF8">
              <w:rPr>
                <w:rFonts w:ascii="Calibri" w:eastAsia="Times New Roman" w:hAnsi="Calibri" w:cs="Times New Roman"/>
                <w:b/>
                <w:sz w:val="16"/>
                <w:szCs w:val="18"/>
              </w:rPr>
              <w:t xml:space="preserve"> consistent</w:t>
            </w:r>
            <w:r w:rsidRPr="00B02EF8">
              <w:rPr>
                <w:rFonts w:ascii="Calibri" w:eastAsia="Times New Roman" w:hAnsi="Calibri" w:cs="Times New Roman"/>
                <w:sz w:val="16"/>
                <w:szCs w:val="18"/>
              </w:rPr>
              <w:t xml:space="preserve"> difficulty with social interactions.</w:t>
            </w:r>
          </w:p>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 xml:space="preserve">Literal interpretation, inference and social use of language, sensory triggers </w:t>
            </w:r>
            <w:r w:rsidRPr="00B02EF8">
              <w:rPr>
                <w:rFonts w:ascii="Calibri" w:eastAsia="Times New Roman" w:hAnsi="Calibri" w:cs="Times New Roman"/>
                <w:b/>
                <w:sz w:val="16"/>
                <w:szCs w:val="18"/>
              </w:rPr>
              <w:t>and</w:t>
            </w:r>
            <w:r w:rsidRPr="00B02EF8">
              <w:rPr>
                <w:rFonts w:ascii="Calibri" w:eastAsia="Times New Roman" w:hAnsi="Calibri" w:cs="Times New Roman"/>
                <w:sz w:val="16"/>
                <w:szCs w:val="18"/>
              </w:rPr>
              <w:t xml:space="preserve"> has rigid thought processes </w:t>
            </w:r>
            <w:r w:rsidRPr="00B02EF8">
              <w:rPr>
                <w:rFonts w:ascii="Calibri" w:eastAsia="Times New Roman" w:hAnsi="Calibri" w:cs="Times New Roman"/>
                <w:b/>
                <w:sz w:val="16"/>
                <w:szCs w:val="18"/>
              </w:rPr>
              <w:t xml:space="preserve">and </w:t>
            </w:r>
            <w:r w:rsidRPr="00B02EF8">
              <w:rPr>
                <w:rFonts w:ascii="Calibri" w:eastAsia="Times New Roman" w:hAnsi="Calibri" w:cs="Times New Roman"/>
                <w:sz w:val="16"/>
                <w:szCs w:val="18"/>
              </w:rPr>
              <w:t>routines.</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tc>
        <w:tc>
          <w:tcPr>
            <w:tcW w:w="2194" w:type="dxa"/>
            <w:tcBorders>
              <w:bottom w:val="single" w:sz="4" w:space="0" w:color="auto"/>
            </w:tcBorders>
            <w:shd w:val="clear" w:color="auto" w:fill="C00000"/>
          </w:tcPr>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Profound difficulty</w:t>
            </w:r>
            <w:r w:rsidRPr="00B02EF8">
              <w:rPr>
                <w:rFonts w:ascii="Calibri" w:eastAsia="Times New Roman" w:hAnsi="Calibri" w:cs="Times New Roman"/>
                <w:sz w:val="16"/>
                <w:szCs w:val="18"/>
              </w:rPr>
              <w:t xml:space="preserve"> with social interactions,</w:t>
            </w: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roofErr w:type="gramStart"/>
            <w:r w:rsidRPr="00B02EF8">
              <w:rPr>
                <w:rFonts w:ascii="Calibri" w:eastAsia="Times New Roman" w:hAnsi="Calibri" w:cs="Times New Roman"/>
                <w:sz w:val="16"/>
                <w:szCs w:val="18"/>
              </w:rPr>
              <w:t>literal</w:t>
            </w:r>
            <w:proofErr w:type="gramEnd"/>
            <w:r w:rsidRPr="00B02EF8">
              <w:rPr>
                <w:rFonts w:ascii="Calibri" w:eastAsia="Times New Roman" w:hAnsi="Calibri" w:cs="Times New Roman"/>
                <w:sz w:val="16"/>
                <w:szCs w:val="18"/>
              </w:rPr>
              <w:t xml:space="preserve"> interpretation, inference </w:t>
            </w:r>
            <w:r w:rsidRPr="00B02EF8">
              <w:rPr>
                <w:rFonts w:ascii="Calibri" w:eastAsia="Times New Roman" w:hAnsi="Calibri" w:cs="Times New Roman"/>
                <w:b/>
                <w:sz w:val="16"/>
                <w:szCs w:val="18"/>
              </w:rPr>
              <w:t>and</w:t>
            </w:r>
            <w:r w:rsidRPr="00B02EF8">
              <w:rPr>
                <w:rFonts w:ascii="Calibri" w:eastAsia="Times New Roman" w:hAnsi="Calibri" w:cs="Times New Roman"/>
                <w:sz w:val="16"/>
                <w:szCs w:val="18"/>
              </w:rPr>
              <w:t xml:space="preserve"> social use of language, sensory triggers </w:t>
            </w:r>
            <w:r w:rsidRPr="00B02EF8">
              <w:rPr>
                <w:rFonts w:ascii="Calibri" w:eastAsia="Times New Roman" w:hAnsi="Calibri" w:cs="Times New Roman"/>
                <w:b/>
                <w:sz w:val="16"/>
                <w:szCs w:val="18"/>
              </w:rPr>
              <w:t xml:space="preserve">and </w:t>
            </w:r>
            <w:r w:rsidRPr="00B02EF8">
              <w:rPr>
                <w:rFonts w:ascii="Calibri" w:eastAsia="Times New Roman" w:hAnsi="Calibri" w:cs="Times New Roman"/>
                <w:sz w:val="16"/>
                <w:szCs w:val="18"/>
              </w:rPr>
              <w:t xml:space="preserve">rigid thought processes </w:t>
            </w:r>
            <w:r w:rsidRPr="00B02EF8">
              <w:rPr>
                <w:rFonts w:ascii="Calibri" w:eastAsia="Times New Roman" w:hAnsi="Calibri" w:cs="Times New Roman"/>
                <w:b/>
                <w:sz w:val="16"/>
                <w:szCs w:val="18"/>
              </w:rPr>
              <w:t>and</w:t>
            </w:r>
            <w:r w:rsidRPr="00B02EF8">
              <w:rPr>
                <w:rFonts w:ascii="Calibri" w:eastAsia="Times New Roman" w:hAnsi="Calibri" w:cs="Times New Roman"/>
                <w:sz w:val="16"/>
                <w:szCs w:val="18"/>
              </w:rPr>
              <w:t xml:space="preserve"> routines.</w:t>
            </w: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tc>
      </w:tr>
      <w:tr w:rsidR="00B02EF8" w:rsidRPr="00B02EF8" w:rsidTr="00B02EF8">
        <w:trPr>
          <w:cantSplit/>
          <w:trHeight w:val="1135"/>
        </w:trPr>
        <w:tc>
          <w:tcPr>
            <w:tcW w:w="574" w:type="dxa"/>
            <w:shd w:val="clear" w:color="auto" w:fill="auto"/>
            <w:textDirection w:val="btLr"/>
          </w:tcPr>
          <w:p w:rsidR="00B02EF8" w:rsidRPr="00B02EF8" w:rsidRDefault="00B02EF8" w:rsidP="00B02EF8">
            <w:pPr>
              <w:spacing w:after="0" w:line="160" w:lineRule="exact"/>
              <w:ind w:left="113" w:right="113"/>
              <w:rPr>
                <w:rFonts w:ascii="Calibri" w:eastAsia="Times New Roman" w:hAnsi="Calibri" w:cs="Times New Roman"/>
                <w:b/>
                <w:sz w:val="12"/>
                <w:szCs w:val="12"/>
              </w:rPr>
            </w:pPr>
            <w:r w:rsidRPr="00B02EF8">
              <w:rPr>
                <w:rFonts w:ascii="Calibri" w:eastAsia="Times New Roman" w:hAnsi="Calibri" w:cs="Times New Roman"/>
                <w:b/>
                <w:sz w:val="12"/>
                <w:szCs w:val="12"/>
              </w:rPr>
              <w:t>3A Emotional Regulation</w:t>
            </w:r>
          </w:p>
          <w:p w:rsidR="00B02EF8" w:rsidRPr="00B02EF8" w:rsidRDefault="00B02EF8" w:rsidP="00B02EF8">
            <w:pPr>
              <w:spacing w:after="0" w:line="160" w:lineRule="exact"/>
              <w:ind w:left="113" w:right="113"/>
              <w:rPr>
                <w:rFonts w:ascii="Calibri" w:eastAsia="Times New Roman" w:hAnsi="Calibri" w:cs="Times New Roman"/>
                <w:b/>
                <w:sz w:val="18"/>
                <w:szCs w:val="18"/>
              </w:rPr>
            </w:pPr>
          </w:p>
          <w:p w:rsidR="00B02EF8" w:rsidRPr="00B02EF8" w:rsidRDefault="00B02EF8" w:rsidP="00B02EF8">
            <w:pPr>
              <w:spacing w:after="0" w:line="160" w:lineRule="exact"/>
              <w:ind w:left="113" w:right="113"/>
              <w:rPr>
                <w:rFonts w:ascii="Calibri" w:eastAsia="Times New Roman" w:hAnsi="Calibri" w:cs="Times New Roman"/>
                <w:b/>
                <w:sz w:val="18"/>
                <w:szCs w:val="18"/>
              </w:rPr>
            </w:pP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Occasional</w:t>
            </w:r>
            <w:r w:rsidRPr="00B02EF8">
              <w:rPr>
                <w:rFonts w:ascii="Calibri" w:eastAsia="Times New Roman" w:hAnsi="Calibri" w:cs="Times New Roman"/>
                <w:sz w:val="16"/>
                <w:szCs w:val="18"/>
              </w:rPr>
              <w:t xml:space="preserve"> difficult or demanding and/or disturbing behaviour of limited duration.</w:t>
            </w:r>
          </w:p>
          <w:p w:rsidR="00B02EF8" w:rsidRPr="00B02EF8" w:rsidRDefault="00B02EF8" w:rsidP="00B02EF8">
            <w:pPr>
              <w:spacing w:after="0" w:line="240" w:lineRule="auto"/>
              <w:rPr>
                <w:rFonts w:ascii="Calibri" w:eastAsia="Times New Roman" w:hAnsi="Calibri" w:cs="Times New Roman"/>
                <w:sz w:val="16"/>
                <w:szCs w:val="18"/>
              </w:rPr>
            </w:pP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Frequent difficult or demanding</w:t>
            </w:r>
            <w:r w:rsidRPr="00B02EF8">
              <w:rPr>
                <w:rFonts w:ascii="Calibri" w:eastAsia="Calibri" w:hAnsi="Calibri" w:cs="Times New Roman"/>
                <w:sz w:val="16"/>
                <w:szCs w:val="20"/>
              </w:rPr>
              <w:t xml:space="preserve"> and/or disturbing behaviour of limited duration.</w:t>
            </w:r>
          </w:p>
          <w:p w:rsidR="00B02EF8" w:rsidRPr="00B02EF8" w:rsidRDefault="00B02EF8" w:rsidP="00B02EF8">
            <w:pPr>
              <w:spacing w:line="240" w:lineRule="auto"/>
              <w:rPr>
                <w:rFonts w:ascii="Calibri" w:eastAsia="Calibri" w:hAnsi="Calibri" w:cs="Times New Roman"/>
                <w:sz w:val="16"/>
                <w:szCs w:val="20"/>
              </w:rPr>
            </w:pP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Difficult or demanding</w:t>
            </w:r>
            <w:r w:rsidRPr="00B02EF8">
              <w:rPr>
                <w:rFonts w:ascii="Calibri" w:eastAsia="Times New Roman" w:hAnsi="Calibri" w:cs="Times New Roman"/>
                <w:sz w:val="16"/>
                <w:szCs w:val="18"/>
              </w:rPr>
              <w:t xml:space="preserve"> and/or disturbing behaviour is of high frequency, intensity and duration. </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tc>
        <w:tc>
          <w:tcPr>
            <w:tcW w:w="2193" w:type="dxa"/>
            <w:shd w:val="clear" w:color="auto" w:fill="FF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Difficulty managing emotional responses leading to</w:t>
            </w:r>
            <w:r w:rsidRPr="00B02EF8">
              <w:rPr>
                <w:rFonts w:ascii="Calibri" w:eastAsia="Times New Roman" w:hAnsi="Calibri" w:cs="Times New Roman"/>
                <w:sz w:val="16"/>
                <w:szCs w:val="18"/>
              </w:rPr>
              <w:t xml:space="preserve"> demanding and/or disturbing behaviour which </w:t>
            </w:r>
            <w:r w:rsidRPr="00B02EF8">
              <w:rPr>
                <w:rFonts w:ascii="Calibri" w:eastAsia="Times New Roman" w:hAnsi="Calibri" w:cs="Times New Roman"/>
                <w:b/>
                <w:sz w:val="16"/>
                <w:szCs w:val="18"/>
              </w:rPr>
              <w:t>affects</w:t>
            </w:r>
            <w:r w:rsidRPr="00B02EF8">
              <w:rPr>
                <w:rFonts w:ascii="Calibri" w:eastAsia="Times New Roman" w:hAnsi="Calibri" w:cs="Times New Roman"/>
                <w:sz w:val="16"/>
                <w:szCs w:val="18"/>
              </w:rPr>
              <w:t xml:space="preserve"> own safety and that of others.</w:t>
            </w:r>
          </w:p>
        </w:tc>
        <w:tc>
          <w:tcPr>
            <w:tcW w:w="2194" w:type="dxa"/>
            <w:shd w:val="clear" w:color="auto" w:fill="C0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Difficulty managing emotional responses leading to</w:t>
            </w:r>
            <w:r w:rsidRPr="00B02EF8">
              <w:rPr>
                <w:rFonts w:ascii="Calibri" w:eastAsia="Times New Roman" w:hAnsi="Calibri" w:cs="Times New Roman"/>
                <w:sz w:val="16"/>
                <w:szCs w:val="18"/>
              </w:rPr>
              <w:t xml:space="preserve"> extreme and demanding and/or disturbing behaviour which </w:t>
            </w:r>
            <w:r w:rsidRPr="00B02EF8">
              <w:rPr>
                <w:rFonts w:ascii="Calibri" w:eastAsia="Times New Roman" w:hAnsi="Calibri" w:cs="Times New Roman"/>
                <w:b/>
                <w:sz w:val="16"/>
                <w:szCs w:val="18"/>
              </w:rPr>
              <w:t>always</w:t>
            </w:r>
            <w:r w:rsidRPr="00B02EF8">
              <w:rPr>
                <w:rFonts w:ascii="Calibri" w:eastAsia="Times New Roman" w:hAnsi="Calibri" w:cs="Times New Roman"/>
                <w:sz w:val="16"/>
                <w:szCs w:val="18"/>
              </w:rPr>
              <w:t xml:space="preserve"> </w:t>
            </w:r>
            <w:r w:rsidRPr="00B02EF8">
              <w:rPr>
                <w:rFonts w:ascii="Calibri" w:eastAsia="Times New Roman" w:hAnsi="Calibri" w:cs="Times New Roman"/>
                <w:b/>
                <w:sz w:val="16"/>
                <w:szCs w:val="18"/>
              </w:rPr>
              <w:t>affects</w:t>
            </w:r>
            <w:r w:rsidRPr="00B02EF8">
              <w:rPr>
                <w:rFonts w:ascii="Calibri" w:eastAsia="Times New Roman" w:hAnsi="Calibri" w:cs="Times New Roman"/>
                <w:sz w:val="16"/>
                <w:szCs w:val="18"/>
              </w:rPr>
              <w:t xml:space="preserve"> safety of self and</w:t>
            </w:r>
            <w:r w:rsidRPr="00B02EF8">
              <w:rPr>
                <w:rFonts w:ascii="Calibri" w:eastAsia="Times New Roman" w:hAnsi="Calibri" w:cs="Times New Roman"/>
                <w:b/>
                <w:sz w:val="16"/>
                <w:szCs w:val="18"/>
              </w:rPr>
              <w:t xml:space="preserve"> </w:t>
            </w:r>
            <w:r w:rsidRPr="00B02EF8">
              <w:rPr>
                <w:rFonts w:ascii="Calibri" w:eastAsia="Times New Roman" w:hAnsi="Calibri" w:cs="Times New Roman"/>
                <w:sz w:val="16"/>
                <w:szCs w:val="18"/>
              </w:rPr>
              <w:t>others.</w:t>
            </w:r>
          </w:p>
          <w:p w:rsidR="00B02EF8" w:rsidRPr="00B02EF8" w:rsidRDefault="00B02EF8" w:rsidP="00B02EF8">
            <w:pPr>
              <w:spacing w:after="0" w:line="240" w:lineRule="auto"/>
              <w:rPr>
                <w:rFonts w:ascii="Calibri" w:eastAsia="Times New Roman" w:hAnsi="Calibri" w:cs="Times New Roman"/>
                <w:sz w:val="16"/>
                <w:szCs w:val="18"/>
              </w:rPr>
            </w:pPr>
          </w:p>
        </w:tc>
      </w:tr>
      <w:tr w:rsidR="00B02EF8" w:rsidRPr="00B02EF8" w:rsidTr="00B02EF8">
        <w:trPr>
          <w:cantSplit/>
          <w:trHeight w:val="1135"/>
        </w:trPr>
        <w:tc>
          <w:tcPr>
            <w:tcW w:w="574" w:type="dxa"/>
            <w:textDirection w:val="btLr"/>
          </w:tcPr>
          <w:p w:rsidR="00B02EF8" w:rsidRPr="00B02EF8" w:rsidRDefault="00B02EF8" w:rsidP="00B02EF8">
            <w:pPr>
              <w:spacing w:after="0" w:line="160" w:lineRule="exact"/>
              <w:ind w:left="113" w:right="113"/>
              <w:rPr>
                <w:rFonts w:ascii="Calibri" w:eastAsia="Times New Roman" w:hAnsi="Calibri" w:cs="Times New Roman"/>
                <w:b/>
                <w:sz w:val="12"/>
                <w:szCs w:val="12"/>
              </w:rPr>
            </w:pPr>
            <w:r w:rsidRPr="00B02EF8">
              <w:rPr>
                <w:rFonts w:ascii="Calibri" w:eastAsia="Times New Roman" w:hAnsi="Calibri" w:cs="Times New Roman"/>
                <w:b/>
                <w:sz w:val="12"/>
                <w:szCs w:val="12"/>
              </w:rPr>
              <w:t>3B Mental Health</w:t>
            </w:r>
          </w:p>
          <w:p w:rsidR="00B02EF8" w:rsidRPr="00B02EF8" w:rsidRDefault="00B02EF8" w:rsidP="00B02EF8">
            <w:pPr>
              <w:spacing w:after="0" w:line="160" w:lineRule="exact"/>
              <w:ind w:left="113" w:right="113"/>
              <w:rPr>
                <w:rFonts w:ascii="Calibri" w:eastAsia="Times New Roman" w:hAnsi="Calibri" w:cs="Times New Roman"/>
                <w:b/>
                <w:sz w:val="18"/>
                <w:szCs w:val="18"/>
              </w:rPr>
            </w:pPr>
          </w:p>
          <w:p w:rsidR="00B02EF8" w:rsidRPr="00B02EF8" w:rsidRDefault="00B02EF8" w:rsidP="00B02EF8">
            <w:pPr>
              <w:spacing w:after="0" w:line="160" w:lineRule="exact"/>
              <w:ind w:left="113" w:right="113"/>
              <w:rPr>
                <w:rFonts w:ascii="Calibri" w:eastAsia="Times New Roman" w:hAnsi="Calibri" w:cs="Times New Roman"/>
                <w:b/>
                <w:sz w:val="18"/>
                <w:szCs w:val="18"/>
              </w:rPr>
            </w:pP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Has</w:t>
            </w:r>
            <w:r w:rsidRPr="00B02EF8">
              <w:rPr>
                <w:rFonts w:ascii="Calibri" w:eastAsia="Times New Roman" w:hAnsi="Calibri" w:cs="Times New Roman"/>
                <w:sz w:val="16"/>
                <w:szCs w:val="18"/>
              </w:rPr>
              <w:t xml:space="preserve"> experienced mental health difficulties</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Occasionally</w:t>
            </w:r>
            <w:r w:rsidRPr="00B02EF8">
              <w:rPr>
                <w:rFonts w:ascii="Calibri" w:eastAsia="Calibri" w:hAnsi="Calibri" w:cs="Times New Roman"/>
                <w:sz w:val="16"/>
                <w:szCs w:val="20"/>
              </w:rPr>
              <w:t xml:space="preserve"> displays symptoms of mental health difficulties.  </w:t>
            </w: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Frequently</w:t>
            </w:r>
            <w:r w:rsidRPr="00B02EF8">
              <w:rPr>
                <w:rFonts w:ascii="Calibri" w:eastAsia="Times New Roman" w:hAnsi="Calibri" w:cs="Times New Roman"/>
                <w:sz w:val="16"/>
                <w:szCs w:val="18"/>
              </w:rPr>
              <w:t xml:space="preserve"> displays symptoms of mental health difficulty. </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3" w:type="dxa"/>
            <w:shd w:val="clear" w:color="auto" w:fill="FF0000"/>
          </w:tcPr>
          <w:p w:rsidR="00B02EF8" w:rsidRPr="00B02EF8" w:rsidRDefault="00B02EF8" w:rsidP="00B02EF8">
            <w:pPr>
              <w:spacing w:after="0" w:line="240" w:lineRule="auto"/>
              <w:rPr>
                <w:rFonts w:ascii="Calibri" w:eastAsia="Times New Roman" w:hAnsi="Calibri" w:cs="Times New Roman"/>
                <w:b/>
                <w:sz w:val="16"/>
                <w:szCs w:val="18"/>
              </w:rPr>
            </w:pPr>
            <w:r w:rsidRPr="00B02EF8">
              <w:rPr>
                <w:rFonts w:ascii="Calibri" w:eastAsia="Times New Roman" w:hAnsi="Calibri" w:cs="Times New Roman"/>
                <w:b/>
                <w:sz w:val="16"/>
                <w:szCs w:val="18"/>
              </w:rPr>
              <w:t xml:space="preserve">Displays symptoms of </w:t>
            </w:r>
            <w:proofErr w:type="gramStart"/>
            <w:r w:rsidRPr="00B02EF8">
              <w:rPr>
                <w:rFonts w:ascii="Calibri" w:eastAsia="Times New Roman" w:hAnsi="Calibri" w:cs="Times New Roman"/>
                <w:b/>
                <w:sz w:val="16"/>
                <w:szCs w:val="18"/>
              </w:rPr>
              <w:t>a  severe</w:t>
            </w:r>
            <w:proofErr w:type="gramEnd"/>
            <w:r w:rsidRPr="00B02EF8">
              <w:rPr>
                <w:rFonts w:ascii="Calibri" w:eastAsia="Times New Roman" w:hAnsi="Calibri" w:cs="Times New Roman"/>
                <w:b/>
                <w:sz w:val="16"/>
                <w:szCs w:val="18"/>
              </w:rPr>
              <w:t xml:space="preserve"> mental health difficulty  preventing access to school.</w:t>
            </w:r>
          </w:p>
          <w:p w:rsidR="00B02EF8" w:rsidRPr="00B02EF8" w:rsidRDefault="00B02EF8" w:rsidP="00B02EF8">
            <w:pPr>
              <w:spacing w:after="0" w:line="240" w:lineRule="auto"/>
              <w:rPr>
                <w:rFonts w:ascii="Calibri" w:eastAsia="Times New Roman" w:hAnsi="Calibri" w:cs="Times New Roman"/>
                <w:b/>
                <w:sz w:val="16"/>
                <w:szCs w:val="18"/>
              </w:rPr>
            </w:pPr>
          </w:p>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Alternative Provision</w:t>
            </w: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4" w:type="dxa"/>
            <w:shd w:val="clear" w:color="auto" w:fill="C00000"/>
          </w:tcPr>
          <w:p w:rsidR="00B02EF8" w:rsidRPr="00B02EF8" w:rsidRDefault="00B02EF8" w:rsidP="00B02EF8">
            <w:pPr>
              <w:spacing w:after="0" w:line="240" w:lineRule="auto"/>
              <w:rPr>
                <w:rFonts w:ascii="Calibri" w:eastAsia="Times New Roman" w:hAnsi="Calibri" w:cs="Times New Roman"/>
                <w:b/>
                <w:sz w:val="16"/>
                <w:szCs w:val="18"/>
              </w:rPr>
            </w:pPr>
            <w:r w:rsidRPr="00B02EF8">
              <w:rPr>
                <w:rFonts w:ascii="Calibri" w:eastAsia="Times New Roman" w:hAnsi="Calibri" w:cs="Times New Roman"/>
                <w:sz w:val="16"/>
                <w:szCs w:val="18"/>
              </w:rPr>
              <w:t xml:space="preserve">Displays symptoms of a mental health difficulty </w:t>
            </w:r>
            <w:r w:rsidRPr="00B02EF8">
              <w:rPr>
                <w:rFonts w:ascii="Calibri" w:eastAsia="Times New Roman" w:hAnsi="Calibri" w:cs="Times New Roman"/>
                <w:b/>
                <w:sz w:val="16"/>
                <w:szCs w:val="18"/>
              </w:rPr>
              <w:t>likely to endanger themselves or others</w:t>
            </w:r>
          </w:p>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Specialist medical intervention</w:t>
            </w:r>
          </w:p>
        </w:tc>
      </w:tr>
      <w:tr w:rsidR="00B02EF8" w:rsidRPr="00B02EF8" w:rsidTr="00B02EF8">
        <w:trPr>
          <w:cantSplit/>
          <w:trHeight w:val="1135"/>
        </w:trPr>
        <w:tc>
          <w:tcPr>
            <w:tcW w:w="574" w:type="dxa"/>
            <w:textDirection w:val="btLr"/>
          </w:tcPr>
          <w:p w:rsidR="00B02EF8" w:rsidRPr="00B02EF8" w:rsidRDefault="00B02EF8" w:rsidP="00B02EF8">
            <w:pPr>
              <w:spacing w:after="0" w:line="160" w:lineRule="exact"/>
              <w:ind w:left="113" w:right="113"/>
              <w:rPr>
                <w:rFonts w:ascii="Calibri" w:eastAsia="Times New Roman" w:hAnsi="Calibri" w:cs="Times New Roman"/>
                <w:b/>
                <w:sz w:val="18"/>
                <w:szCs w:val="18"/>
              </w:rPr>
            </w:pPr>
            <w:r w:rsidRPr="00B02EF8">
              <w:rPr>
                <w:rFonts w:ascii="Calibri" w:eastAsia="Times New Roman" w:hAnsi="Calibri" w:cs="Times New Roman"/>
                <w:b/>
                <w:sz w:val="12"/>
                <w:szCs w:val="12"/>
              </w:rPr>
              <w:t xml:space="preserve">4A Visual Impairment  </w:t>
            </w: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A</w:t>
            </w:r>
            <w:r w:rsidRPr="00B02EF8">
              <w:rPr>
                <w:rFonts w:ascii="Calibri" w:eastAsia="Times New Roman" w:hAnsi="Calibri" w:cs="Times New Roman"/>
                <w:b/>
                <w:sz w:val="16"/>
                <w:szCs w:val="18"/>
              </w:rPr>
              <w:t xml:space="preserve"> mild</w:t>
            </w:r>
            <w:r w:rsidRPr="00B02EF8">
              <w:rPr>
                <w:rFonts w:ascii="Calibri" w:eastAsia="Times New Roman" w:hAnsi="Calibri" w:cs="Times New Roman"/>
                <w:sz w:val="16"/>
                <w:szCs w:val="18"/>
              </w:rPr>
              <w:t xml:space="preserve"> functional visual impairment and/or field loss.  </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sz w:val="16"/>
                <w:szCs w:val="20"/>
              </w:rPr>
              <w:t xml:space="preserve">A moderate functional visual impairment and/or field loss  </w:t>
            </w: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 xml:space="preserve">A </w:t>
            </w:r>
            <w:r w:rsidRPr="00B02EF8">
              <w:rPr>
                <w:rFonts w:ascii="Calibri" w:eastAsia="Times New Roman" w:hAnsi="Calibri" w:cs="Times New Roman"/>
                <w:b/>
                <w:sz w:val="16"/>
                <w:szCs w:val="18"/>
              </w:rPr>
              <w:t>significant</w:t>
            </w:r>
            <w:r w:rsidRPr="00B02EF8">
              <w:rPr>
                <w:rFonts w:ascii="Calibri" w:eastAsia="Times New Roman" w:hAnsi="Calibri" w:cs="Times New Roman"/>
                <w:sz w:val="16"/>
                <w:szCs w:val="18"/>
              </w:rPr>
              <w:t xml:space="preserve"> functional visual impairment and/or field loss  </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tc>
        <w:tc>
          <w:tcPr>
            <w:tcW w:w="2193" w:type="dxa"/>
            <w:shd w:val="clear" w:color="auto" w:fill="FF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 xml:space="preserve">A </w:t>
            </w:r>
            <w:r w:rsidRPr="00B02EF8">
              <w:rPr>
                <w:rFonts w:ascii="Calibri" w:eastAsia="Times New Roman" w:hAnsi="Calibri" w:cs="Times New Roman"/>
                <w:b/>
                <w:sz w:val="16"/>
                <w:szCs w:val="18"/>
              </w:rPr>
              <w:t>severe functional visual impairment and/or severe field loss</w:t>
            </w:r>
            <w:r w:rsidRPr="00B02EF8">
              <w:rPr>
                <w:rFonts w:ascii="Calibri" w:eastAsia="Times New Roman" w:hAnsi="Calibri" w:cs="Times New Roman"/>
                <w:sz w:val="16"/>
                <w:szCs w:val="18"/>
              </w:rPr>
              <w:t xml:space="preserve">. </w:t>
            </w:r>
            <w:proofErr w:type="gramStart"/>
            <w:r w:rsidRPr="00B02EF8">
              <w:rPr>
                <w:rFonts w:ascii="Calibri" w:eastAsia="Times New Roman" w:hAnsi="Calibri" w:cs="Times New Roman"/>
                <w:b/>
                <w:sz w:val="16"/>
                <w:szCs w:val="18"/>
              </w:rPr>
              <w:t>May</w:t>
            </w:r>
            <w:r w:rsidRPr="00B02EF8">
              <w:rPr>
                <w:rFonts w:ascii="Calibri" w:eastAsia="Times New Roman" w:hAnsi="Calibri" w:cs="Times New Roman"/>
                <w:sz w:val="16"/>
                <w:szCs w:val="18"/>
              </w:rPr>
              <w:t xml:space="preserve">  need</w:t>
            </w:r>
            <w:proofErr w:type="gramEnd"/>
            <w:r w:rsidRPr="00B02EF8">
              <w:rPr>
                <w:rFonts w:ascii="Calibri" w:eastAsia="Times New Roman" w:hAnsi="Calibri" w:cs="Times New Roman"/>
                <w:sz w:val="16"/>
                <w:szCs w:val="18"/>
              </w:rPr>
              <w:t xml:space="preserve"> a tactile mode of  communication .</w:t>
            </w:r>
          </w:p>
        </w:tc>
        <w:tc>
          <w:tcPr>
            <w:tcW w:w="2194" w:type="dxa"/>
            <w:tcBorders>
              <w:bottom w:val="single" w:sz="4" w:space="0" w:color="auto"/>
            </w:tcBorders>
            <w:shd w:val="clear" w:color="auto" w:fill="C0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Educationally blind</w:t>
            </w:r>
            <w:r w:rsidRPr="00B02EF8">
              <w:rPr>
                <w:rFonts w:ascii="Calibri" w:eastAsia="Times New Roman" w:hAnsi="Calibri" w:cs="Times New Roman"/>
                <w:sz w:val="16"/>
                <w:szCs w:val="18"/>
              </w:rPr>
              <w:t xml:space="preserve"> and </w:t>
            </w:r>
            <w:r w:rsidRPr="00B02EF8">
              <w:rPr>
                <w:rFonts w:ascii="Calibri" w:eastAsia="Times New Roman" w:hAnsi="Calibri" w:cs="Times New Roman"/>
                <w:b/>
                <w:sz w:val="16"/>
                <w:szCs w:val="18"/>
              </w:rPr>
              <w:t>requires</w:t>
            </w:r>
            <w:r w:rsidRPr="00B02EF8">
              <w:rPr>
                <w:rFonts w:ascii="Calibri" w:eastAsia="Times New Roman" w:hAnsi="Calibri" w:cs="Times New Roman"/>
                <w:sz w:val="16"/>
                <w:szCs w:val="18"/>
              </w:rPr>
              <w:t xml:space="preserve"> a tactile mode of communication.</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tc>
      </w:tr>
      <w:tr w:rsidR="00B02EF8" w:rsidRPr="00B02EF8" w:rsidTr="00B02EF8">
        <w:trPr>
          <w:cantSplit/>
          <w:trHeight w:val="1135"/>
        </w:trPr>
        <w:tc>
          <w:tcPr>
            <w:tcW w:w="574" w:type="dxa"/>
            <w:textDirection w:val="btLr"/>
          </w:tcPr>
          <w:p w:rsidR="00B02EF8" w:rsidRPr="00B02EF8" w:rsidRDefault="00B02EF8" w:rsidP="00B02EF8">
            <w:pPr>
              <w:spacing w:after="0" w:line="160" w:lineRule="exact"/>
              <w:ind w:left="113" w:right="113"/>
              <w:rPr>
                <w:rFonts w:ascii="Calibri" w:eastAsia="Times New Roman" w:hAnsi="Calibri" w:cs="Times New Roman"/>
                <w:b/>
                <w:sz w:val="18"/>
                <w:szCs w:val="18"/>
              </w:rPr>
            </w:pPr>
            <w:r w:rsidRPr="00B02EF8">
              <w:rPr>
                <w:rFonts w:ascii="Calibri" w:eastAsia="Times New Roman" w:hAnsi="Calibri" w:cs="Times New Roman"/>
                <w:b/>
                <w:sz w:val="12"/>
                <w:szCs w:val="12"/>
              </w:rPr>
              <w:t>4B Hearing Impairment</w:t>
            </w: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 xml:space="preserve">A </w:t>
            </w:r>
            <w:r w:rsidRPr="00B02EF8">
              <w:rPr>
                <w:rFonts w:ascii="Calibri" w:eastAsia="Times New Roman" w:hAnsi="Calibri" w:cs="Times New Roman"/>
                <w:b/>
                <w:sz w:val="16"/>
                <w:szCs w:val="18"/>
              </w:rPr>
              <w:t>mild</w:t>
            </w:r>
            <w:r w:rsidRPr="00B02EF8">
              <w:rPr>
                <w:rFonts w:ascii="Calibri" w:eastAsia="Times New Roman" w:hAnsi="Calibri" w:cs="Times New Roman"/>
                <w:sz w:val="16"/>
                <w:szCs w:val="18"/>
              </w:rPr>
              <w:t xml:space="preserve">  functional  deafness </w:t>
            </w:r>
          </w:p>
        </w:tc>
        <w:tc>
          <w:tcPr>
            <w:tcW w:w="2122" w:type="dxa"/>
            <w:shd w:val="clear" w:color="auto" w:fill="FFFF00"/>
          </w:tcPr>
          <w:p w:rsidR="00B02EF8" w:rsidRPr="00B02EF8" w:rsidRDefault="00B02EF8" w:rsidP="00B02EF8">
            <w:pPr>
              <w:spacing w:line="240" w:lineRule="auto"/>
              <w:rPr>
                <w:rFonts w:ascii="Calibri" w:eastAsia="Calibri" w:hAnsi="Calibri" w:cs="Times New Roman"/>
                <w:sz w:val="16"/>
                <w:szCs w:val="20"/>
              </w:rPr>
            </w:pPr>
            <w:r w:rsidRPr="00B02EF8">
              <w:rPr>
                <w:rFonts w:ascii="Calibri" w:eastAsia="Calibri" w:hAnsi="Calibri" w:cs="Times New Roman"/>
                <w:b/>
                <w:sz w:val="16"/>
                <w:szCs w:val="20"/>
              </w:rPr>
              <w:t xml:space="preserve">Moderate </w:t>
            </w:r>
            <w:r w:rsidRPr="00B02EF8">
              <w:rPr>
                <w:rFonts w:ascii="Calibri" w:eastAsia="Calibri" w:hAnsi="Calibri" w:cs="Times New Roman"/>
                <w:sz w:val="16"/>
                <w:szCs w:val="20"/>
              </w:rPr>
              <w:t xml:space="preserve">functional deafness/HI likely to  use aids/technology </w:t>
            </w: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Significan</w:t>
            </w:r>
            <w:r w:rsidRPr="00B02EF8">
              <w:rPr>
                <w:rFonts w:ascii="Calibri" w:eastAsia="Times New Roman" w:hAnsi="Calibri" w:cs="Times New Roman"/>
                <w:sz w:val="16"/>
                <w:szCs w:val="18"/>
              </w:rPr>
              <w:t xml:space="preserve">t functional deafness /HI  </w:t>
            </w:r>
            <w:r w:rsidRPr="00B02EF8">
              <w:rPr>
                <w:rFonts w:ascii="Calibri" w:eastAsia="Times New Roman" w:hAnsi="Calibri" w:cs="Times New Roman"/>
                <w:b/>
                <w:sz w:val="16"/>
                <w:szCs w:val="18"/>
              </w:rPr>
              <w:t>uses</w:t>
            </w:r>
            <w:r w:rsidRPr="00B02EF8">
              <w:rPr>
                <w:rFonts w:ascii="Calibri" w:eastAsia="Times New Roman" w:hAnsi="Calibri" w:cs="Times New Roman"/>
                <w:sz w:val="16"/>
                <w:szCs w:val="18"/>
              </w:rPr>
              <w:t xml:space="preserve"> aids/technology </w:t>
            </w:r>
          </w:p>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Up to 16 hours support</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3" w:type="dxa"/>
            <w:shd w:val="clear" w:color="auto" w:fill="FF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Severe</w:t>
            </w:r>
            <w:r w:rsidRPr="00B02EF8">
              <w:rPr>
                <w:rFonts w:ascii="Calibri" w:eastAsia="Times New Roman" w:hAnsi="Calibri" w:cs="Times New Roman"/>
                <w:sz w:val="16"/>
                <w:szCs w:val="18"/>
              </w:rPr>
              <w:t xml:space="preserve"> functional  deafness/HI  Uses aids technology and </w:t>
            </w:r>
            <w:r w:rsidRPr="00B02EF8">
              <w:rPr>
                <w:rFonts w:ascii="Calibri" w:eastAsia="Times New Roman" w:hAnsi="Calibri" w:cs="Times New Roman"/>
                <w:b/>
                <w:sz w:val="16"/>
                <w:szCs w:val="18"/>
              </w:rPr>
              <w:t>may use</w:t>
            </w:r>
            <w:r w:rsidRPr="00B02EF8">
              <w:rPr>
                <w:rFonts w:ascii="Calibri" w:eastAsia="Times New Roman" w:hAnsi="Calibri" w:cs="Times New Roman"/>
                <w:sz w:val="16"/>
                <w:szCs w:val="18"/>
              </w:rPr>
              <w:t xml:space="preserve"> visual communication (BSL,SSE)</w:t>
            </w:r>
          </w:p>
          <w:p w:rsidR="00B02EF8" w:rsidRPr="00B02EF8" w:rsidRDefault="00B02EF8" w:rsidP="00B02EF8">
            <w:pPr>
              <w:spacing w:after="0" w:line="240" w:lineRule="auto"/>
              <w:rPr>
                <w:rFonts w:ascii="Calibri" w:eastAsia="Times New Roman" w:hAnsi="Calibri" w:cs="Times New Roman"/>
                <w:sz w:val="16"/>
                <w:szCs w:val="18"/>
              </w:rPr>
            </w:pPr>
          </w:p>
        </w:tc>
        <w:tc>
          <w:tcPr>
            <w:tcW w:w="2194" w:type="dxa"/>
            <w:shd w:val="clear" w:color="auto" w:fill="C0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Profound deafness</w:t>
            </w:r>
            <w:r w:rsidRPr="00B02EF8">
              <w:rPr>
                <w:rFonts w:ascii="Calibri" w:eastAsia="Times New Roman" w:hAnsi="Calibri" w:cs="Times New Roman"/>
                <w:sz w:val="16"/>
                <w:szCs w:val="18"/>
              </w:rPr>
              <w:t>/HI (BSL, SSE).</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tc>
      </w:tr>
      <w:tr w:rsidR="00B02EF8" w:rsidRPr="00B02EF8" w:rsidTr="00B02EF8">
        <w:trPr>
          <w:cantSplit/>
          <w:trHeight w:val="1135"/>
        </w:trPr>
        <w:tc>
          <w:tcPr>
            <w:tcW w:w="574" w:type="dxa"/>
            <w:textDirection w:val="btLr"/>
          </w:tcPr>
          <w:p w:rsidR="00B02EF8" w:rsidRPr="00B02EF8" w:rsidRDefault="00B02EF8" w:rsidP="00B02EF8">
            <w:pPr>
              <w:spacing w:after="0" w:line="160" w:lineRule="exact"/>
              <w:ind w:left="113" w:right="113"/>
              <w:rPr>
                <w:rFonts w:ascii="Calibri" w:eastAsia="Times New Roman" w:hAnsi="Calibri" w:cs="Times New Roman"/>
                <w:b/>
                <w:sz w:val="12"/>
                <w:szCs w:val="12"/>
              </w:rPr>
            </w:pPr>
            <w:r w:rsidRPr="00B02EF8">
              <w:rPr>
                <w:rFonts w:ascii="Calibri" w:eastAsia="Times New Roman" w:hAnsi="Calibri" w:cs="Times New Roman"/>
                <w:b/>
                <w:sz w:val="12"/>
                <w:szCs w:val="12"/>
              </w:rPr>
              <w:t>4C  Physical Difficulty</w:t>
            </w:r>
          </w:p>
        </w:tc>
        <w:tc>
          <w:tcPr>
            <w:tcW w:w="2122" w:type="dxa"/>
            <w:shd w:val="clear" w:color="auto" w:fill="92D05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 xml:space="preserve">A </w:t>
            </w:r>
            <w:r w:rsidRPr="00B02EF8">
              <w:rPr>
                <w:rFonts w:ascii="Calibri" w:eastAsia="Times New Roman" w:hAnsi="Calibri" w:cs="Times New Roman"/>
                <w:b/>
                <w:sz w:val="16"/>
                <w:szCs w:val="18"/>
              </w:rPr>
              <w:t>minimal</w:t>
            </w:r>
            <w:r w:rsidRPr="00B02EF8">
              <w:rPr>
                <w:rFonts w:ascii="Calibri" w:eastAsia="Times New Roman" w:hAnsi="Calibri" w:cs="Times New Roman"/>
                <w:sz w:val="16"/>
                <w:szCs w:val="18"/>
              </w:rPr>
              <w:t xml:space="preserve"> physical difficulty related to fine/gross motor, spatial awareness.</w:t>
            </w:r>
          </w:p>
          <w:p w:rsidR="00B02EF8" w:rsidRPr="00B02EF8" w:rsidRDefault="00B02EF8" w:rsidP="00B02EF8">
            <w:pPr>
              <w:spacing w:after="0" w:line="240" w:lineRule="auto"/>
              <w:rPr>
                <w:rFonts w:ascii="Calibri" w:eastAsia="Times New Roman" w:hAnsi="Calibri" w:cs="Times New Roman"/>
                <w:sz w:val="16"/>
                <w:szCs w:val="18"/>
              </w:rPr>
            </w:pPr>
          </w:p>
        </w:tc>
        <w:tc>
          <w:tcPr>
            <w:tcW w:w="2122" w:type="dxa"/>
            <w:shd w:val="clear" w:color="auto" w:fill="FFFF00"/>
          </w:tcPr>
          <w:p w:rsidR="00B02EF8" w:rsidRPr="00B02EF8" w:rsidRDefault="00B02EF8" w:rsidP="00B02EF8">
            <w:pPr>
              <w:spacing w:line="240" w:lineRule="auto"/>
              <w:rPr>
                <w:rFonts w:ascii="Calibri" w:eastAsia="Calibri" w:hAnsi="Calibri" w:cs="Times New Roman"/>
                <w:b/>
                <w:sz w:val="16"/>
                <w:szCs w:val="20"/>
              </w:rPr>
            </w:pPr>
            <w:r w:rsidRPr="00B02EF8">
              <w:rPr>
                <w:rFonts w:ascii="Calibri" w:eastAsia="Calibri" w:hAnsi="Calibri" w:cs="Times New Roman"/>
                <w:b/>
                <w:sz w:val="16"/>
                <w:szCs w:val="20"/>
              </w:rPr>
              <w:t xml:space="preserve"> Moderate </w:t>
            </w:r>
            <w:r w:rsidRPr="00B02EF8">
              <w:rPr>
                <w:rFonts w:ascii="Calibri" w:eastAsia="Calibri" w:hAnsi="Calibri" w:cs="Times New Roman"/>
                <w:sz w:val="16"/>
                <w:szCs w:val="20"/>
              </w:rPr>
              <w:t>physical difficulties related to fine/gross motor, spatial awareness.</w:t>
            </w:r>
          </w:p>
        </w:tc>
        <w:tc>
          <w:tcPr>
            <w:tcW w:w="2122" w:type="dxa"/>
            <w:shd w:val="clear" w:color="auto" w:fill="FFC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Significant</w:t>
            </w:r>
            <w:r w:rsidRPr="00B02EF8">
              <w:rPr>
                <w:rFonts w:ascii="Calibri" w:eastAsia="Times New Roman" w:hAnsi="Calibri" w:cs="Times New Roman"/>
                <w:sz w:val="16"/>
                <w:szCs w:val="18"/>
              </w:rPr>
              <w:t xml:space="preserve"> physical difficulties   </w:t>
            </w:r>
            <w:r w:rsidRPr="00B02EF8">
              <w:rPr>
                <w:rFonts w:ascii="Calibri" w:eastAsia="Times New Roman" w:hAnsi="Calibri" w:cs="Times New Roman"/>
                <w:b/>
                <w:sz w:val="16"/>
                <w:szCs w:val="18"/>
              </w:rPr>
              <w:t>May have</w:t>
            </w:r>
            <w:r w:rsidRPr="00B02EF8">
              <w:rPr>
                <w:rFonts w:ascii="Calibri" w:eastAsia="Times New Roman" w:hAnsi="Calibri" w:cs="Times New Roman"/>
                <w:sz w:val="16"/>
                <w:szCs w:val="18"/>
              </w:rPr>
              <w:t xml:space="preserve">  impaired mobility and/or communication</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sz w:val="16"/>
                <w:szCs w:val="18"/>
              </w:rPr>
              <w:t xml:space="preserve"> </w:t>
            </w:r>
          </w:p>
        </w:tc>
        <w:tc>
          <w:tcPr>
            <w:tcW w:w="2193" w:type="dxa"/>
            <w:shd w:val="clear" w:color="auto" w:fill="FF0000"/>
          </w:tcPr>
          <w:p w:rsidR="00B02EF8" w:rsidRPr="00B02EF8" w:rsidRDefault="00B02EF8" w:rsidP="00B02EF8">
            <w:pPr>
              <w:spacing w:after="0" w:line="240" w:lineRule="auto"/>
              <w:rPr>
                <w:rFonts w:ascii="Calibri" w:eastAsia="Times New Roman" w:hAnsi="Calibri" w:cs="Times New Roman"/>
                <w:sz w:val="16"/>
                <w:szCs w:val="18"/>
              </w:rPr>
            </w:pPr>
            <w:r w:rsidRPr="00B02EF8">
              <w:rPr>
                <w:rFonts w:ascii="Calibri" w:eastAsia="Times New Roman" w:hAnsi="Calibri" w:cs="Times New Roman"/>
                <w:b/>
                <w:sz w:val="16"/>
                <w:szCs w:val="18"/>
              </w:rPr>
              <w:t>Severe</w:t>
            </w:r>
            <w:r w:rsidRPr="00B02EF8">
              <w:rPr>
                <w:rFonts w:ascii="Calibri" w:eastAsia="Times New Roman" w:hAnsi="Calibri" w:cs="Times New Roman"/>
                <w:sz w:val="16"/>
                <w:szCs w:val="18"/>
              </w:rPr>
              <w:t xml:space="preserve"> physical difficulties. </w:t>
            </w:r>
            <w:r w:rsidRPr="00B02EF8">
              <w:rPr>
                <w:rFonts w:ascii="Calibri" w:eastAsia="Times New Roman" w:hAnsi="Calibri" w:cs="Times New Roman"/>
                <w:b/>
                <w:sz w:val="16"/>
                <w:szCs w:val="18"/>
              </w:rPr>
              <w:t>Likely to</w:t>
            </w:r>
            <w:r w:rsidRPr="00B02EF8">
              <w:rPr>
                <w:rFonts w:ascii="Calibri" w:eastAsia="Times New Roman" w:hAnsi="Calibri" w:cs="Times New Roman"/>
                <w:sz w:val="16"/>
                <w:szCs w:val="18"/>
              </w:rPr>
              <w:t xml:space="preserve"> have </w:t>
            </w:r>
            <w:r w:rsidRPr="00B02EF8">
              <w:rPr>
                <w:rFonts w:ascii="Calibri" w:eastAsia="Times New Roman" w:hAnsi="Calibri" w:cs="Times New Roman"/>
                <w:b/>
                <w:sz w:val="16"/>
                <w:szCs w:val="18"/>
              </w:rPr>
              <w:t xml:space="preserve">severely </w:t>
            </w:r>
            <w:r w:rsidRPr="00B02EF8">
              <w:rPr>
                <w:rFonts w:ascii="Calibri" w:eastAsia="Times New Roman" w:hAnsi="Calibri" w:cs="Times New Roman"/>
                <w:sz w:val="16"/>
                <w:szCs w:val="18"/>
              </w:rPr>
              <w:t>impaired mobility and/or communication</w:t>
            </w:r>
          </w:p>
          <w:p w:rsidR="00B02EF8" w:rsidRPr="00B02EF8" w:rsidRDefault="00B02EF8" w:rsidP="00B02EF8">
            <w:pPr>
              <w:spacing w:after="0" w:line="240" w:lineRule="auto"/>
              <w:rPr>
                <w:rFonts w:ascii="Calibri" w:eastAsia="Times New Roman" w:hAnsi="Calibri" w:cs="Times New Roman"/>
                <w:sz w:val="16"/>
                <w:szCs w:val="18"/>
              </w:rPr>
            </w:pPr>
          </w:p>
          <w:p w:rsidR="00B02EF8" w:rsidRPr="00B02EF8" w:rsidRDefault="00B02EF8" w:rsidP="00B02EF8">
            <w:pPr>
              <w:spacing w:after="0" w:line="240" w:lineRule="auto"/>
              <w:rPr>
                <w:rFonts w:ascii="Calibri" w:eastAsia="Times New Roman" w:hAnsi="Calibri" w:cs="Times New Roman"/>
                <w:color w:val="FF0000"/>
                <w:sz w:val="16"/>
                <w:szCs w:val="18"/>
              </w:rPr>
            </w:pPr>
          </w:p>
        </w:tc>
        <w:tc>
          <w:tcPr>
            <w:tcW w:w="2194" w:type="dxa"/>
            <w:shd w:val="clear" w:color="auto" w:fill="C00000"/>
          </w:tcPr>
          <w:p w:rsidR="00B02EF8" w:rsidRPr="00B02EF8" w:rsidRDefault="00B02EF8" w:rsidP="00B02EF8">
            <w:pPr>
              <w:tabs>
                <w:tab w:val="center" w:pos="4153"/>
                <w:tab w:val="right" w:pos="8306"/>
              </w:tabs>
              <w:spacing w:after="0" w:line="240" w:lineRule="auto"/>
              <w:rPr>
                <w:rFonts w:ascii="Calibri" w:eastAsia="Times New Roman" w:hAnsi="Calibri" w:cs="Times New Roman"/>
                <w:b/>
                <w:sz w:val="16"/>
                <w:szCs w:val="18"/>
              </w:rPr>
            </w:pPr>
            <w:r w:rsidRPr="00B02EF8">
              <w:rPr>
                <w:rFonts w:ascii="Calibri" w:eastAsia="Times New Roman" w:hAnsi="Calibri" w:cs="Times New Roman"/>
                <w:b/>
                <w:sz w:val="16"/>
                <w:szCs w:val="18"/>
              </w:rPr>
              <w:t>Multiple and complex</w:t>
            </w:r>
            <w:r w:rsidRPr="00B02EF8">
              <w:rPr>
                <w:rFonts w:ascii="Calibri" w:eastAsia="Times New Roman" w:hAnsi="Calibri" w:cs="Times New Roman"/>
                <w:sz w:val="16"/>
                <w:szCs w:val="18"/>
              </w:rPr>
              <w:t xml:space="preserve"> physical difficulties    </w:t>
            </w:r>
            <w:r w:rsidRPr="00B02EF8">
              <w:rPr>
                <w:rFonts w:ascii="Calibri" w:eastAsia="Times New Roman" w:hAnsi="Calibri" w:cs="Times New Roman"/>
                <w:b/>
                <w:sz w:val="16"/>
                <w:szCs w:val="18"/>
              </w:rPr>
              <w:t>Will be</w:t>
            </w:r>
            <w:r w:rsidRPr="00B02EF8">
              <w:rPr>
                <w:rFonts w:ascii="Calibri" w:eastAsia="Times New Roman" w:hAnsi="Calibri" w:cs="Times New Roman"/>
                <w:sz w:val="16"/>
                <w:szCs w:val="18"/>
              </w:rPr>
              <w:t xml:space="preserve"> </w:t>
            </w:r>
            <w:r w:rsidRPr="00B02EF8">
              <w:rPr>
                <w:rFonts w:ascii="Calibri" w:eastAsia="Times New Roman" w:hAnsi="Calibri" w:cs="Times New Roman"/>
                <w:b/>
                <w:sz w:val="16"/>
                <w:szCs w:val="18"/>
              </w:rPr>
              <w:t>wheelchair dependent</w:t>
            </w:r>
            <w:r w:rsidRPr="00B02EF8">
              <w:rPr>
                <w:rFonts w:ascii="Calibri" w:eastAsia="Times New Roman" w:hAnsi="Calibri" w:cs="Times New Roman"/>
                <w:sz w:val="16"/>
                <w:szCs w:val="18"/>
              </w:rPr>
              <w:t xml:space="preserve"> and may or </w:t>
            </w:r>
            <w:r w:rsidRPr="00B02EF8">
              <w:rPr>
                <w:rFonts w:ascii="Calibri" w:eastAsia="Times New Roman" w:hAnsi="Calibri" w:cs="Times New Roman"/>
                <w:b/>
                <w:sz w:val="16"/>
                <w:szCs w:val="18"/>
              </w:rPr>
              <w:t>may not be able to communicate intentionally</w:t>
            </w:r>
          </w:p>
          <w:p w:rsidR="00B02EF8" w:rsidRPr="00B02EF8" w:rsidRDefault="00B02EF8" w:rsidP="00B02EF8">
            <w:pPr>
              <w:tabs>
                <w:tab w:val="center" w:pos="4153"/>
                <w:tab w:val="right" w:pos="8306"/>
              </w:tabs>
              <w:spacing w:after="0" w:line="240" w:lineRule="auto"/>
              <w:rPr>
                <w:rFonts w:ascii="Calibri" w:eastAsia="Times New Roman" w:hAnsi="Calibri" w:cs="Times New Roman"/>
                <w:sz w:val="16"/>
                <w:szCs w:val="18"/>
              </w:rPr>
            </w:pPr>
          </w:p>
        </w:tc>
      </w:tr>
      <w:tr w:rsidR="00B02EF8" w:rsidRPr="00B02EF8" w:rsidTr="00B02EF8">
        <w:trPr>
          <w:cantSplit/>
          <w:trHeight w:val="896"/>
        </w:trPr>
        <w:tc>
          <w:tcPr>
            <w:tcW w:w="574" w:type="dxa"/>
            <w:textDirection w:val="btLr"/>
          </w:tcPr>
          <w:p w:rsidR="00B02EF8" w:rsidRPr="00B02EF8" w:rsidRDefault="00B02EF8" w:rsidP="00B02EF8">
            <w:pPr>
              <w:tabs>
                <w:tab w:val="center" w:pos="4153"/>
                <w:tab w:val="right" w:pos="8306"/>
              </w:tabs>
              <w:spacing w:after="0" w:line="160" w:lineRule="exact"/>
              <w:ind w:left="113" w:right="113"/>
              <w:rPr>
                <w:rFonts w:ascii="Calibri" w:eastAsia="Times New Roman" w:hAnsi="Calibri" w:cs="Times New Roman"/>
                <w:b/>
                <w:sz w:val="18"/>
                <w:szCs w:val="18"/>
              </w:rPr>
            </w:pPr>
            <w:r w:rsidRPr="00B02EF8">
              <w:rPr>
                <w:rFonts w:ascii="Calibri" w:eastAsia="Times New Roman" w:hAnsi="Calibri" w:cs="Times New Roman"/>
                <w:b/>
                <w:sz w:val="12"/>
                <w:szCs w:val="12"/>
              </w:rPr>
              <w:t>4D Medical</w:t>
            </w:r>
          </w:p>
        </w:tc>
        <w:tc>
          <w:tcPr>
            <w:tcW w:w="2122" w:type="dxa"/>
            <w:shd w:val="clear" w:color="auto" w:fill="92D050"/>
          </w:tcPr>
          <w:p w:rsidR="00B02EF8" w:rsidRPr="00B02EF8" w:rsidRDefault="00B02EF8" w:rsidP="00B02EF8">
            <w:pPr>
              <w:spacing w:after="0" w:line="160" w:lineRule="exact"/>
              <w:rPr>
                <w:rFonts w:ascii="Calibri" w:eastAsia="Times New Roman" w:hAnsi="Calibri" w:cs="Times New Roman"/>
                <w:sz w:val="16"/>
                <w:szCs w:val="18"/>
              </w:rPr>
            </w:pPr>
            <w:r w:rsidRPr="00B02EF8">
              <w:rPr>
                <w:rFonts w:ascii="Calibri" w:eastAsia="Times New Roman" w:hAnsi="Calibri" w:cs="Times New Roman"/>
                <w:sz w:val="16"/>
                <w:szCs w:val="18"/>
              </w:rPr>
              <w:t xml:space="preserve">A </w:t>
            </w:r>
            <w:r w:rsidRPr="00B02EF8">
              <w:rPr>
                <w:rFonts w:ascii="Calibri" w:eastAsia="Times New Roman" w:hAnsi="Calibri" w:cs="Times New Roman"/>
                <w:b/>
                <w:sz w:val="16"/>
                <w:szCs w:val="18"/>
              </w:rPr>
              <w:t xml:space="preserve">minor </w:t>
            </w:r>
            <w:r w:rsidRPr="00B02EF8">
              <w:rPr>
                <w:rFonts w:ascii="Calibri" w:eastAsia="Times New Roman" w:hAnsi="Calibri" w:cs="Times New Roman"/>
                <w:sz w:val="16"/>
                <w:szCs w:val="18"/>
              </w:rPr>
              <w:t>diagnosed medical condition.</w:t>
            </w:r>
          </w:p>
          <w:p w:rsidR="00B02EF8" w:rsidRPr="00B02EF8" w:rsidRDefault="00B02EF8" w:rsidP="00B02EF8">
            <w:pPr>
              <w:spacing w:after="0" w:line="160" w:lineRule="exact"/>
              <w:rPr>
                <w:rFonts w:ascii="Calibri" w:eastAsia="Times New Roman" w:hAnsi="Calibri" w:cs="Times New Roman"/>
                <w:sz w:val="16"/>
                <w:szCs w:val="18"/>
              </w:rPr>
            </w:pPr>
          </w:p>
          <w:p w:rsidR="00B02EF8" w:rsidRPr="00B02EF8" w:rsidRDefault="00B02EF8" w:rsidP="00B02EF8">
            <w:pPr>
              <w:spacing w:after="0" w:line="160" w:lineRule="exact"/>
              <w:rPr>
                <w:rFonts w:ascii="Calibri" w:eastAsia="Times New Roman" w:hAnsi="Calibri" w:cs="Times New Roman"/>
                <w:sz w:val="16"/>
                <w:szCs w:val="18"/>
              </w:rPr>
            </w:pPr>
          </w:p>
        </w:tc>
        <w:tc>
          <w:tcPr>
            <w:tcW w:w="2122" w:type="dxa"/>
            <w:shd w:val="clear" w:color="auto" w:fill="FFFF00"/>
          </w:tcPr>
          <w:p w:rsidR="00B02EF8" w:rsidRPr="00B02EF8" w:rsidRDefault="00B02EF8" w:rsidP="00B02EF8">
            <w:pPr>
              <w:rPr>
                <w:rFonts w:ascii="Calibri" w:eastAsia="Calibri" w:hAnsi="Calibri" w:cs="Times New Roman"/>
                <w:sz w:val="16"/>
                <w:szCs w:val="20"/>
              </w:rPr>
            </w:pPr>
            <w:r w:rsidRPr="00B02EF8">
              <w:rPr>
                <w:rFonts w:ascii="Calibri" w:eastAsia="Calibri" w:hAnsi="Calibri" w:cs="Times New Roman"/>
                <w:sz w:val="16"/>
                <w:szCs w:val="20"/>
              </w:rPr>
              <w:t xml:space="preserve">A diagnosed established and </w:t>
            </w:r>
            <w:r w:rsidRPr="00B02EF8">
              <w:rPr>
                <w:rFonts w:ascii="Calibri" w:eastAsia="Calibri" w:hAnsi="Calibri" w:cs="Times New Roman"/>
                <w:b/>
                <w:sz w:val="16"/>
                <w:szCs w:val="20"/>
              </w:rPr>
              <w:t xml:space="preserve">controlled </w:t>
            </w:r>
            <w:r w:rsidRPr="00B02EF8">
              <w:rPr>
                <w:rFonts w:ascii="Calibri" w:eastAsia="Calibri" w:hAnsi="Calibri" w:cs="Times New Roman"/>
                <w:sz w:val="16"/>
                <w:szCs w:val="20"/>
              </w:rPr>
              <w:t>medical condition.</w:t>
            </w:r>
          </w:p>
        </w:tc>
        <w:tc>
          <w:tcPr>
            <w:tcW w:w="2122" w:type="dxa"/>
            <w:shd w:val="clear" w:color="auto" w:fill="FFC000"/>
          </w:tcPr>
          <w:p w:rsidR="00B02EF8" w:rsidRPr="00B02EF8" w:rsidRDefault="00B02EF8" w:rsidP="00B02EF8">
            <w:pPr>
              <w:spacing w:after="0" w:line="160" w:lineRule="exact"/>
              <w:rPr>
                <w:rFonts w:ascii="Calibri" w:eastAsia="Times New Roman" w:hAnsi="Calibri" w:cs="Times New Roman"/>
                <w:b/>
                <w:sz w:val="16"/>
                <w:szCs w:val="18"/>
              </w:rPr>
            </w:pPr>
            <w:r w:rsidRPr="00B02EF8">
              <w:rPr>
                <w:rFonts w:ascii="Calibri" w:eastAsia="Times New Roman" w:hAnsi="Calibri" w:cs="Times New Roman"/>
                <w:sz w:val="16"/>
                <w:szCs w:val="18"/>
              </w:rPr>
              <w:t xml:space="preserve">A diagnosed established  medical condition which is </w:t>
            </w:r>
            <w:r w:rsidRPr="00B02EF8">
              <w:rPr>
                <w:rFonts w:ascii="Calibri" w:eastAsia="Times New Roman" w:hAnsi="Calibri" w:cs="Times New Roman"/>
                <w:b/>
                <w:sz w:val="16"/>
                <w:szCs w:val="18"/>
              </w:rPr>
              <w:t>not yet fully controlled</w:t>
            </w:r>
          </w:p>
          <w:p w:rsidR="00B02EF8" w:rsidRPr="00B02EF8" w:rsidRDefault="00B02EF8" w:rsidP="00B02EF8">
            <w:pPr>
              <w:spacing w:after="0" w:line="160" w:lineRule="exact"/>
              <w:rPr>
                <w:rFonts w:ascii="Calibri" w:eastAsia="Times New Roman" w:hAnsi="Calibri" w:cs="Times New Roman"/>
                <w:sz w:val="16"/>
                <w:szCs w:val="18"/>
              </w:rPr>
            </w:pPr>
          </w:p>
        </w:tc>
        <w:tc>
          <w:tcPr>
            <w:tcW w:w="2193" w:type="dxa"/>
            <w:shd w:val="clear" w:color="auto" w:fill="FF0000"/>
          </w:tcPr>
          <w:p w:rsidR="00B02EF8" w:rsidRPr="00B02EF8" w:rsidRDefault="00B02EF8" w:rsidP="00B02EF8">
            <w:pPr>
              <w:spacing w:after="0" w:line="160" w:lineRule="exact"/>
              <w:rPr>
                <w:rFonts w:ascii="Calibri" w:eastAsia="Times New Roman" w:hAnsi="Calibri" w:cs="Times New Roman"/>
                <w:sz w:val="16"/>
                <w:szCs w:val="18"/>
              </w:rPr>
            </w:pPr>
            <w:r w:rsidRPr="00B02EF8">
              <w:rPr>
                <w:rFonts w:ascii="Calibri" w:eastAsia="Times New Roman" w:hAnsi="Calibri" w:cs="Times New Roman"/>
                <w:sz w:val="16"/>
                <w:szCs w:val="18"/>
              </w:rPr>
              <w:t xml:space="preserve">A </w:t>
            </w:r>
            <w:r w:rsidRPr="00B02EF8">
              <w:rPr>
                <w:rFonts w:ascii="Calibri" w:eastAsia="Times New Roman" w:hAnsi="Calibri" w:cs="Times New Roman"/>
                <w:b/>
                <w:sz w:val="16"/>
                <w:szCs w:val="18"/>
              </w:rPr>
              <w:t>constant and severe</w:t>
            </w:r>
            <w:r w:rsidRPr="00B02EF8">
              <w:rPr>
                <w:rFonts w:ascii="Calibri" w:eastAsia="Times New Roman" w:hAnsi="Calibri" w:cs="Times New Roman"/>
                <w:sz w:val="16"/>
                <w:szCs w:val="18"/>
              </w:rPr>
              <w:t xml:space="preserve"> medical condition, which has effects on</w:t>
            </w:r>
            <w:r w:rsidRPr="00B02EF8">
              <w:rPr>
                <w:rFonts w:ascii="Calibri" w:eastAsia="Times New Roman" w:hAnsi="Calibri" w:cs="Times New Roman"/>
                <w:b/>
                <w:sz w:val="16"/>
                <w:szCs w:val="18"/>
              </w:rPr>
              <w:t xml:space="preserve"> day-to-day functioning, requiring specialist intervention</w:t>
            </w:r>
            <w:r w:rsidRPr="00B02EF8">
              <w:rPr>
                <w:rFonts w:ascii="Calibri" w:eastAsia="Times New Roman" w:hAnsi="Calibri" w:cs="Times New Roman"/>
                <w:sz w:val="16"/>
                <w:szCs w:val="18"/>
              </w:rPr>
              <w:t xml:space="preserve">. </w:t>
            </w:r>
          </w:p>
        </w:tc>
        <w:tc>
          <w:tcPr>
            <w:tcW w:w="2194" w:type="dxa"/>
            <w:shd w:val="clear" w:color="auto" w:fill="C00000"/>
          </w:tcPr>
          <w:p w:rsidR="00B02EF8" w:rsidRPr="00B02EF8" w:rsidRDefault="00B02EF8" w:rsidP="00B02EF8">
            <w:pPr>
              <w:spacing w:after="0" w:line="160" w:lineRule="exact"/>
              <w:rPr>
                <w:rFonts w:ascii="Calibri" w:eastAsia="Times New Roman" w:hAnsi="Calibri" w:cs="Times New Roman"/>
                <w:sz w:val="16"/>
                <w:szCs w:val="18"/>
              </w:rPr>
            </w:pPr>
            <w:r w:rsidRPr="00B02EF8">
              <w:rPr>
                <w:rFonts w:ascii="Calibri" w:eastAsia="Times New Roman" w:hAnsi="Calibri" w:cs="Times New Roman"/>
                <w:sz w:val="16"/>
                <w:szCs w:val="18"/>
              </w:rPr>
              <w:t xml:space="preserve">A constant and severe medical condition, which has </w:t>
            </w:r>
            <w:r w:rsidRPr="00B02EF8">
              <w:rPr>
                <w:rFonts w:ascii="Calibri" w:eastAsia="Times New Roman" w:hAnsi="Calibri" w:cs="Times New Roman"/>
                <w:b/>
                <w:sz w:val="16"/>
                <w:szCs w:val="18"/>
              </w:rPr>
              <w:t>profound effects</w:t>
            </w:r>
            <w:r w:rsidRPr="00B02EF8">
              <w:rPr>
                <w:rFonts w:ascii="Calibri" w:eastAsia="Times New Roman" w:hAnsi="Calibri" w:cs="Times New Roman"/>
                <w:sz w:val="16"/>
                <w:szCs w:val="18"/>
              </w:rPr>
              <w:t xml:space="preserve"> on day-to-day functioning. The condition </w:t>
            </w:r>
            <w:r w:rsidRPr="00B02EF8">
              <w:rPr>
                <w:rFonts w:ascii="Calibri" w:eastAsia="Times New Roman" w:hAnsi="Calibri" w:cs="Times New Roman"/>
                <w:b/>
                <w:sz w:val="16"/>
                <w:szCs w:val="18"/>
              </w:rPr>
              <w:t>may be life threatening or life limiting</w:t>
            </w:r>
            <w:r w:rsidRPr="00B02EF8">
              <w:rPr>
                <w:rFonts w:ascii="Calibri" w:eastAsia="Times New Roman" w:hAnsi="Calibri" w:cs="Times New Roman"/>
                <w:sz w:val="16"/>
                <w:szCs w:val="18"/>
              </w:rPr>
              <w:t>.</w:t>
            </w:r>
          </w:p>
          <w:p w:rsidR="00B02EF8" w:rsidRPr="00B02EF8" w:rsidRDefault="00B02EF8" w:rsidP="00B02EF8">
            <w:pPr>
              <w:spacing w:after="0" w:line="160" w:lineRule="exact"/>
              <w:rPr>
                <w:rFonts w:ascii="Calibri" w:eastAsia="Times New Roman" w:hAnsi="Calibri" w:cs="Times New Roman"/>
                <w:sz w:val="16"/>
                <w:szCs w:val="18"/>
              </w:rPr>
            </w:pPr>
            <w:r w:rsidRPr="00B02EF8">
              <w:rPr>
                <w:rFonts w:ascii="Calibri" w:eastAsia="Times New Roman" w:hAnsi="Calibri" w:cs="Times New Roman"/>
                <w:sz w:val="16"/>
                <w:szCs w:val="18"/>
              </w:rPr>
              <w:t>Specialist medical intervention</w:t>
            </w:r>
          </w:p>
          <w:p w:rsidR="00B02EF8" w:rsidRPr="00B02EF8" w:rsidRDefault="00B02EF8" w:rsidP="00B02EF8">
            <w:pPr>
              <w:spacing w:after="0" w:line="160" w:lineRule="exact"/>
              <w:rPr>
                <w:rFonts w:ascii="Calibri" w:eastAsia="Times New Roman" w:hAnsi="Calibri" w:cs="Times New Roman"/>
                <w:sz w:val="16"/>
                <w:szCs w:val="18"/>
              </w:rPr>
            </w:pPr>
            <w:r w:rsidRPr="00B02EF8">
              <w:rPr>
                <w:rFonts w:ascii="Calibri" w:eastAsia="Times New Roman" w:hAnsi="Calibri" w:cs="Times New Roman"/>
                <w:sz w:val="16"/>
                <w:szCs w:val="18"/>
              </w:rPr>
              <w:t>Alternative provision</w:t>
            </w:r>
          </w:p>
          <w:p w:rsidR="00B02EF8" w:rsidRPr="00B02EF8" w:rsidRDefault="00B02EF8" w:rsidP="00B02EF8">
            <w:pPr>
              <w:spacing w:after="0" w:line="160" w:lineRule="exact"/>
              <w:rPr>
                <w:rFonts w:ascii="Calibri" w:eastAsia="Times New Roman" w:hAnsi="Calibri" w:cs="Times New Roman"/>
                <w:sz w:val="16"/>
                <w:szCs w:val="18"/>
              </w:rPr>
            </w:pPr>
          </w:p>
        </w:tc>
      </w:tr>
    </w:tbl>
    <w:p w:rsidR="006334B2" w:rsidRDefault="006334B2" w:rsidP="006334B2">
      <w:pPr>
        <w:pStyle w:val="ListParagraph"/>
        <w:spacing w:before="240"/>
        <w:ind w:left="1080"/>
        <w:rPr>
          <w:rFonts w:ascii="Arial" w:hAnsi="Arial" w:cs="Arial"/>
          <w:b/>
          <w:sz w:val="24"/>
          <w:szCs w:val="24"/>
        </w:rPr>
      </w:pPr>
    </w:p>
    <w:p w:rsidR="00B02EF8" w:rsidRPr="00112406" w:rsidRDefault="00B02EF8" w:rsidP="00B02EF8">
      <w:pPr>
        <w:pStyle w:val="ListParagraph"/>
        <w:numPr>
          <w:ilvl w:val="0"/>
          <w:numId w:val="18"/>
        </w:numPr>
        <w:spacing w:before="240"/>
        <w:jc w:val="center"/>
        <w:rPr>
          <w:rFonts w:ascii="Arial" w:hAnsi="Arial" w:cs="Arial"/>
          <w:b/>
          <w:sz w:val="24"/>
          <w:szCs w:val="24"/>
        </w:rPr>
      </w:pPr>
      <w:r w:rsidRPr="00112406">
        <w:rPr>
          <w:rFonts w:ascii="Arial" w:hAnsi="Arial" w:cs="Arial"/>
          <w:b/>
          <w:sz w:val="24"/>
          <w:szCs w:val="24"/>
        </w:rPr>
        <w:t>Bradford Special Educational Needs Descriptors</w:t>
      </w:r>
    </w:p>
    <w:p w:rsidR="00B02EF8" w:rsidRDefault="00B02EF8" w:rsidP="006334B2">
      <w:pPr>
        <w:pStyle w:val="ListParagraph"/>
        <w:spacing w:before="240"/>
        <w:ind w:left="360"/>
        <w:rPr>
          <w:rFonts w:ascii="Arial" w:hAnsi="Arial" w:cs="Arial"/>
          <w:sz w:val="24"/>
          <w:szCs w:val="24"/>
        </w:rPr>
      </w:pPr>
    </w:p>
    <w:p w:rsidR="006334B2" w:rsidRPr="006334B2" w:rsidRDefault="006334B2" w:rsidP="006334B2">
      <w:pPr>
        <w:spacing w:before="240"/>
        <w:rPr>
          <w:rFonts w:ascii="Arial" w:hAnsi="Arial" w:cs="Arial"/>
          <w:sz w:val="24"/>
          <w:szCs w:val="24"/>
        </w:rPr>
        <w:sectPr w:rsidR="006334B2" w:rsidRPr="006334B2" w:rsidSect="00B02EF8">
          <w:pgSz w:w="11906" w:h="16838"/>
          <w:pgMar w:top="284" w:right="284" w:bottom="284" w:left="284" w:header="709" w:footer="709" w:gutter="0"/>
          <w:cols w:space="708"/>
          <w:docGrid w:linePitch="360"/>
        </w:sectPr>
      </w:pPr>
    </w:p>
    <w:p w:rsidR="00E1104A" w:rsidRPr="006334B2" w:rsidRDefault="00B02EF8" w:rsidP="006334B2">
      <w:pPr>
        <w:jc w:val="center"/>
        <w:rPr>
          <w:rFonts w:ascii="Arial" w:hAnsi="Arial" w:cs="Arial"/>
          <w:b/>
          <w:sz w:val="24"/>
          <w:szCs w:val="24"/>
        </w:rPr>
      </w:pPr>
      <w:r w:rsidRPr="00B02EF8">
        <w:rPr>
          <w:rFonts w:ascii="Arial" w:hAnsi="Arial" w:cs="Arial"/>
          <w:b/>
          <w:sz w:val="24"/>
        </w:rPr>
        <w:lastRenderedPageBreak/>
        <w:t>ii)</w:t>
      </w:r>
      <w:r w:rsidR="00112406" w:rsidRPr="00B02EF8">
        <w:rPr>
          <w:rFonts w:ascii="Arial" w:hAnsi="Arial" w:cs="Arial"/>
          <w:b/>
          <w:sz w:val="24"/>
        </w:rPr>
        <w:t xml:space="preserve"> </w:t>
      </w:r>
      <w:r w:rsidR="00E1104A" w:rsidRPr="00B02EF8">
        <w:rPr>
          <w:rFonts w:ascii="Arial" w:hAnsi="Arial" w:cs="Arial"/>
          <w:b/>
          <w:sz w:val="24"/>
        </w:rPr>
        <w:t>Bradfo</w:t>
      </w:r>
      <w:r w:rsidR="001E2298" w:rsidRPr="00B02EF8">
        <w:rPr>
          <w:rFonts w:ascii="Arial" w:hAnsi="Arial" w:cs="Arial"/>
          <w:b/>
          <w:sz w:val="24"/>
        </w:rPr>
        <w:t>rd SEND Graduated Approach</w:t>
      </w:r>
      <w:r w:rsidR="00342FD2" w:rsidRPr="00B02EF8">
        <w:rPr>
          <w:rFonts w:ascii="Arial" w:hAnsi="Arial" w:cs="Arial"/>
          <w:b/>
          <w:sz w:val="24"/>
        </w:rPr>
        <w:t xml:space="preserve"> Summary</w:t>
      </w:r>
    </w:p>
    <w:tbl>
      <w:tblPr>
        <w:tblW w:w="5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3440"/>
        <w:gridCol w:w="2263"/>
        <w:gridCol w:w="3367"/>
      </w:tblGrid>
      <w:tr w:rsidR="00E1104A" w:rsidRPr="00052C61" w:rsidTr="00D70318">
        <w:trPr>
          <w:trHeight w:val="365"/>
          <w:jc w:val="center"/>
        </w:trPr>
        <w:tc>
          <w:tcPr>
            <w:tcW w:w="663" w:type="pct"/>
            <w:tcBorders>
              <w:bottom w:val="single" w:sz="4" w:space="0" w:color="auto"/>
            </w:tcBorders>
            <w:shd w:val="clear" w:color="auto" w:fill="auto"/>
            <w:tcMar>
              <w:top w:w="57" w:type="dxa"/>
              <w:bottom w:w="57" w:type="dxa"/>
            </w:tcMar>
          </w:tcPr>
          <w:p w:rsidR="00E1104A" w:rsidRPr="001B2D77" w:rsidRDefault="00E1104A" w:rsidP="00E1104A">
            <w:pPr>
              <w:spacing w:line="240" w:lineRule="auto"/>
              <w:rPr>
                <w:szCs w:val="20"/>
              </w:rPr>
            </w:pPr>
            <w:r w:rsidRPr="001B2D77">
              <w:rPr>
                <w:szCs w:val="20"/>
              </w:rPr>
              <w:t>SEN Range</w:t>
            </w:r>
          </w:p>
        </w:tc>
        <w:tc>
          <w:tcPr>
            <w:tcW w:w="1645" w:type="pct"/>
            <w:shd w:val="clear" w:color="auto" w:fill="auto"/>
          </w:tcPr>
          <w:p w:rsidR="00E1104A" w:rsidRPr="00052C61" w:rsidRDefault="00E1104A" w:rsidP="00E1104A">
            <w:pPr>
              <w:spacing w:after="0" w:line="240" w:lineRule="auto"/>
              <w:ind w:left="393"/>
              <w:rPr>
                <w:rFonts w:cs="Arial"/>
                <w:szCs w:val="20"/>
              </w:rPr>
            </w:pPr>
            <w:r w:rsidRPr="00052C61">
              <w:rPr>
                <w:rFonts w:cs="Arial"/>
                <w:szCs w:val="20"/>
              </w:rPr>
              <w:t xml:space="preserve">Graduated Approach </w:t>
            </w:r>
          </w:p>
        </w:tc>
        <w:tc>
          <w:tcPr>
            <w:tcW w:w="1082" w:type="pct"/>
            <w:shd w:val="clear" w:color="auto" w:fill="auto"/>
          </w:tcPr>
          <w:p w:rsidR="00E1104A" w:rsidRPr="00052C61" w:rsidRDefault="00E1104A" w:rsidP="00D70318">
            <w:pPr>
              <w:spacing w:after="0" w:line="240" w:lineRule="auto"/>
              <w:jc w:val="center"/>
              <w:rPr>
                <w:rFonts w:cs="Arial"/>
                <w:szCs w:val="20"/>
              </w:rPr>
            </w:pPr>
            <w:r w:rsidRPr="00052C61">
              <w:rPr>
                <w:rFonts w:cs="Arial"/>
                <w:szCs w:val="20"/>
              </w:rPr>
              <w:t>SEN Support Offer</w:t>
            </w:r>
          </w:p>
        </w:tc>
        <w:tc>
          <w:tcPr>
            <w:tcW w:w="1610" w:type="pct"/>
            <w:shd w:val="clear" w:color="auto" w:fill="auto"/>
          </w:tcPr>
          <w:p w:rsidR="00E1104A" w:rsidRPr="00052C61" w:rsidRDefault="00E1104A" w:rsidP="00E1104A">
            <w:pPr>
              <w:spacing w:after="0" w:line="240" w:lineRule="auto"/>
              <w:ind w:left="393"/>
              <w:rPr>
                <w:rFonts w:cs="Arial"/>
                <w:szCs w:val="20"/>
              </w:rPr>
            </w:pPr>
            <w:r w:rsidRPr="00052C61">
              <w:rPr>
                <w:rFonts w:cs="Arial"/>
                <w:szCs w:val="20"/>
              </w:rPr>
              <w:t>Evidence</w:t>
            </w:r>
          </w:p>
        </w:tc>
      </w:tr>
      <w:tr w:rsidR="00E1104A" w:rsidRPr="00052C61" w:rsidTr="00D70318">
        <w:trPr>
          <w:trHeight w:val="1252"/>
          <w:jc w:val="center"/>
        </w:trPr>
        <w:tc>
          <w:tcPr>
            <w:tcW w:w="663" w:type="pct"/>
            <w:tcBorders>
              <w:bottom w:val="single" w:sz="4" w:space="0" w:color="auto"/>
            </w:tcBorders>
            <w:shd w:val="clear" w:color="auto" w:fill="00B0F0"/>
            <w:tcMar>
              <w:top w:w="57" w:type="dxa"/>
              <w:bottom w:w="57" w:type="dxa"/>
            </w:tcMar>
          </w:tcPr>
          <w:p w:rsidR="00E1104A" w:rsidRPr="00052C61" w:rsidRDefault="00E1104A" w:rsidP="00E1104A">
            <w:pPr>
              <w:rPr>
                <w:b/>
                <w:szCs w:val="20"/>
              </w:rPr>
            </w:pPr>
            <w:r w:rsidRPr="00052C61">
              <w:rPr>
                <w:b/>
                <w:szCs w:val="20"/>
              </w:rPr>
              <w:t>Universal</w:t>
            </w:r>
          </w:p>
          <w:p w:rsidR="00E1104A" w:rsidRPr="00A9707D" w:rsidRDefault="00E1104A" w:rsidP="00E1104A">
            <w:pPr>
              <w:rPr>
                <w:szCs w:val="20"/>
              </w:rPr>
            </w:pPr>
            <w:r w:rsidRPr="00A9707D">
              <w:rPr>
                <w:szCs w:val="20"/>
              </w:rPr>
              <w:t>Age Related Expectations</w:t>
            </w:r>
          </w:p>
        </w:tc>
        <w:tc>
          <w:tcPr>
            <w:tcW w:w="1645" w:type="pct"/>
            <w:shd w:val="clear" w:color="auto" w:fill="auto"/>
          </w:tcPr>
          <w:p w:rsidR="00D70318" w:rsidRPr="00052C61" w:rsidRDefault="00254A1A" w:rsidP="00D94D96">
            <w:pPr>
              <w:numPr>
                <w:ilvl w:val="0"/>
                <w:numId w:val="1"/>
              </w:numPr>
              <w:spacing w:after="0" w:line="240" w:lineRule="auto"/>
              <w:ind w:left="393" w:hanging="393"/>
              <w:rPr>
                <w:rFonts w:cs="Arial"/>
                <w:szCs w:val="20"/>
              </w:rPr>
            </w:pPr>
            <w:r>
              <w:rPr>
                <w:rFonts w:cs="Arial"/>
                <w:szCs w:val="20"/>
              </w:rPr>
              <w:t xml:space="preserve">Wave 1: </w:t>
            </w:r>
            <w:r w:rsidR="00E1104A" w:rsidRPr="00052C61">
              <w:rPr>
                <w:rFonts w:cs="Arial"/>
                <w:szCs w:val="20"/>
              </w:rPr>
              <w:t xml:space="preserve">Quality First Teaching as described in </w:t>
            </w:r>
            <w:r w:rsidR="00D70318">
              <w:rPr>
                <w:rFonts w:cs="Arial"/>
                <w:szCs w:val="20"/>
              </w:rPr>
              <w:t xml:space="preserve">SEND Interventions Grid </w:t>
            </w:r>
          </w:p>
          <w:p w:rsidR="00E1104A" w:rsidRPr="00052C61" w:rsidRDefault="00E1104A" w:rsidP="00D70318">
            <w:pPr>
              <w:spacing w:after="0" w:line="240" w:lineRule="auto"/>
              <w:ind w:left="393"/>
              <w:rPr>
                <w:rFonts w:cs="Arial"/>
                <w:szCs w:val="20"/>
              </w:rPr>
            </w:pPr>
          </w:p>
        </w:tc>
        <w:tc>
          <w:tcPr>
            <w:tcW w:w="1082"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4K AWPU (Universal Offer)</w:t>
            </w:r>
          </w:p>
        </w:tc>
        <w:tc>
          <w:tcPr>
            <w:tcW w:w="1610"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School Core Offer detailing Quality First Teaching</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Low Incidence Team (Sensory) core offer</w:t>
            </w:r>
          </w:p>
        </w:tc>
      </w:tr>
      <w:tr w:rsidR="00E1104A" w:rsidRPr="00052C61" w:rsidTr="00D70318">
        <w:trPr>
          <w:trHeight w:val="2000"/>
          <w:jc w:val="center"/>
        </w:trPr>
        <w:tc>
          <w:tcPr>
            <w:tcW w:w="663" w:type="pct"/>
            <w:tcBorders>
              <w:bottom w:val="single" w:sz="4" w:space="0" w:color="auto"/>
            </w:tcBorders>
            <w:shd w:val="clear" w:color="auto" w:fill="92D050"/>
            <w:tcMar>
              <w:top w:w="57" w:type="dxa"/>
              <w:bottom w:w="57" w:type="dxa"/>
            </w:tcMar>
          </w:tcPr>
          <w:p w:rsidR="00E1104A" w:rsidRPr="00052C61" w:rsidRDefault="00E1104A" w:rsidP="00E1104A">
            <w:pPr>
              <w:rPr>
                <w:b/>
                <w:szCs w:val="20"/>
              </w:rPr>
            </w:pPr>
            <w:r>
              <w:rPr>
                <w:b/>
                <w:szCs w:val="20"/>
              </w:rPr>
              <w:t>Range</w:t>
            </w:r>
            <w:r w:rsidRPr="00052C61">
              <w:rPr>
                <w:b/>
                <w:szCs w:val="20"/>
              </w:rPr>
              <w:t xml:space="preserve"> 1</w:t>
            </w:r>
          </w:p>
          <w:p w:rsidR="00E1104A" w:rsidRPr="00052C61" w:rsidRDefault="00E1104A" w:rsidP="00E1104A">
            <w:pPr>
              <w:rPr>
                <w:b/>
                <w:szCs w:val="20"/>
              </w:rPr>
            </w:pPr>
            <w:r w:rsidRPr="00052C61">
              <w:rPr>
                <w:b/>
                <w:szCs w:val="18"/>
              </w:rPr>
              <w:t>Mild</w:t>
            </w:r>
            <w:r w:rsidRPr="00052C61">
              <w:rPr>
                <w:szCs w:val="18"/>
              </w:rPr>
              <w:t xml:space="preserve">  difficulty</w:t>
            </w:r>
          </w:p>
        </w:tc>
        <w:tc>
          <w:tcPr>
            <w:tcW w:w="1645" w:type="pct"/>
            <w:shd w:val="clear" w:color="auto" w:fill="auto"/>
          </w:tcPr>
          <w:p w:rsidR="00E1104A" w:rsidRPr="00052C61" w:rsidRDefault="00254A1A" w:rsidP="00D94D96">
            <w:pPr>
              <w:pStyle w:val="ListParagraph"/>
              <w:numPr>
                <w:ilvl w:val="0"/>
                <w:numId w:val="2"/>
              </w:numPr>
              <w:spacing w:after="0" w:line="240" w:lineRule="auto"/>
              <w:rPr>
                <w:rFonts w:cs="Arial"/>
                <w:szCs w:val="20"/>
              </w:rPr>
            </w:pPr>
            <w:r>
              <w:rPr>
                <w:rFonts w:cs="Arial"/>
                <w:szCs w:val="20"/>
              </w:rPr>
              <w:t xml:space="preserve">Wave 1: </w:t>
            </w:r>
            <w:r w:rsidR="00E1104A" w:rsidRPr="00052C61">
              <w:rPr>
                <w:rFonts w:cs="Arial"/>
                <w:szCs w:val="20"/>
              </w:rPr>
              <w:t xml:space="preserve">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2: </w:t>
            </w:r>
            <w:r w:rsidR="00E1104A" w:rsidRPr="00052C61">
              <w:rPr>
                <w:rFonts w:cs="Arial"/>
                <w:szCs w:val="20"/>
              </w:rPr>
              <w:t xml:space="preserve">SEN Need Specific Quality First Teaching  as described in </w:t>
            </w:r>
            <w:r w:rsidR="00D70318">
              <w:rPr>
                <w:rFonts w:cs="Arial"/>
                <w:szCs w:val="20"/>
              </w:rPr>
              <w:t xml:space="preserve">SEND Interventions Grid </w:t>
            </w:r>
          </w:p>
          <w:p w:rsidR="00E1104A" w:rsidRPr="00052C61" w:rsidRDefault="00E1104A" w:rsidP="00E1104A">
            <w:pPr>
              <w:spacing w:after="0" w:line="240" w:lineRule="auto"/>
              <w:ind w:left="393"/>
              <w:rPr>
                <w:rFonts w:cs="Arial"/>
                <w:szCs w:val="20"/>
              </w:rPr>
            </w:pPr>
          </w:p>
        </w:tc>
        <w:tc>
          <w:tcPr>
            <w:tcW w:w="1082"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eastAsia="Times New Roman" w:cs="Times New Roman"/>
                <w:color w:val="000000"/>
                <w:lang w:eastAsia="en-GB"/>
              </w:rPr>
              <w:t xml:space="preserve">School Support </w:t>
            </w:r>
            <w:r w:rsidRPr="00052C61">
              <w:rPr>
                <w:rFonts w:cs="Arial"/>
                <w:szCs w:val="20"/>
              </w:rPr>
              <w:t xml:space="preserve"> - Mainstream School placement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4K AWPU (Universal Offer)</w:t>
            </w:r>
          </w:p>
          <w:p w:rsidR="00E1104A" w:rsidRPr="00052C61" w:rsidRDefault="00E1104A" w:rsidP="00D94D96">
            <w:pPr>
              <w:numPr>
                <w:ilvl w:val="0"/>
                <w:numId w:val="1"/>
              </w:numPr>
              <w:spacing w:after="0" w:line="240" w:lineRule="auto"/>
              <w:ind w:left="393" w:hanging="393"/>
              <w:rPr>
                <w:rFonts w:cs="Arial"/>
                <w:szCs w:val="20"/>
              </w:rPr>
            </w:pPr>
            <w:r w:rsidRPr="00052C61">
              <w:rPr>
                <w:rFonts w:eastAsia="Times New Roman" w:cs="Times New Roman"/>
                <w:color w:val="000000"/>
                <w:lang w:eastAsia="en-GB"/>
              </w:rPr>
              <w:t>Up to 2K (Notional SEN Budget) to deliver specified provision</w:t>
            </w:r>
          </w:p>
        </w:tc>
        <w:tc>
          <w:tcPr>
            <w:tcW w:w="1610"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School Core Offer detailing Quality First Teaching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Low Incidence Team (Sensory) core offer</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Information from health regarding diagnosis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Engagement Tool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EYFS / NC / 16+ levels;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Developmental Levels </w:t>
            </w:r>
          </w:p>
          <w:p w:rsidR="00E1104A" w:rsidRPr="00E1104A" w:rsidRDefault="00E1104A" w:rsidP="00D94D96">
            <w:pPr>
              <w:numPr>
                <w:ilvl w:val="0"/>
                <w:numId w:val="1"/>
              </w:numPr>
              <w:spacing w:after="0" w:line="240" w:lineRule="auto"/>
              <w:ind w:left="393" w:hanging="393"/>
              <w:rPr>
                <w:rFonts w:cs="Arial"/>
                <w:szCs w:val="20"/>
              </w:rPr>
            </w:pPr>
            <w:r w:rsidRPr="00052C61">
              <w:rPr>
                <w:rFonts w:cs="Arial"/>
                <w:szCs w:val="20"/>
              </w:rPr>
              <w:t>SEN Progress Grid</w:t>
            </w:r>
            <w:r>
              <w:rPr>
                <w:rFonts w:cs="Arial"/>
                <w:szCs w:val="20"/>
              </w:rPr>
              <w:t xml:space="preserve"> / </w:t>
            </w:r>
            <w:r w:rsidRPr="00E1104A">
              <w:rPr>
                <w:rFonts w:cs="Arial"/>
                <w:szCs w:val="20"/>
              </w:rPr>
              <w:t>Support Grid</w:t>
            </w:r>
          </w:p>
        </w:tc>
      </w:tr>
      <w:tr w:rsidR="00E1104A" w:rsidRPr="00052C61" w:rsidTr="00D70318">
        <w:trPr>
          <w:trHeight w:val="2073"/>
          <w:jc w:val="center"/>
        </w:trPr>
        <w:tc>
          <w:tcPr>
            <w:tcW w:w="663" w:type="pct"/>
            <w:tcBorders>
              <w:bottom w:val="single" w:sz="4" w:space="0" w:color="auto"/>
            </w:tcBorders>
            <w:shd w:val="clear" w:color="auto" w:fill="FFFF00"/>
            <w:tcMar>
              <w:top w:w="57" w:type="dxa"/>
              <w:bottom w:w="57" w:type="dxa"/>
            </w:tcMar>
          </w:tcPr>
          <w:p w:rsidR="00E1104A" w:rsidRPr="00052C61" w:rsidRDefault="00E1104A" w:rsidP="00E1104A">
            <w:pPr>
              <w:rPr>
                <w:b/>
                <w:szCs w:val="20"/>
              </w:rPr>
            </w:pPr>
            <w:r>
              <w:rPr>
                <w:b/>
                <w:szCs w:val="20"/>
              </w:rPr>
              <w:t>Range</w:t>
            </w:r>
            <w:r w:rsidRPr="00052C61">
              <w:rPr>
                <w:b/>
                <w:szCs w:val="20"/>
              </w:rPr>
              <w:t xml:space="preserve"> 2</w:t>
            </w:r>
          </w:p>
          <w:p w:rsidR="00E1104A" w:rsidRPr="00052C61" w:rsidRDefault="00E1104A" w:rsidP="00E1104A">
            <w:pPr>
              <w:rPr>
                <w:b/>
                <w:szCs w:val="20"/>
              </w:rPr>
            </w:pPr>
            <w:r w:rsidRPr="00052C61">
              <w:rPr>
                <w:b/>
                <w:szCs w:val="18"/>
              </w:rPr>
              <w:t>Moderate</w:t>
            </w:r>
            <w:r w:rsidRPr="00052C61">
              <w:rPr>
                <w:szCs w:val="18"/>
              </w:rPr>
              <w:t xml:space="preserve"> difficulty</w:t>
            </w:r>
          </w:p>
        </w:tc>
        <w:tc>
          <w:tcPr>
            <w:tcW w:w="1645" w:type="pct"/>
            <w:shd w:val="clear" w:color="auto" w:fill="auto"/>
          </w:tcPr>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1: </w:t>
            </w:r>
            <w:r w:rsidR="00E1104A" w:rsidRPr="00052C61">
              <w:rPr>
                <w:rFonts w:cs="Arial"/>
                <w:szCs w:val="20"/>
              </w:rPr>
              <w:t xml:space="preserve">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2: </w:t>
            </w:r>
            <w:r w:rsidR="00E1104A" w:rsidRPr="00052C61">
              <w:rPr>
                <w:rFonts w:cs="Arial"/>
                <w:szCs w:val="20"/>
              </w:rPr>
              <w:t xml:space="preserve">SEN Need Specific Quality First Teaching  as described in  </w:t>
            </w:r>
            <w:r w:rsidR="00D70318">
              <w:rPr>
                <w:rFonts w:cs="Arial"/>
                <w:szCs w:val="20"/>
              </w:rPr>
              <w:t xml:space="preserve">SEND Interventions Grid </w:t>
            </w:r>
          </w:p>
          <w:p w:rsidR="00E1104A" w:rsidRDefault="00254A1A" w:rsidP="00D94D96">
            <w:pPr>
              <w:numPr>
                <w:ilvl w:val="0"/>
                <w:numId w:val="1"/>
              </w:numPr>
              <w:spacing w:after="0" w:line="240" w:lineRule="auto"/>
              <w:ind w:left="393" w:hanging="393"/>
              <w:rPr>
                <w:rFonts w:cs="Arial"/>
                <w:szCs w:val="20"/>
              </w:rPr>
            </w:pPr>
            <w:r>
              <w:rPr>
                <w:rFonts w:cs="Arial"/>
                <w:szCs w:val="20"/>
              </w:rPr>
              <w:t xml:space="preserve">Wave 3: </w:t>
            </w:r>
            <w:r w:rsidR="00E1104A" w:rsidRPr="00052C61">
              <w:rPr>
                <w:rFonts w:cs="Arial"/>
                <w:szCs w:val="20"/>
              </w:rPr>
              <w:t xml:space="preserve">Small Group SEN Need Specific Interventions  as described in </w:t>
            </w:r>
            <w:r w:rsidR="00D70318">
              <w:rPr>
                <w:rFonts w:cs="Arial"/>
                <w:szCs w:val="20"/>
              </w:rPr>
              <w:t xml:space="preserve">SEND Interventions Grid </w:t>
            </w:r>
          </w:p>
          <w:p w:rsidR="00F7037E" w:rsidRPr="00052C61" w:rsidRDefault="00F7037E" w:rsidP="00D94D96">
            <w:pPr>
              <w:numPr>
                <w:ilvl w:val="0"/>
                <w:numId w:val="1"/>
              </w:numPr>
              <w:spacing w:after="0" w:line="240" w:lineRule="auto"/>
              <w:ind w:left="393" w:hanging="393"/>
              <w:rPr>
                <w:rFonts w:cs="Arial"/>
                <w:szCs w:val="20"/>
              </w:rPr>
            </w:pPr>
            <w:r>
              <w:rPr>
                <w:rFonts w:cs="Arial"/>
                <w:szCs w:val="20"/>
              </w:rPr>
              <w:t xml:space="preserve">Possible </w:t>
            </w:r>
            <w:r w:rsidRPr="00E1104A">
              <w:rPr>
                <w:rFonts w:eastAsia="Times New Roman" w:cs="Times New Roman"/>
                <w:color w:val="000000"/>
                <w:lang w:eastAsia="en-GB"/>
              </w:rPr>
              <w:t>My Support Plan</w:t>
            </w:r>
          </w:p>
        </w:tc>
        <w:tc>
          <w:tcPr>
            <w:tcW w:w="1082"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eastAsia="Times New Roman" w:cs="Times New Roman"/>
                <w:color w:val="000000"/>
                <w:lang w:eastAsia="en-GB"/>
              </w:rPr>
              <w:t xml:space="preserve">School Support - </w:t>
            </w:r>
            <w:r w:rsidRPr="00052C61">
              <w:rPr>
                <w:rFonts w:cs="Arial"/>
                <w:szCs w:val="20"/>
              </w:rPr>
              <w:t xml:space="preserve">Mainstream School placement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4K AWPU (Universal Offer)</w:t>
            </w:r>
          </w:p>
          <w:p w:rsidR="00E1104A" w:rsidRPr="00052C61" w:rsidRDefault="00E1104A" w:rsidP="00D94D96">
            <w:pPr>
              <w:numPr>
                <w:ilvl w:val="0"/>
                <w:numId w:val="1"/>
              </w:numPr>
              <w:spacing w:after="0" w:line="240" w:lineRule="auto"/>
              <w:ind w:left="393" w:hanging="393"/>
              <w:rPr>
                <w:rFonts w:cs="Arial"/>
                <w:szCs w:val="20"/>
              </w:rPr>
            </w:pPr>
            <w:r w:rsidRPr="00052C61">
              <w:rPr>
                <w:rFonts w:eastAsia="Times New Roman" w:cs="Times New Roman"/>
                <w:color w:val="000000"/>
                <w:lang w:eastAsia="en-GB"/>
              </w:rPr>
              <w:t>Up to 4K (Notional SEN Budget) to deliver  specified  provision</w:t>
            </w:r>
          </w:p>
        </w:tc>
        <w:tc>
          <w:tcPr>
            <w:tcW w:w="1610"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School Core Offer detailing Quality First Teaching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Low Incidence Team (Sensory) core offer</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Information from health regarding diagnosis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Engagement Tool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EYFS / NC / 16+ levels;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Developmental Levels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SEN Progress Grid</w:t>
            </w:r>
          </w:p>
          <w:p w:rsidR="00D70318" w:rsidRPr="00254A1A" w:rsidRDefault="00E1104A" w:rsidP="00D94D96">
            <w:pPr>
              <w:numPr>
                <w:ilvl w:val="0"/>
                <w:numId w:val="1"/>
              </w:numPr>
              <w:spacing w:after="0" w:line="240" w:lineRule="auto"/>
              <w:ind w:left="393" w:hanging="393"/>
              <w:rPr>
                <w:rFonts w:cs="Arial"/>
                <w:szCs w:val="20"/>
              </w:rPr>
            </w:pPr>
            <w:r w:rsidRPr="00052C61">
              <w:rPr>
                <w:rFonts w:cs="Arial"/>
                <w:szCs w:val="20"/>
              </w:rPr>
              <w:t>SEN Support Grid</w:t>
            </w:r>
          </w:p>
        </w:tc>
      </w:tr>
      <w:tr w:rsidR="00E1104A" w:rsidRPr="00052C61" w:rsidTr="00D70318">
        <w:trPr>
          <w:trHeight w:val="784"/>
          <w:jc w:val="center"/>
        </w:trPr>
        <w:tc>
          <w:tcPr>
            <w:tcW w:w="663" w:type="pct"/>
            <w:tcBorders>
              <w:bottom w:val="single" w:sz="4" w:space="0" w:color="auto"/>
            </w:tcBorders>
            <w:shd w:val="clear" w:color="auto" w:fill="FFC000"/>
            <w:tcMar>
              <w:top w:w="57" w:type="dxa"/>
              <w:bottom w:w="57" w:type="dxa"/>
            </w:tcMar>
          </w:tcPr>
          <w:p w:rsidR="00E1104A" w:rsidRPr="00052C61" w:rsidRDefault="00E1104A" w:rsidP="00E1104A">
            <w:pPr>
              <w:rPr>
                <w:b/>
                <w:szCs w:val="20"/>
              </w:rPr>
            </w:pPr>
            <w:r>
              <w:rPr>
                <w:b/>
                <w:szCs w:val="20"/>
              </w:rPr>
              <w:t>Range</w:t>
            </w:r>
            <w:r w:rsidRPr="00052C61">
              <w:rPr>
                <w:b/>
                <w:szCs w:val="20"/>
              </w:rPr>
              <w:t xml:space="preserve"> 3</w:t>
            </w:r>
          </w:p>
          <w:p w:rsidR="00E1104A" w:rsidRPr="00052C61" w:rsidRDefault="00E1104A" w:rsidP="00E1104A">
            <w:pPr>
              <w:rPr>
                <w:b/>
                <w:szCs w:val="20"/>
              </w:rPr>
            </w:pPr>
            <w:r w:rsidRPr="00052C61">
              <w:rPr>
                <w:b/>
                <w:szCs w:val="18"/>
              </w:rPr>
              <w:t>Significant</w:t>
            </w:r>
            <w:r w:rsidRPr="00052C61">
              <w:rPr>
                <w:szCs w:val="18"/>
              </w:rPr>
              <w:t xml:space="preserve"> </w:t>
            </w:r>
            <w:r w:rsidR="00666426">
              <w:rPr>
                <w:szCs w:val="18"/>
              </w:rPr>
              <w:t xml:space="preserve"> </w:t>
            </w:r>
            <w:r w:rsidR="00666426" w:rsidRPr="00666426">
              <w:rPr>
                <w:b/>
                <w:szCs w:val="18"/>
              </w:rPr>
              <w:t xml:space="preserve">Moderate </w:t>
            </w:r>
            <w:r w:rsidRPr="00052C61">
              <w:rPr>
                <w:szCs w:val="18"/>
              </w:rPr>
              <w:t>and consistent difficulty</w:t>
            </w:r>
          </w:p>
        </w:tc>
        <w:tc>
          <w:tcPr>
            <w:tcW w:w="1645" w:type="pct"/>
            <w:shd w:val="clear" w:color="auto" w:fill="auto"/>
          </w:tcPr>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1: </w:t>
            </w:r>
            <w:r w:rsidR="00E1104A" w:rsidRPr="00052C61">
              <w:rPr>
                <w:rFonts w:cs="Arial"/>
                <w:szCs w:val="20"/>
              </w:rPr>
              <w:t xml:space="preserve">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2: </w:t>
            </w:r>
            <w:r w:rsidR="00E1104A" w:rsidRPr="00052C61">
              <w:rPr>
                <w:rFonts w:cs="Arial"/>
                <w:szCs w:val="20"/>
              </w:rPr>
              <w:t xml:space="preserve">SEN Need Specific 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3: </w:t>
            </w:r>
            <w:r w:rsidR="00E1104A" w:rsidRPr="00052C61">
              <w:rPr>
                <w:rFonts w:cs="Arial"/>
                <w:szCs w:val="20"/>
              </w:rPr>
              <w:t xml:space="preserve">Small Group and Individual SEN Need Specific Interventions  as described in  </w:t>
            </w:r>
            <w:r w:rsidR="00D70318">
              <w:rPr>
                <w:rFonts w:cs="Arial"/>
                <w:szCs w:val="20"/>
              </w:rPr>
              <w:t xml:space="preserve">SEND Interventions Grid </w:t>
            </w:r>
          </w:p>
          <w:p w:rsidR="00E1104A" w:rsidRDefault="00E1104A" w:rsidP="00D94D96">
            <w:pPr>
              <w:numPr>
                <w:ilvl w:val="0"/>
                <w:numId w:val="1"/>
              </w:numPr>
              <w:spacing w:after="0" w:line="240" w:lineRule="auto"/>
              <w:ind w:left="393" w:hanging="393"/>
              <w:rPr>
                <w:rFonts w:cs="Arial"/>
                <w:szCs w:val="20"/>
              </w:rPr>
            </w:pPr>
            <w:r w:rsidRPr="00052C61">
              <w:rPr>
                <w:rFonts w:cs="Arial"/>
                <w:szCs w:val="20"/>
              </w:rPr>
              <w:t>Advice and guidance from Educational Psychologist / Specialist Teacher / other relevant professional.</w:t>
            </w:r>
          </w:p>
          <w:p w:rsidR="00D70318" w:rsidRPr="00D70318" w:rsidRDefault="00E1104A" w:rsidP="00D94D96">
            <w:pPr>
              <w:numPr>
                <w:ilvl w:val="0"/>
                <w:numId w:val="1"/>
              </w:numPr>
              <w:spacing w:after="0" w:line="240" w:lineRule="auto"/>
              <w:ind w:left="393" w:hanging="393"/>
              <w:rPr>
                <w:rFonts w:cs="Arial"/>
                <w:szCs w:val="20"/>
              </w:rPr>
            </w:pPr>
            <w:r w:rsidRPr="00E1104A">
              <w:rPr>
                <w:rFonts w:eastAsia="Times New Roman" w:cs="Times New Roman"/>
                <w:color w:val="000000"/>
                <w:lang w:eastAsia="en-GB"/>
              </w:rPr>
              <w:t>My Support Plan</w:t>
            </w:r>
          </w:p>
        </w:tc>
        <w:tc>
          <w:tcPr>
            <w:tcW w:w="1082"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eastAsia="Times New Roman" w:cs="Times New Roman"/>
                <w:color w:val="000000"/>
                <w:lang w:eastAsia="en-GB"/>
              </w:rPr>
              <w:t xml:space="preserve">School Support - </w:t>
            </w:r>
            <w:r w:rsidRPr="00052C61">
              <w:rPr>
                <w:rFonts w:cs="Arial"/>
                <w:szCs w:val="20"/>
              </w:rPr>
              <w:t xml:space="preserve">Mainstream School placement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4K AWPU (Universal Offer)</w:t>
            </w:r>
          </w:p>
          <w:p w:rsidR="00E1104A" w:rsidRPr="00052C61" w:rsidRDefault="00E1104A" w:rsidP="00D94D96">
            <w:pPr>
              <w:numPr>
                <w:ilvl w:val="0"/>
                <w:numId w:val="1"/>
              </w:numPr>
              <w:spacing w:after="0" w:line="240" w:lineRule="auto"/>
              <w:ind w:left="393" w:hanging="393"/>
              <w:rPr>
                <w:rFonts w:cs="Arial"/>
                <w:szCs w:val="20"/>
              </w:rPr>
            </w:pPr>
            <w:r w:rsidRPr="00052C61">
              <w:rPr>
                <w:rFonts w:eastAsia="Times New Roman" w:cs="Times New Roman"/>
                <w:color w:val="000000"/>
                <w:lang w:eastAsia="en-GB"/>
              </w:rPr>
              <w:t xml:space="preserve">Up to 6K to (Notional SEN Budget) to deliver  </w:t>
            </w:r>
          </w:p>
          <w:p w:rsidR="00E1104A" w:rsidRPr="00052C61" w:rsidRDefault="00E1104A" w:rsidP="00E1104A">
            <w:pPr>
              <w:spacing w:after="0" w:line="240" w:lineRule="auto"/>
              <w:ind w:left="393"/>
              <w:rPr>
                <w:rFonts w:eastAsia="Times New Roman" w:cs="Times New Roman"/>
                <w:color w:val="000000"/>
                <w:lang w:eastAsia="en-GB"/>
              </w:rPr>
            </w:pPr>
            <w:r w:rsidRPr="00052C61">
              <w:rPr>
                <w:rFonts w:eastAsia="Times New Roman" w:cs="Times New Roman"/>
                <w:color w:val="000000"/>
                <w:lang w:eastAsia="en-GB"/>
              </w:rPr>
              <w:t>specified  provision</w:t>
            </w:r>
          </w:p>
          <w:p w:rsidR="00E1104A" w:rsidRPr="00052C61" w:rsidRDefault="00E1104A" w:rsidP="00E1104A">
            <w:pPr>
              <w:pStyle w:val="ListParagraph"/>
              <w:spacing w:after="0" w:line="240" w:lineRule="auto"/>
              <w:ind w:left="317"/>
              <w:rPr>
                <w:rFonts w:eastAsia="Times New Roman" w:cs="Times New Roman"/>
                <w:color w:val="000000"/>
                <w:lang w:eastAsia="en-GB"/>
              </w:rPr>
            </w:pPr>
          </w:p>
        </w:tc>
        <w:tc>
          <w:tcPr>
            <w:tcW w:w="1610"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School Core Offer detailing Quality First Teaching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Low Incidence Team (Sensory) core offer</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Information from health regarding diagnosis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Engagement Tool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EYFS / NC / 16+ levels;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Developmental Levels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SEN Progress Grid</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SEN Support Grid </w:t>
            </w:r>
          </w:p>
          <w:p w:rsidR="00E1104A" w:rsidRDefault="00E1104A" w:rsidP="00D94D96">
            <w:pPr>
              <w:numPr>
                <w:ilvl w:val="0"/>
                <w:numId w:val="1"/>
              </w:numPr>
              <w:spacing w:after="0" w:line="240" w:lineRule="auto"/>
              <w:ind w:left="393" w:hanging="393"/>
              <w:rPr>
                <w:rFonts w:cs="Arial"/>
                <w:szCs w:val="20"/>
              </w:rPr>
            </w:pPr>
            <w:r w:rsidRPr="00052C61">
              <w:rPr>
                <w:rFonts w:cs="Arial"/>
                <w:szCs w:val="20"/>
              </w:rPr>
              <w:t>Report from External professional;</w:t>
            </w:r>
          </w:p>
          <w:p w:rsidR="00F7037E" w:rsidRPr="00052C61" w:rsidRDefault="00F7037E" w:rsidP="00D94D96">
            <w:pPr>
              <w:numPr>
                <w:ilvl w:val="0"/>
                <w:numId w:val="1"/>
              </w:numPr>
              <w:spacing w:after="0" w:line="240" w:lineRule="auto"/>
              <w:ind w:left="393" w:hanging="393"/>
              <w:rPr>
                <w:rFonts w:cs="Arial"/>
                <w:szCs w:val="20"/>
              </w:rPr>
            </w:pPr>
            <w:r>
              <w:rPr>
                <w:rFonts w:cs="Arial"/>
                <w:szCs w:val="20"/>
              </w:rPr>
              <w:t>My Support Plan document</w:t>
            </w:r>
          </w:p>
        </w:tc>
      </w:tr>
      <w:tr w:rsidR="00E1104A" w:rsidRPr="00052C61" w:rsidTr="00D70318">
        <w:trPr>
          <w:trHeight w:val="479"/>
          <w:jc w:val="center"/>
        </w:trPr>
        <w:tc>
          <w:tcPr>
            <w:tcW w:w="663" w:type="pct"/>
            <w:shd w:val="clear" w:color="auto" w:fill="FF0000"/>
            <w:tcMar>
              <w:top w:w="57" w:type="dxa"/>
              <w:bottom w:w="57" w:type="dxa"/>
            </w:tcMar>
          </w:tcPr>
          <w:p w:rsidR="00E1104A" w:rsidRPr="00052C61" w:rsidRDefault="00E1104A" w:rsidP="00E1104A">
            <w:pPr>
              <w:rPr>
                <w:b/>
                <w:szCs w:val="20"/>
              </w:rPr>
            </w:pPr>
            <w:r>
              <w:rPr>
                <w:b/>
                <w:szCs w:val="20"/>
              </w:rPr>
              <w:lastRenderedPageBreak/>
              <w:t xml:space="preserve">Range </w:t>
            </w:r>
            <w:r w:rsidRPr="00052C61">
              <w:rPr>
                <w:b/>
                <w:szCs w:val="20"/>
              </w:rPr>
              <w:t xml:space="preserve">4 </w:t>
            </w:r>
          </w:p>
          <w:p w:rsidR="00E1104A" w:rsidRPr="00052C61" w:rsidRDefault="00E1104A" w:rsidP="00E1104A">
            <w:pPr>
              <w:rPr>
                <w:b/>
                <w:szCs w:val="20"/>
              </w:rPr>
            </w:pPr>
            <w:r w:rsidRPr="00052C61">
              <w:rPr>
                <w:b/>
                <w:szCs w:val="18"/>
              </w:rPr>
              <w:t>Severe</w:t>
            </w:r>
            <w:r w:rsidRPr="00052C61">
              <w:rPr>
                <w:szCs w:val="18"/>
              </w:rPr>
              <w:t xml:space="preserve">  </w:t>
            </w:r>
            <w:r w:rsidRPr="00052C61">
              <w:rPr>
                <w:b/>
                <w:szCs w:val="18"/>
              </w:rPr>
              <w:t>and consistent difficulty</w:t>
            </w:r>
          </w:p>
        </w:tc>
        <w:tc>
          <w:tcPr>
            <w:tcW w:w="1645" w:type="pct"/>
            <w:shd w:val="clear" w:color="auto" w:fill="auto"/>
          </w:tcPr>
          <w:p w:rsidR="00E1104A" w:rsidRPr="00254A1A" w:rsidRDefault="00254A1A" w:rsidP="00D94D96">
            <w:pPr>
              <w:numPr>
                <w:ilvl w:val="0"/>
                <w:numId w:val="1"/>
              </w:numPr>
              <w:spacing w:after="0" w:line="240" w:lineRule="auto"/>
              <w:ind w:left="393" w:hanging="393"/>
              <w:rPr>
                <w:rFonts w:cs="Arial"/>
                <w:szCs w:val="20"/>
              </w:rPr>
            </w:pPr>
            <w:r w:rsidRPr="00254A1A">
              <w:rPr>
                <w:rFonts w:cs="Arial"/>
                <w:szCs w:val="20"/>
              </w:rPr>
              <w:t xml:space="preserve">Wave 1: </w:t>
            </w:r>
            <w:r w:rsidR="00E1104A" w:rsidRPr="00254A1A">
              <w:rPr>
                <w:rFonts w:cs="Arial"/>
                <w:szCs w:val="20"/>
              </w:rPr>
              <w:t xml:space="preserve">Quality First Teaching as described in </w:t>
            </w:r>
            <w:r w:rsidR="00D70318" w:rsidRPr="00254A1A">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2: </w:t>
            </w:r>
            <w:r w:rsidR="00E1104A" w:rsidRPr="00052C61">
              <w:rPr>
                <w:rFonts w:cs="Arial"/>
                <w:szCs w:val="20"/>
              </w:rPr>
              <w:t xml:space="preserve">SEN Need Specific 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eastAsia="Times New Roman" w:cs="Times New Roman"/>
                <w:color w:val="000000"/>
                <w:lang w:eastAsia="en-GB"/>
              </w:rPr>
            </w:pPr>
            <w:r>
              <w:rPr>
                <w:rFonts w:cs="Arial"/>
                <w:szCs w:val="20"/>
              </w:rPr>
              <w:t xml:space="preserve">Wave 3: </w:t>
            </w:r>
            <w:r w:rsidR="00E1104A" w:rsidRPr="00052C61">
              <w:rPr>
                <w:rFonts w:cs="Arial"/>
                <w:szCs w:val="20"/>
              </w:rPr>
              <w:t xml:space="preserve">Small Group and Individual SEN Need Specific Interventions  as described in </w:t>
            </w:r>
            <w:r w:rsidR="00D70318">
              <w:rPr>
                <w:rFonts w:cs="Arial"/>
                <w:szCs w:val="20"/>
              </w:rPr>
              <w:t xml:space="preserve">SEND Interventions Grid </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cs="Arial"/>
                <w:szCs w:val="20"/>
              </w:rPr>
              <w:t xml:space="preserve">Additional Individualised interventions as outlined in EHCP </w:t>
            </w:r>
          </w:p>
          <w:p w:rsidR="00E1104A" w:rsidRPr="00052C61" w:rsidRDefault="00E1104A" w:rsidP="00E1104A">
            <w:pPr>
              <w:spacing w:after="0" w:line="240" w:lineRule="auto"/>
              <w:ind w:left="393"/>
              <w:rPr>
                <w:rFonts w:eastAsia="Times New Roman" w:cs="Times New Roman"/>
                <w:color w:val="000000"/>
                <w:lang w:eastAsia="en-GB"/>
              </w:rPr>
            </w:pPr>
          </w:p>
        </w:tc>
        <w:tc>
          <w:tcPr>
            <w:tcW w:w="1082"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EHCP / MSP</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Mainstream School placement or possible Specialist Placement if in combination with additional needs </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cs="Arial"/>
                <w:szCs w:val="20"/>
              </w:rPr>
              <w:t>4K AWPU (Universal Offer)</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 xml:space="preserve">Up to 6K (Notional SEN Budget) to deliver  specified  provision </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Top Up funding from High Needs block up to £7160</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EP monitoring support at the end of Key Stage;</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Inclusive Education Service statutory offer;</w:t>
            </w:r>
          </w:p>
        </w:tc>
        <w:tc>
          <w:tcPr>
            <w:tcW w:w="1610"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School Core Offer detailing Quality First Teaching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Low Incidence Team (Sensory) core offer</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Information from health regarding diagnosis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Engagement Tool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EYFS / NC / 16+ levels;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Developmental Levels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SEN Progress Grid</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SEN Support Grid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Report from External professional;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EHCP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Functional Support assessment</w:t>
            </w:r>
          </w:p>
        </w:tc>
      </w:tr>
      <w:tr w:rsidR="00E1104A" w:rsidRPr="00052C61" w:rsidTr="00D70318">
        <w:trPr>
          <w:trHeight w:val="479"/>
          <w:jc w:val="center"/>
        </w:trPr>
        <w:tc>
          <w:tcPr>
            <w:tcW w:w="663" w:type="pct"/>
            <w:shd w:val="clear" w:color="auto" w:fill="C00000"/>
            <w:tcMar>
              <w:top w:w="57" w:type="dxa"/>
              <w:bottom w:w="57" w:type="dxa"/>
            </w:tcMar>
          </w:tcPr>
          <w:p w:rsidR="00E1104A" w:rsidRPr="00052C61" w:rsidRDefault="00E1104A" w:rsidP="00E1104A">
            <w:pPr>
              <w:rPr>
                <w:b/>
                <w:szCs w:val="20"/>
              </w:rPr>
            </w:pPr>
            <w:r>
              <w:rPr>
                <w:b/>
                <w:szCs w:val="20"/>
              </w:rPr>
              <w:t xml:space="preserve">Range </w:t>
            </w:r>
            <w:r w:rsidRPr="00052C61">
              <w:rPr>
                <w:b/>
                <w:szCs w:val="20"/>
              </w:rPr>
              <w:t>5+</w:t>
            </w:r>
          </w:p>
          <w:p w:rsidR="00E1104A" w:rsidRPr="00052C61" w:rsidRDefault="00E1104A" w:rsidP="00E1104A">
            <w:pPr>
              <w:rPr>
                <w:b/>
                <w:szCs w:val="20"/>
              </w:rPr>
            </w:pPr>
            <w:r w:rsidRPr="00052C61">
              <w:rPr>
                <w:b/>
                <w:szCs w:val="20"/>
              </w:rPr>
              <w:t>Profound and Multiple difficulty</w:t>
            </w:r>
          </w:p>
        </w:tc>
        <w:tc>
          <w:tcPr>
            <w:tcW w:w="1645" w:type="pct"/>
            <w:shd w:val="clear" w:color="auto" w:fill="auto"/>
          </w:tcPr>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1: </w:t>
            </w:r>
            <w:r w:rsidR="00E1104A" w:rsidRPr="00052C61">
              <w:rPr>
                <w:rFonts w:cs="Arial"/>
                <w:szCs w:val="20"/>
              </w:rPr>
              <w:t xml:space="preserve">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cs="Arial"/>
                <w:szCs w:val="20"/>
              </w:rPr>
            </w:pPr>
            <w:r>
              <w:rPr>
                <w:rFonts w:cs="Arial"/>
                <w:szCs w:val="20"/>
              </w:rPr>
              <w:t xml:space="preserve">Wave 2: </w:t>
            </w:r>
            <w:r w:rsidR="00E1104A" w:rsidRPr="00052C61">
              <w:rPr>
                <w:rFonts w:cs="Arial"/>
                <w:szCs w:val="20"/>
              </w:rPr>
              <w:t xml:space="preserve">SEN Need Specific Quality First Teaching  as described in </w:t>
            </w:r>
            <w:r w:rsidR="00D70318">
              <w:rPr>
                <w:rFonts w:cs="Arial"/>
                <w:szCs w:val="20"/>
              </w:rPr>
              <w:t xml:space="preserve">SEND Interventions Grid </w:t>
            </w:r>
          </w:p>
          <w:p w:rsidR="00E1104A" w:rsidRPr="00052C61" w:rsidRDefault="00254A1A" w:rsidP="00D94D96">
            <w:pPr>
              <w:numPr>
                <w:ilvl w:val="0"/>
                <w:numId w:val="1"/>
              </w:numPr>
              <w:spacing w:after="0" w:line="240" w:lineRule="auto"/>
              <w:ind w:left="393" w:hanging="393"/>
              <w:rPr>
                <w:rFonts w:eastAsia="Times New Roman" w:cs="Times New Roman"/>
                <w:color w:val="000000"/>
                <w:lang w:eastAsia="en-GB"/>
              </w:rPr>
            </w:pPr>
            <w:r>
              <w:rPr>
                <w:rFonts w:cs="Arial"/>
                <w:szCs w:val="20"/>
              </w:rPr>
              <w:t xml:space="preserve">Wave 3: </w:t>
            </w:r>
            <w:r w:rsidR="00E1104A" w:rsidRPr="00052C61">
              <w:rPr>
                <w:rFonts w:cs="Arial"/>
                <w:szCs w:val="20"/>
              </w:rPr>
              <w:t xml:space="preserve">Small Group and Individual SEN Need Specific Interventions  as described in </w:t>
            </w:r>
            <w:r w:rsidR="00D70318">
              <w:rPr>
                <w:rFonts w:cs="Arial"/>
                <w:szCs w:val="20"/>
              </w:rPr>
              <w:t xml:space="preserve">SEND Interventions Grid </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cs="Arial"/>
                <w:szCs w:val="20"/>
              </w:rPr>
              <w:t>Additional Individualised interventions as outlined in EHC Plan</w:t>
            </w:r>
          </w:p>
          <w:p w:rsidR="00E1104A" w:rsidRPr="00052C61" w:rsidRDefault="00E1104A" w:rsidP="00254A1A">
            <w:pPr>
              <w:spacing w:after="0" w:line="240" w:lineRule="auto"/>
              <w:ind w:left="393"/>
              <w:rPr>
                <w:rFonts w:cs="Arial"/>
                <w:szCs w:val="20"/>
              </w:rPr>
            </w:pPr>
          </w:p>
        </w:tc>
        <w:tc>
          <w:tcPr>
            <w:tcW w:w="1082" w:type="pct"/>
            <w:shd w:val="clear" w:color="auto" w:fill="auto"/>
          </w:tcPr>
          <w:p w:rsidR="00254A1A" w:rsidRPr="00254A1A" w:rsidRDefault="00254A1A" w:rsidP="00D94D96">
            <w:pPr>
              <w:numPr>
                <w:ilvl w:val="0"/>
                <w:numId w:val="1"/>
              </w:numPr>
              <w:spacing w:after="0" w:line="240" w:lineRule="auto"/>
              <w:ind w:left="393" w:hanging="393"/>
              <w:rPr>
                <w:rFonts w:eastAsia="Times New Roman" w:cs="Times New Roman"/>
                <w:color w:val="000000"/>
                <w:lang w:eastAsia="en-GB"/>
              </w:rPr>
            </w:pPr>
            <w:r>
              <w:rPr>
                <w:rFonts w:cs="Arial"/>
                <w:szCs w:val="20"/>
              </w:rPr>
              <w:t>EHC Plan</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cs="Arial"/>
                <w:szCs w:val="20"/>
              </w:rPr>
              <w:t>4K AWPU (Universal Offer)</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 xml:space="preserve">Up to 6K (Notional SEN Budget) to deliver  specified  provision </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Top Up funding from High Needs block up to £22857</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EP monitoring support at the end of Key Stage;</w:t>
            </w:r>
          </w:p>
          <w:p w:rsidR="00E1104A" w:rsidRPr="00052C61" w:rsidRDefault="00E1104A" w:rsidP="00D94D96">
            <w:pPr>
              <w:numPr>
                <w:ilvl w:val="0"/>
                <w:numId w:val="1"/>
              </w:numPr>
              <w:spacing w:after="0" w:line="240" w:lineRule="auto"/>
              <w:ind w:left="393" w:hanging="393"/>
              <w:rPr>
                <w:rFonts w:eastAsia="Times New Roman" w:cs="Times New Roman"/>
                <w:color w:val="000000"/>
                <w:lang w:eastAsia="en-GB"/>
              </w:rPr>
            </w:pPr>
            <w:r w:rsidRPr="00052C61">
              <w:rPr>
                <w:rFonts w:eastAsia="Times New Roman" w:cs="Times New Roman"/>
                <w:color w:val="000000"/>
                <w:lang w:eastAsia="en-GB"/>
              </w:rPr>
              <w:t>Inclusive Education Service statutory offer;</w:t>
            </w:r>
          </w:p>
        </w:tc>
        <w:tc>
          <w:tcPr>
            <w:tcW w:w="1610" w:type="pct"/>
            <w:shd w:val="clear" w:color="auto" w:fill="auto"/>
          </w:tcPr>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School Core Offer detailing Quality First Teaching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Low Incidence Team (Sensory) core offer</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Information from health regarding diagnosis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Engagement Tool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EYFS / NC / 16+ levels;</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Developmental Levels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SEN Progress Grid</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SEN Support Grid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Report from External professional;</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 xml:space="preserve">EHCP </w:t>
            </w:r>
          </w:p>
          <w:p w:rsidR="00E1104A" w:rsidRPr="00052C61" w:rsidRDefault="00E1104A" w:rsidP="00D94D96">
            <w:pPr>
              <w:numPr>
                <w:ilvl w:val="0"/>
                <w:numId w:val="1"/>
              </w:numPr>
              <w:spacing w:after="0" w:line="240" w:lineRule="auto"/>
              <w:ind w:left="393" w:hanging="393"/>
              <w:rPr>
                <w:rFonts w:cs="Arial"/>
                <w:szCs w:val="20"/>
              </w:rPr>
            </w:pPr>
            <w:r w:rsidRPr="00052C61">
              <w:rPr>
                <w:rFonts w:cs="Arial"/>
                <w:szCs w:val="20"/>
              </w:rPr>
              <w:t>Functional Support assessment</w:t>
            </w:r>
          </w:p>
        </w:tc>
      </w:tr>
    </w:tbl>
    <w:p w:rsidR="00D94D96" w:rsidRDefault="00D94D96" w:rsidP="00E1104A">
      <w:pPr>
        <w:spacing w:after="0"/>
        <w:jc w:val="center"/>
      </w:pPr>
    </w:p>
    <w:p w:rsidR="00B02EF8" w:rsidRDefault="00B02EF8">
      <w:r>
        <w:br w:type="page"/>
      </w:r>
    </w:p>
    <w:p w:rsidR="00B02EF8" w:rsidRPr="00B02EF8" w:rsidRDefault="00B02EF8" w:rsidP="00B02EF8">
      <w:pPr>
        <w:jc w:val="center"/>
        <w:rPr>
          <w:b/>
        </w:rPr>
      </w:pPr>
      <w:r w:rsidRPr="00B02EF8">
        <w:rPr>
          <w:rFonts w:ascii="Arial" w:hAnsi="Arial" w:cs="Arial"/>
          <w:b/>
          <w:sz w:val="24"/>
        </w:rPr>
        <w:lastRenderedPageBreak/>
        <w:t>iii) Bradford SEND Graduated Approach Detailed</w:t>
      </w:r>
    </w:p>
    <w:p w:rsidR="00D94D96" w:rsidRPr="00721D41" w:rsidRDefault="00D94D96" w:rsidP="00D94D96">
      <w:pPr>
        <w:jc w:val="center"/>
        <w:rPr>
          <w:b/>
          <w:szCs w:val="20"/>
        </w:rPr>
      </w:pPr>
      <w:r>
        <w:rPr>
          <w:b/>
          <w:szCs w:val="20"/>
        </w:rPr>
        <w:t xml:space="preserve">1A: </w:t>
      </w:r>
      <w:r w:rsidRPr="0038741C">
        <w:rPr>
          <w:b/>
          <w:szCs w:val="20"/>
        </w:rPr>
        <w:t>Cognition and Learning Graduated Approach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5E21B3" w:rsidRDefault="00D94D96" w:rsidP="00D94D96">
            <w:pPr>
              <w:numPr>
                <w:ilvl w:val="0"/>
                <w:numId w:val="1"/>
              </w:numPr>
              <w:spacing w:after="0" w:line="240" w:lineRule="auto"/>
              <w:rPr>
                <w:rFonts w:cs="Arial"/>
              </w:rPr>
            </w:pPr>
            <w:r w:rsidRPr="005E21B3">
              <w:rPr>
                <w:rFonts w:cs="Arial"/>
              </w:rPr>
              <w:t>Differentiation by presentation, activity and/or outcome.</w:t>
            </w:r>
          </w:p>
          <w:p w:rsidR="00D94D96" w:rsidRPr="005E21B3" w:rsidRDefault="00D94D96" w:rsidP="00D94D96">
            <w:pPr>
              <w:numPr>
                <w:ilvl w:val="0"/>
                <w:numId w:val="1"/>
              </w:numPr>
              <w:spacing w:after="0" w:line="240" w:lineRule="auto"/>
              <w:rPr>
                <w:rFonts w:cs="Arial"/>
              </w:rPr>
            </w:pPr>
            <w:r>
              <w:rPr>
                <w:rFonts w:cs="Arial"/>
              </w:rPr>
              <w:t xml:space="preserve">Modify </w:t>
            </w:r>
            <w:r w:rsidRPr="005E21B3">
              <w:rPr>
                <w:rFonts w:cs="Arial"/>
              </w:rPr>
              <w:t xml:space="preserve">level/pace/amount of teacher talk. </w:t>
            </w:r>
          </w:p>
          <w:p w:rsidR="00D94D96" w:rsidRPr="005E21B3" w:rsidRDefault="00D94D96" w:rsidP="00D94D96">
            <w:pPr>
              <w:numPr>
                <w:ilvl w:val="0"/>
                <w:numId w:val="1"/>
              </w:numPr>
              <w:spacing w:after="0" w:line="240" w:lineRule="auto"/>
              <w:rPr>
                <w:rFonts w:cs="Arial"/>
              </w:rPr>
            </w:pPr>
            <w:r w:rsidRPr="005E21B3">
              <w:rPr>
                <w:rFonts w:cs="Arial"/>
              </w:rPr>
              <w:t xml:space="preserve">Opportunities for skill reinforcement/ revision/transfer and generalisation. </w:t>
            </w:r>
          </w:p>
          <w:p w:rsidR="00D94D96" w:rsidRPr="005E21B3" w:rsidRDefault="00D94D96" w:rsidP="00D94D96">
            <w:pPr>
              <w:numPr>
                <w:ilvl w:val="0"/>
                <w:numId w:val="1"/>
              </w:numPr>
              <w:spacing w:after="0" w:line="240" w:lineRule="auto"/>
              <w:rPr>
                <w:rFonts w:cs="Arial"/>
                <w:szCs w:val="20"/>
              </w:rPr>
            </w:pPr>
            <w:r w:rsidRPr="005E21B3">
              <w:rPr>
                <w:rFonts w:cs="Arial"/>
              </w:rPr>
              <w:t>Formal teaching of vocabulary and concepts</w:t>
            </w: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5E21B3" w:rsidRDefault="00D94D96" w:rsidP="00D94D96">
            <w:pPr>
              <w:numPr>
                <w:ilvl w:val="0"/>
                <w:numId w:val="1"/>
              </w:numPr>
              <w:spacing w:after="0" w:line="240" w:lineRule="auto"/>
              <w:rPr>
                <w:rFonts w:cs="Arial"/>
              </w:rPr>
            </w:pPr>
            <w:r>
              <w:rPr>
                <w:rFonts w:cs="Arial"/>
              </w:rPr>
              <w:t>Learning</w:t>
            </w:r>
            <w:r w:rsidRPr="005E21B3">
              <w:rPr>
                <w:rFonts w:cs="Arial"/>
              </w:rPr>
              <w:t xml:space="preserve"> to consist of small achievable steps. </w:t>
            </w:r>
          </w:p>
          <w:p w:rsidR="00D94D96" w:rsidRPr="005E21B3" w:rsidRDefault="00D94D96" w:rsidP="00D94D96">
            <w:pPr>
              <w:numPr>
                <w:ilvl w:val="0"/>
                <w:numId w:val="1"/>
              </w:numPr>
              <w:spacing w:after="0" w:line="240" w:lineRule="auto"/>
              <w:rPr>
                <w:rFonts w:cs="Arial"/>
              </w:rPr>
            </w:pPr>
            <w:r w:rsidRPr="005E21B3">
              <w:rPr>
                <w:rFonts w:cs="Arial"/>
              </w:rPr>
              <w:t>Pre teach concepts and vocabulary</w:t>
            </w:r>
          </w:p>
          <w:p w:rsidR="00D94D96" w:rsidRPr="005E21B3" w:rsidRDefault="00F7037E" w:rsidP="00D94D96">
            <w:pPr>
              <w:numPr>
                <w:ilvl w:val="0"/>
                <w:numId w:val="1"/>
              </w:numPr>
              <w:spacing w:after="0" w:line="240" w:lineRule="auto"/>
              <w:rPr>
                <w:rFonts w:cs="Arial"/>
              </w:rPr>
            </w:pPr>
            <w:r w:rsidRPr="005E21B3">
              <w:rPr>
                <w:rFonts w:cs="Arial"/>
              </w:rPr>
              <w:t>Multi-sensory</w:t>
            </w:r>
            <w:r w:rsidR="00D94D96" w:rsidRPr="005E21B3">
              <w:rPr>
                <w:rFonts w:cs="Arial"/>
              </w:rPr>
              <w:t xml:space="preserve"> learning opportunities</w:t>
            </w:r>
          </w:p>
          <w:p w:rsidR="00D94D96" w:rsidRPr="005E21B3" w:rsidRDefault="00D94D96" w:rsidP="00D94D96">
            <w:pPr>
              <w:numPr>
                <w:ilvl w:val="0"/>
                <w:numId w:val="1"/>
              </w:numPr>
              <w:spacing w:after="0" w:line="240" w:lineRule="auto"/>
              <w:rPr>
                <w:rFonts w:cs="Arial"/>
              </w:rPr>
            </w:pPr>
            <w:r w:rsidRPr="005E21B3">
              <w:rPr>
                <w:rFonts w:cs="Arial"/>
              </w:rPr>
              <w:t xml:space="preserve">Emphasis on using and applying and generalisation of skills. </w:t>
            </w:r>
          </w:p>
          <w:p w:rsidR="00D94D96" w:rsidRPr="005E21B3" w:rsidRDefault="00D94D96" w:rsidP="00B02EF8">
            <w:pPr>
              <w:spacing w:after="0" w:line="240" w:lineRule="auto"/>
              <w:rPr>
                <w:rFonts w:cs="Arial"/>
                <w:szCs w:val="20"/>
              </w:rPr>
            </w:pP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052C61" w:rsidRDefault="00D94D96" w:rsidP="00B02EF8">
            <w:pPr>
              <w:pStyle w:val="ListParagraph"/>
              <w:spacing w:after="0" w:line="240" w:lineRule="auto"/>
              <w:ind w:left="360"/>
              <w:rPr>
                <w:rFonts w:cs="Arial"/>
                <w:szCs w:val="20"/>
              </w:rPr>
            </w:pPr>
          </w:p>
        </w:tc>
        <w:tc>
          <w:tcPr>
            <w:tcW w:w="1422" w:type="pct"/>
            <w:shd w:val="clear" w:color="auto" w:fill="auto"/>
          </w:tcPr>
          <w:p w:rsidR="00D94D96" w:rsidRPr="007F4A7E" w:rsidRDefault="00D94D96" w:rsidP="00D94D96">
            <w:pPr>
              <w:pStyle w:val="ListParagraph"/>
              <w:numPr>
                <w:ilvl w:val="0"/>
                <w:numId w:val="2"/>
              </w:numPr>
              <w:spacing w:after="0" w:line="240" w:lineRule="auto"/>
              <w:rPr>
                <w:rFonts w:cs="Arial"/>
              </w:rPr>
            </w:pPr>
            <w:r w:rsidRPr="007F4A7E">
              <w:rPr>
                <w:rFonts w:cs="Arial"/>
              </w:rPr>
              <w:t>Thinking Skills activities Intensive use of ‘Thinking Skills’ approach, sequencing/ classifying and categorising.</w:t>
            </w:r>
          </w:p>
          <w:p w:rsidR="00D94D96" w:rsidRPr="005E21B3" w:rsidRDefault="00D94D96" w:rsidP="00D94D96">
            <w:pPr>
              <w:numPr>
                <w:ilvl w:val="0"/>
                <w:numId w:val="2"/>
              </w:numPr>
              <w:spacing w:after="0" w:line="240" w:lineRule="auto"/>
              <w:rPr>
                <w:rFonts w:cs="Arial"/>
              </w:rPr>
            </w:pPr>
            <w:r w:rsidRPr="005E21B3">
              <w:rPr>
                <w:rFonts w:cs="Arial"/>
              </w:rPr>
              <w:t>Use real objects where ever possible</w:t>
            </w:r>
            <w:proofErr w:type="gramStart"/>
            <w:r w:rsidRPr="005E21B3">
              <w:rPr>
                <w:rFonts w:cs="Arial"/>
              </w:rPr>
              <w:t>..</w:t>
            </w:r>
            <w:proofErr w:type="gramEnd"/>
          </w:p>
          <w:p w:rsidR="00D94D96" w:rsidRPr="005E21B3" w:rsidRDefault="00D94D96" w:rsidP="00D94D96">
            <w:pPr>
              <w:numPr>
                <w:ilvl w:val="0"/>
                <w:numId w:val="2"/>
              </w:numPr>
              <w:spacing w:after="0" w:line="240" w:lineRule="auto"/>
              <w:rPr>
                <w:rFonts w:cs="Arial"/>
              </w:rPr>
            </w:pPr>
            <w:r w:rsidRPr="005E21B3">
              <w:rPr>
                <w:rFonts w:cs="Arial"/>
              </w:rPr>
              <w:t>Individual reading     individual maths</w:t>
            </w:r>
          </w:p>
          <w:p w:rsidR="00D94D96" w:rsidRPr="005E21B3" w:rsidRDefault="00D94D96" w:rsidP="00D94D96">
            <w:pPr>
              <w:numPr>
                <w:ilvl w:val="0"/>
                <w:numId w:val="2"/>
              </w:numPr>
              <w:spacing w:after="0" w:line="240" w:lineRule="auto"/>
              <w:rPr>
                <w:rFonts w:cs="Arial"/>
              </w:rPr>
            </w:pPr>
            <w:r w:rsidRPr="005E21B3">
              <w:rPr>
                <w:rFonts w:cs="Arial"/>
              </w:rPr>
              <w:t>Alphabet arc activities</w:t>
            </w:r>
          </w:p>
          <w:p w:rsidR="00D94D96" w:rsidRPr="005E21B3" w:rsidRDefault="00D94D96" w:rsidP="00D94D96">
            <w:pPr>
              <w:numPr>
                <w:ilvl w:val="0"/>
                <w:numId w:val="2"/>
              </w:numPr>
              <w:spacing w:after="0" w:line="240" w:lineRule="auto"/>
              <w:rPr>
                <w:rFonts w:cs="Arial"/>
                <w:sz w:val="18"/>
                <w:szCs w:val="18"/>
              </w:rPr>
            </w:pPr>
            <w:r w:rsidRPr="005E21B3">
              <w:rPr>
                <w:rFonts w:cs="Arial"/>
              </w:rPr>
              <w:t>Precision teaching Motor co-ordination programme</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lastRenderedPageBreak/>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lastRenderedPageBreak/>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w:t>
            </w:r>
            <w:r>
              <w:rPr>
                <w:rFonts w:cs="Arial"/>
                <w:szCs w:val="20"/>
              </w:rPr>
              <w:lastRenderedPageBreak/>
              <w:t xml:space="preserve">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w:t>
            </w:r>
            <w:r>
              <w:rPr>
                <w:rFonts w:cs="Arial"/>
                <w:szCs w:val="20"/>
              </w:rPr>
              <w:t xml:space="preserve"> </w:t>
            </w:r>
          </w:p>
          <w:p w:rsidR="00D94D96" w:rsidRPr="00D70318" w:rsidRDefault="00D94D96" w:rsidP="00B02EF8">
            <w:pPr>
              <w:pStyle w:val="ListParagraph"/>
              <w:spacing w:after="0" w:line="240" w:lineRule="auto"/>
              <w:ind w:left="360"/>
              <w:rPr>
                <w:rFonts w:cs="Arial"/>
                <w:szCs w:val="20"/>
              </w:rPr>
            </w:pPr>
          </w:p>
        </w:tc>
        <w:tc>
          <w:tcPr>
            <w:tcW w:w="1422" w:type="pct"/>
            <w:shd w:val="clear" w:color="auto" w:fill="auto"/>
          </w:tcPr>
          <w:p w:rsidR="00D94D96" w:rsidRPr="005E21B3" w:rsidRDefault="00D94D96" w:rsidP="00D94D96">
            <w:pPr>
              <w:numPr>
                <w:ilvl w:val="0"/>
                <w:numId w:val="2"/>
              </w:numPr>
              <w:spacing w:after="0" w:line="240" w:lineRule="auto"/>
              <w:rPr>
                <w:rFonts w:cs="Arial"/>
              </w:rPr>
            </w:pPr>
            <w:r w:rsidRPr="005E21B3">
              <w:rPr>
                <w:rFonts w:cs="Arial"/>
              </w:rPr>
              <w:lastRenderedPageBreak/>
              <w:t xml:space="preserve">Visual cues to support auditory information at all stages of </w:t>
            </w:r>
            <w:r w:rsidRPr="005E21B3">
              <w:rPr>
                <w:rFonts w:cs="Arial"/>
              </w:rPr>
              <w:lastRenderedPageBreak/>
              <w:t>delivery.</w:t>
            </w:r>
          </w:p>
          <w:p w:rsidR="00D94D96" w:rsidRPr="005E21B3" w:rsidRDefault="00D94D96" w:rsidP="00D94D96">
            <w:pPr>
              <w:numPr>
                <w:ilvl w:val="0"/>
                <w:numId w:val="2"/>
              </w:numPr>
              <w:spacing w:after="0" w:line="240" w:lineRule="auto"/>
              <w:rPr>
                <w:rFonts w:cs="Arial"/>
              </w:rPr>
            </w:pPr>
            <w:r w:rsidRPr="005E21B3">
              <w:rPr>
                <w:rFonts w:cs="Arial"/>
              </w:rPr>
              <w:t xml:space="preserve">Individualised level/pace/amount of teacher talk. </w:t>
            </w:r>
          </w:p>
          <w:p w:rsidR="00D94D96" w:rsidRPr="005E21B3" w:rsidRDefault="00D94D96" w:rsidP="00D94D96">
            <w:pPr>
              <w:numPr>
                <w:ilvl w:val="0"/>
                <w:numId w:val="2"/>
              </w:numPr>
              <w:spacing w:after="0" w:line="240" w:lineRule="auto"/>
              <w:rPr>
                <w:rFonts w:cs="Arial"/>
              </w:rPr>
            </w:pPr>
            <w:r w:rsidRPr="005E21B3">
              <w:rPr>
                <w:rFonts w:cs="Arial"/>
              </w:rPr>
              <w:t xml:space="preserve">Ensure transfer and generalisation of skills has occurred </w:t>
            </w:r>
          </w:p>
          <w:p w:rsidR="00D94D96" w:rsidRPr="005E21B3" w:rsidRDefault="00D94D96" w:rsidP="00D94D96">
            <w:pPr>
              <w:numPr>
                <w:ilvl w:val="0"/>
                <w:numId w:val="2"/>
              </w:numPr>
              <w:spacing w:after="0" w:line="240" w:lineRule="auto"/>
              <w:rPr>
                <w:rFonts w:cs="Arial"/>
              </w:rPr>
            </w:pPr>
            <w:r w:rsidRPr="005E21B3">
              <w:rPr>
                <w:rFonts w:cs="Arial"/>
              </w:rPr>
              <w:t>Small steps targets within  group or 1:1</w:t>
            </w:r>
          </w:p>
          <w:p w:rsidR="00D94D96" w:rsidRPr="005E21B3" w:rsidRDefault="00D94D96" w:rsidP="00D94D96">
            <w:pPr>
              <w:pStyle w:val="ListParagraph"/>
              <w:numPr>
                <w:ilvl w:val="0"/>
                <w:numId w:val="2"/>
              </w:numPr>
              <w:spacing w:after="0" w:line="240" w:lineRule="auto"/>
              <w:rPr>
                <w:rFonts w:cs="Arial"/>
                <w:szCs w:val="20"/>
              </w:rPr>
            </w:pPr>
            <w:r w:rsidRPr="005E21B3">
              <w:rPr>
                <w:rFonts w:cs="Arial"/>
              </w:rPr>
              <w:t>Alternative ways of recording as appropriate</w:t>
            </w: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lastRenderedPageBreak/>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Regular small group / 1:1 interventions 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5E21B3" w:rsidRDefault="00D94D96" w:rsidP="00D94D96">
            <w:pPr>
              <w:pStyle w:val="ListParagraph"/>
              <w:numPr>
                <w:ilvl w:val="0"/>
                <w:numId w:val="2"/>
              </w:numPr>
              <w:spacing w:after="0" w:line="240" w:lineRule="auto"/>
              <w:rPr>
                <w:rFonts w:cs="Arial"/>
                <w:szCs w:val="20"/>
              </w:rPr>
            </w:pPr>
            <w:r w:rsidRPr="005E21B3">
              <w:rPr>
                <w:rFonts w:cs="Arial"/>
                <w:szCs w:val="20"/>
              </w:rPr>
              <w:t>As Above</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B02EF8">
            <w:pPr>
              <w:pStyle w:val="ListParagraph"/>
              <w:spacing w:after="0" w:line="240" w:lineRule="auto"/>
              <w:ind w:left="360"/>
              <w:rPr>
                <w:rFonts w:cs="Arial"/>
                <w:szCs w:val="20"/>
              </w:rPr>
            </w:pPr>
          </w:p>
        </w:tc>
        <w:tc>
          <w:tcPr>
            <w:tcW w:w="1422" w:type="pct"/>
            <w:shd w:val="clear" w:color="auto" w:fill="auto"/>
          </w:tcPr>
          <w:p w:rsidR="00D94D96" w:rsidRPr="005E21B3" w:rsidRDefault="00D94D96" w:rsidP="00D94D96">
            <w:pPr>
              <w:pStyle w:val="ListParagraph"/>
              <w:numPr>
                <w:ilvl w:val="0"/>
                <w:numId w:val="2"/>
              </w:numPr>
              <w:spacing w:after="0" w:line="240" w:lineRule="auto"/>
              <w:rPr>
                <w:rFonts w:cs="Arial"/>
                <w:szCs w:val="20"/>
              </w:rPr>
            </w:pPr>
            <w:r w:rsidRPr="005E21B3">
              <w:rPr>
                <w:rFonts w:cs="Arial"/>
                <w:szCs w:val="20"/>
              </w:rPr>
              <w:t>As Above</w:t>
            </w: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Pr>
        <w:jc w:val="center"/>
        <w:rPr>
          <w:b/>
          <w:szCs w:val="20"/>
        </w:rPr>
      </w:pPr>
    </w:p>
    <w:p w:rsidR="00D94D96" w:rsidRDefault="00D94D96" w:rsidP="00D94D96">
      <w:pPr>
        <w:rPr>
          <w:b/>
          <w:szCs w:val="20"/>
        </w:rPr>
      </w:pPr>
      <w:r>
        <w:rPr>
          <w:b/>
          <w:szCs w:val="20"/>
        </w:rPr>
        <w:br w:type="page"/>
      </w:r>
    </w:p>
    <w:p w:rsidR="00D94D96" w:rsidRPr="00721D41" w:rsidRDefault="00D94D96" w:rsidP="00D94D96">
      <w:pPr>
        <w:jc w:val="center"/>
        <w:rPr>
          <w:b/>
          <w:szCs w:val="20"/>
        </w:rPr>
      </w:pPr>
      <w:r>
        <w:rPr>
          <w:b/>
          <w:szCs w:val="20"/>
        </w:rPr>
        <w:lastRenderedPageBreak/>
        <w:t>1B Specific Learning Difficulties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281249" w:rsidRDefault="00D94D96" w:rsidP="00D94D96">
            <w:pPr>
              <w:pStyle w:val="ListParagraph"/>
              <w:numPr>
                <w:ilvl w:val="0"/>
                <w:numId w:val="1"/>
              </w:numPr>
              <w:spacing w:after="0" w:line="240" w:lineRule="auto"/>
              <w:rPr>
                <w:rFonts w:cs="Calibri"/>
                <w:lang w:eastAsia="en-GB"/>
              </w:rPr>
            </w:pPr>
            <w:r w:rsidRPr="00281249">
              <w:rPr>
                <w:rFonts w:cs="Calibri"/>
                <w:lang w:eastAsia="en-GB"/>
              </w:rPr>
              <w:t>Curriculum delivery incorporates multi-sensory strategies and is broken down into accessible steps.</w:t>
            </w:r>
          </w:p>
          <w:p w:rsidR="00D94D96" w:rsidRPr="00281249" w:rsidRDefault="00D94D96" w:rsidP="00D94D96">
            <w:pPr>
              <w:pStyle w:val="ListParagraph"/>
              <w:numPr>
                <w:ilvl w:val="0"/>
                <w:numId w:val="1"/>
              </w:numPr>
              <w:spacing w:after="0" w:line="240" w:lineRule="auto"/>
              <w:rPr>
                <w:rFonts w:cs="Calibri"/>
                <w:lang w:eastAsia="en-GB"/>
              </w:rPr>
            </w:pPr>
            <w:r w:rsidRPr="00281249">
              <w:rPr>
                <w:rFonts w:cs="Calibri"/>
                <w:lang w:eastAsia="en-GB"/>
              </w:rPr>
              <w:t xml:space="preserve">Emphasis on </w:t>
            </w:r>
            <w:r>
              <w:rPr>
                <w:rFonts w:cs="Calibri"/>
                <w:lang w:eastAsia="en-GB"/>
              </w:rPr>
              <w:t xml:space="preserve">hands on </w:t>
            </w:r>
            <w:r w:rsidRPr="00281249">
              <w:rPr>
                <w:rFonts w:cs="Calibri"/>
                <w:lang w:eastAsia="en-GB"/>
              </w:rPr>
              <w:t xml:space="preserve">learning and using visual supports.  </w:t>
            </w:r>
          </w:p>
          <w:p w:rsidR="00D94D96" w:rsidRPr="00281249" w:rsidRDefault="00D94D96" w:rsidP="00D94D96">
            <w:pPr>
              <w:pStyle w:val="ListParagraph"/>
              <w:numPr>
                <w:ilvl w:val="0"/>
                <w:numId w:val="1"/>
              </w:numPr>
              <w:tabs>
                <w:tab w:val="left" w:pos="486"/>
              </w:tabs>
              <w:spacing w:after="0" w:line="240" w:lineRule="auto"/>
              <w:rPr>
                <w:rFonts w:cs="Calibri"/>
                <w:lang w:eastAsia="en-GB"/>
              </w:rPr>
            </w:pPr>
            <w:r w:rsidRPr="00281249">
              <w:rPr>
                <w:rFonts w:cs="Calibri"/>
                <w:lang w:eastAsia="en-GB"/>
              </w:rPr>
              <w:t xml:space="preserve">Activities and materials differentiated </w:t>
            </w: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281249" w:rsidRDefault="00D94D96" w:rsidP="00D94D96">
            <w:pPr>
              <w:pStyle w:val="ListParagraph"/>
              <w:numPr>
                <w:ilvl w:val="0"/>
                <w:numId w:val="1"/>
              </w:numPr>
              <w:spacing w:after="0" w:line="240" w:lineRule="auto"/>
              <w:rPr>
                <w:rFonts w:cs="Calibri"/>
                <w:lang w:eastAsia="en-GB"/>
              </w:rPr>
            </w:pPr>
            <w:r w:rsidRPr="00281249">
              <w:rPr>
                <w:rFonts w:cs="Calibri"/>
                <w:lang w:eastAsia="en-GB"/>
              </w:rPr>
              <w:t>Dyslexia friendly school strategies and IDP strategies.</w:t>
            </w:r>
          </w:p>
          <w:p w:rsidR="00D94D96" w:rsidRPr="00281249" w:rsidRDefault="00D94D96" w:rsidP="00D94D96">
            <w:pPr>
              <w:pStyle w:val="ListParagraph"/>
              <w:numPr>
                <w:ilvl w:val="0"/>
                <w:numId w:val="1"/>
              </w:numPr>
              <w:spacing w:after="0" w:line="240" w:lineRule="auto"/>
              <w:rPr>
                <w:rFonts w:cs="Calibri"/>
                <w:lang w:eastAsia="en-GB"/>
              </w:rPr>
            </w:pPr>
            <w:r w:rsidRPr="00281249">
              <w:rPr>
                <w:rFonts w:cs="Calibri"/>
                <w:lang w:eastAsia="en-GB"/>
              </w:rPr>
              <w:t xml:space="preserve">Materials to support </w:t>
            </w:r>
            <w:r>
              <w:rPr>
                <w:rFonts w:cs="Calibri"/>
                <w:lang w:eastAsia="en-GB"/>
              </w:rPr>
              <w:t xml:space="preserve">reading, writing, organisation and attention </w:t>
            </w:r>
            <w:r w:rsidRPr="00281249">
              <w:rPr>
                <w:rFonts w:cs="Calibri"/>
                <w:lang w:eastAsia="en-GB"/>
              </w:rPr>
              <w:t xml:space="preserve">difficulties: e.g. task plans; visual timetables; key points on desk cards, vocab; visual aids, adapted writing frames with word and sentence support; Clicker 6   </w:t>
            </w: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F7037E" w:rsidRDefault="00D94D96" w:rsidP="00F7037E">
            <w:pPr>
              <w:pStyle w:val="ListParagraph"/>
              <w:spacing w:after="0" w:line="240" w:lineRule="auto"/>
              <w:ind w:left="360"/>
              <w:rPr>
                <w:rFonts w:cs="Arial"/>
                <w:szCs w:val="20"/>
              </w:rPr>
            </w:pPr>
          </w:p>
        </w:tc>
        <w:tc>
          <w:tcPr>
            <w:tcW w:w="1422" w:type="pct"/>
            <w:shd w:val="clear" w:color="auto" w:fill="auto"/>
          </w:tcPr>
          <w:p w:rsidR="00D94D96" w:rsidRPr="00281249" w:rsidRDefault="00D94D96" w:rsidP="00D94D96">
            <w:pPr>
              <w:pStyle w:val="ListParagraph"/>
              <w:numPr>
                <w:ilvl w:val="0"/>
                <w:numId w:val="2"/>
              </w:numPr>
              <w:spacing w:after="0" w:line="240" w:lineRule="auto"/>
              <w:rPr>
                <w:rFonts w:cs="Calibri"/>
                <w:lang w:eastAsia="en-GB"/>
              </w:rPr>
            </w:pPr>
            <w:r w:rsidRPr="00281249">
              <w:rPr>
                <w:rFonts w:cs="Calibri"/>
                <w:lang w:eastAsia="en-GB"/>
              </w:rPr>
              <w:t xml:space="preserve">Possible motor skills interventions: </w:t>
            </w:r>
            <w:r>
              <w:rPr>
                <w:rFonts w:cs="Calibri"/>
                <w:lang w:eastAsia="en-GB"/>
              </w:rPr>
              <w:t xml:space="preserve"> eg </w:t>
            </w:r>
            <w:r w:rsidRPr="00281249">
              <w:rPr>
                <w:rFonts w:cs="Calibri"/>
                <w:lang w:eastAsia="en-GB"/>
              </w:rPr>
              <w:t xml:space="preserve">LD Motor Skills Programme; Write from the Start, Madeleine </w:t>
            </w:r>
            <w:proofErr w:type="spellStart"/>
            <w:r w:rsidRPr="00281249">
              <w:rPr>
                <w:rFonts w:cs="Calibri"/>
                <w:lang w:eastAsia="en-GB"/>
              </w:rPr>
              <w:t>Portwood</w:t>
            </w:r>
            <w:proofErr w:type="spellEnd"/>
            <w:r w:rsidRPr="00281249">
              <w:rPr>
                <w:rFonts w:cs="Calibri"/>
                <w:lang w:eastAsia="en-GB"/>
              </w:rPr>
              <w:t xml:space="preserve"> </w:t>
            </w:r>
          </w:p>
          <w:p w:rsidR="00D94D96" w:rsidRPr="00DF3936" w:rsidRDefault="00D94D96" w:rsidP="00D94D96">
            <w:pPr>
              <w:pStyle w:val="ListParagraph"/>
              <w:numPr>
                <w:ilvl w:val="0"/>
                <w:numId w:val="2"/>
              </w:numPr>
              <w:spacing w:after="0" w:line="240" w:lineRule="auto"/>
              <w:rPr>
                <w:rFonts w:cs="Arial"/>
              </w:rPr>
            </w:pPr>
            <w:r>
              <w:rPr>
                <w:rFonts w:cs="Calibri"/>
                <w:lang w:eastAsia="en-GB"/>
              </w:rPr>
              <w:t>Possible literacy Interventions eg</w:t>
            </w:r>
            <w:r w:rsidRPr="00281249">
              <w:rPr>
                <w:rFonts w:cs="Calibri"/>
                <w:lang w:eastAsia="en-GB"/>
              </w:rPr>
              <w:t xml:space="preserve"> Alph</w:t>
            </w:r>
            <w:r>
              <w:rPr>
                <w:rFonts w:cs="Calibri"/>
                <w:lang w:eastAsia="en-GB"/>
              </w:rPr>
              <w:t xml:space="preserve">abet Arc, 20-20 Reading, </w:t>
            </w:r>
            <w:proofErr w:type="spellStart"/>
            <w:r>
              <w:rPr>
                <w:rFonts w:cs="Calibri"/>
                <w:lang w:eastAsia="en-GB"/>
              </w:rPr>
              <w:t>Lexia</w:t>
            </w:r>
            <w:proofErr w:type="spellEnd"/>
          </w:p>
          <w:p w:rsidR="00D94D96" w:rsidRPr="00281249" w:rsidRDefault="00D94D96" w:rsidP="00D94D96">
            <w:pPr>
              <w:pStyle w:val="ListParagraph"/>
              <w:numPr>
                <w:ilvl w:val="0"/>
                <w:numId w:val="2"/>
              </w:numPr>
              <w:spacing w:after="0" w:line="240" w:lineRule="auto"/>
              <w:rPr>
                <w:rFonts w:cs="Arial"/>
              </w:rPr>
            </w:pPr>
            <w:r w:rsidRPr="00281249">
              <w:rPr>
                <w:rFonts w:cs="Calibri"/>
                <w:lang w:eastAsia="en-GB"/>
              </w:rPr>
              <w:t>P</w:t>
            </w:r>
            <w:r>
              <w:rPr>
                <w:rFonts w:cs="Calibri"/>
                <w:lang w:eastAsia="en-GB"/>
              </w:rPr>
              <w:t xml:space="preserve">ossible Maths interventions eg 20-20 Maths, </w:t>
            </w:r>
            <w:proofErr w:type="spellStart"/>
            <w:r>
              <w:rPr>
                <w:rFonts w:cs="Calibri"/>
                <w:lang w:eastAsia="en-GB"/>
              </w:rPr>
              <w:t>CatchUp</w:t>
            </w:r>
            <w:proofErr w:type="spellEnd"/>
            <w:r>
              <w:rPr>
                <w:rFonts w:cs="Calibri"/>
                <w:lang w:eastAsia="en-GB"/>
              </w:rPr>
              <w:t xml:space="preserve"> Maths</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lastRenderedPageBreak/>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lastRenderedPageBreak/>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lastRenderedPageBreak/>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281249" w:rsidRDefault="00D94D96" w:rsidP="00D94D96">
            <w:pPr>
              <w:pStyle w:val="ListParagraph"/>
              <w:numPr>
                <w:ilvl w:val="0"/>
                <w:numId w:val="2"/>
              </w:numPr>
              <w:spacing w:after="0" w:line="240" w:lineRule="auto"/>
              <w:rPr>
                <w:rFonts w:cs="Calibri"/>
                <w:lang w:eastAsia="en-GB"/>
              </w:rPr>
            </w:pPr>
            <w:r w:rsidRPr="00281249">
              <w:rPr>
                <w:rFonts w:cs="Calibri"/>
                <w:lang w:eastAsia="en-GB"/>
              </w:rPr>
              <w:lastRenderedPageBreak/>
              <w:t xml:space="preserve">Daily 1:1 intervention following specialist advice at least 30 minutes </w:t>
            </w:r>
            <w:r w:rsidRPr="00281249">
              <w:rPr>
                <w:rFonts w:cs="Calibri"/>
                <w:b/>
                <w:lang w:eastAsia="en-GB"/>
              </w:rPr>
              <w:t>per day</w:t>
            </w:r>
            <w:r w:rsidRPr="00281249">
              <w:rPr>
                <w:rFonts w:cs="Calibri"/>
                <w:lang w:eastAsia="en-GB"/>
              </w:rPr>
              <w:t>.</w:t>
            </w:r>
          </w:p>
          <w:p w:rsidR="00D94D96" w:rsidRPr="00281249" w:rsidRDefault="00D94D96" w:rsidP="00D94D96">
            <w:pPr>
              <w:pStyle w:val="ListParagraph"/>
              <w:numPr>
                <w:ilvl w:val="0"/>
                <w:numId w:val="2"/>
              </w:numPr>
              <w:spacing w:after="0" w:line="240" w:lineRule="auto"/>
              <w:rPr>
                <w:rFonts w:cs="Calibri"/>
                <w:lang w:eastAsia="en-GB"/>
              </w:rPr>
            </w:pPr>
            <w:r w:rsidRPr="00281249">
              <w:rPr>
                <w:rFonts w:cs="Calibri"/>
                <w:lang w:eastAsia="en-GB"/>
              </w:rPr>
              <w:lastRenderedPageBreak/>
              <w:t xml:space="preserve">Tasks and presentation of curriculum are increasingly individualised and modified </w:t>
            </w:r>
          </w:p>
          <w:p w:rsidR="00D94D96" w:rsidRPr="00281249" w:rsidRDefault="00D94D96" w:rsidP="00D94D96">
            <w:pPr>
              <w:pStyle w:val="ListParagraph"/>
              <w:numPr>
                <w:ilvl w:val="0"/>
                <w:numId w:val="2"/>
              </w:numPr>
              <w:spacing w:after="0" w:line="240" w:lineRule="auto"/>
              <w:rPr>
                <w:rFonts w:cs="Calibri"/>
                <w:lang w:eastAsia="en-GB"/>
              </w:rPr>
            </w:pPr>
            <w:r w:rsidRPr="00281249">
              <w:rPr>
                <w:rFonts w:cs="Calibri"/>
                <w:lang w:eastAsia="en-GB"/>
              </w:rPr>
              <w:t>Access arrangements and adjustments are part of everyday learning and practice.</w:t>
            </w:r>
          </w:p>
          <w:p w:rsidR="00D94D96" w:rsidRPr="00281249" w:rsidRDefault="00D94D96" w:rsidP="00B02EF8">
            <w:pPr>
              <w:pStyle w:val="ListParagraph"/>
              <w:spacing w:after="0" w:line="240" w:lineRule="auto"/>
              <w:ind w:left="360"/>
              <w:rPr>
                <w:rFonts w:cs="Arial"/>
              </w:rPr>
            </w:pP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w:t>
            </w:r>
            <w:r w:rsidRPr="000E27B2">
              <w:rPr>
                <w:rFonts w:cs="Arial"/>
                <w:szCs w:val="20"/>
              </w:rPr>
              <w:lastRenderedPageBreak/>
              <w:t>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Regular small group / 1:1 interventions 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281249" w:rsidRDefault="00D94D96" w:rsidP="00D94D96">
            <w:pPr>
              <w:pStyle w:val="ListParagraph"/>
              <w:numPr>
                <w:ilvl w:val="0"/>
                <w:numId w:val="2"/>
              </w:numPr>
              <w:spacing w:after="0" w:line="240" w:lineRule="auto"/>
              <w:rPr>
                <w:rFonts w:cs="Calibri"/>
                <w:lang w:eastAsia="en-GB"/>
              </w:rPr>
            </w:pPr>
            <w:r w:rsidRPr="00281249">
              <w:rPr>
                <w:rFonts w:cs="Calibri"/>
                <w:lang w:eastAsia="en-GB"/>
              </w:rPr>
              <w:t>Additional trained adult,</w:t>
            </w:r>
            <w:r w:rsidRPr="00281249">
              <w:rPr>
                <w:rFonts w:cs="Calibri"/>
                <w:b/>
                <w:bCs/>
                <w:lang w:eastAsia="en-GB"/>
              </w:rPr>
              <w:t xml:space="preserve"> under the direction of the class teacher,</w:t>
            </w:r>
            <w:r w:rsidRPr="00281249">
              <w:rPr>
                <w:rFonts w:cs="Calibri"/>
                <w:lang w:eastAsia="en-GB"/>
              </w:rPr>
              <w:t xml:space="preserve"> supports pupil working on modified curriculum tasks, provides regular opportunities for small group work and daily opportunities for 1:1.</w:t>
            </w:r>
          </w:p>
          <w:p w:rsidR="00D94D96" w:rsidRPr="00281249" w:rsidRDefault="00D94D96" w:rsidP="00D94D96">
            <w:pPr>
              <w:pStyle w:val="ListParagraph"/>
              <w:numPr>
                <w:ilvl w:val="0"/>
                <w:numId w:val="2"/>
              </w:numPr>
              <w:spacing w:after="0" w:line="240" w:lineRule="auto"/>
              <w:rPr>
                <w:rFonts w:cs="Arial"/>
              </w:rPr>
            </w:pPr>
            <w:r w:rsidRPr="00281249">
              <w:rPr>
                <w:rFonts w:cs="Calibri"/>
                <w:lang w:eastAsia="en-GB"/>
              </w:rPr>
              <w:t>Specialist trained member of staff to deliver intervention programme</w:t>
            </w:r>
          </w:p>
          <w:p w:rsidR="00D94D96" w:rsidRPr="00281249" w:rsidRDefault="00D94D96" w:rsidP="00D94D96">
            <w:pPr>
              <w:pStyle w:val="ListParagraph"/>
              <w:numPr>
                <w:ilvl w:val="0"/>
                <w:numId w:val="2"/>
              </w:numPr>
              <w:spacing w:after="0" w:line="240" w:lineRule="auto"/>
              <w:rPr>
                <w:rFonts w:cs="Arial"/>
              </w:rPr>
            </w:pPr>
            <w:r w:rsidRPr="00281249">
              <w:rPr>
                <w:rFonts w:cs="Calibri"/>
                <w:lang w:eastAsia="en-GB"/>
              </w:rPr>
              <w:t xml:space="preserve">Access to assistive technology as appropriate to the pupil’s needs. </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281249" w:rsidRDefault="00D94D96" w:rsidP="00D94D96">
            <w:pPr>
              <w:numPr>
                <w:ilvl w:val="0"/>
                <w:numId w:val="2"/>
              </w:numPr>
              <w:spacing w:after="0" w:line="240" w:lineRule="auto"/>
              <w:rPr>
                <w:rFonts w:cs="Arial"/>
                <w:b/>
              </w:rPr>
            </w:pPr>
            <w:r w:rsidRPr="00281249">
              <w:rPr>
                <w:rFonts w:cs="Calibri"/>
                <w:lang w:eastAsia="en-GB"/>
              </w:rPr>
              <w:t xml:space="preserve">If in mainstream: </w:t>
            </w:r>
            <w:r w:rsidRPr="00281249">
              <w:rPr>
                <w:rFonts w:cs="Arial"/>
              </w:rPr>
              <w:t xml:space="preserve"> Up to 10 hours per year from a specialist teacher available. </w:t>
            </w:r>
          </w:p>
          <w:p w:rsidR="00D94D96" w:rsidRPr="00281249" w:rsidRDefault="00D94D96" w:rsidP="00D94D96">
            <w:pPr>
              <w:pStyle w:val="ListParagraph"/>
              <w:numPr>
                <w:ilvl w:val="0"/>
                <w:numId w:val="2"/>
              </w:numPr>
              <w:spacing w:after="0" w:line="240" w:lineRule="auto"/>
              <w:rPr>
                <w:rFonts w:cs="Calibri"/>
                <w:lang w:eastAsia="en-GB"/>
              </w:rPr>
            </w:pPr>
            <w:r w:rsidRPr="00281249">
              <w:rPr>
                <w:rFonts w:cs="Calibri"/>
                <w:lang w:eastAsia="en-GB"/>
              </w:rPr>
              <w:t xml:space="preserve">Specialist courses available for teachers and TA’s providing training on teaching and supporting pupils with Dyslexia and </w:t>
            </w:r>
            <w:proofErr w:type="spellStart"/>
            <w:r w:rsidRPr="00281249">
              <w:rPr>
                <w:rFonts w:cs="Calibri"/>
                <w:lang w:eastAsia="en-GB"/>
              </w:rPr>
              <w:t>SpLD</w:t>
            </w:r>
            <w:proofErr w:type="spellEnd"/>
            <w:r w:rsidRPr="00281249">
              <w:rPr>
                <w:rFonts w:cs="Calibri"/>
                <w:lang w:eastAsia="en-GB"/>
              </w:rPr>
              <w:t xml:space="preserve"> </w:t>
            </w:r>
          </w:p>
          <w:p w:rsidR="00D94D96" w:rsidRPr="00281249" w:rsidRDefault="00D94D96" w:rsidP="00B02EF8">
            <w:pPr>
              <w:pStyle w:val="ListParagraph"/>
              <w:spacing w:after="0" w:line="240" w:lineRule="auto"/>
              <w:ind w:left="360"/>
              <w:rPr>
                <w:rFonts w:cs="Arial"/>
              </w:rPr>
            </w:pP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Default="00D94D96" w:rsidP="00D94D96">
      <w:r>
        <w:br w:type="page"/>
      </w:r>
    </w:p>
    <w:p w:rsidR="00D94D96" w:rsidRPr="00721D41" w:rsidRDefault="00D94D96" w:rsidP="00D94D96">
      <w:pPr>
        <w:jc w:val="center"/>
        <w:rPr>
          <w:b/>
          <w:szCs w:val="20"/>
        </w:rPr>
      </w:pPr>
      <w:r>
        <w:rPr>
          <w:b/>
          <w:szCs w:val="20"/>
        </w:rPr>
        <w:lastRenderedPageBreak/>
        <w:t>2A L</w:t>
      </w:r>
      <w:r w:rsidRPr="005D6BAC">
        <w:rPr>
          <w:b/>
          <w:szCs w:val="20"/>
        </w:rPr>
        <w:t>anguage and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434"/>
        <w:gridCol w:w="2823"/>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317"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527"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317"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527" w:type="pct"/>
            <w:shd w:val="clear" w:color="auto" w:fill="auto"/>
          </w:tcPr>
          <w:p w:rsidR="00D94D96" w:rsidRPr="000204E1" w:rsidRDefault="00D94D96" w:rsidP="00D94D96">
            <w:pPr>
              <w:pStyle w:val="NormalWeb"/>
              <w:numPr>
                <w:ilvl w:val="0"/>
                <w:numId w:val="2"/>
              </w:numPr>
              <w:rPr>
                <w:color w:val="000000"/>
                <w:sz w:val="22"/>
                <w:szCs w:val="22"/>
              </w:rPr>
            </w:pPr>
            <w:r w:rsidRPr="000204E1">
              <w:rPr>
                <w:rFonts w:ascii="Calibri" w:hAnsi="Calibri"/>
                <w:color w:val="000000"/>
                <w:sz w:val="22"/>
                <w:szCs w:val="22"/>
              </w:rPr>
              <w:t>Clear lesson structure with learning objectives presented orally and visually</w:t>
            </w:r>
          </w:p>
          <w:p w:rsidR="00D94D96" w:rsidRPr="000204E1" w:rsidRDefault="00D94D96" w:rsidP="00D94D96">
            <w:pPr>
              <w:pStyle w:val="NormalWeb"/>
              <w:numPr>
                <w:ilvl w:val="0"/>
                <w:numId w:val="2"/>
              </w:numPr>
              <w:rPr>
                <w:color w:val="000000"/>
                <w:sz w:val="22"/>
                <w:szCs w:val="22"/>
              </w:rPr>
            </w:pPr>
            <w:r w:rsidRPr="000204E1">
              <w:rPr>
                <w:rFonts w:ascii="Calibri" w:hAnsi="Calibri"/>
                <w:color w:val="000000"/>
                <w:sz w:val="22"/>
                <w:szCs w:val="22"/>
              </w:rPr>
              <w:t>Instructions given in small chunks with visual cues</w:t>
            </w:r>
          </w:p>
          <w:p w:rsidR="00D94D96" w:rsidRPr="000204E1" w:rsidRDefault="00D94D96" w:rsidP="00D94D96">
            <w:pPr>
              <w:pStyle w:val="NormalWeb"/>
              <w:numPr>
                <w:ilvl w:val="0"/>
                <w:numId w:val="2"/>
              </w:numPr>
              <w:rPr>
                <w:color w:val="000000"/>
                <w:sz w:val="22"/>
                <w:szCs w:val="22"/>
              </w:rPr>
            </w:pPr>
            <w:r w:rsidRPr="000204E1">
              <w:rPr>
                <w:rFonts w:ascii="Calibri" w:hAnsi="Calibri"/>
                <w:color w:val="000000"/>
                <w:sz w:val="22"/>
                <w:szCs w:val="22"/>
              </w:rPr>
              <w:t>Understanding is checked by asking pupils to explain what they have to do</w:t>
            </w:r>
          </w:p>
          <w:p w:rsidR="00D94D96" w:rsidRPr="000204E1" w:rsidRDefault="00D94D96" w:rsidP="00D94D96">
            <w:pPr>
              <w:pStyle w:val="NormalWeb"/>
              <w:numPr>
                <w:ilvl w:val="0"/>
                <w:numId w:val="2"/>
              </w:numPr>
              <w:rPr>
                <w:color w:val="000000"/>
                <w:sz w:val="22"/>
                <w:szCs w:val="22"/>
              </w:rPr>
            </w:pPr>
            <w:r w:rsidRPr="000204E1">
              <w:rPr>
                <w:rFonts w:ascii="Calibri" w:hAnsi="Calibri"/>
                <w:color w:val="000000"/>
                <w:sz w:val="22"/>
                <w:szCs w:val="22"/>
              </w:rPr>
              <w:t>Subject specific vocab clearly displayed with visual prompts</w:t>
            </w:r>
          </w:p>
          <w:p w:rsidR="00D94D96" w:rsidRPr="000204E1" w:rsidRDefault="00D94D96" w:rsidP="00D94D96">
            <w:pPr>
              <w:pStyle w:val="NormalWeb"/>
              <w:numPr>
                <w:ilvl w:val="0"/>
                <w:numId w:val="2"/>
              </w:numPr>
              <w:rPr>
                <w:color w:val="000000"/>
                <w:sz w:val="27"/>
                <w:szCs w:val="27"/>
              </w:rPr>
            </w:pPr>
            <w:r w:rsidRPr="000204E1">
              <w:rPr>
                <w:rFonts w:ascii="Calibri" w:hAnsi="Calibri"/>
                <w:color w:val="000000"/>
                <w:sz w:val="22"/>
                <w:szCs w:val="22"/>
              </w:rPr>
              <w:t>Pre-teaching of</w:t>
            </w:r>
            <w:r>
              <w:rPr>
                <w:rFonts w:ascii="Calibri" w:hAnsi="Calibri"/>
                <w:color w:val="000000"/>
              </w:rPr>
              <w:t xml:space="preserve"> </w:t>
            </w:r>
            <w:r>
              <w:rPr>
                <w:rFonts w:ascii="Calibri" w:hAnsi="Calibri"/>
                <w:color w:val="000000"/>
                <w:sz w:val="22"/>
                <w:szCs w:val="22"/>
              </w:rPr>
              <w:t>subject vocabulary</w:t>
            </w: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527" w:type="pct"/>
            <w:shd w:val="clear" w:color="auto" w:fill="auto"/>
          </w:tcPr>
          <w:p w:rsidR="00D94D96" w:rsidRPr="00B7108A" w:rsidRDefault="00D94D96" w:rsidP="00D94D96">
            <w:pPr>
              <w:pStyle w:val="ListParagraph"/>
              <w:numPr>
                <w:ilvl w:val="0"/>
                <w:numId w:val="1"/>
              </w:numPr>
              <w:spacing w:after="0" w:line="240" w:lineRule="auto"/>
              <w:rPr>
                <w:rFonts w:eastAsia="Times New Roman" w:cs="Times New Roman"/>
                <w:lang w:eastAsia="en-GB"/>
              </w:rPr>
            </w:pPr>
            <w:r w:rsidRPr="00B7108A">
              <w:rPr>
                <w:rFonts w:eastAsia="Times New Roman" w:cs="Times New Roman"/>
                <w:color w:val="000000"/>
                <w:lang w:eastAsia="en-GB"/>
              </w:rPr>
              <w:t>Checklists and task lists - simple and with visual cues</w:t>
            </w:r>
          </w:p>
          <w:p w:rsidR="00D94D96" w:rsidRPr="00B7108A" w:rsidRDefault="00D94D96" w:rsidP="00D94D96">
            <w:pPr>
              <w:pStyle w:val="ListParagraph"/>
              <w:numPr>
                <w:ilvl w:val="0"/>
                <w:numId w:val="1"/>
              </w:numPr>
              <w:spacing w:before="100" w:beforeAutospacing="1" w:after="100" w:afterAutospacing="1" w:line="240" w:lineRule="auto"/>
              <w:rPr>
                <w:rFonts w:eastAsia="Times New Roman" w:cs="Times New Roman"/>
                <w:color w:val="000000"/>
                <w:lang w:eastAsia="en-GB"/>
              </w:rPr>
            </w:pPr>
            <w:r w:rsidRPr="00B7108A">
              <w:rPr>
                <w:rFonts w:eastAsia="Times New Roman" w:cs="Times New Roman"/>
                <w:color w:val="000000"/>
                <w:lang w:eastAsia="en-GB"/>
              </w:rPr>
              <w:t>Visual timetable personalised to the child</w:t>
            </w:r>
          </w:p>
          <w:p w:rsidR="00D94D96" w:rsidRPr="00B7108A" w:rsidRDefault="00D94D96" w:rsidP="00D94D96">
            <w:pPr>
              <w:pStyle w:val="ListParagraph"/>
              <w:numPr>
                <w:ilvl w:val="0"/>
                <w:numId w:val="1"/>
              </w:numPr>
              <w:spacing w:before="100" w:beforeAutospacing="1" w:after="100" w:afterAutospacing="1" w:line="240" w:lineRule="auto"/>
              <w:rPr>
                <w:rFonts w:eastAsia="Times New Roman" w:cs="Times New Roman"/>
                <w:color w:val="000000"/>
                <w:lang w:eastAsia="en-GB"/>
              </w:rPr>
            </w:pPr>
            <w:r w:rsidRPr="00B7108A">
              <w:rPr>
                <w:rFonts w:eastAsia="Times New Roman" w:cs="Times New Roman"/>
                <w:color w:val="000000"/>
                <w:lang w:eastAsia="en-GB"/>
              </w:rPr>
              <w:t>Programmes advised by Speech and Language Service</w:t>
            </w:r>
          </w:p>
          <w:p w:rsidR="00D94D96" w:rsidRPr="00B7108A" w:rsidRDefault="00D94D96" w:rsidP="00D94D96">
            <w:pPr>
              <w:pStyle w:val="ListParagraph"/>
              <w:numPr>
                <w:ilvl w:val="0"/>
                <w:numId w:val="1"/>
              </w:numPr>
              <w:spacing w:before="100" w:beforeAutospacing="1" w:after="100" w:afterAutospacing="1" w:line="240" w:lineRule="auto"/>
              <w:rPr>
                <w:rFonts w:eastAsia="Times New Roman" w:cs="Times New Roman"/>
                <w:color w:val="000000"/>
                <w:lang w:eastAsia="en-GB"/>
              </w:rPr>
            </w:pPr>
            <w:r w:rsidRPr="00B7108A">
              <w:rPr>
                <w:rFonts w:eastAsia="Times New Roman" w:cs="Times New Roman"/>
                <w:color w:val="000000"/>
                <w:lang w:eastAsia="en-GB"/>
              </w:rPr>
              <w:t>‘</w:t>
            </w:r>
            <w:proofErr w:type="spellStart"/>
            <w:r w:rsidRPr="00B7108A">
              <w:rPr>
                <w:rFonts w:eastAsia="Times New Roman" w:cs="Times New Roman"/>
                <w:color w:val="000000"/>
                <w:lang w:eastAsia="en-GB"/>
              </w:rPr>
              <w:t>Elklan</w:t>
            </w:r>
            <w:proofErr w:type="spellEnd"/>
            <w:r w:rsidRPr="00B7108A">
              <w:rPr>
                <w:rFonts w:eastAsia="Times New Roman" w:cs="Times New Roman"/>
                <w:color w:val="000000"/>
                <w:lang w:eastAsia="en-GB"/>
              </w:rPr>
              <w:t>’ language programme training for school staff</w:t>
            </w: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052C61" w:rsidRDefault="00D94D96" w:rsidP="00B02EF8">
            <w:pPr>
              <w:pStyle w:val="ListParagraph"/>
              <w:spacing w:after="0" w:line="240" w:lineRule="auto"/>
              <w:ind w:left="360"/>
              <w:rPr>
                <w:rFonts w:cs="Arial"/>
                <w:szCs w:val="20"/>
              </w:rPr>
            </w:pPr>
          </w:p>
        </w:tc>
        <w:tc>
          <w:tcPr>
            <w:tcW w:w="1527" w:type="pct"/>
            <w:shd w:val="clear" w:color="auto" w:fill="auto"/>
          </w:tcPr>
          <w:p w:rsidR="00D94D96" w:rsidRPr="00B7108A" w:rsidRDefault="00D94D96" w:rsidP="00D94D96">
            <w:pPr>
              <w:pStyle w:val="ListParagraph"/>
              <w:numPr>
                <w:ilvl w:val="0"/>
                <w:numId w:val="2"/>
              </w:numPr>
              <w:spacing w:after="0" w:line="240" w:lineRule="auto"/>
              <w:rPr>
                <w:rFonts w:ascii="Times New Roman" w:eastAsia="Times New Roman" w:hAnsi="Times New Roman" w:cs="Times New Roman"/>
                <w:lang w:eastAsia="en-GB"/>
              </w:rPr>
            </w:pPr>
            <w:r>
              <w:rPr>
                <w:rFonts w:ascii="Calibri" w:eastAsia="Times New Roman" w:hAnsi="Calibri" w:cs="Times New Roman"/>
                <w:color w:val="000000"/>
                <w:lang w:eastAsia="en-GB"/>
              </w:rPr>
              <w:t xml:space="preserve">‘Language for Thinking’ / Black Sheep </w:t>
            </w:r>
            <w:r w:rsidRPr="00B7108A">
              <w:rPr>
                <w:rFonts w:ascii="Calibri" w:eastAsia="Times New Roman" w:hAnsi="Calibri" w:cs="Times New Roman"/>
                <w:color w:val="000000"/>
                <w:lang w:eastAsia="en-GB"/>
              </w:rPr>
              <w:t xml:space="preserve">small group sessions (Stephen Parsons &amp; Anna </w:t>
            </w:r>
            <w:proofErr w:type="spellStart"/>
            <w:r w:rsidRPr="00B7108A">
              <w:rPr>
                <w:rFonts w:ascii="Calibri" w:eastAsia="Times New Roman" w:hAnsi="Calibri" w:cs="Times New Roman"/>
                <w:color w:val="000000"/>
                <w:lang w:eastAsia="en-GB"/>
              </w:rPr>
              <w:t>Branagan</w:t>
            </w:r>
            <w:proofErr w:type="spellEnd"/>
            <w:r w:rsidRPr="00B7108A">
              <w:rPr>
                <w:rFonts w:ascii="Calibri" w:eastAsia="Times New Roman" w:hAnsi="Calibri" w:cs="Times New Roman"/>
                <w:color w:val="000000"/>
                <w:lang w:eastAsia="en-GB"/>
              </w:rPr>
              <w:t>)</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1:1 barrier games to develop turn taking and listening skills</w:t>
            </w:r>
          </w:p>
          <w:p w:rsidR="00D94D96" w:rsidRPr="0021472E"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7108A">
              <w:rPr>
                <w:rFonts w:ascii="Calibri" w:eastAsia="Times New Roman" w:hAnsi="Calibri" w:cs="Times New Roman"/>
                <w:color w:val="000000"/>
                <w:lang w:eastAsia="en-GB"/>
              </w:rPr>
              <w:t xml:space="preserve">All adults to be aware of the child’s level of receptive language. e.g. </w:t>
            </w:r>
            <w:proofErr w:type="spellStart"/>
            <w:r w:rsidRPr="00B7108A">
              <w:rPr>
                <w:rFonts w:ascii="Calibri" w:eastAsia="Times New Roman" w:hAnsi="Calibri" w:cs="Times New Roman"/>
                <w:color w:val="000000"/>
                <w:lang w:eastAsia="en-GB"/>
              </w:rPr>
              <w:t>Elklan</w:t>
            </w:r>
            <w:proofErr w:type="spellEnd"/>
          </w:p>
          <w:p w:rsidR="00D94D96" w:rsidRPr="00B7108A" w:rsidRDefault="00D94D96" w:rsidP="00B02EF8">
            <w:pPr>
              <w:pStyle w:val="ListParagraph"/>
              <w:spacing w:before="100" w:beforeAutospacing="1" w:after="100" w:afterAutospacing="1" w:line="240" w:lineRule="auto"/>
              <w:ind w:left="360"/>
              <w:rPr>
                <w:rFonts w:ascii="Times New Roman" w:eastAsia="Times New Roman" w:hAnsi="Times New Roman" w:cs="Times New Roman"/>
                <w:color w:val="000000"/>
                <w:sz w:val="27"/>
                <w:szCs w:val="27"/>
                <w:lang w:eastAsia="en-GB"/>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lastRenderedPageBreak/>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527" w:type="pct"/>
            <w:shd w:val="clear" w:color="auto" w:fill="auto"/>
          </w:tcPr>
          <w:p w:rsidR="00D94D96" w:rsidRPr="00B7108A" w:rsidRDefault="00D94D96" w:rsidP="00D94D96">
            <w:pPr>
              <w:pStyle w:val="ListParagraph"/>
              <w:numPr>
                <w:ilvl w:val="0"/>
                <w:numId w:val="2"/>
              </w:numPr>
              <w:spacing w:after="0" w:line="240" w:lineRule="auto"/>
              <w:rPr>
                <w:rFonts w:ascii="Times New Roman" w:eastAsia="Times New Roman" w:hAnsi="Times New Roman" w:cs="Times New Roman"/>
                <w:lang w:eastAsia="en-GB"/>
              </w:rPr>
            </w:pPr>
            <w:r w:rsidRPr="00B7108A">
              <w:rPr>
                <w:rFonts w:ascii="Calibri" w:eastAsia="Times New Roman" w:hAnsi="Calibri" w:cs="Times New Roman"/>
                <w:color w:val="000000"/>
                <w:lang w:eastAsia="en-GB"/>
              </w:rPr>
              <w:t>Visual timetable which reflects child’s interests.</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Programmes advised by external agency</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Regular sessions with learning mentor</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 xml:space="preserve">Be clear with functional classroom language - to ask for help, more, again, finished, tidy up, stop, choose, </w:t>
            </w:r>
            <w:r>
              <w:rPr>
                <w:rFonts w:ascii="Calibri" w:eastAsia="Times New Roman" w:hAnsi="Calibri" w:cs="Times New Roman"/>
                <w:color w:val="000000"/>
                <w:lang w:eastAsia="en-GB"/>
              </w:rPr>
              <w:t>etc</w:t>
            </w: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Regular small group / 1:1 interventions 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4</w:t>
            </w:r>
            <w:r>
              <w:rPr>
                <w:b/>
                <w:szCs w:val="20"/>
              </w:rPr>
              <w:t>+</w:t>
            </w:r>
            <w:r w:rsidRPr="00052C61">
              <w:rPr>
                <w:b/>
                <w:szCs w:val="20"/>
              </w:rPr>
              <w:t xml:space="preserve"> </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527" w:type="pct"/>
            <w:shd w:val="clear" w:color="auto" w:fill="auto"/>
          </w:tcPr>
          <w:p w:rsidR="00D94D96" w:rsidRPr="00B7108A" w:rsidRDefault="00D94D96" w:rsidP="00D94D96">
            <w:pPr>
              <w:pStyle w:val="ListParagraph"/>
              <w:numPr>
                <w:ilvl w:val="0"/>
                <w:numId w:val="2"/>
              </w:numPr>
              <w:spacing w:after="0" w:line="240" w:lineRule="auto"/>
              <w:rPr>
                <w:rFonts w:ascii="Times New Roman" w:eastAsia="Times New Roman" w:hAnsi="Times New Roman" w:cs="Times New Roman"/>
                <w:lang w:eastAsia="en-GB"/>
              </w:rPr>
            </w:pPr>
            <w:r>
              <w:rPr>
                <w:rFonts w:ascii="Calibri" w:eastAsia="Times New Roman" w:hAnsi="Calibri" w:cs="Times New Roman"/>
                <w:color w:val="000000"/>
                <w:lang w:eastAsia="en-GB"/>
              </w:rPr>
              <w:t>Offering a</w:t>
            </w:r>
            <w:r w:rsidRPr="00B7108A">
              <w:rPr>
                <w:rFonts w:ascii="Calibri" w:eastAsia="Times New Roman" w:hAnsi="Calibri" w:cs="Times New Roman"/>
                <w:color w:val="000000"/>
                <w:lang w:eastAsia="en-GB"/>
              </w:rPr>
              <w:t>ugmented communication programme e.g. PECS as advised by specialist.</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Running commentary alongside pre verbal play</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Communication temptation</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Intensive interaction</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Objects of reference</w:t>
            </w:r>
          </w:p>
          <w:p w:rsidR="00D94D96" w:rsidRPr="00B7108A" w:rsidRDefault="00D94D96" w:rsidP="00D94D96">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GB"/>
              </w:rPr>
            </w:pPr>
            <w:r w:rsidRPr="00B7108A">
              <w:rPr>
                <w:rFonts w:ascii="Calibri" w:eastAsia="Times New Roman" w:hAnsi="Calibri" w:cs="Times New Roman"/>
                <w:color w:val="000000"/>
                <w:lang w:eastAsia="en-GB"/>
              </w:rPr>
              <w:t>Encourage communication by making desirable activities/resources difficult to access</w:t>
            </w:r>
          </w:p>
          <w:p w:rsidR="00D94D96" w:rsidRPr="00052C61" w:rsidRDefault="00D94D96" w:rsidP="00B02EF8">
            <w:pPr>
              <w:pStyle w:val="ListParagraph"/>
              <w:spacing w:after="0" w:line="240" w:lineRule="auto"/>
              <w:ind w:left="360"/>
              <w:rPr>
                <w:rFonts w:cs="Arial"/>
                <w:szCs w:val="20"/>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52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w:t>
            </w: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Pr="00281249" w:rsidRDefault="00D94D96" w:rsidP="00D94D96">
      <w:pPr>
        <w:jc w:val="center"/>
      </w:pPr>
      <w:r>
        <w:br w:type="page"/>
      </w:r>
      <w:r>
        <w:rPr>
          <w:b/>
          <w:szCs w:val="20"/>
        </w:rPr>
        <w:lastRenderedPageBreak/>
        <w:t>2B Social Communication and Interaction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2434"/>
        <w:gridCol w:w="2821"/>
        <w:gridCol w:w="2627"/>
      </w:tblGrid>
      <w:tr w:rsidR="00D94D96" w:rsidRPr="00052C61" w:rsidTr="00B02EF8">
        <w:trPr>
          <w:trHeight w:val="365"/>
          <w:jc w:val="center"/>
        </w:trPr>
        <w:tc>
          <w:tcPr>
            <w:tcW w:w="736"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317"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526"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6"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317"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526" w:type="pct"/>
            <w:shd w:val="clear" w:color="auto" w:fill="auto"/>
          </w:tcPr>
          <w:p w:rsidR="00D94D96" w:rsidRPr="00DC4582" w:rsidRDefault="00D94D96" w:rsidP="00D94D96">
            <w:pPr>
              <w:pStyle w:val="ListParagraph"/>
              <w:numPr>
                <w:ilvl w:val="0"/>
                <w:numId w:val="9"/>
              </w:numPr>
              <w:spacing w:after="0" w:line="240" w:lineRule="auto"/>
              <w:rPr>
                <w:rFonts w:eastAsia="Times New Roman" w:cs="Times New Roman"/>
                <w:lang w:eastAsia="en-GB"/>
              </w:rPr>
            </w:pPr>
            <w:r w:rsidRPr="00DC4582">
              <w:rPr>
                <w:rFonts w:eastAsia="Times New Roman" w:cs="Times New Roman"/>
                <w:color w:val="000000"/>
                <w:lang w:eastAsia="en-GB"/>
              </w:rPr>
              <w:t>Classroom well organised and labelled ( with picture symbols</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Instructions given in small chunks with visual cues.</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Talking buddies or similar used to encourage responses</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Staff respond to bids for interaction</w:t>
            </w:r>
          </w:p>
        </w:tc>
        <w:tc>
          <w:tcPr>
            <w:tcW w:w="1421" w:type="pct"/>
          </w:tcPr>
          <w:p w:rsidR="00D94D96" w:rsidRDefault="00D94D96" w:rsidP="00D94D96">
            <w:pPr>
              <w:numPr>
                <w:ilvl w:val="0"/>
                <w:numId w:val="1"/>
              </w:numPr>
              <w:spacing w:after="0" w:line="240" w:lineRule="auto"/>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rPr>
                <w:rFonts w:cs="Arial"/>
                <w:szCs w:val="20"/>
              </w:rPr>
            </w:pPr>
            <w:r>
              <w:rPr>
                <w:rFonts w:cs="Arial"/>
                <w:szCs w:val="20"/>
              </w:rPr>
              <w:t>Appropriate grouping for teaching</w:t>
            </w:r>
          </w:p>
        </w:tc>
      </w:tr>
      <w:tr w:rsidR="00D94D96" w:rsidRPr="00052C61" w:rsidTr="00B02EF8">
        <w:trPr>
          <w:trHeight w:val="2000"/>
          <w:jc w:val="center"/>
        </w:trPr>
        <w:tc>
          <w:tcPr>
            <w:tcW w:w="736"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317" w:type="pct"/>
            <w:shd w:val="clear" w:color="auto" w:fill="auto"/>
          </w:tcPr>
          <w:p w:rsidR="00D94D96"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DC4582" w:rsidRDefault="00D94D96" w:rsidP="00D94D96">
            <w:pPr>
              <w:pStyle w:val="ListParagraph"/>
              <w:numPr>
                <w:ilvl w:val="0"/>
                <w:numId w:val="2"/>
              </w:numPr>
              <w:spacing w:after="0" w:line="240" w:lineRule="auto"/>
              <w:rPr>
                <w:rFonts w:cs="Arial"/>
                <w:szCs w:val="20"/>
              </w:rPr>
            </w:pPr>
            <w:r w:rsidRPr="00DC4582">
              <w:rPr>
                <w:rFonts w:cs="Arial"/>
                <w:szCs w:val="20"/>
              </w:rPr>
              <w:t xml:space="preserve">Wave 2: SEN Need Specific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526" w:type="pct"/>
            <w:shd w:val="clear" w:color="auto" w:fill="auto"/>
          </w:tcPr>
          <w:p w:rsidR="00D94D96" w:rsidRPr="00DC4582" w:rsidRDefault="00D94D96" w:rsidP="00D94D96">
            <w:pPr>
              <w:pStyle w:val="ListParagraph"/>
              <w:numPr>
                <w:ilvl w:val="0"/>
                <w:numId w:val="9"/>
              </w:numPr>
              <w:spacing w:after="0" w:line="240" w:lineRule="auto"/>
              <w:rPr>
                <w:rFonts w:eastAsia="Times New Roman" w:cs="Times New Roman"/>
                <w:lang w:eastAsia="en-GB"/>
              </w:rPr>
            </w:pPr>
            <w:r w:rsidRPr="00DC4582">
              <w:rPr>
                <w:rFonts w:eastAsia="Times New Roman" w:cs="Times New Roman"/>
                <w:color w:val="000000"/>
                <w:lang w:eastAsia="en-GB"/>
              </w:rPr>
              <w:t>Programmes advised by Speech and Language Service</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w:t>
            </w:r>
            <w:proofErr w:type="spellStart"/>
            <w:r w:rsidRPr="00DC4582">
              <w:rPr>
                <w:rFonts w:eastAsia="Times New Roman" w:cs="Times New Roman"/>
                <w:color w:val="000000"/>
                <w:lang w:eastAsia="en-GB"/>
              </w:rPr>
              <w:t>Elklan</w:t>
            </w:r>
            <w:proofErr w:type="spellEnd"/>
            <w:r w:rsidRPr="00DC4582">
              <w:rPr>
                <w:rFonts w:eastAsia="Times New Roman" w:cs="Times New Roman"/>
                <w:color w:val="000000"/>
                <w:lang w:eastAsia="en-GB"/>
              </w:rPr>
              <w:t>’ language programme training for school staff</w:t>
            </w:r>
          </w:p>
          <w:p w:rsidR="00D94D96" w:rsidRPr="00DC4582" w:rsidRDefault="00D94D96" w:rsidP="00B02EF8">
            <w:pPr>
              <w:spacing w:after="0" w:line="240" w:lineRule="auto"/>
              <w:ind w:left="-270"/>
              <w:rPr>
                <w:rFonts w:cs="Arial"/>
              </w:rPr>
            </w:pP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6"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DC4582" w:rsidRDefault="00D94D96" w:rsidP="00B02EF8">
            <w:pPr>
              <w:pStyle w:val="ListParagraph"/>
              <w:spacing w:after="0" w:line="240" w:lineRule="auto"/>
              <w:ind w:left="360"/>
              <w:rPr>
                <w:rFonts w:cs="Arial"/>
                <w:szCs w:val="20"/>
              </w:rPr>
            </w:pPr>
          </w:p>
        </w:tc>
        <w:tc>
          <w:tcPr>
            <w:tcW w:w="1526" w:type="pct"/>
            <w:shd w:val="clear" w:color="auto" w:fill="auto"/>
          </w:tcPr>
          <w:p w:rsidR="00D94D96"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‘Talking Partners’ / </w:t>
            </w:r>
            <w:r w:rsidRPr="00DC4582">
              <w:rPr>
                <w:rFonts w:eastAsia="Times New Roman" w:cs="Times New Roman"/>
                <w:color w:val="000000"/>
                <w:lang w:eastAsia="en-GB"/>
              </w:rPr>
              <w:t>‘Socially Speaking’</w:t>
            </w:r>
            <w:r>
              <w:rPr>
                <w:rFonts w:eastAsia="Times New Roman" w:cs="Times New Roman"/>
                <w:color w:val="000000"/>
                <w:lang w:eastAsia="en-GB"/>
              </w:rPr>
              <w:t xml:space="preserve"> / ‘</w:t>
            </w:r>
            <w:proofErr w:type="spellStart"/>
            <w:r>
              <w:rPr>
                <w:rFonts w:eastAsia="Times New Roman" w:cs="Times New Roman"/>
                <w:color w:val="000000"/>
                <w:lang w:eastAsia="en-GB"/>
              </w:rPr>
              <w:t>Talkabout</w:t>
            </w:r>
            <w:proofErr w:type="spellEnd"/>
            <w:r>
              <w:rPr>
                <w:rFonts w:eastAsia="Times New Roman" w:cs="Times New Roman"/>
                <w:color w:val="000000"/>
                <w:lang w:eastAsia="en-GB"/>
              </w:rPr>
              <w:t xml:space="preserve">’ Activities / </w:t>
            </w:r>
            <w:r w:rsidRPr="00DC4582">
              <w:rPr>
                <w:rFonts w:eastAsia="Times New Roman" w:cs="Times New Roman"/>
                <w:color w:val="000000"/>
                <w:lang w:eastAsia="en-GB"/>
              </w:rPr>
              <w:t>‘Language for Thinking’</w:t>
            </w:r>
            <w:r>
              <w:rPr>
                <w:rFonts w:eastAsia="Times New Roman" w:cs="Times New Roman"/>
                <w:color w:val="000000"/>
                <w:lang w:eastAsia="en-GB"/>
              </w:rPr>
              <w:t xml:space="preserve"> / </w:t>
            </w:r>
            <w:r w:rsidRPr="00DC4582">
              <w:rPr>
                <w:rFonts w:eastAsia="Times New Roman" w:cs="Times New Roman"/>
                <w:color w:val="000000"/>
                <w:lang w:eastAsia="en-GB"/>
              </w:rPr>
              <w:t xml:space="preserve">Black Sheep </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Small group or 1:1 work to develop social skills</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3902"/>
          <w:jc w:val="center"/>
        </w:trPr>
        <w:tc>
          <w:tcPr>
            <w:tcW w:w="736"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lastRenderedPageBreak/>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Pr="00DC458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w:t>
            </w:r>
            <w:r>
              <w:rPr>
                <w:rFonts w:cs="Arial"/>
                <w:szCs w:val="20"/>
              </w:rPr>
              <w:t xml:space="preserve"> </w:t>
            </w:r>
          </w:p>
        </w:tc>
        <w:tc>
          <w:tcPr>
            <w:tcW w:w="1526" w:type="pct"/>
            <w:shd w:val="clear" w:color="auto" w:fill="auto"/>
          </w:tcPr>
          <w:p w:rsidR="00D94D96" w:rsidRPr="00DC4582" w:rsidRDefault="00D94D96" w:rsidP="00D94D96">
            <w:pPr>
              <w:pStyle w:val="ListParagraph"/>
              <w:numPr>
                <w:ilvl w:val="0"/>
                <w:numId w:val="9"/>
              </w:numPr>
              <w:spacing w:after="0" w:line="240" w:lineRule="auto"/>
              <w:rPr>
                <w:rFonts w:eastAsia="Times New Roman" w:cs="Times New Roman"/>
                <w:lang w:eastAsia="en-GB"/>
              </w:rPr>
            </w:pPr>
            <w:r w:rsidRPr="00DC4582">
              <w:rPr>
                <w:rFonts w:eastAsia="Times New Roman" w:cs="Times New Roman"/>
                <w:color w:val="000000"/>
                <w:lang w:eastAsia="en-GB"/>
              </w:rPr>
              <w:t>Programmes advised by external agency</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Support at times of particular stress e.g. coming into school, home time, PE lessons etc.</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S</w:t>
            </w:r>
            <w:r w:rsidRPr="00DC4582">
              <w:rPr>
                <w:rFonts w:eastAsia="Times New Roman" w:cs="Times New Roman"/>
                <w:color w:val="000000"/>
                <w:lang w:eastAsia="en-GB"/>
              </w:rPr>
              <w:t>tructure and scaffold learning and play opportunities as part of a small group.</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Develop awareness of others and scaffold early interactions.</w:t>
            </w:r>
          </w:p>
          <w:p w:rsidR="00D94D96" w:rsidRPr="00DC4582" w:rsidRDefault="00D94D96" w:rsidP="00B02EF8">
            <w:pPr>
              <w:spacing w:after="0" w:line="240" w:lineRule="auto"/>
              <w:ind w:left="-270"/>
              <w:rPr>
                <w:rFonts w:cs="Arial"/>
              </w:rPr>
            </w:pP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Regular small group / 1:1 interventions linked to identified  targets</w:t>
            </w:r>
          </w:p>
        </w:tc>
      </w:tr>
      <w:tr w:rsidR="00D94D96" w:rsidRPr="00052C61" w:rsidTr="00B02EF8">
        <w:trPr>
          <w:trHeight w:val="479"/>
          <w:jc w:val="center"/>
        </w:trPr>
        <w:tc>
          <w:tcPr>
            <w:tcW w:w="736" w:type="pct"/>
            <w:shd w:val="clear" w:color="auto" w:fill="FF0000"/>
            <w:tcMar>
              <w:top w:w="57" w:type="dxa"/>
              <w:bottom w:w="57" w:type="dxa"/>
            </w:tcMar>
          </w:tcPr>
          <w:p w:rsidR="00D94D96" w:rsidRPr="00052C61" w:rsidRDefault="00D94D96" w:rsidP="00B02EF8">
            <w:pPr>
              <w:rPr>
                <w:b/>
                <w:szCs w:val="20"/>
              </w:rPr>
            </w:pPr>
            <w:r>
              <w:rPr>
                <w:b/>
                <w:szCs w:val="20"/>
              </w:rPr>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p w:rsidR="00D94D96" w:rsidRPr="000E27B2" w:rsidRDefault="00D94D96" w:rsidP="00F7037E">
            <w:pPr>
              <w:pStyle w:val="ListParagraph"/>
              <w:spacing w:after="0" w:line="240" w:lineRule="auto"/>
              <w:ind w:left="360"/>
              <w:rPr>
                <w:rFonts w:cs="Arial"/>
                <w:szCs w:val="20"/>
              </w:rPr>
            </w:pPr>
          </w:p>
        </w:tc>
        <w:tc>
          <w:tcPr>
            <w:tcW w:w="1526" w:type="pct"/>
            <w:shd w:val="clear" w:color="auto" w:fill="auto"/>
          </w:tcPr>
          <w:p w:rsidR="00D94D96" w:rsidRPr="00DC4582" w:rsidRDefault="00D94D96" w:rsidP="00D94D96">
            <w:pPr>
              <w:pStyle w:val="ListParagraph"/>
              <w:numPr>
                <w:ilvl w:val="0"/>
                <w:numId w:val="9"/>
              </w:numPr>
              <w:spacing w:after="0" w:line="240" w:lineRule="auto"/>
              <w:rPr>
                <w:rFonts w:eastAsia="Times New Roman" w:cs="Times New Roman"/>
                <w:lang w:eastAsia="en-GB"/>
              </w:rPr>
            </w:pPr>
            <w:r w:rsidRPr="00DC4582">
              <w:rPr>
                <w:rFonts w:eastAsia="Times New Roman" w:cs="Times New Roman"/>
                <w:color w:val="000000"/>
                <w:lang w:eastAsia="en-GB"/>
              </w:rPr>
              <w:t xml:space="preserve">Respond appropriately to pre-intentional communication </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Communication temptation</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Encourage communication by making desirable activities/resources difficult to access</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Rehearse interactions with a range of adults and peers</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Point out and comment what others are doing</w:t>
            </w:r>
          </w:p>
          <w:p w:rsidR="00D94D96" w:rsidRPr="00DC4582" w:rsidRDefault="00D94D96" w:rsidP="00D94D96">
            <w:pPr>
              <w:pStyle w:val="ListParagraph"/>
              <w:numPr>
                <w:ilvl w:val="0"/>
                <w:numId w:val="9"/>
              </w:numPr>
              <w:spacing w:before="100" w:beforeAutospacing="1" w:after="100" w:afterAutospacing="1" w:line="240" w:lineRule="auto"/>
              <w:rPr>
                <w:rFonts w:eastAsia="Times New Roman" w:cs="Times New Roman"/>
                <w:color w:val="000000"/>
                <w:lang w:eastAsia="en-GB"/>
              </w:rPr>
            </w:pPr>
            <w:r w:rsidRPr="00DC4582">
              <w:rPr>
                <w:rFonts w:eastAsia="Times New Roman" w:cs="Times New Roman"/>
                <w:color w:val="000000"/>
                <w:lang w:eastAsia="en-GB"/>
              </w:rPr>
              <w:t>Intensive interaction</w:t>
            </w:r>
          </w:p>
          <w:p w:rsidR="00D94D96" w:rsidRPr="00DC4582" w:rsidRDefault="00D94D96" w:rsidP="00B02EF8">
            <w:pPr>
              <w:spacing w:after="0" w:line="240" w:lineRule="auto"/>
              <w:ind w:left="-270"/>
              <w:rPr>
                <w:rFonts w:cs="Arial"/>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6"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317"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526" w:type="pct"/>
            <w:shd w:val="clear" w:color="auto" w:fill="auto"/>
          </w:tcPr>
          <w:p w:rsidR="00D94D96" w:rsidRPr="00DC4582" w:rsidRDefault="00D94D96" w:rsidP="00D94D96">
            <w:pPr>
              <w:pStyle w:val="ListParagraph"/>
              <w:numPr>
                <w:ilvl w:val="0"/>
                <w:numId w:val="9"/>
              </w:numPr>
              <w:spacing w:after="0" w:line="240" w:lineRule="auto"/>
              <w:rPr>
                <w:rFonts w:cs="Arial"/>
              </w:rPr>
            </w:pPr>
            <w:r>
              <w:rPr>
                <w:rFonts w:cs="Arial"/>
                <w:szCs w:val="20"/>
              </w:rPr>
              <w:t>As Above</w:t>
            </w: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Pr="006332FB" w:rsidRDefault="00D94D96" w:rsidP="00D94D96">
      <w:pPr>
        <w:jc w:val="center"/>
      </w:pPr>
      <w:r>
        <w:rPr>
          <w:b/>
          <w:szCs w:val="20"/>
        </w:rPr>
        <w:lastRenderedPageBreak/>
        <w:t>3A Emotional Regulation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1735D8" w:rsidRDefault="00D94D96" w:rsidP="00D94D96">
            <w:pPr>
              <w:numPr>
                <w:ilvl w:val="0"/>
                <w:numId w:val="1"/>
              </w:numPr>
              <w:spacing w:after="0" w:line="240" w:lineRule="auto"/>
              <w:rPr>
                <w:rFonts w:eastAsia="Times New Roman" w:cs="Times New Roman"/>
                <w:lang w:eastAsia="en-GB"/>
              </w:rPr>
            </w:pPr>
            <w:r w:rsidRPr="001735D8">
              <w:rPr>
                <w:rFonts w:eastAsia="Times New Roman" w:cs="Times New Roman"/>
                <w:lang w:eastAsia="en-GB"/>
              </w:rPr>
              <w:t>A range of additional provisions in place in school such as: school councils, peer counsell</w:t>
            </w:r>
            <w:r>
              <w:rPr>
                <w:rFonts w:eastAsia="Times New Roman" w:cs="Times New Roman"/>
                <w:lang w:eastAsia="en-GB"/>
              </w:rPr>
              <w:t>ing buddy schemes, circle time</w:t>
            </w:r>
            <w:r w:rsidRPr="001735D8">
              <w:rPr>
                <w:rFonts w:eastAsia="Times New Roman" w:cs="Times New Roman"/>
                <w:lang w:eastAsia="en-GB"/>
              </w:rPr>
              <w:t>, break time havens, life skills teaching</w:t>
            </w:r>
          </w:p>
          <w:p w:rsidR="00D94D96" w:rsidRPr="006332FB" w:rsidRDefault="00D94D96" w:rsidP="00D94D96">
            <w:pPr>
              <w:numPr>
                <w:ilvl w:val="0"/>
                <w:numId w:val="1"/>
              </w:numPr>
              <w:spacing w:after="0" w:line="240" w:lineRule="auto"/>
              <w:rPr>
                <w:rFonts w:eastAsia="Times New Roman" w:cs="Times New Roman"/>
                <w:lang w:eastAsia="en-GB"/>
              </w:rPr>
            </w:pPr>
            <w:r w:rsidRPr="006332FB">
              <w:rPr>
                <w:rFonts w:eastAsia="Times New Roman" w:cs="Times New Roman"/>
                <w:lang w:eastAsia="en-GB"/>
              </w:rPr>
              <w:t xml:space="preserve">An inclusive positive behaviour for learning policy i.e. uses visuals,  a clear process, rewards and consequences, clear </w:t>
            </w:r>
          </w:p>
          <w:p w:rsidR="00D94D96" w:rsidRPr="006332FB" w:rsidRDefault="00D94D96" w:rsidP="00D94D96">
            <w:pPr>
              <w:numPr>
                <w:ilvl w:val="0"/>
                <w:numId w:val="1"/>
              </w:numPr>
              <w:spacing w:after="0" w:line="240" w:lineRule="auto"/>
              <w:rPr>
                <w:rFonts w:eastAsia="Times New Roman" w:cs="Times New Roman"/>
                <w:lang w:eastAsia="en-GB"/>
              </w:rPr>
            </w:pPr>
            <w:r w:rsidRPr="006332FB">
              <w:rPr>
                <w:rFonts w:eastAsia="Times New Roman" w:cs="Times New Roman"/>
                <w:lang w:eastAsia="en-GB"/>
              </w:rPr>
              <w:t xml:space="preserve">Appropriately structured groups for learning </w:t>
            </w:r>
          </w:p>
          <w:p w:rsidR="00D94D96" w:rsidRPr="006332FB" w:rsidRDefault="00D94D96" w:rsidP="00D94D96">
            <w:pPr>
              <w:numPr>
                <w:ilvl w:val="0"/>
                <w:numId w:val="1"/>
              </w:numPr>
              <w:spacing w:after="0" w:line="240" w:lineRule="auto"/>
              <w:rPr>
                <w:rFonts w:eastAsia="Times New Roman" w:cs="Times New Roman"/>
                <w:lang w:eastAsia="en-GB"/>
              </w:rPr>
            </w:pPr>
            <w:r w:rsidRPr="006332FB">
              <w:rPr>
                <w:rFonts w:eastAsia="Times New Roman" w:cs="Times New Roman"/>
                <w:lang w:eastAsia="en-GB"/>
              </w:rPr>
              <w:t xml:space="preserve">Nurturing principles underlying all interactions in school </w:t>
            </w:r>
          </w:p>
          <w:p w:rsidR="00D94D96" w:rsidRPr="00052C61" w:rsidRDefault="00D94D96" w:rsidP="00B02EF8">
            <w:pPr>
              <w:spacing w:after="0" w:line="240" w:lineRule="auto"/>
              <w:ind w:left="141"/>
              <w:rPr>
                <w:rFonts w:cs="Arial"/>
                <w:szCs w:val="20"/>
              </w:rPr>
            </w:pPr>
            <w:r w:rsidRPr="001735D8">
              <w:rPr>
                <w:rFonts w:eastAsia="Times New Roman" w:cs="Times New Roman"/>
                <w:color w:val="7030A0"/>
                <w:lang w:eastAsia="en-GB"/>
              </w:rPr>
              <w:t xml:space="preserve"> </w:t>
            </w: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1735D8" w:rsidRDefault="00D94D96" w:rsidP="00D94D96">
            <w:pPr>
              <w:numPr>
                <w:ilvl w:val="0"/>
                <w:numId w:val="1"/>
              </w:numPr>
              <w:spacing w:after="0" w:line="240" w:lineRule="auto"/>
              <w:rPr>
                <w:rFonts w:eastAsia="Times New Roman" w:cs="Times New Roman"/>
                <w:lang w:eastAsia="en-GB"/>
              </w:rPr>
            </w:pPr>
            <w:r w:rsidRPr="001735D8">
              <w:rPr>
                <w:rFonts w:eastAsia="Times New Roman" w:cs="Times New Roman"/>
                <w:lang w:eastAsia="en-GB"/>
              </w:rPr>
              <w:t xml:space="preserve">Introduce SMART individual behaviour targets </w:t>
            </w:r>
          </w:p>
          <w:p w:rsidR="00D94D96" w:rsidRPr="001735D8" w:rsidRDefault="00D94D96" w:rsidP="00D94D96">
            <w:pPr>
              <w:numPr>
                <w:ilvl w:val="0"/>
                <w:numId w:val="1"/>
              </w:numPr>
              <w:spacing w:after="0" w:line="240" w:lineRule="auto"/>
              <w:rPr>
                <w:rFonts w:eastAsia="Times New Roman" w:cs="Times New Roman"/>
                <w:lang w:eastAsia="en-GB"/>
              </w:rPr>
            </w:pPr>
            <w:r w:rsidRPr="001735D8">
              <w:rPr>
                <w:rFonts w:eastAsia="Times New Roman" w:cs="Times New Roman"/>
                <w:lang w:eastAsia="en-GB"/>
              </w:rPr>
              <w:t>Consider the development of individual behaviour plans, risk assessments, portable plans, diaries</w:t>
            </w:r>
          </w:p>
          <w:p w:rsidR="00D94D96" w:rsidRPr="006332FB" w:rsidRDefault="00D94D96" w:rsidP="00D94D96">
            <w:pPr>
              <w:numPr>
                <w:ilvl w:val="0"/>
                <w:numId w:val="1"/>
              </w:numPr>
              <w:spacing w:after="0" w:line="240" w:lineRule="auto"/>
              <w:rPr>
                <w:rFonts w:eastAsia="Times New Roman" w:cs="Times New Roman"/>
                <w:lang w:eastAsia="en-GB"/>
              </w:rPr>
            </w:pPr>
            <w:r w:rsidRPr="006332FB">
              <w:rPr>
                <w:rFonts w:eastAsia="Times New Roman" w:cs="Times New Roman"/>
                <w:lang w:eastAsia="en-GB"/>
              </w:rPr>
              <w:t>Small group work e.g. looking at friendships</w:t>
            </w: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F7037E" w:rsidRDefault="00D94D96" w:rsidP="00F7037E">
            <w:pPr>
              <w:pStyle w:val="ListParagraph"/>
              <w:spacing w:after="0" w:line="240" w:lineRule="auto"/>
              <w:ind w:left="360"/>
              <w:rPr>
                <w:rFonts w:cs="Arial"/>
                <w:szCs w:val="20"/>
              </w:rPr>
            </w:pPr>
          </w:p>
        </w:tc>
        <w:tc>
          <w:tcPr>
            <w:tcW w:w="1422" w:type="pct"/>
            <w:shd w:val="clear" w:color="auto" w:fill="auto"/>
          </w:tcPr>
          <w:p w:rsidR="00D94D96" w:rsidRPr="00254A1A" w:rsidRDefault="00D94D96" w:rsidP="00D94D96">
            <w:pPr>
              <w:pStyle w:val="ListParagraph"/>
              <w:numPr>
                <w:ilvl w:val="0"/>
                <w:numId w:val="2"/>
              </w:numPr>
              <w:spacing w:after="0" w:line="240" w:lineRule="auto"/>
              <w:rPr>
                <w:rFonts w:cs="Arial"/>
                <w:szCs w:val="20"/>
              </w:rPr>
            </w:pPr>
            <w:r w:rsidRPr="00D316BA">
              <w:rPr>
                <w:rFonts w:eastAsia="Times New Roman" w:cs="Times New Roman"/>
                <w:lang w:eastAsia="en-GB"/>
              </w:rPr>
              <w:t>Specific group work addressing clearly identified SEMH needs such as Monster or Ginger Bear</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lastRenderedPageBreak/>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1735D8" w:rsidRDefault="00D94D96" w:rsidP="00D94D96">
            <w:pPr>
              <w:pStyle w:val="NoSpacing"/>
              <w:numPr>
                <w:ilvl w:val="0"/>
                <w:numId w:val="2"/>
              </w:numPr>
              <w:rPr>
                <w:lang w:eastAsia="en-GB"/>
              </w:rPr>
            </w:pPr>
            <w:r w:rsidRPr="001735D8">
              <w:rPr>
                <w:lang w:eastAsia="en-GB"/>
              </w:rPr>
              <w:t>Involvement from wider services; Children’s Social Care, CAMHS, CDC, PALZ, Families First, specialist professionals as above</w:t>
            </w:r>
          </w:p>
          <w:p w:rsidR="00D94D96" w:rsidRPr="00D316BA" w:rsidRDefault="00D94D96" w:rsidP="00D94D96">
            <w:pPr>
              <w:pStyle w:val="NoSpacing"/>
              <w:numPr>
                <w:ilvl w:val="0"/>
                <w:numId w:val="2"/>
              </w:numPr>
              <w:rPr>
                <w:lang w:eastAsia="en-GB"/>
              </w:rPr>
            </w:pPr>
            <w:r w:rsidRPr="00D316BA">
              <w:rPr>
                <w:lang w:eastAsia="en-GB"/>
              </w:rPr>
              <w:t>Learning opportunities are more personalised with modifications to level, pace and teacher talk</w:t>
            </w:r>
          </w:p>
          <w:p w:rsidR="00D94D96" w:rsidRPr="00D316BA" w:rsidRDefault="00D94D96" w:rsidP="00B02EF8">
            <w:pPr>
              <w:pStyle w:val="NoSpacing"/>
              <w:rPr>
                <w:lang w:eastAsia="en-GB"/>
              </w:rPr>
            </w:pP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Regular small group / 1:1 interventions 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1735D8" w:rsidRDefault="00D94D96" w:rsidP="00D94D96">
            <w:pPr>
              <w:numPr>
                <w:ilvl w:val="0"/>
                <w:numId w:val="2"/>
              </w:numPr>
              <w:spacing w:after="0" w:line="240" w:lineRule="auto"/>
              <w:rPr>
                <w:rFonts w:eastAsia="Times New Roman" w:cs="Arial"/>
                <w:lang w:eastAsia="en-GB"/>
              </w:rPr>
            </w:pPr>
            <w:r w:rsidRPr="001735D8">
              <w:rPr>
                <w:rFonts w:eastAsia="Times New Roman" w:cs="Arial"/>
                <w:lang w:eastAsia="en-GB"/>
              </w:rPr>
              <w:t>Individual SEMH programme incorporating 1:1 and small group teaching</w:t>
            </w:r>
          </w:p>
          <w:p w:rsidR="00D94D96" w:rsidRPr="001735D8" w:rsidRDefault="00D94D96" w:rsidP="00D94D96">
            <w:pPr>
              <w:numPr>
                <w:ilvl w:val="0"/>
                <w:numId w:val="2"/>
              </w:numPr>
              <w:spacing w:after="0" w:line="240" w:lineRule="auto"/>
              <w:rPr>
                <w:rFonts w:eastAsia="Times New Roman" w:cs="Arial"/>
                <w:lang w:eastAsia="en-GB"/>
              </w:rPr>
            </w:pPr>
            <w:r w:rsidRPr="001735D8">
              <w:rPr>
                <w:rFonts w:eastAsia="Times New Roman" w:cs="Arial"/>
                <w:lang w:eastAsia="en-GB"/>
              </w:rPr>
              <w:t>Specialist provision within mainstream may be appropriate to meet need for part of the week</w:t>
            </w:r>
          </w:p>
          <w:p w:rsidR="00D94D96" w:rsidRPr="001735D8" w:rsidRDefault="00D94D96" w:rsidP="00D94D96">
            <w:pPr>
              <w:numPr>
                <w:ilvl w:val="0"/>
                <w:numId w:val="2"/>
              </w:numPr>
              <w:spacing w:after="0" w:line="240" w:lineRule="auto"/>
              <w:rPr>
                <w:rFonts w:eastAsia="Times New Roman" w:cs="Arial"/>
                <w:lang w:eastAsia="en-GB"/>
              </w:rPr>
            </w:pPr>
            <w:r w:rsidRPr="001735D8">
              <w:rPr>
                <w:rFonts w:eastAsia="Times New Roman" w:cs="Arial"/>
                <w:lang w:eastAsia="en-GB"/>
              </w:rPr>
              <w:t xml:space="preserve">All additional resources and exceptional arrangements are referenced in a personalised provision map </w:t>
            </w:r>
          </w:p>
          <w:p w:rsidR="00D94D96" w:rsidRPr="00052C61" w:rsidRDefault="00D94D96" w:rsidP="00D94D96">
            <w:pPr>
              <w:pStyle w:val="ListParagraph"/>
              <w:numPr>
                <w:ilvl w:val="0"/>
                <w:numId w:val="2"/>
              </w:numPr>
              <w:spacing w:after="0" w:line="240" w:lineRule="auto"/>
              <w:rPr>
                <w:rFonts w:cs="Arial"/>
                <w:szCs w:val="20"/>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w:t>
            </w: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F7037E" w:rsidRDefault="00F7037E">
      <w:pPr>
        <w:rPr>
          <w:b/>
          <w:szCs w:val="20"/>
        </w:rPr>
      </w:pPr>
      <w:r>
        <w:rPr>
          <w:b/>
          <w:szCs w:val="20"/>
        </w:rPr>
        <w:br w:type="page"/>
      </w:r>
    </w:p>
    <w:p w:rsidR="00D94D96" w:rsidRPr="006332FB" w:rsidRDefault="00D94D96" w:rsidP="00D94D96">
      <w:pPr>
        <w:jc w:val="center"/>
      </w:pPr>
      <w:r>
        <w:rPr>
          <w:b/>
          <w:szCs w:val="20"/>
        </w:rPr>
        <w:lastRenderedPageBreak/>
        <w:t>3B Mental Health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DF3936" w:rsidRDefault="00D94D96" w:rsidP="00D94D96">
            <w:pPr>
              <w:numPr>
                <w:ilvl w:val="0"/>
                <w:numId w:val="1"/>
              </w:numPr>
              <w:spacing w:after="0" w:line="240" w:lineRule="auto"/>
              <w:ind w:left="393" w:hanging="393"/>
              <w:rPr>
                <w:rFonts w:cs="Arial"/>
                <w:szCs w:val="20"/>
              </w:rPr>
            </w:pPr>
            <w:r>
              <w:t>Implementation of a whole school framework to support social emotional and mental health such as Thrive or Positive Behaviour Support.</w:t>
            </w:r>
          </w:p>
          <w:p w:rsidR="00D94D96" w:rsidRPr="00DF3936" w:rsidRDefault="00D94D96" w:rsidP="00D94D96">
            <w:pPr>
              <w:numPr>
                <w:ilvl w:val="0"/>
                <w:numId w:val="1"/>
              </w:numPr>
              <w:spacing w:after="0" w:line="240" w:lineRule="auto"/>
              <w:ind w:left="393" w:hanging="393"/>
              <w:rPr>
                <w:rFonts w:cs="Arial"/>
                <w:szCs w:val="20"/>
              </w:rPr>
            </w:pPr>
            <w:r>
              <w:t>Mental Health in schools programme established</w:t>
            </w:r>
          </w:p>
          <w:p w:rsidR="00D94D96" w:rsidRPr="00052C61" w:rsidRDefault="00D94D96" w:rsidP="00D94D96">
            <w:pPr>
              <w:numPr>
                <w:ilvl w:val="0"/>
                <w:numId w:val="1"/>
              </w:numPr>
              <w:spacing w:after="0" w:line="240" w:lineRule="auto"/>
              <w:ind w:left="393" w:hanging="393"/>
              <w:rPr>
                <w:rFonts w:cs="Arial"/>
                <w:szCs w:val="20"/>
              </w:rPr>
            </w:pPr>
            <w:r>
              <w:t>Culture of respect and positive affirmation visible in school.</w:t>
            </w: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E1104A" w:rsidRDefault="00D94D96" w:rsidP="00D94D96">
            <w:pPr>
              <w:numPr>
                <w:ilvl w:val="0"/>
                <w:numId w:val="1"/>
              </w:numPr>
              <w:spacing w:after="0" w:line="240" w:lineRule="auto"/>
              <w:ind w:left="393" w:hanging="393"/>
              <w:rPr>
                <w:rFonts w:cs="Arial"/>
                <w:szCs w:val="20"/>
              </w:rPr>
            </w:pPr>
            <w:r>
              <w:t>A range of differentiated opportunities for social and emotional development e.g. buddy systems, friendship strategies, circle time</w:t>
            </w: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F7037E" w:rsidRDefault="00D94D96" w:rsidP="00F7037E">
            <w:pPr>
              <w:pStyle w:val="ListParagraph"/>
              <w:spacing w:after="0" w:line="240" w:lineRule="auto"/>
              <w:ind w:left="360"/>
              <w:rPr>
                <w:rFonts w:cs="Arial"/>
                <w:szCs w:val="20"/>
              </w:rPr>
            </w:pPr>
          </w:p>
        </w:tc>
        <w:tc>
          <w:tcPr>
            <w:tcW w:w="1422" w:type="pct"/>
            <w:shd w:val="clear" w:color="auto" w:fill="auto"/>
          </w:tcPr>
          <w:p w:rsidR="00D94D96" w:rsidRPr="00254A1A" w:rsidRDefault="00D94D96" w:rsidP="00D94D96">
            <w:pPr>
              <w:pStyle w:val="ListParagraph"/>
              <w:numPr>
                <w:ilvl w:val="0"/>
                <w:numId w:val="2"/>
              </w:numPr>
              <w:spacing w:after="0" w:line="240" w:lineRule="auto"/>
              <w:rPr>
                <w:rFonts w:cs="Arial"/>
                <w:szCs w:val="20"/>
              </w:rPr>
            </w:pPr>
            <w:r>
              <w:t>Use of self-management programmes to develop skills, confidence and engagement</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lastRenderedPageBreak/>
              <w:t>Additional Individualised 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DF3936" w:rsidRDefault="00D94D96" w:rsidP="00D94D96">
            <w:pPr>
              <w:pStyle w:val="ListParagraph"/>
              <w:numPr>
                <w:ilvl w:val="0"/>
                <w:numId w:val="2"/>
              </w:numPr>
              <w:spacing w:after="0" w:line="240" w:lineRule="auto"/>
              <w:rPr>
                <w:rFonts w:cs="Arial"/>
                <w:szCs w:val="20"/>
              </w:rPr>
            </w:pPr>
            <w:r>
              <w:lastRenderedPageBreak/>
              <w:t xml:space="preserve">Experienced learning coaches/mentors/key workers support the group/individual </w:t>
            </w:r>
          </w:p>
          <w:p w:rsidR="00D94D96" w:rsidRPr="00DF3936" w:rsidRDefault="00D94D96" w:rsidP="00D94D96">
            <w:pPr>
              <w:pStyle w:val="ListParagraph"/>
              <w:numPr>
                <w:ilvl w:val="0"/>
                <w:numId w:val="2"/>
              </w:numPr>
              <w:spacing w:after="0" w:line="240" w:lineRule="auto"/>
              <w:rPr>
                <w:rFonts w:cs="Arial"/>
                <w:szCs w:val="20"/>
              </w:rPr>
            </w:pPr>
            <w:r>
              <w:t>Emphasis on social emotional engagement, safety and learning</w:t>
            </w:r>
          </w:p>
          <w:p w:rsidR="00D94D96" w:rsidRPr="00DF3936" w:rsidRDefault="00D94D96" w:rsidP="00D94D96">
            <w:pPr>
              <w:pStyle w:val="ListParagraph"/>
              <w:numPr>
                <w:ilvl w:val="0"/>
                <w:numId w:val="2"/>
              </w:numPr>
              <w:spacing w:after="0" w:line="240" w:lineRule="auto"/>
              <w:rPr>
                <w:rFonts w:cs="Arial"/>
                <w:szCs w:val="20"/>
              </w:rPr>
            </w:pPr>
            <w:r>
              <w:t xml:space="preserve">Use of interventions adopting CBT </w:t>
            </w:r>
            <w:r>
              <w:lastRenderedPageBreak/>
              <w:t>principles</w:t>
            </w:r>
          </w:p>
          <w:p w:rsidR="00D94D96" w:rsidRPr="00052C61" w:rsidRDefault="00D94D96" w:rsidP="00D94D96">
            <w:pPr>
              <w:pStyle w:val="ListParagraph"/>
              <w:numPr>
                <w:ilvl w:val="0"/>
                <w:numId w:val="2"/>
              </w:numPr>
              <w:spacing w:after="0" w:line="240" w:lineRule="auto"/>
              <w:rPr>
                <w:rFonts w:cs="Arial"/>
                <w:szCs w:val="20"/>
              </w:rPr>
            </w:pPr>
            <w:r>
              <w:t xml:space="preserve">Interventions such as art/play therapeutic approaches, SCERTS, academic resilience </w:t>
            </w:r>
            <w:r>
              <w:sym w:font="Symbol" w:char="F0B7"/>
            </w:r>
            <w:r>
              <w:t xml:space="preserve"> Counselling</w:t>
            </w: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lastRenderedPageBreak/>
              <w:t>Regular small group / 1:1 interventions 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t>Advice and guidance from health partners (CAHMS etc)</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w:t>
            </w: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Default="00D94D96" w:rsidP="00D94D96">
      <w:r>
        <w:br w:type="page"/>
      </w:r>
    </w:p>
    <w:p w:rsidR="00D94D96" w:rsidRPr="00721D41" w:rsidRDefault="00D94D96" w:rsidP="00D94D96">
      <w:pPr>
        <w:jc w:val="center"/>
        <w:rPr>
          <w:b/>
          <w:szCs w:val="20"/>
        </w:rPr>
      </w:pPr>
      <w:r>
        <w:rPr>
          <w:b/>
          <w:szCs w:val="20"/>
        </w:rPr>
        <w:lastRenderedPageBreak/>
        <w:t>4A Visual Impairment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996E0C" w:rsidRDefault="00D94D96" w:rsidP="00D94D96">
            <w:pPr>
              <w:pStyle w:val="ListParagraph"/>
              <w:numPr>
                <w:ilvl w:val="0"/>
                <w:numId w:val="10"/>
              </w:numPr>
            </w:pPr>
            <w:r w:rsidRPr="00996E0C">
              <w:rPr>
                <w:rFonts w:cs="Arial"/>
              </w:rPr>
              <w:t>ICT is used to increase access to the curriculum, where appropriate</w:t>
            </w:r>
            <w:r w:rsidRPr="00996E0C">
              <w:t xml:space="preserve"> </w:t>
            </w:r>
          </w:p>
          <w:p w:rsidR="00D94D96" w:rsidRPr="00996E0C" w:rsidRDefault="00D94D96" w:rsidP="00D94D96">
            <w:pPr>
              <w:pStyle w:val="ListParagraph"/>
              <w:numPr>
                <w:ilvl w:val="0"/>
                <w:numId w:val="10"/>
              </w:numPr>
              <w:rPr>
                <w:rFonts w:cs="Arial"/>
                <w:color w:val="000000"/>
              </w:rPr>
            </w:pPr>
            <w:r w:rsidRPr="00996E0C">
              <w:rPr>
                <w:rFonts w:cs="Arial"/>
                <w:color w:val="000000"/>
              </w:rPr>
              <w:t xml:space="preserve">Learning materials must be selected for their clarity. </w:t>
            </w: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996E0C" w:rsidRDefault="00D94D96" w:rsidP="00D94D96">
            <w:pPr>
              <w:pStyle w:val="ListParagraph"/>
              <w:widowControl w:val="0"/>
              <w:numPr>
                <w:ilvl w:val="0"/>
                <w:numId w:val="10"/>
              </w:numPr>
              <w:tabs>
                <w:tab w:val="left" w:pos="1515"/>
              </w:tabs>
              <w:autoSpaceDE w:val="0"/>
              <w:autoSpaceDN w:val="0"/>
              <w:adjustRightInd w:val="0"/>
              <w:rPr>
                <w:rFonts w:cs="Arial"/>
                <w:color w:val="000000"/>
              </w:rPr>
            </w:pPr>
            <w:r>
              <w:rPr>
                <w:rFonts w:cs="Arial"/>
              </w:rPr>
              <w:t>B</w:t>
            </w:r>
            <w:r w:rsidRPr="00996E0C">
              <w:rPr>
                <w:rFonts w:cs="Arial"/>
              </w:rPr>
              <w:t>asic adaptations to curriculum delivery and materials to facilitate access for a visually impaired pupil.</w:t>
            </w:r>
            <w:r w:rsidRPr="00996E0C">
              <w:rPr>
                <w:rFonts w:cs="Arial"/>
                <w:color w:val="000000"/>
              </w:rPr>
              <w:t xml:space="preserve"> </w:t>
            </w:r>
            <w:proofErr w:type="spellStart"/>
            <w:proofErr w:type="gramStart"/>
            <w:r w:rsidRPr="00996E0C">
              <w:rPr>
                <w:rFonts w:cs="Arial"/>
              </w:rPr>
              <w:t>eg.oral</w:t>
            </w:r>
            <w:proofErr w:type="spellEnd"/>
            <w:proofErr w:type="gramEnd"/>
            <w:r w:rsidRPr="00996E0C">
              <w:rPr>
                <w:rFonts w:cs="Arial"/>
              </w:rPr>
              <w:t xml:space="preserve"> descriptions of visual materials.</w:t>
            </w: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Pr="00F7037E" w:rsidRDefault="00D94D96" w:rsidP="00F7037E">
            <w:pPr>
              <w:spacing w:after="0" w:line="240" w:lineRule="auto"/>
              <w:rPr>
                <w:rFonts w:cs="Arial"/>
                <w:szCs w:val="20"/>
              </w:rPr>
            </w:pPr>
          </w:p>
          <w:p w:rsidR="00D94D96" w:rsidRPr="00F7037E" w:rsidRDefault="00D94D96" w:rsidP="00F7037E">
            <w:pPr>
              <w:pStyle w:val="ListParagraph"/>
              <w:spacing w:after="0" w:line="240" w:lineRule="auto"/>
              <w:ind w:left="360"/>
              <w:rPr>
                <w:rFonts w:cs="Arial"/>
                <w:szCs w:val="20"/>
              </w:rPr>
            </w:pPr>
          </w:p>
        </w:tc>
        <w:tc>
          <w:tcPr>
            <w:tcW w:w="1422" w:type="pct"/>
            <w:shd w:val="clear" w:color="auto" w:fill="auto"/>
          </w:tcPr>
          <w:p w:rsidR="00D94D96" w:rsidRPr="00996E0C" w:rsidRDefault="00D94D96" w:rsidP="00D94D96">
            <w:pPr>
              <w:pStyle w:val="ListParagraph"/>
              <w:numPr>
                <w:ilvl w:val="0"/>
                <w:numId w:val="10"/>
              </w:numPr>
              <w:rPr>
                <w:rFonts w:cs="Arial"/>
                <w:color w:val="000000"/>
              </w:rPr>
            </w:pPr>
            <w:r w:rsidRPr="00996E0C">
              <w:rPr>
                <w:rFonts w:cs="Arial"/>
                <w:color w:val="000000"/>
              </w:rPr>
              <w:t xml:space="preserve">Equipment, including low vision aids, </w:t>
            </w:r>
            <w:proofErr w:type="gramStart"/>
            <w:r w:rsidRPr="00996E0C">
              <w:rPr>
                <w:rFonts w:cs="Arial"/>
                <w:color w:val="000000"/>
              </w:rPr>
              <w:t>write</w:t>
            </w:r>
            <w:proofErr w:type="gramEnd"/>
            <w:r w:rsidRPr="00996E0C">
              <w:rPr>
                <w:rFonts w:cs="Arial"/>
                <w:color w:val="000000"/>
              </w:rPr>
              <w:t xml:space="preserve"> angle, copyholder to meet needs, may be appropriate.  Large print materials provided by school, as appropriate.</w:t>
            </w:r>
          </w:p>
          <w:p w:rsidR="00D94D96" w:rsidRPr="00996E0C" w:rsidRDefault="00D94D96" w:rsidP="00B02EF8">
            <w:pPr>
              <w:pStyle w:val="ListParagraph"/>
              <w:spacing w:after="0" w:line="240" w:lineRule="auto"/>
              <w:ind w:left="360"/>
              <w:rPr>
                <w:rFonts w:cs="Arial"/>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Additional Individualised </w:t>
            </w:r>
            <w:r w:rsidRPr="00052C61">
              <w:rPr>
                <w:rFonts w:cs="Arial"/>
                <w:szCs w:val="20"/>
              </w:rPr>
              <w:lastRenderedPageBreak/>
              <w:t>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996E0C" w:rsidRDefault="00D94D96" w:rsidP="00D94D96">
            <w:pPr>
              <w:pStyle w:val="ListParagraph"/>
              <w:widowControl w:val="0"/>
              <w:numPr>
                <w:ilvl w:val="0"/>
                <w:numId w:val="10"/>
              </w:numPr>
              <w:tabs>
                <w:tab w:val="left" w:pos="1515"/>
              </w:tabs>
              <w:autoSpaceDE w:val="0"/>
              <w:autoSpaceDN w:val="0"/>
              <w:adjustRightInd w:val="0"/>
              <w:rPr>
                <w:rFonts w:cs="Arial"/>
              </w:rPr>
            </w:pPr>
            <w:r>
              <w:rPr>
                <w:rFonts w:cs="Arial"/>
              </w:rPr>
              <w:lastRenderedPageBreak/>
              <w:t>A</w:t>
            </w:r>
            <w:r w:rsidRPr="00996E0C">
              <w:rPr>
                <w:rFonts w:cs="Arial"/>
              </w:rPr>
              <w:t>daptations to curriculum delivery to facilitate access for a visually impaired pupil.</w:t>
            </w:r>
            <w:r w:rsidRPr="00996E0C">
              <w:rPr>
                <w:rFonts w:cs="Arial"/>
                <w:color w:val="000000"/>
              </w:rPr>
              <w:t xml:space="preserve"> </w:t>
            </w:r>
            <w:proofErr w:type="spellStart"/>
            <w:proofErr w:type="gramStart"/>
            <w:r w:rsidRPr="00996E0C">
              <w:rPr>
                <w:rFonts w:cs="Arial"/>
              </w:rPr>
              <w:t>eg.oral</w:t>
            </w:r>
            <w:proofErr w:type="spellEnd"/>
            <w:proofErr w:type="gramEnd"/>
            <w:r w:rsidRPr="00996E0C">
              <w:rPr>
                <w:rFonts w:cs="Arial"/>
              </w:rPr>
              <w:t xml:space="preserve"> descriptions of visual materials.</w:t>
            </w:r>
          </w:p>
          <w:p w:rsidR="00D94D96" w:rsidRPr="00996E0C" w:rsidRDefault="00D94D96" w:rsidP="00D94D96">
            <w:pPr>
              <w:pStyle w:val="ListParagraph"/>
              <w:widowControl w:val="0"/>
              <w:numPr>
                <w:ilvl w:val="0"/>
                <w:numId w:val="10"/>
              </w:numPr>
              <w:tabs>
                <w:tab w:val="left" w:pos="1515"/>
              </w:tabs>
              <w:autoSpaceDE w:val="0"/>
              <w:autoSpaceDN w:val="0"/>
              <w:adjustRightInd w:val="0"/>
              <w:rPr>
                <w:rFonts w:cs="Arial"/>
              </w:rPr>
            </w:pPr>
            <w:r>
              <w:rPr>
                <w:rFonts w:cs="Arial"/>
                <w:color w:val="000000"/>
              </w:rPr>
              <w:t>S</w:t>
            </w:r>
            <w:r w:rsidRPr="00996E0C">
              <w:rPr>
                <w:rFonts w:cs="Arial"/>
                <w:color w:val="000000"/>
              </w:rPr>
              <w:t xml:space="preserve">ome modification / differentiation of learning materials to </w:t>
            </w:r>
            <w:r w:rsidRPr="00996E0C">
              <w:rPr>
                <w:rFonts w:cs="Arial"/>
                <w:color w:val="000000"/>
              </w:rPr>
              <w:lastRenderedPageBreak/>
              <w:t xml:space="preserve">facilitate access. </w:t>
            </w:r>
            <w:proofErr w:type="gramStart"/>
            <w:r w:rsidRPr="00996E0C">
              <w:rPr>
                <w:rFonts w:cs="Arial"/>
                <w:color w:val="000000"/>
              </w:rPr>
              <w:t>eg</w:t>
            </w:r>
            <w:proofErr w:type="gramEnd"/>
            <w:r w:rsidRPr="00996E0C">
              <w:rPr>
                <w:rFonts w:cs="Arial"/>
                <w:color w:val="000000"/>
              </w:rPr>
              <w:t xml:space="preserve">. </w:t>
            </w:r>
            <w:proofErr w:type="gramStart"/>
            <w:r w:rsidRPr="00996E0C">
              <w:rPr>
                <w:rFonts w:cs="Arial"/>
                <w:color w:val="000000"/>
              </w:rPr>
              <w:t>attention</w:t>
            </w:r>
            <w:proofErr w:type="gramEnd"/>
            <w:r w:rsidRPr="00996E0C">
              <w:rPr>
                <w:rFonts w:cs="Arial"/>
                <w:color w:val="000000"/>
              </w:rPr>
              <w:t xml:space="preserve"> to speed of lesson delivery and speed of working of VI pupil.</w:t>
            </w:r>
          </w:p>
          <w:p w:rsidR="00D94D96" w:rsidRPr="00996E0C" w:rsidRDefault="00D94D96" w:rsidP="00D94D96">
            <w:pPr>
              <w:pStyle w:val="ListParagraph"/>
              <w:numPr>
                <w:ilvl w:val="0"/>
                <w:numId w:val="10"/>
              </w:numPr>
              <w:rPr>
                <w:rFonts w:cs="Arial"/>
                <w:color w:val="000000"/>
              </w:rPr>
            </w:pPr>
            <w:r w:rsidRPr="00996E0C">
              <w:rPr>
                <w:rFonts w:cs="Arial"/>
                <w:color w:val="000000"/>
              </w:rPr>
              <w:t>Large print materials as appropriate.</w:t>
            </w:r>
          </w:p>
          <w:p w:rsidR="00D94D96" w:rsidRPr="00996E0C" w:rsidRDefault="00D94D96" w:rsidP="00B02EF8">
            <w:pPr>
              <w:pStyle w:val="ListParagraph"/>
              <w:spacing w:after="0" w:line="240" w:lineRule="auto"/>
              <w:ind w:left="360"/>
              <w:rPr>
                <w:rFonts w:cs="Arial"/>
              </w:rPr>
            </w:pP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 xml:space="preserve">Regular small group / 1:1 interventions </w:t>
            </w:r>
            <w:r w:rsidRPr="000E27B2">
              <w:rPr>
                <w:rFonts w:cs="Arial"/>
                <w:szCs w:val="20"/>
              </w:rPr>
              <w:lastRenderedPageBreak/>
              <w:t>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996E0C" w:rsidRDefault="00D94D96" w:rsidP="00D94D96">
            <w:pPr>
              <w:pStyle w:val="ListParagraph"/>
              <w:widowControl w:val="0"/>
              <w:numPr>
                <w:ilvl w:val="0"/>
                <w:numId w:val="10"/>
              </w:numPr>
              <w:tabs>
                <w:tab w:val="left" w:pos="1515"/>
              </w:tabs>
              <w:autoSpaceDE w:val="0"/>
              <w:autoSpaceDN w:val="0"/>
              <w:adjustRightInd w:val="0"/>
              <w:rPr>
                <w:rFonts w:cs="Arial"/>
              </w:rPr>
            </w:pPr>
            <w:r w:rsidRPr="00996E0C">
              <w:rPr>
                <w:rFonts w:cs="Arial"/>
              </w:rPr>
              <w:t xml:space="preserve">Additional support from a Teaching Assistant </w:t>
            </w:r>
            <w:r>
              <w:rPr>
                <w:rFonts w:cs="Arial"/>
              </w:rPr>
              <w:t xml:space="preserve">in class, and around school, </w:t>
            </w:r>
            <w:r w:rsidRPr="00996E0C">
              <w:rPr>
                <w:rFonts w:cs="Arial"/>
              </w:rPr>
              <w:t xml:space="preserve">to facilitate inclusive and independent learning, preparation of resources, and to ensure safety. </w:t>
            </w:r>
          </w:p>
          <w:p w:rsidR="00D94D96" w:rsidRPr="00996E0C" w:rsidRDefault="00D94D96" w:rsidP="00D94D96">
            <w:pPr>
              <w:pStyle w:val="ListParagraph"/>
              <w:numPr>
                <w:ilvl w:val="0"/>
                <w:numId w:val="10"/>
              </w:numPr>
              <w:rPr>
                <w:rFonts w:cs="Arial"/>
                <w:color w:val="000000"/>
              </w:rPr>
            </w:pPr>
            <w:r w:rsidRPr="00996E0C">
              <w:rPr>
                <w:rFonts w:cs="Arial"/>
                <w:color w:val="000000"/>
              </w:rPr>
              <w:t>Low vision aids, electronic magnification, laptop with software as appropriate to meet assessed needs.</w:t>
            </w:r>
          </w:p>
          <w:p w:rsidR="00D94D96" w:rsidRPr="00996E0C" w:rsidRDefault="00D94D96" w:rsidP="00B02EF8">
            <w:pPr>
              <w:pStyle w:val="ListParagraph"/>
              <w:spacing w:after="0" w:line="240" w:lineRule="auto"/>
              <w:ind w:left="360"/>
              <w:rPr>
                <w:rFonts w:cs="Arial"/>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996E0C" w:rsidRDefault="00D94D96" w:rsidP="00D94D96">
            <w:pPr>
              <w:pStyle w:val="ListParagraph"/>
              <w:widowControl w:val="0"/>
              <w:numPr>
                <w:ilvl w:val="0"/>
                <w:numId w:val="10"/>
              </w:numPr>
              <w:tabs>
                <w:tab w:val="left" w:pos="90"/>
                <w:tab w:val="left" w:pos="1515"/>
              </w:tabs>
              <w:autoSpaceDE w:val="0"/>
              <w:autoSpaceDN w:val="0"/>
              <w:adjustRightInd w:val="0"/>
              <w:rPr>
                <w:rFonts w:cs="Arial"/>
              </w:rPr>
            </w:pPr>
            <w:r w:rsidRPr="00996E0C">
              <w:rPr>
                <w:rFonts w:cs="Arial"/>
              </w:rPr>
              <w:t>Presentation of learning materials in alternative formats, including Braille, tactile diagrams, audio/speech</w:t>
            </w:r>
          </w:p>
          <w:p w:rsidR="00D94D96" w:rsidRPr="00996E0C" w:rsidRDefault="00D94D96" w:rsidP="00D94D96">
            <w:pPr>
              <w:pStyle w:val="ListParagraph"/>
              <w:widowControl w:val="0"/>
              <w:numPr>
                <w:ilvl w:val="0"/>
                <w:numId w:val="10"/>
              </w:numPr>
              <w:tabs>
                <w:tab w:val="left" w:pos="1515"/>
              </w:tabs>
              <w:autoSpaceDE w:val="0"/>
              <w:autoSpaceDN w:val="0"/>
              <w:adjustRightInd w:val="0"/>
              <w:rPr>
                <w:rFonts w:cs="Arial"/>
              </w:rPr>
            </w:pPr>
            <w:r w:rsidRPr="00996E0C">
              <w:rPr>
                <w:rFonts w:cs="Arial"/>
                <w:color w:val="000000"/>
              </w:rPr>
              <w:t>Teaching methods based on experiential and tactile learning with a strong verbal emphasis</w:t>
            </w:r>
            <w:r>
              <w:rPr>
                <w:rFonts w:cs="Arial"/>
                <w:color w:val="000000"/>
              </w:rPr>
              <w:t>.</w:t>
            </w:r>
          </w:p>
          <w:p w:rsidR="00D94D96" w:rsidRPr="00996E0C" w:rsidRDefault="00D94D96" w:rsidP="00D94D96">
            <w:pPr>
              <w:pStyle w:val="ListParagraph"/>
              <w:widowControl w:val="0"/>
              <w:numPr>
                <w:ilvl w:val="0"/>
                <w:numId w:val="10"/>
              </w:numPr>
              <w:tabs>
                <w:tab w:val="left" w:pos="1515"/>
              </w:tabs>
              <w:autoSpaceDE w:val="0"/>
              <w:autoSpaceDN w:val="0"/>
              <w:adjustRightInd w:val="0"/>
              <w:rPr>
                <w:rFonts w:cs="Arial"/>
              </w:rPr>
            </w:pPr>
            <w:r w:rsidRPr="00996E0C">
              <w:rPr>
                <w:rFonts w:cs="Arial"/>
                <w:color w:val="000000"/>
              </w:rPr>
              <w:t xml:space="preserve">Skills teaching as appropriate for an </w:t>
            </w:r>
            <w:r w:rsidRPr="00996E0C">
              <w:rPr>
                <w:rFonts w:cs="Arial"/>
              </w:rPr>
              <w:t>educationally blind child</w:t>
            </w:r>
            <w:r>
              <w:rPr>
                <w:rFonts w:cs="Arial"/>
              </w:rPr>
              <w:t xml:space="preserve"> including</w:t>
            </w:r>
            <w:r w:rsidRPr="00996E0C">
              <w:rPr>
                <w:rFonts w:cs="Arial"/>
              </w:rPr>
              <w:t xml:space="preserve"> tactile, mobility, independence, careers.</w:t>
            </w:r>
          </w:p>
          <w:p w:rsidR="00D94D96" w:rsidRPr="00996E0C" w:rsidRDefault="00D94D96" w:rsidP="00B02EF8">
            <w:pPr>
              <w:pStyle w:val="ListParagraph"/>
              <w:spacing w:after="0" w:line="240" w:lineRule="auto"/>
              <w:ind w:left="360"/>
              <w:rPr>
                <w:rFonts w:cs="Arial"/>
              </w:rPr>
            </w:pP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Pr="00721D41" w:rsidRDefault="00D94D96" w:rsidP="00D94D96">
      <w:pPr>
        <w:jc w:val="center"/>
        <w:rPr>
          <w:b/>
          <w:szCs w:val="20"/>
        </w:rPr>
      </w:pPr>
      <w:r>
        <w:rPr>
          <w:b/>
          <w:szCs w:val="20"/>
        </w:rPr>
        <w:lastRenderedPageBreak/>
        <w:t>4B Hearing Impairment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1"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052C61" w:rsidRDefault="00D94D96" w:rsidP="00D94D96">
            <w:pPr>
              <w:numPr>
                <w:ilvl w:val="0"/>
                <w:numId w:val="1"/>
              </w:numPr>
              <w:spacing w:after="0" w:line="240" w:lineRule="auto"/>
              <w:ind w:left="393" w:hanging="393"/>
              <w:rPr>
                <w:rFonts w:cs="Arial"/>
                <w:szCs w:val="20"/>
              </w:rPr>
            </w:pPr>
          </w:p>
        </w:tc>
        <w:tc>
          <w:tcPr>
            <w:tcW w:w="1421"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E77CE5" w:rsidRDefault="00D94D96" w:rsidP="00D94D96">
            <w:pPr>
              <w:numPr>
                <w:ilvl w:val="0"/>
                <w:numId w:val="1"/>
              </w:numPr>
              <w:spacing w:after="0" w:line="240" w:lineRule="auto"/>
              <w:rPr>
                <w:rFonts w:cs="Arial"/>
              </w:rPr>
            </w:pPr>
            <w:r w:rsidRPr="00E77CE5">
              <w:rPr>
                <w:rFonts w:cs="Arial"/>
              </w:rPr>
              <w:t>Must have attention to seating, lighting and acoustics</w:t>
            </w:r>
          </w:p>
          <w:p w:rsidR="00D94D96" w:rsidRPr="00E77CE5" w:rsidRDefault="00D94D96" w:rsidP="00B02EF8">
            <w:pPr>
              <w:spacing w:after="0" w:line="240" w:lineRule="auto"/>
              <w:ind w:left="501"/>
              <w:rPr>
                <w:rFonts w:cs="Arial"/>
              </w:rPr>
            </w:pPr>
          </w:p>
        </w:tc>
        <w:tc>
          <w:tcPr>
            <w:tcW w:w="1421"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Pr="00052C61" w:rsidRDefault="00D94D96" w:rsidP="00B02EF8">
            <w:pPr>
              <w:pStyle w:val="ListParagraph"/>
              <w:spacing w:after="0" w:line="240" w:lineRule="auto"/>
              <w:ind w:left="360"/>
              <w:rPr>
                <w:rFonts w:cs="Arial"/>
                <w:szCs w:val="20"/>
              </w:rPr>
            </w:pPr>
          </w:p>
        </w:tc>
        <w:tc>
          <w:tcPr>
            <w:tcW w:w="1422" w:type="pct"/>
            <w:shd w:val="clear" w:color="auto" w:fill="auto"/>
          </w:tcPr>
          <w:p w:rsidR="00D94D96" w:rsidRPr="00E77CE5" w:rsidRDefault="00D94D96" w:rsidP="00D94D96">
            <w:pPr>
              <w:numPr>
                <w:ilvl w:val="0"/>
                <w:numId w:val="2"/>
              </w:numPr>
              <w:spacing w:after="0" w:line="240" w:lineRule="auto"/>
              <w:rPr>
                <w:rFonts w:cs="Arial"/>
              </w:rPr>
            </w:pPr>
            <w:r w:rsidRPr="00E77CE5">
              <w:rPr>
                <w:rFonts w:cs="Arial"/>
              </w:rPr>
              <w:t>Teaching methods which facilitate access to the curriculum, social/emotional development and class participation</w:t>
            </w:r>
          </w:p>
          <w:p w:rsidR="00D94D96" w:rsidRPr="00E77CE5" w:rsidRDefault="00D94D96" w:rsidP="00B02EF8">
            <w:pPr>
              <w:pStyle w:val="ListParagraph"/>
              <w:spacing w:after="0" w:line="240" w:lineRule="auto"/>
              <w:ind w:left="360"/>
              <w:rPr>
                <w:rFonts w:cs="Arial"/>
              </w:rPr>
            </w:pPr>
          </w:p>
        </w:tc>
        <w:tc>
          <w:tcPr>
            <w:tcW w:w="1421"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Additional Individualised </w:t>
            </w:r>
            <w:r w:rsidRPr="00052C61">
              <w:rPr>
                <w:rFonts w:cs="Arial"/>
                <w:szCs w:val="20"/>
              </w:rPr>
              <w:lastRenderedPageBreak/>
              <w:t>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FF11A6" w:rsidRDefault="00D94D96" w:rsidP="00D94D96">
            <w:pPr>
              <w:numPr>
                <w:ilvl w:val="0"/>
                <w:numId w:val="2"/>
              </w:numPr>
              <w:spacing w:after="0" w:line="240" w:lineRule="auto"/>
              <w:rPr>
                <w:rFonts w:cs="Arial"/>
              </w:rPr>
            </w:pPr>
            <w:r w:rsidRPr="00FF11A6">
              <w:rPr>
                <w:rFonts w:cs="Arial"/>
              </w:rPr>
              <w:lastRenderedPageBreak/>
              <w:t>Opportunities for explanation, clarification and reinforcement of lesson content and language</w:t>
            </w:r>
          </w:p>
          <w:p w:rsidR="00D94D96" w:rsidRPr="00FF11A6" w:rsidRDefault="00D94D96" w:rsidP="00D94D96">
            <w:pPr>
              <w:numPr>
                <w:ilvl w:val="0"/>
                <w:numId w:val="2"/>
              </w:numPr>
              <w:spacing w:after="0" w:line="240" w:lineRule="auto"/>
              <w:rPr>
                <w:rFonts w:cs="Arial"/>
                <w:bCs/>
              </w:rPr>
            </w:pPr>
            <w:r w:rsidRPr="00FF11A6">
              <w:rPr>
                <w:rFonts w:cs="Arial"/>
                <w:bCs/>
              </w:rPr>
              <w:t>Specific interventions for speaking, listening and teaching of phonics</w:t>
            </w:r>
          </w:p>
          <w:p w:rsidR="00D94D96" w:rsidRPr="00FF11A6" w:rsidRDefault="00D94D96" w:rsidP="00D94D96">
            <w:pPr>
              <w:numPr>
                <w:ilvl w:val="0"/>
                <w:numId w:val="2"/>
              </w:numPr>
              <w:spacing w:after="0" w:line="240" w:lineRule="auto"/>
              <w:rPr>
                <w:rFonts w:cs="Arial"/>
              </w:rPr>
            </w:pPr>
            <w:r w:rsidRPr="00FF11A6">
              <w:rPr>
                <w:rFonts w:cs="Arial"/>
              </w:rPr>
              <w:t xml:space="preserve">Differentiation by presentation and/or </w:t>
            </w:r>
            <w:r w:rsidRPr="00FF11A6">
              <w:rPr>
                <w:rFonts w:cs="Arial"/>
              </w:rPr>
              <w:lastRenderedPageBreak/>
              <w:t>outcome</w:t>
            </w:r>
          </w:p>
          <w:p w:rsidR="00D94D96" w:rsidRPr="00FF11A6" w:rsidRDefault="00D94D96" w:rsidP="00D94D96">
            <w:pPr>
              <w:numPr>
                <w:ilvl w:val="0"/>
                <w:numId w:val="2"/>
              </w:numPr>
              <w:spacing w:after="0" w:line="240" w:lineRule="auto"/>
              <w:rPr>
                <w:rFonts w:cs="Arial"/>
                <w:bCs/>
              </w:rPr>
            </w:pPr>
            <w:r w:rsidRPr="00FF11A6">
              <w:rPr>
                <w:rFonts w:cs="Arial"/>
              </w:rPr>
              <w:t>Advice from a TOD on curriculum and teaching methods</w:t>
            </w:r>
            <w:r w:rsidRPr="00FF11A6">
              <w:rPr>
                <w:rFonts w:cs="Arial"/>
                <w:bCs/>
              </w:rPr>
              <w:t xml:space="preserve"> </w:t>
            </w:r>
          </w:p>
        </w:tc>
        <w:tc>
          <w:tcPr>
            <w:tcW w:w="1421"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 xml:space="preserve">Regular small group / 1:1 interventions </w:t>
            </w:r>
            <w:r w:rsidRPr="000E27B2">
              <w:rPr>
                <w:rFonts w:cs="Arial"/>
                <w:szCs w:val="20"/>
              </w:rPr>
              <w:lastRenderedPageBreak/>
              <w:t>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FF11A6" w:rsidRDefault="00D94D96" w:rsidP="00D94D96">
            <w:pPr>
              <w:numPr>
                <w:ilvl w:val="0"/>
                <w:numId w:val="11"/>
              </w:numPr>
              <w:spacing w:after="0" w:line="240" w:lineRule="auto"/>
              <w:rPr>
                <w:rFonts w:cs="Arial"/>
              </w:rPr>
            </w:pPr>
            <w:r w:rsidRPr="00FF11A6">
              <w:rPr>
                <w:rFonts w:cs="Arial"/>
              </w:rPr>
              <w:t>Clear direction of TA with appropriate training, under the direction of the teacher to</w:t>
            </w:r>
          </w:p>
          <w:p w:rsidR="00D94D96" w:rsidRPr="00FF11A6" w:rsidRDefault="00D94D96" w:rsidP="00D94D96">
            <w:pPr>
              <w:numPr>
                <w:ilvl w:val="0"/>
                <w:numId w:val="17"/>
              </w:numPr>
              <w:spacing w:after="0" w:line="240" w:lineRule="auto"/>
              <w:rPr>
                <w:rFonts w:cs="Arial"/>
              </w:rPr>
            </w:pPr>
            <w:r w:rsidRPr="00FF11A6">
              <w:rPr>
                <w:rFonts w:cs="Arial"/>
              </w:rPr>
              <w:t>reinforce lesson content</w:t>
            </w:r>
          </w:p>
          <w:p w:rsidR="00D94D96" w:rsidRPr="00FF11A6" w:rsidRDefault="00D94D96" w:rsidP="00D94D96">
            <w:pPr>
              <w:numPr>
                <w:ilvl w:val="0"/>
                <w:numId w:val="17"/>
              </w:numPr>
              <w:spacing w:after="0" w:line="240" w:lineRule="auto"/>
              <w:rPr>
                <w:rFonts w:cs="Arial"/>
              </w:rPr>
            </w:pPr>
            <w:r w:rsidRPr="00FF11A6">
              <w:rPr>
                <w:rFonts w:cs="Arial"/>
              </w:rPr>
              <w:t>deliver modified curriculum tasks</w:t>
            </w:r>
          </w:p>
          <w:p w:rsidR="00D94D96" w:rsidRPr="00FF11A6" w:rsidRDefault="00D94D96" w:rsidP="00D94D96">
            <w:pPr>
              <w:numPr>
                <w:ilvl w:val="0"/>
                <w:numId w:val="17"/>
              </w:numPr>
              <w:spacing w:after="0" w:line="240" w:lineRule="auto"/>
              <w:rPr>
                <w:rFonts w:cs="Arial"/>
              </w:rPr>
            </w:pPr>
            <w:r w:rsidRPr="00FF11A6">
              <w:rPr>
                <w:rFonts w:cs="Arial"/>
              </w:rPr>
              <w:t>support language development</w:t>
            </w:r>
          </w:p>
          <w:p w:rsidR="00D94D96" w:rsidRPr="00FF11A6" w:rsidRDefault="00D94D96" w:rsidP="00D94D96">
            <w:pPr>
              <w:pStyle w:val="ListParagraph"/>
              <w:numPr>
                <w:ilvl w:val="0"/>
                <w:numId w:val="2"/>
              </w:numPr>
              <w:spacing w:after="0" w:line="240" w:lineRule="auto"/>
              <w:rPr>
                <w:rFonts w:cs="Arial"/>
              </w:rPr>
            </w:pPr>
            <w:r w:rsidRPr="00FF11A6">
              <w:rPr>
                <w:rFonts w:cs="Arial"/>
              </w:rPr>
              <w:t>Access to a quiet room for small group and 1:1 sessions</w:t>
            </w:r>
          </w:p>
          <w:p w:rsidR="00D94D96" w:rsidRPr="00FF11A6" w:rsidRDefault="00D94D96" w:rsidP="00D94D96">
            <w:pPr>
              <w:pStyle w:val="ListParagraph"/>
              <w:numPr>
                <w:ilvl w:val="0"/>
                <w:numId w:val="2"/>
              </w:numPr>
              <w:spacing w:after="0" w:line="240" w:lineRule="auto"/>
              <w:rPr>
                <w:rFonts w:cs="Arial"/>
              </w:rPr>
            </w:pPr>
            <w:r w:rsidRPr="00FF11A6">
              <w:rPr>
                <w:rFonts w:cs="Arial"/>
              </w:rPr>
              <w:t>Opportunities for explanation, clarification and reinforcement of lesson content and language</w:t>
            </w:r>
          </w:p>
        </w:tc>
        <w:tc>
          <w:tcPr>
            <w:tcW w:w="1421"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FF11A6" w:rsidRDefault="00D94D96" w:rsidP="00D94D96">
            <w:pPr>
              <w:pStyle w:val="ListParagraph"/>
              <w:numPr>
                <w:ilvl w:val="0"/>
                <w:numId w:val="2"/>
              </w:numPr>
              <w:spacing w:after="0" w:line="240" w:lineRule="auto"/>
              <w:rPr>
                <w:rFonts w:cs="Arial"/>
              </w:rPr>
            </w:pPr>
            <w:r w:rsidRPr="00FF11A6">
              <w:rPr>
                <w:rFonts w:cs="Arial"/>
              </w:rPr>
              <w:t>Timetabled teaching support directly from a TOD</w:t>
            </w:r>
          </w:p>
          <w:p w:rsidR="00D94D96" w:rsidRPr="00FF11A6" w:rsidRDefault="00D94D96" w:rsidP="00D94D96">
            <w:pPr>
              <w:pStyle w:val="ListParagraph"/>
              <w:numPr>
                <w:ilvl w:val="0"/>
                <w:numId w:val="2"/>
              </w:numPr>
              <w:spacing w:after="0" w:line="240" w:lineRule="auto"/>
              <w:rPr>
                <w:rFonts w:cs="Arial"/>
              </w:rPr>
            </w:pPr>
            <w:r w:rsidRPr="00FF11A6">
              <w:rPr>
                <w:rFonts w:cs="Arial"/>
              </w:rPr>
              <w:t xml:space="preserve">On-going assessment from an educational audiologist </w:t>
            </w:r>
          </w:p>
          <w:p w:rsidR="00D94D96" w:rsidRPr="00FF11A6" w:rsidRDefault="00D94D96" w:rsidP="00D94D96">
            <w:pPr>
              <w:pStyle w:val="ListParagraph"/>
              <w:numPr>
                <w:ilvl w:val="0"/>
                <w:numId w:val="2"/>
              </w:numPr>
              <w:spacing w:after="0" w:line="240" w:lineRule="auto"/>
              <w:rPr>
                <w:rFonts w:cs="Arial"/>
              </w:rPr>
            </w:pPr>
            <w:r w:rsidRPr="00FF11A6">
              <w:rPr>
                <w:rFonts w:cs="Arial"/>
              </w:rPr>
              <w:t>Access to deaf adults and peers</w:t>
            </w:r>
          </w:p>
          <w:p w:rsidR="00D94D96" w:rsidRPr="00FF11A6" w:rsidRDefault="00D94D96" w:rsidP="00D94D96">
            <w:pPr>
              <w:pStyle w:val="ListParagraph"/>
              <w:numPr>
                <w:ilvl w:val="0"/>
                <w:numId w:val="2"/>
              </w:numPr>
              <w:spacing w:after="0" w:line="240" w:lineRule="auto"/>
              <w:rPr>
                <w:rFonts w:cs="Arial"/>
              </w:rPr>
            </w:pPr>
            <w:r w:rsidRPr="00FF11A6">
              <w:rPr>
                <w:rFonts w:cs="Arial"/>
              </w:rPr>
              <w:t xml:space="preserve">1:1 support from Specialist support staff with appropriate BSL/communication skills and skills in supporting additional needs </w:t>
            </w:r>
          </w:p>
        </w:tc>
        <w:tc>
          <w:tcPr>
            <w:tcW w:w="1421"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Default="00D94D96" w:rsidP="00D94D96">
      <w:r>
        <w:br w:type="page"/>
      </w:r>
    </w:p>
    <w:p w:rsidR="00D94D96" w:rsidRPr="00721D41" w:rsidRDefault="00D94D96" w:rsidP="00D94D96">
      <w:pPr>
        <w:jc w:val="center"/>
        <w:rPr>
          <w:b/>
          <w:szCs w:val="20"/>
        </w:rPr>
      </w:pPr>
      <w:r>
        <w:rPr>
          <w:b/>
          <w:szCs w:val="20"/>
        </w:rPr>
        <w:lastRenderedPageBreak/>
        <w:t xml:space="preserve">4C Physical Difficulties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2"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Default="00D94D96" w:rsidP="00D94D96">
            <w:pPr>
              <w:numPr>
                <w:ilvl w:val="0"/>
                <w:numId w:val="1"/>
              </w:numPr>
              <w:spacing w:after="0" w:line="240" w:lineRule="auto"/>
              <w:rPr>
                <w:rFonts w:cs="Arial"/>
                <w:sz w:val="20"/>
                <w:szCs w:val="20"/>
              </w:rPr>
            </w:pPr>
            <w:r w:rsidRPr="008F3D2E">
              <w:rPr>
                <w:rFonts w:cs="Arial"/>
                <w:sz w:val="20"/>
                <w:szCs w:val="20"/>
              </w:rPr>
              <w:t>Differentiated writing materials and equipment.</w:t>
            </w:r>
          </w:p>
          <w:p w:rsidR="00D94D96" w:rsidRDefault="00D94D96" w:rsidP="00D94D96">
            <w:pPr>
              <w:numPr>
                <w:ilvl w:val="0"/>
                <w:numId w:val="1"/>
              </w:numPr>
              <w:spacing w:after="0" w:line="240" w:lineRule="auto"/>
              <w:rPr>
                <w:rFonts w:cs="Arial"/>
                <w:sz w:val="20"/>
                <w:szCs w:val="20"/>
              </w:rPr>
            </w:pPr>
            <w:r w:rsidRPr="008F3D2E">
              <w:rPr>
                <w:rFonts w:cs="Arial"/>
                <w:sz w:val="20"/>
                <w:szCs w:val="20"/>
              </w:rPr>
              <w:t>Some differentiation to PE curriculum</w:t>
            </w:r>
            <w:r>
              <w:rPr>
                <w:rFonts w:cs="Arial"/>
                <w:sz w:val="20"/>
                <w:szCs w:val="20"/>
              </w:rPr>
              <w:t xml:space="preserve"> if appropriate</w:t>
            </w:r>
            <w:r w:rsidRPr="008F3D2E">
              <w:rPr>
                <w:rFonts w:cs="Arial"/>
                <w:sz w:val="20"/>
                <w:szCs w:val="20"/>
              </w:rPr>
              <w:t>.</w:t>
            </w:r>
          </w:p>
          <w:p w:rsidR="00D94D96" w:rsidRPr="00052C61" w:rsidRDefault="00D94D96" w:rsidP="00D94D96">
            <w:pPr>
              <w:numPr>
                <w:ilvl w:val="0"/>
                <w:numId w:val="1"/>
              </w:numPr>
              <w:spacing w:after="0" w:line="240" w:lineRule="auto"/>
              <w:rPr>
                <w:rFonts w:cs="Arial"/>
                <w:szCs w:val="20"/>
              </w:rPr>
            </w:pPr>
          </w:p>
        </w:tc>
        <w:tc>
          <w:tcPr>
            <w:tcW w:w="1422"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Default="00D94D96" w:rsidP="00D94D96">
            <w:pPr>
              <w:numPr>
                <w:ilvl w:val="0"/>
                <w:numId w:val="1"/>
              </w:numPr>
              <w:spacing w:after="0" w:line="240" w:lineRule="auto"/>
              <w:rPr>
                <w:rFonts w:cs="Arial"/>
                <w:sz w:val="20"/>
                <w:szCs w:val="20"/>
              </w:rPr>
            </w:pPr>
            <w:r w:rsidRPr="008F3D2E">
              <w:rPr>
                <w:rFonts w:cs="Arial"/>
                <w:sz w:val="20"/>
                <w:szCs w:val="20"/>
              </w:rPr>
              <w:t>Acce</w:t>
            </w:r>
            <w:r>
              <w:rPr>
                <w:rFonts w:cs="Arial"/>
                <w:sz w:val="20"/>
                <w:szCs w:val="20"/>
              </w:rPr>
              <w:t>ss to appropriate ICT provision i.e. accessibility options on Windows</w:t>
            </w:r>
          </w:p>
          <w:p w:rsidR="00D94D96" w:rsidRPr="008F3D2E" w:rsidRDefault="00D94D96" w:rsidP="00D94D96">
            <w:pPr>
              <w:numPr>
                <w:ilvl w:val="0"/>
                <w:numId w:val="1"/>
              </w:numPr>
              <w:spacing w:after="0" w:line="240" w:lineRule="auto"/>
              <w:rPr>
                <w:rFonts w:cs="Arial"/>
                <w:sz w:val="20"/>
                <w:szCs w:val="20"/>
              </w:rPr>
            </w:pPr>
            <w:r>
              <w:rPr>
                <w:rFonts w:cs="Arial"/>
                <w:sz w:val="20"/>
                <w:szCs w:val="20"/>
              </w:rPr>
              <w:t>Staff awareness training of relevant disability on a ‘needs to know’ basis.</w:t>
            </w:r>
          </w:p>
          <w:p w:rsidR="00D94D96" w:rsidRDefault="00D94D96" w:rsidP="00D94D96">
            <w:pPr>
              <w:numPr>
                <w:ilvl w:val="0"/>
                <w:numId w:val="1"/>
              </w:numPr>
              <w:spacing w:after="0" w:line="240" w:lineRule="auto"/>
              <w:rPr>
                <w:rFonts w:cs="Arial"/>
                <w:sz w:val="20"/>
                <w:szCs w:val="20"/>
              </w:rPr>
            </w:pPr>
            <w:r w:rsidRPr="008F3D2E">
              <w:rPr>
                <w:rFonts w:cs="Arial"/>
                <w:sz w:val="20"/>
                <w:szCs w:val="20"/>
              </w:rPr>
              <w:t>Alternative ways of recording to minimize handwriting.</w:t>
            </w:r>
          </w:p>
          <w:p w:rsidR="00D94D96" w:rsidRPr="002C678C" w:rsidRDefault="00D94D96" w:rsidP="00D94D96">
            <w:pPr>
              <w:numPr>
                <w:ilvl w:val="0"/>
                <w:numId w:val="1"/>
              </w:numPr>
              <w:spacing w:after="0" w:line="240" w:lineRule="auto"/>
              <w:rPr>
                <w:rFonts w:cs="Arial"/>
                <w:sz w:val="20"/>
                <w:szCs w:val="20"/>
              </w:rPr>
            </w:pPr>
            <w:r>
              <w:rPr>
                <w:rFonts w:cs="Arial"/>
                <w:sz w:val="20"/>
                <w:szCs w:val="20"/>
              </w:rPr>
              <w:t>Opportunities to practice d</w:t>
            </w:r>
            <w:r w:rsidRPr="008F3D2E">
              <w:rPr>
                <w:rFonts w:cs="Arial"/>
                <w:sz w:val="20"/>
                <w:szCs w:val="20"/>
              </w:rPr>
              <w:t>ressing and undressing skills</w:t>
            </w:r>
          </w:p>
        </w:tc>
        <w:tc>
          <w:tcPr>
            <w:tcW w:w="1422"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t>Involve parents regularly to support targets at home.</w:t>
            </w:r>
          </w:p>
          <w:p w:rsidR="00D94D96" w:rsidRDefault="00D94D96" w:rsidP="00D94D96">
            <w:pPr>
              <w:numPr>
                <w:ilvl w:val="0"/>
                <w:numId w:val="2"/>
              </w:numPr>
              <w:spacing w:after="0" w:line="240" w:lineRule="auto"/>
              <w:rPr>
                <w:rFonts w:cs="Arial"/>
                <w:sz w:val="20"/>
                <w:szCs w:val="20"/>
              </w:rPr>
            </w:pPr>
            <w:r>
              <w:rPr>
                <w:rFonts w:cs="Arial"/>
                <w:sz w:val="20"/>
                <w:szCs w:val="20"/>
              </w:rPr>
              <w:t>Minimal</w:t>
            </w:r>
            <w:r w:rsidRPr="008F3D2E">
              <w:rPr>
                <w:rFonts w:cs="Arial"/>
                <w:sz w:val="20"/>
                <w:szCs w:val="20"/>
              </w:rPr>
              <w:t xml:space="preserve"> support</w:t>
            </w:r>
            <w:r>
              <w:rPr>
                <w:rFonts w:cs="Arial"/>
                <w:sz w:val="20"/>
                <w:szCs w:val="20"/>
              </w:rPr>
              <w:t>/ supervision</w:t>
            </w:r>
            <w:r w:rsidRPr="008F3D2E">
              <w:rPr>
                <w:rFonts w:cs="Arial"/>
                <w:sz w:val="20"/>
                <w:szCs w:val="20"/>
              </w:rPr>
              <w:t xml:space="preserve"> may be needed to meet hygiene needs and / or outside play and at lunch time</w:t>
            </w:r>
          </w:p>
          <w:p w:rsidR="00D94D96" w:rsidRDefault="00D94D96" w:rsidP="00D94D96">
            <w:pPr>
              <w:numPr>
                <w:ilvl w:val="0"/>
                <w:numId w:val="2"/>
              </w:numPr>
              <w:spacing w:after="0" w:line="240" w:lineRule="auto"/>
              <w:rPr>
                <w:rFonts w:cs="Arial"/>
                <w:sz w:val="20"/>
                <w:szCs w:val="20"/>
              </w:rPr>
            </w:pPr>
            <w:r>
              <w:rPr>
                <w:rFonts w:cs="Arial"/>
                <w:sz w:val="20"/>
                <w:szCs w:val="20"/>
              </w:rPr>
              <w:t>Advice may be sought from Health Professionals e.g. Physiotherapist, Occupational Therapist.</w:t>
            </w:r>
          </w:p>
          <w:p w:rsidR="00D94D96" w:rsidRPr="00A622D7" w:rsidRDefault="00D94D96" w:rsidP="00D94D96">
            <w:pPr>
              <w:numPr>
                <w:ilvl w:val="0"/>
                <w:numId w:val="2"/>
              </w:numPr>
              <w:spacing w:after="0" w:line="240" w:lineRule="auto"/>
              <w:rPr>
                <w:rFonts w:cs="Arial"/>
                <w:sz w:val="20"/>
                <w:szCs w:val="20"/>
              </w:rPr>
            </w:pPr>
          </w:p>
        </w:tc>
        <w:tc>
          <w:tcPr>
            <w:tcW w:w="1422"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 xml:space="preserve">Educational Psychologist / Specialist Teacher / other relevant </w:t>
            </w:r>
            <w:r w:rsidRPr="00052C61">
              <w:rPr>
                <w:rFonts w:cs="Arial"/>
                <w:szCs w:val="20"/>
              </w:rPr>
              <w:lastRenderedPageBreak/>
              <w:t>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lastRenderedPageBreak/>
              <w:t xml:space="preserve">Individual targets on IEP following advice from </w:t>
            </w:r>
            <w:r>
              <w:rPr>
                <w:rFonts w:cs="Arial"/>
                <w:sz w:val="20"/>
                <w:szCs w:val="20"/>
              </w:rPr>
              <w:t>Physical &amp; Medical Team</w:t>
            </w:r>
            <w:r w:rsidRPr="008F3D2E">
              <w:rPr>
                <w:rFonts w:cs="Arial"/>
                <w:sz w:val="20"/>
                <w:szCs w:val="20"/>
              </w:rPr>
              <w:t xml:space="preserve"> and health professionals.</w:t>
            </w:r>
          </w:p>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t>Modified planning for PE/outdoor play curriculum is likely to be needed.</w:t>
            </w:r>
          </w:p>
          <w:p w:rsidR="00D94D96" w:rsidRPr="00A622D7" w:rsidRDefault="00D94D96" w:rsidP="00D94D96">
            <w:pPr>
              <w:pStyle w:val="ListParagraph"/>
              <w:numPr>
                <w:ilvl w:val="0"/>
                <w:numId w:val="2"/>
              </w:numPr>
              <w:spacing w:after="0" w:line="240" w:lineRule="auto"/>
              <w:rPr>
                <w:rFonts w:cs="Arial"/>
                <w:szCs w:val="20"/>
              </w:rPr>
            </w:pPr>
            <w:r w:rsidRPr="0018027B">
              <w:rPr>
                <w:rFonts w:cs="Arial"/>
                <w:sz w:val="20"/>
                <w:szCs w:val="20"/>
              </w:rPr>
              <w:t xml:space="preserve">May need further </w:t>
            </w:r>
            <w:r w:rsidRPr="0018027B">
              <w:rPr>
                <w:rFonts w:cs="Arial"/>
                <w:sz w:val="20"/>
                <w:szCs w:val="20"/>
              </w:rPr>
              <w:lastRenderedPageBreak/>
              <w:t>specialist input from Health professionals e.g. Physiotherapist, Occupational Therapist.</w:t>
            </w:r>
          </w:p>
          <w:p w:rsidR="00D94D96" w:rsidRPr="008F3D2E" w:rsidRDefault="00D94D96" w:rsidP="00D94D96">
            <w:pPr>
              <w:numPr>
                <w:ilvl w:val="0"/>
                <w:numId w:val="2"/>
              </w:numPr>
              <w:spacing w:after="0" w:line="240" w:lineRule="auto"/>
              <w:rPr>
                <w:rFonts w:cs="Arial"/>
                <w:sz w:val="20"/>
                <w:szCs w:val="20"/>
              </w:rPr>
            </w:pPr>
            <w:r>
              <w:rPr>
                <w:rFonts w:cs="Arial"/>
                <w:sz w:val="20"/>
                <w:szCs w:val="20"/>
              </w:rPr>
              <w:t>Furniture and equipment assessed jointly by Physical &amp; Medical Team and Occupational Therapy</w:t>
            </w:r>
          </w:p>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t>Adapted site</w:t>
            </w:r>
            <w:r>
              <w:rPr>
                <w:rFonts w:cs="Arial"/>
                <w:sz w:val="20"/>
                <w:szCs w:val="20"/>
              </w:rPr>
              <w:t xml:space="preserve"> may be</w:t>
            </w:r>
            <w:r w:rsidRPr="008F3D2E">
              <w:rPr>
                <w:rFonts w:cs="Arial"/>
                <w:sz w:val="20"/>
                <w:szCs w:val="20"/>
              </w:rPr>
              <w:t xml:space="preserve"> necessary to physically access the building.</w:t>
            </w:r>
          </w:p>
          <w:p w:rsidR="00D94D96" w:rsidRPr="00A622D7" w:rsidRDefault="00D94D96" w:rsidP="00D94D96">
            <w:pPr>
              <w:numPr>
                <w:ilvl w:val="0"/>
                <w:numId w:val="2"/>
              </w:numPr>
              <w:spacing w:after="0" w:line="240" w:lineRule="auto"/>
              <w:rPr>
                <w:rFonts w:cs="Arial"/>
                <w:sz w:val="20"/>
                <w:szCs w:val="20"/>
              </w:rPr>
            </w:pPr>
            <w:r w:rsidRPr="008F3D2E">
              <w:rPr>
                <w:rFonts w:cs="Arial"/>
                <w:sz w:val="20"/>
                <w:szCs w:val="20"/>
              </w:rPr>
              <w:t xml:space="preserve">Hygiene </w:t>
            </w:r>
            <w:r>
              <w:rPr>
                <w:rFonts w:cs="Arial"/>
                <w:sz w:val="20"/>
                <w:szCs w:val="20"/>
              </w:rPr>
              <w:t>/ medical room may be necessary</w:t>
            </w:r>
          </w:p>
        </w:tc>
        <w:tc>
          <w:tcPr>
            <w:tcW w:w="1422"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w:t>
            </w:r>
            <w:r w:rsidRPr="0004790C">
              <w:rPr>
                <w:rFonts w:cs="Arial"/>
                <w:szCs w:val="20"/>
              </w:rPr>
              <w:lastRenderedPageBreak/>
              <w:t xml:space="preserve">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Regular small group / 1:1 interventions 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EHCP / My Support Plan</w:t>
            </w:r>
          </w:p>
          <w:p w:rsidR="00D94D96" w:rsidRPr="000E27B2" w:rsidRDefault="00D94D96" w:rsidP="00F7037E">
            <w:pPr>
              <w:pStyle w:val="ListParagraph"/>
              <w:spacing w:after="0" w:line="240" w:lineRule="auto"/>
              <w:ind w:left="360"/>
              <w:rPr>
                <w:rFonts w:cs="Arial"/>
                <w:szCs w:val="20"/>
              </w:rPr>
            </w:pPr>
          </w:p>
        </w:tc>
        <w:tc>
          <w:tcPr>
            <w:tcW w:w="1422" w:type="pct"/>
            <w:shd w:val="clear" w:color="auto" w:fill="auto"/>
          </w:tcPr>
          <w:p w:rsidR="00D94D96" w:rsidRDefault="00D94D96" w:rsidP="00D94D96">
            <w:pPr>
              <w:numPr>
                <w:ilvl w:val="0"/>
                <w:numId w:val="2"/>
              </w:numPr>
              <w:spacing w:after="0" w:line="240" w:lineRule="auto"/>
              <w:rPr>
                <w:rFonts w:cs="Arial"/>
                <w:sz w:val="20"/>
                <w:szCs w:val="20"/>
              </w:rPr>
            </w:pPr>
            <w:r>
              <w:rPr>
                <w:rFonts w:cs="Arial"/>
                <w:sz w:val="20"/>
                <w:szCs w:val="20"/>
              </w:rPr>
              <w:t>May have therapy programmes to be delivered in school.</w:t>
            </w:r>
          </w:p>
          <w:p w:rsidR="00D94D96" w:rsidRPr="00A622D7" w:rsidRDefault="00D94D96" w:rsidP="00D94D96">
            <w:pPr>
              <w:numPr>
                <w:ilvl w:val="0"/>
                <w:numId w:val="2"/>
              </w:numPr>
              <w:spacing w:after="0" w:line="240" w:lineRule="auto"/>
              <w:rPr>
                <w:rFonts w:cs="Arial"/>
                <w:sz w:val="20"/>
                <w:szCs w:val="20"/>
              </w:rPr>
            </w:pPr>
            <w:r w:rsidRPr="00A622D7">
              <w:rPr>
                <w:rFonts w:cs="Arial"/>
                <w:sz w:val="20"/>
                <w:szCs w:val="20"/>
              </w:rPr>
              <w:t>Will need one or more of the  following:</w:t>
            </w:r>
          </w:p>
          <w:p w:rsidR="00D94D96" w:rsidRDefault="00D94D96" w:rsidP="00D94D96">
            <w:pPr>
              <w:numPr>
                <w:ilvl w:val="0"/>
                <w:numId w:val="12"/>
              </w:numPr>
              <w:spacing w:after="0" w:line="240" w:lineRule="auto"/>
              <w:rPr>
                <w:rFonts w:cs="Arial"/>
                <w:sz w:val="20"/>
                <w:szCs w:val="20"/>
              </w:rPr>
            </w:pPr>
            <w:r w:rsidRPr="008F3D2E">
              <w:rPr>
                <w:rFonts w:cs="Arial"/>
                <w:sz w:val="20"/>
                <w:szCs w:val="20"/>
              </w:rPr>
              <w:t>Programme to support the development of handwriting</w:t>
            </w:r>
            <w:r>
              <w:rPr>
                <w:rFonts w:cs="Arial"/>
                <w:sz w:val="20"/>
                <w:szCs w:val="20"/>
              </w:rPr>
              <w:t>/ fine motor</w:t>
            </w:r>
            <w:r w:rsidRPr="008F3D2E">
              <w:rPr>
                <w:rFonts w:cs="Arial"/>
                <w:sz w:val="20"/>
                <w:szCs w:val="20"/>
              </w:rPr>
              <w:t xml:space="preserve"> skills.</w:t>
            </w:r>
          </w:p>
          <w:p w:rsidR="00D94D96" w:rsidRDefault="00D94D96" w:rsidP="00D94D96">
            <w:pPr>
              <w:numPr>
                <w:ilvl w:val="0"/>
                <w:numId w:val="12"/>
              </w:numPr>
              <w:spacing w:after="0" w:line="240" w:lineRule="auto"/>
              <w:rPr>
                <w:rFonts w:cs="Arial"/>
                <w:sz w:val="20"/>
                <w:szCs w:val="20"/>
              </w:rPr>
            </w:pPr>
            <w:r>
              <w:rPr>
                <w:rFonts w:cs="Arial"/>
                <w:sz w:val="20"/>
                <w:szCs w:val="20"/>
              </w:rPr>
              <w:t>Access to appropriate ICT for recording purposes</w:t>
            </w:r>
          </w:p>
          <w:p w:rsidR="00D94D96" w:rsidRPr="00D61184" w:rsidRDefault="00D94D96" w:rsidP="00D94D96">
            <w:pPr>
              <w:numPr>
                <w:ilvl w:val="0"/>
                <w:numId w:val="12"/>
              </w:numPr>
              <w:spacing w:after="0" w:line="240" w:lineRule="auto"/>
              <w:rPr>
                <w:rFonts w:cs="Arial"/>
                <w:sz w:val="20"/>
                <w:szCs w:val="20"/>
              </w:rPr>
            </w:pPr>
            <w:r w:rsidRPr="00D61184">
              <w:rPr>
                <w:rFonts w:cs="Arial"/>
                <w:sz w:val="20"/>
                <w:szCs w:val="20"/>
              </w:rPr>
              <w:t>Dressing and undressing skills programme.</w:t>
            </w:r>
          </w:p>
        </w:tc>
        <w:tc>
          <w:tcPr>
            <w:tcW w:w="1422" w:type="pct"/>
          </w:tcPr>
          <w:p w:rsidR="00D94D96" w:rsidRPr="00052C61" w:rsidRDefault="00D94D96" w:rsidP="00D94D96">
            <w:pPr>
              <w:pStyle w:val="ListParagraph"/>
              <w:numPr>
                <w:ilvl w:val="0"/>
                <w:numId w:val="2"/>
              </w:numPr>
              <w:spacing w:after="0" w:line="240" w:lineRule="auto"/>
              <w:rPr>
                <w:rFonts w:cs="Arial"/>
                <w:szCs w:val="20"/>
              </w:rPr>
            </w:pPr>
            <w:r>
              <w:rPr>
                <w:rFonts w:cs="Arial"/>
                <w:szCs w:val="20"/>
              </w:rPr>
              <w:t>Mainstream</w:t>
            </w:r>
            <w:r w:rsidRPr="00052C61">
              <w:rPr>
                <w:rFonts w:cs="Arial"/>
                <w:szCs w:val="20"/>
              </w:rPr>
              <w:t xml:space="preserve">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3"/>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3"/>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w:t>
            </w:r>
          </w:p>
        </w:tc>
        <w:tc>
          <w:tcPr>
            <w:tcW w:w="1422"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4"/>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4"/>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4"/>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Default="00D94D96" w:rsidP="00D94D96">
      <w:r>
        <w:br w:type="page"/>
      </w:r>
    </w:p>
    <w:p w:rsidR="00D94D96" w:rsidRPr="00721D41" w:rsidRDefault="00D94D96" w:rsidP="00D94D96">
      <w:pPr>
        <w:jc w:val="center"/>
        <w:rPr>
          <w:b/>
          <w:szCs w:val="20"/>
        </w:rPr>
      </w:pPr>
      <w:r>
        <w:rPr>
          <w:b/>
          <w:szCs w:val="20"/>
        </w:rPr>
        <w:lastRenderedPageBreak/>
        <w:t xml:space="preserve">4D Medical Difficulties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628"/>
        <w:gridCol w:w="2628"/>
        <w:gridCol w:w="2627"/>
      </w:tblGrid>
      <w:tr w:rsidR="00D94D96" w:rsidRPr="00052C61" w:rsidTr="00B02EF8">
        <w:trPr>
          <w:trHeight w:val="365"/>
          <w:jc w:val="center"/>
        </w:trPr>
        <w:tc>
          <w:tcPr>
            <w:tcW w:w="735" w:type="pct"/>
            <w:tcBorders>
              <w:bottom w:val="single" w:sz="4" w:space="0" w:color="auto"/>
            </w:tcBorders>
            <w:shd w:val="clear" w:color="auto" w:fill="auto"/>
            <w:tcMar>
              <w:top w:w="57" w:type="dxa"/>
              <w:bottom w:w="57" w:type="dxa"/>
            </w:tcMar>
          </w:tcPr>
          <w:p w:rsidR="00D94D96" w:rsidRPr="001B2D77" w:rsidRDefault="00D94D96" w:rsidP="00B02EF8">
            <w:pPr>
              <w:spacing w:line="240" w:lineRule="auto"/>
              <w:rPr>
                <w:szCs w:val="20"/>
              </w:rPr>
            </w:pPr>
            <w:r w:rsidRPr="001B2D77">
              <w:rPr>
                <w:szCs w:val="20"/>
              </w:rPr>
              <w:t>SEN Range</w:t>
            </w:r>
          </w:p>
        </w:tc>
        <w:tc>
          <w:tcPr>
            <w:tcW w:w="1422" w:type="pct"/>
            <w:shd w:val="clear" w:color="auto" w:fill="auto"/>
          </w:tcPr>
          <w:p w:rsidR="00D94D96" w:rsidRPr="00052C61" w:rsidRDefault="00D94D96" w:rsidP="00B02EF8">
            <w:pPr>
              <w:spacing w:after="0" w:line="240" w:lineRule="auto"/>
              <w:ind w:left="393"/>
              <w:rPr>
                <w:rFonts w:cs="Arial"/>
                <w:szCs w:val="20"/>
              </w:rPr>
            </w:pPr>
            <w:r w:rsidRPr="00052C61">
              <w:rPr>
                <w:rFonts w:cs="Arial"/>
                <w:szCs w:val="20"/>
              </w:rPr>
              <w:t xml:space="preserve">Graduated Approach </w:t>
            </w:r>
          </w:p>
        </w:tc>
        <w:tc>
          <w:tcPr>
            <w:tcW w:w="1422" w:type="pct"/>
            <w:shd w:val="clear" w:color="auto" w:fill="auto"/>
          </w:tcPr>
          <w:p w:rsidR="00D94D96" w:rsidRPr="00052C61" w:rsidRDefault="00D94D96" w:rsidP="00B02EF8">
            <w:pPr>
              <w:spacing w:after="0" w:line="240" w:lineRule="auto"/>
              <w:ind w:left="393"/>
              <w:rPr>
                <w:rFonts w:cs="Arial"/>
                <w:szCs w:val="20"/>
              </w:rPr>
            </w:pPr>
            <w:r>
              <w:rPr>
                <w:rFonts w:cs="Arial"/>
                <w:szCs w:val="20"/>
              </w:rPr>
              <w:t>Example of Strategies and Resources</w:t>
            </w:r>
          </w:p>
        </w:tc>
        <w:tc>
          <w:tcPr>
            <w:tcW w:w="1422" w:type="pct"/>
          </w:tcPr>
          <w:p w:rsidR="00D94D96" w:rsidRPr="00052C61" w:rsidRDefault="00D94D96" w:rsidP="00B02EF8">
            <w:pPr>
              <w:spacing w:after="0" w:line="240" w:lineRule="auto"/>
              <w:jc w:val="center"/>
              <w:rPr>
                <w:rFonts w:cs="Arial"/>
                <w:szCs w:val="20"/>
              </w:rPr>
            </w:pPr>
            <w:r w:rsidRPr="00052C61">
              <w:rPr>
                <w:rFonts w:cs="Arial"/>
                <w:szCs w:val="20"/>
              </w:rPr>
              <w:t>SEN Support Offer</w:t>
            </w:r>
          </w:p>
        </w:tc>
      </w:tr>
      <w:tr w:rsidR="00D94D96" w:rsidRPr="00052C61" w:rsidTr="00B02EF8">
        <w:trPr>
          <w:trHeight w:val="1252"/>
          <w:jc w:val="center"/>
        </w:trPr>
        <w:tc>
          <w:tcPr>
            <w:tcW w:w="735" w:type="pct"/>
            <w:tcBorders>
              <w:bottom w:val="single" w:sz="4" w:space="0" w:color="auto"/>
            </w:tcBorders>
            <w:shd w:val="clear" w:color="auto" w:fill="00B0F0"/>
            <w:tcMar>
              <w:top w:w="57" w:type="dxa"/>
              <w:bottom w:w="57" w:type="dxa"/>
            </w:tcMar>
          </w:tcPr>
          <w:p w:rsidR="00D94D96" w:rsidRPr="00052C61" w:rsidRDefault="00D94D96" w:rsidP="00B02EF8">
            <w:pPr>
              <w:rPr>
                <w:b/>
                <w:szCs w:val="20"/>
              </w:rPr>
            </w:pPr>
            <w:r w:rsidRPr="00052C61">
              <w:rPr>
                <w:b/>
                <w:szCs w:val="20"/>
              </w:rPr>
              <w:t>Universal</w:t>
            </w:r>
          </w:p>
          <w:p w:rsidR="00D94D96" w:rsidRPr="00A9707D" w:rsidRDefault="00D94D96" w:rsidP="00B02EF8">
            <w:pPr>
              <w:rPr>
                <w:szCs w:val="20"/>
              </w:rPr>
            </w:pPr>
            <w:r w:rsidRPr="00A9707D">
              <w:rPr>
                <w:szCs w:val="20"/>
              </w:rPr>
              <w:t>Age Related Expectations</w:t>
            </w:r>
          </w:p>
        </w:tc>
        <w:tc>
          <w:tcPr>
            <w:tcW w:w="1422" w:type="pct"/>
            <w:shd w:val="clear" w:color="auto" w:fill="auto"/>
          </w:tcPr>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 xml:space="preserve">Wave 1: </w:t>
            </w:r>
            <w:r>
              <w:rPr>
                <w:rFonts w:cs="Arial"/>
                <w:szCs w:val="20"/>
              </w:rPr>
              <w:t>Quality First Teaching</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Age appropriate curriculum framework;</w:t>
            </w:r>
          </w:p>
          <w:p w:rsidR="00D94D96" w:rsidRDefault="00D94D96" w:rsidP="00D94D96">
            <w:pPr>
              <w:pStyle w:val="ListParagraph"/>
              <w:numPr>
                <w:ilvl w:val="0"/>
                <w:numId w:val="2"/>
              </w:numPr>
              <w:spacing w:after="0" w:line="240" w:lineRule="auto"/>
              <w:rPr>
                <w:rFonts w:cs="Arial"/>
                <w:szCs w:val="20"/>
              </w:rPr>
            </w:pPr>
            <w:r>
              <w:rPr>
                <w:rFonts w:cs="Arial"/>
                <w:szCs w:val="20"/>
              </w:rPr>
              <w:t>Appropriate planning and differentiation;</w:t>
            </w:r>
          </w:p>
          <w:p w:rsidR="00D94D96" w:rsidRPr="0038741C" w:rsidRDefault="00D94D96" w:rsidP="00D94D96">
            <w:pPr>
              <w:pStyle w:val="ListParagraph"/>
              <w:numPr>
                <w:ilvl w:val="0"/>
                <w:numId w:val="2"/>
              </w:numPr>
              <w:spacing w:after="0" w:line="240" w:lineRule="auto"/>
              <w:rPr>
                <w:rFonts w:cs="Arial"/>
                <w:szCs w:val="20"/>
              </w:rPr>
            </w:pPr>
            <w:r>
              <w:rPr>
                <w:rFonts w:cs="Arial"/>
                <w:szCs w:val="20"/>
              </w:rPr>
              <w:t>Interesting and engaging curriculum delivery.</w:t>
            </w:r>
          </w:p>
          <w:p w:rsidR="00D94D96" w:rsidRPr="00052C61" w:rsidRDefault="00D94D96" w:rsidP="00B02EF8">
            <w:pPr>
              <w:spacing w:after="0" w:line="240" w:lineRule="auto"/>
              <w:ind w:left="393"/>
              <w:rPr>
                <w:rFonts w:cs="Arial"/>
                <w:szCs w:val="20"/>
              </w:rPr>
            </w:pPr>
          </w:p>
        </w:tc>
        <w:tc>
          <w:tcPr>
            <w:tcW w:w="1422" w:type="pct"/>
            <w:shd w:val="clear" w:color="auto" w:fill="auto"/>
          </w:tcPr>
          <w:p w:rsidR="00D94D96" w:rsidRPr="00052C61" w:rsidRDefault="00D94D96" w:rsidP="00F7037E">
            <w:pPr>
              <w:spacing w:after="0" w:line="240" w:lineRule="auto"/>
              <w:ind w:left="393"/>
              <w:rPr>
                <w:rFonts w:cs="Arial"/>
                <w:szCs w:val="20"/>
              </w:rPr>
            </w:pPr>
          </w:p>
        </w:tc>
        <w:tc>
          <w:tcPr>
            <w:tcW w:w="1422" w:type="pct"/>
          </w:tcPr>
          <w:p w:rsidR="00D94D96" w:rsidRDefault="00D94D96" w:rsidP="00D94D96">
            <w:pPr>
              <w:numPr>
                <w:ilvl w:val="0"/>
                <w:numId w:val="1"/>
              </w:numPr>
              <w:spacing w:after="0" w:line="240" w:lineRule="auto"/>
              <w:ind w:left="393" w:hanging="393"/>
              <w:rPr>
                <w:rFonts w:cs="Arial"/>
                <w:szCs w:val="20"/>
              </w:rPr>
            </w:pPr>
            <w:r w:rsidRPr="00052C61">
              <w:rPr>
                <w:rFonts w:cs="Arial"/>
                <w:szCs w:val="20"/>
              </w:rPr>
              <w:t xml:space="preserve">Mainstream School placement </w:t>
            </w:r>
          </w:p>
          <w:p w:rsidR="00D94D96" w:rsidRPr="00052C61" w:rsidRDefault="00D94D96" w:rsidP="00D94D96">
            <w:pPr>
              <w:numPr>
                <w:ilvl w:val="0"/>
                <w:numId w:val="1"/>
              </w:numPr>
              <w:spacing w:after="0" w:line="240" w:lineRule="auto"/>
              <w:ind w:left="393" w:hanging="393"/>
              <w:rPr>
                <w:rFonts w:cs="Arial"/>
                <w:szCs w:val="20"/>
              </w:rPr>
            </w:pPr>
            <w:r w:rsidRPr="00052C61">
              <w:rPr>
                <w:rFonts w:cs="Arial"/>
                <w:szCs w:val="20"/>
              </w:rPr>
              <w:t>4K AWPU (Universal Offer)</w:t>
            </w:r>
          </w:p>
          <w:p w:rsidR="00D94D96" w:rsidRDefault="00D94D96" w:rsidP="00D94D96">
            <w:pPr>
              <w:numPr>
                <w:ilvl w:val="0"/>
                <w:numId w:val="1"/>
              </w:numPr>
              <w:spacing w:after="0" w:line="240" w:lineRule="auto"/>
              <w:ind w:left="393" w:hanging="393"/>
              <w:rPr>
                <w:rFonts w:cs="Arial"/>
                <w:szCs w:val="20"/>
              </w:rPr>
            </w:pPr>
            <w:r>
              <w:rPr>
                <w:rFonts w:cs="Arial"/>
                <w:szCs w:val="20"/>
              </w:rPr>
              <w:t>Age appropriate staffing ratios</w:t>
            </w:r>
          </w:p>
          <w:p w:rsidR="00D94D96" w:rsidRPr="00052C61" w:rsidRDefault="00D94D96" w:rsidP="00D94D96">
            <w:pPr>
              <w:numPr>
                <w:ilvl w:val="0"/>
                <w:numId w:val="1"/>
              </w:numPr>
              <w:spacing w:after="0" w:line="240" w:lineRule="auto"/>
              <w:ind w:left="393" w:hanging="393"/>
              <w:rPr>
                <w:rFonts w:cs="Arial"/>
                <w:szCs w:val="20"/>
              </w:rPr>
            </w:pPr>
            <w:r>
              <w:rPr>
                <w:rFonts w:cs="Arial"/>
                <w:szCs w:val="20"/>
              </w:rPr>
              <w:t>Appropriate grouping for teaching</w:t>
            </w:r>
          </w:p>
        </w:tc>
      </w:tr>
      <w:tr w:rsidR="00D94D96" w:rsidRPr="00052C61" w:rsidTr="00B02EF8">
        <w:trPr>
          <w:trHeight w:val="2000"/>
          <w:jc w:val="center"/>
        </w:trPr>
        <w:tc>
          <w:tcPr>
            <w:tcW w:w="735" w:type="pct"/>
            <w:tcBorders>
              <w:bottom w:val="single" w:sz="4" w:space="0" w:color="auto"/>
            </w:tcBorders>
            <w:shd w:val="clear" w:color="auto" w:fill="92D050"/>
            <w:tcMar>
              <w:top w:w="57" w:type="dxa"/>
              <w:bottom w:w="57" w:type="dxa"/>
            </w:tcMar>
          </w:tcPr>
          <w:p w:rsidR="00D94D96" w:rsidRPr="00052C61" w:rsidRDefault="00D94D96" w:rsidP="00B02EF8">
            <w:pPr>
              <w:rPr>
                <w:b/>
                <w:szCs w:val="20"/>
              </w:rPr>
            </w:pPr>
            <w:r>
              <w:rPr>
                <w:b/>
                <w:szCs w:val="20"/>
              </w:rPr>
              <w:t>Range</w:t>
            </w:r>
            <w:r w:rsidRPr="00052C61">
              <w:rPr>
                <w:b/>
                <w:szCs w:val="20"/>
              </w:rPr>
              <w:t xml:space="preserve"> 1</w:t>
            </w:r>
          </w:p>
          <w:p w:rsidR="00D94D96" w:rsidRPr="00052C61" w:rsidRDefault="00D94D96" w:rsidP="00B02EF8">
            <w:pPr>
              <w:rPr>
                <w:b/>
                <w:szCs w:val="20"/>
              </w:rPr>
            </w:pPr>
            <w:r w:rsidRPr="00052C61">
              <w:rPr>
                <w:b/>
                <w:szCs w:val="18"/>
              </w:rPr>
              <w:t>Mild</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9B10B0" w:rsidRDefault="00D94D96" w:rsidP="00D94D96">
            <w:pPr>
              <w:numPr>
                <w:ilvl w:val="0"/>
                <w:numId w:val="1"/>
              </w:numPr>
              <w:spacing w:after="0" w:line="240" w:lineRule="auto"/>
              <w:ind w:left="393" w:hanging="393"/>
              <w:rPr>
                <w:rFonts w:cs="Arial"/>
                <w:szCs w:val="20"/>
              </w:rPr>
            </w:pPr>
            <w:r w:rsidRPr="009B10B0">
              <w:rPr>
                <w:rFonts w:cs="Arial"/>
                <w:szCs w:val="20"/>
              </w:rPr>
              <w:t>Wave 2: SEN Need Sp</w:t>
            </w:r>
            <w:r>
              <w:rPr>
                <w:rFonts w:cs="Arial"/>
                <w:szCs w:val="20"/>
              </w:rPr>
              <w:t xml:space="preserve">ecific Quality First Teaching </w:t>
            </w: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Default="00D94D96" w:rsidP="00B02EF8">
            <w:pPr>
              <w:spacing w:after="0" w:line="240" w:lineRule="auto"/>
              <w:rPr>
                <w:rFonts w:cs="Arial"/>
                <w:szCs w:val="20"/>
              </w:rPr>
            </w:pPr>
          </w:p>
          <w:p w:rsidR="00D94D96" w:rsidRPr="00052C61" w:rsidRDefault="00D94D96" w:rsidP="00B02EF8">
            <w:pPr>
              <w:spacing w:after="0" w:line="240" w:lineRule="auto"/>
              <w:rPr>
                <w:rFonts w:cs="Arial"/>
                <w:szCs w:val="20"/>
              </w:rPr>
            </w:pPr>
          </w:p>
        </w:tc>
        <w:tc>
          <w:tcPr>
            <w:tcW w:w="1422" w:type="pct"/>
            <w:shd w:val="clear" w:color="auto" w:fill="auto"/>
          </w:tcPr>
          <w:p w:rsidR="00D94D96" w:rsidRPr="008F3D2E" w:rsidRDefault="00D94D96" w:rsidP="00D94D96">
            <w:pPr>
              <w:numPr>
                <w:ilvl w:val="0"/>
                <w:numId w:val="1"/>
              </w:numPr>
              <w:spacing w:after="0" w:line="240" w:lineRule="auto"/>
              <w:rPr>
                <w:rFonts w:cs="Arial"/>
                <w:sz w:val="20"/>
                <w:szCs w:val="20"/>
              </w:rPr>
            </w:pPr>
            <w:r>
              <w:rPr>
                <w:rFonts w:cs="Arial"/>
                <w:sz w:val="20"/>
                <w:szCs w:val="20"/>
              </w:rPr>
              <w:t>Staff awareness training of relevant medical conditions on a ‘needs to know’ basis.</w:t>
            </w:r>
          </w:p>
          <w:p w:rsidR="00D94D96" w:rsidRPr="00E1104A" w:rsidRDefault="00D94D96" w:rsidP="00B02EF8">
            <w:pPr>
              <w:spacing w:after="0" w:line="240" w:lineRule="auto"/>
              <w:ind w:left="393"/>
              <w:rPr>
                <w:rFonts w:cs="Arial"/>
                <w:szCs w:val="20"/>
              </w:rPr>
            </w:pPr>
          </w:p>
        </w:tc>
        <w:tc>
          <w:tcPr>
            <w:tcW w:w="1422" w:type="pct"/>
          </w:tcPr>
          <w:p w:rsidR="00D94D96" w:rsidRDefault="00D94D96" w:rsidP="00D94D96">
            <w:pPr>
              <w:numPr>
                <w:ilvl w:val="0"/>
                <w:numId w:val="1"/>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C40F32" w:rsidRDefault="00D94D96" w:rsidP="00D94D96">
            <w:pPr>
              <w:numPr>
                <w:ilvl w:val="0"/>
                <w:numId w:val="1"/>
              </w:numPr>
              <w:spacing w:after="0" w:line="240" w:lineRule="auto"/>
              <w:rPr>
                <w:rFonts w:cs="Arial"/>
                <w:szCs w:val="20"/>
              </w:rPr>
            </w:pPr>
            <w:r>
              <w:rPr>
                <w:rFonts w:cs="Arial"/>
                <w:szCs w:val="20"/>
              </w:rPr>
              <w:t>Universal offer plu</w:t>
            </w:r>
            <w:r w:rsidRPr="000E27B2">
              <w:rPr>
                <w:rFonts w:cs="Arial"/>
                <w:szCs w:val="20"/>
              </w:rPr>
              <w:t>s up to 2K (Notional SEN Budget) to provide:</w:t>
            </w:r>
          </w:p>
          <w:p w:rsidR="00D94D96" w:rsidRPr="000E27B2" w:rsidRDefault="00D94D96" w:rsidP="00D94D96">
            <w:pPr>
              <w:numPr>
                <w:ilvl w:val="0"/>
                <w:numId w:val="1"/>
              </w:numPr>
              <w:spacing w:after="0" w:line="240" w:lineRule="auto"/>
              <w:rPr>
                <w:rFonts w:cs="Arial"/>
                <w:szCs w:val="20"/>
              </w:rPr>
            </w:pPr>
            <w:r w:rsidRPr="003C3733">
              <w:rPr>
                <w:rFonts w:cs="Arial"/>
                <w:szCs w:val="20"/>
              </w:rPr>
              <w:t>Occasional additional individual or small group support  (1:6) for specific identified parts of curriculum</w:t>
            </w:r>
          </w:p>
        </w:tc>
      </w:tr>
      <w:tr w:rsidR="00D94D96" w:rsidRPr="00052C61" w:rsidTr="00B02EF8">
        <w:trPr>
          <w:trHeight w:val="2073"/>
          <w:jc w:val="center"/>
        </w:trPr>
        <w:tc>
          <w:tcPr>
            <w:tcW w:w="735" w:type="pct"/>
            <w:tcBorders>
              <w:bottom w:val="single" w:sz="4" w:space="0" w:color="auto"/>
            </w:tcBorders>
            <w:shd w:val="clear" w:color="auto" w:fill="FFFF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2</w:t>
            </w:r>
          </w:p>
          <w:p w:rsidR="00D94D96" w:rsidRPr="00052C61" w:rsidRDefault="00D94D96" w:rsidP="00B02EF8">
            <w:pPr>
              <w:rPr>
                <w:b/>
                <w:szCs w:val="20"/>
              </w:rPr>
            </w:pPr>
            <w:r w:rsidRPr="00052C61">
              <w:rPr>
                <w:b/>
                <w:szCs w:val="18"/>
              </w:rPr>
              <w:t>Moderate</w:t>
            </w:r>
            <w:r w:rsidRPr="00052C61">
              <w:rPr>
                <w:szCs w:val="18"/>
              </w:rPr>
              <w:t xml:space="preserv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Wave 3: </w:t>
            </w:r>
            <w:r w:rsidRPr="00052C61">
              <w:rPr>
                <w:rFonts w:cs="Arial"/>
                <w:szCs w:val="20"/>
              </w:rPr>
              <w:t>Small Group S</w:t>
            </w:r>
            <w:r>
              <w:rPr>
                <w:rFonts w:cs="Arial"/>
                <w:szCs w:val="20"/>
              </w:rPr>
              <w:t xml:space="preserve">EN Need Specific Interventions </w:t>
            </w: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Default="00D94D96" w:rsidP="00F7037E">
            <w:pPr>
              <w:pStyle w:val="ListParagraph"/>
              <w:spacing w:after="0" w:line="240" w:lineRule="auto"/>
              <w:ind w:left="360"/>
              <w:rPr>
                <w:rFonts w:cs="Arial"/>
                <w:szCs w:val="20"/>
              </w:rPr>
            </w:pPr>
          </w:p>
          <w:p w:rsidR="00D94D96" w:rsidRPr="00052C61" w:rsidRDefault="00D94D96" w:rsidP="00F7037E">
            <w:pPr>
              <w:pStyle w:val="ListParagraph"/>
              <w:spacing w:after="0" w:line="240" w:lineRule="auto"/>
              <w:ind w:left="360"/>
              <w:rPr>
                <w:rFonts w:cs="Arial"/>
                <w:szCs w:val="20"/>
              </w:rPr>
            </w:pPr>
          </w:p>
        </w:tc>
        <w:tc>
          <w:tcPr>
            <w:tcW w:w="1422" w:type="pct"/>
            <w:shd w:val="clear" w:color="auto" w:fill="auto"/>
          </w:tcPr>
          <w:p w:rsidR="00D94D96" w:rsidRDefault="00D94D96" w:rsidP="00D94D96">
            <w:pPr>
              <w:numPr>
                <w:ilvl w:val="0"/>
                <w:numId w:val="2"/>
              </w:numPr>
              <w:spacing w:after="0" w:line="240" w:lineRule="auto"/>
              <w:rPr>
                <w:rFonts w:cs="Arial"/>
                <w:sz w:val="20"/>
                <w:szCs w:val="20"/>
              </w:rPr>
            </w:pPr>
            <w:r w:rsidRPr="008F3D2E">
              <w:rPr>
                <w:rFonts w:cs="Arial"/>
                <w:sz w:val="20"/>
                <w:szCs w:val="20"/>
              </w:rPr>
              <w:t>Care plan in place, if approp</w:t>
            </w:r>
            <w:r>
              <w:rPr>
                <w:rFonts w:cs="Arial"/>
                <w:sz w:val="20"/>
                <w:szCs w:val="20"/>
              </w:rPr>
              <w:t>riate, written with specialist nurse/ school nurse</w:t>
            </w:r>
            <w:r w:rsidRPr="008F3D2E">
              <w:rPr>
                <w:rFonts w:cs="Arial"/>
                <w:sz w:val="20"/>
                <w:szCs w:val="20"/>
              </w:rPr>
              <w:t>.</w:t>
            </w:r>
          </w:p>
          <w:p w:rsidR="00D94D96" w:rsidRPr="00254A1A" w:rsidRDefault="00D94D96" w:rsidP="00F7037E">
            <w:pPr>
              <w:pStyle w:val="ListParagraph"/>
              <w:spacing w:after="0" w:line="240" w:lineRule="auto"/>
              <w:ind w:left="360"/>
              <w:rPr>
                <w:rFonts w:cs="Arial"/>
                <w:szCs w:val="20"/>
              </w:rPr>
            </w:pPr>
          </w:p>
        </w:tc>
        <w:tc>
          <w:tcPr>
            <w:tcW w:w="1422" w:type="pct"/>
          </w:tcPr>
          <w:p w:rsidR="00D94D96" w:rsidRPr="00052C61" w:rsidRDefault="00D94D96" w:rsidP="00D94D96">
            <w:pPr>
              <w:pStyle w:val="ListParagraph"/>
              <w:numPr>
                <w:ilvl w:val="0"/>
                <w:numId w:val="2"/>
              </w:numPr>
              <w:spacing w:after="0" w:line="240" w:lineRule="auto"/>
              <w:rPr>
                <w:rFonts w:cs="Arial"/>
                <w:szCs w:val="20"/>
              </w:rPr>
            </w:pPr>
            <w:r w:rsidRPr="000E27B2">
              <w:rPr>
                <w:rFonts w:cs="Arial"/>
                <w:szCs w:val="20"/>
              </w:rPr>
              <w:t xml:space="preserve">School Support </w:t>
            </w:r>
            <w:r w:rsidRPr="00052C61">
              <w:rPr>
                <w:rFonts w:cs="Arial"/>
                <w:szCs w:val="20"/>
              </w:rPr>
              <w:t xml:space="preserve"> - Mainstream School placement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4K (Notional SEN Budget) to provide:</w:t>
            </w:r>
          </w:p>
          <w:p w:rsidR="00D94D96" w:rsidRPr="00052C61" w:rsidRDefault="00D94D96" w:rsidP="00D94D96">
            <w:pPr>
              <w:pStyle w:val="ListParagraph"/>
              <w:numPr>
                <w:ilvl w:val="0"/>
                <w:numId w:val="2"/>
              </w:numPr>
              <w:spacing w:after="0" w:line="240" w:lineRule="auto"/>
              <w:rPr>
                <w:rFonts w:cs="Arial"/>
                <w:szCs w:val="20"/>
              </w:rPr>
            </w:pPr>
            <w:r w:rsidRPr="0004790C">
              <w:rPr>
                <w:rFonts w:cs="Arial"/>
                <w:szCs w:val="20"/>
              </w:rPr>
              <w:t>Regu</w:t>
            </w:r>
            <w:r>
              <w:rPr>
                <w:rFonts w:cs="Arial"/>
                <w:szCs w:val="20"/>
              </w:rPr>
              <w:t>lar targeted small group support (1:6) for specific identified parts of curriculum</w:t>
            </w:r>
          </w:p>
        </w:tc>
      </w:tr>
      <w:tr w:rsidR="00D94D96" w:rsidRPr="00052C61" w:rsidTr="00B02EF8">
        <w:trPr>
          <w:trHeight w:val="784"/>
          <w:jc w:val="center"/>
        </w:trPr>
        <w:tc>
          <w:tcPr>
            <w:tcW w:w="735" w:type="pct"/>
            <w:tcBorders>
              <w:bottom w:val="single" w:sz="4" w:space="0" w:color="auto"/>
            </w:tcBorders>
            <w:shd w:val="clear" w:color="auto" w:fill="FFC000"/>
            <w:tcMar>
              <w:top w:w="57" w:type="dxa"/>
              <w:bottom w:w="57" w:type="dxa"/>
            </w:tcMar>
          </w:tcPr>
          <w:p w:rsidR="00D94D96" w:rsidRPr="00052C61" w:rsidRDefault="00D94D96" w:rsidP="00B02EF8">
            <w:pPr>
              <w:rPr>
                <w:b/>
                <w:szCs w:val="20"/>
              </w:rPr>
            </w:pPr>
            <w:r>
              <w:rPr>
                <w:b/>
                <w:szCs w:val="20"/>
              </w:rPr>
              <w:t>Range</w:t>
            </w:r>
            <w:r w:rsidRPr="00052C61">
              <w:rPr>
                <w:b/>
                <w:szCs w:val="20"/>
              </w:rPr>
              <w:t xml:space="preserve"> 3</w:t>
            </w:r>
          </w:p>
          <w:p w:rsidR="00D94D96" w:rsidRPr="00052C61" w:rsidRDefault="00D94D96" w:rsidP="00B02EF8">
            <w:pPr>
              <w:rPr>
                <w:b/>
                <w:szCs w:val="20"/>
              </w:rPr>
            </w:pPr>
            <w:r w:rsidRPr="00052C61">
              <w:rPr>
                <w:b/>
                <w:szCs w:val="18"/>
              </w:rPr>
              <w:t>Significant</w:t>
            </w:r>
            <w:r w:rsidRPr="00052C61">
              <w:rPr>
                <w:szCs w:val="18"/>
              </w:rPr>
              <w:t xml:space="preserve"> </w:t>
            </w:r>
            <w:r>
              <w:rPr>
                <w:szCs w:val="18"/>
              </w:rPr>
              <w:t xml:space="preserve"> </w:t>
            </w:r>
            <w:r w:rsidRPr="00666426">
              <w:rPr>
                <w:b/>
                <w:szCs w:val="18"/>
              </w:rPr>
              <w:t xml:space="preserve">Moderate </w:t>
            </w:r>
            <w:r w:rsidRPr="00052C61">
              <w:rPr>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Advice and guidance from </w:t>
            </w:r>
            <w:r>
              <w:rPr>
                <w:rFonts w:cs="Arial"/>
                <w:szCs w:val="20"/>
              </w:rPr>
              <w:t xml:space="preserve">external professional eg </w:t>
            </w:r>
            <w:r w:rsidRPr="00052C61">
              <w:rPr>
                <w:rFonts w:cs="Arial"/>
                <w:szCs w:val="20"/>
              </w:rPr>
              <w:t>Educational Psychologist / Specialist Teacher / other relevant professional.</w:t>
            </w:r>
          </w:p>
          <w:p w:rsidR="00D94D96" w:rsidRDefault="00D94D96" w:rsidP="00D94D96">
            <w:pPr>
              <w:pStyle w:val="ListParagraph"/>
              <w:numPr>
                <w:ilvl w:val="0"/>
                <w:numId w:val="2"/>
              </w:numPr>
              <w:spacing w:after="0" w:line="240" w:lineRule="auto"/>
              <w:rPr>
                <w:rFonts w:cs="Arial"/>
                <w:szCs w:val="20"/>
              </w:rPr>
            </w:pPr>
            <w:r w:rsidRPr="0038741C">
              <w:rPr>
                <w:rFonts w:cs="Arial"/>
                <w:szCs w:val="20"/>
              </w:rPr>
              <w:t>My Support Plan</w:t>
            </w:r>
          </w:p>
          <w:p w:rsidR="00D94D96" w:rsidRDefault="00D94D96" w:rsidP="00D94D96">
            <w:pPr>
              <w:pStyle w:val="ListParagraph"/>
              <w:numPr>
                <w:ilvl w:val="0"/>
                <w:numId w:val="2"/>
              </w:numPr>
              <w:spacing w:after="0" w:line="240" w:lineRule="auto"/>
              <w:rPr>
                <w:rFonts w:cs="Arial"/>
                <w:szCs w:val="20"/>
              </w:rPr>
            </w:pPr>
            <w:r w:rsidRPr="00052C61">
              <w:rPr>
                <w:rFonts w:cs="Arial"/>
                <w:szCs w:val="20"/>
              </w:rPr>
              <w:t xml:space="preserve">Additional Individualised </w:t>
            </w:r>
            <w:r w:rsidRPr="00052C61">
              <w:rPr>
                <w:rFonts w:cs="Arial"/>
                <w:szCs w:val="20"/>
              </w:rPr>
              <w:lastRenderedPageBreak/>
              <w:t>interventions</w:t>
            </w:r>
            <w:r>
              <w:rPr>
                <w:rFonts w:cs="Arial"/>
                <w:szCs w:val="20"/>
              </w:rPr>
              <w:t xml:space="preserve"> </w:t>
            </w:r>
          </w:p>
          <w:p w:rsidR="00D94D96" w:rsidRPr="00D70318" w:rsidRDefault="00D94D96" w:rsidP="00F7037E">
            <w:pPr>
              <w:pStyle w:val="ListParagraph"/>
              <w:spacing w:after="0" w:line="240" w:lineRule="auto"/>
              <w:ind w:left="360"/>
              <w:rPr>
                <w:rFonts w:cs="Arial"/>
                <w:szCs w:val="20"/>
              </w:rPr>
            </w:pPr>
          </w:p>
        </w:tc>
        <w:tc>
          <w:tcPr>
            <w:tcW w:w="1422" w:type="pct"/>
            <w:shd w:val="clear" w:color="auto" w:fill="auto"/>
          </w:tcPr>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lastRenderedPageBreak/>
              <w:t xml:space="preserve">Individual targets on IEP following advice from </w:t>
            </w:r>
            <w:r>
              <w:rPr>
                <w:rFonts w:cs="Arial"/>
                <w:sz w:val="20"/>
                <w:szCs w:val="20"/>
              </w:rPr>
              <w:t>Physical &amp; Medical Team</w:t>
            </w:r>
            <w:r w:rsidRPr="008F3D2E">
              <w:rPr>
                <w:rFonts w:cs="Arial"/>
                <w:sz w:val="20"/>
                <w:szCs w:val="20"/>
              </w:rPr>
              <w:t xml:space="preserve"> and health professionals.</w:t>
            </w:r>
          </w:p>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t>Modified planning for PE/outdoor play curriculum is likely to be needed.</w:t>
            </w:r>
          </w:p>
          <w:p w:rsidR="00D94D96" w:rsidRPr="00A622D7" w:rsidRDefault="00D94D96" w:rsidP="00D94D96">
            <w:pPr>
              <w:pStyle w:val="ListParagraph"/>
              <w:numPr>
                <w:ilvl w:val="0"/>
                <w:numId w:val="2"/>
              </w:numPr>
              <w:spacing w:after="0" w:line="240" w:lineRule="auto"/>
              <w:rPr>
                <w:rFonts w:cs="Arial"/>
                <w:szCs w:val="20"/>
              </w:rPr>
            </w:pPr>
            <w:r w:rsidRPr="0018027B">
              <w:rPr>
                <w:rFonts w:cs="Arial"/>
                <w:sz w:val="20"/>
                <w:szCs w:val="20"/>
              </w:rPr>
              <w:t>May need further specialist input from Health professionals e.g. Physiotherapist, Occupational Therapist.</w:t>
            </w:r>
          </w:p>
          <w:p w:rsidR="00D94D96" w:rsidRPr="008F3D2E" w:rsidRDefault="00D94D96" w:rsidP="00D94D96">
            <w:pPr>
              <w:numPr>
                <w:ilvl w:val="0"/>
                <w:numId w:val="2"/>
              </w:numPr>
              <w:spacing w:after="0" w:line="240" w:lineRule="auto"/>
              <w:rPr>
                <w:rFonts w:cs="Arial"/>
                <w:sz w:val="20"/>
                <w:szCs w:val="20"/>
              </w:rPr>
            </w:pPr>
            <w:r>
              <w:rPr>
                <w:rFonts w:cs="Arial"/>
                <w:sz w:val="20"/>
                <w:szCs w:val="20"/>
              </w:rPr>
              <w:lastRenderedPageBreak/>
              <w:t>Furniture and equipment assessed jointly by Physical &amp; Medical Team and Occupational Therapy</w:t>
            </w:r>
          </w:p>
          <w:p w:rsidR="00D94D96" w:rsidRPr="008F3D2E" w:rsidRDefault="00D94D96" w:rsidP="00D94D96">
            <w:pPr>
              <w:numPr>
                <w:ilvl w:val="0"/>
                <w:numId w:val="2"/>
              </w:numPr>
              <w:spacing w:after="0" w:line="240" w:lineRule="auto"/>
              <w:rPr>
                <w:rFonts w:cs="Arial"/>
                <w:sz w:val="20"/>
                <w:szCs w:val="20"/>
              </w:rPr>
            </w:pPr>
            <w:r w:rsidRPr="008F3D2E">
              <w:rPr>
                <w:rFonts w:cs="Arial"/>
                <w:sz w:val="20"/>
                <w:szCs w:val="20"/>
              </w:rPr>
              <w:t>Adapted site</w:t>
            </w:r>
            <w:r>
              <w:rPr>
                <w:rFonts w:cs="Arial"/>
                <w:sz w:val="20"/>
                <w:szCs w:val="20"/>
              </w:rPr>
              <w:t xml:space="preserve"> may be</w:t>
            </w:r>
            <w:r w:rsidRPr="008F3D2E">
              <w:rPr>
                <w:rFonts w:cs="Arial"/>
                <w:sz w:val="20"/>
                <w:szCs w:val="20"/>
              </w:rPr>
              <w:t xml:space="preserve"> necessary to physically access the building.</w:t>
            </w:r>
          </w:p>
          <w:p w:rsidR="00D94D96" w:rsidRDefault="00D94D96" w:rsidP="00D94D96">
            <w:pPr>
              <w:numPr>
                <w:ilvl w:val="0"/>
                <w:numId w:val="2"/>
              </w:numPr>
              <w:spacing w:after="0" w:line="240" w:lineRule="auto"/>
              <w:rPr>
                <w:rFonts w:cs="Arial"/>
                <w:sz w:val="20"/>
                <w:szCs w:val="20"/>
              </w:rPr>
            </w:pPr>
            <w:r w:rsidRPr="008F3D2E">
              <w:rPr>
                <w:rFonts w:cs="Arial"/>
                <w:sz w:val="20"/>
                <w:szCs w:val="20"/>
              </w:rPr>
              <w:t xml:space="preserve">Hygiene </w:t>
            </w:r>
            <w:r>
              <w:rPr>
                <w:rFonts w:cs="Arial"/>
                <w:sz w:val="20"/>
                <w:szCs w:val="20"/>
              </w:rPr>
              <w:t>/ medical room may be necessary</w:t>
            </w:r>
          </w:p>
          <w:p w:rsidR="00D94D96" w:rsidRPr="00052C61" w:rsidRDefault="00D94D96" w:rsidP="00F7037E">
            <w:pPr>
              <w:pStyle w:val="ListParagraph"/>
              <w:spacing w:after="0" w:line="240" w:lineRule="auto"/>
              <w:ind w:left="360"/>
              <w:rPr>
                <w:rFonts w:cs="Arial"/>
                <w:szCs w:val="20"/>
              </w:rPr>
            </w:pPr>
          </w:p>
        </w:tc>
        <w:tc>
          <w:tcPr>
            <w:tcW w:w="1422" w:type="pct"/>
          </w:tcPr>
          <w:p w:rsidR="00D94D96" w:rsidRDefault="00D94D96" w:rsidP="00D94D96">
            <w:pPr>
              <w:pStyle w:val="ListParagraph"/>
              <w:numPr>
                <w:ilvl w:val="0"/>
                <w:numId w:val="2"/>
              </w:numPr>
              <w:spacing w:after="0" w:line="240" w:lineRule="auto"/>
              <w:rPr>
                <w:rFonts w:cs="Arial"/>
                <w:szCs w:val="20"/>
              </w:rPr>
            </w:pPr>
            <w:r w:rsidRPr="000E27B2">
              <w:rPr>
                <w:rFonts w:cs="Arial"/>
                <w:szCs w:val="20"/>
              </w:rPr>
              <w:lastRenderedPageBreak/>
              <w:t xml:space="preserve">School Support - </w:t>
            </w:r>
            <w:r w:rsidRPr="00052C61">
              <w:rPr>
                <w:rFonts w:cs="Arial"/>
                <w:szCs w:val="20"/>
              </w:rPr>
              <w:t>Mainstream Sc</w:t>
            </w:r>
            <w:r>
              <w:rPr>
                <w:rFonts w:cs="Arial"/>
                <w:szCs w:val="20"/>
              </w:rPr>
              <w:t>hool placement</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Universal offer plus up to 6K (Notional SEN Budget) to provide:</w:t>
            </w:r>
          </w:p>
          <w:p w:rsidR="00D94D96" w:rsidRPr="0004790C" w:rsidRDefault="00D94D96" w:rsidP="00D94D96">
            <w:pPr>
              <w:pStyle w:val="ListParagraph"/>
              <w:numPr>
                <w:ilvl w:val="0"/>
                <w:numId w:val="2"/>
              </w:numPr>
              <w:spacing w:after="0" w:line="240" w:lineRule="auto"/>
              <w:rPr>
                <w:rFonts w:cs="Arial"/>
                <w:szCs w:val="20"/>
              </w:rPr>
            </w:pPr>
            <w:r w:rsidRPr="0004790C">
              <w:rPr>
                <w:rFonts w:cs="Arial"/>
                <w:szCs w:val="20"/>
              </w:rPr>
              <w:t>Regular targeted small group support</w:t>
            </w:r>
            <w:r>
              <w:rPr>
                <w:rFonts w:cs="Arial"/>
                <w:szCs w:val="20"/>
              </w:rPr>
              <w:t xml:space="preserve"> (1:4</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4790C" w:rsidRDefault="00D94D96" w:rsidP="00D94D96">
            <w:pPr>
              <w:pStyle w:val="ListParagraph"/>
              <w:numPr>
                <w:ilvl w:val="0"/>
                <w:numId w:val="2"/>
              </w:numPr>
              <w:spacing w:after="0" w:line="240" w:lineRule="auto"/>
              <w:rPr>
                <w:rFonts w:cs="Arial"/>
                <w:szCs w:val="20"/>
              </w:rPr>
            </w:pPr>
            <w:r w:rsidRPr="000E27B2">
              <w:rPr>
                <w:rFonts w:cs="Arial"/>
                <w:szCs w:val="20"/>
              </w:rPr>
              <w:t xml:space="preserve">Regular small group / 1:1 interventions </w:t>
            </w:r>
            <w:r w:rsidRPr="000E27B2">
              <w:rPr>
                <w:rFonts w:cs="Arial"/>
                <w:szCs w:val="20"/>
              </w:rPr>
              <w:lastRenderedPageBreak/>
              <w:t>linked to identified  targets</w:t>
            </w:r>
          </w:p>
        </w:tc>
      </w:tr>
      <w:tr w:rsidR="00D94D96" w:rsidRPr="00052C61" w:rsidTr="00B02EF8">
        <w:trPr>
          <w:trHeight w:val="479"/>
          <w:jc w:val="center"/>
        </w:trPr>
        <w:tc>
          <w:tcPr>
            <w:tcW w:w="735" w:type="pct"/>
            <w:shd w:val="clear" w:color="auto" w:fill="FF0000"/>
            <w:tcMar>
              <w:top w:w="57" w:type="dxa"/>
              <w:bottom w:w="57" w:type="dxa"/>
            </w:tcMar>
          </w:tcPr>
          <w:p w:rsidR="00D94D96" w:rsidRPr="00052C61" w:rsidRDefault="00D94D96" w:rsidP="00B02EF8">
            <w:pPr>
              <w:rPr>
                <w:b/>
                <w:szCs w:val="20"/>
              </w:rPr>
            </w:pPr>
            <w:r>
              <w:rPr>
                <w:b/>
                <w:szCs w:val="20"/>
              </w:rPr>
              <w:lastRenderedPageBreak/>
              <w:t>Range 4+</w:t>
            </w:r>
          </w:p>
          <w:p w:rsidR="00D94D96" w:rsidRPr="00052C61" w:rsidRDefault="00D94D96" w:rsidP="00B02EF8">
            <w:pPr>
              <w:rPr>
                <w:b/>
                <w:szCs w:val="20"/>
              </w:rPr>
            </w:pPr>
            <w:r w:rsidRPr="00052C61">
              <w:rPr>
                <w:b/>
                <w:szCs w:val="18"/>
              </w:rPr>
              <w:t>Severe</w:t>
            </w:r>
            <w:r w:rsidRPr="00052C61">
              <w:rPr>
                <w:szCs w:val="18"/>
              </w:rPr>
              <w:t xml:space="preserve">  </w:t>
            </w:r>
            <w:r w:rsidRPr="00052C61">
              <w:rPr>
                <w:b/>
                <w:szCs w:val="18"/>
              </w:rPr>
              <w:t>and consistent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F7037E">
            <w:pPr>
              <w:pStyle w:val="ListParagraph"/>
              <w:numPr>
                <w:ilvl w:val="0"/>
                <w:numId w:val="2"/>
              </w:numPr>
              <w:spacing w:after="0" w:line="240" w:lineRule="auto"/>
              <w:rPr>
                <w:rFonts w:cs="Arial"/>
                <w:szCs w:val="20"/>
              </w:rPr>
            </w:pPr>
            <w:r w:rsidRPr="00052C61">
              <w:rPr>
                <w:rFonts w:cs="Arial"/>
                <w:szCs w:val="20"/>
              </w:rPr>
              <w:t xml:space="preserve">Additional Individualised interventions as outlined in EHCP </w:t>
            </w:r>
          </w:p>
        </w:tc>
        <w:tc>
          <w:tcPr>
            <w:tcW w:w="1422" w:type="pct"/>
            <w:shd w:val="clear" w:color="auto" w:fill="auto"/>
          </w:tcPr>
          <w:p w:rsidR="00D94D96" w:rsidRPr="00052C61" w:rsidRDefault="0084401B" w:rsidP="0084401B">
            <w:pPr>
              <w:pStyle w:val="ListParagraph"/>
              <w:numPr>
                <w:ilvl w:val="0"/>
                <w:numId w:val="2"/>
              </w:numPr>
              <w:spacing w:after="0" w:line="240" w:lineRule="auto"/>
              <w:rPr>
                <w:rFonts w:cs="Arial"/>
                <w:szCs w:val="20"/>
              </w:rPr>
            </w:pPr>
            <w:r>
              <w:rPr>
                <w:rFonts w:cs="Arial"/>
                <w:szCs w:val="20"/>
              </w:rPr>
              <w:t>As Above</w:t>
            </w:r>
          </w:p>
        </w:tc>
        <w:tc>
          <w:tcPr>
            <w:tcW w:w="1422" w:type="pct"/>
          </w:tcPr>
          <w:p w:rsidR="00D94D96" w:rsidRPr="00052C61" w:rsidRDefault="00D94D96" w:rsidP="00D94D96">
            <w:pPr>
              <w:pStyle w:val="ListParagraph"/>
              <w:numPr>
                <w:ilvl w:val="0"/>
                <w:numId w:val="2"/>
              </w:numPr>
              <w:spacing w:after="0" w:line="240" w:lineRule="auto"/>
              <w:rPr>
                <w:rFonts w:cs="Arial"/>
                <w:szCs w:val="20"/>
              </w:rPr>
            </w:pPr>
            <w:r w:rsidRPr="00052C61">
              <w:rPr>
                <w:rFonts w:cs="Arial"/>
                <w:szCs w:val="20"/>
              </w:rPr>
              <w:t xml:space="preserve">Mainstream or possible Specialist Placement if in combination with additional needs </w:t>
            </w:r>
          </w:p>
          <w:p w:rsidR="00D94D96" w:rsidRDefault="00D94D96" w:rsidP="00D94D96">
            <w:pPr>
              <w:pStyle w:val="ListParagraph"/>
              <w:numPr>
                <w:ilvl w:val="0"/>
                <w:numId w:val="2"/>
              </w:numPr>
              <w:spacing w:after="0" w:line="240" w:lineRule="auto"/>
              <w:rPr>
                <w:rFonts w:cs="Arial"/>
                <w:szCs w:val="20"/>
              </w:rPr>
            </w:pPr>
            <w:r w:rsidRPr="000E27B2">
              <w:rPr>
                <w:rFonts w:cs="Arial"/>
                <w:szCs w:val="20"/>
              </w:rPr>
              <w:t xml:space="preserve">Universal offer plus up to 6K (Notional SEN Budget) plus </w:t>
            </w:r>
          </w:p>
          <w:p w:rsidR="00D94D96" w:rsidRPr="000E27B2" w:rsidRDefault="00D94D96" w:rsidP="00D94D96">
            <w:pPr>
              <w:pStyle w:val="ListParagraph"/>
              <w:numPr>
                <w:ilvl w:val="0"/>
                <w:numId w:val="2"/>
              </w:numPr>
              <w:spacing w:after="0" w:line="240" w:lineRule="auto"/>
              <w:rPr>
                <w:rFonts w:cs="Arial"/>
                <w:szCs w:val="20"/>
              </w:rPr>
            </w:pPr>
            <w:r w:rsidRPr="000E27B2">
              <w:rPr>
                <w:rFonts w:cs="Arial"/>
                <w:szCs w:val="20"/>
              </w:rPr>
              <w:t>High Needs Block top up to provide:</w:t>
            </w:r>
          </w:p>
          <w:p w:rsidR="00D94D96" w:rsidRPr="0004790C" w:rsidRDefault="00D94D96" w:rsidP="00D94D96">
            <w:pPr>
              <w:pStyle w:val="ListParagraph"/>
              <w:numPr>
                <w:ilvl w:val="0"/>
                <w:numId w:val="16"/>
              </w:numPr>
              <w:spacing w:after="0" w:line="240" w:lineRule="auto"/>
              <w:rPr>
                <w:rFonts w:cs="Arial"/>
                <w:szCs w:val="20"/>
              </w:rPr>
            </w:pPr>
            <w:r w:rsidRPr="0004790C">
              <w:rPr>
                <w:rFonts w:cs="Arial"/>
                <w:szCs w:val="20"/>
              </w:rPr>
              <w:t>Regular targeted small group support</w:t>
            </w:r>
            <w:r>
              <w:rPr>
                <w:rFonts w:cs="Arial"/>
                <w:szCs w:val="20"/>
              </w:rPr>
              <w:t xml:space="preserve"> (1:3</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6"/>
              </w:numPr>
              <w:spacing w:after="0" w:line="240" w:lineRule="auto"/>
              <w:rPr>
                <w:rFonts w:cs="Arial"/>
                <w:szCs w:val="20"/>
              </w:rPr>
            </w:pPr>
            <w:r w:rsidRPr="000E27B2">
              <w:rPr>
                <w:rFonts w:cs="Arial"/>
                <w:szCs w:val="20"/>
              </w:rPr>
              <w:t>Regular small group / 1:1 interventions linked to targets in EHCP / MSP</w:t>
            </w:r>
          </w:p>
        </w:tc>
      </w:tr>
      <w:tr w:rsidR="00D94D96" w:rsidRPr="00052C61" w:rsidTr="00B02EF8">
        <w:trPr>
          <w:trHeight w:val="479"/>
          <w:jc w:val="center"/>
        </w:trPr>
        <w:tc>
          <w:tcPr>
            <w:tcW w:w="735" w:type="pct"/>
            <w:shd w:val="clear" w:color="auto" w:fill="C00000"/>
            <w:tcMar>
              <w:top w:w="57" w:type="dxa"/>
              <w:bottom w:w="57" w:type="dxa"/>
            </w:tcMar>
          </w:tcPr>
          <w:p w:rsidR="00D94D96" w:rsidRPr="00052C61" w:rsidRDefault="00D94D96" w:rsidP="00B02EF8">
            <w:pPr>
              <w:rPr>
                <w:b/>
                <w:szCs w:val="20"/>
              </w:rPr>
            </w:pPr>
            <w:r>
              <w:rPr>
                <w:b/>
                <w:szCs w:val="20"/>
              </w:rPr>
              <w:t xml:space="preserve">Range </w:t>
            </w:r>
            <w:r w:rsidRPr="00052C61">
              <w:rPr>
                <w:b/>
                <w:szCs w:val="20"/>
              </w:rPr>
              <w:t>5+</w:t>
            </w:r>
          </w:p>
          <w:p w:rsidR="00D94D96" w:rsidRPr="00052C61" w:rsidRDefault="00D94D96" w:rsidP="00B02EF8">
            <w:pPr>
              <w:rPr>
                <w:b/>
                <w:szCs w:val="20"/>
              </w:rPr>
            </w:pPr>
            <w:r w:rsidRPr="00052C61">
              <w:rPr>
                <w:b/>
                <w:szCs w:val="20"/>
              </w:rPr>
              <w:t>Profound and Multiple difficulty</w:t>
            </w: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 plus</w:t>
            </w:r>
          </w:p>
          <w:p w:rsidR="00D94D96" w:rsidRPr="000E27B2" w:rsidRDefault="00D94D96" w:rsidP="00D94D96">
            <w:pPr>
              <w:pStyle w:val="ListParagraph"/>
              <w:numPr>
                <w:ilvl w:val="0"/>
                <w:numId w:val="2"/>
              </w:numPr>
              <w:spacing w:after="0" w:line="240" w:lineRule="auto"/>
              <w:rPr>
                <w:rFonts w:cs="Arial"/>
                <w:szCs w:val="20"/>
              </w:rPr>
            </w:pPr>
            <w:r w:rsidRPr="00052C61">
              <w:rPr>
                <w:rFonts w:cs="Arial"/>
                <w:szCs w:val="20"/>
              </w:rPr>
              <w:t>Additional Individualised interventions as outlined in EHC Plan</w:t>
            </w:r>
          </w:p>
          <w:p w:rsidR="00D94D96" w:rsidRPr="00052C61" w:rsidRDefault="00D94D96" w:rsidP="0084401B">
            <w:pPr>
              <w:pStyle w:val="ListParagraph"/>
              <w:spacing w:after="0" w:line="240" w:lineRule="auto"/>
              <w:ind w:left="360"/>
              <w:rPr>
                <w:rFonts w:cs="Arial"/>
                <w:szCs w:val="20"/>
              </w:rPr>
            </w:pPr>
          </w:p>
        </w:tc>
        <w:tc>
          <w:tcPr>
            <w:tcW w:w="1422" w:type="pct"/>
            <w:shd w:val="clear" w:color="auto" w:fill="auto"/>
          </w:tcPr>
          <w:p w:rsidR="00D94D96" w:rsidRPr="00052C61" w:rsidRDefault="00D94D96" w:rsidP="00D94D96">
            <w:pPr>
              <w:pStyle w:val="ListParagraph"/>
              <w:numPr>
                <w:ilvl w:val="0"/>
                <w:numId w:val="2"/>
              </w:numPr>
              <w:spacing w:after="0" w:line="240" w:lineRule="auto"/>
              <w:rPr>
                <w:rFonts w:cs="Arial"/>
                <w:szCs w:val="20"/>
              </w:rPr>
            </w:pPr>
            <w:r>
              <w:rPr>
                <w:rFonts w:cs="Arial"/>
                <w:szCs w:val="20"/>
              </w:rPr>
              <w:t>As Above</w:t>
            </w:r>
          </w:p>
        </w:tc>
        <w:tc>
          <w:tcPr>
            <w:tcW w:w="1422" w:type="pct"/>
          </w:tcPr>
          <w:p w:rsidR="00D94D96" w:rsidRDefault="00D94D96" w:rsidP="00D94D96">
            <w:pPr>
              <w:pStyle w:val="ListParagraph"/>
              <w:numPr>
                <w:ilvl w:val="0"/>
                <w:numId w:val="2"/>
              </w:numPr>
              <w:spacing w:after="0" w:line="240" w:lineRule="auto"/>
              <w:rPr>
                <w:rFonts w:cs="Arial"/>
                <w:szCs w:val="20"/>
              </w:rPr>
            </w:pPr>
            <w:r>
              <w:rPr>
                <w:rFonts w:cs="Arial"/>
                <w:szCs w:val="20"/>
              </w:rPr>
              <w:t>Usually Specialist Placement</w:t>
            </w:r>
          </w:p>
          <w:p w:rsidR="00D94D96" w:rsidRDefault="00D94D96" w:rsidP="00D94D96">
            <w:pPr>
              <w:pStyle w:val="ListParagraph"/>
              <w:numPr>
                <w:ilvl w:val="0"/>
                <w:numId w:val="2"/>
              </w:numPr>
              <w:spacing w:after="0" w:line="240" w:lineRule="auto"/>
              <w:rPr>
                <w:rFonts w:cs="Arial"/>
                <w:szCs w:val="20"/>
              </w:rPr>
            </w:pPr>
            <w:r>
              <w:rPr>
                <w:rFonts w:cs="Arial"/>
                <w:szCs w:val="20"/>
              </w:rPr>
              <w:t xml:space="preserve">Place plus funding plus </w:t>
            </w:r>
          </w:p>
          <w:p w:rsidR="00D94D96" w:rsidRDefault="00D94D96" w:rsidP="00D94D96">
            <w:pPr>
              <w:pStyle w:val="ListParagraph"/>
              <w:numPr>
                <w:ilvl w:val="0"/>
                <w:numId w:val="2"/>
              </w:numPr>
              <w:spacing w:after="0" w:line="240" w:lineRule="auto"/>
              <w:rPr>
                <w:rFonts w:cs="Arial"/>
                <w:szCs w:val="20"/>
              </w:rPr>
            </w:pPr>
            <w:r>
              <w:rPr>
                <w:rFonts w:cs="Arial"/>
                <w:szCs w:val="20"/>
              </w:rPr>
              <w:t>High Needs block top up to provide:</w:t>
            </w:r>
          </w:p>
          <w:p w:rsidR="00D94D96" w:rsidRPr="00052C61" w:rsidRDefault="00D94D96" w:rsidP="00D94D96">
            <w:pPr>
              <w:pStyle w:val="ListParagraph"/>
              <w:numPr>
                <w:ilvl w:val="0"/>
                <w:numId w:val="15"/>
              </w:numPr>
              <w:spacing w:after="0" w:line="240" w:lineRule="auto"/>
              <w:rPr>
                <w:rFonts w:cs="Arial"/>
                <w:szCs w:val="20"/>
              </w:rPr>
            </w:pPr>
            <w:r>
              <w:rPr>
                <w:rFonts w:cs="Arial"/>
                <w:szCs w:val="20"/>
              </w:rPr>
              <w:t>Small class adult: child ratio</w:t>
            </w:r>
          </w:p>
          <w:p w:rsidR="00D94D96" w:rsidRPr="0004790C" w:rsidRDefault="00D94D96" w:rsidP="00D94D96">
            <w:pPr>
              <w:pStyle w:val="ListParagraph"/>
              <w:numPr>
                <w:ilvl w:val="0"/>
                <w:numId w:val="15"/>
              </w:numPr>
              <w:spacing w:after="0" w:line="240" w:lineRule="auto"/>
              <w:rPr>
                <w:rFonts w:cs="Arial"/>
                <w:szCs w:val="20"/>
              </w:rPr>
            </w:pPr>
            <w:r w:rsidRPr="0004790C">
              <w:rPr>
                <w:rFonts w:cs="Arial"/>
                <w:szCs w:val="20"/>
              </w:rPr>
              <w:t>Regular targeted small group support</w:t>
            </w:r>
            <w:r>
              <w:rPr>
                <w:rFonts w:cs="Arial"/>
                <w:szCs w:val="20"/>
              </w:rPr>
              <w:t xml:space="preserve"> (1:2</w:t>
            </w:r>
            <w:r w:rsidRPr="0004790C">
              <w:rPr>
                <w:rFonts w:cs="Arial"/>
                <w:szCs w:val="20"/>
              </w:rPr>
              <w:t xml:space="preserve">) for </w:t>
            </w:r>
            <w:r>
              <w:rPr>
                <w:rFonts w:cs="Arial"/>
                <w:szCs w:val="20"/>
              </w:rPr>
              <w:t xml:space="preserve">large </w:t>
            </w:r>
            <w:r w:rsidRPr="0004790C">
              <w:rPr>
                <w:rFonts w:cs="Arial"/>
                <w:szCs w:val="20"/>
              </w:rPr>
              <w:t>parts of curriculum</w:t>
            </w:r>
            <w:r w:rsidRPr="000E27B2">
              <w:rPr>
                <w:rFonts w:cs="Arial"/>
                <w:szCs w:val="20"/>
              </w:rPr>
              <w:t xml:space="preserve"> </w:t>
            </w:r>
          </w:p>
          <w:p w:rsidR="00D94D96" w:rsidRPr="000E27B2" w:rsidRDefault="00D94D96" w:rsidP="00D94D96">
            <w:pPr>
              <w:pStyle w:val="ListParagraph"/>
              <w:numPr>
                <w:ilvl w:val="0"/>
                <w:numId w:val="15"/>
              </w:numPr>
              <w:spacing w:after="0" w:line="240" w:lineRule="auto"/>
              <w:rPr>
                <w:rFonts w:cs="Arial"/>
                <w:szCs w:val="20"/>
              </w:rPr>
            </w:pPr>
            <w:r w:rsidRPr="000E27B2">
              <w:rPr>
                <w:rFonts w:cs="Arial"/>
                <w:szCs w:val="20"/>
              </w:rPr>
              <w:t>Regular small group / 1:1 interventions linked to targets in EHCP / MSP</w:t>
            </w:r>
          </w:p>
        </w:tc>
      </w:tr>
    </w:tbl>
    <w:p w:rsidR="00D94D96" w:rsidRDefault="00D94D96" w:rsidP="00D94D96"/>
    <w:p w:rsidR="00D94D96" w:rsidRDefault="00D94D96" w:rsidP="00D94D96">
      <w:r>
        <w:t xml:space="preserve"> </w:t>
      </w:r>
    </w:p>
    <w:p w:rsidR="00E1104A" w:rsidRDefault="00E1104A" w:rsidP="00E1104A">
      <w:pPr>
        <w:spacing w:after="0"/>
        <w:jc w:val="center"/>
      </w:pPr>
    </w:p>
    <w:sectPr w:rsidR="00E1104A" w:rsidSect="0005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F8" w:rsidRDefault="00B02EF8" w:rsidP="00B02EF8">
      <w:pPr>
        <w:spacing w:after="0" w:line="240" w:lineRule="auto"/>
      </w:pPr>
      <w:r>
        <w:separator/>
      </w:r>
    </w:p>
  </w:endnote>
  <w:endnote w:type="continuationSeparator" w:id="0">
    <w:p w:rsidR="00B02EF8" w:rsidRDefault="00B02EF8" w:rsidP="00B0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F8" w:rsidRDefault="00B02EF8" w:rsidP="00B02EF8">
      <w:pPr>
        <w:spacing w:after="0" w:line="240" w:lineRule="auto"/>
      </w:pPr>
      <w:r>
        <w:separator/>
      </w:r>
    </w:p>
  </w:footnote>
  <w:footnote w:type="continuationSeparator" w:id="0">
    <w:p w:rsidR="00B02EF8" w:rsidRDefault="00B02EF8" w:rsidP="00B0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5DC"/>
    <w:multiLevelType w:val="hybridMultilevel"/>
    <w:tmpl w:val="2996ACEC"/>
    <w:lvl w:ilvl="0" w:tplc="9CB4392A">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C2C91"/>
    <w:multiLevelType w:val="hybridMultilevel"/>
    <w:tmpl w:val="BEEE6788"/>
    <w:lvl w:ilvl="0" w:tplc="942246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231706"/>
    <w:multiLevelType w:val="hybridMultilevel"/>
    <w:tmpl w:val="710A1C10"/>
    <w:lvl w:ilvl="0" w:tplc="57DC18D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5C32BA"/>
    <w:multiLevelType w:val="hybridMultilevel"/>
    <w:tmpl w:val="58DA145A"/>
    <w:lvl w:ilvl="0" w:tplc="7E82E11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5E4D82"/>
    <w:multiLevelType w:val="hybridMultilevel"/>
    <w:tmpl w:val="7B225EB2"/>
    <w:lvl w:ilvl="0" w:tplc="942246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C64BF9"/>
    <w:multiLevelType w:val="hybridMultilevel"/>
    <w:tmpl w:val="A98A8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3B45AC"/>
    <w:multiLevelType w:val="hybridMultilevel"/>
    <w:tmpl w:val="C5A83ACA"/>
    <w:lvl w:ilvl="0" w:tplc="7E82E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E7E52"/>
    <w:multiLevelType w:val="hybridMultilevel"/>
    <w:tmpl w:val="CE8EA06A"/>
    <w:lvl w:ilvl="0" w:tplc="7E82E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738A8"/>
    <w:multiLevelType w:val="hybridMultilevel"/>
    <w:tmpl w:val="9994697A"/>
    <w:lvl w:ilvl="0" w:tplc="942246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855B47"/>
    <w:multiLevelType w:val="hybridMultilevel"/>
    <w:tmpl w:val="F5EAACB6"/>
    <w:lvl w:ilvl="0" w:tplc="942246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0B527C"/>
    <w:multiLevelType w:val="hybridMultilevel"/>
    <w:tmpl w:val="61FEE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0B2D85"/>
    <w:multiLevelType w:val="hybridMultilevel"/>
    <w:tmpl w:val="E740170E"/>
    <w:lvl w:ilvl="0" w:tplc="942246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3D375A"/>
    <w:multiLevelType w:val="hybridMultilevel"/>
    <w:tmpl w:val="6874992A"/>
    <w:lvl w:ilvl="0" w:tplc="94224608">
      <w:start w:val="1"/>
      <w:numFmt w:val="bullet"/>
      <w:lvlText w:val=""/>
      <w:lvlJc w:val="left"/>
      <w:pPr>
        <w:tabs>
          <w:tab w:val="num" w:pos="717"/>
        </w:tabs>
        <w:ind w:left="714" w:hanging="357"/>
      </w:pPr>
      <w:rPr>
        <w:rFonts w:ascii="Symbol" w:hAnsi="Symbol" w:hint="default"/>
      </w:rPr>
    </w:lvl>
    <w:lvl w:ilvl="1" w:tplc="27C8AB1A">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55502F64"/>
    <w:multiLevelType w:val="hybridMultilevel"/>
    <w:tmpl w:val="8EF0152C"/>
    <w:lvl w:ilvl="0" w:tplc="0809001B">
      <w:start w:val="1"/>
      <w:numFmt w:val="lowerRoman"/>
      <w:lvlText w:val="%1."/>
      <w:lvlJc w:val="right"/>
      <w:pPr>
        <w:ind w:left="360" w:hanging="360"/>
      </w:pPr>
      <w:rPr>
        <w:rFonts w:hint="default"/>
        <w:b/>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18B5C22"/>
    <w:multiLevelType w:val="hybridMultilevel"/>
    <w:tmpl w:val="7E7E0776"/>
    <w:lvl w:ilvl="0" w:tplc="CDA26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BA7795"/>
    <w:multiLevelType w:val="hybridMultilevel"/>
    <w:tmpl w:val="C6AC4C5E"/>
    <w:lvl w:ilvl="0" w:tplc="7E82E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nsid w:val="75B200A2"/>
    <w:multiLevelType w:val="hybridMultilevel"/>
    <w:tmpl w:val="E488C21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6"/>
  </w:num>
  <w:num w:numId="2">
    <w:abstractNumId w:val="10"/>
  </w:num>
  <w:num w:numId="3">
    <w:abstractNumId w:val="6"/>
  </w:num>
  <w:num w:numId="4">
    <w:abstractNumId w:val="15"/>
  </w:num>
  <w:num w:numId="5">
    <w:abstractNumId w:val="7"/>
  </w:num>
  <w:num w:numId="6">
    <w:abstractNumId w:val="3"/>
  </w:num>
  <w:num w:numId="7">
    <w:abstractNumId w:val="13"/>
  </w:num>
  <w:num w:numId="8">
    <w:abstractNumId w:val="2"/>
  </w:num>
  <w:num w:numId="9">
    <w:abstractNumId w:val="17"/>
  </w:num>
  <w:num w:numId="10">
    <w:abstractNumId w:val="5"/>
  </w:num>
  <w:num w:numId="11">
    <w:abstractNumId w:val="0"/>
  </w:num>
  <w:num w:numId="12">
    <w:abstractNumId w:val="1"/>
  </w:num>
  <w:num w:numId="13">
    <w:abstractNumId w:val="9"/>
  </w:num>
  <w:num w:numId="14">
    <w:abstractNumId w:val="8"/>
  </w:num>
  <w:num w:numId="15">
    <w:abstractNumId w:val="11"/>
  </w:num>
  <w:num w:numId="16">
    <w:abstractNumId w:val="4"/>
  </w:num>
  <w:num w:numId="17">
    <w:abstractNumId w:val="12"/>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B5"/>
    <w:rsid w:val="0000328B"/>
    <w:rsid w:val="000046CA"/>
    <w:rsid w:val="00004A25"/>
    <w:rsid w:val="000065B9"/>
    <w:rsid w:val="00006EC8"/>
    <w:rsid w:val="00007388"/>
    <w:rsid w:val="0000775F"/>
    <w:rsid w:val="00010016"/>
    <w:rsid w:val="00010576"/>
    <w:rsid w:val="00010EF6"/>
    <w:rsid w:val="00011965"/>
    <w:rsid w:val="00011D3A"/>
    <w:rsid w:val="000120A1"/>
    <w:rsid w:val="00012327"/>
    <w:rsid w:val="0001238A"/>
    <w:rsid w:val="00012422"/>
    <w:rsid w:val="0001297D"/>
    <w:rsid w:val="00012DA9"/>
    <w:rsid w:val="00013269"/>
    <w:rsid w:val="00013814"/>
    <w:rsid w:val="00013855"/>
    <w:rsid w:val="00014545"/>
    <w:rsid w:val="0001456F"/>
    <w:rsid w:val="00014A3A"/>
    <w:rsid w:val="00014DA9"/>
    <w:rsid w:val="00015AFC"/>
    <w:rsid w:val="00016015"/>
    <w:rsid w:val="000223E1"/>
    <w:rsid w:val="00022726"/>
    <w:rsid w:val="0002318A"/>
    <w:rsid w:val="00023376"/>
    <w:rsid w:val="00023EFD"/>
    <w:rsid w:val="00024BD1"/>
    <w:rsid w:val="0002563F"/>
    <w:rsid w:val="000259AA"/>
    <w:rsid w:val="000268CB"/>
    <w:rsid w:val="00027735"/>
    <w:rsid w:val="00027790"/>
    <w:rsid w:val="00030704"/>
    <w:rsid w:val="000318C6"/>
    <w:rsid w:val="00031BF3"/>
    <w:rsid w:val="00032662"/>
    <w:rsid w:val="00033499"/>
    <w:rsid w:val="0003431E"/>
    <w:rsid w:val="00035D5F"/>
    <w:rsid w:val="000361A5"/>
    <w:rsid w:val="00036954"/>
    <w:rsid w:val="00036B29"/>
    <w:rsid w:val="00036FA8"/>
    <w:rsid w:val="00037155"/>
    <w:rsid w:val="00037965"/>
    <w:rsid w:val="00040586"/>
    <w:rsid w:val="000408E6"/>
    <w:rsid w:val="00041ADD"/>
    <w:rsid w:val="000425DD"/>
    <w:rsid w:val="00043A16"/>
    <w:rsid w:val="00043D1B"/>
    <w:rsid w:val="0004448B"/>
    <w:rsid w:val="00045328"/>
    <w:rsid w:val="00045800"/>
    <w:rsid w:val="00045BA7"/>
    <w:rsid w:val="00046ADD"/>
    <w:rsid w:val="0004755E"/>
    <w:rsid w:val="000503D4"/>
    <w:rsid w:val="00050AFB"/>
    <w:rsid w:val="00050E46"/>
    <w:rsid w:val="00051B19"/>
    <w:rsid w:val="00051EA2"/>
    <w:rsid w:val="00052323"/>
    <w:rsid w:val="000526F9"/>
    <w:rsid w:val="00052941"/>
    <w:rsid w:val="00052C61"/>
    <w:rsid w:val="00053596"/>
    <w:rsid w:val="00053708"/>
    <w:rsid w:val="000538D0"/>
    <w:rsid w:val="00053CA4"/>
    <w:rsid w:val="0005401E"/>
    <w:rsid w:val="0005455F"/>
    <w:rsid w:val="00054615"/>
    <w:rsid w:val="00054622"/>
    <w:rsid w:val="00054B96"/>
    <w:rsid w:val="00055785"/>
    <w:rsid w:val="00055C96"/>
    <w:rsid w:val="00056225"/>
    <w:rsid w:val="00057E1C"/>
    <w:rsid w:val="00060D27"/>
    <w:rsid w:val="00060D73"/>
    <w:rsid w:val="00060E25"/>
    <w:rsid w:val="000613F7"/>
    <w:rsid w:val="00061DB2"/>
    <w:rsid w:val="00064F8D"/>
    <w:rsid w:val="00067155"/>
    <w:rsid w:val="0006769C"/>
    <w:rsid w:val="00070B51"/>
    <w:rsid w:val="00070D4B"/>
    <w:rsid w:val="0007134F"/>
    <w:rsid w:val="000715CA"/>
    <w:rsid w:val="00072150"/>
    <w:rsid w:val="00072CD8"/>
    <w:rsid w:val="0007471E"/>
    <w:rsid w:val="000747D1"/>
    <w:rsid w:val="00074BE0"/>
    <w:rsid w:val="00075A3F"/>
    <w:rsid w:val="00075C38"/>
    <w:rsid w:val="00075E9B"/>
    <w:rsid w:val="00076B9B"/>
    <w:rsid w:val="00077436"/>
    <w:rsid w:val="00077876"/>
    <w:rsid w:val="000801D7"/>
    <w:rsid w:val="0008092C"/>
    <w:rsid w:val="00080F4A"/>
    <w:rsid w:val="0008182B"/>
    <w:rsid w:val="00082258"/>
    <w:rsid w:val="00082369"/>
    <w:rsid w:val="0008293D"/>
    <w:rsid w:val="00082D25"/>
    <w:rsid w:val="00082EEA"/>
    <w:rsid w:val="00083888"/>
    <w:rsid w:val="00083CBB"/>
    <w:rsid w:val="00084B5A"/>
    <w:rsid w:val="000854FD"/>
    <w:rsid w:val="00085CB3"/>
    <w:rsid w:val="0008612A"/>
    <w:rsid w:val="000863B5"/>
    <w:rsid w:val="00087855"/>
    <w:rsid w:val="00090147"/>
    <w:rsid w:val="00090897"/>
    <w:rsid w:val="00090B44"/>
    <w:rsid w:val="00090DAB"/>
    <w:rsid w:val="0009116C"/>
    <w:rsid w:val="000911BE"/>
    <w:rsid w:val="00091745"/>
    <w:rsid w:val="000918C4"/>
    <w:rsid w:val="00091ED9"/>
    <w:rsid w:val="00093521"/>
    <w:rsid w:val="000938F7"/>
    <w:rsid w:val="00093F99"/>
    <w:rsid w:val="000940A6"/>
    <w:rsid w:val="0009435E"/>
    <w:rsid w:val="0009488F"/>
    <w:rsid w:val="000953D9"/>
    <w:rsid w:val="000957BA"/>
    <w:rsid w:val="00095A0F"/>
    <w:rsid w:val="00095E38"/>
    <w:rsid w:val="0009640D"/>
    <w:rsid w:val="000964C6"/>
    <w:rsid w:val="00097039"/>
    <w:rsid w:val="000977D1"/>
    <w:rsid w:val="000A013B"/>
    <w:rsid w:val="000A05EC"/>
    <w:rsid w:val="000A106A"/>
    <w:rsid w:val="000A1DD4"/>
    <w:rsid w:val="000A2FF0"/>
    <w:rsid w:val="000A314D"/>
    <w:rsid w:val="000A47F2"/>
    <w:rsid w:val="000A493D"/>
    <w:rsid w:val="000A5C55"/>
    <w:rsid w:val="000A6A9C"/>
    <w:rsid w:val="000A737C"/>
    <w:rsid w:val="000A79B5"/>
    <w:rsid w:val="000A7A6A"/>
    <w:rsid w:val="000B1212"/>
    <w:rsid w:val="000B1878"/>
    <w:rsid w:val="000B1BBE"/>
    <w:rsid w:val="000B2A30"/>
    <w:rsid w:val="000B2C55"/>
    <w:rsid w:val="000B31FA"/>
    <w:rsid w:val="000B37E7"/>
    <w:rsid w:val="000B3EEC"/>
    <w:rsid w:val="000B501A"/>
    <w:rsid w:val="000B5A7F"/>
    <w:rsid w:val="000B5AAE"/>
    <w:rsid w:val="000B6EE7"/>
    <w:rsid w:val="000B75E2"/>
    <w:rsid w:val="000C084D"/>
    <w:rsid w:val="000C0FB7"/>
    <w:rsid w:val="000C1035"/>
    <w:rsid w:val="000C176A"/>
    <w:rsid w:val="000C1F44"/>
    <w:rsid w:val="000C21E1"/>
    <w:rsid w:val="000C3622"/>
    <w:rsid w:val="000C40E7"/>
    <w:rsid w:val="000C4635"/>
    <w:rsid w:val="000C572D"/>
    <w:rsid w:val="000C5B76"/>
    <w:rsid w:val="000C5E5D"/>
    <w:rsid w:val="000C61A8"/>
    <w:rsid w:val="000C648D"/>
    <w:rsid w:val="000C64FB"/>
    <w:rsid w:val="000C66D0"/>
    <w:rsid w:val="000D04B6"/>
    <w:rsid w:val="000D07FF"/>
    <w:rsid w:val="000D23A9"/>
    <w:rsid w:val="000D26FD"/>
    <w:rsid w:val="000D2D1B"/>
    <w:rsid w:val="000D3656"/>
    <w:rsid w:val="000D37B6"/>
    <w:rsid w:val="000D426E"/>
    <w:rsid w:val="000D462C"/>
    <w:rsid w:val="000D4A0D"/>
    <w:rsid w:val="000D54E6"/>
    <w:rsid w:val="000D5957"/>
    <w:rsid w:val="000D6C5B"/>
    <w:rsid w:val="000D71D9"/>
    <w:rsid w:val="000E0317"/>
    <w:rsid w:val="000E0791"/>
    <w:rsid w:val="000E2C2D"/>
    <w:rsid w:val="000E2E3F"/>
    <w:rsid w:val="000E3805"/>
    <w:rsid w:val="000E4012"/>
    <w:rsid w:val="000E44DC"/>
    <w:rsid w:val="000E461A"/>
    <w:rsid w:val="000E4F87"/>
    <w:rsid w:val="000E563C"/>
    <w:rsid w:val="000E5B98"/>
    <w:rsid w:val="000E61A9"/>
    <w:rsid w:val="000E6690"/>
    <w:rsid w:val="000E6B88"/>
    <w:rsid w:val="000E6BEA"/>
    <w:rsid w:val="000E6CCC"/>
    <w:rsid w:val="000E6EFE"/>
    <w:rsid w:val="000F2B1C"/>
    <w:rsid w:val="000F2F31"/>
    <w:rsid w:val="000F3409"/>
    <w:rsid w:val="000F416D"/>
    <w:rsid w:val="000F4C82"/>
    <w:rsid w:val="000F542B"/>
    <w:rsid w:val="000F649B"/>
    <w:rsid w:val="000F69F0"/>
    <w:rsid w:val="000F7230"/>
    <w:rsid w:val="000F7422"/>
    <w:rsid w:val="000F7F0D"/>
    <w:rsid w:val="00100080"/>
    <w:rsid w:val="00100A27"/>
    <w:rsid w:val="0010108F"/>
    <w:rsid w:val="00101102"/>
    <w:rsid w:val="001029F1"/>
    <w:rsid w:val="001034E8"/>
    <w:rsid w:val="0010391A"/>
    <w:rsid w:val="001039D4"/>
    <w:rsid w:val="0010486E"/>
    <w:rsid w:val="00104B96"/>
    <w:rsid w:val="00105542"/>
    <w:rsid w:val="00105D4F"/>
    <w:rsid w:val="00106B4E"/>
    <w:rsid w:val="00106BD6"/>
    <w:rsid w:val="00106C18"/>
    <w:rsid w:val="00106EA2"/>
    <w:rsid w:val="001078D6"/>
    <w:rsid w:val="00107D3B"/>
    <w:rsid w:val="00110216"/>
    <w:rsid w:val="0011027B"/>
    <w:rsid w:val="0011185E"/>
    <w:rsid w:val="001119FB"/>
    <w:rsid w:val="00111DBD"/>
    <w:rsid w:val="00112406"/>
    <w:rsid w:val="0011382D"/>
    <w:rsid w:val="00113AF8"/>
    <w:rsid w:val="00114206"/>
    <w:rsid w:val="0011475C"/>
    <w:rsid w:val="001152F7"/>
    <w:rsid w:val="0011590D"/>
    <w:rsid w:val="00115A00"/>
    <w:rsid w:val="00115AF4"/>
    <w:rsid w:val="00116322"/>
    <w:rsid w:val="001164CD"/>
    <w:rsid w:val="00117AD1"/>
    <w:rsid w:val="0012075D"/>
    <w:rsid w:val="00121F8E"/>
    <w:rsid w:val="001222C3"/>
    <w:rsid w:val="001224D3"/>
    <w:rsid w:val="00122776"/>
    <w:rsid w:val="001229F9"/>
    <w:rsid w:val="00122BB5"/>
    <w:rsid w:val="00122CA3"/>
    <w:rsid w:val="00123049"/>
    <w:rsid w:val="00124015"/>
    <w:rsid w:val="001250E1"/>
    <w:rsid w:val="001254FF"/>
    <w:rsid w:val="00125501"/>
    <w:rsid w:val="00125ED7"/>
    <w:rsid w:val="00126048"/>
    <w:rsid w:val="00126113"/>
    <w:rsid w:val="00126917"/>
    <w:rsid w:val="00130F3A"/>
    <w:rsid w:val="00131D09"/>
    <w:rsid w:val="00132404"/>
    <w:rsid w:val="001329DD"/>
    <w:rsid w:val="001342C6"/>
    <w:rsid w:val="0013593A"/>
    <w:rsid w:val="00136B51"/>
    <w:rsid w:val="0013784E"/>
    <w:rsid w:val="0013793A"/>
    <w:rsid w:val="00140EA9"/>
    <w:rsid w:val="0014136C"/>
    <w:rsid w:val="00141981"/>
    <w:rsid w:val="00142463"/>
    <w:rsid w:val="00143FBD"/>
    <w:rsid w:val="00145A1C"/>
    <w:rsid w:val="00146EEE"/>
    <w:rsid w:val="001503D0"/>
    <w:rsid w:val="001509C2"/>
    <w:rsid w:val="001525A7"/>
    <w:rsid w:val="00152950"/>
    <w:rsid w:val="001532DA"/>
    <w:rsid w:val="00154608"/>
    <w:rsid w:val="0015517D"/>
    <w:rsid w:val="00155690"/>
    <w:rsid w:val="00155A46"/>
    <w:rsid w:val="00155FD1"/>
    <w:rsid w:val="00156612"/>
    <w:rsid w:val="0016001C"/>
    <w:rsid w:val="0016011C"/>
    <w:rsid w:val="00160B23"/>
    <w:rsid w:val="001610EE"/>
    <w:rsid w:val="00161DFF"/>
    <w:rsid w:val="00162E6A"/>
    <w:rsid w:val="00163A2B"/>
    <w:rsid w:val="00164823"/>
    <w:rsid w:val="00164A28"/>
    <w:rsid w:val="001659BB"/>
    <w:rsid w:val="00170086"/>
    <w:rsid w:val="00170628"/>
    <w:rsid w:val="00170DBD"/>
    <w:rsid w:val="00170DE3"/>
    <w:rsid w:val="00171A8B"/>
    <w:rsid w:val="00171E91"/>
    <w:rsid w:val="001724E6"/>
    <w:rsid w:val="0017279F"/>
    <w:rsid w:val="0017330C"/>
    <w:rsid w:val="001743A6"/>
    <w:rsid w:val="00174E3E"/>
    <w:rsid w:val="0017597E"/>
    <w:rsid w:val="001767D0"/>
    <w:rsid w:val="001768E0"/>
    <w:rsid w:val="001807A8"/>
    <w:rsid w:val="001809BE"/>
    <w:rsid w:val="00180B46"/>
    <w:rsid w:val="001816E7"/>
    <w:rsid w:val="00183328"/>
    <w:rsid w:val="00183E8A"/>
    <w:rsid w:val="001840A0"/>
    <w:rsid w:val="0018432A"/>
    <w:rsid w:val="001875CB"/>
    <w:rsid w:val="00187853"/>
    <w:rsid w:val="001901B8"/>
    <w:rsid w:val="00191293"/>
    <w:rsid w:val="001914FF"/>
    <w:rsid w:val="0019171E"/>
    <w:rsid w:val="00192520"/>
    <w:rsid w:val="0019323E"/>
    <w:rsid w:val="0019405C"/>
    <w:rsid w:val="0019450A"/>
    <w:rsid w:val="001949C4"/>
    <w:rsid w:val="001955DE"/>
    <w:rsid w:val="001960B1"/>
    <w:rsid w:val="00196481"/>
    <w:rsid w:val="00196F84"/>
    <w:rsid w:val="0019734C"/>
    <w:rsid w:val="001A08F0"/>
    <w:rsid w:val="001A0E42"/>
    <w:rsid w:val="001A1545"/>
    <w:rsid w:val="001A1882"/>
    <w:rsid w:val="001A1C11"/>
    <w:rsid w:val="001A1D24"/>
    <w:rsid w:val="001A2CBA"/>
    <w:rsid w:val="001A2CF3"/>
    <w:rsid w:val="001A3E59"/>
    <w:rsid w:val="001A3E7E"/>
    <w:rsid w:val="001A467B"/>
    <w:rsid w:val="001A4DBB"/>
    <w:rsid w:val="001A5962"/>
    <w:rsid w:val="001A60E0"/>
    <w:rsid w:val="001A74DE"/>
    <w:rsid w:val="001B0BDA"/>
    <w:rsid w:val="001B1230"/>
    <w:rsid w:val="001B1ADD"/>
    <w:rsid w:val="001B1CEF"/>
    <w:rsid w:val="001B1D38"/>
    <w:rsid w:val="001B2D77"/>
    <w:rsid w:val="001B31E0"/>
    <w:rsid w:val="001B32FC"/>
    <w:rsid w:val="001B38EF"/>
    <w:rsid w:val="001B3A23"/>
    <w:rsid w:val="001B3F74"/>
    <w:rsid w:val="001B4D8F"/>
    <w:rsid w:val="001B5377"/>
    <w:rsid w:val="001B5D02"/>
    <w:rsid w:val="001B6108"/>
    <w:rsid w:val="001B67E9"/>
    <w:rsid w:val="001B6B5E"/>
    <w:rsid w:val="001B6D6C"/>
    <w:rsid w:val="001B71FA"/>
    <w:rsid w:val="001B7CD7"/>
    <w:rsid w:val="001B7E48"/>
    <w:rsid w:val="001C392A"/>
    <w:rsid w:val="001C3B87"/>
    <w:rsid w:val="001C3ECC"/>
    <w:rsid w:val="001C401B"/>
    <w:rsid w:val="001C6529"/>
    <w:rsid w:val="001C6A7B"/>
    <w:rsid w:val="001C6BE8"/>
    <w:rsid w:val="001C7421"/>
    <w:rsid w:val="001C7C75"/>
    <w:rsid w:val="001D16F8"/>
    <w:rsid w:val="001D1991"/>
    <w:rsid w:val="001D2953"/>
    <w:rsid w:val="001D4505"/>
    <w:rsid w:val="001D48D1"/>
    <w:rsid w:val="001D4AB5"/>
    <w:rsid w:val="001D5456"/>
    <w:rsid w:val="001D5F26"/>
    <w:rsid w:val="001E0291"/>
    <w:rsid w:val="001E055B"/>
    <w:rsid w:val="001E0EAE"/>
    <w:rsid w:val="001E1040"/>
    <w:rsid w:val="001E1DC1"/>
    <w:rsid w:val="001E2298"/>
    <w:rsid w:val="001E2675"/>
    <w:rsid w:val="001E33AB"/>
    <w:rsid w:val="001E4373"/>
    <w:rsid w:val="001E43F3"/>
    <w:rsid w:val="001E4502"/>
    <w:rsid w:val="001E4643"/>
    <w:rsid w:val="001E51DD"/>
    <w:rsid w:val="001E5438"/>
    <w:rsid w:val="001E758C"/>
    <w:rsid w:val="001E798D"/>
    <w:rsid w:val="001F06EB"/>
    <w:rsid w:val="001F1011"/>
    <w:rsid w:val="001F1BB9"/>
    <w:rsid w:val="001F29EF"/>
    <w:rsid w:val="001F2AA7"/>
    <w:rsid w:val="001F2D32"/>
    <w:rsid w:val="001F3D33"/>
    <w:rsid w:val="001F4EB1"/>
    <w:rsid w:val="001F56FE"/>
    <w:rsid w:val="001F5F96"/>
    <w:rsid w:val="001F6F72"/>
    <w:rsid w:val="001F7386"/>
    <w:rsid w:val="001F7DD2"/>
    <w:rsid w:val="002005FF"/>
    <w:rsid w:val="00200902"/>
    <w:rsid w:val="00201A0D"/>
    <w:rsid w:val="00201CD9"/>
    <w:rsid w:val="00202CB4"/>
    <w:rsid w:val="00203985"/>
    <w:rsid w:val="0020405D"/>
    <w:rsid w:val="00205332"/>
    <w:rsid w:val="00206672"/>
    <w:rsid w:val="00206A30"/>
    <w:rsid w:val="002071F2"/>
    <w:rsid w:val="00207D6D"/>
    <w:rsid w:val="00207FA7"/>
    <w:rsid w:val="00211E31"/>
    <w:rsid w:val="00211E6C"/>
    <w:rsid w:val="00212493"/>
    <w:rsid w:val="00212BE1"/>
    <w:rsid w:val="00214E7D"/>
    <w:rsid w:val="0021507D"/>
    <w:rsid w:val="002156A9"/>
    <w:rsid w:val="00215A83"/>
    <w:rsid w:val="00216218"/>
    <w:rsid w:val="0022103C"/>
    <w:rsid w:val="0022143A"/>
    <w:rsid w:val="002214B3"/>
    <w:rsid w:val="00221AAC"/>
    <w:rsid w:val="00223D8F"/>
    <w:rsid w:val="0022556E"/>
    <w:rsid w:val="00225AD3"/>
    <w:rsid w:val="00226E87"/>
    <w:rsid w:val="0022722A"/>
    <w:rsid w:val="00227343"/>
    <w:rsid w:val="00227A75"/>
    <w:rsid w:val="00230782"/>
    <w:rsid w:val="00231663"/>
    <w:rsid w:val="00232551"/>
    <w:rsid w:val="00232A7B"/>
    <w:rsid w:val="002334E4"/>
    <w:rsid w:val="002335E3"/>
    <w:rsid w:val="00234CFD"/>
    <w:rsid w:val="00234EAF"/>
    <w:rsid w:val="002357B4"/>
    <w:rsid w:val="00236993"/>
    <w:rsid w:val="00237456"/>
    <w:rsid w:val="00241855"/>
    <w:rsid w:val="00241D8D"/>
    <w:rsid w:val="00241DF9"/>
    <w:rsid w:val="00241F7C"/>
    <w:rsid w:val="00243039"/>
    <w:rsid w:val="00243DCA"/>
    <w:rsid w:val="002443B4"/>
    <w:rsid w:val="00244600"/>
    <w:rsid w:val="002446CC"/>
    <w:rsid w:val="00245026"/>
    <w:rsid w:val="00245577"/>
    <w:rsid w:val="002455B7"/>
    <w:rsid w:val="00245792"/>
    <w:rsid w:val="00246E18"/>
    <w:rsid w:val="00247BC1"/>
    <w:rsid w:val="00250607"/>
    <w:rsid w:val="00250971"/>
    <w:rsid w:val="00250AD6"/>
    <w:rsid w:val="00251028"/>
    <w:rsid w:val="0025223A"/>
    <w:rsid w:val="002548DE"/>
    <w:rsid w:val="00254A1A"/>
    <w:rsid w:val="00254F5C"/>
    <w:rsid w:val="00254FBC"/>
    <w:rsid w:val="00255ECF"/>
    <w:rsid w:val="002561CE"/>
    <w:rsid w:val="00256837"/>
    <w:rsid w:val="00256BFF"/>
    <w:rsid w:val="00256E50"/>
    <w:rsid w:val="00256F95"/>
    <w:rsid w:val="002601F5"/>
    <w:rsid w:val="0026088A"/>
    <w:rsid w:val="00261EF4"/>
    <w:rsid w:val="00262335"/>
    <w:rsid w:val="00262821"/>
    <w:rsid w:val="0026315B"/>
    <w:rsid w:val="00263890"/>
    <w:rsid w:val="0026394C"/>
    <w:rsid w:val="002648AB"/>
    <w:rsid w:val="00264D8B"/>
    <w:rsid w:val="00265560"/>
    <w:rsid w:val="00266922"/>
    <w:rsid w:val="00266C9B"/>
    <w:rsid w:val="00266D18"/>
    <w:rsid w:val="00270AFA"/>
    <w:rsid w:val="00270C4E"/>
    <w:rsid w:val="00270ECF"/>
    <w:rsid w:val="002724DA"/>
    <w:rsid w:val="00272640"/>
    <w:rsid w:val="00274DA3"/>
    <w:rsid w:val="00275E04"/>
    <w:rsid w:val="0027745D"/>
    <w:rsid w:val="00280699"/>
    <w:rsid w:val="00281744"/>
    <w:rsid w:val="00282565"/>
    <w:rsid w:val="00282BF3"/>
    <w:rsid w:val="00282DB4"/>
    <w:rsid w:val="0028468D"/>
    <w:rsid w:val="002847CA"/>
    <w:rsid w:val="00285273"/>
    <w:rsid w:val="0028536F"/>
    <w:rsid w:val="00285891"/>
    <w:rsid w:val="00285E94"/>
    <w:rsid w:val="0028620B"/>
    <w:rsid w:val="002870C8"/>
    <w:rsid w:val="00287476"/>
    <w:rsid w:val="00287536"/>
    <w:rsid w:val="00287B10"/>
    <w:rsid w:val="0029061A"/>
    <w:rsid w:val="00290DB5"/>
    <w:rsid w:val="0029251F"/>
    <w:rsid w:val="00292CFB"/>
    <w:rsid w:val="00292FD4"/>
    <w:rsid w:val="0029402A"/>
    <w:rsid w:val="0029515F"/>
    <w:rsid w:val="00295169"/>
    <w:rsid w:val="002953C4"/>
    <w:rsid w:val="002956A5"/>
    <w:rsid w:val="002956AC"/>
    <w:rsid w:val="00295F2F"/>
    <w:rsid w:val="00296107"/>
    <w:rsid w:val="0029619D"/>
    <w:rsid w:val="0029738B"/>
    <w:rsid w:val="00297712"/>
    <w:rsid w:val="002A04AD"/>
    <w:rsid w:val="002A2028"/>
    <w:rsid w:val="002A26C8"/>
    <w:rsid w:val="002A26D9"/>
    <w:rsid w:val="002A26EC"/>
    <w:rsid w:val="002A2D35"/>
    <w:rsid w:val="002A3A08"/>
    <w:rsid w:val="002A3ECE"/>
    <w:rsid w:val="002A4116"/>
    <w:rsid w:val="002A488A"/>
    <w:rsid w:val="002A5942"/>
    <w:rsid w:val="002A653B"/>
    <w:rsid w:val="002A70D0"/>
    <w:rsid w:val="002A76C4"/>
    <w:rsid w:val="002A7718"/>
    <w:rsid w:val="002A77A6"/>
    <w:rsid w:val="002A7ABB"/>
    <w:rsid w:val="002B0287"/>
    <w:rsid w:val="002B12E2"/>
    <w:rsid w:val="002B1F59"/>
    <w:rsid w:val="002B1FEA"/>
    <w:rsid w:val="002B3A75"/>
    <w:rsid w:val="002B69B5"/>
    <w:rsid w:val="002B719C"/>
    <w:rsid w:val="002C031E"/>
    <w:rsid w:val="002C0CD2"/>
    <w:rsid w:val="002C0EC4"/>
    <w:rsid w:val="002C19A0"/>
    <w:rsid w:val="002C37A1"/>
    <w:rsid w:val="002C4757"/>
    <w:rsid w:val="002C4AA7"/>
    <w:rsid w:val="002C4CAE"/>
    <w:rsid w:val="002C5BC0"/>
    <w:rsid w:val="002C6547"/>
    <w:rsid w:val="002C73E4"/>
    <w:rsid w:val="002C7DD9"/>
    <w:rsid w:val="002C7F46"/>
    <w:rsid w:val="002D0792"/>
    <w:rsid w:val="002D0D30"/>
    <w:rsid w:val="002D1CBE"/>
    <w:rsid w:val="002D22A0"/>
    <w:rsid w:val="002D2CAC"/>
    <w:rsid w:val="002D2D0C"/>
    <w:rsid w:val="002D3C64"/>
    <w:rsid w:val="002D49A5"/>
    <w:rsid w:val="002D4C7A"/>
    <w:rsid w:val="002D5808"/>
    <w:rsid w:val="002D6389"/>
    <w:rsid w:val="002D674A"/>
    <w:rsid w:val="002D6875"/>
    <w:rsid w:val="002D6AA7"/>
    <w:rsid w:val="002D6FEB"/>
    <w:rsid w:val="002D7C75"/>
    <w:rsid w:val="002E4155"/>
    <w:rsid w:val="002E4335"/>
    <w:rsid w:val="002E4390"/>
    <w:rsid w:val="002E44D8"/>
    <w:rsid w:val="002E4837"/>
    <w:rsid w:val="002E5981"/>
    <w:rsid w:val="002E5A86"/>
    <w:rsid w:val="002E6BAF"/>
    <w:rsid w:val="002E7436"/>
    <w:rsid w:val="002F019C"/>
    <w:rsid w:val="002F0697"/>
    <w:rsid w:val="002F1128"/>
    <w:rsid w:val="002F1582"/>
    <w:rsid w:val="002F22E4"/>
    <w:rsid w:val="002F2D2D"/>
    <w:rsid w:val="002F3E36"/>
    <w:rsid w:val="002F50D2"/>
    <w:rsid w:val="002F58CE"/>
    <w:rsid w:val="002F5A98"/>
    <w:rsid w:val="002F5C34"/>
    <w:rsid w:val="002F636E"/>
    <w:rsid w:val="002F69E4"/>
    <w:rsid w:val="002F796A"/>
    <w:rsid w:val="002F7FFC"/>
    <w:rsid w:val="00300495"/>
    <w:rsid w:val="0030065E"/>
    <w:rsid w:val="00301796"/>
    <w:rsid w:val="003023C6"/>
    <w:rsid w:val="003030D5"/>
    <w:rsid w:val="00303CB5"/>
    <w:rsid w:val="00303CF5"/>
    <w:rsid w:val="00304F11"/>
    <w:rsid w:val="00304FE3"/>
    <w:rsid w:val="00306F73"/>
    <w:rsid w:val="003076F3"/>
    <w:rsid w:val="0030774E"/>
    <w:rsid w:val="00310327"/>
    <w:rsid w:val="003110E2"/>
    <w:rsid w:val="003124A4"/>
    <w:rsid w:val="003130EB"/>
    <w:rsid w:val="00313525"/>
    <w:rsid w:val="0031361E"/>
    <w:rsid w:val="00313FBE"/>
    <w:rsid w:val="0031537C"/>
    <w:rsid w:val="003156D1"/>
    <w:rsid w:val="00315D59"/>
    <w:rsid w:val="00315F9B"/>
    <w:rsid w:val="0031617F"/>
    <w:rsid w:val="00316295"/>
    <w:rsid w:val="00316633"/>
    <w:rsid w:val="00320470"/>
    <w:rsid w:val="00321142"/>
    <w:rsid w:val="0032144F"/>
    <w:rsid w:val="0032165A"/>
    <w:rsid w:val="00322387"/>
    <w:rsid w:val="00322B21"/>
    <w:rsid w:val="003237BB"/>
    <w:rsid w:val="003245F9"/>
    <w:rsid w:val="00325633"/>
    <w:rsid w:val="00326934"/>
    <w:rsid w:val="00327668"/>
    <w:rsid w:val="003322D4"/>
    <w:rsid w:val="00332878"/>
    <w:rsid w:val="00332935"/>
    <w:rsid w:val="003329E7"/>
    <w:rsid w:val="00334A56"/>
    <w:rsid w:val="00335651"/>
    <w:rsid w:val="003358A9"/>
    <w:rsid w:val="00335DC1"/>
    <w:rsid w:val="0033674D"/>
    <w:rsid w:val="0033715D"/>
    <w:rsid w:val="00337423"/>
    <w:rsid w:val="003376A0"/>
    <w:rsid w:val="003414B0"/>
    <w:rsid w:val="00342179"/>
    <w:rsid w:val="00342FD2"/>
    <w:rsid w:val="0034325A"/>
    <w:rsid w:val="003441FC"/>
    <w:rsid w:val="00344628"/>
    <w:rsid w:val="003450C1"/>
    <w:rsid w:val="00345D4C"/>
    <w:rsid w:val="00345F28"/>
    <w:rsid w:val="00346D84"/>
    <w:rsid w:val="00346D9A"/>
    <w:rsid w:val="003475D1"/>
    <w:rsid w:val="00350502"/>
    <w:rsid w:val="00350EB8"/>
    <w:rsid w:val="00351365"/>
    <w:rsid w:val="00351841"/>
    <w:rsid w:val="0035190B"/>
    <w:rsid w:val="003522BE"/>
    <w:rsid w:val="00352D5F"/>
    <w:rsid w:val="0035359C"/>
    <w:rsid w:val="00355CBB"/>
    <w:rsid w:val="00355E44"/>
    <w:rsid w:val="003568FF"/>
    <w:rsid w:val="00356944"/>
    <w:rsid w:val="00356A56"/>
    <w:rsid w:val="00360597"/>
    <w:rsid w:val="00360CA7"/>
    <w:rsid w:val="003615BB"/>
    <w:rsid w:val="003615D9"/>
    <w:rsid w:val="00361FEA"/>
    <w:rsid w:val="0036265A"/>
    <w:rsid w:val="00362AE8"/>
    <w:rsid w:val="00362DB8"/>
    <w:rsid w:val="0036333E"/>
    <w:rsid w:val="00363FD3"/>
    <w:rsid w:val="00364B51"/>
    <w:rsid w:val="00365A50"/>
    <w:rsid w:val="00365F8C"/>
    <w:rsid w:val="00366104"/>
    <w:rsid w:val="00370B5D"/>
    <w:rsid w:val="00371D34"/>
    <w:rsid w:val="00374708"/>
    <w:rsid w:val="00374C46"/>
    <w:rsid w:val="00374D13"/>
    <w:rsid w:val="003762BF"/>
    <w:rsid w:val="00376406"/>
    <w:rsid w:val="00377E50"/>
    <w:rsid w:val="00377FAB"/>
    <w:rsid w:val="0038149E"/>
    <w:rsid w:val="00381855"/>
    <w:rsid w:val="00381A16"/>
    <w:rsid w:val="00381F2C"/>
    <w:rsid w:val="00381FAD"/>
    <w:rsid w:val="003823F6"/>
    <w:rsid w:val="00383C9C"/>
    <w:rsid w:val="00384C58"/>
    <w:rsid w:val="00384F03"/>
    <w:rsid w:val="00385624"/>
    <w:rsid w:val="00385A12"/>
    <w:rsid w:val="003860C1"/>
    <w:rsid w:val="0038649A"/>
    <w:rsid w:val="00386ADF"/>
    <w:rsid w:val="00386B16"/>
    <w:rsid w:val="00387F57"/>
    <w:rsid w:val="003905A6"/>
    <w:rsid w:val="003907A5"/>
    <w:rsid w:val="00390BCE"/>
    <w:rsid w:val="00390C18"/>
    <w:rsid w:val="00391601"/>
    <w:rsid w:val="00392D4D"/>
    <w:rsid w:val="003939DC"/>
    <w:rsid w:val="00393C83"/>
    <w:rsid w:val="00394762"/>
    <w:rsid w:val="003949EA"/>
    <w:rsid w:val="00397A09"/>
    <w:rsid w:val="00397EE0"/>
    <w:rsid w:val="003A03C8"/>
    <w:rsid w:val="003A0D58"/>
    <w:rsid w:val="003A1FC1"/>
    <w:rsid w:val="003A3AD3"/>
    <w:rsid w:val="003A7172"/>
    <w:rsid w:val="003A790B"/>
    <w:rsid w:val="003B0729"/>
    <w:rsid w:val="003B13FC"/>
    <w:rsid w:val="003B14A5"/>
    <w:rsid w:val="003B2FD0"/>
    <w:rsid w:val="003B3B66"/>
    <w:rsid w:val="003B4ECD"/>
    <w:rsid w:val="003B5038"/>
    <w:rsid w:val="003B5052"/>
    <w:rsid w:val="003B5A28"/>
    <w:rsid w:val="003C11B7"/>
    <w:rsid w:val="003C2708"/>
    <w:rsid w:val="003C321E"/>
    <w:rsid w:val="003C3382"/>
    <w:rsid w:val="003C4777"/>
    <w:rsid w:val="003C51A8"/>
    <w:rsid w:val="003C5557"/>
    <w:rsid w:val="003C55DE"/>
    <w:rsid w:val="003C57E7"/>
    <w:rsid w:val="003C70EB"/>
    <w:rsid w:val="003C77F2"/>
    <w:rsid w:val="003C791C"/>
    <w:rsid w:val="003C7A02"/>
    <w:rsid w:val="003D0867"/>
    <w:rsid w:val="003D2AB0"/>
    <w:rsid w:val="003D2C78"/>
    <w:rsid w:val="003D3594"/>
    <w:rsid w:val="003D43CA"/>
    <w:rsid w:val="003D4969"/>
    <w:rsid w:val="003D533C"/>
    <w:rsid w:val="003D5E75"/>
    <w:rsid w:val="003D5FA1"/>
    <w:rsid w:val="003E0392"/>
    <w:rsid w:val="003E0E45"/>
    <w:rsid w:val="003E1001"/>
    <w:rsid w:val="003E100D"/>
    <w:rsid w:val="003E1B08"/>
    <w:rsid w:val="003E32C8"/>
    <w:rsid w:val="003E37C7"/>
    <w:rsid w:val="003E3BED"/>
    <w:rsid w:val="003E3C93"/>
    <w:rsid w:val="003E3EFC"/>
    <w:rsid w:val="003E432D"/>
    <w:rsid w:val="003E4D04"/>
    <w:rsid w:val="003E4F6D"/>
    <w:rsid w:val="003E5ABF"/>
    <w:rsid w:val="003E6454"/>
    <w:rsid w:val="003E6F43"/>
    <w:rsid w:val="003E6F83"/>
    <w:rsid w:val="003E71C8"/>
    <w:rsid w:val="003E795C"/>
    <w:rsid w:val="003F0203"/>
    <w:rsid w:val="003F0650"/>
    <w:rsid w:val="003F0736"/>
    <w:rsid w:val="003F07B6"/>
    <w:rsid w:val="003F0A9B"/>
    <w:rsid w:val="003F0ADC"/>
    <w:rsid w:val="003F0B41"/>
    <w:rsid w:val="003F17E1"/>
    <w:rsid w:val="003F37A8"/>
    <w:rsid w:val="003F3C98"/>
    <w:rsid w:val="003F3CB8"/>
    <w:rsid w:val="003F3CDA"/>
    <w:rsid w:val="003F5585"/>
    <w:rsid w:val="003F55A5"/>
    <w:rsid w:val="003F604C"/>
    <w:rsid w:val="003F6476"/>
    <w:rsid w:val="003F74A7"/>
    <w:rsid w:val="003F7C7E"/>
    <w:rsid w:val="00400095"/>
    <w:rsid w:val="0040039C"/>
    <w:rsid w:val="00402792"/>
    <w:rsid w:val="0040367A"/>
    <w:rsid w:val="00403FA4"/>
    <w:rsid w:val="0040400C"/>
    <w:rsid w:val="00405651"/>
    <w:rsid w:val="00405F92"/>
    <w:rsid w:val="004061E9"/>
    <w:rsid w:val="0040640E"/>
    <w:rsid w:val="00406926"/>
    <w:rsid w:val="00407AA9"/>
    <w:rsid w:val="00407ECD"/>
    <w:rsid w:val="00410862"/>
    <w:rsid w:val="00412764"/>
    <w:rsid w:val="00413590"/>
    <w:rsid w:val="0041491E"/>
    <w:rsid w:val="00414BE9"/>
    <w:rsid w:val="004150E2"/>
    <w:rsid w:val="004156AD"/>
    <w:rsid w:val="00415723"/>
    <w:rsid w:val="00415849"/>
    <w:rsid w:val="00416DE9"/>
    <w:rsid w:val="00417808"/>
    <w:rsid w:val="00417919"/>
    <w:rsid w:val="00421259"/>
    <w:rsid w:val="00421C59"/>
    <w:rsid w:val="0042293E"/>
    <w:rsid w:val="00422F95"/>
    <w:rsid w:val="00423B22"/>
    <w:rsid w:val="00424610"/>
    <w:rsid w:val="00424975"/>
    <w:rsid w:val="00424B6D"/>
    <w:rsid w:val="004252C8"/>
    <w:rsid w:val="00425477"/>
    <w:rsid w:val="00425577"/>
    <w:rsid w:val="004257E9"/>
    <w:rsid w:val="00425EBE"/>
    <w:rsid w:val="004265E4"/>
    <w:rsid w:val="00426646"/>
    <w:rsid w:val="00426C9B"/>
    <w:rsid w:val="004275F8"/>
    <w:rsid w:val="004278E6"/>
    <w:rsid w:val="00427AD0"/>
    <w:rsid w:val="00427B2D"/>
    <w:rsid w:val="00430993"/>
    <w:rsid w:val="0043107C"/>
    <w:rsid w:val="004320DE"/>
    <w:rsid w:val="00432D9C"/>
    <w:rsid w:val="004336E8"/>
    <w:rsid w:val="00433AD6"/>
    <w:rsid w:val="00433E61"/>
    <w:rsid w:val="004342BC"/>
    <w:rsid w:val="00434C49"/>
    <w:rsid w:val="004355B5"/>
    <w:rsid w:val="004355CF"/>
    <w:rsid w:val="00435655"/>
    <w:rsid w:val="00435C22"/>
    <w:rsid w:val="00436A65"/>
    <w:rsid w:val="00436FA6"/>
    <w:rsid w:val="00437182"/>
    <w:rsid w:val="00437340"/>
    <w:rsid w:val="0043748D"/>
    <w:rsid w:val="004376D0"/>
    <w:rsid w:val="00437AD9"/>
    <w:rsid w:val="00441385"/>
    <w:rsid w:val="004414D7"/>
    <w:rsid w:val="004425F8"/>
    <w:rsid w:val="00442D82"/>
    <w:rsid w:val="00442F33"/>
    <w:rsid w:val="00443EC5"/>
    <w:rsid w:val="00445F5F"/>
    <w:rsid w:val="004469BD"/>
    <w:rsid w:val="00447063"/>
    <w:rsid w:val="004503AC"/>
    <w:rsid w:val="00451905"/>
    <w:rsid w:val="00451D40"/>
    <w:rsid w:val="00452149"/>
    <w:rsid w:val="00452669"/>
    <w:rsid w:val="0045292D"/>
    <w:rsid w:val="00452AB5"/>
    <w:rsid w:val="00452CE9"/>
    <w:rsid w:val="004538AE"/>
    <w:rsid w:val="00454102"/>
    <w:rsid w:val="00455904"/>
    <w:rsid w:val="00455B8D"/>
    <w:rsid w:val="004564A5"/>
    <w:rsid w:val="00457BCF"/>
    <w:rsid w:val="00457FDE"/>
    <w:rsid w:val="00460BC3"/>
    <w:rsid w:val="00461071"/>
    <w:rsid w:val="00461D3A"/>
    <w:rsid w:val="0046255E"/>
    <w:rsid w:val="00464400"/>
    <w:rsid w:val="0046475A"/>
    <w:rsid w:val="00464AA1"/>
    <w:rsid w:val="00465AB6"/>
    <w:rsid w:val="00466548"/>
    <w:rsid w:val="004675AC"/>
    <w:rsid w:val="004675FD"/>
    <w:rsid w:val="004679EB"/>
    <w:rsid w:val="004700A8"/>
    <w:rsid w:val="004712C7"/>
    <w:rsid w:val="00473563"/>
    <w:rsid w:val="00474F51"/>
    <w:rsid w:val="00475769"/>
    <w:rsid w:val="004760C8"/>
    <w:rsid w:val="004769A1"/>
    <w:rsid w:val="004771DA"/>
    <w:rsid w:val="0047762F"/>
    <w:rsid w:val="00477F3E"/>
    <w:rsid w:val="004800CF"/>
    <w:rsid w:val="004801A5"/>
    <w:rsid w:val="00480571"/>
    <w:rsid w:val="00480837"/>
    <w:rsid w:val="00480BCD"/>
    <w:rsid w:val="00482F52"/>
    <w:rsid w:val="00483A52"/>
    <w:rsid w:val="00484C7A"/>
    <w:rsid w:val="00484D93"/>
    <w:rsid w:val="004852EB"/>
    <w:rsid w:val="004856CE"/>
    <w:rsid w:val="00485982"/>
    <w:rsid w:val="00485AA9"/>
    <w:rsid w:val="00485DAB"/>
    <w:rsid w:val="0048656D"/>
    <w:rsid w:val="00486D65"/>
    <w:rsid w:val="00490DE3"/>
    <w:rsid w:val="00491743"/>
    <w:rsid w:val="00491967"/>
    <w:rsid w:val="00492A8E"/>
    <w:rsid w:val="00492EF7"/>
    <w:rsid w:val="0049315E"/>
    <w:rsid w:val="00493A17"/>
    <w:rsid w:val="00493E6B"/>
    <w:rsid w:val="004964D0"/>
    <w:rsid w:val="0049675A"/>
    <w:rsid w:val="00497FCC"/>
    <w:rsid w:val="004A024B"/>
    <w:rsid w:val="004A18E1"/>
    <w:rsid w:val="004A24F8"/>
    <w:rsid w:val="004A304E"/>
    <w:rsid w:val="004A5BDC"/>
    <w:rsid w:val="004A70AC"/>
    <w:rsid w:val="004B0400"/>
    <w:rsid w:val="004B0BAE"/>
    <w:rsid w:val="004B1705"/>
    <w:rsid w:val="004B1C81"/>
    <w:rsid w:val="004B36F7"/>
    <w:rsid w:val="004B600C"/>
    <w:rsid w:val="004B649E"/>
    <w:rsid w:val="004B6CE3"/>
    <w:rsid w:val="004B7241"/>
    <w:rsid w:val="004B754B"/>
    <w:rsid w:val="004B7E3B"/>
    <w:rsid w:val="004C0101"/>
    <w:rsid w:val="004C04BC"/>
    <w:rsid w:val="004C1406"/>
    <w:rsid w:val="004C2D41"/>
    <w:rsid w:val="004C3429"/>
    <w:rsid w:val="004C570F"/>
    <w:rsid w:val="004C6753"/>
    <w:rsid w:val="004C6B30"/>
    <w:rsid w:val="004C74E4"/>
    <w:rsid w:val="004C7BC7"/>
    <w:rsid w:val="004D0B99"/>
    <w:rsid w:val="004D1FC3"/>
    <w:rsid w:val="004D21EA"/>
    <w:rsid w:val="004D2EC6"/>
    <w:rsid w:val="004D3619"/>
    <w:rsid w:val="004D3978"/>
    <w:rsid w:val="004D4299"/>
    <w:rsid w:val="004D4314"/>
    <w:rsid w:val="004D43E5"/>
    <w:rsid w:val="004D44E2"/>
    <w:rsid w:val="004D59B0"/>
    <w:rsid w:val="004D7251"/>
    <w:rsid w:val="004E33E7"/>
    <w:rsid w:val="004E3A88"/>
    <w:rsid w:val="004E3F15"/>
    <w:rsid w:val="004E5123"/>
    <w:rsid w:val="004E5A26"/>
    <w:rsid w:val="004E6797"/>
    <w:rsid w:val="004E7284"/>
    <w:rsid w:val="004E79FF"/>
    <w:rsid w:val="004E7EA9"/>
    <w:rsid w:val="004F06F6"/>
    <w:rsid w:val="004F0C9A"/>
    <w:rsid w:val="004F2253"/>
    <w:rsid w:val="004F26B8"/>
    <w:rsid w:val="004F28DF"/>
    <w:rsid w:val="004F2FF8"/>
    <w:rsid w:val="004F302B"/>
    <w:rsid w:val="004F3109"/>
    <w:rsid w:val="004F33FF"/>
    <w:rsid w:val="004F44FB"/>
    <w:rsid w:val="004F56B5"/>
    <w:rsid w:val="004F6135"/>
    <w:rsid w:val="004F78EE"/>
    <w:rsid w:val="0050026A"/>
    <w:rsid w:val="00500826"/>
    <w:rsid w:val="00500CBD"/>
    <w:rsid w:val="00501732"/>
    <w:rsid w:val="005024AD"/>
    <w:rsid w:val="005045D9"/>
    <w:rsid w:val="00504DA0"/>
    <w:rsid w:val="005051C6"/>
    <w:rsid w:val="005053DC"/>
    <w:rsid w:val="00505B6A"/>
    <w:rsid w:val="00505B85"/>
    <w:rsid w:val="00505FAA"/>
    <w:rsid w:val="005069E7"/>
    <w:rsid w:val="00506D39"/>
    <w:rsid w:val="0051071D"/>
    <w:rsid w:val="00513575"/>
    <w:rsid w:val="00513922"/>
    <w:rsid w:val="005145B0"/>
    <w:rsid w:val="00515817"/>
    <w:rsid w:val="00515A1F"/>
    <w:rsid w:val="00515DD7"/>
    <w:rsid w:val="00515F0C"/>
    <w:rsid w:val="0051682D"/>
    <w:rsid w:val="00516912"/>
    <w:rsid w:val="00516DAD"/>
    <w:rsid w:val="00516DF2"/>
    <w:rsid w:val="005205E7"/>
    <w:rsid w:val="00520823"/>
    <w:rsid w:val="00520FCC"/>
    <w:rsid w:val="00521D5C"/>
    <w:rsid w:val="005220CA"/>
    <w:rsid w:val="0052270C"/>
    <w:rsid w:val="00522945"/>
    <w:rsid w:val="00523C14"/>
    <w:rsid w:val="005240D3"/>
    <w:rsid w:val="005249F3"/>
    <w:rsid w:val="005278D0"/>
    <w:rsid w:val="00527E8C"/>
    <w:rsid w:val="00531643"/>
    <w:rsid w:val="005329F9"/>
    <w:rsid w:val="00533D83"/>
    <w:rsid w:val="00533F89"/>
    <w:rsid w:val="00533FF1"/>
    <w:rsid w:val="00535111"/>
    <w:rsid w:val="00535ED6"/>
    <w:rsid w:val="00536146"/>
    <w:rsid w:val="00536C1E"/>
    <w:rsid w:val="00536CC3"/>
    <w:rsid w:val="0054042E"/>
    <w:rsid w:val="0054054E"/>
    <w:rsid w:val="0054087E"/>
    <w:rsid w:val="00540B6E"/>
    <w:rsid w:val="00540B9B"/>
    <w:rsid w:val="00541693"/>
    <w:rsid w:val="005427F4"/>
    <w:rsid w:val="0054287D"/>
    <w:rsid w:val="005428BE"/>
    <w:rsid w:val="00542FF1"/>
    <w:rsid w:val="00543D84"/>
    <w:rsid w:val="0054408B"/>
    <w:rsid w:val="005457B7"/>
    <w:rsid w:val="00545D92"/>
    <w:rsid w:val="00546180"/>
    <w:rsid w:val="00546542"/>
    <w:rsid w:val="00546B38"/>
    <w:rsid w:val="005479A0"/>
    <w:rsid w:val="00547CD5"/>
    <w:rsid w:val="00550041"/>
    <w:rsid w:val="005501F4"/>
    <w:rsid w:val="00550FE8"/>
    <w:rsid w:val="00551D82"/>
    <w:rsid w:val="005521C1"/>
    <w:rsid w:val="005524CA"/>
    <w:rsid w:val="00553278"/>
    <w:rsid w:val="00554A13"/>
    <w:rsid w:val="00555A2D"/>
    <w:rsid w:val="00556326"/>
    <w:rsid w:val="00556752"/>
    <w:rsid w:val="00556A16"/>
    <w:rsid w:val="00557108"/>
    <w:rsid w:val="0055785B"/>
    <w:rsid w:val="00560158"/>
    <w:rsid w:val="0056219D"/>
    <w:rsid w:val="005623E3"/>
    <w:rsid w:val="005629C3"/>
    <w:rsid w:val="005639CB"/>
    <w:rsid w:val="00563D63"/>
    <w:rsid w:val="00563E13"/>
    <w:rsid w:val="00564D31"/>
    <w:rsid w:val="00564E30"/>
    <w:rsid w:val="00564EE5"/>
    <w:rsid w:val="005650EF"/>
    <w:rsid w:val="0056521C"/>
    <w:rsid w:val="00567960"/>
    <w:rsid w:val="00567C96"/>
    <w:rsid w:val="00570B4A"/>
    <w:rsid w:val="00570E45"/>
    <w:rsid w:val="00571823"/>
    <w:rsid w:val="00571B22"/>
    <w:rsid w:val="005727F9"/>
    <w:rsid w:val="00574D21"/>
    <w:rsid w:val="00574DFB"/>
    <w:rsid w:val="005754B7"/>
    <w:rsid w:val="00576894"/>
    <w:rsid w:val="00576ACD"/>
    <w:rsid w:val="00577359"/>
    <w:rsid w:val="00580E40"/>
    <w:rsid w:val="00580FB1"/>
    <w:rsid w:val="0058130E"/>
    <w:rsid w:val="00582414"/>
    <w:rsid w:val="005838C2"/>
    <w:rsid w:val="005845B8"/>
    <w:rsid w:val="00586244"/>
    <w:rsid w:val="0059072E"/>
    <w:rsid w:val="00591A42"/>
    <w:rsid w:val="0059204F"/>
    <w:rsid w:val="005923ED"/>
    <w:rsid w:val="00592952"/>
    <w:rsid w:val="0059363F"/>
    <w:rsid w:val="00593981"/>
    <w:rsid w:val="00593B78"/>
    <w:rsid w:val="005940B0"/>
    <w:rsid w:val="00595080"/>
    <w:rsid w:val="005959EC"/>
    <w:rsid w:val="005961EA"/>
    <w:rsid w:val="005965F8"/>
    <w:rsid w:val="00597E9D"/>
    <w:rsid w:val="005A0399"/>
    <w:rsid w:val="005A0915"/>
    <w:rsid w:val="005A13DB"/>
    <w:rsid w:val="005A40A0"/>
    <w:rsid w:val="005A43AE"/>
    <w:rsid w:val="005A5711"/>
    <w:rsid w:val="005A64C3"/>
    <w:rsid w:val="005A67AA"/>
    <w:rsid w:val="005A6FB0"/>
    <w:rsid w:val="005A7A53"/>
    <w:rsid w:val="005B0ECF"/>
    <w:rsid w:val="005B15CF"/>
    <w:rsid w:val="005B2010"/>
    <w:rsid w:val="005B34ED"/>
    <w:rsid w:val="005B3841"/>
    <w:rsid w:val="005B4037"/>
    <w:rsid w:val="005B523E"/>
    <w:rsid w:val="005B5BB9"/>
    <w:rsid w:val="005B7861"/>
    <w:rsid w:val="005B7B83"/>
    <w:rsid w:val="005B7EC1"/>
    <w:rsid w:val="005C047A"/>
    <w:rsid w:val="005C0701"/>
    <w:rsid w:val="005C08E1"/>
    <w:rsid w:val="005C188D"/>
    <w:rsid w:val="005C1B01"/>
    <w:rsid w:val="005C22FA"/>
    <w:rsid w:val="005C2463"/>
    <w:rsid w:val="005C31A2"/>
    <w:rsid w:val="005C3991"/>
    <w:rsid w:val="005C3E19"/>
    <w:rsid w:val="005C442F"/>
    <w:rsid w:val="005C445B"/>
    <w:rsid w:val="005C44E0"/>
    <w:rsid w:val="005C4659"/>
    <w:rsid w:val="005C47E0"/>
    <w:rsid w:val="005C5BD6"/>
    <w:rsid w:val="005C5D92"/>
    <w:rsid w:val="005C6973"/>
    <w:rsid w:val="005C71E8"/>
    <w:rsid w:val="005C7BC1"/>
    <w:rsid w:val="005C7BD6"/>
    <w:rsid w:val="005D07A7"/>
    <w:rsid w:val="005D086C"/>
    <w:rsid w:val="005D1093"/>
    <w:rsid w:val="005D23DE"/>
    <w:rsid w:val="005D430A"/>
    <w:rsid w:val="005D49AF"/>
    <w:rsid w:val="005D5476"/>
    <w:rsid w:val="005D7D93"/>
    <w:rsid w:val="005D7E6D"/>
    <w:rsid w:val="005E02E2"/>
    <w:rsid w:val="005E047A"/>
    <w:rsid w:val="005E0AEA"/>
    <w:rsid w:val="005E0BA8"/>
    <w:rsid w:val="005E0DBE"/>
    <w:rsid w:val="005E0FF6"/>
    <w:rsid w:val="005E1475"/>
    <w:rsid w:val="005E1D0D"/>
    <w:rsid w:val="005E1E68"/>
    <w:rsid w:val="005E1E74"/>
    <w:rsid w:val="005E2A9D"/>
    <w:rsid w:val="005E2FEA"/>
    <w:rsid w:val="005E31DB"/>
    <w:rsid w:val="005E3616"/>
    <w:rsid w:val="005E4C5B"/>
    <w:rsid w:val="005E4FB0"/>
    <w:rsid w:val="005E5874"/>
    <w:rsid w:val="005E58D7"/>
    <w:rsid w:val="005E5ACD"/>
    <w:rsid w:val="005E657C"/>
    <w:rsid w:val="005E6EAD"/>
    <w:rsid w:val="005E795B"/>
    <w:rsid w:val="005F0065"/>
    <w:rsid w:val="005F1575"/>
    <w:rsid w:val="005F30AD"/>
    <w:rsid w:val="005F3159"/>
    <w:rsid w:val="005F4124"/>
    <w:rsid w:val="005F488B"/>
    <w:rsid w:val="005F5731"/>
    <w:rsid w:val="005F5D98"/>
    <w:rsid w:val="005F62AD"/>
    <w:rsid w:val="005F6DE9"/>
    <w:rsid w:val="00600BA1"/>
    <w:rsid w:val="00600BE3"/>
    <w:rsid w:val="00600C3F"/>
    <w:rsid w:val="00601866"/>
    <w:rsid w:val="00601C55"/>
    <w:rsid w:val="00601F65"/>
    <w:rsid w:val="00601FA3"/>
    <w:rsid w:val="00602C2E"/>
    <w:rsid w:val="006034EF"/>
    <w:rsid w:val="0060525C"/>
    <w:rsid w:val="00605497"/>
    <w:rsid w:val="00605F9B"/>
    <w:rsid w:val="006062D6"/>
    <w:rsid w:val="00607081"/>
    <w:rsid w:val="00607300"/>
    <w:rsid w:val="0061010A"/>
    <w:rsid w:val="00611518"/>
    <w:rsid w:val="0061185D"/>
    <w:rsid w:val="0061321D"/>
    <w:rsid w:val="00613650"/>
    <w:rsid w:val="00614333"/>
    <w:rsid w:val="006146CE"/>
    <w:rsid w:val="0061476A"/>
    <w:rsid w:val="00614EC6"/>
    <w:rsid w:val="006150F3"/>
    <w:rsid w:val="00615D9A"/>
    <w:rsid w:val="00616BAB"/>
    <w:rsid w:val="00617809"/>
    <w:rsid w:val="006206E3"/>
    <w:rsid w:val="00621249"/>
    <w:rsid w:val="00621B81"/>
    <w:rsid w:val="00621F9E"/>
    <w:rsid w:val="006226E9"/>
    <w:rsid w:val="0062284A"/>
    <w:rsid w:val="0062351C"/>
    <w:rsid w:val="006235D0"/>
    <w:rsid w:val="006237FB"/>
    <w:rsid w:val="00623A13"/>
    <w:rsid w:val="0062409C"/>
    <w:rsid w:val="006245EA"/>
    <w:rsid w:val="0062472B"/>
    <w:rsid w:val="00624E20"/>
    <w:rsid w:val="00627ADF"/>
    <w:rsid w:val="006300D9"/>
    <w:rsid w:val="00630445"/>
    <w:rsid w:val="0063054D"/>
    <w:rsid w:val="00631220"/>
    <w:rsid w:val="00631ACC"/>
    <w:rsid w:val="006322D2"/>
    <w:rsid w:val="00632CB0"/>
    <w:rsid w:val="006334B2"/>
    <w:rsid w:val="0063497C"/>
    <w:rsid w:val="00634C69"/>
    <w:rsid w:val="00635011"/>
    <w:rsid w:val="00635727"/>
    <w:rsid w:val="006360D1"/>
    <w:rsid w:val="00636359"/>
    <w:rsid w:val="00636D03"/>
    <w:rsid w:val="0063730E"/>
    <w:rsid w:val="00637980"/>
    <w:rsid w:val="00641898"/>
    <w:rsid w:val="00641939"/>
    <w:rsid w:val="0064194A"/>
    <w:rsid w:val="00642752"/>
    <w:rsid w:val="00642BBC"/>
    <w:rsid w:val="00643352"/>
    <w:rsid w:val="006434C0"/>
    <w:rsid w:val="006457D9"/>
    <w:rsid w:val="00645D96"/>
    <w:rsid w:val="006470F4"/>
    <w:rsid w:val="00647121"/>
    <w:rsid w:val="006472EE"/>
    <w:rsid w:val="00647A80"/>
    <w:rsid w:val="00650E52"/>
    <w:rsid w:val="00651C37"/>
    <w:rsid w:val="006536C5"/>
    <w:rsid w:val="00654858"/>
    <w:rsid w:val="00654C5F"/>
    <w:rsid w:val="00654D82"/>
    <w:rsid w:val="00655B98"/>
    <w:rsid w:val="0065713E"/>
    <w:rsid w:val="00657AE9"/>
    <w:rsid w:val="00657F26"/>
    <w:rsid w:val="00660778"/>
    <w:rsid w:val="0066092E"/>
    <w:rsid w:val="0066115E"/>
    <w:rsid w:val="0066338D"/>
    <w:rsid w:val="00663C4A"/>
    <w:rsid w:val="0066528C"/>
    <w:rsid w:val="00665A31"/>
    <w:rsid w:val="00666426"/>
    <w:rsid w:val="0066696B"/>
    <w:rsid w:val="00666A02"/>
    <w:rsid w:val="00666D3D"/>
    <w:rsid w:val="00666D53"/>
    <w:rsid w:val="00666E9D"/>
    <w:rsid w:val="0066732A"/>
    <w:rsid w:val="00667590"/>
    <w:rsid w:val="00667B60"/>
    <w:rsid w:val="00667C1A"/>
    <w:rsid w:val="00667CC2"/>
    <w:rsid w:val="00667E19"/>
    <w:rsid w:val="0067064B"/>
    <w:rsid w:val="00670F10"/>
    <w:rsid w:val="00670F1C"/>
    <w:rsid w:val="006712C8"/>
    <w:rsid w:val="0067144D"/>
    <w:rsid w:val="00672302"/>
    <w:rsid w:val="00672D51"/>
    <w:rsid w:val="0067387D"/>
    <w:rsid w:val="006739A6"/>
    <w:rsid w:val="00673A08"/>
    <w:rsid w:val="0067462F"/>
    <w:rsid w:val="0067471F"/>
    <w:rsid w:val="00675BE8"/>
    <w:rsid w:val="00675C4A"/>
    <w:rsid w:val="006760CF"/>
    <w:rsid w:val="006762C4"/>
    <w:rsid w:val="00676A3A"/>
    <w:rsid w:val="00676D98"/>
    <w:rsid w:val="006773EB"/>
    <w:rsid w:val="00677E10"/>
    <w:rsid w:val="006809DC"/>
    <w:rsid w:val="006811D7"/>
    <w:rsid w:val="0068121B"/>
    <w:rsid w:val="006818EF"/>
    <w:rsid w:val="00682933"/>
    <w:rsid w:val="00682EFD"/>
    <w:rsid w:val="00683581"/>
    <w:rsid w:val="006839F5"/>
    <w:rsid w:val="00683E42"/>
    <w:rsid w:val="006840FB"/>
    <w:rsid w:val="006847A9"/>
    <w:rsid w:val="00684EA7"/>
    <w:rsid w:val="00684EE8"/>
    <w:rsid w:val="006853E6"/>
    <w:rsid w:val="0068782A"/>
    <w:rsid w:val="00690613"/>
    <w:rsid w:val="00690C14"/>
    <w:rsid w:val="00692354"/>
    <w:rsid w:val="00695906"/>
    <w:rsid w:val="00696892"/>
    <w:rsid w:val="00696BFF"/>
    <w:rsid w:val="006971ED"/>
    <w:rsid w:val="006A0B21"/>
    <w:rsid w:val="006A21F5"/>
    <w:rsid w:val="006A2D40"/>
    <w:rsid w:val="006A36EE"/>
    <w:rsid w:val="006A3AA8"/>
    <w:rsid w:val="006A4DDC"/>
    <w:rsid w:val="006A5B64"/>
    <w:rsid w:val="006A5F9E"/>
    <w:rsid w:val="006A61DD"/>
    <w:rsid w:val="006A670B"/>
    <w:rsid w:val="006A6932"/>
    <w:rsid w:val="006A6FC4"/>
    <w:rsid w:val="006A7078"/>
    <w:rsid w:val="006A78DE"/>
    <w:rsid w:val="006A7C22"/>
    <w:rsid w:val="006B1CE3"/>
    <w:rsid w:val="006B1EEF"/>
    <w:rsid w:val="006B2A2A"/>
    <w:rsid w:val="006B373C"/>
    <w:rsid w:val="006B378C"/>
    <w:rsid w:val="006B37E1"/>
    <w:rsid w:val="006B389E"/>
    <w:rsid w:val="006B3A28"/>
    <w:rsid w:val="006B4250"/>
    <w:rsid w:val="006B42E9"/>
    <w:rsid w:val="006B4AD8"/>
    <w:rsid w:val="006B4E58"/>
    <w:rsid w:val="006B56D1"/>
    <w:rsid w:val="006B79D5"/>
    <w:rsid w:val="006B7A98"/>
    <w:rsid w:val="006B7AF5"/>
    <w:rsid w:val="006C0E14"/>
    <w:rsid w:val="006C106B"/>
    <w:rsid w:val="006C155D"/>
    <w:rsid w:val="006C161A"/>
    <w:rsid w:val="006C2298"/>
    <w:rsid w:val="006C3AED"/>
    <w:rsid w:val="006C5A08"/>
    <w:rsid w:val="006C5CD8"/>
    <w:rsid w:val="006C668C"/>
    <w:rsid w:val="006C6FD1"/>
    <w:rsid w:val="006C71AC"/>
    <w:rsid w:val="006C735B"/>
    <w:rsid w:val="006D0B4E"/>
    <w:rsid w:val="006D16BB"/>
    <w:rsid w:val="006D30EB"/>
    <w:rsid w:val="006D3571"/>
    <w:rsid w:val="006D3A0B"/>
    <w:rsid w:val="006D3F73"/>
    <w:rsid w:val="006D4660"/>
    <w:rsid w:val="006D4723"/>
    <w:rsid w:val="006D524F"/>
    <w:rsid w:val="006D54E8"/>
    <w:rsid w:val="006D61B6"/>
    <w:rsid w:val="006D72FD"/>
    <w:rsid w:val="006D756E"/>
    <w:rsid w:val="006E0153"/>
    <w:rsid w:val="006E1E0E"/>
    <w:rsid w:val="006E1E40"/>
    <w:rsid w:val="006E3B9D"/>
    <w:rsid w:val="006E49A4"/>
    <w:rsid w:val="006E4D10"/>
    <w:rsid w:val="006E6943"/>
    <w:rsid w:val="006E6D29"/>
    <w:rsid w:val="006E76B4"/>
    <w:rsid w:val="006E76F6"/>
    <w:rsid w:val="006E7F39"/>
    <w:rsid w:val="006F1666"/>
    <w:rsid w:val="006F2A6C"/>
    <w:rsid w:val="006F2B80"/>
    <w:rsid w:val="006F3057"/>
    <w:rsid w:val="006F32AA"/>
    <w:rsid w:val="006F38AE"/>
    <w:rsid w:val="006F4111"/>
    <w:rsid w:val="006F436F"/>
    <w:rsid w:val="006F5F7A"/>
    <w:rsid w:val="006F794A"/>
    <w:rsid w:val="007010E9"/>
    <w:rsid w:val="0070148C"/>
    <w:rsid w:val="0070195E"/>
    <w:rsid w:val="007019ED"/>
    <w:rsid w:val="007027B8"/>
    <w:rsid w:val="00702A0C"/>
    <w:rsid w:val="007030AF"/>
    <w:rsid w:val="007038A8"/>
    <w:rsid w:val="00703D34"/>
    <w:rsid w:val="00703E07"/>
    <w:rsid w:val="007045AB"/>
    <w:rsid w:val="00704A78"/>
    <w:rsid w:val="00704B0C"/>
    <w:rsid w:val="007057D3"/>
    <w:rsid w:val="00706303"/>
    <w:rsid w:val="00706819"/>
    <w:rsid w:val="00706C73"/>
    <w:rsid w:val="00707FB5"/>
    <w:rsid w:val="0071072E"/>
    <w:rsid w:val="00710ACA"/>
    <w:rsid w:val="007117A5"/>
    <w:rsid w:val="00711A3C"/>
    <w:rsid w:val="00711BE6"/>
    <w:rsid w:val="007138B0"/>
    <w:rsid w:val="007140C4"/>
    <w:rsid w:val="00714DDB"/>
    <w:rsid w:val="00714FBD"/>
    <w:rsid w:val="00716B28"/>
    <w:rsid w:val="00717FA4"/>
    <w:rsid w:val="00720E6B"/>
    <w:rsid w:val="00721EB2"/>
    <w:rsid w:val="00722BD4"/>
    <w:rsid w:val="00722FF4"/>
    <w:rsid w:val="00723BEC"/>
    <w:rsid w:val="007240A7"/>
    <w:rsid w:val="007240CA"/>
    <w:rsid w:val="0072411B"/>
    <w:rsid w:val="007256BF"/>
    <w:rsid w:val="00725ACC"/>
    <w:rsid w:val="00726191"/>
    <w:rsid w:val="007265E6"/>
    <w:rsid w:val="00727090"/>
    <w:rsid w:val="00727468"/>
    <w:rsid w:val="00730C43"/>
    <w:rsid w:val="00730D31"/>
    <w:rsid w:val="007318E6"/>
    <w:rsid w:val="00731F84"/>
    <w:rsid w:val="007324F5"/>
    <w:rsid w:val="00732528"/>
    <w:rsid w:val="00732DC3"/>
    <w:rsid w:val="0073315E"/>
    <w:rsid w:val="00734513"/>
    <w:rsid w:val="00735190"/>
    <w:rsid w:val="0073623E"/>
    <w:rsid w:val="00736561"/>
    <w:rsid w:val="00736C25"/>
    <w:rsid w:val="0073709E"/>
    <w:rsid w:val="007379A1"/>
    <w:rsid w:val="00740823"/>
    <w:rsid w:val="00742BE7"/>
    <w:rsid w:val="00743945"/>
    <w:rsid w:val="00744215"/>
    <w:rsid w:val="00744697"/>
    <w:rsid w:val="00745E6C"/>
    <w:rsid w:val="007465BE"/>
    <w:rsid w:val="00746F8F"/>
    <w:rsid w:val="0074711C"/>
    <w:rsid w:val="00747B16"/>
    <w:rsid w:val="007500AE"/>
    <w:rsid w:val="00750423"/>
    <w:rsid w:val="00751AE0"/>
    <w:rsid w:val="00753333"/>
    <w:rsid w:val="00753504"/>
    <w:rsid w:val="00753A4C"/>
    <w:rsid w:val="00754597"/>
    <w:rsid w:val="00755102"/>
    <w:rsid w:val="0075525A"/>
    <w:rsid w:val="00756243"/>
    <w:rsid w:val="007562A9"/>
    <w:rsid w:val="00756308"/>
    <w:rsid w:val="00756969"/>
    <w:rsid w:val="00756A29"/>
    <w:rsid w:val="00757045"/>
    <w:rsid w:val="00757474"/>
    <w:rsid w:val="007576C9"/>
    <w:rsid w:val="00757EA1"/>
    <w:rsid w:val="00760B63"/>
    <w:rsid w:val="00761745"/>
    <w:rsid w:val="00762204"/>
    <w:rsid w:val="00762B26"/>
    <w:rsid w:val="007633E8"/>
    <w:rsid w:val="00763656"/>
    <w:rsid w:val="00763F99"/>
    <w:rsid w:val="00764537"/>
    <w:rsid w:val="00764598"/>
    <w:rsid w:val="007646B6"/>
    <w:rsid w:val="00764D6F"/>
    <w:rsid w:val="00765A60"/>
    <w:rsid w:val="00765B84"/>
    <w:rsid w:val="00765F00"/>
    <w:rsid w:val="00766811"/>
    <w:rsid w:val="00766B8B"/>
    <w:rsid w:val="00767729"/>
    <w:rsid w:val="00767F1F"/>
    <w:rsid w:val="007705AF"/>
    <w:rsid w:val="007706B0"/>
    <w:rsid w:val="00770E6C"/>
    <w:rsid w:val="00771232"/>
    <w:rsid w:val="007715BD"/>
    <w:rsid w:val="007740CC"/>
    <w:rsid w:val="00774555"/>
    <w:rsid w:val="00774D90"/>
    <w:rsid w:val="00775F9E"/>
    <w:rsid w:val="0077743E"/>
    <w:rsid w:val="007805CC"/>
    <w:rsid w:val="00780BF1"/>
    <w:rsid w:val="007812AC"/>
    <w:rsid w:val="007812E2"/>
    <w:rsid w:val="007815E7"/>
    <w:rsid w:val="00781CB5"/>
    <w:rsid w:val="007822CD"/>
    <w:rsid w:val="00782867"/>
    <w:rsid w:val="00782D03"/>
    <w:rsid w:val="007874DE"/>
    <w:rsid w:val="00787B01"/>
    <w:rsid w:val="0079019E"/>
    <w:rsid w:val="00790836"/>
    <w:rsid w:val="007909FB"/>
    <w:rsid w:val="0079148D"/>
    <w:rsid w:val="007915D7"/>
    <w:rsid w:val="00791855"/>
    <w:rsid w:val="00791D96"/>
    <w:rsid w:val="00791DA3"/>
    <w:rsid w:val="007922B7"/>
    <w:rsid w:val="007930A4"/>
    <w:rsid w:val="00794098"/>
    <w:rsid w:val="00795051"/>
    <w:rsid w:val="007956D1"/>
    <w:rsid w:val="00795952"/>
    <w:rsid w:val="00795EA4"/>
    <w:rsid w:val="007971A0"/>
    <w:rsid w:val="00797217"/>
    <w:rsid w:val="007A06D6"/>
    <w:rsid w:val="007A09E9"/>
    <w:rsid w:val="007A1C08"/>
    <w:rsid w:val="007A1F89"/>
    <w:rsid w:val="007A28A6"/>
    <w:rsid w:val="007A456E"/>
    <w:rsid w:val="007A4782"/>
    <w:rsid w:val="007A4B43"/>
    <w:rsid w:val="007A59AE"/>
    <w:rsid w:val="007A5F5E"/>
    <w:rsid w:val="007A6354"/>
    <w:rsid w:val="007A75F2"/>
    <w:rsid w:val="007A7B0D"/>
    <w:rsid w:val="007B0A7E"/>
    <w:rsid w:val="007B1488"/>
    <w:rsid w:val="007B149F"/>
    <w:rsid w:val="007B1679"/>
    <w:rsid w:val="007B1CC9"/>
    <w:rsid w:val="007B1D6C"/>
    <w:rsid w:val="007B2141"/>
    <w:rsid w:val="007B220B"/>
    <w:rsid w:val="007B271B"/>
    <w:rsid w:val="007B2CEC"/>
    <w:rsid w:val="007B352F"/>
    <w:rsid w:val="007B697A"/>
    <w:rsid w:val="007C0812"/>
    <w:rsid w:val="007C0AFC"/>
    <w:rsid w:val="007C122A"/>
    <w:rsid w:val="007C140A"/>
    <w:rsid w:val="007C1C56"/>
    <w:rsid w:val="007C24F7"/>
    <w:rsid w:val="007C250E"/>
    <w:rsid w:val="007C259C"/>
    <w:rsid w:val="007C25B7"/>
    <w:rsid w:val="007C286D"/>
    <w:rsid w:val="007C2DED"/>
    <w:rsid w:val="007C3F98"/>
    <w:rsid w:val="007C524F"/>
    <w:rsid w:val="007C564A"/>
    <w:rsid w:val="007C5E4A"/>
    <w:rsid w:val="007C5EB9"/>
    <w:rsid w:val="007D06FC"/>
    <w:rsid w:val="007D0EBA"/>
    <w:rsid w:val="007D1021"/>
    <w:rsid w:val="007D2ED3"/>
    <w:rsid w:val="007D3DC7"/>
    <w:rsid w:val="007D44FD"/>
    <w:rsid w:val="007D4821"/>
    <w:rsid w:val="007D5121"/>
    <w:rsid w:val="007D6895"/>
    <w:rsid w:val="007D6C84"/>
    <w:rsid w:val="007D6E0C"/>
    <w:rsid w:val="007D70F6"/>
    <w:rsid w:val="007D7CED"/>
    <w:rsid w:val="007D7F72"/>
    <w:rsid w:val="007E1871"/>
    <w:rsid w:val="007E2689"/>
    <w:rsid w:val="007E4065"/>
    <w:rsid w:val="007E4E7D"/>
    <w:rsid w:val="007E5502"/>
    <w:rsid w:val="007E56D4"/>
    <w:rsid w:val="007E668B"/>
    <w:rsid w:val="007E6C1D"/>
    <w:rsid w:val="007E6CE9"/>
    <w:rsid w:val="007E7812"/>
    <w:rsid w:val="007F073D"/>
    <w:rsid w:val="007F08A6"/>
    <w:rsid w:val="007F0D0E"/>
    <w:rsid w:val="007F16FD"/>
    <w:rsid w:val="007F17FB"/>
    <w:rsid w:val="007F18E8"/>
    <w:rsid w:val="007F27B6"/>
    <w:rsid w:val="007F29BF"/>
    <w:rsid w:val="007F2CA0"/>
    <w:rsid w:val="007F313B"/>
    <w:rsid w:val="007F3969"/>
    <w:rsid w:val="007F42F9"/>
    <w:rsid w:val="007F4913"/>
    <w:rsid w:val="007F4AD0"/>
    <w:rsid w:val="007F76CD"/>
    <w:rsid w:val="007F76E6"/>
    <w:rsid w:val="00800F2F"/>
    <w:rsid w:val="008018E7"/>
    <w:rsid w:val="00801D72"/>
    <w:rsid w:val="00803DD9"/>
    <w:rsid w:val="0080432D"/>
    <w:rsid w:val="00804541"/>
    <w:rsid w:val="0080470C"/>
    <w:rsid w:val="00805132"/>
    <w:rsid w:val="0080526A"/>
    <w:rsid w:val="00810F41"/>
    <w:rsid w:val="0081143B"/>
    <w:rsid w:val="0081153F"/>
    <w:rsid w:val="00812299"/>
    <w:rsid w:val="008124F5"/>
    <w:rsid w:val="00812B0C"/>
    <w:rsid w:val="00813362"/>
    <w:rsid w:val="00813477"/>
    <w:rsid w:val="00813705"/>
    <w:rsid w:val="00813B75"/>
    <w:rsid w:val="00814097"/>
    <w:rsid w:val="008141FA"/>
    <w:rsid w:val="00814230"/>
    <w:rsid w:val="008143CF"/>
    <w:rsid w:val="00814B71"/>
    <w:rsid w:val="00815DFE"/>
    <w:rsid w:val="0081611A"/>
    <w:rsid w:val="008165E2"/>
    <w:rsid w:val="00816AA0"/>
    <w:rsid w:val="0081727E"/>
    <w:rsid w:val="00817310"/>
    <w:rsid w:val="0081780E"/>
    <w:rsid w:val="00817AC5"/>
    <w:rsid w:val="00817C31"/>
    <w:rsid w:val="008203D6"/>
    <w:rsid w:val="00823521"/>
    <w:rsid w:val="00825C0C"/>
    <w:rsid w:val="00826688"/>
    <w:rsid w:val="00826D38"/>
    <w:rsid w:val="008274C6"/>
    <w:rsid w:val="00827DC9"/>
    <w:rsid w:val="00830194"/>
    <w:rsid w:val="00830CAC"/>
    <w:rsid w:val="00831291"/>
    <w:rsid w:val="008313B5"/>
    <w:rsid w:val="00831B09"/>
    <w:rsid w:val="00832ED7"/>
    <w:rsid w:val="00833CCD"/>
    <w:rsid w:val="008351A6"/>
    <w:rsid w:val="00835441"/>
    <w:rsid w:val="0083640F"/>
    <w:rsid w:val="00836477"/>
    <w:rsid w:val="008366F0"/>
    <w:rsid w:val="00836B74"/>
    <w:rsid w:val="0083795A"/>
    <w:rsid w:val="0084015A"/>
    <w:rsid w:val="0084062A"/>
    <w:rsid w:val="008406E6"/>
    <w:rsid w:val="0084101E"/>
    <w:rsid w:val="0084106F"/>
    <w:rsid w:val="00841087"/>
    <w:rsid w:val="00841599"/>
    <w:rsid w:val="0084159F"/>
    <w:rsid w:val="0084197C"/>
    <w:rsid w:val="00842087"/>
    <w:rsid w:val="00842C0D"/>
    <w:rsid w:val="00842CCD"/>
    <w:rsid w:val="008432A2"/>
    <w:rsid w:val="0084401B"/>
    <w:rsid w:val="00844907"/>
    <w:rsid w:val="00844994"/>
    <w:rsid w:val="008459CD"/>
    <w:rsid w:val="00845B5C"/>
    <w:rsid w:val="00845D21"/>
    <w:rsid w:val="00845E2C"/>
    <w:rsid w:val="00846696"/>
    <w:rsid w:val="008505C5"/>
    <w:rsid w:val="00851D08"/>
    <w:rsid w:val="008522C0"/>
    <w:rsid w:val="00853A96"/>
    <w:rsid w:val="00854E5E"/>
    <w:rsid w:val="0085532B"/>
    <w:rsid w:val="00855D2F"/>
    <w:rsid w:val="008564FE"/>
    <w:rsid w:val="008565CB"/>
    <w:rsid w:val="00856C97"/>
    <w:rsid w:val="00860388"/>
    <w:rsid w:val="00860C7D"/>
    <w:rsid w:val="00861912"/>
    <w:rsid w:val="00861F8D"/>
    <w:rsid w:val="008624CD"/>
    <w:rsid w:val="00862CDC"/>
    <w:rsid w:val="00862E68"/>
    <w:rsid w:val="008632CA"/>
    <w:rsid w:val="00864C41"/>
    <w:rsid w:val="008652C2"/>
    <w:rsid w:val="00865D2D"/>
    <w:rsid w:val="00866943"/>
    <w:rsid w:val="00867ECB"/>
    <w:rsid w:val="0087066C"/>
    <w:rsid w:val="00870F1B"/>
    <w:rsid w:val="008713AA"/>
    <w:rsid w:val="008715F2"/>
    <w:rsid w:val="0087170F"/>
    <w:rsid w:val="00871DF0"/>
    <w:rsid w:val="00872976"/>
    <w:rsid w:val="00872B75"/>
    <w:rsid w:val="00872F09"/>
    <w:rsid w:val="0087418E"/>
    <w:rsid w:val="00874A2B"/>
    <w:rsid w:val="008753DD"/>
    <w:rsid w:val="00875C1C"/>
    <w:rsid w:val="00875DDD"/>
    <w:rsid w:val="00875E0C"/>
    <w:rsid w:val="00875EA0"/>
    <w:rsid w:val="008771E3"/>
    <w:rsid w:val="00877FF3"/>
    <w:rsid w:val="00880713"/>
    <w:rsid w:val="00881265"/>
    <w:rsid w:val="008818E1"/>
    <w:rsid w:val="00881CC5"/>
    <w:rsid w:val="00881E72"/>
    <w:rsid w:val="00882503"/>
    <w:rsid w:val="00883906"/>
    <w:rsid w:val="00883D94"/>
    <w:rsid w:val="00883E56"/>
    <w:rsid w:val="00884842"/>
    <w:rsid w:val="00885693"/>
    <w:rsid w:val="0088573B"/>
    <w:rsid w:val="00886165"/>
    <w:rsid w:val="008861CA"/>
    <w:rsid w:val="008872C7"/>
    <w:rsid w:val="00891288"/>
    <w:rsid w:val="00891E05"/>
    <w:rsid w:val="00891EC5"/>
    <w:rsid w:val="00892364"/>
    <w:rsid w:val="008926A3"/>
    <w:rsid w:val="00893A9D"/>
    <w:rsid w:val="00893F76"/>
    <w:rsid w:val="00893FA8"/>
    <w:rsid w:val="008944CB"/>
    <w:rsid w:val="00894F20"/>
    <w:rsid w:val="0089690D"/>
    <w:rsid w:val="00896978"/>
    <w:rsid w:val="008970B1"/>
    <w:rsid w:val="00897F5D"/>
    <w:rsid w:val="008A0AF5"/>
    <w:rsid w:val="008A1633"/>
    <w:rsid w:val="008A1CFF"/>
    <w:rsid w:val="008A1FE0"/>
    <w:rsid w:val="008A21EC"/>
    <w:rsid w:val="008A243B"/>
    <w:rsid w:val="008A3655"/>
    <w:rsid w:val="008A5E7D"/>
    <w:rsid w:val="008A5FBD"/>
    <w:rsid w:val="008A647A"/>
    <w:rsid w:val="008A65CE"/>
    <w:rsid w:val="008B00F7"/>
    <w:rsid w:val="008B03EF"/>
    <w:rsid w:val="008B07D4"/>
    <w:rsid w:val="008B12AE"/>
    <w:rsid w:val="008B143E"/>
    <w:rsid w:val="008B154C"/>
    <w:rsid w:val="008B175C"/>
    <w:rsid w:val="008B1C56"/>
    <w:rsid w:val="008B33A0"/>
    <w:rsid w:val="008B3C2E"/>
    <w:rsid w:val="008B4513"/>
    <w:rsid w:val="008B6CF8"/>
    <w:rsid w:val="008B7E61"/>
    <w:rsid w:val="008C36FB"/>
    <w:rsid w:val="008C3BD8"/>
    <w:rsid w:val="008C4596"/>
    <w:rsid w:val="008C5DF1"/>
    <w:rsid w:val="008C6084"/>
    <w:rsid w:val="008C7154"/>
    <w:rsid w:val="008C7DE8"/>
    <w:rsid w:val="008D05B4"/>
    <w:rsid w:val="008D1107"/>
    <w:rsid w:val="008D12BB"/>
    <w:rsid w:val="008D3328"/>
    <w:rsid w:val="008D37F7"/>
    <w:rsid w:val="008D3BD8"/>
    <w:rsid w:val="008D5609"/>
    <w:rsid w:val="008D5869"/>
    <w:rsid w:val="008D5EC0"/>
    <w:rsid w:val="008D64DF"/>
    <w:rsid w:val="008D678D"/>
    <w:rsid w:val="008D7487"/>
    <w:rsid w:val="008D7B17"/>
    <w:rsid w:val="008E0A98"/>
    <w:rsid w:val="008E0FB0"/>
    <w:rsid w:val="008E1A45"/>
    <w:rsid w:val="008E1A68"/>
    <w:rsid w:val="008E370E"/>
    <w:rsid w:val="008E3F4A"/>
    <w:rsid w:val="008E3F68"/>
    <w:rsid w:val="008E4663"/>
    <w:rsid w:val="008E4759"/>
    <w:rsid w:val="008E4FD8"/>
    <w:rsid w:val="008E7002"/>
    <w:rsid w:val="008F092B"/>
    <w:rsid w:val="008F0A95"/>
    <w:rsid w:val="008F10B3"/>
    <w:rsid w:val="008F117E"/>
    <w:rsid w:val="008F19B1"/>
    <w:rsid w:val="008F2FF0"/>
    <w:rsid w:val="008F38A3"/>
    <w:rsid w:val="008F3A16"/>
    <w:rsid w:val="008F3B51"/>
    <w:rsid w:val="008F3EE1"/>
    <w:rsid w:val="008F3F62"/>
    <w:rsid w:val="008F423D"/>
    <w:rsid w:val="008F45E6"/>
    <w:rsid w:val="008F48CB"/>
    <w:rsid w:val="008F556F"/>
    <w:rsid w:val="008F5B23"/>
    <w:rsid w:val="008F5E29"/>
    <w:rsid w:val="008F6260"/>
    <w:rsid w:val="008F6746"/>
    <w:rsid w:val="008F6BDA"/>
    <w:rsid w:val="008F7544"/>
    <w:rsid w:val="0090069E"/>
    <w:rsid w:val="00900F73"/>
    <w:rsid w:val="00902329"/>
    <w:rsid w:val="009027AE"/>
    <w:rsid w:val="00902DFA"/>
    <w:rsid w:val="009039BF"/>
    <w:rsid w:val="00903D73"/>
    <w:rsid w:val="0090425B"/>
    <w:rsid w:val="0090446D"/>
    <w:rsid w:val="00904F70"/>
    <w:rsid w:val="0090611F"/>
    <w:rsid w:val="00906771"/>
    <w:rsid w:val="00906A9F"/>
    <w:rsid w:val="00906CA4"/>
    <w:rsid w:val="00906D74"/>
    <w:rsid w:val="00906FBB"/>
    <w:rsid w:val="00907FC5"/>
    <w:rsid w:val="009100B1"/>
    <w:rsid w:val="00910E17"/>
    <w:rsid w:val="009112DB"/>
    <w:rsid w:val="0091164D"/>
    <w:rsid w:val="00911EC3"/>
    <w:rsid w:val="00911F73"/>
    <w:rsid w:val="009123EF"/>
    <w:rsid w:val="00912502"/>
    <w:rsid w:val="00913D38"/>
    <w:rsid w:val="00913EF6"/>
    <w:rsid w:val="00914894"/>
    <w:rsid w:val="00915041"/>
    <w:rsid w:val="00915B0E"/>
    <w:rsid w:val="0091612A"/>
    <w:rsid w:val="00916213"/>
    <w:rsid w:val="00917006"/>
    <w:rsid w:val="0091703F"/>
    <w:rsid w:val="00917050"/>
    <w:rsid w:val="00917680"/>
    <w:rsid w:val="00917C88"/>
    <w:rsid w:val="00917DAD"/>
    <w:rsid w:val="00920CE4"/>
    <w:rsid w:val="0092206A"/>
    <w:rsid w:val="00922D44"/>
    <w:rsid w:val="00922D84"/>
    <w:rsid w:val="00923292"/>
    <w:rsid w:val="00923308"/>
    <w:rsid w:val="009248DA"/>
    <w:rsid w:val="00924FCD"/>
    <w:rsid w:val="00927D59"/>
    <w:rsid w:val="00927DF4"/>
    <w:rsid w:val="00930739"/>
    <w:rsid w:val="009309C0"/>
    <w:rsid w:val="00930CD9"/>
    <w:rsid w:val="0093213F"/>
    <w:rsid w:val="009339FB"/>
    <w:rsid w:val="00933B22"/>
    <w:rsid w:val="00934071"/>
    <w:rsid w:val="00935593"/>
    <w:rsid w:val="00935C37"/>
    <w:rsid w:val="0093629D"/>
    <w:rsid w:val="00936A83"/>
    <w:rsid w:val="009370B1"/>
    <w:rsid w:val="00937ACF"/>
    <w:rsid w:val="00937E7F"/>
    <w:rsid w:val="00937F30"/>
    <w:rsid w:val="009401B2"/>
    <w:rsid w:val="00940898"/>
    <w:rsid w:val="00941AAD"/>
    <w:rsid w:val="00942AC1"/>
    <w:rsid w:val="00943A0F"/>
    <w:rsid w:val="00944786"/>
    <w:rsid w:val="009449EB"/>
    <w:rsid w:val="00945B22"/>
    <w:rsid w:val="00945D6E"/>
    <w:rsid w:val="0094702E"/>
    <w:rsid w:val="00947BFB"/>
    <w:rsid w:val="00947D3D"/>
    <w:rsid w:val="009511E6"/>
    <w:rsid w:val="009519D3"/>
    <w:rsid w:val="00951E9E"/>
    <w:rsid w:val="00953814"/>
    <w:rsid w:val="009547C5"/>
    <w:rsid w:val="0095484D"/>
    <w:rsid w:val="00956EDA"/>
    <w:rsid w:val="0095759F"/>
    <w:rsid w:val="0095790A"/>
    <w:rsid w:val="0096041A"/>
    <w:rsid w:val="009614B3"/>
    <w:rsid w:val="00961EBC"/>
    <w:rsid w:val="00961F8A"/>
    <w:rsid w:val="00961FEB"/>
    <w:rsid w:val="00962DB6"/>
    <w:rsid w:val="009631C7"/>
    <w:rsid w:val="0096325F"/>
    <w:rsid w:val="00963645"/>
    <w:rsid w:val="009637E8"/>
    <w:rsid w:val="009645F0"/>
    <w:rsid w:val="009647AC"/>
    <w:rsid w:val="00964D33"/>
    <w:rsid w:val="00965327"/>
    <w:rsid w:val="00965466"/>
    <w:rsid w:val="0096568C"/>
    <w:rsid w:val="00965EF3"/>
    <w:rsid w:val="00966071"/>
    <w:rsid w:val="00966575"/>
    <w:rsid w:val="00966D96"/>
    <w:rsid w:val="00967D2B"/>
    <w:rsid w:val="00967F6F"/>
    <w:rsid w:val="00967F80"/>
    <w:rsid w:val="0097126A"/>
    <w:rsid w:val="00971440"/>
    <w:rsid w:val="009715BA"/>
    <w:rsid w:val="0097164D"/>
    <w:rsid w:val="00972131"/>
    <w:rsid w:val="00972700"/>
    <w:rsid w:val="009729E3"/>
    <w:rsid w:val="00972F1A"/>
    <w:rsid w:val="00973417"/>
    <w:rsid w:val="00974CBA"/>
    <w:rsid w:val="00975547"/>
    <w:rsid w:val="00977760"/>
    <w:rsid w:val="009807F0"/>
    <w:rsid w:val="00980CE7"/>
    <w:rsid w:val="009814C4"/>
    <w:rsid w:val="0098182E"/>
    <w:rsid w:val="0098278E"/>
    <w:rsid w:val="00982846"/>
    <w:rsid w:val="00983C04"/>
    <w:rsid w:val="00984D0B"/>
    <w:rsid w:val="009854A0"/>
    <w:rsid w:val="00985848"/>
    <w:rsid w:val="00985B71"/>
    <w:rsid w:val="0098610C"/>
    <w:rsid w:val="0098663B"/>
    <w:rsid w:val="00986E19"/>
    <w:rsid w:val="00987B3D"/>
    <w:rsid w:val="009912B3"/>
    <w:rsid w:val="009914A4"/>
    <w:rsid w:val="00991D1A"/>
    <w:rsid w:val="00992205"/>
    <w:rsid w:val="00992C09"/>
    <w:rsid w:val="00993043"/>
    <w:rsid w:val="009932B7"/>
    <w:rsid w:val="00993303"/>
    <w:rsid w:val="00994C5D"/>
    <w:rsid w:val="0099577F"/>
    <w:rsid w:val="00995BDC"/>
    <w:rsid w:val="009966E4"/>
    <w:rsid w:val="0099685E"/>
    <w:rsid w:val="0099740C"/>
    <w:rsid w:val="009974D4"/>
    <w:rsid w:val="00997639"/>
    <w:rsid w:val="00997BA9"/>
    <w:rsid w:val="00997FE4"/>
    <w:rsid w:val="009A0405"/>
    <w:rsid w:val="009A10EC"/>
    <w:rsid w:val="009A137E"/>
    <w:rsid w:val="009A1B73"/>
    <w:rsid w:val="009A1D02"/>
    <w:rsid w:val="009A25F0"/>
    <w:rsid w:val="009A26E8"/>
    <w:rsid w:val="009A44E4"/>
    <w:rsid w:val="009A544F"/>
    <w:rsid w:val="009A60B8"/>
    <w:rsid w:val="009A7A49"/>
    <w:rsid w:val="009B09BF"/>
    <w:rsid w:val="009B10D5"/>
    <w:rsid w:val="009B1F85"/>
    <w:rsid w:val="009B2BDE"/>
    <w:rsid w:val="009B2EEA"/>
    <w:rsid w:val="009B380B"/>
    <w:rsid w:val="009B4589"/>
    <w:rsid w:val="009B4917"/>
    <w:rsid w:val="009B5816"/>
    <w:rsid w:val="009B698E"/>
    <w:rsid w:val="009B7117"/>
    <w:rsid w:val="009B7603"/>
    <w:rsid w:val="009C11B2"/>
    <w:rsid w:val="009C2623"/>
    <w:rsid w:val="009C39BD"/>
    <w:rsid w:val="009C41C0"/>
    <w:rsid w:val="009C7149"/>
    <w:rsid w:val="009C76BD"/>
    <w:rsid w:val="009C7D93"/>
    <w:rsid w:val="009D00BE"/>
    <w:rsid w:val="009D058B"/>
    <w:rsid w:val="009D0A74"/>
    <w:rsid w:val="009D2119"/>
    <w:rsid w:val="009D224D"/>
    <w:rsid w:val="009D25C2"/>
    <w:rsid w:val="009D2DF0"/>
    <w:rsid w:val="009D3FE6"/>
    <w:rsid w:val="009D4209"/>
    <w:rsid w:val="009D4C38"/>
    <w:rsid w:val="009D4D2F"/>
    <w:rsid w:val="009D50A5"/>
    <w:rsid w:val="009D50C6"/>
    <w:rsid w:val="009D6267"/>
    <w:rsid w:val="009D673E"/>
    <w:rsid w:val="009D6BA8"/>
    <w:rsid w:val="009D7585"/>
    <w:rsid w:val="009D7D31"/>
    <w:rsid w:val="009E0DAC"/>
    <w:rsid w:val="009E0F3D"/>
    <w:rsid w:val="009E1CB5"/>
    <w:rsid w:val="009E1FD5"/>
    <w:rsid w:val="009E3F96"/>
    <w:rsid w:val="009E3FAF"/>
    <w:rsid w:val="009E4402"/>
    <w:rsid w:val="009E59A2"/>
    <w:rsid w:val="009E74B6"/>
    <w:rsid w:val="009F0011"/>
    <w:rsid w:val="009F028C"/>
    <w:rsid w:val="009F0461"/>
    <w:rsid w:val="009F05AF"/>
    <w:rsid w:val="009F0C8B"/>
    <w:rsid w:val="009F0FE7"/>
    <w:rsid w:val="009F206C"/>
    <w:rsid w:val="009F353D"/>
    <w:rsid w:val="009F3651"/>
    <w:rsid w:val="009F36EF"/>
    <w:rsid w:val="009F3BBA"/>
    <w:rsid w:val="009F468F"/>
    <w:rsid w:val="009F4D41"/>
    <w:rsid w:val="009F5A71"/>
    <w:rsid w:val="009F5ED0"/>
    <w:rsid w:val="009F636F"/>
    <w:rsid w:val="009F6C6A"/>
    <w:rsid w:val="009F74C0"/>
    <w:rsid w:val="009F7EE3"/>
    <w:rsid w:val="00A000A5"/>
    <w:rsid w:val="00A001FA"/>
    <w:rsid w:val="00A00F05"/>
    <w:rsid w:val="00A01B58"/>
    <w:rsid w:val="00A02E4C"/>
    <w:rsid w:val="00A03B78"/>
    <w:rsid w:val="00A03F4E"/>
    <w:rsid w:val="00A04178"/>
    <w:rsid w:val="00A04A3B"/>
    <w:rsid w:val="00A053CE"/>
    <w:rsid w:val="00A056BD"/>
    <w:rsid w:val="00A05BB7"/>
    <w:rsid w:val="00A0628A"/>
    <w:rsid w:val="00A062A7"/>
    <w:rsid w:val="00A0639A"/>
    <w:rsid w:val="00A06BE7"/>
    <w:rsid w:val="00A07018"/>
    <w:rsid w:val="00A0783E"/>
    <w:rsid w:val="00A1161D"/>
    <w:rsid w:val="00A11FB7"/>
    <w:rsid w:val="00A122B1"/>
    <w:rsid w:val="00A129F8"/>
    <w:rsid w:val="00A13596"/>
    <w:rsid w:val="00A14547"/>
    <w:rsid w:val="00A14E1D"/>
    <w:rsid w:val="00A152D4"/>
    <w:rsid w:val="00A153FB"/>
    <w:rsid w:val="00A15529"/>
    <w:rsid w:val="00A15903"/>
    <w:rsid w:val="00A166FB"/>
    <w:rsid w:val="00A17198"/>
    <w:rsid w:val="00A20676"/>
    <w:rsid w:val="00A2185D"/>
    <w:rsid w:val="00A2196D"/>
    <w:rsid w:val="00A2233B"/>
    <w:rsid w:val="00A22870"/>
    <w:rsid w:val="00A228B4"/>
    <w:rsid w:val="00A22F45"/>
    <w:rsid w:val="00A23E1E"/>
    <w:rsid w:val="00A24C6B"/>
    <w:rsid w:val="00A24F0C"/>
    <w:rsid w:val="00A250AB"/>
    <w:rsid w:val="00A25867"/>
    <w:rsid w:val="00A258A7"/>
    <w:rsid w:val="00A26E69"/>
    <w:rsid w:val="00A26E92"/>
    <w:rsid w:val="00A27A6E"/>
    <w:rsid w:val="00A30852"/>
    <w:rsid w:val="00A31917"/>
    <w:rsid w:val="00A340B8"/>
    <w:rsid w:val="00A3458B"/>
    <w:rsid w:val="00A34FD8"/>
    <w:rsid w:val="00A35186"/>
    <w:rsid w:val="00A356C9"/>
    <w:rsid w:val="00A35757"/>
    <w:rsid w:val="00A3622E"/>
    <w:rsid w:val="00A375E6"/>
    <w:rsid w:val="00A37D72"/>
    <w:rsid w:val="00A37E0B"/>
    <w:rsid w:val="00A41D30"/>
    <w:rsid w:val="00A421EE"/>
    <w:rsid w:val="00A423CB"/>
    <w:rsid w:val="00A43754"/>
    <w:rsid w:val="00A455CE"/>
    <w:rsid w:val="00A45BCB"/>
    <w:rsid w:val="00A45D3E"/>
    <w:rsid w:val="00A45EF0"/>
    <w:rsid w:val="00A46223"/>
    <w:rsid w:val="00A4648F"/>
    <w:rsid w:val="00A466C8"/>
    <w:rsid w:val="00A46A46"/>
    <w:rsid w:val="00A50FF0"/>
    <w:rsid w:val="00A51B7B"/>
    <w:rsid w:val="00A5278A"/>
    <w:rsid w:val="00A52CB7"/>
    <w:rsid w:val="00A52CEE"/>
    <w:rsid w:val="00A52D9F"/>
    <w:rsid w:val="00A5335F"/>
    <w:rsid w:val="00A53B4E"/>
    <w:rsid w:val="00A540A1"/>
    <w:rsid w:val="00A54806"/>
    <w:rsid w:val="00A54A46"/>
    <w:rsid w:val="00A558EE"/>
    <w:rsid w:val="00A55B27"/>
    <w:rsid w:val="00A56C37"/>
    <w:rsid w:val="00A57123"/>
    <w:rsid w:val="00A57B03"/>
    <w:rsid w:val="00A6119D"/>
    <w:rsid w:val="00A61EB7"/>
    <w:rsid w:val="00A61EEA"/>
    <w:rsid w:val="00A6245A"/>
    <w:rsid w:val="00A62610"/>
    <w:rsid w:val="00A6286A"/>
    <w:rsid w:val="00A629CC"/>
    <w:rsid w:val="00A62AF5"/>
    <w:rsid w:val="00A62DE3"/>
    <w:rsid w:val="00A63666"/>
    <w:rsid w:val="00A64346"/>
    <w:rsid w:val="00A654BD"/>
    <w:rsid w:val="00A655E9"/>
    <w:rsid w:val="00A665D7"/>
    <w:rsid w:val="00A66937"/>
    <w:rsid w:val="00A67421"/>
    <w:rsid w:val="00A678A3"/>
    <w:rsid w:val="00A679E3"/>
    <w:rsid w:val="00A70284"/>
    <w:rsid w:val="00A7049E"/>
    <w:rsid w:val="00A704DC"/>
    <w:rsid w:val="00A706F7"/>
    <w:rsid w:val="00A7086A"/>
    <w:rsid w:val="00A70C0C"/>
    <w:rsid w:val="00A70D89"/>
    <w:rsid w:val="00A70F74"/>
    <w:rsid w:val="00A70FBA"/>
    <w:rsid w:val="00A71D70"/>
    <w:rsid w:val="00A721B1"/>
    <w:rsid w:val="00A72614"/>
    <w:rsid w:val="00A7315F"/>
    <w:rsid w:val="00A731D0"/>
    <w:rsid w:val="00A74182"/>
    <w:rsid w:val="00A74BE9"/>
    <w:rsid w:val="00A74C52"/>
    <w:rsid w:val="00A75892"/>
    <w:rsid w:val="00A75CF1"/>
    <w:rsid w:val="00A77247"/>
    <w:rsid w:val="00A77677"/>
    <w:rsid w:val="00A77A64"/>
    <w:rsid w:val="00A80D3E"/>
    <w:rsid w:val="00A80EAD"/>
    <w:rsid w:val="00A813D5"/>
    <w:rsid w:val="00A81FE9"/>
    <w:rsid w:val="00A828F3"/>
    <w:rsid w:val="00A82B74"/>
    <w:rsid w:val="00A83091"/>
    <w:rsid w:val="00A835CD"/>
    <w:rsid w:val="00A84260"/>
    <w:rsid w:val="00A84934"/>
    <w:rsid w:val="00A84BAC"/>
    <w:rsid w:val="00A84FC0"/>
    <w:rsid w:val="00A85012"/>
    <w:rsid w:val="00A85659"/>
    <w:rsid w:val="00A85EBA"/>
    <w:rsid w:val="00A8604E"/>
    <w:rsid w:val="00A86612"/>
    <w:rsid w:val="00A86F91"/>
    <w:rsid w:val="00A9089B"/>
    <w:rsid w:val="00A910E6"/>
    <w:rsid w:val="00A915B2"/>
    <w:rsid w:val="00A91F6A"/>
    <w:rsid w:val="00A921A9"/>
    <w:rsid w:val="00A92B71"/>
    <w:rsid w:val="00A943E5"/>
    <w:rsid w:val="00A958E1"/>
    <w:rsid w:val="00A96186"/>
    <w:rsid w:val="00A961AF"/>
    <w:rsid w:val="00A96397"/>
    <w:rsid w:val="00A96E20"/>
    <w:rsid w:val="00A9707D"/>
    <w:rsid w:val="00A971F7"/>
    <w:rsid w:val="00A97D86"/>
    <w:rsid w:val="00AA0285"/>
    <w:rsid w:val="00AA1672"/>
    <w:rsid w:val="00AA1684"/>
    <w:rsid w:val="00AA1860"/>
    <w:rsid w:val="00AA3082"/>
    <w:rsid w:val="00AA3404"/>
    <w:rsid w:val="00AA540D"/>
    <w:rsid w:val="00AA590E"/>
    <w:rsid w:val="00AA6128"/>
    <w:rsid w:val="00AA6133"/>
    <w:rsid w:val="00AA666D"/>
    <w:rsid w:val="00AA7F4A"/>
    <w:rsid w:val="00AB0526"/>
    <w:rsid w:val="00AB0AF2"/>
    <w:rsid w:val="00AB1DA4"/>
    <w:rsid w:val="00AB3D64"/>
    <w:rsid w:val="00AB45D6"/>
    <w:rsid w:val="00AB4BFE"/>
    <w:rsid w:val="00AB6230"/>
    <w:rsid w:val="00AB63D7"/>
    <w:rsid w:val="00AB6AB2"/>
    <w:rsid w:val="00AB6F50"/>
    <w:rsid w:val="00AC0B85"/>
    <w:rsid w:val="00AC1478"/>
    <w:rsid w:val="00AC32A9"/>
    <w:rsid w:val="00AC37A3"/>
    <w:rsid w:val="00AC3A32"/>
    <w:rsid w:val="00AC3CCD"/>
    <w:rsid w:val="00AC433F"/>
    <w:rsid w:val="00AC4FD5"/>
    <w:rsid w:val="00AC56A0"/>
    <w:rsid w:val="00AC5A86"/>
    <w:rsid w:val="00AC6FD7"/>
    <w:rsid w:val="00AC7D98"/>
    <w:rsid w:val="00AC7F44"/>
    <w:rsid w:val="00AD06F0"/>
    <w:rsid w:val="00AD1068"/>
    <w:rsid w:val="00AD10AE"/>
    <w:rsid w:val="00AD1A04"/>
    <w:rsid w:val="00AD2D38"/>
    <w:rsid w:val="00AD4587"/>
    <w:rsid w:val="00AD599C"/>
    <w:rsid w:val="00AD6A43"/>
    <w:rsid w:val="00AD6BA9"/>
    <w:rsid w:val="00AD7018"/>
    <w:rsid w:val="00AD7278"/>
    <w:rsid w:val="00AD76A1"/>
    <w:rsid w:val="00AE058F"/>
    <w:rsid w:val="00AE0F9D"/>
    <w:rsid w:val="00AE15BF"/>
    <w:rsid w:val="00AE241B"/>
    <w:rsid w:val="00AE2448"/>
    <w:rsid w:val="00AE2F42"/>
    <w:rsid w:val="00AE3462"/>
    <w:rsid w:val="00AE5570"/>
    <w:rsid w:val="00AE571A"/>
    <w:rsid w:val="00AE7561"/>
    <w:rsid w:val="00AE7FA2"/>
    <w:rsid w:val="00AF0890"/>
    <w:rsid w:val="00AF0ECA"/>
    <w:rsid w:val="00AF13BB"/>
    <w:rsid w:val="00AF177D"/>
    <w:rsid w:val="00AF189F"/>
    <w:rsid w:val="00AF2479"/>
    <w:rsid w:val="00AF2861"/>
    <w:rsid w:val="00AF4FA8"/>
    <w:rsid w:val="00AF5207"/>
    <w:rsid w:val="00AF5239"/>
    <w:rsid w:val="00AF5ECA"/>
    <w:rsid w:val="00AF6F39"/>
    <w:rsid w:val="00AF7298"/>
    <w:rsid w:val="00AF741B"/>
    <w:rsid w:val="00AF77B5"/>
    <w:rsid w:val="00AF7F8F"/>
    <w:rsid w:val="00B0086D"/>
    <w:rsid w:val="00B00A9E"/>
    <w:rsid w:val="00B0128B"/>
    <w:rsid w:val="00B029C1"/>
    <w:rsid w:val="00B029EB"/>
    <w:rsid w:val="00B02D5D"/>
    <w:rsid w:val="00B02EF8"/>
    <w:rsid w:val="00B03330"/>
    <w:rsid w:val="00B03A77"/>
    <w:rsid w:val="00B03C22"/>
    <w:rsid w:val="00B03CCA"/>
    <w:rsid w:val="00B0529D"/>
    <w:rsid w:val="00B057D4"/>
    <w:rsid w:val="00B058EA"/>
    <w:rsid w:val="00B05B80"/>
    <w:rsid w:val="00B06E81"/>
    <w:rsid w:val="00B07B5E"/>
    <w:rsid w:val="00B07F30"/>
    <w:rsid w:val="00B109B2"/>
    <w:rsid w:val="00B10C31"/>
    <w:rsid w:val="00B10CC3"/>
    <w:rsid w:val="00B1139C"/>
    <w:rsid w:val="00B115A7"/>
    <w:rsid w:val="00B12716"/>
    <w:rsid w:val="00B13CD2"/>
    <w:rsid w:val="00B14C0A"/>
    <w:rsid w:val="00B16FA2"/>
    <w:rsid w:val="00B17913"/>
    <w:rsid w:val="00B207AF"/>
    <w:rsid w:val="00B2105A"/>
    <w:rsid w:val="00B21717"/>
    <w:rsid w:val="00B226D4"/>
    <w:rsid w:val="00B22F10"/>
    <w:rsid w:val="00B23719"/>
    <w:rsid w:val="00B23CC9"/>
    <w:rsid w:val="00B240F2"/>
    <w:rsid w:val="00B245EB"/>
    <w:rsid w:val="00B24A5C"/>
    <w:rsid w:val="00B26102"/>
    <w:rsid w:val="00B2615F"/>
    <w:rsid w:val="00B26A95"/>
    <w:rsid w:val="00B2752E"/>
    <w:rsid w:val="00B307EF"/>
    <w:rsid w:val="00B30B01"/>
    <w:rsid w:val="00B30B83"/>
    <w:rsid w:val="00B31BF2"/>
    <w:rsid w:val="00B3292F"/>
    <w:rsid w:val="00B32FBC"/>
    <w:rsid w:val="00B32FE7"/>
    <w:rsid w:val="00B338DB"/>
    <w:rsid w:val="00B34444"/>
    <w:rsid w:val="00B34450"/>
    <w:rsid w:val="00B34BF4"/>
    <w:rsid w:val="00B350B4"/>
    <w:rsid w:val="00B350C4"/>
    <w:rsid w:val="00B36E71"/>
    <w:rsid w:val="00B37946"/>
    <w:rsid w:val="00B402E8"/>
    <w:rsid w:val="00B40607"/>
    <w:rsid w:val="00B42A4D"/>
    <w:rsid w:val="00B43CA1"/>
    <w:rsid w:val="00B44914"/>
    <w:rsid w:val="00B44C8A"/>
    <w:rsid w:val="00B45F5A"/>
    <w:rsid w:val="00B47127"/>
    <w:rsid w:val="00B47457"/>
    <w:rsid w:val="00B47DFB"/>
    <w:rsid w:val="00B50202"/>
    <w:rsid w:val="00B5034B"/>
    <w:rsid w:val="00B509A1"/>
    <w:rsid w:val="00B51B3C"/>
    <w:rsid w:val="00B51CA1"/>
    <w:rsid w:val="00B51CB7"/>
    <w:rsid w:val="00B51DE5"/>
    <w:rsid w:val="00B52206"/>
    <w:rsid w:val="00B52209"/>
    <w:rsid w:val="00B524B4"/>
    <w:rsid w:val="00B52658"/>
    <w:rsid w:val="00B52F88"/>
    <w:rsid w:val="00B53076"/>
    <w:rsid w:val="00B53B44"/>
    <w:rsid w:val="00B53CA3"/>
    <w:rsid w:val="00B542E0"/>
    <w:rsid w:val="00B54607"/>
    <w:rsid w:val="00B54B06"/>
    <w:rsid w:val="00B54D19"/>
    <w:rsid w:val="00B55819"/>
    <w:rsid w:val="00B56DE3"/>
    <w:rsid w:val="00B570D7"/>
    <w:rsid w:val="00B57234"/>
    <w:rsid w:val="00B5771A"/>
    <w:rsid w:val="00B6022C"/>
    <w:rsid w:val="00B60428"/>
    <w:rsid w:val="00B61BEF"/>
    <w:rsid w:val="00B61E4A"/>
    <w:rsid w:val="00B62055"/>
    <w:rsid w:val="00B62087"/>
    <w:rsid w:val="00B629EF"/>
    <w:rsid w:val="00B62A92"/>
    <w:rsid w:val="00B64FBB"/>
    <w:rsid w:val="00B65442"/>
    <w:rsid w:val="00B65C47"/>
    <w:rsid w:val="00B66315"/>
    <w:rsid w:val="00B66821"/>
    <w:rsid w:val="00B66955"/>
    <w:rsid w:val="00B67A86"/>
    <w:rsid w:val="00B71331"/>
    <w:rsid w:val="00B714C4"/>
    <w:rsid w:val="00B71C01"/>
    <w:rsid w:val="00B71CD0"/>
    <w:rsid w:val="00B74590"/>
    <w:rsid w:val="00B745EF"/>
    <w:rsid w:val="00B74D65"/>
    <w:rsid w:val="00B75080"/>
    <w:rsid w:val="00B75947"/>
    <w:rsid w:val="00B77821"/>
    <w:rsid w:val="00B77EC3"/>
    <w:rsid w:val="00B77F23"/>
    <w:rsid w:val="00B82A3B"/>
    <w:rsid w:val="00B82B2A"/>
    <w:rsid w:val="00B82C98"/>
    <w:rsid w:val="00B84061"/>
    <w:rsid w:val="00B840C3"/>
    <w:rsid w:val="00B85427"/>
    <w:rsid w:val="00B85C04"/>
    <w:rsid w:val="00B8702C"/>
    <w:rsid w:val="00B87102"/>
    <w:rsid w:val="00B876BD"/>
    <w:rsid w:val="00B90C72"/>
    <w:rsid w:val="00B9186F"/>
    <w:rsid w:val="00B921ED"/>
    <w:rsid w:val="00B922CA"/>
    <w:rsid w:val="00B92881"/>
    <w:rsid w:val="00B92E21"/>
    <w:rsid w:val="00B92E3B"/>
    <w:rsid w:val="00B93497"/>
    <w:rsid w:val="00B937B8"/>
    <w:rsid w:val="00B9460F"/>
    <w:rsid w:val="00B955A4"/>
    <w:rsid w:val="00B95FBE"/>
    <w:rsid w:val="00B9652D"/>
    <w:rsid w:val="00B968F0"/>
    <w:rsid w:val="00BA0447"/>
    <w:rsid w:val="00BA0E6D"/>
    <w:rsid w:val="00BA1451"/>
    <w:rsid w:val="00BA18CD"/>
    <w:rsid w:val="00BA3EE1"/>
    <w:rsid w:val="00BA40D1"/>
    <w:rsid w:val="00BA5862"/>
    <w:rsid w:val="00BA62E5"/>
    <w:rsid w:val="00BA647B"/>
    <w:rsid w:val="00BA6871"/>
    <w:rsid w:val="00BA6969"/>
    <w:rsid w:val="00BA6B6F"/>
    <w:rsid w:val="00BA6ED1"/>
    <w:rsid w:val="00BA796B"/>
    <w:rsid w:val="00BA7B83"/>
    <w:rsid w:val="00BB065C"/>
    <w:rsid w:val="00BB2604"/>
    <w:rsid w:val="00BB358C"/>
    <w:rsid w:val="00BB364B"/>
    <w:rsid w:val="00BB3FED"/>
    <w:rsid w:val="00BB414D"/>
    <w:rsid w:val="00BB458F"/>
    <w:rsid w:val="00BB5A9B"/>
    <w:rsid w:val="00BB5AC2"/>
    <w:rsid w:val="00BB5F78"/>
    <w:rsid w:val="00BB5FC8"/>
    <w:rsid w:val="00BB6084"/>
    <w:rsid w:val="00BC0062"/>
    <w:rsid w:val="00BC155F"/>
    <w:rsid w:val="00BC1FB4"/>
    <w:rsid w:val="00BC21DE"/>
    <w:rsid w:val="00BC284A"/>
    <w:rsid w:val="00BC2CEA"/>
    <w:rsid w:val="00BC2EFD"/>
    <w:rsid w:val="00BC32AB"/>
    <w:rsid w:val="00BC3A38"/>
    <w:rsid w:val="00BC3ABF"/>
    <w:rsid w:val="00BC3C9F"/>
    <w:rsid w:val="00BC45B6"/>
    <w:rsid w:val="00BC5030"/>
    <w:rsid w:val="00BC5060"/>
    <w:rsid w:val="00BC59ED"/>
    <w:rsid w:val="00BC756A"/>
    <w:rsid w:val="00BD0EFE"/>
    <w:rsid w:val="00BD1AA7"/>
    <w:rsid w:val="00BD1CE6"/>
    <w:rsid w:val="00BD27CB"/>
    <w:rsid w:val="00BD2A12"/>
    <w:rsid w:val="00BD3553"/>
    <w:rsid w:val="00BD44DA"/>
    <w:rsid w:val="00BD4B45"/>
    <w:rsid w:val="00BD585D"/>
    <w:rsid w:val="00BD6B96"/>
    <w:rsid w:val="00BD70A5"/>
    <w:rsid w:val="00BD7D8D"/>
    <w:rsid w:val="00BD7E36"/>
    <w:rsid w:val="00BE0259"/>
    <w:rsid w:val="00BE178C"/>
    <w:rsid w:val="00BE1B2F"/>
    <w:rsid w:val="00BE1CB7"/>
    <w:rsid w:val="00BE3DF4"/>
    <w:rsid w:val="00BE3F4F"/>
    <w:rsid w:val="00BE54DD"/>
    <w:rsid w:val="00BE568A"/>
    <w:rsid w:val="00BE58C6"/>
    <w:rsid w:val="00BE7166"/>
    <w:rsid w:val="00BE7931"/>
    <w:rsid w:val="00BF0E1B"/>
    <w:rsid w:val="00BF0F47"/>
    <w:rsid w:val="00BF1567"/>
    <w:rsid w:val="00BF2848"/>
    <w:rsid w:val="00BF2B23"/>
    <w:rsid w:val="00BF3886"/>
    <w:rsid w:val="00BF38DE"/>
    <w:rsid w:val="00BF4760"/>
    <w:rsid w:val="00BF5324"/>
    <w:rsid w:val="00BF55CA"/>
    <w:rsid w:val="00BF5CB6"/>
    <w:rsid w:val="00BF697F"/>
    <w:rsid w:val="00BF743A"/>
    <w:rsid w:val="00C01249"/>
    <w:rsid w:val="00C0191D"/>
    <w:rsid w:val="00C01A43"/>
    <w:rsid w:val="00C0225A"/>
    <w:rsid w:val="00C03A41"/>
    <w:rsid w:val="00C03C4E"/>
    <w:rsid w:val="00C03CFA"/>
    <w:rsid w:val="00C04DFD"/>
    <w:rsid w:val="00C054A9"/>
    <w:rsid w:val="00C054DC"/>
    <w:rsid w:val="00C062E3"/>
    <w:rsid w:val="00C06549"/>
    <w:rsid w:val="00C07244"/>
    <w:rsid w:val="00C07F96"/>
    <w:rsid w:val="00C10762"/>
    <w:rsid w:val="00C11298"/>
    <w:rsid w:val="00C113D7"/>
    <w:rsid w:val="00C12B56"/>
    <w:rsid w:val="00C132FD"/>
    <w:rsid w:val="00C140EA"/>
    <w:rsid w:val="00C1443E"/>
    <w:rsid w:val="00C1462D"/>
    <w:rsid w:val="00C14F68"/>
    <w:rsid w:val="00C155A1"/>
    <w:rsid w:val="00C1643A"/>
    <w:rsid w:val="00C16471"/>
    <w:rsid w:val="00C16863"/>
    <w:rsid w:val="00C17488"/>
    <w:rsid w:val="00C17B56"/>
    <w:rsid w:val="00C201C1"/>
    <w:rsid w:val="00C21C0E"/>
    <w:rsid w:val="00C22007"/>
    <w:rsid w:val="00C2358A"/>
    <w:rsid w:val="00C23FE7"/>
    <w:rsid w:val="00C2485E"/>
    <w:rsid w:val="00C2486E"/>
    <w:rsid w:val="00C25567"/>
    <w:rsid w:val="00C25633"/>
    <w:rsid w:val="00C257B4"/>
    <w:rsid w:val="00C25B99"/>
    <w:rsid w:val="00C306A4"/>
    <w:rsid w:val="00C30EB9"/>
    <w:rsid w:val="00C313DB"/>
    <w:rsid w:val="00C31464"/>
    <w:rsid w:val="00C31A7D"/>
    <w:rsid w:val="00C323A0"/>
    <w:rsid w:val="00C32553"/>
    <w:rsid w:val="00C32CE4"/>
    <w:rsid w:val="00C32D4A"/>
    <w:rsid w:val="00C335F0"/>
    <w:rsid w:val="00C33EEB"/>
    <w:rsid w:val="00C34324"/>
    <w:rsid w:val="00C34622"/>
    <w:rsid w:val="00C34FEE"/>
    <w:rsid w:val="00C35415"/>
    <w:rsid w:val="00C35A00"/>
    <w:rsid w:val="00C35F5E"/>
    <w:rsid w:val="00C368E6"/>
    <w:rsid w:val="00C36D6B"/>
    <w:rsid w:val="00C36E59"/>
    <w:rsid w:val="00C36E9D"/>
    <w:rsid w:val="00C37864"/>
    <w:rsid w:val="00C40057"/>
    <w:rsid w:val="00C4066B"/>
    <w:rsid w:val="00C406DE"/>
    <w:rsid w:val="00C41793"/>
    <w:rsid w:val="00C41D45"/>
    <w:rsid w:val="00C42958"/>
    <w:rsid w:val="00C42ECF"/>
    <w:rsid w:val="00C4530A"/>
    <w:rsid w:val="00C476E2"/>
    <w:rsid w:val="00C4776E"/>
    <w:rsid w:val="00C47CCD"/>
    <w:rsid w:val="00C47E5F"/>
    <w:rsid w:val="00C5020F"/>
    <w:rsid w:val="00C5025B"/>
    <w:rsid w:val="00C506B5"/>
    <w:rsid w:val="00C506BF"/>
    <w:rsid w:val="00C51526"/>
    <w:rsid w:val="00C51B07"/>
    <w:rsid w:val="00C51D9A"/>
    <w:rsid w:val="00C520E7"/>
    <w:rsid w:val="00C524A6"/>
    <w:rsid w:val="00C527EB"/>
    <w:rsid w:val="00C54457"/>
    <w:rsid w:val="00C54642"/>
    <w:rsid w:val="00C5570A"/>
    <w:rsid w:val="00C562A9"/>
    <w:rsid w:val="00C56AB5"/>
    <w:rsid w:val="00C56CB9"/>
    <w:rsid w:val="00C6007D"/>
    <w:rsid w:val="00C6019F"/>
    <w:rsid w:val="00C61B49"/>
    <w:rsid w:val="00C61D3E"/>
    <w:rsid w:val="00C62053"/>
    <w:rsid w:val="00C622AD"/>
    <w:rsid w:val="00C628F5"/>
    <w:rsid w:val="00C62F65"/>
    <w:rsid w:val="00C642AB"/>
    <w:rsid w:val="00C659D9"/>
    <w:rsid w:val="00C662DB"/>
    <w:rsid w:val="00C66A36"/>
    <w:rsid w:val="00C7127F"/>
    <w:rsid w:val="00C71920"/>
    <w:rsid w:val="00C720B3"/>
    <w:rsid w:val="00C72200"/>
    <w:rsid w:val="00C72980"/>
    <w:rsid w:val="00C72EEE"/>
    <w:rsid w:val="00C7376D"/>
    <w:rsid w:val="00C75A85"/>
    <w:rsid w:val="00C75DAF"/>
    <w:rsid w:val="00C75F24"/>
    <w:rsid w:val="00C77012"/>
    <w:rsid w:val="00C7705E"/>
    <w:rsid w:val="00C775AE"/>
    <w:rsid w:val="00C80433"/>
    <w:rsid w:val="00C804BA"/>
    <w:rsid w:val="00C80B0D"/>
    <w:rsid w:val="00C81DCF"/>
    <w:rsid w:val="00C83123"/>
    <w:rsid w:val="00C83A4D"/>
    <w:rsid w:val="00C84591"/>
    <w:rsid w:val="00C8481D"/>
    <w:rsid w:val="00C84E81"/>
    <w:rsid w:val="00C85440"/>
    <w:rsid w:val="00C86130"/>
    <w:rsid w:val="00C86467"/>
    <w:rsid w:val="00C868EA"/>
    <w:rsid w:val="00C870BA"/>
    <w:rsid w:val="00C87482"/>
    <w:rsid w:val="00C9121D"/>
    <w:rsid w:val="00C9187D"/>
    <w:rsid w:val="00C92064"/>
    <w:rsid w:val="00C93A63"/>
    <w:rsid w:val="00C93BE9"/>
    <w:rsid w:val="00C93DAF"/>
    <w:rsid w:val="00C94AC1"/>
    <w:rsid w:val="00C94B6A"/>
    <w:rsid w:val="00C95A2A"/>
    <w:rsid w:val="00C95C4B"/>
    <w:rsid w:val="00C96CD8"/>
    <w:rsid w:val="00C971DE"/>
    <w:rsid w:val="00C975ED"/>
    <w:rsid w:val="00CA0147"/>
    <w:rsid w:val="00CA0346"/>
    <w:rsid w:val="00CA09C6"/>
    <w:rsid w:val="00CA151A"/>
    <w:rsid w:val="00CA19B5"/>
    <w:rsid w:val="00CA1A14"/>
    <w:rsid w:val="00CA1A15"/>
    <w:rsid w:val="00CA22A5"/>
    <w:rsid w:val="00CA2453"/>
    <w:rsid w:val="00CA2B96"/>
    <w:rsid w:val="00CA3BE7"/>
    <w:rsid w:val="00CA3F8F"/>
    <w:rsid w:val="00CA4576"/>
    <w:rsid w:val="00CA4E7B"/>
    <w:rsid w:val="00CA510F"/>
    <w:rsid w:val="00CA5471"/>
    <w:rsid w:val="00CA635A"/>
    <w:rsid w:val="00CA7790"/>
    <w:rsid w:val="00CA7ED0"/>
    <w:rsid w:val="00CB01A7"/>
    <w:rsid w:val="00CB0BC9"/>
    <w:rsid w:val="00CB209A"/>
    <w:rsid w:val="00CB2B6D"/>
    <w:rsid w:val="00CB2E76"/>
    <w:rsid w:val="00CB3862"/>
    <w:rsid w:val="00CB4144"/>
    <w:rsid w:val="00CB5DCD"/>
    <w:rsid w:val="00CB6EC0"/>
    <w:rsid w:val="00CB6F5F"/>
    <w:rsid w:val="00CB6FDA"/>
    <w:rsid w:val="00CB70BC"/>
    <w:rsid w:val="00CB7418"/>
    <w:rsid w:val="00CB750D"/>
    <w:rsid w:val="00CB79B6"/>
    <w:rsid w:val="00CC01F5"/>
    <w:rsid w:val="00CC0B02"/>
    <w:rsid w:val="00CC0C6C"/>
    <w:rsid w:val="00CC111C"/>
    <w:rsid w:val="00CC142C"/>
    <w:rsid w:val="00CC1724"/>
    <w:rsid w:val="00CC1B6C"/>
    <w:rsid w:val="00CC24FD"/>
    <w:rsid w:val="00CC455B"/>
    <w:rsid w:val="00CC59D0"/>
    <w:rsid w:val="00CC6AD3"/>
    <w:rsid w:val="00CD0E72"/>
    <w:rsid w:val="00CD21A2"/>
    <w:rsid w:val="00CD298F"/>
    <w:rsid w:val="00CD2E41"/>
    <w:rsid w:val="00CD370C"/>
    <w:rsid w:val="00CD402D"/>
    <w:rsid w:val="00CD4396"/>
    <w:rsid w:val="00CD5606"/>
    <w:rsid w:val="00CD565C"/>
    <w:rsid w:val="00CD58D5"/>
    <w:rsid w:val="00CD5954"/>
    <w:rsid w:val="00CD5E8A"/>
    <w:rsid w:val="00CD5F5D"/>
    <w:rsid w:val="00CD63D2"/>
    <w:rsid w:val="00CD6C79"/>
    <w:rsid w:val="00CE1604"/>
    <w:rsid w:val="00CE16CA"/>
    <w:rsid w:val="00CE4117"/>
    <w:rsid w:val="00CE470C"/>
    <w:rsid w:val="00CE4CDA"/>
    <w:rsid w:val="00CE53B0"/>
    <w:rsid w:val="00CE5421"/>
    <w:rsid w:val="00CE69BA"/>
    <w:rsid w:val="00CE6C23"/>
    <w:rsid w:val="00CE7997"/>
    <w:rsid w:val="00CF2165"/>
    <w:rsid w:val="00CF2883"/>
    <w:rsid w:val="00CF6C20"/>
    <w:rsid w:val="00CF7083"/>
    <w:rsid w:val="00D00CF9"/>
    <w:rsid w:val="00D01645"/>
    <w:rsid w:val="00D01A0E"/>
    <w:rsid w:val="00D026DE"/>
    <w:rsid w:val="00D0321C"/>
    <w:rsid w:val="00D03307"/>
    <w:rsid w:val="00D03D58"/>
    <w:rsid w:val="00D03D70"/>
    <w:rsid w:val="00D042AB"/>
    <w:rsid w:val="00D052AB"/>
    <w:rsid w:val="00D05399"/>
    <w:rsid w:val="00D06174"/>
    <w:rsid w:val="00D06889"/>
    <w:rsid w:val="00D06CDE"/>
    <w:rsid w:val="00D0744B"/>
    <w:rsid w:val="00D07C7A"/>
    <w:rsid w:val="00D07E2B"/>
    <w:rsid w:val="00D10756"/>
    <w:rsid w:val="00D11045"/>
    <w:rsid w:val="00D122F2"/>
    <w:rsid w:val="00D1248C"/>
    <w:rsid w:val="00D1447B"/>
    <w:rsid w:val="00D147DD"/>
    <w:rsid w:val="00D14904"/>
    <w:rsid w:val="00D15187"/>
    <w:rsid w:val="00D162DC"/>
    <w:rsid w:val="00D16CE7"/>
    <w:rsid w:val="00D16DB4"/>
    <w:rsid w:val="00D17051"/>
    <w:rsid w:val="00D1752A"/>
    <w:rsid w:val="00D17FC5"/>
    <w:rsid w:val="00D20014"/>
    <w:rsid w:val="00D205C4"/>
    <w:rsid w:val="00D20708"/>
    <w:rsid w:val="00D20C5E"/>
    <w:rsid w:val="00D20F2C"/>
    <w:rsid w:val="00D20F3A"/>
    <w:rsid w:val="00D21440"/>
    <w:rsid w:val="00D217A2"/>
    <w:rsid w:val="00D21A03"/>
    <w:rsid w:val="00D21E76"/>
    <w:rsid w:val="00D22303"/>
    <w:rsid w:val="00D223C6"/>
    <w:rsid w:val="00D23368"/>
    <w:rsid w:val="00D24084"/>
    <w:rsid w:val="00D26717"/>
    <w:rsid w:val="00D267C2"/>
    <w:rsid w:val="00D276AA"/>
    <w:rsid w:val="00D27BB5"/>
    <w:rsid w:val="00D32568"/>
    <w:rsid w:val="00D32BF5"/>
    <w:rsid w:val="00D32CAB"/>
    <w:rsid w:val="00D32F91"/>
    <w:rsid w:val="00D33856"/>
    <w:rsid w:val="00D33A52"/>
    <w:rsid w:val="00D341F5"/>
    <w:rsid w:val="00D35636"/>
    <w:rsid w:val="00D3642E"/>
    <w:rsid w:val="00D36989"/>
    <w:rsid w:val="00D36D2F"/>
    <w:rsid w:val="00D37634"/>
    <w:rsid w:val="00D37A75"/>
    <w:rsid w:val="00D404D1"/>
    <w:rsid w:val="00D40FD6"/>
    <w:rsid w:val="00D41603"/>
    <w:rsid w:val="00D41B96"/>
    <w:rsid w:val="00D42AD1"/>
    <w:rsid w:val="00D433BB"/>
    <w:rsid w:val="00D44C0C"/>
    <w:rsid w:val="00D471FB"/>
    <w:rsid w:val="00D47859"/>
    <w:rsid w:val="00D47980"/>
    <w:rsid w:val="00D50971"/>
    <w:rsid w:val="00D5110B"/>
    <w:rsid w:val="00D5139B"/>
    <w:rsid w:val="00D527E4"/>
    <w:rsid w:val="00D528C2"/>
    <w:rsid w:val="00D552D1"/>
    <w:rsid w:val="00D55AB0"/>
    <w:rsid w:val="00D55B43"/>
    <w:rsid w:val="00D55DA8"/>
    <w:rsid w:val="00D56216"/>
    <w:rsid w:val="00D5653A"/>
    <w:rsid w:val="00D60573"/>
    <w:rsid w:val="00D617F4"/>
    <w:rsid w:val="00D619C4"/>
    <w:rsid w:val="00D61CBA"/>
    <w:rsid w:val="00D61F61"/>
    <w:rsid w:val="00D625CB"/>
    <w:rsid w:val="00D62FC7"/>
    <w:rsid w:val="00D63FBC"/>
    <w:rsid w:val="00D65D27"/>
    <w:rsid w:val="00D66F7C"/>
    <w:rsid w:val="00D66FCB"/>
    <w:rsid w:val="00D67155"/>
    <w:rsid w:val="00D67AB8"/>
    <w:rsid w:val="00D67E11"/>
    <w:rsid w:val="00D70318"/>
    <w:rsid w:val="00D7063D"/>
    <w:rsid w:val="00D70EF1"/>
    <w:rsid w:val="00D71E66"/>
    <w:rsid w:val="00D72D36"/>
    <w:rsid w:val="00D72F36"/>
    <w:rsid w:val="00D73335"/>
    <w:rsid w:val="00D734E6"/>
    <w:rsid w:val="00D73DE9"/>
    <w:rsid w:val="00D73EA8"/>
    <w:rsid w:val="00D7476F"/>
    <w:rsid w:val="00D75FC1"/>
    <w:rsid w:val="00D7615A"/>
    <w:rsid w:val="00D76418"/>
    <w:rsid w:val="00D76A18"/>
    <w:rsid w:val="00D77811"/>
    <w:rsid w:val="00D77957"/>
    <w:rsid w:val="00D77F58"/>
    <w:rsid w:val="00D80239"/>
    <w:rsid w:val="00D8198B"/>
    <w:rsid w:val="00D82887"/>
    <w:rsid w:val="00D840A9"/>
    <w:rsid w:val="00D8568A"/>
    <w:rsid w:val="00D86DFE"/>
    <w:rsid w:val="00D87677"/>
    <w:rsid w:val="00D90BB0"/>
    <w:rsid w:val="00D91375"/>
    <w:rsid w:val="00D913DD"/>
    <w:rsid w:val="00D916B8"/>
    <w:rsid w:val="00D920E3"/>
    <w:rsid w:val="00D92ACA"/>
    <w:rsid w:val="00D92F78"/>
    <w:rsid w:val="00D935F2"/>
    <w:rsid w:val="00D949BD"/>
    <w:rsid w:val="00D94D96"/>
    <w:rsid w:val="00D952F8"/>
    <w:rsid w:val="00D9562E"/>
    <w:rsid w:val="00D95921"/>
    <w:rsid w:val="00D97989"/>
    <w:rsid w:val="00DA008D"/>
    <w:rsid w:val="00DA0CCB"/>
    <w:rsid w:val="00DA1EBE"/>
    <w:rsid w:val="00DA2687"/>
    <w:rsid w:val="00DA3422"/>
    <w:rsid w:val="00DA45CA"/>
    <w:rsid w:val="00DA5426"/>
    <w:rsid w:val="00DA5538"/>
    <w:rsid w:val="00DA5980"/>
    <w:rsid w:val="00DA59D6"/>
    <w:rsid w:val="00DA6651"/>
    <w:rsid w:val="00DA72A4"/>
    <w:rsid w:val="00DA76E7"/>
    <w:rsid w:val="00DA7DC2"/>
    <w:rsid w:val="00DA7E69"/>
    <w:rsid w:val="00DB0AE0"/>
    <w:rsid w:val="00DB10EA"/>
    <w:rsid w:val="00DB1124"/>
    <w:rsid w:val="00DB1607"/>
    <w:rsid w:val="00DB16C8"/>
    <w:rsid w:val="00DB362E"/>
    <w:rsid w:val="00DB412A"/>
    <w:rsid w:val="00DB5EA4"/>
    <w:rsid w:val="00DB6B7B"/>
    <w:rsid w:val="00DB715D"/>
    <w:rsid w:val="00DC0390"/>
    <w:rsid w:val="00DC1052"/>
    <w:rsid w:val="00DC1A2F"/>
    <w:rsid w:val="00DC1B10"/>
    <w:rsid w:val="00DC1D95"/>
    <w:rsid w:val="00DC1F23"/>
    <w:rsid w:val="00DC324D"/>
    <w:rsid w:val="00DC3979"/>
    <w:rsid w:val="00DC4FFA"/>
    <w:rsid w:val="00DC5E98"/>
    <w:rsid w:val="00DC6D6B"/>
    <w:rsid w:val="00DC7816"/>
    <w:rsid w:val="00DC7E36"/>
    <w:rsid w:val="00DD001B"/>
    <w:rsid w:val="00DD13A4"/>
    <w:rsid w:val="00DD1B31"/>
    <w:rsid w:val="00DD230F"/>
    <w:rsid w:val="00DD2566"/>
    <w:rsid w:val="00DD2586"/>
    <w:rsid w:val="00DD5429"/>
    <w:rsid w:val="00DD5D79"/>
    <w:rsid w:val="00DD5EB2"/>
    <w:rsid w:val="00DD5F02"/>
    <w:rsid w:val="00DD5F2A"/>
    <w:rsid w:val="00DD6569"/>
    <w:rsid w:val="00DD66EA"/>
    <w:rsid w:val="00DD6977"/>
    <w:rsid w:val="00DD7AD4"/>
    <w:rsid w:val="00DD7B7F"/>
    <w:rsid w:val="00DE0381"/>
    <w:rsid w:val="00DE0948"/>
    <w:rsid w:val="00DE0C94"/>
    <w:rsid w:val="00DE1C28"/>
    <w:rsid w:val="00DE1DB8"/>
    <w:rsid w:val="00DE221D"/>
    <w:rsid w:val="00DE37CB"/>
    <w:rsid w:val="00DE3B72"/>
    <w:rsid w:val="00DE4B30"/>
    <w:rsid w:val="00DE60C5"/>
    <w:rsid w:val="00DE6629"/>
    <w:rsid w:val="00DE6D98"/>
    <w:rsid w:val="00DE7122"/>
    <w:rsid w:val="00DE7BF3"/>
    <w:rsid w:val="00DF030F"/>
    <w:rsid w:val="00DF18CB"/>
    <w:rsid w:val="00DF1EBC"/>
    <w:rsid w:val="00DF2A22"/>
    <w:rsid w:val="00DF2FB4"/>
    <w:rsid w:val="00DF327B"/>
    <w:rsid w:val="00DF3BD8"/>
    <w:rsid w:val="00DF4B5E"/>
    <w:rsid w:val="00DF4DD4"/>
    <w:rsid w:val="00DF4E1C"/>
    <w:rsid w:val="00DF527E"/>
    <w:rsid w:val="00DF5C4D"/>
    <w:rsid w:val="00DF6AF3"/>
    <w:rsid w:val="00DF6B4C"/>
    <w:rsid w:val="00DF6C7D"/>
    <w:rsid w:val="00DF7485"/>
    <w:rsid w:val="00DF7514"/>
    <w:rsid w:val="00E00B86"/>
    <w:rsid w:val="00E01A5D"/>
    <w:rsid w:val="00E01E29"/>
    <w:rsid w:val="00E021A8"/>
    <w:rsid w:val="00E02CB0"/>
    <w:rsid w:val="00E0461A"/>
    <w:rsid w:val="00E05247"/>
    <w:rsid w:val="00E06F5F"/>
    <w:rsid w:val="00E07C10"/>
    <w:rsid w:val="00E07C8A"/>
    <w:rsid w:val="00E100CF"/>
    <w:rsid w:val="00E10826"/>
    <w:rsid w:val="00E1104A"/>
    <w:rsid w:val="00E11401"/>
    <w:rsid w:val="00E11BD6"/>
    <w:rsid w:val="00E11FCF"/>
    <w:rsid w:val="00E120FD"/>
    <w:rsid w:val="00E1251A"/>
    <w:rsid w:val="00E12D95"/>
    <w:rsid w:val="00E12EE5"/>
    <w:rsid w:val="00E138E0"/>
    <w:rsid w:val="00E13B4C"/>
    <w:rsid w:val="00E14888"/>
    <w:rsid w:val="00E169C7"/>
    <w:rsid w:val="00E16C86"/>
    <w:rsid w:val="00E209DD"/>
    <w:rsid w:val="00E21A9A"/>
    <w:rsid w:val="00E22C45"/>
    <w:rsid w:val="00E22CFA"/>
    <w:rsid w:val="00E22EED"/>
    <w:rsid w:val="00E23CC0"/>
    <w:rsid w:val="00E25556"/>
    <w:rsid w:val="00E258B8"/>
    <w:rsid w:val="00E2733E"/>
    <w:rsid w:val="00E279CD"/>
    <w:rsid w:val="00E27C14"/>
    <w:rsid w:val="00E27E7E"/>
    <w:rsid w:val="00E3158A"/>
    <w:rsid w:val="00E3364E"/>
    <w:rsid w:val="00E33A7F"/>
    <w:rsid w:val="00E344BD"/>
    <w:rsid w:val="00E346AF"/>
    <w:rsid w:val="00E34737"/>
    <w:rsid w:val="00E352F8"/>
    <w:rsid w:val="00E35D90"/>
    <w:rsid w:val="00E37027"/>
    <w:rsid w:val="00E418BC"/>
    <w:rsid w:val="00E42517"/>
    <w:rsid w:val="00E441C7"/>
    <w:rsid w:val="00E4422D"/>
    <w:rsid w:val="00E4494C"/>
    <w:rsid w:val="00E44A75"/>
    <w:rsid w:val="00E44B46"/>
    <w:rsid w:val="00E44C10"/>
    <w:rsid w:val="00E450BE"/>
    <w:rsid w:val="00E45C91"/>
    <w:rsid w:val="00E462ED"/>
    <w:rsid w:val="00E466AF"/>
    <w:rsid w:val="00E46840"/>
    <w:rsid w:val="00E46876"/>
    <w:rsid w:val="00E46C7A"/>
    <w:rsid w:val="00E471CB"/>
    <w:rsid w:val="00E476BF"/>
    <w:rsid w:val="00E47F8F"/>
    <w:rsid w:val="00E50B25"/>
    <w:rsid w:val="00E511A9"/>
    <w:rsid w:val="00E519AC"/>
    <w:rsid w:val="00E51D29"/>
    <w:rsid w:val="00E52459"/>
    <w:rsid w:val="00E52D22"/>
    <w:rsid w:val="00E55FE8"/>
    <w:rsid w:val="00E563FC"/>
    <w:rsid w:val="00E56878"/>
    <w:rsid w:val="00E620D9"/>
    <w:rsid w:val="00E624E3"/>
    <w:rsid w:val="00E627C8"/>
    <w:rsid w:val="00E63639"/>
    <w:rsid w:val="00E63E45"/>
    <w:rsid w:val="00E63F2B"/>
    <w:rsid w:val="00E64437"/>
    <w:rsid w:val="00E647E3"/>
    <w:rsid w:val="00E656C7"/>
    <w:rsid w:val="00E65DCC"/>
    <w:rsid w:val="00E66585"/>
    <w:rsid w:val="00E66816"/>
    <w:rsid w:val="00E671D3"/>
    <w:rsid w:val="00E67F69"/>
    <w:rsid w:val="00E70564"/>
    <w:rsid w:val="00E71A7D"/>
    <w:rsid w:val="00E72EC0"/>
    <w:rsid w:val="00E7375D"/>
    <w:rsid w:val="00E73802"/>
    <w:rsid w:val="00E7386B"/>
    <w:rsid w:val="00E73A86"/>
    <w:rsid w:val="00E740B0"/>
    <w:rsid w:val="00E74B75"/>
    <w:rsid w:val="00E75308"/>
    <w:rsid w:val="00E75948"/>
    <w:rsid w:val="00E75A6A"/>
    <w:rsid w:val="00E75D31"/>
    <w:rsid w:val="00E75EDD"/>
    <w:rsid w:val="00E75FF1"/>
    <w:rsid w:val="00E764E5"/>
    <w:rsid w:val="00E7669A"/>
    <w:rsid w:val="00E76744"/>
    <w:rsid w:val="00E7689E"/>
    <w:rsid w:val="00E770B9"/>
    <w:rsid w:val="00E77268"/>
    <w:rsid w:val="00E77BD7"/>
    <w:rsid w:val="00E77C71"/>
    <w:rsid w:val="00E77E65"/>
    <w:rsid w:val="00E8179F"/>
    <w:rsid w:val="00E81D4F"/>
    <w:rsid w:val="00E8351A"/>
    <w:rsid w:val="00E83A66"/>
    <w:rsid w:val="00E83C55"/>
    <w:rsid w:val="00E840BC"/>
    <w:rsid w:val="00E8411E"/>
    <w:rsid w:val="00E84529"/>
    <w:rsid w:val="00E845D4"/>
    <w:rsid w:val="00E85568"/>
    <w:rsid w:val="00E85ACE"/>
    <w:rsid w:val="00E85B49"/>
    <w:rsid w:val="00E8603A"/>
    <w:rsid w:val="00E903E1"/>
    <w:rsid w:val="00E90B0B"/>
    <w:rsid w:val="00E90FDF"/>
    <w:rsid w:val="00E91783"/>
    <w:rsid w:val="00E918AD"/>
    <w:rsid w:val="00E92625"/>
    <w:rsid w:val="00E9317B"/>
    <w:rsid w:val="00E9320B"/>
    <w:rsid w:val="00E9342F"/>
    <w:rsid w:val="00E9400B"/>
    <w:rsid w:val="00E94180"/>
    <w:rsid w:val="00E95C51"/>
    <w:rsid w:val="00E95C9B"/>
    <w:rsid w:val="00E9603B"/>
    <w:rsid w:val="00E96D6F"/>
    <w:rsid w:val="00E97164"/>
    <w:rsid w:val="00E974A3"/>
    <w:rsid w:val="00E97A40"/>
    <w:rsid w:val="00EA02BE"/>
    <w:rsid w:val="00EA0D11"/>
    <w:rsid w:val="00EA153A"/>
    <w:rsid w:val="00EA1944"/>
    <w:rsid w:val="00EA253A"/>
    <w:rsid w:val="00EA25B8"/>
    <w:rsid w:val="00EA3265"/>
    <w:rsid w:val="00EA3C41"/>
    <w:rsid w:val="00EA4B69"/>
    <w:rsid w:val="00EA5884"/>
    <w:rsid w:val="00EA5C32"/>
    <w:rsid w:val="00EA65BA"/>
    <w:rsid w:val="00EA68E6"/>
    <w:rsid w:val="00EA6C40"/>
    <w:rsid w:val="00EA70E6"/>
    <w:rsid w:val="00EA7986"/>
    <w:rsid w:val="00EB06EA"/>
    <w:rsid w:val="00EB120A"/>
    <w:rsid w:val="00EB12B9"/>
    <w:rsid w:val="00EB17A9"/>
    <w:rsid w:val="00EB220F"/>
    <w:rsid w:val="00EB2416"/>
    <w:rsid w:val="00EB2A24"/>
    <w:rsid w:val="00EB30B3"/>
    <w:rsid w:val="00EB52B6"/>
    <w:rsid w:val="00EB6088"/>
    <w:rsid w:val="00EB6728"/>
    <w:rsid w:val="00EB6D8B"/>
    <w:rsid w:val="00EB72AA"/>
    <w:rsid w:val="00EB731E"/>
    <w:rsid w:val="00EB7B1C"/>
    <w:rsid w:val="00EC01D0"/>
    <w:rsid w:val="00EC1214"/>
    <w:rsid w:val="00EC2135"/>
    <w:rsid w:val="00EC26AF"/>
    <w:rsid w:val="00EC30E1"/>
    <w:rsid w:val="00EC36D1"/>
    <w:rsid w:val="00EC3CA4"/>
    <w:rsid w:val="00EC4A05"/>
    <w:rsid w:val="00EC5340"/>
    <w:rsid w:val="00EC55F2"/>
    <w:rsid w:val="00EC5AE3"/>
    <w:rsid w:val="00EC63E6"/>
    <w:rsid w:val="00EC64C5"/>
    <w:rsid w:val="00EC705B"/>
    <w:rsid w:val="00EC73DF"/>
    <w:rsid w:val="00ED03BA"/>
    <w:rsid w:val="00ED1700"/>
    <w:rsid w:val="00ED301D"/>
    <w:rsid w:val="00ED3764"/>
    <w:rsid w:val="00ED3F3B"/>
    <w:rsid w:val="00ED4F40"/>
    <w:rsid w:val="00ED563C"/>
    <w:rsid w:val="00ED662B"/>
    <w:rsid w:val="00ED75C3"/>
    <w:rsid w:val="00ED7E8B"/>
    <w:rsid w:val="00EE0FF3"/>
    <w:rsid w:val="00EE177A"/>
    <w:rsid w:val="00EE21B2"/>
    <w:rsid w:val="00EE2C39"/>
    <w:rsid w:val="00EE35E1"/>
    <w:rsid w:val="00EE3A86"/>
    <w:rsid w:val="00EE4AA4"/>
    <w:rsid w:val="00EE5A46"/>
    <w:rsid w:val="00EE5BC7"/>
    <w:rsid w:val="00EE7745"/>
    <w:rsid w:val="00EE77DC"/>
    <w:rsid w:val="00EF0847"/>
    <w:rsid w:val="00EF20B0"/>
    <w:rsid w:val="00EF2762"/>
    <w:rsid w:val="00EF2CEC"/>
    <w:rsid w:val="00EF31C2"/>
    <w:rsid w:val="00EF368C"/>
    <w:rsid w:val="00EF3C73"/>
    <w:rsid w:val="00EF3E78"/>
    <w:rsid w:val="00EF3F44"/>
    <w:rsid w:val="00EF413A"/>
    <w:rsid w:val="00EF4524"/>
    <w:rsid w:val="00EF4BC3"/>
    <w:rsid w:val="00EF61F1"/>
    <w:rsid w:val="00EF6890"/>
    <w:rsid w:val="00EF6960"/>
    <w:rsid w:val="00EF69AE"/>
    <w:rsid w:val="00EF6BF7"/>
    <w:rsid w:val="00EF6EBC"/>
    <w:rsid w:val="00EF733F"/>
    <w:rsid w:val="00EF7555"/>
    <w:rsid w:val="00EF760C"/>
    <w:rsid w:val="00EF7C95"/>
    <w:rsid w:val="00F00813"/>
    <w:rsid w:val="00F014E7"/>
    <w:rsid w:val="00F022BA"/>
    <w:rsid w:val="00F02646"/>
    <w:rsid w:val="00F02C81"/>
    <w:rsid w:val="00F02D2B"/>
    <w:rsid w:val="00F0415A"/>
    <w:rsid w:val="00F04403"/>
    <w:rsid w:val="00F04A54"/>
    <w:rsid w:val="00F04EA4"/>
    <w:rsid w:val="00F056EA"/>
    <w:rsid w:val="00F070ED"/>
    <w:rsid w:val="00F07BE3"/>
    <w:rsid w:val="00F1052E"/>
    <w:rsid w:val="00F11F67"/>
    <w:rsid w:val="00F123C5"/>
    <w:rsid w:val="00F12A79"/>
    <w:rsid w:val="00F13E38"/>
    <w:rsid w:val="00F14541"/>
    <w:rsid w:val="00F1668B"/>
    <w:rsid w:val="00F1692A"/>
    <w:rsid w:val="00F21EFD"/>
    <w:rsid w:val="00F223B8"/>
    <w:rsid w:val="00F228B4"/>
    <w:rsid w:val="00F2367B"/>
    <w:rsid w:val="00F236B9"/>
    <w:rsid w:val="00F259F0"/>
    <w:rsid w:val="00F25B3A"/>
    <w:rsid w:val="00F26CB8"/>
    <w:rsid w:val="00F27FC7"/>
    <w:rsid w:val="00F3025C"/>
    <w:rsid w:val="00F3082B"/>
    <w:rsid w:val="00F30A05"/>
    <w:rsid w:val="00F30B5D"/>
    <w:rsid w:val="00F30ECE"/>
    <w:rsid w:val="00F31059"/>
    <w:rsid w:val="00F31CB1"/>
    <w:rsid w:val="00F3204A"/>
    <w:rsid w:val="00F3247E"/>
    <w:rsid w:val="00F34A92"/>
    <w:rsid w:val="00F34D23"/>
    <w:rsid w:val="00F350DE"/>
    <w:rsid w:val="00F3602C"/>
    <w:rsid w:val="00F36679"/>
    <w:rsid w:val="00F36864"/>
    <w:rsid w:val="00F37F49"/>
    <w:rsid w:val="00F40AAA"/>
    <w:rsid w:val="00F412D7"/>
    <w:rsid w:val="00F4227D"/>
    <w:rsid w:val="00F429F2"/>
    <w:rsid w:val="00F42A72"/>
    <w:rsid w:val="00F4609A"/>
    <w:rsid w:val="00F464BA"/>
    <w:rsid w:val="00F46D20"/>
    <w:rsid w:val="00F47A11"/>
    <w:rsid w:val="00F47EA9"/>
    <w:rsid w:val="00F51726"/>
    <w:rsid w:val="00F53A2A"/>
    <w:rsid w:val="00F5479B"/>
    <w:rsid w:val="00F55122"/>
    <w:rsid w:val="00F5594E"/>
    <w:rsid w:val="00F56F51"/>
    <w:rsid w:val="00F57939"/>
    <w:rsid w:val="00F60EC8"/>
    <w:rsid w:val="00F611A8"/>
    <w:rsid w:val="00F61D8D"/>
    <w:rsid w:val="00F6316D"/>
    <w:rsid w:val="00F63504"/>
    <w:rsid w:val="00F63711"/>
    <w:rsid w:val="00F64710"/>
    <w:rsid w:val="00F650FD"/>
    <w:rsid w:val="00F65949"/>
    <w:rsid w:val="00F6598E"/>
    <w:rsid w:val="00F668A2"/>
    <w:rsid w:val="00F678B6"/>
    <w:rsid w:val="00F67C4A"/>
    <w:rsid w:val="00F70309"/>
    <w:rsid w:val="00F7037E"/>
    <w:rsid w:val="00F70862"/>
    <w:rsid w:val="00F708D8"/>
    <w:rsid w:val="00F714C4"/>
    <w:rsid w:val="00F71C6C"/>
    <w:rsid w:val="00F72106"/>
    <w:rsid w:val="00F7240F"/>
    <w:rsid w:val="00F73133"/>
    <w:rsid w:val="00F7362B"/>
    <w:rsid w:val="00F737AD"/>
    <w:rsid w:val="00F76ED7"/>
    <w:rsid w:val="00F7701A"/>
    <w:rsid w:val="00F8022D"/>
    <w:rsid w:val="00F80A66"/>
    <w:rsid w:val="00F815A4"/>
    <w:rsid w:val="00F816A6"/>
    <w:rsid w:val="00F81A9A"/>
    <w:rsid w:val="00F81B7D"/>
    <w:rsid w:val="00F81DD2"/>
    <w:rsid w:val="00F8239D"/>
    <w:rsid w:val="00F828FF"/>
    <w:rsid w:val="00F83344"/>
    <w:rsid w:val="00F83532"/>
    <w:rsid w:val="00F83734"/>
    <w:rsid w:val="00F83F13"/>
    <w:rsid w:val="00F844A3"/>
    <w:rsid w:val="00F8466D"/>
    <w:rsid w:val="00F851CC"/>
    <w:rsid w:val="00F85257"/>
    <w:rsid w:val="00F858CE"/>
    <w:rsid w:val="00F866A8"/>
    <w:rsid w:val="00F874A2"/>
    <w:rsid w:val="00F87F3B"/>
    <w:rsid w:val="00F900C2"/>
    <w:rsid w:val="00F91BB9"/>
    <w:rsid w:val="00F9240E"/>
    <w:rsid w:val="00F935E3"/>
    <w:rsid w:val="00F93D93"/>
    <w:rsid w:val="00F94914"/>
    <w:rsid w:val="00F9496E"/>
    <w:rsid w:val="00F94AD7"/>
    <w:rsid w:val="00F94EE7"/>
    <w:rsid w:val="00F95173"/>
    <w:rsid w:val="00F95C34"/>
    <w:rsid w:val="00F96ADA"/>
    <w:rsid w:val="00F96CBE"/>
    <w:rsid w:val="00F97C4F"/>
    <w:rsid w:val="00FA016A"/>
    <w:rsid w:val="00FA0518"/>
    <w:rsid w:val="00FA072A"/>
    <w:rsid w:val="00FA1A5D"/>
    <w:rsid w:val="00FA272A"/>
    <w:rsid w:val="00FA278D"/>
    <w:rsid w:val="00FA500F"/>
    <w:rsid w:val="00FA51CA"/>
    <w:rsid w:val="00FA55D5"/>
    <w:rsid w:val="00FA55E5"/>
    <w:rsid w:val="00FA6041"/>
    <w:rsid w:val="00FA662D"/>
    <w:rsid w:val="00FA6D8E"/>
    <w:rsid w:val="00FA6EC8"/>
    <w:rsid w:val="00FA7314"/>
    <w:rsid w:val="00FA7399"/>
    <w:rsid w:val="00FA768F"/>
    <w:rsid w:val="00FB0A6F"/>
    <w:rsid w:val="00FB2083"/>
    <w:rsid w:val="00FB217F"/>
    <w:rsid w:val="00FB26C8"/>
    <w:rsid w:val="00FB2991"/>
    <w:rsid w:val="00FB3BA1"/>
    <w:rsid w:val="00FB450F"/>
    <w:rsid w:val="00FB63DB"/>
    <w:rsid w:val="00FB67D1"/>
    <w:rsid w:val="00FB6C25"/>
    <w:rsid w:val="00FB6CDD"/>
    <w:rsid w:val="00FB6F68"/>
    <w:rsid w:val="00FB77A6"/>
    <w:rsid w:val="00FB77B4"/>
    <w:rsid w:val="00FB7E71"/>
    <w:rsid w:val="00FC0A88"/>
    <w:rsid w:val="00FC0EBE"/>
    <w:rsid w:val="00FC10D6"/>
    <w:rsid w:val="00FC1BF0"/>
    <w:rsid w:val="00FC2D33"/>
    <w:rsid w:val="00FC3655"/>
    <w:rsid w:val="00FC36BA"/>
    <w:rsid w:val="00FC3919"/>
    <w:rsid w:val="00FC3E24"/>
    <w:rsid w:val="00FC437E"/>
    <w:rsid w:val="00FC4952"/>
    <w:rsid w:val="00FC6557"/>
    <w:rsid w:val="00FC69D7"/>
    <w:rsid w:val="00FC709A"/>
    <w:rsid w:val="00FC75E2"/>
    <w:rsid w:val="00FC7A03"/>
    <w:rsid w:val="00FC7FAC"/>
    <w:rsid w:val="00FD02A0"/>
    <w:rsid w:val="00FD0C8A"/>
    <w:rsid w:val="00FD2657"/>
    <w:rsid w:val="00FD26B5"/>
    <w:rsid w:val="00FD26C3"/>
    <w:rsid w:val="00FD31B6"/>
    <w:rsid w:val="00FD3E72"/>
    <w:rsid w:val="00FD3FCB"/>
    <w:rsid w:val="00FD4A8B"/>
    <w:rsid w:val="00FD5356"/>
    <w:rsid w:val="00FD5B46"/>
    <w:rsid w:val="00FD5EE1"/>
    <w:rsid w:val="00FD604D"/>
    <w:rsid w:val="00FD6517"/>
    <w:rsid w:val="00FD6D47"/>
    <w:rsid w:val="00FD70E4"/>
    <w:rsid w:val="00FD74EF"/>
    <w:rsid w:val="00FD75DF"/>
    <w:rsid w:val="00FD78CF"/>
    <w:rsid w:val="00FE0330"/>
    <w:rsid w:val="00FE04CE"/>
    <w:rsid w:val="00FE0BE2"/>
    <w:rsid w:val="00FE205C"/>
    <w:rsid w:val="00FE43C3"/>
    <w:rsid w:val="00FE463D"/>
    <w:rsid w:val="00FE4AEF"/>
    <w:rsid w:val="00FE5237"/>
    <w:rsid w:val="00FE5DEE"/>
    <w:rsid w:val="00FE68C1"/>
    <w:rsid w:val="00FF0906"/>
    <w:rsid w:val="00FF11F3"/>
    <w:rsid w:val="00FF13A5"/>
    <w:rsid w:val="00FF16ED"/>
    <w:rsid w:val="00FF1718"/>
    <w:rsid w:val="00FF1EED"/>
    <w:rsid w:val="00FF375C"/>
    <w:rsid w:val="00FF3CC4"/>
    <w:rsid w:val="00FF51C6"/>
    <w:rsid w:val="00FF5642"/>
    <w:rsid w:val="00FF5658"/>
    <w:rsid w:val="00FF660B"/>
    <w:rsid w:val="00FF6C60"/>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77B5"/>
    <w:pPr>
      <w:tabs>
        <w:tab w:val="center" w:pos="4153"/>
        <w:tab w:val="right" w:pos="8306"/>
      </w:tabs>
      <w:spacing w:after="0" w:line="240" w:lineRule="auto"/>
    </w:pPr>
    <w:rPr>
      <w:rFonts w:ascii="Calibri" w:eastAsia="Times New Roman" w:hAnsi="Calibri" w:cs="Times New Roman"/>
      <w:sz w:val="24"/>
      <w:szCs w:val="24"/>
      <w:lang w:eastAsia="en-GB"/>
    </w:rPr>
  </w:style>
  <w:style w:type="character" w:customStyle="1" w:styleId="FooterChar">
    <w:name w:val="Footer Char"/>
    <w:basedOn w:val="DefaultParagraphFont"/>
    <w:link w:val="Footer"/>
    <w:rsid w:val="00AF77B5"/>
    <w:rPr>
      <w:rFonts w:ascii="Calibri" w:eastAsia="Times New Roman" w:hAnsi="Calibri" w:cs="Times New Roman"/>
      <w:sz w:val="24"/>
      <w:szCs w:val="24"/>
      <w:lang w:eastAsia="en-GB"/>
    </w:rPr>
  </w:style>
  <w:style w:type="paragraph" w:styleId="ListParagraph">
    <w:name w:val="List Paragraph"/>
    <w:basedOn w:val="Normal"/>
    <w:uiPriority w:val="99"/>
    <w:qFormat/>
    <w:rsid w:val="00947D3D"/>
    <w:pPr>
      <w:ind w:left="720"/>
      <w:contextualSpacing/>
    </w:pPr>
  </w:style>
  <w:style w:type="paragraph" w:styleId="BalloonText">
    <w:name w:val="Balloon Text"/>
    <w:basedOn w:val="Normal"/>
    <w:link w:val="BalloonTextChar"/>
    <w:uiPriority w:val="99"/>
    <w:semiHidden/>
    <w:unhideWhenUsed/>
    <w:rsid w:val="00D7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F1"/>
    <w:rPr>
      <w:rFonts w:ascii="Tahoma" w:hAnsi="Tahoma" w:cs="Tahoma"/>
      <w:sz w:val="16"/>
      <w:szCs w:val="16"/>
    </w:rPr>
  </w:style>
  <w:style w:type="character" w:styleId="Hyperlink">
    <w:name w:val="Hyperlink"/>
    <w:basedOn w:val="DefaultParagraphFont"/>
    <w:uiPriority w:val="99"/>
    <w:unhideWhenUsed/>
    <w:rsid w:val="003A1FC1"/>
    <w:rPr>
      <w:color w:val="0000FF" w:themeColor="hyperlink"/>
      <w:u w:val="single"/>
    </w:rPr>
  </w:style>
  <w:style w:type="paragraph" w:styleId="NormalWeb">
    <w:name w:val="Normal (Web)"/>
    <w:basedOn w:val="Normal"/>
    <w:uiPriority w:val="99"/>
    <w:unhideWhenUsed/>
    <w:rsid w:val="00D94D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94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4D96"/>
    <w:pPr>
      <w:spacing w:after="0" w:line="240" w:lineRule="auto"/>
    </w:pPr>
  </w:style>
  <w:style w:type="paragraph" w:styleId="Header">
    <w:name w:val="header"/>
    <w:basedOn w:val="Normal"/>
    <w:link w:val="HeaderChar"/>
    <w:uiPriority w:val="99"/>
    <w:rsid w:val="00D94D9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94D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77B5"/>
    <w:pPr>
      <w:tabs>
        <w:tab w:val="center" w:pos="4153"/>
        <w:tab w:val="right" w:pos="8306"/>
      </w:tabs>
      <w:spacing w:after="0" w:line="240" w:lineRule="auto"/>
    </w:pPr>
    <w:rPr>
      <w:rFonts w:ascii="Calibri" w:eastAsia="Times New Roman" w:hAnsi="Calibri" w:cs="Times New Roman"/>
      <w:sz w:val="24"/>
      <w:szCs w:val="24"/>
      <w:lang w:eastAsia="en-GB"/>
    </w:rPr>
  </w:style>
  <w:style w:type="character" w:customStyle="1" w:styleId="FooterChar">
    <w:name w:val="Footer Char"/>
    <w:basedOn w:val="DefaultParagraphFont"/>
    <w:link w:val="Footer"/>
    <w:rsid w:val="00AF77B5"/>
    <w:rPr>
      <w:rFonts w:ascii="Calibri" w:eastAsia="Times New Roman" w:hAnsi="Calibri" w:cs="Times New Roman"/>
      <w:sz w:val="24"/>
      <w:szCs w:val="24"/>
      <w:lang w:eastAsia="en-GB"/>
    </w:rPr>
  </w:style>
  <w:style w:type="paragraph" w:styleId="ListParagraph">
    <w:name w:val="List Paragraph"/>
    <w:basedOn w:val="Normal"/>
    <w:uiPriority w:val="99"/>
    <w:qFormat/>
    <w:rsid w:val="00947D3D"/>
    <w:pPr>
      <w:ind w:left="720"/>
      <w:contextualSpacing/>
    </w:pPr>
  </w:style>
  <w:style w:type="paragraph" w:styleId="BalloonText">
    <w:name w:val="Balloon Text"/>
    <w:basedOn w:val="Normal"/>
    <w:link w:val="BalloonTextChar"/>
    <w:uiPriority w:val="99"/>
    <w:semiHidden/>
    <w:unhideWhenUsed/>
    <w:rsid w:val="00D7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F1"/>
    <w:rPr>
      <w:rFonts w:ascii="Tahoma" w:hAnsi="Tahoma" w:cs="Tahoma"/>
      <w:sz w:val="16"/>
      <w:szCs w:val="16"/>
    </w:rPr>
  </w:style>
  <w:style w:type="character" w:styleId="Hyperlink">
    <w:name w:val="Hyperlink"/>
    <w:basedOn w:val="DefaultParagraphFont"/>
    <w:uiPriority w:val="99"/>
    <w:unhideWhenUsed/>
    <w:rsid w:val="003A1FC1"/>
    <w:rPr>
      <w:color w:val="0000FF" w:themeColor="hyperlink"/>
      <w:u w:val="single"/>
    </w:rPr>
  </w:style>
  <w:style w:type="paragraph" w:styleId="NormalWeb">
    <w:name w:val="Normal (Web)"/>
    <w:basedOn w:val="Normal"/>
    <w:uiPriority w:val="99"/>
    <w:unhideWhenUsed/>
    <w:rsid w:val="00D94D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94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4D96"/>
    <w:pPr>
      <w:spacing w:after="0" w:line="240" w:lineRule="auto"/>
    </w:pPr>
  </w:style>
  <w:style w:type="paragraph" w:styleId="Header">
    <w:name w:val="header"/>
    <w:basedOn w:val="Normal"/>
    <w:link w:val="HeaderChar"/>
    <w:uiPriority w:val="99"/>
    <w:rsid w:val="00D94D9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94D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bradfor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8788</Words>
  <Characters>50095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3</cp:revision>
  <cp:lastPrinted>2018-09-04T14:01:00Z</cp:lastPrinted>
  <dcterms:created xsi:type="dcterms:W3CDTF">2019-01-08T14:23:00Z</dcterms:created>
  <dcterms:modified xsi:type="dcterms:W3CDTF">2019-01-08T14:25:00Z</dcterms:modified>
</cp:coreProperties>
</file>