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0E" w:rsidRPr="00C63793" w:rsidRDefault="003A1A0E" w:rsidP="003A1A0E">
      <w:pPr>
        <w:autoSpaceDE w:val="0"/>
        <w:autoSpaceDN w:val="0"/>
        <w:adjustRightInd w:val="0"/>
        <w:spacing w:after="0"/>
        <w:jc w:val="center"/>
        <w:rPr>
          <w:rFonts w:ascii="Arial" w:hAnsi="Arial" w:cs="Arial"/>
          <w:b/>
          <w:bCs/>
          <w:color w:val="000000"/>
          <w:sz w:val="28"/>
        </w:rPr>
      </w:pPr>
      <w:bookmarkStart w:id="0" w:name="_GoBack"/>
      <w:bookmarkEnd w:id="0"/>
      <w:r>
        <w:rPr>
          <w:noProof/>
          <w:sz w:val="32"/>
          <w:lang w:eastAsia="en-GB"/>
        </w:rPr>
        <w:drawing>
          <wp:anchor distT="0" distB="0" distL="114300" distR="114300" simplePos="0" relativeHeight="251659264" behindDoc="0" locked="0" layoutInCell="1" allowOverlap="1" wp14:anchorId="07294714" wp14:editId="55988768">
            <wp:simplePos x="0" y="0"/>
            <wp:positionH relativeFrom="column">
              <wp:posOffset>4315460</wp:posOffset>
            </wp:positionH>
            <wp:positionV relativeFrom="paragraph">
              <wp:posOffset>-684530</wp:posOffset>
            </wp:positionV>
            <wp:extent cx="2038350" cy="552450"/>
            <wp:effectExtent l="0" t="0" r="0" b="0"/>
            <wp:wrapNone/>
            <wp:docPr id="2" name="Picture 2" descr="http://edunet/Userfiles/uploads/Paul.Parker/CBMDC%20Logo%20-%20Black%20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net/Userfiles/uploads/Paul.Parker/CBMDC%20Logo%20-%20Black%20outline.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094">
        <w:rPr>
          <w:rFonts w:ascii="Arial" w:hAnsi="Arial" w:cs="Arial"/>
          <w:b/>
          <w:bCs/>
          <w:color w:val="000000"/>
          <w:sz w:val="28"/>
        </w:rPr>
        <w:t>Bradf</w:t>
      </w:r>
      <w:r w:rsidRPr="00C63793">
        <w:rPr>
          <w:rFonts w:ascii="Arial" w:hAnsi="Arial" w:cs="Arial"/>
          <w:b/>
          <w:bCs/>
          <w:color w:val="000000"/>
          <w:sz w:val="28"/>
        </w:rPr>
        <w:t>ord Children’s Services</w:t>
      </w:r>
    </w:p>
    <w:p w:rsidR="003A1A0E" w:rsidRPr="00C63793" w:rsidRDefault="003A1A0E" w:rsidP="003A1A0E">
      <w:pPr>
        <w:autoSpaceDE w:val="0"/>
        <w:autoSpaceDN w:val="0"/>
        <w:adjustRightInd w:val="0"/>
        <w:spacing w:after="0"/>
        <w:jc w:val="center"/>
        <w:rPr>
          <w:rFonts w:ascii="Arial" w:hAnsi="Arial" w:cs="Arial"/>
          <w:b/>
          <w:bCs/>
          <w:color w:val="000000"/>
          <w:sz w:val="28"/>
        </w:rPr>
      </w:pPr>
      <w:r w:rsidRPr="00C63793">
        <w:rPr>
          <w:rFonts w:ascii="Arial" w:hAnsi="Arial" w:cs="Arial"/>
          <w:b/>
          <w:bCs/>
          <w:color w:val="000000"/>
          <w:sz w:val="28"/>
        </w:rPr>
        <w:t>Policy on Dyslexia</w:t>
      </w:r>
    </w:p>
    <w:p w:rsidR="003A1A0E" w:rsidRPr="00C63793" w:rsidRDefault="003A1A0E" w:rsidP="003A1A0E">
      <w:pPr>
        <w:autoSpaceDE w:val="0"/>
        <w:autoSpaceDN w:val="0"/>
        <w:adjustRightInd w:val="0"/>
        <w:spacing w:after="0"/>
        <w:rPr>
          <w:rFonts w:ascii="Arial" w:hAnsi="Arial" w:cs="Arial"/>
          <w:b/>
          <w:bCs/>
          <w:color w:val="000000"/>
          <w:sz w:val="28"/>
        </w:rPr>
      </w:pPr>
    </w:p>
    <w:p w:rsidR="003A1A0E" w:rsidRPr="007200D7" w:rsidRDefault="003A1A0E" w:rsidP="003A1A0E">
      <w:pPr>
        <w:autoSpaceDE w:val="0"/>
        <w:autoSpaceDN w:val="0"/>
        <w:adjustRightInd w:val="0"/>
        <w:spacing w:after="0"/>
        <w:rPr>
          <w:rFonts w:ascii="Arial" w:hAnsi="Arial" w:cs="Arial"/>
          <w:b/>
          <w:bCs/>
          <w:color w:val="000000"/>
        </w:rPr>
      </w:pPr>
      <w:r w:rsidRPr="007200D7">
        <w:rPr>
          <w:rFonts w:ascii="Arial" w:hAnsi="Arial" w:cs="Arial"/>
          <w:b/>
          <w:bCs/>
          <w:color w:val="000000"/>
        </w:rPr>
        <w:t>1. Aim</w:t>
      </w:r>
    </w:p>
    <w:p w:rsidR="003A1A0E" w:rsidRPr="007200D7" w:rsidRDefault="003A1A0E" w:rsidP="003A1A0E">
      <w:pPr>
        <w:autoSpaceDE w:val="0"/>
        <w:autoSpaceDN w:val="0"/>
        <w:adjustRightInd w:val="0"/>
        <w:spacing w:after="0"/>
        <w:rPr>
          <w:rFonts w:ascii="Arial" w:hAnsi="Arial" w:cs="Arial"/>
          <w:color w:val="000000"/>
        </w:rPr>
      </w:pPr>
    </w:p>
    <w:p w:rsidR="003A1A0E" w:rsidRPr="007200D7" w:rsidRDefault="003A1A0E" w:rsidP="003A1A0E">
      <w:pPr>
        <w:autoSpaceDE w:val="0"/>
        <w:autoSpaceDN w:val="0"/>
        <w:adjustRightInd w:val="0"/>
        <w:spacing w:after="0"/>
        <w:rPr>
          <w:rFonts w:ascii="Arial" w:hAnsi="Arial" w:cs="Arial"/>
          <w:color w:val="000000"/>
        </w:rPr>
      </w:pPr>
      <w:r w:rsidRPr="007200D7">
        <w:rPr>
          <w:rFonts w:ascii="Arial" w:hAnsi="Arial" w:cs="Arial"/>
          <w:color w:val="000000"/>
        </w:rPr>
        <w:t xml:space="preserve">The aim of this </w:t>
      </w:r>
      <w:r>
        <w:rPr>
          <w:rFonts w:ascii="Arial" w:hAnsi="Arial" w:cs="Arial"/>
          <w:color w:val="000000"/>
        </w:rPr>
        <w:t>policy</w:t>
      </w:r>
      <w:r w:rsidRPr="007200D7">
        <w:rPr>
          <w:rFonts w:ascii="Arial" w:hAnsi="Arial" w:cs="Arial"/>
          <w:color w:val="000000"/>
        </w:rPr>
        <w:t xml:space="preserve"> is to promote a </w:t>
      </w:r>
      <w:r>
        <w:rPr>
          <w:rFonts w:ascii="Arial" w:hAnsi="Arial" w:cs="Arial"/>
          <w:color w:val="000000"/>
        </w:rPr>
        <w:t xml:space="preserve">district wide </w:t>
      </w:r>
      <w:r w:rsidRPr="007200D7">
        <w:rPr>
          <w:rFonts w:ascii="Arial" w:hAnsi="Arial" w:cs="Arial"/>
          <w:color w:val="000000"/>
        </w:rPr>
        <w:t>understanding of dyslexia in terms of identification, assessment and intervention.</w:t>
      </w:r>
    </w:p>
    <w:p w:rsidR="003A1A0E" w:rsidRPr="007200D7" w:rsidRDefault="003A1A0E" w:rsidP="003A1A0E">
      <w:pPr>
        <w:autoSpaceDE w:val="0"/>
        <w:autoSpaceDN w:val="0"/>
        <w:adjustRightInd w:val="0"/>
        <w:spacing w:after="0"/>
        <w:rPr>
          <w:rFonts w:ascii="Arial" w:hAnsi="Arial" w:cs="Arial"/>
          <w:b/>
          <w:bCs/>
          <w:color w:val="231F20"/>
        </w:rPr>
      </w:pPr>
    </w:p>
    <w:p w:rsidR="003A1A0E" w:rsidRPr="007200D7" w:rsidRDefault="003A1A0E" w:rsidP="003A1A0E">
      <w:pPr>
        <w:autoSpaceDE w:val="0"/>
        <w:autoSpaceDN w:val="0"/>
        <w:adjustRightInd w:val="0"/>
        <w:spacing w:after="0"/>
        <w:rPr>
          <w:rFonts w:ascii="Arial" w:hAnsi="Arial" w:cs="Arial"/>
          <w:b/>
          <w:bCs/>
          <w:color w:val="231F20"/>
        </w:rPr>
      </w:pPr>
      <w:r w:rsidRPr="007200D7">
        <w:rPr>
          <w:rFonts w:ascii="Arial" w:hAnsi="Arial" w:cs="Arial"/>
          <w:b/>
          <w:bCs/>
          <w:color w:val="231F20"/>
        </w:rPr>
        <w:t>2. Introduction</w:t>
      </w:r>
    </w:p>
    <w:p w:rsidR="003A1A0E" w:rsidRPr="007200D7" w:rsidRDefault="003A1A0E" w:rsidP="003A1A0E">
      <w:pPr>
        <w:autoSpaceDE w:val="0"/>
        <w:autoSpaceDN w:val="0"/>
        <w:adjustRightInd w:val="0"/>
        <w:spacing w:after="0"/>
        <w:rPr>
          <w:rFonts w:ascii="Arial" w:hAnsi="Arial" w:cs="Arial"/>
          <w:color w:val="231F20"/>
        </w:rPr>
      </w:pPr>
    </w:p>
    <w:p w:rsidR="003A1A0E" w:rsidRDefault="003A1A0E" w:rsidP="003A1A0E">
      <w:pPr>
        <w:autoSpaceDE w:val="0"/>
        <w:autoSpaceDN w:val="0"/>
        <w:adjustRightInd w:val="0"/>
        <w:spacing w:after="0"/>
        <w:rPr>
          <w:rFonts w:ascii="Arial" w:hAnsi="Arial" w:cs="Arial"/>
        </w:rPr>
      </w:pPr>
      <w:r w:rsidRPr="007200D7">
        <w:rPr>
          <w:rFonts w:ascii="Arial" w:hAnsi="Arial" w:cs="Arial"/>
        </w:rPr>
        <w:t xml:space="preserve">Dyslexia is a specific learning difficulty </w:t>
      </w:r>
      <w:r>
        <w:rPr>
          <w:rFonts w:ascii="Arial" w:hAnsi="Arial" w:cs="Arial"/>
        </w:rPr>
        <w:t xml:space="preserve">particularly </w:t>
      </w:r>
      <w:r w:rsidRPr="007200D7">
        <w:rPr>
          <w:rFonts w:ascii="Arial" w:hAnsi="Arial" w:cs="Arial"/>
        </w:rPr>
        <w:t xml:space="preserve">affecting </w:t>
      </w:r>
      <w:r>
        <w:rPr>
          <w:rFonts w:ascii="Arial" w:hAnsi="Arial" w:cs="Arial"/>
        </w:rPr>
        <w:t>literacy development. This is thought to be linked to auditory memory, phonological awareness and processing difficulties</w:t>
      </w:r>
      <w:r w:rsidRPr="007200D7">
        <w:rPr>
          <w:rFonts w:ascii="Arial" w:hAnsi="Arial" w:cs="Arial"/>
        </w:rPr>
        <w:t xml:space="preserve">.  Individuals with dyslexia can </w:t>
      </w:r>
      <w:r>
        <w:rPr>
          <w:rFonts w:ascii="Arial" w:hAnsi="Arial" w:cs="Arial"/>
        </w:rPr>
        <w:t xml:space="preserve">also </w:t>
      </w:r>
      <w:r w:rsidRPr="007200D7">
        <w:rPr>
          <w:rFonts w:ascii="Arial" w:hAnsi="Arial" w:cs="Arial"/>
        </w:rPr>
        <w:t>experience difficulties with mathematics, memory, time perception, organisation and sequencing skills to varying degrees.  Dyslexia can occur at any le</w:t>
      </w:r>
      <w:r>
        <w:rPr>
          <w:rFonts w:ascii="Arial" w:hAnsi="Arial" w:cs="Arial"/>
        </w:rPr>
        <w:t xml:space="preserve">vel of intellectual development but is typified by a </w:t>
      </w:r>
      <w:r w:rsidR="00812E05">
        <w:rPr>
          <w:rFonts w:ascii="Arial" w:hAnsi="Arial" w:cs="Arial"/>
        </w:rPr>
        <w:t>inconsistencies</w:t>
      </w:r>
      <w:r>
        <w:rPr>
          <w:rFonts w:ascii="Arial" w:hAnsi="Arial" w:cs="Arial"/>
        </w:rPr>
        <w:t xml:space="preserve"> between a student’s literacy attainment and their general ability. </w:t>
      </w:r>
    </w:p>
    <w:p w:rsidR="00AE37B6" w:rsidRPr="007200D7" w:rsidRDefault="003A1A0E" w:rsidP="00AE37B6">
      <w:pPr>
        <w:autoSpaceDE w:val="0"/>
        <w:autoSpaceDN w:val="0"/>
        <w:adjustRightInd w:val="0"/>
        <w:spacing w:before="100"/>
        <w:rPr>
          <w:rFonts w:ascii="Arial" w:hAnsi="Arial" w:cs="Arial"/>
        </w:rPr>
      </w:pPr>
      <w:r w:rsidRPr="007200D7">
        <w:rPr>
          <w:rFonts w:ascii="Arial" w:hAnsi="Arial" w:cs="Arial"/>
        </w:rPr>
        <w:t xml:space="preserve">Dyslexia </w:t>
      </w:r>
      <w:r>
        <w:rPr>
          <w:rFonts w:ascii="Arial" w:hAnsi="Arial" w:cs="Arial"/>
        </w:rPr>
        <w:t xml:space="preserve">is </w:t>
      </w:r>
      <w:r w:rsidRPr="007200D7">
        <w:rPr>
          <w:rFonts w:ascii="Arial" w:hAnsi="Arial" w:cs="Arial"/>
        </w:rPr>
        <w:t xml:space="preserve">recognised under the Disability Discrimination Act in 1995 and is specifically mentioned in the Equality Act (2010).  This means that educational and workplace settings have a duty to make reasonable adjustments to ensure that those affected by dyslexia are not disadvantaged compared to their peers.  Dyslexia </w:t>
      </w:r>
      <w:r>
        <w:rPr>
          <w:rFonts w:ascii="Arial" w:hAnsi="Arial" w:cs="Arial"/>
        </w:rPr>
        <w:t>is</w:t>
      </w:r>
      <w:r w:rsidRPr="007200D7">
        <w:rPr>
          <w:rFonts w:ascii="Arial" w:hAnsi="Arial" w:cs="Arial"/>
        </w:rPr>
        <w:t xml:space="preserve"> recognised as a Special Educational Need (SEN) and </w:t>
      </w:r>
      <w:r>
        <w:rPr>
          <w:rFonts w:ascii="Arial" w:hAnsi="Arial" w:cs="Arial"/>
        </w:rPr>
        <w:t>is</w:t>
      </w:r>
      <w:r w:rsidRPr="007200D7">
        <w:rPr>
          <w:rFonts w:ascii="Arial" w:hAnsi="Arial" w:cs="Arial"/>
        </w:rPr>
        <w:t xml:space="preserve"> </w:t>
      </w:r>
      <w:r>
        <w:rPr>
          <w:rFonts w:ascii="Arial" w:hAnsi="Arial" w:cs="Arial"/>
        </w:rPr>
        <w:t>mentioned as an example in the 2014</w:t>
      </w:r>
      <w:r w:rsidRPr="007200D7">
        <w:rPr>
          <w:rFonts w:ascii="Arial" w:hAnsi="Arial" w:cs="Arial"/>
        </w:rPr>
        <w:t xml:space="preserve"> Code of Practice. </w:t>
      </w:r>
    </w:p>
    <w:p w:rsidR="003A1A0E" w:rsidRPr="007200D7" w:rsidRDefault="003A1A0E" w:rsidP="003A1A0E">
      <w:pPr>
        <w:autoSpaceDE w:val="0"/>
        <w:autoSpaceDN w:val="0"/>
        <w:adjustRightInd w:val="0"/>
        <w:spacing w:after="0"/>
        <w:rPr>
          <w:rFonts w:ascii="Arial" w:hAnsi="Arial" w:cs="Arial"/>
          <w:color w:val="000000"/>
        </w:rPr>
      </w:pPr>
      <w:r w:rsidRPr="007200D7">
        <w:rPr>
          <w:rFonts w:ascii="Arial" w:hAnsi="Arial" w:cs="Arial"/>
          <w:color w:val="000000"/>
        </w:rPr>
        <w:t xml:space="preserve">It is important to note that not all </w:t>
      </w:r>
      <w:r>
        <w:rPr>
          <w:rFonts w:ascii="Arial" w:hAnsi="Arial" w:cs="Arial"/>
          <w:color w:val="000000"/>
        </w:rPr>
        <w:t>pupil</w:t>
      </w:r>
      <w:r w:rsidRPr="007200D7">
        <w:rPr>
          <w:rFonts w:ascii="Arial" w:hAnsi="Arial" w:cs="Arial"/>
          <w:color w:val="000000"/>
        </w:rPr>
        <w:t xml:space="preserve">s who display low literacy have dyslexia, as this </w:t>
      </w:r>
      <w:r w:rsidR="00812E05">
        <w:rPr>
          <w:rFonts w:ascii="Arial" w:hAnsi="Arial" w:cs="Arial"/>
          <w:color w:val="000000"/>
        </w:rPr>
        <w:t>may</w:t>
      </w:r>
      <w:r w:rsidRPr="007200D7">
        <w:rPr>
          <w:rFonts w:ascii="Arial" w:hAnsi="Arial" w:cs="Arial"/>
          <w:color w:val="000000"/>
        </w:rPr>
        <w:t xml:space="preserve"> be due to a range of causes, including: low attendance, general learning difficulties, language disorder, </w:t>
      </w:r>
      <w:r>
        <w:rPr>
          <w:rFonts w:ascii="Arial" w:hAnsi="Arial" w:cs="Arial"/>
          <w:color w:val="000000"/>
        </w:rPr>
        <w:t xml:space="preserve">English as an additional language, poor teaching methods, </w:t>
      </w:r>
      <w:r w:rsidRPr="007200D7">
        <w:rPr>
          <w:rFonts w:ascii="Arial" w:hAnsi="Arial" w:cs="Arial"/>
          <w:color w:val="000000"/>
        </w:rPr>
        <w:t>sensory processing difficulties</w:t>
      </w:r>
      <w:r>
        <w:rPr>
          <w:rFonts w:ascii="Arial" w:hAnsi="Arial" w:cs="Arial"/>
          <w:color w:val="000000"/>
        </w:rPr>
        <w:t>, social, emotional and behavioural difficulties, engagement and motivation</w:t>
      </w:r>
      <w:r w:rsidRPr="007200D7">
        <w:rPr>
          <w:rFonts w:ascii="Arial" w:hAnsi="Arial" w:cs="Arial"/>
          <w:color w:val="000000"/>
        </w:rPr>
        <w:t xml:space="preserve">.  As such, it is necessary to rule out other causes before a diagnosis of dyslexia is given. The characteristics of dyslexia may overlap with those of other specific learning difficulties, e.g. dyspraxia.  It is also </w:t>
      </w:r>
      <w:r>
        <w:rPr>
          <w:rFonts w:ascii="Arial" w:hAnsi="Arial" w:cs="Arial"/>
          <w:color w:val="000000"/>
        </w:rPr>
        <w:t>important to bear in mind</w:t>
      </w:r>
      <w:r w:rsidRPr="007200D7">
        <w:rPr>
          <w:rFonts w:ascii="Arial" w:hAnsi="Arial" w:cs="Arial"/>
          <w:color w:val="000000"/>
        </w:rPr>
        <w:t xml:space="preserve"> that learners may have</w:t>
      </w:r>
      <w:r>
        <w:rPr>
          <w:rFonts w:ascii="Arial" w:hAnsi="Arial" w:cs="Arial"/>
          <w:color w:val="000000"/>
        </w:rPr>
        <w:t xml:space="preserve"> </w:t>
      </w:r>
      <w:r w:rsidRPr="007200D7">
        <w:rPr>
          <w:rFonts w:ascii="Arial" w:hAnsi="Arial" w:cs="Arial"/>
          <w:color w:val="000000"/>
        </w:rPr>
        <w:t>more than o</w:t>
      </w:r>
      <w:r>
        <w:rPr>
          <w:rFonts w:ascii="Arial" w:hAnsi="Arial" w:cs="Arial"/>
          <w:color w:val="000000"/>
        </w:rPr>
        <w:t xml:space="preserve">ne of these conditions; </w:t>
      </w:r>
      <w:r w:rsidRPr="007200D7">
        <w:rPr>
          <w:rFonts w:ascii="Arial" w:hAnsi="Arial" w:cs="Arial"/>
          <w:color w:val="000000"/>
        </w:rPr>
        <w:t>known as co-morbidity.</w:t>
      </w:r>
    </w:p>
    <w:p w:rsidR="003A1A0E" w:rsidRPr="007200D7" w:rsidRDefault="003A1A0E" w:rsidP="003A1A0E">
      <w:pPr>
        <w:autoSpaceDE w:val="0"/>
        <w:autoSpaceDN w:val="0"/>
        <w:adjustRightInd w:val="0"/>
        <w:spacing w:after="0"/>
        <w:rPr>
          <w:rFonts w:ascii="Arial" w:hAnsi="Arial" w:cs="Arial"/>
          <w:b/>
          <w:bCs/>
          <w:color w:val="231F20"/>
        </w:rPr>
      </w:pPr>
    </w:p>
    <w:p w:rsidR="003A1A0E" w:rsidRPr="007200D7" w:rsidRDefault="003A1A0E" w:rsidP="003A1A0E">
      <w:pPr>
        <w:autoSpaceDE w:val="0"/>
        <w:autoSpaceDN w:val="0"/>
        <w:adjustRightInd w:val="0"/>
        <w:spacing w:after="0"/>
        <w:rPr>
          <w:rFonts w:ascii="Arial" w:hAnsi="Arial" w:cs="Arial"/>
          <w:b/>
          <w:bCs/>
          <w:color w:val="231F20"/>
        </w:rPr>
      </w:pPr>
      <w:r w:rsidRPr="007200D7">
        <w:rPr>
          <w:rFonts w:ascii="Arial" w:hAnsi="Arial" w:cs="Arial"/>
          <w:b/>
          <w:bCs/>
          <w:color w:val="231F20"/>
        </w:rPr>
        <w:t>3</w:t>
      </w:r>
      <w:r>
        <w:rPr>
          <w:rFonts w:ascii="Arial" w:hAnsi="Arial" w:cs="Arial"/>
          <w:b/>
          <w:bCs/>
          <w:color w:val="231F20"/>
        </w:rPr>
        <w:t>. A Working Definition of Dyslexia</w:t>
      </w:r>
    </w:p>
    <w:p w:rsidR="003A1A0E" w:rsidRDefault="003A1A0E" w:rsidP="003A1A0E">
      <w:pPr>
        <w:autoSpaceDE w:val="0"/>
        <w:autoSpaceDN w:val="0"/>
        <w:adjustRightInd w:val="0"/>
        <w:spacing w:after="0"/>
        <w:rPr>
          <w:rFonts w:ascii="Arial" w:hAnsi="Arial" w:cs="Arial"/>
          <w:color w:val="000000"/>
        </w:rPr>
      </w:pPr>
    </w:p>
    <w:p w:rsidR="003A1A0E" w:rsidRDefault="003A1A0E" w:rsidP="003A1A0E">
      <w:pPr>
        <w:autoSpaceDE w:val="0"/>
        <w:autoSpaceDN w:val="0"/>
        <w:adjustRightInd w:val="0"/>
        <w:spacing w:after="0"/>
        <w:rPr>
          <w:rFonts w:ascii="Arial" w:hAnsi="Arial" w:cs="Arial"/>
          <w:color w:val="231F20"/>
        </w:rPr>
      </w:pPr>
      <w:r>
        <w:rPr>
          <w:rFonts w:ascii="Arial" w:hAnsi="Arial" w:cs="Arial"/>
          <w:color w:val="231F20"/>
        </w:rPr>
        <w:t>For the purposes of this policy, the</w:t>
      </w:r>
      <w:r w:rsidRPr="007200D7">
        <w:rPr>
          <w:rFonts w:ascii="Arial" w:hAnsi="Arial" w:cs="Arial"/>
          <w:color w:val="231F20"/>
        </w:rPr>
        <w:t xml:space="preserve"> British Psychological Society</w:t>
      </w:r>
      <w:r>
        <w:rPr>
          <w:rFonts w:ascii="Arial" w:hAnsi="Arial" w:cs="Arial"/>
          <w:color w:val="231F20"/>
        </w:rPr>
        <w:t xml:space="preserve">’s working definition of dyslexia will be adopted, emphasising the </w:t>
      </w:r>
      <w:r w:rsidRPr="007200D7">
        <w:rPr>
          <w:rFonts w:ascii="Arial" w:hAnsi="Arial" w:cs="Arial"/>
          <w:color w:val="231F20"/>
        </w:rPr>
        <w:t>need</w:t>
      </w:r>
      <w:r>
        <w:rPr>
          <w:rFonts w:ascii="Arial" w:hAnsi="Arial" w:cs="Arial"/>
          <w:color w:val="231F20"/>
        </w:rPr>
        <w:t xml:space="preserve"> </w:t>
      </w:r>
      <w:r w:rsidRPr="007200D7">
        <w:rPr>
          <w:rFonts w:ascii="Arial" w:hAnsi="Arial" w:cs="Arial"/>
          <w:color w:val="231F20"/>
        </w:rPr>
        <w:t xml:space="preserve">for a staged </w:t>
      </w:r>
      <w:r>
        <w:rPr>
          <w:rFonts w:ascii="Arial" w:hAnsi="Arial" w:cs="Arial"/>
          <w:color w:val="231F20"/>
        </w:rPr>
        <w:t>assessment process</w:t>
      </w:r>
      <w:r w:rsidRPr="007200D7">
        <w:rPr>
          <w:rFonts w:ascii="Arial" w:hAnsi="Arial" w:cs="Arial"/>
          <w:color w:val="231F20"/>
        </w:rPr>
        <w:t>:</w:t>
      </w:r>
    </w:p>
    <w:p w:rsidR="003A1A0E" w:rsidRPr="007200D7" w:rsidRDefault="003A1A0E" w:rsidP="003A1A0E">
      <w:pPr>
        <w:autoSpaceDE w:val="0"/>
        <w:autoSpaceDN w:val="0"/>
        <w:adjustRightInd w:val="0"/>
        <w:spacing w:after="0"/>
        <w:rPr>
          <w:rFonts w:ascii="Arial" w:hAnsi="Arial" w:cs="Arial"/>
          <w:color w:val="231F20"/>
        </w:rPr>
      </w:pPr>
    </w:p>
    <w:p w:rsidR="003A1A0E" w:rsidRPr="007200D7" w:rsidRDefault="003A1A0E" w:rsidP="003A1A0E">
      <w:pPr>
        <w:autoSpaceDE w:val="0"/>
        <w:autoSpaceDN w:val="0"/>
        <w:adjustRightInd w:val="0"/>
        <w:spacing w:after="0"/>
        <w:ind w:left="1080" w:hanging="540"/>
        <w:rPr>
          <w:rFonts w:ascii="Arial" w:hAnsi="Arial" w:cs="Arial"/>
          <w:i/>
          <w:iCs/>
          <w:color w:val="231F20"/>
        </w:rPr>
      </w:pPr>
      <w:r w:rsidRPr="007200D7">
        <w:rPr>
          <w:rFonts w:ascii="Arial" w:hAnsi="Arial" w:cs="Arial"/>
          <w:i/>
          <w:iCs/>
          <w:color w:val="231F20"/>
        </w:rPr>
        <w:t>‘Dyslexia is evident when accurate and fluent word reading and/or spelling</w:t>
      </w:r>
    </w:p>
    <w:p w:rsidR="003A1A0E" w:rsidRPr="007200D7" w:rsidRDefault="003A1A0E" w:rsidP="003A1A0E">
      <w:pPr>
        <w:autoSpaceDE w:val="0"/>
        <w:autoSpaceDN w:val="0"/>
        <w:adjustRightInd w:val="0"/>
        <w:spacing w:after="0"/>
        <w:ind w:left="1080" w:hanging="540"/>
        <w:rPr>
          <w:rFonts w:ascii="Arial" w:hAnsi="Arial" w:cs="Arial"/>
          <w:i/>
          <w:iCs/>
          <w:color w:val="231F20"/>
        </w:rPr>
      </w:pPr>
      <w:r w:rsidRPr="007200D7">
        <w:rPr>
          <w:rFonts w:ascii="Arial" w:hAnsi="Arial" w:cs="Arial"/>
          <w:i/>
          <w:iCs/>
          <w:color w:val="231F20"/>
        </w:rPr>
        <w:t xml:space="preserve">develops very incompletely or with great difficulty. </w:t>
      </w:r>
      <w:r>
        <w:rPr>
          <w:rFonts w:ascii="Arial" w:hAnsi="Arial" w:cs="Arial"/>
          <w:i/>
          <w:iCs/>
          <w:color w:val="231F20"/>
        </w:rPr>
        <w:t xml:space="preserve"> </w:t>
      </w:r>
      <w:r w:rsidRPr="007200D7">
        <w:rPr>
          <w:rFonts w:ascii="Arial" w:hAnsi="Arial" w:cs="Arial"/>
          <w:i/>
          <w:iCs/>
          <w:color w:val="231F20"/>
        </w:rPr>
        <w:t>This focuses on literacy</w:t>
      </w:r>
    </w:p>
    <w:p w:rsidR="003A1A0E" w:rsidRPr="007200D7" w:rsidRDefault="003A1A0E" w:rsidP="003A1A0E">
      <w:pPr>
        <w:autoSpaceDE w:val="0"/>
        <w:autoSpaceDN w:val="0"/>
        <w:adjustRightInd w:val="0"/>
        <w:spacing w:after="0"/>
        <w:ind w:left="1080" w:hanging="540"/>
        <w:rPr>
          <w:rFonts w:ascii="Arial" w:hAnsi="Arial" w:cs="Arial"/>
          <w:i/>
          <w:iCs/>
          <w:color w:val="231F20"/>
        </w:rPr>
      </w:pPr>
      <w:r w:rsidRPr="007200D7">
        <w:rPr>
          <w:rFonts w:ascii="Arial" w:hAnsi="Arial" w:cs="Arial"/>
          <w:i/>
          <w:iCs/>
          <w:color w:val="231F20"/>
        </w:rPr>
        <w:t>learning at the ‘word level’ and implies that the problem is severe and persistent</w:t>
      </w:r>
    </w:p>
    <w:p w:rsidR="003A1A0E" w:rsidRPr="007200D7" w:rsidRDefault="003A1A0E" w:rsidP="003A1A0E">
      <w:pPr>
        <w:autoSpaceDE w:val="0"/>
        <w:autoSpaceDN w:val="0"/>
        <w:adjustRightInd w:val="0"/>
        <w:spacing w:after="0"/>
        <w:ind w:left="1080" w:hanging="540"/>
        <w:rPr>
          <w:rFonts w:ascii="Arial" w:hAnsi="Arial" w:cs="Arial"/>
          <w:i/>
          <w:iCs/>
          <w:color w:val="231F20"/>
        </w:rPr>
      </w:pPr>
      <w:r w:rsidRPr="007200D7">
        <w:rPr>
          <w:rFonts w:ascii="Arial" w:hAnsi="Arial" w:cs="Arial"/>
          <w:i/>
          <w:iCs/>
          <w:color w:val="231F20"/>
        </w:rPr>
        <w:t xml:space="preserve">despite appropriate learning opportunities. </w:t>
      </w:r>
      <w:r>
        <w:rPr>
          <w:rFonts w:ascii="Arial" w:hAnsi="Arial" w:cs="Arial"/>
          <w:i/>
          <w:iCs/>
          <w:color w:val="231F20"/>
        </w:rPr>
        <w:t xml:space="preserve"> </w:t>
      </w:r>
      <w:r w:rsidRPr="007200D7">
        <w:rPr>
          <w:rFonts w:ascii="Arial" w:hAnsi="Arial" w:cs="Arial"/>
          <w:i/>
          <w:iCs/>
          <w:color w:val="231F20"/>
        </w:rPr>
        <w:t>It provides the basis of a staged</w:t>
      </w:r>
    </w:p>
    <w:p w:rsidR="003A1A0E" w:rsidRDefault="003A1A0E" w:rsidP="003A1A0E">
      <w:pPr>
        <w:autoSpaceDE w:val="0"/>
        <w:autoSpaceDN w:val="0"/>
        <w:adjustRightInd w:val="0"/>
        <w:spacing w:after="0"/>
        <w:ind w:left="1080" w:hanging="540"/>
        <w:rPr>
          <w:rFonts w:ascii="Arial" w:hAnsi="Arial" w:cs="Arial"/>
          <w:i/>
          <w:color w:val="231F20"/>
        </w:rPr>
      </w:pPr>
      <w:r w:rsidRPr="007200D7">
        <w:rPr>
          <w:rFonts w:ascii="Arial" w:hAnsi="Arial" w:cs="Arial"/>
          <w:i/>
          <w:iCs/>
          <w:color w:val="231F20"/>
        </w:rPr>
        <w:t xml:space="preserve">process of assessment through teaching.’ </w:t>
      </w:r>
      <w:r w:rsidRPr="002C7C1C">
        <w:rPr>
          <w:rFonts w:ascii="Arial" w:hAnsi="Arial" w:cs="Arial"/>
          <w:i/>
          <w:iCs/>
          <w:color w:val="231F20"/>
        </w:rPr>
        <w:t>(</w:t>
      </w:r>
      <w:r w:rsidRPr="002C7C1C">
        <w:rPr>
          <w:rFonts w:ascii="Arial" w:hAnsi="Arial" w:cs="Arial"/>
          <w:i/>
          <w:color w:val="231F20"/>
        </w:rPr>
        <w:t>BPS,1999)</w:t>
      </w:r>
    </w:p>
    <w:p w:rsidR="00AE37B6" w:rsidRDefault="00AE37B6" w:rsidP="003A1A0E">
      <w:pPr>
        <w:autoSpaceDE w:val="0"/>
        <w:autoSpaceDN w:val="0"/>
        <w:adjustRightInd w:val="0"/>
        <w:spacing w:after="0"/>
        <w:ind w:left="1080" w:hanging="540"/>
        <w:rPr>
          <w:rFonts w:ascii="Arial" w:hAnsi="Arial" w:cs="Arial"/>
          <w:i/>
          <w:color w:val="231F20"/>
        </w:rPr>
      </w:pPr>
    </w:p>
    <w:p w:rsidR="00AE37B6" w:rsidRPr="00AE37B6" w:rsidRDefault="00AE37B6" w:rsidP="00AE37B6">
      <w:pPr>
        <w:autoSpaceDE w:val="0"/>
        <w:autoSpaceDN w:val="0"/>
        <w:adjustRightInd w:val="0"/>
        <w:spacing w:after="0"/>
        <w:ind w:left="540"/>
        <w:rPr>
          <w:rFonts w:ascii="Arial" w:hAnsi="Arial" w:cs="Arial"/>
          <w:color w:val="000000"/>
          <w:sz w:val="18"/>
        </w:rPr>
      </w:pPr>
      <w:r w:rsidRPr="00AE37B6">
        <w:rPr>
          <w:rFonts w:ascii="Arial" w:hAnsi="Arial" w:cs="Arial"/>
          <w:color w:val="000000"/>
          <w:sz w:val="18"/>
        </w:rPr>
        <w:t xml:space="preserve">(DECP (1999) </w:t>
      </w:r>
      <w:r w:rsidRPr="00AE37B6">
        <w:rPr>
          <w:rFonts w:ascii="Arial" w:hAnsi="Arial" w:cs="Arial"/>
          <w:bCs/>
          <w:iCs/>
          <w:color w:val="000000"/>
          <w:sz w:val="18"/>
          <w:u w:val="single"/>
        </w:rPr>
        <w:t>Dyslexia, Literacy and Psychological Assessment</w:t>
      </w:r>
      <w:r w:rsidRPr="00AE37B6">
        <w:rPr>
          <w:rFonts w:ascii="Arial" w:hAnsi="Arial" w:cs="Arial"/>
          <w:color w:val="000000"/>
          <w:sz w:val="18"/>
          <w:u w:val="single"/>
        </w:rPr>
        <w:t>.</w:t>
      </w:r>
      <w:r w:rsidRPr="00AE37B6">
        <w:rPr>
          <w:rFonts w:ascii="Arial" w:hAnsi="Arial" w:cs="Arial"/>
          <w:color w:val="000000"/>
          <w:sz w:val="18"/>
        </w:rPr>
        <w:t xml:space="preserve"> Report by the Working Party. British Psychological Society, Leicester)</w:t>
      </w:r>
    </w:p>
    <w:p w:rsidR="00AE37B6" w:rsidRPr="002C7C1C" w:rsidRDefault="00AE37B6" w:rsidP="003A1A0E">
      <w:pPr>
        <w:autoSpaceDE w:val="0"/>
        <w:autoSpaceDN w:val="0"/>
        <w:adjustRightInd w:val="0"/>
        <w:spacing w:after="0"/>
        <w:ind w:left="1080" w:hanging="540"/>
        <w:rPr>
          <w:rFonts w:ascii="Arial" w:hAnsi="Arial" w:cs="Arial"/>
          <w:i/>
          <w:color w:val="231F20"/>
        </w:rPr>
      </w:pPr>
    </w:p>
    <w:p w:rsidR="00AE37B6" w:rsidRDefault="00AE37B6" w:rsidP="003A1A0E">
      <w:pPr>
        <w:autoSpaceDE w:val="0"/>
        <w:autoSpaceDN w:val="0"/>
        <w:adjustRightInd w:val="0"/>
        <w:spacing w:after="0"/>
        <w:rPr>
          <w:rFonts w:ascii="Arial" w:hAnsi="Arial" w:cs="Arial"/>
          <w:color w:val="000000"/>
        </w:rPr>
      </w:pPr>
    </w:p>
    <w:p w:rsidR="003A1A0E" w:rsidRPr="00945D36" w:rsidRDefault="003A1A0E" w:rsidP="00945D36">
      <w:pPr>
        <w:autoSpaceDE w:val="0"/>
        <w:autoSpaceDN w:val="0"/>
        <w:adjustRightInd w:val="0"/>
        <w:spacing w:after="0" w:line="240" w:lineRule="auto"/>
        <w:rPr>
          <w:rFonts w:ascii="Arial" w:hAnsi="Arial" w:cs="Arial"/>
          <w:lang w:eastAsia="en-GB"/>
        </w:rPr>
      </w:pPr>
      <w:r>
        <w:rPr>
          <w:rFonts w:ascii="Arial" w:hAnsi="Arial" w:cs="Arial"/>
          <w:color w:val="000000"/>
        </w:rPr>
        <w:t>In addition, the following guidelines, proposed by the Rose Report</w:t>
      </w:r>
      <w:r w:rsidR="00945D36">
        <w:rPr>
          <w:rFonts w:ascii="Arial" w:hAnsi="Arial" w:cs="Arial"/>
          <w:color w:val="000000"/>
        </w:rPr>
        <w:t xml:space="preserve"> </w:t>
      </w:r>
      <w:r w:rsidR="00945D36" w:rsidRPr="00945D36">
        <w:rPr>
          <w:rFonts w:ascii="Arial" w:hAnsi="Arial" w:cs="Arial"/>
          <w:color w:val="000000"/>
        </w:rPr>
        <w:t>(</w:t>
      </w:r>
      <w:r w:rsidR="00945D36" w:rsidRPr="00945D36">
        <w:rPr>
          <w:rFonts w:ascii="Arial" w:hAnsi="Arial" w:cs="Arial"/>
          <w:bCs/>
          <w:lang w:eastAsia="en-GB"/>
        </w:rPr>
        <w:t>Id</w:t>
      </w:r>
      <w:r w:rsidR="00945D36">
        <w:rPr>
          <w:rFonts w:ascii="Arial" w:hAnsi="Arial" w:cs="Arial"/>
          <w:bCs/>
          <w:lang w:eastAsia="en-GB"/>
        </w:rPr>
        <w:t xml:space="preserve">entifying and Teaching Children and Young People with Dyslexia and Literacy Difficulties, </w:t>
      </w:r>
      <w:r w:rsidR="00945D36" w:rsidRPr="00945D36">
        <w:rPr>
          <w:rFonts w:ascii="Arial" w:hAnsi="Arial" w:cs="Arial"/>
          <w:lang w:eastAsia="en-GB"/>
        </w:rPr>
        <w:t>2009</w:t>
      </w:r>
      <w:r w:rsidR="00945D36">
        <w:rPr>
          <w:rFonts w:ascii="Arial" w:hAnsi="Arial" w:cs="Arial"/>
          <w:lang w:eastAsia="en-GB"/>
        </w:rPr>
        <w:t>)</w:t>
      </w:r>
      <w:r>
        <w:rPr>
          <w:rFonts w:ascii="Arial" w:hAnsi="Arial" w:cs="Arial"/>
          <w:color w:val="000000"/>
        </w:rPr>
        <w:t xml:space="preserve"> are adopted:</w:t>
      </w:r>
    </w:p>
    <w:p w:rsidR="003A1A0E" w:rsidRDefault="003A1A0E" w:rsidP="003A1A0E">
      <w:pPr>
        <w:autoSpaceDE w:val="0"/>
        <w:autoSpaceDN w:val="0"/>
        <w:adjustRightInd w:val="0"/>
        <w:spacing w:after="0"/>
        <w:rPr>
          <w:rFonts w:ascii="Arial" w:hAnsi="Arial" w:cs="Arial"/>
          <w:color w:val="000000"/>
        </w:rPr>
      </w:pPr>
    </w:p>
    <w:p w:rsidR="003A1A0E" w:rsidRPr="007200D7" w:rsidRDefault="003A1A0E" w:rsidP="00945D36">
      <w:pPr>
        <w:numPr>
          <w:ilvl w:val="0"/>
          <w:numId w:val="37"/>
        </w:numPr>
        <w:autoSpaceDE w:val="0"/>
        <w:autoSpaceDN w:val="0"/>
        <w:adjustRightInd w:val="0"/>
        <w:spacing w:before="100" w:after="0" w:line="240" w:lineRule="auto"/>
        <w:rPr>
          <w:rFonts w:ascii="Arial" w:hAnsi="Arial" w:cs="Arial"/>
        </w:rPr>
      </w:pPr>
      <w:r w:rsidRPr="007200D7">
        <w:rPr>
          <w:rFonts w:ascii="Arial" w:hAnsi="Arial" w:cs="Arial"/>
        </w:rPr>
        <w:t xml:space="preserve">Dyslexia is a learning difficulty that primarily affects the skills involved in accurate and fluent word reading and spelling. </w:t>
      </w:r>
    </w:p>
    <w:p w:rsidR="003A1A0E" w:rsidRPr="007200D7" w:rsidRDefault="003A1A0E" w:rsidP="00945D36">
      <w:pPr>
        <w:numPr>
          <w:ilvl w:val="0"/>
          <w:numId w:val="37"/>
        </w:numPr>
        <w:autoSpaceDE w:val="0"/>
        <w:autoSpaceDN w:val="0"/>
        <w:adjustRightInd w:val="0"/>
        <w:spacing w:before="100" w:after="0" w:line="240" w:lineRule="auto"/>
        <w:rPr>
          <w:rFonts w:ascii="Arial" w:hAnsi="Arial" w:cs="Arial"/>
        </w:rPr>
      </w:pPr>
      <w:r w:rsidRPr="007200D7">
        <w:rPr>
          <w:rFonts w:ascii="Arial" w:hAnsi="Arial" w:cs="Arial"/>
        </w:rPr>
        <w:t xml:space="preserve">Characteristic features of dyslexia are difficulties in phonological awareness, verbal memory and verbal processing speed. </w:t>
      </w:r>
    </w:p>
    <w:p w:rsidR="00812E05" w:rsidRDefault="003A1A0E" w:rsidP="00945D36">
      <w:pPr>
        <w:numPr>
          <w:ilvl w:val="0"/>
          <w:numId w:val="37"/>
        </w:numPr>
        <w:autoSpaceDE w:val="0"/>
        <w:autoSpaceDN w:val="0"/>
        <w:adjustRightInd w:val="0"/>
        <w:spacing w:before="100" w:after="0" w:line="240" w:lineRule="auto"/>
        <w:rPr>
          <w:rFonts w:ascii="Arial" w:hAnsi="Arial" w:cs="Arial"/>
        </w:rPr>
      </w:pPr>
      <w:r w:rsidRPr="00812E05">
        <w:rPr>
          <w:rFonts w:ascii="Arial" w:hAnsi="Arial" w:cs="Arial"/>
        </w:rPr>
        <w:t xml:space="preserve">Dyslexia occurs across the range of intellectual abilities. </w:t>
      </w:r>
    </w:p>
    <w:p w:rsidR="003A1A0E" w:rsidRPr="00812E05" w:rsidRDefault="003A1A0E" w:rsidP="00945D36">
      <w:pPr>
        <w:numPr>
          <w:ilvl w:val="0"/>
          <w:numId w:val="37"/>
        </w:numPr>
        <w:autoSpaceDE w:val="0"/>
        <w:autoSpaceDN w:val="0"/>
        <w:adjustRightInd w:val="0"/>
        <w:spacing w:before="100" w:after="0" w:line="240" w:lineRule="auto"/>
        <w:rPr>
          <w:rFonts w:ascii="Arial" w:hAnsi="Arial" w:cs="Arial"/>
        </w:rPr>
      </w:pPr>
      <w:r w:rsidRPr="00812E05">
        <w:rPr>
          <w:rFonts w:ascii="Arial" w:hAnsi="Arial" w:cs="Arial"/>
        </w:rPr>
        <w:t xml:space="preserve">It is best thought of as a continuum, not a distinct category, and there are no clear cut-off points. </w:t>
      </w:r>
    </w:p>
    <w:p w:rsidR="003A1A0E" w:rsidRPr="007200D7" w:rsidRDefault="003A1A0E" w:rsidP="00945D36">
      <w:pPr>
        <w:numPr>
          <w:ilvl w:val="0"/>
          <w:numId w:val="37"/>
        </w:numPr>
        <w:autoSpaceDE w:val="0"/>
        <w:autoSpaceDN w:val="0"/>
        <w:adjustRightInd w:val="0"/>
        <w:spacing w:before="100" w:after="0" w:line="240" w:lineRule="auto"/>
        <w:rPr>
          <w:rFonts w:ascii="Arial" w:hAnsi="Arial" w:cs="Arial"/>
        </w:rPr>
      </w:pPr>
      <w:r w:rsidRPr="007200D7">
        <w:rPr>
          <w:rFonts w:ascii="Arial" w:hAnsi="Arial" w:cs="Arial"/>
        </w:rPr>
        <w:t xml:space="preserve">Co-occurring difficulties may be seen in aspects of language, motor co-ordination, mental calculation, concentration and personal organisation, but these are not, by themselves, markers of dyslexia. </w:t>
      </w:r>
    </w:p>
    <w:p w:rsidR="003A1A0E" w:rsidRDefault="003A1A0E" w:rsidP="00945D36">
      <w:pPr>
        <w:numPr>
          <w:ilvl w:val="0"/>
          <w:numId w:val="37"/>
        </w:numPr>
        <w:autoSpaceDE w:val="0"/>
        <w:autoSpaceDN w:val="0"/>
        <w:adjustRightInd w:val="0"/>
        <w:spacing w:before="100" w:after="0" w:line="240" w:lineRule="auto"/>
        <w:rPr>
          <w:rFonts w:ascii="Arial" w:hAnsi="Arial" w:cs="Arial"/>
        </w:rPr>
      </w:pPr>
      <w:r w:rsidRPr="007200D7">
        <w:rPr>
          <w:rFonts w:ascii="Arial" w:hAnsi="Arial" w:cs="Arial"/>
        </w:rPr>
        <w:t>A good indication of the severity and persistence of dyslexic difficulties can be gained by examining how the individual responds or has responded to well-founded intervention.</w:t>
      </w:r>
    </w:p>
    <w:p w:rsidR="003A1A0E" w:rsidRPr="004904D9" w:rsidRDefault="003A1A0E" w:rsidP="003A1A0E">
      <w:pPr>
        <w:autoSpaceDE w:val="0"/>
        <w:autoSpaceDN w:val="0"/>
        <w:adjustRightInd w:val="0"/>
        <w:spacing w:before="100" w:after="0"/>
        <w:ind w:left="360"/>
        <w:rPr>
          <w:rFonts w:ascii="Arial" w:hAnsi="Arial" w:cs="Arial"/>
        </w:rPr>
      </w:pPr>
    </w:p>
    <w:p w:rsidR="003A1A0E" w:rsidRPr="007200D7" w:rsidRDefault="003A1A0E" w:rsidP="003A1A0E">
      <w:pPr>
        <w:autoSpaceDE w:val="0"/>
        <w:autoSpaceDN w:val="0"/>
        <w:adjustRightInd w:val="0"/>
        <w:spacing w:after="0"/>
        <w:rPr>
          <w:rFonts w:ascii="Arial" w:hAnsi="Arial" w:cs="Arial"/>
          <w:b/>
          <w:bCs/>
          <w:color w:val="000000"/>
        </w:rPr>
      </w:pPr>
      <w:r w:rsidRPr="007200D7">
        <w:rPr>
          <w:rFonts w:ascii="Arial" w:hAnsi="Arial" w:cs="Arial"/>
          <w:b/>
          <w:bCs/>
          <w:color w:val="000000"/>
        </w:rPr>
        <w:t>4. Assessment</w:t>
      </w:r>
    </w:p>
    <w:p w:rsidR="003A1A0E" w:rsidRDefault="003A1A0E" w:rsidP="003A1A0E">
      <w:pPr>
        <w:autoSpaceDE w:val="0"/>
        <w:autoSpaceDN w:val="0"/>
        <w:adjustRightInd w:val="0"/>
        <w:spacing w:after="0"/>
        <w:rPr>
          <w:rFonts w:ascii="Arial" w:hAnsi="Arial" w:cs="Arial"/>
          <w:bCs/>
          <w:iCs/>
          <w:color w:val="000000"/>
        </w:rPr>
      </w:pPr>
    </w:p>
    <w:p w:rsidR="003A1A0E" w:rsidRPr="00FF5EA7" w:rsidRDefault="003A1A0E" w:rsidP="003A1A0E">
      <w:pPr>
        <w:autoSpaceDE w:val="0"/>
        <w:autoSpaceDN w:val="0"/>
        <w:adjustRightInd w:val="0"/>
        <w:spacing w:after="0"/>
        <w:rPr>
          <w:rFonts w:ascii="Arial" w:hAnsi="Arial" w:cs="Arial"/>
          <w:color w:val="000000"/>
        </w:rPr>
      </w:pPr>
      <w:r>
        <w:rPr>
          <w:rFonts w:ascii="Arial" w:hAnsi="Arial" w:cs="Arial"/>
          <w:bCs/>
          <w:iCs/>
          <w:color w:val="000000"/>
        </w:rPr>
        <w:t xml:space="preserve">The primary purpose of </w:t>
      </w:r>
      <w:r w:rsidRPr="0041312A">
        <w:rPr>
          <w:rFonts w:ascii="Arial" w:hAnsi="Arial" w:cs="Arial"/>
          <w:bCs/>
          <w:iCs/>
          <w:color w:val="000000"/>
        </w:rPr>
        <w:t xml:space="preserve">assessment </w:t>
      </w:r>
      <w:r>
        <w:rPr>
          <w:rFonts w:ascii="Arial" w:hAnsi="Arial" w:cs="Arial"/>
          <w:bCs/>
          <w:iCs/>
          <w:color w:val="000000"/>
        </w:rPr>
        <w:t>is to identify needs and appropriate support and int</w:t>
      </w:r>
      <w:r w:rsidR="00812E05">
        <w:rPr>
          <w:rFonts w:ascii="Arial" w:hAnsi="Arial" w:cs="Arial"/>
          <w:bCs/>
          <w:iCs/>
          <w:color w:val="000000"/>
        </w:rPr>
        <w:t>ervention to target these needs</w:t>
      </w:r>
      <w:r w:rsidRPr="0041312A">
        <w:rPr>
          <w:rFonts w:ascii="Arial" w:hAnsi="Arial" w:cs="Arial"/>
          <w:bCs/>
          <w:iCs/>
          <w:color w:val="000000"/>
        </w:rPr>
        <w:t>.</w:t>
      </w:r>
      <w:r>
        <w:rPr>
          <w:rFonts w:ascii="Arial" w:hAnsi="Arial" w:cs="Arial"/>
          <w:bCs/>
          <w:iCs/>
          <w:color w:val="000000"/>
        </w:rPr>
        <w:t xml:space="preserve">  </w:t>
      </w:r>
      <w:r w:rsidRPr="0041312A">
        <w:rPr>
          <w:rFonts w:ascii="Arial" w:hAnsi="Arial" w:cs="Arial"/>
          <w:color w:val="000000"/>
        </w:rPr>
        <w:t xml:space="preserve">Screening tests and </w:t>
      </w:r>
      <w:r>
        <w:rPr>
          <w:rFonts w:ascii="Arial" w:hAnsi="Arial" w:cs="Arial"/>
          <w:color w:val="000000"/>
        </w:rPr>
        <w:t>checklists can b</w:t>
      </w:r>
      <w:r w:rsidRPr="007200D7">
        <w:rPr>
          <w:rFonts w:ascii="Arial" w:hAnsi="Arial" w:cs="Arial"/>
          <w:color w:val="000000"/>
        </w:rPr>
        <w:t xml:space="preserve">e a useful first step </w:t>
      </w:r>
      <w:r>
        <w:rPr>
          <w:rFonts w:ascii="Arial" w:hAnsi="Arial" w:cs="Arial"/>
          <w:color w:val="000000"/>
        </w:rPr>
        <w:t xml:space="preserve">to indicate whether </w:t>
      </w:r>
      <w:r w:rsidRPr="007200D7">
        <w:rPr>
          <w:rFonts w:ascii="Arial" w:hAnsi="Arial" w:cs="Arial"/>
          <w:color w:val="000000"/>
        </w:rPr>
        <w:t>a pupil sho</w:t>
      </w:r>
      <w:r>
        <w:rPr>
          <w:rFonts w:ascii="Arial" w:hAnsi="Arial" w:cs="Arial"/>
          <w:color w:val="000000"/>
        </w:rPr>
        <w:t xml:space="preserve">ws characteristics of dyslexia (see Appendix </w:t>
      </w:r>
      <w:r w:rsidR="00F6584B">
        <w:rPr>
          <w:rFonts w:ascii="Arial" w:hAnsi="Arial" w:cs="Arial"/>
          <w:color w:val="000000"/>
        </w:rPr>
        <w:t>2</w:t>
      </w:r>
      <w:r>
        <w:rPr>
          <w:rFonts w:ascii="Arial" w:hAnsi="Arial" w:cs="Arial"/>
          <w:color w:val="000000"/>
        </w:rPr>
        <w:t xml:space="preserve"> for examples of checklists provided by the Dyslexia Association).    </w:t>
      </w:r>
    </w:p>
    <w:p w:rsidR="003A1A0E" w:rsidRDefault="003A1A0E" w:rsidP="003A1A0E">
      <w:pPr>
        <w:autoSpaceDE w:val="0"/>
        <w:autoSpaceDN w:val="0"/>
        <w:adjustRightInd w:val="0"/>
        <w:spacing w:after="0"/>
        <w:rPr>
          <w:rFonts w:ascii="Arial" w:hAnsi="Arial" w:cs="Arial"/>
          <w:color w:val="000000"/>
        </w:rPr>
      </w:pPr>
    </w:p>
    <w:p w:rsidR="003A1A0E" w:rsidRDefault="003A1A0E" w:rsidP="003A1A0E">
      <w:pPr>
        <w:autoSpaceDE w:val="0"/>
        <w:autoSpaceDN w:val="0"/>
        <w:adjustRightInd w:val="0"/>
        <w:spacing w:after="0"/>
        <w:rPr>
          <w:rFonts w:ascii="Arial" w:hAnsi="Arial" w:cs="Arial"/>
          <w:color w:val="000000"/>
        </w:rPr>
      </w:pPr>
      <w:r>
        <w:rPr>
          <w:rFonts w:ascii="Arial" w:hAnsi="Arial" w:cs="Arial"/>
          <w:color w:val="000000"/>
        </w:rPr>
        <w:t>The Specific Learning Difficulties Range Model uses the terms mild through to severe to describe the degree to which a child or young person is affected by dyslexia. Using the descriptors in the Range Model, a decision should be made as to the severity of the child’s difficulties and the response required.</w:t>
      </w:r>
    </w:p>
    <w:p w:rsidR="003A1A0E" w:rsidRDefault="003A1A0E" w:rsidP="003A1A0E">
      <w:pPr>
        <w:autoSpaceDE w:val="0"/>
        <w:autoSpaceDN w:val="0"/>
        <w:adjustRightInd w:val="0"/>
        <w:spacing w:after="0"/>
        <w:rPr>
          <w:rFonts w:ascii="Arial" w:hAnsi="Arial" w:cs="Arial"/>
          <w:color w:val="000000"/>
        </w:rPr>
      </w:pPr>
    </w:p>
    <w:p w:rsidR="003A1A0E" w:rsidRDefault="003A1A0E" w:rsidP="003A1A0E">
      <w:pPr>
        <w:autoSpaceDE w:val="0"/>
        <w:autoSpaceDN w:val="0"/>
        <w:adjustRightInd w:val="0"/>
        <w:spacing w:after="0"/>
        <w:rPr>
          <w:rFonts w:ascii="Arial" w:hAnsi="Arial" w:cs="Arial"/>
          <w:color w:val="000000"/>
        </w:rPr>
      </w:pPr>
      <w:r>
        <w:rPr>
          <w:rFonts w:ascii="Arial" w:hAnsi="Arial" w:cs="Arial"/>
          <w:color w:val="000000"/>
        </w:rPr>
        <w:t>Once the child or young person’s range is identified, settings should then put in place Range 1 – 3 interventions to support identified needs.  Pupil progress over time and in response to specific intervention</w:t>
      </w:r>
      <w:r w:rsidR="004957C6">
        <w:rPr>
          <w:rFonts w:ascii="Arial" w:hAnsi="Arial" w:cs="Arial"/>
          <w:color w:val="000000"/>
        </w:rPr>
        <w:t>s</w:t>
      </w:r>
      <w:r>
        <w:rPr>
          <w:rFonts w:ascii="Arial" w:hAnsi="Arial" w:cs="Arial"/>
          <w:color w:val="000000"/>
        </w:rPr>
        <w:t xml:space="preserve"> should be evidenced and evaluated over an extended period of time (at least two </w:t>
      </w:r>
      <w:r w:rsidRPr="007200D7">
        <w:rPr>
          <w:rFonts w:ascii="Arial" w:hAnsi="Arial" w:cs="Arial"/>
          <w:color w:val="000000"/>
        </w:rPr>
        <w:t>terms)</w:t>
      </w:r>
      <w:r w:rsidR="004957C6">
        <w:rPr>
          <w:rFonts w:ascii="Arial" w:hAnsi="Arial" w:cs="Arial"/>
          <w:color w:val="000000"/>
        </w:rPr>
        <w:t>.</w:t>
      </w:r>
      <w:r>
        <w:rPr>
          <w:rFonts w:ascii="Arial" w:hAnsi="Arial" w:cs="Arial"/>
          <w:color w:val="000000"/>
        </w:rPr>
        <w:t xml:space="preserve">  It is expected that:  </w:t>
      </w:r>
    </w:p>
    <w:p w:rsidR="003A1A0E" w:rsidRDefault="003A1A0E" w:rsidP="003A1A0E">
      <w:pPr>
        <w:autoSpaceDE w:val="0"/>
        <w:autoSpaceDN w:val="0"/>
        <w:adjustRightInd w:val="0"/>
        <w:spacing w:after="0"/>
        <w:rPr>
          <w:rFonts w:ascii="Arial" w:hAnsi="Arial" w:cs="Arial"/>
          <w:color w:val="000000"/>
        </w:rPr>
      </w:pPr>
    </w:p>
    <w:p w:rsidR="003A1A0E" w:rsidRPr="007200D7" w:rsidRDefault="003A1A0E" w:rsidP="00945D36">
      <w:pPr>
        <w:numPr>
          <w:ilvl w:val="0"/>
          <w:numId w:val="38"/>
        </w:numPr>
        <w:autoSpaceDE w:val="0"/>
        <w:autoSpaceDN w:val="0"/>
        <w:adjustRightInd w:val="0"/>
        <w:spacing w:after="0" w:line="240" w:lineRule="auto"/>
        <w:rPr>
          <w:rFonts w:ascii="Arial" w:hAnsi="Arial" w:cs="Arial"/>
          <w:color w:val="231F20"/>
        </w:rPr>
      </w:pPr>
      <w:r w:rsidRPr="007200D7">
        <w:rPr>
          <w:rFonts w:ascii="Arial" w:hAnsi="Arial" w:cs="Arial"/>
          <w:color w:val="231F20"/>
        </w:rPr>
        <w:t xml:space="preserve">Teachers should appropriately differentiate to enable </w:t>
      </w:r>
      <w:r>
        <w:rPr>
          <w:rFonts w:ascii="Arial" w:hAnsi="Arial" w:cs="Arial"/>
          <w:color w:val="231F20"/>
        </w:rPr>
        <w:t>pupils</w:t>
      </w:r>
      <w:r w:rsidRPr="007200D7">
        <w:rPr>
          <w:rFonts w:ascii="Arial" w:hAnsi="Arial" w:cs="Arial"/>
          <w:color w:val="231F20"/>
        </w:rPr>
        <w:t xml:space="preserve"> with </w:t>
      </w:r>
      <w:r>
        <w:rPr>
          <w:rFonts w:ascii="Arial" w:hAnsi="Arial" w:cs="Arial"/>
          <w:color w:val="231F20"/>
        </w:rPr>
        <w:t>characteristics of dyslexia to access the curriculum;</w:t>
      </w:r>
    </w:p>
    <w:p w:rsidR="003A1A0E" w:rsidRPr="00833BC2" w:rsidRDefault="003A1A0E" w:rsidP="00945D36">
      <w:pPr>
        <w:numPr>
          <w:ilvl w:val="0"/>
          <w:numId w:val="38"/>
        </w:numPr>
        <w:autoSpaceDE w:val="0"/>
        <w:autoSpaceDN w:val="0"/>
        <w:adjustRightInd w:val="0"/>
        <w:spacing w:after="0" w:line="240" w:lineRule="auto"/>
        <w:rPr>
          <w:rFonts w:ascii="Arial" w:hAnsi="Arial" w:cs="Arial"/>
          <w:color w:val="231F20"/>
        </w:rPr>
      </w:pPr>
      <w:r>
        <w:rPr>
          <w:rFonts w:ascii="Arial" w:hAnsi="Arial" w:cs="Arial"/>
          <w:color w:val="231F20"/>
        </w:rPr>
        <w:t>Pupils</w:t>
      </w:r>
      <w:r w:rsidRPr="007200D7">
        <w:rPr>
          <w:rFonts w:ascii="Arial" w:hAnsi="Arial" w:cs="Arial"/>
          <w:color w:val="231F20"/>
        </w:rPr>
        <w:t xml:space="preserve"> with difficulties on the dyslexic continuum should be monitored</w:t>
      </w:r>
      <w:r>
        <w:rPr>
          <w:rFonts w:ascii="Arial" w:hAnsi="Arial" w:cs="Arial"/>
          <w:color w:val="231F20"/>
        </w:rPr>
        <w:t xml:space="preserve"> </w:t>
      </w:r>
      <w:r w:rsidRPr="007200D7">
        <w:rPr>
          <w:rFonts w:ascii="Arial" w:hAnsi="Arial" w:cs="Arial"/>
          <w:color w:val="231F20"/>
        </w:rPr>
        <w:t xml:space="preserve">and supported </w:t>
      </w:r>
      <w:r w:rsidRPr="007200D7">
        <w:rPr>
          <w:rFonts w:ascii="Arial" w:hAnsi="Arial" w:cs="Arial"/>
          <w:color w:val="000000"/>
        </w:rPr>
        <w:t>appropriately using IEPs or equivalent where necessary</w:t>
      </w:r>
      <w:r>
        <w:rPr>
          <w:rFonts w:ascii="Arial" w:hAnsi="Arial" w:cs="Arial"/>
          <w:color w:val="000000"/>
        </w:rPr>
        <w:t>;</w:t>
      </w:r>
    </w:p>
    <w:p w:rsidR="003A1A0E" w:rsidRPr="007200D7" w:rsidRDefault="003A1A0E" w:rsidP="00945D36">
      <w:pPr>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Schools and settings</w:t>
      </w:r>
      <w:r w:rsidRPr="007200D7">
        <w:rPr>
          <w:rFonts w:ascii="Arial" w:hAnsi="Arial" w:cs="Arial"/>
          <w:color w:val="000000"/>
        </w:rPr>
        <w:t xml:space="preserve"> should </w:t>
      </w:r>
      <w:r>
        <w:rPr>
          <w:rFonts w:ascii="Arial" w:hAnsi="Arial" w:cs="Arial"/>
          <w:color w:val="000000"/>
        </w:rPr>
        <w:t xml:space="preserve">provide appropriate Range 1 – 2 </w:t>
      </w:r>
      <w:r w:rsidRPr="007200D7">
        <w:rPr>
          <w:rFonts w:ascii="Arial" w:hAnsi="Arial" w:cs="Arial"/>
          <w:color w:val="000000"/>
        </w:rPr>
        <w:t>provision</w:t>
      </w:r>
      <w:r>
        <w:rPr>
          <w:rFonts w:ascii="Arial" w:hAnsi="Arial" w:cs="Arial"/>
          <w:color w:val="000000"/>
        </w:rPr>
        <w:t xml:space="preserve"> on a frequent regular basis</w:t>
      </w:r>
      <w:r w:rsidRPr="007200D7">
        <w:rPr>
          <w:rFonts w:ascii="Arial" w:hAnsi="Arial" w:cs="Arial"/>
          <w:color w:val="000000"/>
        </w:rPr>
        <w:t xml:space="preserve"> using</w:t>
      </w:r>
      <w:r>
        <w:rPr>
          <w:rFonts w:ascii="Arial" w:hAnsi="Arial" w:cs="Arial"/>
          <w:color w:val="000000"/>
        </w:rPr>
        <w:t>,</w:t>
      </w:r>
      <w:r w:rsidRPr="007200D7">
        <w:rPr>
          <w:rFonts w:ascii="Arial" w:hAnsi="Arial" w:cs="Arial"/>
          <w:color w:val="000000"/>
        </w:rPr>
        <w:t xml:space="preserve"> </w:t>
      </w:r>
      <w:r>
        <w:rPr>
          <w:rFonts w:ascii="Arial" w:hAnsi="Arial" w:cs="Arial"/>
          <w:color w:val="000000"/>
        </w:rPr>
        <w:t xml:space="preserve">where possible, </w:t>
      </w:r>
      <w:r w:rsidRPr="007200D7">
        <w:rPr>
          <w:rFonts w:ascii="Arial" w:hAnsi="Arial" w:cs="Arial"/>
          <w:color w:val="000000"/>
        </w:rPr>
        <w:t>evidence based</w:t>
      </w:r>
      <w:r>
        <w:rPr>
          <w:rFonts w:ascii="Arial" w:hAnsi="Arial" w:cs="Arial"/>
          <w:color w:val="000000"/>
        </w:rPr>
        <w:t xml:space="preserve"> </w:t>
      </w:r>
      <w:r w:rsidRPr="007200D7">
        <w:rPr>
          <w:rFonts w:ascii="Arial" w:hAnsi="Arial" w:cs="Arial"/>
          <w:color w:val="000000"/>
        </w:rPr>
        <w:t>intervention</w:t>
      </w:r>
      <w:r w:rsidR="009D3857">
        <w:rPr>
          <w:rFonts w:ascii="Arial" w:hAnsi="Arial" w:cs="Arial"/>
          <w:color w:val="000000"/>
        </w:rPr>
        <w:t>s (see Appendix 3</w:t>
      </w:r>
      <w:r>
        <w:rPr>
          <w:rFonts w:ascii="Arial" w:hAnsi="Arial" w:cs="Arial"/>
          <w:color w:val="000000"/>
        </w:rPr>
        <w:t>)</w:t>
      </w:r>
      <w:r w:rsidRPr="007200D7">
        <w:rPr>
          <w:rFonts w:ascii="Arial" w:hAnsi="Arial" w:cs="Arial"/>
          <w:color w:val="000000"/>
        </w:rPr>
        <w:t xml:space="preserve">. </w:t>
      </w:r>
      <w:r>
        <w:rPr>
          <w:rFonts w:ascii="Arial" w:hAnsi="Arial" w:cs="Arial"/>
          <w:color w:val="000000"/>
        </w:rPr>
        <w:t xml:space="preserve"> Schools and settings</w:t>
      </w:r>
      <w:r w:rsidRPr="007200D7">
        <w:rPr>
          <w:rFonts w:ascii="Arial" w:hAnsi="Arial" w:cs="Arial"/>
          <w:color w:val="000000"/>
        </w:rPr>
        <w:t xml:space="preserve"> should also work in partnership with parents/carers.</w:t>
      </w:r>
    </w:p>
    <w:p w:rsidR="003A1A0E" w:rsidRPr="007200D7" w:rsidRDefault="003A1A0E" w:rsidP="00945D36">
      <w:pPr>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Schools and settings</w:t>
      </w:r>
      <w:r w:rsidRPr="007200D7">
        <w:rPr>
          <w:rFonts w:ascii="Arial" w:hAnsi="Arial" w:cs="Arial"/>
          <w:color w:val="000000"/>
        </w:rPr>
        <w:t xml:space="preserve"> should provide further intensive </w:t>
      </w:r>
      <w:r>
        <w:rPr>
          <w:rFonts w:ascii="Arial" w:hAnsi="Arial" w:cs="Arial"/>
          <w:color w:val="000000"/>
        </w:rPr>
        <w:t xml:space="preserve">Range 3 </w:t>
      </w:r>
      <w:r w:rsidRPr="007200D7">
        <w:rPr>
          <w:rFonts w:ascii="Arial" w:hAnsi="Arial" w:cs="Arial"/>
          <w:color w:val="000000"/>
        </w:rPr>
        <w:t>provision for</w:t>
      </w:r>
      <w:r>
        <w:rPr>
          <w:rFonts w:ascii="Arial" w:hAnsi="Arial" w:cs="Arial"/>
          <w:color w:val="000000"/>
        </w:rPr>
        <w:t xml:space="preserve"> children and young people</w:t>
      </w:r>
      <w:r w:rsidRPr="007200D7">
        <w:rPr>
          <w:rFonts w:ascii="Arial" w:hAnsi="Arial" w:cs="Arial"/>
          <w:color w:val="000000"/>
        </w:rPr>
        <w:t xml:space="preserve"> whose difficulties persist.</w:t>
      </w:r>
    </w:p>
    <w:p w:rsidR="003A1A0E" w:rsidRPr="007200D7" w:rsidRDefault="003A1A0E" w:rsidP="00945D36">
      <w:pPr>
        <w:numPr>
          <w:ilvl w:val="0"/>
          <w:numId w:val="38"/>
        </w:numPr>
        <w:autoSpaceDE w:val="0"/>
        <w:autoSpaceDN w:val="0"/>
        <w:adjustRightInd w:val="0"/>
        <w:spacing w:after="0" w:line="240" w:lineRule="auto"/>
        <w:rPr>
          <w:rFonts w:ascii="Arial" w:hAnsi="Arial" w:cs="Arial"/>
          <w:color w:val="000000"/>
        </w:rPr>
      </w:pPr>
      <w:r w:rsidRPr="007200D7">
        <w:rPr>
          <w:rFonts w:ascii="Arial" w:hAnsi="Arial" w:cs="Arial"/>
          <w:color w:val="000000"/>
        </w:rPr>
        <w:t xml:space="preserve">Teaching methods </w:t>
      </w:r>
      <w:r>
        <w:rPr>
          <w:rFonts w:ascii="Arial" w:hAnsi="Arial" w:cs="Arial"/>
          <w:color w:val="000000"/>
        </w:rPr>
        <w:t xml:space="preserve">and interventions </w:t>
      </w:r>
      <w:r w:rsidRPr="007200D7">
        <w:rPr>
          <w:rFonts w:ascii="Arial" w:hAnsi="Arial" w:cs="Arial"/>
          <w:color w:val="000000"/>
        </w:rPr>
        <w:t>should include structured, systematic and multisensory</w:t>
      </w:r>
      <w:r>
        <w:rPr>
          <w:rFonts w:ascii="Arial" w:hAnsi="Arial" w:cs="Arial"/>
          <w:color w:val="000000"/>
        </w:rPr>
        <w:t xml:space="preserve"> approaches and </w:t>
      </w:r>
      <w:r w:rsidRPr="007200D7">
        <w:rPr>
          <w:rFonts w:ascii="Arial" w:hAnsi="Arial" w:cs="Arial"/>
          <w:color w:val="000000"/>
        </w:rPr>
        <w:t>should be monitored and evaluated</w:t>
      </w:r>
      <w:r>
        <w:rPr>
          <w:rFonts w:ascii="Arial" w:hAnsi="Arial" w:cs="Arial"/>
          <w:color w:val="000000"/>
        </w:rPr>
        <w:t xml:space="preserve"> </w:t>
      </w:r>
      <w:r w:rsidRPr="007200D7">
        <w:rPr>
          <w:rFonts w:ascii="Arial" w:hAnsi="Arial" w:cs="Arial"/>
          <w:color w:val="000000"/>
        </w:rPr>
        <w:t>continuously.</w:t>
      </w:r>
    </w:p>
    <w:p w:rsidR="003A1A0E" w:rsidRDefault="003A1A0E" w:rsidP="003A1A0E">
      <w:pPr>
        <w:autoSpaceDE w:val="0"/>
        <w:autoSpaceDN w:val="0"/>
        <w:adjustRightInd w:val="0"/>
        <w:spacing w:after="0"/>
        <w:rPr>
          <w:rFonts w:ascii="Arial" w:hAnsi="Arial" w:cs="Arial"/>
          <w:color w:val="000000"/>
        </w:rPr>
      </w:pPr>
    </w:p>
    <w:p w:rsidR="003A1A0E" w:rsidRDefault="003A1A0E" w:rsidP="003A1A0E">
      <w:pPr>
        <w:autoSpaceDE w:val="0"/>
        <w:autoSpaceDN w:val="0"/>
        <w:adjustRightInd w:val="0"/>
        <w:spacing w:after="0"/>
        <w:rPr>
          <w:rFonts w:ascii="Arial" w:hAnsi="Arial" w:cs="Arial"/>
          <w:color w:val="000000"/>
        </w:rPr>
      </w:pPr>
      <w:r>
        <w:rPr>
          <w:rFonts w:ascii="Arial" w:hAnsi="Arial" w:cs="Arial"/>
          <w:color w:val="000000"/>
        </w:rPr>
        <w:t>In cases where pupils are not making expected levels of progress</w:t>
      </w:r>
      <w:r w:rsidR="004957C6">
        <w:rPr>
          <w:rFonts w:ascii="Arial" w:hAnsi="Arial" w:cs="Arial"/>
          <w:color w:val="000000"/>
        </w:rPr>
        <w:t xml:space="preserve"> despite this intervention</w:t>
      </w:r>
      <w:r>
        <w:rPr>
          <w:rFonts w:ascii="Arial" w:hAnsi="Arial" w:cs="Arial"/>
          <w:color w:val="000000"/>
        </w:rPr>
        <w:t>, schools and settings</w:t>
      </w:r>
      <w:r w:rsidRPr="007200D7">
        <w:rPr>
          <w:rFonts w:ascii="Arial" w:hAnsi="Arial" w:cs="Arial"/>
          <w:color w:val="000000"/>
        </w:rPr>
        <w:t xml:space="preserve"> can request</w:t>
      </w:r>
      <w:r w:rsidR="00812E05">
        <w:rPr>
          <w:rFonts w:ascii="Arial" w:hAnsi="Arial" w:cs="Arial"/>
          <w:color w:val="000000"/>
        </w:rPr>
        <w:t xml:space="preserve"> assessment or</w:t>
      </w:r>
      <w:r w:rsidRPr="007200D7">
        <w:rPr>
          <w:rFonts w:ascii="Arial" w:hAnsi="Arial" w:cs="Arial"/>
          <w:color w:val="000000"/>
        </w:rPr>
        <w:t xml:space="preserve"> </w:t>
      </w:r>
      <w:r>
        <w:rPr>
          <w:rFonts w:ascii="Arial" w:hAnsi="Arial" w:cs="Arial"/>
          <w:color w:val="000000"/>
        </w:rPr>
        <w:t xml:space="preserve">specialist </w:t>
      </w:r>
      <w:r w:rsidRPr="007200D7">
        <w:rPr>
          <w:rFonts w:ascii="Arial" w:hAnsi="Arial" w:cs="Arial"/>
          <w:color w:val="000000"/>
        </w:rPr>
        <w:t>intervention from</w:t>
      </w:r>
      <w:r>
        <w:rPr>
          <w:rFonts w:ascii="Arial" w:hAnsi="Arial" w:cs="Arial"/>
          <w:color w:val="000000"/>
        </w:rPr>
        <w:t xml:space="preserve"> the Educational Psychology Team (EPT) or Cognition and Learning Team (CLT). </w:t>
      </w:r>
    </w:p>
    <w:p w:rsidR="003A1A0E" w:rsidRDefault="003A1A0E" w:rsidP="003A1A0E">
      <w:pPr>
        <w:autoSpaceDE w:val="0"/>
        <w:autoSpaceDN w:val="0"/>
        <w:adjustRightInd w:val="0"/>
        <w:spacing w:after="0"/>
        <w:rPr>
          <w:rFonts w:ascii="Arial" w:hAnsi="Arial" w:cs="Arial"/>
          <w:color w:val="000000"/>
        </w:rPr>
      </w:pPr>
    </w:p>
    <w:p w:rsidR="003A1A0E" w:rsidRPr="009D3857" w:rsidRDefault="003A1A0E" w:rsidP="003A1A0E">
      <w:pPr>
        <w:autoSpaceDE w:val="0"/>
        <w:autoSpaceDN w:val="0"/>
        <w:adjustRightInd w:val="0"/>
        <w:spacing w:after="0"/>
        <w:rPr>
          <w:rFonts w:ascii="Arial" w:hAnsi="Arial" w:cs="Arial"/>
          <w:color w:val="000000"/>
        </w:rPr>
      </w:pPr>
      <w:r w:rsidRPr="007200D7">
        <w:rPr>
          <w:rFonts w:ascii="Arial" w:hAnsi="Arial" w:cs="Arial"/>
          <w:color w:val="000000"/>
        </w:rPr>
        <w:t xml:space="preserve">Further standardised assessments and diagnostic tests </w:t>
      </w:r>
      <w:r>
        <w:rPr>
          <w:rFonts w:ascii="Arial" w:hAnsi="Arial" w:cs="Arial"/>
          <w:color w:val="000000"/>
        </w:rPr>
        <w:t xml:space="preserve">can </w:t>
      </w:r>
      <w:r w:rsidRPr="007200D7">
        <w:rPr>
          <w:rFonts w:ascii="Arial" w:hAnsi="Arial" w:cs="Arial"/>
          <w:color w:val="000000"/>
        </w:rPr>
        <w:t>contribute a</w:t>
      </w:r>
      <w:r>
        <w:rPr>
          <w:rFonts w:ascii="Arial" w:hAnsi="Arial" w:cs="Arial"/>
          <w:color w:val="000000"/>
        </w:rPr>
        <w:t xml:space="preserve"> </w:t>
      </w:r>
      <w:r w:rsidRPr="007200D7">
        <w:rPr>
          <w:rFonts w:ascii="Arial" w:hAnsi="Arial" w:cs="Arial"/>
          <w:color w:val="000000"/>
        </w:rPr>
        <w:t xml:space="preserve">more detailed picture of the </w:t>
      </w:r>
      <w:r>
        <w:rPr>
          <w:rFonts w:ascii="Arial" w:hAnsi="Arial" w:cs="Arial"/>
          <w:color w:val="000000"/>
        </w:rPr>
        <w:t>child or young person</w:t>
      </w:r>
      <w:r w:rsidRPr="007200D7">
        <w:rPr>
          <w:rFonts w:ascii="Arial" w:hAnsi="Arial" w:cs="Arial"/>
          <w:color w:val="000000"/>
        </w:rPr>
        <w:t xml:space="preserve">’s areas of strength and </w:t>
      </w:r>
      <w:r>
        <w:rPr>
          <w:rFonts w:ascii="Arial" w:hAnsi="Arial" w:cs="Arial"/>
          <w:color w:val="000000"/>
        </w:rPr>
        <w:t>needs</w:t>
      </w:r>
      <w:r w:rsidRPr="007200D7">
        <w:rPr>
          <w:rFonts w:ascii="Arial" w:hAnsi="Arial" w:cs="Arial"/>
          <w:color w:val="000000"/>
        </w:rPr>
        <w:t>.</w:t>
      </w:r>
      <w:r>
        <w:rPr>
          <w:rFonts w:ascii="Arial" w:hAnsi="Arial" w:cs="Arial"/>
          <w:color w:val="000000"/>
        </w:rPr>
        <w:t xml:space="preserve">  These assessments should not stand alone, </w:t>
      </w:r>
      <w:r>
        <w:rPr>
          <w:rFonts w:ascii="Arial" w:hAnsi="Arial" w:cs="Arial"/>
          <w:color w:val="000000"/>
        </w:rPr>
        <w:lastRenderedPageBreak/>
        <w:t xml:space="preserve">but should be considered together with </w:t>
      </w:r>
      <w:r w:rsidRPr="007200D7">
        <w:rPr>
          <w:rFonts w:ascii="Arial" w:hAnsi="Arial" w:cs="Arial"/>
          <w:color w:val="000000"/>
        </w:rPr>
        <w:t>information about an individual’s history of learning, past support and</w:t>
      </w:r>
      <w:r>
        <w:rPr>
          <w:rFonts w:ascii="Arial" w:hAnsi="Arial" w:cs="Arial"/>
          <w:color w:val="000000"/>
        </w:rPr>
        <w:t xml:space="preserve"> </w:t>
      </w:r>
      <w:r w:rsidRPr="007200D7">
        <w:rPr>
          <w:rFonts w:ascii="Arial" w:hAnsi="Arial" w:cs="Arial"/>
          <w:color w:val="000000"/>
        </w:rPr>
        <w:t>intervention, including information from the parent and the pupil.</w:t>
      </w:r>
      <w:r>
        <w:rPr>
          <w:rFonts w:ascii="Arial" w:hAnsi="Arial" w:cs="Arial"/>
          <w:color w:val="000000"/>
        </w:rPr>
        <w:t xml:space="preserve">  </w:t>
      </w:r>
      <w:r w:rsidRPr="007200D7">
        <w:rPr>
          <w:rFonts w:ascii="Arial" w:hAnsi="Arial" w:cs="Arial"/>
          <w:color w:val="000000"/>
        </w:rPr>
        <w:t xml:space="preserve">The </w:t>
      </w:r>
      <w:r>
        <w:rPr>
          <w:rFonts w:ascii="Arial" w:hAnsi="Arial" w:cs="Arial"/>
          <w:color w:val="000000"/>
        </w:rPr>
        <w:t xml:space="preserve">EPT / CLT </w:t>
      </w:r>
      <w:r w:rsidRPr="007200D7">
        <w:rPr>
          <w:rFonts w:ascii="Arial" w:hAnsi="Arial" w:cs="Arial"/>
          <w:color w:val="000000"/>
        </w:rPr>
        <w:t xml:space="preserve">will work with </w:t>
      </w:r>
      <w:r>
        <w:rPr>
          <w:rFonts w:ascii="Arial" w:hAnsi="Arial" w:cs="Arial"/>
          <w:color w:val="000000"/>
        </w:rPr>
        <w:t xml:space="preserve">the pupil and </w:t>
      </w:r>
      <w:r w:rsidRPr="007200D7">
        <w:rPr>
          <w:rFonts w:ascii="Arial" w:hAnsi="Arial" w:cs="Arial"/>
          <w:color w:val="000000"/>
        </w:rPr>
        <w:t xml:space="preserve">school staff to offer </w:t>
      </w:r>
      <w:r>
        <w:rPr>
          <w:rFonts w:ascii="Arial" w:hAnsi="Arial" w:cs="Arial"/>
          <w:color w:val="000000"/>
        </w:rPr>
        <w:t xml:space="preserve">support and </w:t>
      </w:r>
      <w:r w:rsidRPr="007200D7">
        <w:rPr>
          <w:rFonts w:ascii="Arial" w:hAnsi="Arial" w:cs="Arial"/>
          <w:color w:val="000000"/>
        </w:rPr>
        <w:t xml:space="preserve">advice to aid the school in meeting the pupil’s needs and raising </w:t>
      </w:r>
      <w:r>
        <w:rPr>
          <w:rFonts w:ascii="Arial" w:hAnsi="Arial" w:cs="Arial"/>
          <w:color w:val="000000"/>
        </w:rPr>
        <w:t>attainment</w:t>
      </w:r>
      <w:r w:rsidRPr="007200D7">
        <w:rPr>
          <w:rFonts w:ascii="Arial" w:hAnsi="Arial" w:cs="Arial"/>
          <w:color w:val="000000"/>
        </w:rPr>
        <w:t xml:space="preserve">. </w:t>
      </w:r>
      <w:r>
        <w:rPr>
          <w:rFonts w:ascii="Arial" w:hAnsi="Arial" w:cs="Arial"/>
          <w:color w:val="000000"/>
        </w:rPr>
        <w:t xml:space="preserve"> </w:t>
      </w:r>
      <w:r w:rsidRPr="007200D7">
        <w:rPr>
          <w:rFonts w:ascii="Arial" w:hAnsi="Arial" w:cs="Arial"/>
          <w:color w:val="000000"/>
        </w:rPr>
        <w:t>Where</w:t>
      </w:r>
      <w:r>
        <w:rPr>
          <w:rFonts w:ascii="Arial" w:hAnsi="Arial" w:cs="Arial"/>
          <w:color w:val="000000"/>
        </w:rPr>
        <w:t xml:space="preserve"> </w:t>
      </w:r>
      <w:r w:rsidRPr="007200D7">
        <w:rPr>
          <w:rFonts w:ascii="Arial" w:hAnsi="Arial" w:cs="Arial"/>
          <w:color w:val="000000"/>
        </w:rPr>
        <w:t>there are a number of pupils who meet the criteria, requests for group</w:t>
      </w:r>
      <w:r>
        <w:rPr>
          <w:rFonts w:ascii="Arial" w:hAnsi="Arial" w:cs="Arial"/>
          <w:color w:val="000000"/>
        </w:rPr>
        <w:t xml:space="preserve"> </w:t>
      </w:r>
      <w:r w:rsidRPr="007200D7">
        <w:rPr>
          <w:rFonts w:ascii="Arial" w:hAnsi="Arial" w:cs="Arial"/>
          <w:color w:val="000000"/>
        </w:rPr>
        <w:t>interventions can also be made.</w:t>
      </w:r>
      <w:r w:rsidR="009D3857">
        <w:rPr>
          <w:rFonts w:ascii="Arial" w:hAnsi="Arial" w:cs="Arial"/>
          <w:color w:val="000000"/>
        </w:rPr>
        <w:t xml:space="preserve"> </w:t>
      </w:r>
      <w:r>
        <w:rPr>
          <w:rFonts w:ascii="Arial" w:hAnsi="Arial" w:cs="Arial"/>
          <w:bCs/>
          <w:iCs/>
          <w:color w:val="000000"/>
        </w:rPr>
        <w:t>Specialist assessment will include:</w:t>
      </w:r>
    </w:p>
    <w:p w:rsidR="003A1A0E" w:rsidRDefault="003A1A0E" w:rsidP="003A1A0E">
      <w:pPr>
        <w:autoSpaceDE w:val="0"/>
        <w:autoSpaceDN w:val="0"/>
        <w:adjustRightInd w:val="0"/>
        <w:spacing w:after="0"/>
        <w:rPr>
          <w:rFonts w:ascii="Arial" w:hAnsi="Arial" w:cs="Arial"/>
          <w:bCs/>
          <w:iCs/>
          <w:color w:val="000000"/>
        </w:rPr>
      </w:pPr>
    </w:p>
    <w:p w:rsidR="003A1A0E" w:rsidRPr="00CA29EB" w:rsidRDefault="003A1A0E" w:rsidP="00945D36">
      <w:pPr>
        <w:numPr>
          <w:ilvl w:val="0"/>
          <w:numId w:val="39"/>
        </w:numPr>
        <w:autoSpaceDE w:val="0"/>
        <w:autoSpaceDN w:val="0"/>
        <w:adjustRightInd w:val="0"/>
        <w:spacing w:after="0" w:line="240" w:lineRule="auto"/>
        <w:rPr>
          <w:rFonts w:ascii="Arial" w:hAnsi="Arial" w:cs="Arial"/>
          <w:b/>
          <w:bCs/>
          <w:i/>
          <w:iCs/>
          <w:color w:val="000000"/>
        </w:rPr>
      </w:pPr>
      <w:r w:rsidRPr="007936C1">
        <w:rPr>
          <w:rFonts w:ascii="Arial" w:hAnsi="Arial" w:cs="Arial"/>
          <w:b/>
          <w:bCs/>
          <w:i/>
          <w:color w:val="000000"/>
        </w:rPr>
        <w:t>Collecting background Information:</w:t>
      </w:r>
      <w:r w:rsidRPr="007936C1">
        <w:rPr>
          <w:rFonts w:ascii="Arial" w:hAnsi="Arial" w:cs="Arial"/>
          <w:b/>
          <w:bCs/>
          <w:color w:val="000000"/>
        </w:rPr>
        <w:t xml:space="preserve"> </w:t>
      </w:r>
      <w:r>
        <w:rPr>
          <w:rFonts w:ascii="Arial" w:hAnsi="Arial" w:cs="Arial"/>
          <w:bCs/>
          <w:color w:val="000000"/>
        </w:rPr>
        <w:t xml:space="preserve"> Classroom </w:t>
      </w:r>
      <w:r>
        <w:rPr>
          <w:rFonts w:ascii="Arial" w:hAnsi="Arial" w:cs="Arial"/>
          <w:color w:val="231F20"/>
        </w:rPr>
        <w:t>observations, together with discussions with teachers and parents, can</w:t>
      </w:r>
      <w:r w:rsidRPr="007200D7">
        <w:rPr>
          <w:rFonts w:ascii="Arial" w:hAnsi="Arial" w:cs="Arial"/>
          <w:color w:val="231F20"/>
        </w:rPr>
        <w:t xml:space="preserve"> provide useful information about the</w:t>
      </w:r>
      <w:r>
        <w:rPr>
          <w:rFonts w:ascii="Arial" w:hAnsi="Arial" w:cs="Arial"/>
          <w:bCs/>
          <w:color w:val="000000"/>
        </w:rPr>
        <w:t xml:space="preserve"> </w:t>
      </w:r>
      <w:r>
        <w:rPr>
          <w:rFonts w:ascii="Arial" w:hAnsi="Arial" w:cs="Arial"/>
          <w:color w:val="231F20"/>
        </w:rPr>
        <w:t>pupil’s</w:t>
      </w:r>
      <w:r w:rsidRPr="007200D7">
        <w:rPr>
          <w:rFonts w:ascii="Arial" w:hAnsi="Arial" w:cs="Arial"/>
          <w:color w:val="231F20"/>
        </w:rPr>
        <w:t xml:space="preserve"> listening skills, motivation, independent learning skills, social skills and</w:t>
      </w:r>
      <w:r>
        <w:rPr>
          <w:rFonts w:ascii="Arial" w:hAnsi="Arial" w:cs="Arial"/>
          <w:bCs/>
          <w:color w:val="000000"/>
        </w:rPr>
        <w:t xml:space="preserve"> </w:t>
      </w:r>
      <w:r w:rsidRPr="007200D7">
        <w:rPr>
          <w:rFonts w:ascii="Arial" w:hAnsi="Arial" w:cs="Arial"/>
          <w:color w:val="231F20"/>
        </w:rPr>
        <w:t>peer relationships.</w:t>
      </w:r>
      <w:r>
        <w:rPr>
          <w:rFonts w:ascii="Arial" w:hAnsi="Arial" w:cs="Arial"/>
          <w:bCs/>
          <w:color w:val="000000"/>
        </w:rPr>
        <w:t xml:space="preserve">  It is also helpful to gather information </w:t>
      </w:r>
      <w:r>
        <w:rPr>
          <w:rFonts w:ascii="Arial" w:hAnsi="Arial" w:cs="Arial"/>
          <w:color w:val="231F20"/>
        </w:rPr>
        <w:t>about other aspects of functioning, including</w:t>
      </w:r>
      <w:r w:rsidRPr="007200D7">
        <w:rPr>
          <w:rFonts w:ascii="Arial" w:hAnsi="Arial" w:cs="Arial"/>
          <w:color w:val="231F20"/>
        </w:rPr>
        <w:t>: confidence and</w:t>
      </w:r>
      <w:r>
        <w:rPr>
          <w:rFonts w:ascii="Arial" w:hAnsi="Arial" w:cs="Arial"/>
          <w:bCs/>
          <w:color w:val="000000"/>
        </w:rPr>
        <w:t xml:space="preserve"> </w:t>
      </w:r>
      <w:r w:rsidRPr="007200D7">
        <w:rPr>
          <w:rFonts w:ascii="Arial" w:hAnsi="Arial" w:cs="Arial"/>
          <w:color w:val="231F20"/>
        </w:rPr>
        <w:t>motivation as a learner, achievements and areas of strength.</w:t>
      </w:r>
      <w:r>
        <w:rPr>
          <w:rFonts w:ascii="Arial" w:hAnsi="Arial" w:cs="Arial"/>
          <w:bCs/>
          <w:color w:val="000000"/>
        </w:rPr>
        <w:t xml:space="preserve">  </w:t>
      </w:r>
      <w:r>
        <w:rPr>
          <w:rFonts w:ascii="Arial" w:hAnsi="Arial" w:cs="Arial"/>
          <w:color w:val="000000"/>
        </w:rPr>
        <w:t>The following information will be requested from school:</w:t>
      </w:r>
    </w:p>
    <w:p w:rsidR="003A1A0E" w:rsidRPr="00CA29EB"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color w:val="000000"/>
        </w:rPr>
        <w:t>Attainment levels (past and present to look at progress)</w:t>
      </w:r>
    </w:p>
    <w:p w:rsidR="003A1A0E" w:rsidRDefault="003A1A0E" w:rsidP="00945D36">
      <w:pPr>
        <w:numPr>
          <w:ilvl w:val="1"/>
          <w:numId w:val="39"/>
        </w:numPr>
        <w:autoSpaceDE w:val="0"/>
        <w:autoSpaceDN w:val="0"/>
        <w:adjustRightInd w:val="0"/>
        <w:spacing w:after="0" w:line="240" w:lineRule="auto"/>
        <w:rPr>
          <w:rFonts w:ascii="Arial" w:hAnsi="Arial" w:cs="Arial"/>
          <w:b/>
          <w:bCs/>
          <w:i/>
          <w:iCs/>
          <w:color w:val="000000"/>
        </w:rPr>
      </w:pPr>
      <w:r w:rsidRPr="007200D7">
        <w:rPr>
          <w:rFonts w:ascii="Arial" w:hAnsi="Arial" w:cs="Arial"/>
          <w:color w:val="231F20"/>
        </w:rPr>
        <w:t>History of intervention and impact</w:t>
      </w:r>
    </w:p>
    <w:p w:rsidR="003A1A0E" w:rsidRDefault="003A1A0E" w:rsidP="00945D36">
      <w:pPr>
        <w:numPr>
          <w:ilvl w:val="1"/>
          <w:numId w:val="39"/>
        </w:numPr>
        <w:autoSpaceDE w:val="0"/>
        <w:autoSpaceDN w:val="0"/>
        <w:adjustRightInd w:val="0"/>
        <w:spacing w:after="0" w:line="240" w:lineRule="auto"/>
        <w:rPr>
          <w:rFonts w:ascii="Arial" w:hAnsi="Arial" w:cs="Arial"/>
          <w:b/>
          <w:bCs/>
          <w:i/>
          <w:iCs/>
          <w:color w:val="000000"/>
        </w:rPr>
      </w:pPr>
      <w:r w:rsidRPr="007200D7">
        <w:rPr>
          <w:rFonts w:ascii="Arial" w:hAnsi="Arial" w:cs="Arial"/>
          <w:color w:val="231F20"/>
        </w:rPr>
        <w:t>IEPs or equivalent</w:t>
      </w:r>
    </w:p>
    <w:p w:rsidR="003A1A0E" w:rsidRDefault="003A1A0E" w:rsidP="00945D36">
      <w:pPr>
        <w:numPr>
          <w:ilvl w:val="1"/>
          <w:numId w:val="39"/>
        </w:numPr>
        <w:autoSpaceDE w:val="0"/>
        <w:autoSpaceDN w:val="0"/>
        <w:adjustRightInd w:val="0"/>
        <w:spacing w:after="0" w:line="240" w:lineRule="auto"/>
        <w:rPr>
          <w:rFonts w:ascii="Arial" w:hAnsi="Arial" w:cs="Arial"/>
          <w:b/>
          <w:bCs/>
          <w:i/>
          <w:iCs/>
          <w:color w:val="000000"/>
        </w:rPr>
      </w:pPr>
      <w:r w:rsidRPr="007200D7">
        <w:rPr>
          <w:rFonts w:ascii="Arial" w:hAnsi="Arial" w:cs="Arial"/>
          <w:color w:val="231F20"/>
        </w:rPr>
        <w:t>Examples of the pupil’s work</w:t>
      </w:r>
    </w:p>
    <w:p w:rsidR="003A1A0E" w:rsidRPr="0045026E" w:rsidRDefault="003A1A0E" w:rsidP="00945D36">
      <w:pPr>
        <w:numPr>
          <w:ilvl w:val="1"/>
          <w:numId w:val="39"/>
        </w:numPr>
        <w:autoSpaceDE w:val="0"/>
        <w:autoSpaceDN w:val="0"/>
        <w:adjustRightInd w:val="0"/>
        <w:spacing w:after="0" w:line="240" w:lineRule="auto"/>
        <w:rPr>
          <w:rFonts w:ascii="Arial" w:hAnsi="Arial" w:cs="Arial"/>
          <w:b/>
          <w:bCs/>
          <w:i/>
          <w:iCs/>
          <w:color w:val="000000"/>
        </w:rPr>
      </w:pPr>
      <w:r w:rsidRPr="007200D7">
        <w:rPr>
          <w:rFonts w:ascii="Arial" w:hAnsi="Arial" w:cs="Arial"/>
          <w:color w:val="231F20"/>
        </w:rPr>
        <w:t>Other factors which affec</w:t>
      </w:r>
      <w:r>
        <w:rPr>
          <w:rFonts w:ascii="Arial" w:hAnsi="Arial" w:cs="Arial"/>
          <w:color w:val="231F20"/>
        </w:rPr>
        <w:t>t learning, such as attendance</w:t>
      </w:r>
      <w:r w:rsidRPr="007200D7">
        <w:rPr>
          <w:rFonts w:ascii="Arial" w:hAnsi="Arial" w:cs="Arial"/>
          <w:color w:val="231F20"/>
        </w:rPr>
        <w:t>,</w:t>
      </w:r>
      <w:r w:rsidRPr="0045026E">
        <w:rPr>
          <w:rFonts w:ascii="Arial" w:hAnsi="Arial" w:cs="Arial"/>
          <w:color w:val="231F20"/>
        </w:rPr>
        <w:t xml:space="preserve"> access to school, socio-emotional, motor difficulties or medical needs</w:t>
      </w:r>
    </w:p>
    <w:p w:rsidR="003A1A0E" w:rsidRPr="006F6B23"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color w:val="231F20"/>
        </w:rPr>
        <w:t>Family history of specific learning difficulties</w:t>
      </w:r>
    </w:p>
    <w:p w:rsidR="003A1A0E" w:rsidRPr="006312E5" w:rsidRDefault="003A1A0E" w:rsidP="003A1A0E">
      <w:pPr>
        <w:autoSpaceDE w:val="0"/>
        <w:autoSpaceDN w:val="0"/>
        <w:adjustRightInd w:val="0"/>
        <w:spacing w:after="0"/>
        <w:rPr>
          <w:rFonts w:ascii="Arial" w:hAnsi="Arial" w:cs="Arial"/>
          <w:b/>
          <w:bCs/>
          <w:i/>
          <w:iCs/>
          <w:color w:val="000000"/>
        </w:rPr>
      </w:pPr>
    </w:p>
    <w:p w:rsidR="003A1A0E" w:rsidRPr="00B410F7" w:rsidRDefault="003A1A0E" w:rsidP="00945D36">
      <w:pPr>
        <w:numPr>
          <w:ilvl w:val="0"/>
          <w:numId w:val="39"/>
        </w:numPr>
        <w:autoSpaceDE w:val="0"/>
        <w:autoSpaceDN w:val="0"/>
        <w:adjustRightInd w:val="0"/>
        <w:spacing w:after="0" w:line="240" w:lineRule="auto"/>
        <w:rPr>
          <w:rFonts w:ascii="Arial" w:hAnsi="Arial" w:cs="Arial"/>
          <w:b/>
          <w:bCs/>
          <w:i/>
          <w:iCs/>
          <w:color w:val="000000"/>
        </w:rPr>
      </w:pPr>
      <w:r w:rsidRPr="007936C1">
        <w:rPr>
          <w:rFonts w:ascii="Arial" w:hAnsi="Arial" w:cs="Arial"/>
          <w:b/>
          <w:bCs/>
          <w:i/>
          <w:color w:val="000000"/>
        </w:rPr>
        <w:t>Individual work with the pupil:</w:t>
      </w:r>
      <w:r>
        <w:rPr>
          <w:rFonts w:ascii="Arial" w:hAnsi="Arial" w:cs="Arial"/>
          <w:bCs/>
          <w:i/>
          <w:color w:val="000000"/>
        </w:rPr>
        <w:t xml:space="preserve">  </w:t>
      </w:r>
      <w:r>
        <w:rPr>
          <w:rFonts w:ascii="Arial" w:hAnsi="Arial" w:cs="Arial"/>
          <w:bCs/>
          <w:color w:val="000000"/>
        </w:rPr>
        <w:t>One or more of the following assessments will be undertaken:</w:t>
      </w:r>
    </w:p>
    <w:p w:rsidR="003A1A0E" w:rsidRPr="00C37F5B"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bCs/>
          <w:color w:val="000000"/>
        </w:rPr>
        <w:t>A standardised assessment of word reading, (e.g. WIAT II, BAS III, WRAT IV)</w:t>
      </w:r>
    </w:p>
    <w:p w:rsidR="003A1A0E" w:rsidRPr="00886FF6" w:rsidRDefault="003A1A0E" w:rsidP="00945D36">
      <w:pPr>
        <w:numPr>
          <w:ilvl w:val="1"/>
          <w:numId w:val="39"/>
        </w:numPr>
        <w:autoSpaceDE w:val="0"/>
        <w:autoSpaceDN w:val="0"/>
        <w:adjustRightInd w:val="0"/>
        <w:spacing w:after="0" w:line="240" w:lineRule="auto"/>
        <w:rPr>
          <w:rFonts w:ascii="Arial" w:hAnsi="Arial" w:cs="Arial"/>
          <w:color w:val="000000"/>
        </w:rPr>
      </w:pPr>
      <w:r w:rsidRPr="00B410F7">
        <w:rPr>
          <w:rFonts w:ascii="Arial" w:hAnsi="Arial" w:cs="Arial"/>
          <w:bCs/>
          <w:iCs/>
          <w:color w:val="000000"/>
        </w:rPr>
        <w:t xml:space="preserve">Assessment of </w:t>
      </w:r>
      <w:r>
        <w:rPr>
          <w:rFonts w:ascii="Arial" w:hAnsi="Arial" w:cs="Arial"/>
          <w:bCs/>
          <w:iCs/>
          <w:color w:val="000000"/>
        </w:rPr>
        <w:t xml:space="preserve">verbal </w:t>
      </w:r>
      <w:r w:rsidRPr="00B410F7">
        <w:rPr>
          <w:rFonts w:ascii="Arial" w:hAnsi="Arial" w:cs="Arial"/>
          <w:bCs/>
          <w:iCs/>
          <w:color w:val="000000"/>
        </w:rPr>
        <w:t>processing spee</w:t>
      </w:r>
      <w:r>
        <w:rPr>
          <w:rFonts w:ascii="Arial" w:hAnsi="Arial" w:cs="Arial"/>
          <w:bCs/>
          <w:iCs/>
          <w:color w:val="000000"/>
        </w:rPr>
        <w:t xml:space="preserve">d (i.e. reading speed), (e.g. WIAT II, CTOPP 2, </w:t>
      </w:r>
      <w:r>
        <w:rPr>
          <w:rFonts w:ascii="Arial" w:hAnsi="Arial" w:cs="Arial"/>
          <w:color w:val="000000"/>
        </w:rPr>
        <w:t>Phonological Assessment Battery (PhAB)</w:t>
      </w:r>
      <w:r>
        <w:rPr>
          <w:rFonts w:ascii="Arial" w:hAnsi="Arial" w:cs="Arial"/>
          <w:bCs/>
          <w:iCs/>
          <w:color w:val="000000"/>
        </w:rPr>
        <w:t xml:space="preserve"> )</w:t>
      </w:r>
    </w:p>
    <w:p w:rsidR="003A1A0E" w:rsidRPr="00B410F7"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bCs/>
          <w:color w:val="000000"/>
        </w:rPr>
        <w:t>A standardised test of spelling ability, ( e.g. WIAT II, BAS III, WRAT IV)</w:t>
      </w:r>
    </w:p>
    <w:p w:rsidR="003A1A0E" w:rsidRPr="00AA1DDE"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bCs/>
          <w:color w:val="000000"/>
        </w:rPr>
        <w:t>A standardised</w:t>
      </w:r>
      <w:r w:rsidRPr="007200D7">
        <w:rPr>
          <w:rFonts w:ascii="Arial" w:hAnsi="Arial" w:cs="Arial"/>
          <w:color w:val="000000"/>
        </w:rPr>
        <w:t xml:space="preserve"> assessment of phonological awareness</w:t>
      </w:r>
      <w:r>
        <w:rPr>
          <w:rFonts w:ascii="Arial" w:hAnsi="Arial" w:cs="Arial"/>
          <w:color w:val="000000"/>
        </w:rPr>
        <w:t>, (e.g. PhAB)</w:t>
      </w:r>
    </w:p>
    <w:p w:rsidR="003A1A0E" w:rsidRPr="000324F9" w:rsidRDefault="003A1A0E" w:rsidP="00945D36">
      <w:pPr>
        <w:numPr>
          <w:ilvl w:val="1"/>
          <w:numId w:val="39"/>
        </w:numPr>
        <w:autoSpaceDE w:val="0"/>
        <w:autoSpaceDN w:val="0"/>
        <w:adjustRightInd w:val="0"/>
        <w:spacing w:after="0" w:line="240" w:lineRule="auto"/>
        <w:rPr>
          <w:rFonts w:ascii="Arial" w:hAnsi="Arial" w:cs="Arial"/>
          <w:b/>
          <w:bCs/>
          <w:i/>
          <w:iCs/>
          <w:color w:val="000000"/>
        </w:rPr>
      </w:pPr>
      <w:r>
        <w:rPr>
          <w:rFonts w:ascii="Arial" w:hAnsi="Arial" w:cs="Arial"/>
          <w:bCs/>
          <w:iCs/>
          <w:color w:val="000000"/>
        </w:rPr>
        <w:t>Assessment of auditory and visual memory, (e.g. WISC IV, BAS III, CTOPP 2, AWMA, TOMAL)</w:t>
      </w:r>
    </w:p>
    <w:p w:rsidR="003A1A0E" w:rsidRPr="000324F9" w:rsidRDefault="003A1A0E" w:rsidP="00945D36">
      <w:pPr>
        <w:numPr>
          <w:ilvl w:val="1"/>
          <w:numId w:val="39"/>
        </w:numPr>
        <w:autoSpaceDE w:val="0"/>
        <w:autoSpaceDN w:val="0"/>
        <w:adjustRightInd w:val="0"/>
        <w:spacing w:after="0" w:line="240" w:lineRule="auto"/>
        <w:rPr>
          <w:rFonts w:ascii="Arial" w:hAnsi="Arial" w:cs="Arial"/>
          <w:color w:val="000000"/>
        </w:rPr>
      </w:pPr>
      <w:r>
        <w:rPr>
          <w:rFonts w:ascii="Arial" w:hAnsi="Arial" w:cs="Arial"/>
          <w:color w:val="000000"/>
        </w:rPr>
        <w:t>Assessment of reading comprehension ( eg YARC)</w:t>
      </w:r>
    </w:p>
    <w:p w:rsidR="003A1A0E" w:rsidRDefault="003A1A0E" w:rsidP="00945D36">
      <w:pPr>
        <w:numPr>
          <w:ilvl w:val="1"/>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Informal analysis of </w:t>
      </w:r>
      <w:r w:rsidRPr="007200D7">
        <w:rPr>
          <w:rFonts w:ascii="Arial" w:hAnsi="Arial" w:cs="Arial"/>
          <w:color w:val="000000"/>
        </w:rPr>
        <w:t xml:space="preserve">strategies used by </w:t>
      </w:r>
      <w:r>
        <w:rPr>
          <w:rFonts w:ascii="Arial" w:hAnsi="Arial" w:cs="Arial"/>
          <w:color w:val="000000"/>
        </w:rPr>
        <w:t xml:space="preserve">the </w:t>
      </w:r>
      <w:r w:rsidRPr="007200D7">
        <w:rPr>
          <w:rFonts w:ascii="Arial" w:hAnsi="Arial" w:cs="Arial"/>
          <w:color w:val="000000"/>
        </w:rPr>
        <w:t>pupil</w:t>
      </w:r>
      <w:r>
        <w:rPr>
          <w:rFonts w:ascii="Arial" w:hAnsi="Arial" w:cs="Arial"/>
          <w:color w:val="000000"/>
        </w:rPr>
        <w:t xml:space="preserve"> to manage their difficulties and identification of strengths</w:t>
      </w:r>
    </w:p>
    <w:p w:rsidR="003A1A0E" w:rsidRDefault="003A1A0E" w:rsidP="003A1A0E">
      <w:pPr>
        <w:autoSpaceDE w:val="0"/>
        <w:autoSpaceDN w:val="0"/>
        <w:adjustRightInd w:val="0"/>
        <w:spacing w:after="0"/>
        <w:rPr>
          <w:rFonts w:ascii="Arial" w:hAnsi="Arial" w:cs="Arial"/>
          <w:b/>
          <w:bCs/>
          <w:color w:val="000000"/>
        </w:rPr>
      </w:pPr>
    </w:p>
    <w:p w:rsidR="003A1A0E" w:rsidRDefault="003A1A0E" w:rsidP="003A1A0E">
      <w:pPr>
        <w:autoSpaceDE w:val="0"/>
        <w:autoSpaceDN w:val="0"/>
        <w:adjustRightInd w:val="0"/>
        <w:spacing w:after="0"/>
        <w:rPr>
          <w:rFonts w:ascii="Arial" w:hAnsi="Arial" w:cs="Arial"/>
          <w:color w:val="231F20"/>
        </w:rPr>
      </w:pPr>
      <w:r>
        <w:rPr>
          <w:rFonts w:ascii="Arial" w:hAnsi="Arial" w:cs="Arial"/>
          <w:color w:val="231F20"/>
        </w:rPr>
        <w:t>If the results of the specialist assessment indicate that a pupil has dyslexia, a careful explanation should be given to the child / young person and their family. This should convey the nature of dyslexia and how it might impact on the child or young person’s education. This should be done in a way that reinforces high expectations a</w:t>
      </w:r>
      <w:r w:rsidR="009D3857">
        <w:rPr>
          <w:rFonts w:ascii="Arial" w:hAnsi="Arial" w:cs="Arial"/>
          <w:color w:val="231F20"/>
        </w:rPr>
        <w:t xml:space="preserve">nd focuses on intervention and </w:t>
      </w:r>
      <w:r>
        <w:rPr>
          <w:rFonts w:ascii="Arial" w:hAnsi="Arial" w:cs="Arial"/>
          <w:color w:val="231F20"/>
        </w:rPr>
        <w:t>management strategies.</w:t>
      </w:r>
    </w:p>
    <w:p w:rsidR="003A1A0E" w:rsidRDefault="003A1A0E" w:rsidP="003A1A0E">
      <w:pPr>
        <w:autoSpaceDE w:val="0"/>
        <w:autoSpaceDN w:val="0"/>
        <w:adjustRightInd w:val="0"/>
        <w:spacing w:after="0"/>
        <w:rPr>
          <w:rFonts w:ascii="Arial" w:hAnsi="Arial" w:cs="Arial"/>
          <w:color w:val="231F20"/>
        </w:rPr>
      </w:pPr>
    </w:p>
    <w:p w:rsidR="003A1A0E" w:rsidRDefault="003A1A0E" w:rsidP="003A1A0E">
      <w:pPr>
        <w:autoSpaceDE w:val="0"/>
        <w:autoSpaceDN w:val="0"/>
        <w:adjustRightInd w:val="0"/>
        <w:spacing w:after="0"/>
        <w:rPr>
          <w:rFonts w:ascii="Arial" w:hAnsi="Arial" w:cs="Arial"/>
          <w:b/>
          <w:bCs/>
          <w:color w:val="000000"/>
        </w:rPr>
      </w:pPr>
      <w:r>
        <w:rPr>
          <w:rFonts w:ascii="Arial" w:hAnsi="Arial" w:cs="Arial"/>
          <w:color w:val="231F20"/>
        </w:rPr>
        <w:t>In cases where assessment suggests that the child or young person meets the criteria for Range 4, a request for an Education Health and Care Plan should be made.</w:t>
      </w:r>
    </w:p>
    <w:p w:rsidR="003A1A0E" w:rsidRDefault="003A1A0E" w:rsidP="003A1A0E">
      <w:pPr>
        <w:autoSpaceDE w:val="0"/>
        <w:autoSpaceDN w:val="0"/>
        <w:adjustRightInd w:val="0"/>
        <w:spacing w:after="0"/>
        <w:rPr>
          <w:rFonts w:ascii="Arial" w:hAnsi="Arial" w:cs="Arial"/>
          <w:b/>
          <w:bCs/>
          <w:color w:val="000000"/>
        </w:rPr>
      </w:pPr>
    </w:p>
    <w:p w:rsidR="003A1A0E" w:rsidRPr="007200D7" w:rsidRDefault="003A1A0E" w:rsidP="003A1A0E">
      <w:pPr>
        <w:autoSpaceDE w:val="0"/>
        <w:autoSpaceDN w:val="0"/>
        <w:adjustRightInd w:val="0"/>
        <w:spacing w:after="0"/>
        <w:rPr>
          <w:rFonts w:ascii="Arial" w:hAnsi="Arial" w:cs="Arial"/>
          <w:b/>
          <w:bCs/>
          <w:color w:val="000000"/>
        </w:rPr>
      </w:pPr>
      <w:r w:rsidRPr="007200D7">
        <w:rPr>
          <w:rFonts w:ascii="Arial" w:hAnsi="Arial" w:cs="Arial"/>
          <w:b/>
          <w:bCs/>
          <w:color w:val="000000"/>
        </w:rPr>
        <w:t>5. Intervention and Support</w:t>
      </w:r>
    </w:p>
    <w:p w:rsidR="003A1A0E" w:rsidRDefault="003A1A0E" w:rsidP="003A1A0E">
      <w:pPr>
        <w:autoSpaceDE w:val="0"/>
        <w:autoSpaceDN w:val="0"/>
        <w:adjustRightInd w:val="0"/>
        <w:spacing w:after="0"/>
        <w:rPr>
          <w:rFonts w:ascii="Arial" w:hAnsi="Arial" w:cs="Arial"/>
          <w:color w:val="000000"/>
        </w:rPr>
      </w:pPr>
    </w:p>
    <w:p w:rsidR="003A1A0E" w:rsidRPr="007200D7" w:rsidRDefault="003A1A0E" w:rsidP="003A1A0E">
      <w:pPr>
        <w:autoSpaceDE w:val="0"/>
        <w:autoSpaceDN w:val="0"/>
        <w:adjustRightInd w:val="0"/>
        <w:spacing w:after="0"/>
        <w:rPr>
          <w:rFonts w:ascii="Arial" w:hAnsi="Arial" w:cs="Arial"/>
          <w:color w:val="000000"/>
        </w:rPr>
      </w:pPr>
      <w:r>
        <w:rPr>
          <w:rFonts w:ascii="Arial" w:hAnsi="Arial" w:cs="Arial"/>
          <w:color w:val="000000"/>
        </w:rPr>
        <w:t>S</w:t>
      </w:r>
      <w:r w:rsidR="004957C6">
        <w:rPr>
          <w:rFonts w:ascii="Arial" w:hAnsi="Arial" w:cs="Arial"/>
          <w:color w:val="000000"/>
        </w:rPr>
        <w:t>upport for pupils with d</w:t>
      </w:r>
      <w:r w:rsidRPr="007200D7">
        <w:rPr>
          <w:rFonts w:ascii="Arial" w:hAnsi="Arial" w:cs="Arial"/>
          <w:color w:val="000000"/>
        </w:rPr>
        <w:t xml:space="preserve">yslexia should be consistent with </w:t>
      </w:r>
      <w:r>
        <w:rPr>
          <w:rFonts w:ascii="Arial" w:hAnsi="Arial" w:cs="Arial"/>
          <w:color w:val="000000"/>
        </w:rPr>
        <w:t>the Bradford’s Range Model guidance</w:t>
      </w:r>
      <w:r w:rsidR="00AE37B6">
        <w:rPr>
          <w:rFonts w:ascii="Arial" w:hAnsi="Arial" w:cs="Arial"/>
          <w:color w:val="000000"/>
        </w:rPr>
        <w:t xml:space="preserve"> (see Appendix 1</w:t>
      </w:r>
      <w:r w:rsidR="004957C6">
        <w:rPr>
          <w:rFonts w:ascii="Arial" w:hAnsi="Arial" w:cs="Arial"/>
          <w:color w:val="000000"/>
        </w:rPr>
        <w:t>).</w:t>
      </w:r>
      <w:r w:rsidR="009D3857">
        <w:rPr>
          <w:rFonts w:ascii="Arial" w:hAnsi="Arial" w:cs="Arial"/>
          <w:color w:val="000000"/>
        </w:rPr>
        <w:t xml:space="preserve"> </w:t>
      </w:r>
      <w:r>
        <w:rPr>
          <w:rFonts w:ascii="Arial" w:hAnsi="Arial" w:cs="Arial"/>
          <w:color w:val="000000"/>
        </w:rPr>
        <w:t>It is important that any interventions put in place are, where possible, evidence based and delivered in line with the publisher’s recommendations to ensure programme fidelity. All interventions should be regularly implemented and progress monitored over time for improvement. This monitoring may then lead to further adaptation. Examples of evidence based programmes can be found in Appendix 3.</w:t>
      </w:r>
    </w:p>
    <w:p w:rsidR="00603189" w:rsidRPr="00BC7B09" w:rsidRDefault="00603189" w:rsidP="009D3857">
      <w:pPr>
        <w:spacing w:after="0" w:line="240" w:lineRule="auto"/>
        <w:rPr>
          <w:rFonts w:ascii="Arial" w:hAnsi="Arial" w:cs="Arial"/>
          <w:b/>
          <w:sz w:val="40"/>
          <w:szCs w:val="40"/>
        </w:rPr>
        <w:sectPr w:rsidR="00603189" w:rsidRPr="00BC7B09" w:rsidSect="003A1A0E">
          <w:footerReference w:type="default" r:id="rId11"/>
          <w:pgSz w:w="11906" w:h="16838"/>
          <w:pgMar w:top="1440" w:right="1080" w:bottom="1440" w:left="1080" w:header="708" w:footer="148" w:gutter="0"/>
          <w:cols w:space="708"/>
          <w:docGrid w:linePitch="360"/>
        </w:sectPr>
      </w:pPr>
    </w:p>
    <w:p w:rsidR="00945D36" w:rsidRDefault="00945D36" w:rsidP="00945D36">
      <w:pPr>
        <w:pStyle w:val="Footer"/>
        <w:rPr>
          <w:rFonts w:ascii="Arial" w:hAnsi="Arial" w:cs="Arial"/>
          <w:b/>
          <w:sz w:val="32"/>
          <w:szCs w:val="32"/>
        </w:rPr>
      </w:pPr>
    </w:p>
    <w:p w:rsidR="00603189" w:rsidRPr="00BC7B09" w:rsidRDefault="00BC7B09" w:rsidP="00945D36">
      <w:pPr>
        <w:pStyle w:val="Footer"/>
        <w:jc w:val="center"/>
        <w:rPr>
          <w:rFonts w:ascii="Arial" w:hAnsi="Arial" w:cs="Arial"/>
          <w:b/>
          <w:sz w:val="32"/>
          <w:szCs w:val="32"/>
        </w:rPr>
      </w:pPr>
      <w:r w:rsidRPr="00BC7B09">
        <w:rPr>
          <w:rFonts w:ascii="Arial" w:hAnsi="Arial" w:cs="Arial"/>
          <w:b/>
          <w:sz w:val="32"/>
          <w:szCs w:val="32"/>
        </w:rPr>
        <w:t xml:space="preserve">Appendix 1 - </w:t>
      </w:r>
      <w:r w:rsidRPr="00BC7B09">
        <w:rPr>
          <w:rFonts w:ascii="Arial" w:hAnsi="Arial" w:cs="Arial"/>
          <w:b/>
          <w:bCs/>
          <w:color w:val="000000"/>
          <w:sz w:val="28"/>
          <w:szCs w:val="28"/>
          <w:lang w:eastAsia="en-GB"/>
        </w:rPr>
        <w:t>Specific Learning Difficulties (Dyslexia) Guidance</w:t>
      </w:r>
    </w:p>
    <w:tbl>
      <w:tblPr>
        <w:tblpPr w:leftFromText="180" w:rightFromText="180" w:vertAnchor="page" w:horzAnchor="margin" w:tblpX="-26" w:tblpY="1171"/>
        <w:tblOverlap w:val="neve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82"/>
        <w:gridCol w:w="9239"/>
      </w:tblGrid>
      <w:tr w:rsidR="00603189" w:rsidRPr="005149F3" w:rsidTr="00E94B24">
        <w:tc>
          <w:tcPr>
            <w:tcW w:w="10621" w:type="dxa"/>
            <w:gridSpan w:val="2"/>
          </w:tcPr>
          <w:p w:rsidR="00603189" w:rsidRPr="005149F3" w:rsidRDefault="00603189" w:rsidP="003A1A0E">
            <w:pPr>
              <w:spacing w:after="0" w:line="240" w:lineRule="auto"/>
              <w:jc w:val="center"/>
              <w:rPr>
                <w:rFonts w:cs="Calibri"/>
                <w:b/>
                <w:bCs/>
                <w:sz w:val="28"/>
                <w:szCs w:val="28"/>
                <w:lang w:eastAsia="en-GB"/>
              </w:rPr>
            </w:pPr>
            <w:r w:rsidRPr="005149F3">
              <w:rPr>
                <w:rFonts w:cs="Calibri"/>
                <w:b/>
                <w:bCs/>
                <w:sz w:val="28"/>
                <w:szCs w:val="28"/>
                <w:lang w:eastAsia="en-GB"/>
              </w:rPr>
              <w:t>Range Descriptors Overview</w:t>
            </w:r>
          </w:p>
        </w:tc>
      </w:tr>
      <w:tr w:rsidR="00603189" w:rsidRPr="005149F3" w:rsidTr="0075675C">
        <w:tc>
          <w:tcPr>
            <w:tcW w:w="1382" w:type="dxa"/>
            <w:shd w:val="clear" w:color="auto" w:fill="99CC00"/>
            <w:vAlign w:val="center"/>
          </w:tcPr>
          <w:p w:rsidR="00603189" w:rsidRPr="005149F3" w:rsidRDefault="00603189" w:rsidP="0075675C">
            <w:pPr>
              <w:spacing w:after="0" w:line="240" w:lineRule="auto"/>
              <w:rPr>
                <w:rFonts w:cs="Calibri"/>
                <w:b/>
                <w:bCs/>
                <w:lang w:eastAsia="en-GB"/>
              </w:rPr>
            </w:pPr>
            <w:r w:rsidRPr="005149F3">
              <w:rPr>
                <w:rFonts w:cs="Calibri"/>
                <w:b/>
                <w:bCs/>
                <w:lang w:eastAsia="en-GB"/>
              </w:rPr>
              <w:t>Range One</w:t>
            </w:r>
          </w:p>
        </w:tc>
        <w:tc>
          <w:tcPr>
            <w:tcW w:w="9239" w:type="dxa"/>
          </w:tcPr>
          <w:p w:rsidR="00603189" w:rsidRDefault="00603189" w:rsidP="003A1A0E">
            <w:pPr>
              <w:numPr>
                <w:ilvl w:val="0"/>
                <w:numId w:val="1"/>
              </w:numPr>
              <w:spacing w:after="0" w:line="240" w:lineRule="auto"/>
              <w:ind w:left="252" w:hanging="230"/>
              <w:rPr>
                <w:rFonts w:cs="Calibri"/>
                <w:lang w:eastAsia="en-GB"/>
              </w:rPr>
            </w:pPr>
            <w:r>
              <w:rPr>
                <w:rFonts w:cs="Calibri"/>
                <w:lang w:eastAsia="en-GB"/>
              </w:rPr>
              <w:t>Evidence of some difficulties</w:t>
            </w:r>
            <w:r w:rsidRPr="005149F3">
              <w:rPr>
                <w:rFonts w:cs="Calibri"/>
                <w:lang w:eastAsia="en-GB"/>
              </w:rPr>
              <w:t xml:space="preserve"> </w:t>
            </w:r>
            <w:r>
              <w:rPr>
                <w:rFonts w:cs="Calibri"/>
                <w:lang w:eastAsia="en-GB"/>
              </w:rPr>
              <w:t xml:space="preserve">in </w:t>
            </w:r>
            <w:r w:rsidR="008B1186">
              <w:rPr>
                <w:rFonts w:cs="Calibri"/>
                <w:lang w:eastAsia="en-GB"/>
              </w:rPr>
              <w:t>acquisition</w:t>
            </w:r>
            <w:r>
              <w:rPr>
                <w:rFonts w:cs="Calibri"/>
                <w:lang w:eastAsia="en-GB"/>
              </w:rPr>
              <w:t xml:space="preserve"> of literacy</w:t>
            </w:r>
            <w:r w:rsidR="008B1186">
              <w:rPr>
                <w:rFonts w:cs="Calibri"/>
                <w:lang w:eastAsia="en-GB"/>
              </w:rPr>
              <w:t xml:space="preserve"> which may or may not match definition of dyslexia outlined in Bradford Dyslexia Policy;</w:t>
            </w:r>
          </w:p>
          <w:p w:rsidR="008B1186" w:rsidRPr="005149F3" w:rsidRDefault="008B1186" w:rsidP="003A1A0E">
            <w:pPr>
              <w:numPr>
                <w:ilvl w:val="0"/>
                <w:numId w:val="1"/>
              </w:numPr>
              <w:spacing w:after="0" w:line="240" w:lineRule="auto"/>
              <w:ind w:left="252" w:hanging="230"/>
              <w:rPr>
                <w:rFonts w:cs="Calibri"/>
                <w:lang w:eastAsia="en-GB"/>
              </w:rPr>
            </w:pPr>
            <w:r>
              <w:rPr>
                <w:rFonts w:cs="Calibri"/>
                <w:lang w:eastAsia="en-GB"/>
              </w:rPr>
              <w:t>Phonics screener in Y1 indicates difficulties with phonics development</w:t>
            </w:r>
          </w:p>
          <w:p w:rsidR="00603189" w:rsidRPr="008B1186" w:rsidRDefault="00603189" w:rsidP="003A1A0E">
            <w:pPr>
              <w:numPr>
                <w:ilvl w:val="0"/>
                <w:numId w:val="1"/>
              </w:numPr>
              <w:spacing w:after="0" w:line="240" w:lineRule="auto"/>
              <w:ind w:left="252" w:hanging="230"/>
              <w:rPr>
                <w:rFonts w:cs="Calibri"/>
                <w:lang w:eastAsia="en-GB"/>
              </w:rPr>
            </w:pPr>
            <w:r>
              <w:rPr>
                <w:rFonts w:cs="Calibri"/>
                <w:lang w:eastAsia="en-GB"/>
              </w:rPr>
              <w:t xml:space="preserve">Literacy and/or numeracy </w:t>
            </w:r>
            <w:r w:rsidRPr="005149F3">
              <w:rPr>
                <w:rFonts w:cs="Calibri"/>
                <w:lang w:eastAsia="en-GB"/>
              </w:rPr>
              <w:t xml:space="preserve">skills may not be in line with general ability. </w:t>
            </w:r>
          </w:p>
        </w:tc>
      </w:tr>
      <w:tr w:rsidR="00603189" w:rsidRPr="005149F3" w:rsidTr="0075675C">
        <w:tc>
          <w:tcPr>
            <w:tcW w:w="1382" w:type="dxa"/>
            <w:shd w:val="clear" w:color="auto" w:fill="FFFF99"/>
            <w:vAlign w:val="center"/>
          </w:tcPr>
          <w:p w:rsidR="00603189" w:rsidRPr="005149F3" w:rsidRDefault="00603189" w:rsidP="0075675C">
            <w:pPr>
              <w:spacing w:after="0" w:line="240" w:lineRule="auto"/>
              <w:rPr>
                <w:rFonts w:cs="Calibri"/>
                <w:b/>
                <w:bCs/>
                <w:lang w:eastAsia="en-GB"/>
              </w:rPr>
            </w:pPr>
            <w:r w:rsidRPr="005149F3">
              <w:rPr>
                <w:rFonts w:cs="Calibri"/>
                <w:b/>
                <w:bCs/>
                <w:lang w:eastAsia="en-GB"/>
              </w:rPr>
              <w:t>Range Two</w:t>
            </w:r>
          </w:p>
        </w:tc>
        <w:tc>
          <w:tcPr>
            <w:tcW w:w="9239" w:type="dxa"/>
          </w:tcPr>
          <w:p w:rsidR="008B1186" w:rsidRDefault="00603189" w:rsidP="003A1A0E">
            <w:pPr>
              <w:numPr>
                <w:ilvl w:val="0"/>
                <w:numId w:val="2"/>
              </w:numPr>
              <w:spacing w:after="0" w:line="240" w:lineRule="auto"/>
              <w:ind w:left="252" w:hanging="230"/>
              <w:rPr>
                <w:rFonts w:cs="Calibri"/>
                <w:lang w:eastAsia="en-GB"/>
              </w:rPr>
            </w:pPr>
            <w:r w:rsidRPr="008417BF">
              <w:rPr>
                <w:rFonts w:cs="Calibri"/>
                <w:lang w:eastAsia="en-GB"/>
              </w:rPr>
              <w:t>The pupil will have</w:t>
            </w:r>
            <w:r w:rsidRPr="008417BF">
              <w:rPr>
                <w:rFonts w:cs="Calibri"/>
                <w:b/>
                <w:bCs/>
                <w:lang w:eastAsia="en-GB"/>
              </w:rPr>
              <w:t xml:space="preserve"> mild</w:t>
            </w:r>
            <w:r w:rsidRPr="008417BF">
              <w:rPr>
                <w:rFonts w:cs="Calibri"/>
                <w:lang w:eastAsia="en-GB"/>
              </w:rPr>
              <w:t xml:space="preserve"> but </w:t>
            </w:r>
            <w:r w:rsidRPr="008417BF">
              <w:rPr>
                <w:rFonts w:cs="Calibri"/>
                <w:b/>
                <w:bCs/>
                <w:lang w:eastAsia="en-GB"/>
              </w:rPr>
              <w:t>persistent</w:t>
            </w:r>
            <w:r w:rsidRPr="008417BF">
              <w:rPr>
                <w:rFonts w:cs="Calibri"/>
                <w:lang w:eastAsia="en-GB"/>
              </w:rPr>
              <w:t xml:space="preserve"> difficulties in aspects of literacy</w:t>
            </w:r>
            <w:r w:rsidR="008B1186">
              <w:rPr>
                <w:rFonts w:cs="Calibri"/>
                <w:lang w:eastAsia="en-GB"/>
              </w:rPr>
              <w:t>.</w:t>
            </w:r>
          </w:p>
          <w:p w:rsidR="00603189" w:rsidRPr="008417BF" w:rsidRDefault="008B1186" w:rsidP="003A1A0E">
            <w:pPr>
              <w:numPr>
                <w:ilvl w:val="0"/>
                <w:numId w:val="2"/>
              </w:numPr>
              <w:spacing w:after="0" w:line="240" w:lineRule="auto"/>
              <w:ind w:left="252" w:hanging="230"/>
              <w:rPr>
                <w:rFonts w:cs="Calibri"/>
                <w:lang w:eastAsia="en-GB"/>
              </w:rPr>
            </w:pPr>
            <w:r>
              <w:rPr>
                <w:rFonts w:cs="Calibri"/>
                <w:lang w:eastAsia="en-GB"/>
              </w:rPr>
              <w:t xml:space="preserve">Poor progress in literacy despite </w:t>
            </w:r>
            <w:r w:rsidRPr="008417BF">
              <w:rPr>
                <w:rFonts w:cs="Calibri"/>
                <w:lang w:eastAsia="en-GB"/>
              </w:rPr>
              <w:t>regular</w:t>
            </w:r>
            <w:r w:rsidR="00603189" w:rsidRPr="008417BF">
              <w:rPr>
                <w:rFonts w:cs="Calibri"/>
                <w:lang w:eastAsia="en-GB"/>
              </w:rPr>
              <w:t xml:space="preserve"> attendance, appropriate </w:t>
            </w:r>
            <w:r>
              <w:rPr>
                <w:rFonts w:cs="Calibri"/>
                <w:lang w:eastAsia="en-GB"/>
              </w:rPr>
              <w:t xml:space="preserve">Range 1 </w:t>
            </w:r>
            <w:r w:rsidRPr="008417BF">
              <w:rPr>
                <w:rFonts w:cs="Calibri"/>
                <w:lang w:eastAsia="en-GB"/>
              </w:rPr>
              <w:t>intervention</w:t>
            </w:r>
            <w:r>
              <w:rPr>
                <w:rFonts w:cs="Calibri"/>
                <w:lang w:eastAsia="en-GB"/>
              </w:rPr>
              <w:t xml:space="preserve">s </w:t>
            </w:r>
            <w:r w:rsidRPr="008417BF">
              <w:rPr>
                <w:rFonts w:cs="Calibri"/>
                <w:lang w:eastAsia="en-GB"/>
              </w:rPr>
              <w:t>and</w:t>
            </w:r>
            <w:r w:rsidR="00603189" w:rsidRPr="008417BF">
              <w:rPr>
                <w:rFonts w:cs="Calibri"/>
                <w:lang w:eastAsia="en-GB"/>
              </w:rPr>
              <w:t xml:space="preserve"> quality teaching</w:t>
            </w:r>
            <w:r>
              <w:rPr>
                <w:rFonts w:cs="Calibri"/>
                <w:lang w:eastAsia="en-GB"/>
              </w:rPr>
              <w:t xml:space="preserve"> (i.e. meets definition outlined in dyslexia policy)</w:t>
            </w:r>
            <w:r w:rsidR="00603189" w:rsidRPr="008417BF">
              <w:rPr>
                <w:rFonts w:cs="Calibri"/>
                <w:lang w:eastAsia="en-GB"/>
              </w:rPr>
              <w:t>.</w:t>
            </w:r>
          </w:p>
          <w:p w:rsidR="00603189" w:rsidRPr="008417BF" w:rsidRDefault="008B1186" w:rsidP="003A1A0E">
            <w:pPr>
              <w:numPr>
                <w:ilvl w:val="0"/>
                <w:numId w:val="2"/>
              </w:numPr>
              <w:spacing w:after="0" w:line="240" w:lineRule="auto"/>
              <w:ind w:left="252" w:hanging="230"/>
              <w:rPr>
                <w:rFonts w:cs="Calibri"/>
                <w:lang w:eastAsia="en-GB"/>
              </w:rPr>
            </w:pPr>
            <w:r>
              <w:rPr>
                <w:rFonts w:cs="Calibri"/>
                <w:lang w:eastAsia="en-GB"/>
              </w:rPr>
              <w:t>A</w:t>
            </w:r>
            <w:r w:rsidR="00603189" w:rsidRPr="008417BF">
              <w:rPr>
                <w:rFonts w:cs="Calibri"/>
                <w:lang w:eastAsia="en-GB"/>
              </w:rPr>
              <w:t>n unusual pattern of strengths and weaknesses is likely to be present.</w:t>
            </w:r>
          </w:p>
          <w:p w:rsidR="00603189" w:rsidRPr="008417BF" w:rsidRDefault="008B1186" w:rsidP="003A1A0E">
            <w:pPr>
              <w:numPr>
                <w:ilvl w:val="0"/>
                <w:numId w:val="2"/>
              </w:numPr>
              <w:spacing w:after="0" w:line="240" w:lineRule="auto"/>
              <w:ind w:left="252" w:hanging="230"/>
              <w:rPr>
                <w:rFonts w:cs="Calibri"/>
                <w:lang w:eastAsia="en-GB"/>
              </w:rPr>
            </w:pPr>
            <w:r>
              <w:rPr>
                <w:rFonts w:cs="Calibri"/>
                <w:lang w:eastAsia="en-GB"/>
              </w:rPr>
              <w:t>T</w:t>
            </w:r>
            <w:r w:rsidR="00603189" w:rsidRPr="008417BF">
              <w:rPr>
                <w:rFonts w:cs="Calibri"/>
                <w:lang w:eastAsia="en-GB"/>
              </w:rPr>
              <w:t xml:space="preserve">here </w:t>
            </w:r>
            <w:r w:rsidR="002A44D0">
              <w:rPr>
                <w:rFonts w:cs="Calibri"/>
                <w:lang w:eastAsia="en-GB"/>
              </w:rPr>
              <w:t>is</w:t>
            </w:r>
            <w:r w:rsidR="00603189" w:rsidRPr="008417BF">
              <w:rPr>
                <w:rFonts w:cs="Calibri"/>
                <w:lang w:eastAsia="en-GB"/>
              </w:rPr>
              <w:t xml:space="preserve"> a disparity between</w:t>
            </w:r>
            <w:r>
              <w:rPr>
                <w:rFonts w:cs="Calibri"/>
                <w:lang w:eastAsia="en-GB"/>
              </w:rPr>
              <w:t xml:space="preserve"> literacy </w:t>
            </w:r>
            <w:r w:rsidRPr="008417BF">
              <w:rPr>
                <w:rFonts w:cs="Calibri"/>
                <w:lang w:eastAsia="en-GB"/>
              </w:rPr>
              <w:t>skills</w:t>
            </w:r>
            <w:r w:rsidR="00603189" w:rsidRPr="008417BF">
              <w:rPr>
                <w:rFonts w:cs="Calibri"/>
                <w:lang w:eastAsia="en-GB"/>
              </w:rPr>
              <w:t xml:space="preserve"> and </w:t>
            </w:r>
            <w:r w:rsidR="002A44D0">
              <w:rPr>
                <w:rFonts w:cs="Calibri"/>
                <w:lang w:eastAsia="en-GB"/>
              </w:rPr>
              <w:t xml:space="preserve">underlying </w:t>
            </w:r>
            <w:r w:rsidR="00603189" w:rsidRPr="008417BF">
              <w:rPr>
                <w:rFonts w:cs="Calibri"/>
                <w:lang w:eastAsia="en-GB"/>
              </w:rPr>
              <w:t>cognitive ability.</w:t>
            </w:r>
          </w:p>
          <w:p w:rsidR="00603189" w:rsidRPr="008417BF" w:rsidRDefault="00603189" w:rsidP="003A1A0E">
            <w:pPr>
              <w:numPr>
                <w:ilvl w:val="0"/>
                <w:numId w:val="2"/>
              </w:numPr>
              <w:spacing w:after="0" w:line="240" w:lineRule="auto"/>
              <w:ind w:left="252" w:hanging="230"/>
              <w:rPr>
                <w:rFonts w:cs="Calibri"/>
                <w:lang w:eastAsia="en-GB"/>
              </w:rPr>
            </w:pPr>
            <w:r w:rsidRPr="008417BF">
              <w:rPr>
                <w:rFonts w:cs="Calibri"/>
                <w:lang w:eastAsia="en-GB"/>
              </w:rPr>
              <w:t>Difficulties impact on access to the curriculum and the pupil will require special arrangements and additional support in the classroom.</w:t>
            </w:r>
          </w:p>
          <w:p w:rsidR="00603189" w:rsidRPr="008417BF" w:rsidRDefault="00603189" w:rsidP="003A1A0E">
            <w:pPr>
              <w:numPr>
                <w:ilvl w:val="0"/>
                <w:numId w:val="2"/>
              </w:numPr>
              <w:spacing w:after="0" w:line="240" w:lineRule="auto"/>
              <w:ind w:left="252" w:hanging="230"/>
              <w:rPr>
                <w:rFonts w:cs="Calibri"/>
                <w:color w:val="000000"/>
                <w:lang w:eastAsia="en-GB"/>
              </w:rPr>
            </w:pPr>
            <w:proofErr w:type="spellStart"/>
            <w:r w:rsidRPr="008417BF">
              <w:rPr>
                <w:rFonts w:cs="Calibri"/>
                <w:color w:val="000000"/>
                <w:lang w:eastAsia="en-GB"/>
              </w:rPr>
              <w:t>Self esteem</w:t>
            </w:r>
            <w:proofErr w:type="spellEnd"/>
            <w:r w:rsidRPr="008417BF">
              <w:rPr>
                <w:rFonts w:cs="Calibri"/>
                <w:color w:val="000000"/>
                <w:lang w:eastAsia="en-GB"/>
              </w:rPr>
              <w:t xml:space="preserve"> and motivation maybe an issue.</w:t>
            </w:r>
          </w:p>
          <w:p w:rsidR="00603189" w:rsidRPr="005149F3" w:rsidRDefault="00603189" w:rsidP="003A1A0E">
            <w:pPr>
              <w:numPr>
                <w:ilvl w:val="0"/>
                <w:numId w:val="2"/>
              </w:numPr>
              <w:spacing w:after="0" w:line="240" w:lineRule="auto"/>
              <w:ind w:left="252" w:hanging="230"/>
              <w:rPr>
                <w:rFonts w:cs="Calibri"/>
                <w:color w:val="000000"/>
                <w:lang w:eastAsia="en-GB"/>
              </w:rPr>
            </w:pPr>
            <w:r w:rsidRPr="008417BF">
              <w:rPr>
                <w:rFonts w:cs="Calibri"/>
                <w:color w:val="000000"/>
                <w:lang w:eastAsia="en-GB"/>
              </w:rPr>
              <w:t xml:space="preserve">There may be a diagnosis of </w:t>
            </w:r>
            <w:r w:rsidRPr="008417BF">
              <w:rPr>
                <w:rFonts w:cs="Calibri"/>
                <w:b/>
                <w:bCs/>
                <w:color w:val="000000"/>
                <w:lang w:eastAsia="en-GB"/>
              </w:rPr>
              <w:t>mild</w:t>
            </w:r>
            <w:r w:rsidRPr="008417BF">
              <w:rPr>
                <w:rFonts w:cs="Calibri"/>
                <w:color w:val="000000"/>
                <w:lang w:eastAsia="en-GB"/>
              </w:rPr>
              <w:t xml:space="preserve"> </w:t>
            </w:r>
            <w:proofErr w:type="spellStart"/>
            <w:r w:rsidRPr="008417BF">
              <w:rPr>
                <w:rFonts w:cs="Calibri"/>
                <w:color w:val="000000"/>
                <w:lang w:eastAsia="en-GB"/>
              </w:rPr>
              <w:t>SpLD</w:t>
            </w:r>
            <w:proofErr w:type="spellEnd"/>
            <w:r w:rsidRPr="008417BF">
              <w:rPr>
                <w:rFonts w:cs="Calibri"/>
                <w:color w:val="000000"/>
                <w:lang w:eastAsia="en-GB"/>
              </w:rPr>
              <w:t xml:space="preserve"> or the pupil may be referred to as having characteristics or traits of a </w:t>
            </w:r>
            <w:proofErr w:type="spellStart"/>
            <w:r w:rsidRPr="008417BF">
              <w:rPr>
                <w:rFonts w:cs="Calibri"/>
                <w:color w:val="000000"/>
                <w:lang w:eastAsia="en-GB"/>
              </w:rPr>
              <w:t>SpLD</w:t>
            </w:r>
            <w:proofErr w:type="spellEnd"/>
            <w:r w:rsidRPr="008417BF">
              <w:rPr>
                <w:rFonts w:cs="Calibri"/>
                <w:color w:val="000000"/>
                <w:lang w:eastAsia="en-GB"/>
              </w:rPr>
              <w:t>.</w:t>
            </w:r>
          </w:p>
        </w:tc>
      </w:tr>
      <w:tr w:rsidR="00603189" w:rsidRPr="005149F3" w:rsidTr="0075675C">
        <w:tc>
          <w:tcPr>
            <w:tcW w:w="1382" w:type="dxa"/>
            <w:shd w:val="clear" w:color="auto" w:fill="00CCFF"/>
            <w:vAlign w:val="center"/>
          </w:tcPr>
          <w:p w:rsidR="00603189" w:rsidRPr="005149F3" w:rsidRDefault="0075675C" w:rsidP="0075675C">
            <w:pPr>
              <w:spacing w:after="0" w:line="240" w:lineRule="auto"/>
              <w:rPr>
                <w:rFonts w:cs="Calibri"/>
                <w:b/>
                <w:bCs/>
                <w:lang w:eastAsia="en-GB"/>
              </w:rPr>
            </w:pPr>
            <w:r>
              <w:rPr>
                <w:rFonts w:cs="Calibri"/>
                <w:b/>
                <w:bCs/>
                <w:lang w:eastAsia="en-GB"/>
              </w:rPr>
              <w:t xml:space="preserve">Range </w:t>
            </w:r>
            <w:r w:rsidR="00603189" w:rsidRPr="005149F3">
              <w:rPr>
                <w:rFonts w:cs="Calibri"/>
                <w:b/>
                <w:bCs/>
                <w:lang w:eastAsia="en-GB"/>
              </w:rPr>
              <w:t>Three</w:t>
            </w:r>
          </w:p>
        </w:tc>
        <w:tc>
          <w:tcPr>
            <w:tcW w:w="9239" w:type="dxa"/>
          </w:tcPr>
          <w:p w:rsidR="00603189" w:rsidRPr="008417BF" w:rsidRDefault="00603189" w:rsidP="003A1A0E">
            <w:pPr>
              <w:numPr>
                <w:ilvl w:val="0"/>
                <w:numId w:val="3"/>
              </w:numPr>
              <w:spacing w:after="0" w:line="240" w:lineRule="auto"/>
              <w:ind w:left="252" w:hanging="230"/>
              <w:rPr>
                <w:rFonts w:cs="Calibri"/>
                <w:lang w:eastAsia="en-GB"/>
              </w:rPr>
            </w:pPr>
            <w:r w:rsidRPr="008417BF">
              <w:rPr>
                <w:rFonts w:cs="Calibri"/>
                <w:lang w:eastAsia="en-GB"/>
              </w:rPr>
              <w:t xml:space="preserve">The pupil will </w:t>
            </w:r>
            <w:r w:rsidR="008B1186">
              <w:rPr>
                <w:rFonts w:cs="Calibri"/>
                <w:lang w:eastAsia="en-GB"/>
              </w:rPr>
              <w:t xml:space="preserve">continue to </w:t>
            </w:r>
            <w:r w:rsidRPr="008417BF">
              <w:rPr>
                <w:rFonts w:cs="Calibri"/>
                <w:lang w:eastAsia="en-GB"/>
              </w:rPr>
              <w:t>have</w:t>
            </w:r>
            <w:r w:rsidRPr="008417BF">
              <w:rPr>
                <w:rFonts w:cs="Calibri"/>
                <w:b/>
                <w:bCs/>
                <w:lang w:eastAsia="en-GB"/>
              </w:rPr>
              <w:t xml:space="preserve"> moderate</w:t>
            </w:r>
            <w:r w:rsidRPr="008417BF">
              <w:rPr>
                <w:rFonts w:cs="Calibri"/>
                <w:lang w:eastAsia="en-GB"/>
              </w:rPr>
              <w:t xml:space="preserve"> and </w:t>
            </w:r>
            <w:r w:rsidRPr="008417BF">
              <w:rPr>
                <w:rFonts w:cs="Calibri"/>
                <w:b/>
                <w:bCs/>
                <w:lang w:eastAsia="en-GB"/>
              </w:rPr>
              <w:t>persistent</w:t>
            </w:r>
            <w:r w:rsidR="00812E05">
              <w:rPr>
                <w:rFonts w:cs="Calibri"/>
                <w:lang w:eastAsia="en-GB"/>
              </w:rPr>
              <w:t xml:space="preserve"> difficulties with literacy </w:t>
            </w:r>
            <w:r w:rsidRPr="008417BF">
              <w:rPr>
                <w:rFonts w:cs="Calibri"/>
                <w:lang w:eastAsia="en-GB"/>
              </w:rPr>
              <w:t xml:space="preserve">despite regular attendance, </w:t>
            </w:r>
            <w:r w:rsidR="008B1186">
              <w:rPr>
                <w:rFonts w:cs="Calibri"/>
                <w:lang w:eastAsia="en-GB"/>
              </w:rPr>
              <w:t>R</w:t>
            </w:r>
            <w:r w:rsidR="002A44D0">
              <w:rPr>
                <w:rFonts w:cs="Calibri"/>
                <w:lang w:eastAsia="en-GB"/>
              </w:rPr>
              <w:t xml:space="preserve">ange </w:t>
            </w:r>
            <w:r w:rsidR="008B1186">
              <w:rPr>
                <w:rFonts w:cs="Calibri"/>
                <w:lang w:eastAsia="en-GB"/>
              </w:rPr>
              <w:t xml:space="preserve">2 </w:t>
            </w:r>
            <w:r w:rsidRPr="008417BF">
              <w:rPr>
                <w:rFonts w:cs="Calibri"/>
                <w:lang w:eastAsia="en-GB"/>
              </w:rPr>
              <w:t xml:space="preserve">focused intervention and quality teaching.  </w:t>
            </w:r>
          </w:p>
          <w:p w:rsidR="00603189" w:rsidRPr="008417BF" w:rsidRDefault="008B1186" w:rsidP="003A1A0E">
            <w:pPr>
              <w:numPr>
                <w:ilvl w:val="0"/>
                <w:numId w:val="3"/>
              </w:numPr>
              <w:spacing w:after="0" w:line="240" w:lineRule="auto"/>
              <w:ind w:left="252" w:hanging="230"/>
              <w:rPr>
                <w:rFonts w:cs="Calibri"/>
                <w:lang w:eastAsia="en-GB"/>
              </w:rPr>
            </w:pPr>
            <w:r>
              <w:rPr>
                <w:rFonts w:cs="Calibri"/>
                <w:lang w:eastAsia="en-GB"/>
              </w:rPr>
              <w:t>T</w:t>
            </w:r>
            <w:r w:rsidR="00603189" w:rsidRPr="008417BF">
              <w:rPr>
                <w:rFonts w:cs="Calibri"/>
                <w:lang w:eastAsia="en-GB"/>
              </w:rPr>
              <w:t xml:space="preserve">here is a </w:t>
            </w:r>
            <w:r w:rsidR="002A44D0" w:rsidRPr="008417BF">
              <w:rPr>
                <w:rFonts w:cs="Calibri"/>
                <w:lang w:eastAsia="en-GB"/>
              </w:rPr>
              <w:t xml:space="preserve">noticeable </w:t>
            </w:r>
            <w:r w:rsidR="002A44D0">
              <w:rPr>
                <w:rFonts w:cs="Calibri"/>
                <w:lang w:eastAsia="en-GB"/>
              </w:rPr>
              <w:t xml:space="preserve"> </w:t>
            </w:r>
            <w:r w:rsidR="00603189" w:rsidRPr="008417BF">
              <w:rPr>
                <w:rFonts w:cs="Calibri"/>
                <w:lang w:eastAsia="en-GB"/>
              </w:rPr>
              <w:t>dis</w:t>
            </w:r>
            <w:r>
              <w:rPr>
                <w:rFonts w:cs="Calibri"/>
                <w:lang w:eastAsia="en-GB"/>
              </w:rPr>
              <w:t>parity</w:t>
            </w:r>
            <w:r w:rsidR="00603189" w:rsidRPr="008417BF">
              <w:rPr>
                <w:rFonts w:cs="Calibri"/>
                <w:lang w:eastAsia="en-GB"/>
              </w:rPr>
              <w:t xml:space="preserve"> between </w:t>
            </w:r>
            <w:r>
              <w:rPr>
                <w:rFonts w:cs="Calibri"/>
                <w:lang w:eastAsia="en-GB"/>
              </w:rPr>
              <w:t xml:space="preserve">literacy </w:t>
            </w:r>
            <w:r w:rsidR="002A44D0">
              <w:rPr>
                <w:rFonts w:cs="Calibri"/>
                <w:lang w:eastAsia="en-GB"/>
              </w:rPr>
              <w:t xml:space="preserve">skills </w:t>
            </w:r>
            <w:r w:rsidR="002A44D0" w:rsidRPr="008417BF">
              <w:rPr>
                <w:rFonts w:cs="Calibri"/>
                <w:lang w:eastAsia="en-GB"/>
              </w:rPr>
              <w:t xml:space="preserve">and </w:t>
            </w:r>
            <w:r w:rsidR="002A44D0">
              <w:rPr>
                <w:rFonts w:cs="Calibri"/>
                <w:lang w:eastAsia="en-GB"/>
              </w:rPr>
              <w:t>underlying cognitive ability</w:t>
            </w:r>
            <w:r w:rsidR="00603189" w:rsidRPr="008417BF">
              <w:rPr>
                <w:rFonts w:cs="Calibri"/>
                <w:lang w:eastAsia="en-GB"/>
              </w:rPr>
              <w:t>.</w:t>
            </w:r>
            <w:r w:rsidR="002A44D0">
              <w:rPr>
                <w:rFonts w:cs="Calibri"/>
                <w:lang w:eastAsia="en-GB"/>
              </w:rPr>
              <w:t xml:space="preserve"> </w:t>
            </w:r>
            <w:r w:rsidR="00603189" w:rsidRPr="008417BF">
              <w:rPr>
                <w:rFonts w:cs="Calibri"/>
                <w:lang w:eastAsia="en-GB"/>
              </w:rPr>
              <w:t xml:space="preserve"> It should be noted that this may include a pupil who is attaining within an age appropriate range but significantly below their cognitive ability.</w:t>
            </w:r>
          </w:p>
          <w:p w:rsidR="00603189" w:rsidRPr="008417BF" w:rsidRDefault="00603189" w:rsidP="003A1A0E">
            <w:pPr>
              <w:numPr>
                <w:ilvl w:val="0"/>
                <w:numId w:val="3"/>
              </w:numPr>
              <w:spacing w:after="0" w:line="240" w:lineRule="auto"/>
              <w:ind w:left="252" w:hanging="230"/>
              <w:rPr>
                <w:rFonts w:cs="Calibri"/>
                <w:lang w:eastAsia="en-GB"/>
              </w:rPr>
            </w:pPr>
            <w:r w:rsidRPr="008417BF">
              <w:rPr>
                <w:rFonts w:cs="Calibri"/>
                <w:lang w:eastAsia="en-GB"/>
              </w:rPr>
              <w:t xml:space="preserve">Difficulties in some aspect of cognitive processing will be present, i.e. slow phonological processing, poor working memory, </w:t>
            </w:r>
            <w:r w:rsidR="002A44D0" w:rsidRPr="008417BF">
              <w:rPr>
                <w:rFonts w:cs="Calibri"/>
                <w:lang w:eastAsia="en-GB"/>
              </w:rPr>
              <w:t>and difficulties</w:t>
            </w:r>
            <w:r w:rsidRPr="008417BF">
              <w:rPr>
                <w:rFonts w:cs="Calibri"/>
                <w:lang w:eastAsia="en-GB"/>
              </w:rPr>
              <w:t xml:space="preserve"> with auditory and visual processing.  </w:t>
            </w:r>
          </w:p>
          <w:p w:rsidR="00603189" w:rsidRPr="008417BF" w:rsidRDefault="00603189" w:rsidP="003A1A0E">
            <w:pPr>
              <w:numPr>
                <w:ilvl w:val="0"/>
                <w:numId w:val="3"/>
              </w:numPr>
              <w:spacing w:after="0" w:line="240" w:lineRule="auto"/>
              <w:ind w:left="252" w:hanging="230"/>
              <w:rPr>
                <w:rFonts w:cs="Calibri"/>
                <w:lang w:eastAsia="en-GB"/>
              </w:rPr>
            </w:pPr>
            <w:r w:rsidRPr="008417BF">
              <w:rPr>
                <w:rFonts w:cs="Calibri"/>
                <w:lang w:eastAsia="en-GB"/>
              </w:rPr>
              <w:t>The difficulty will affect access to curriculum and specialist support and arrangements will be required.  This is likely to include assistive technology.</w:t>
            </w:r>
          </w:p>
          <w:p w:rsidR="00603189" w:rsidRPr="008417BF" w:rsidRDefault="00603189" w:rsidP="003A1A0E">
            <w:pPr>
              <w:numPr>
                <w:ilvl w:val="0"/>
                <w:numId w:val="3"/>
              </w:numPr>
              <w:spacing w:after="0" w:line="240" w:lineRule="auto"/>
              <w:ind w:left="252" w:hanging="230"/>
              <w:rPr>
                <w:rFonts w:cs="Calibri"/>
                <w:lang w:eastAsia="en-GB"/>
              </w:rPr>
            </w:pPr>
            <w:r w:rsidRPr="008417BF">
              <w:rPr>
                <w:rFonts w:cs="Calibri"/>
                <w:lang w:eastAsia="en-GB"/>
              </w:rPr>
              <w:t xml:space="preserve">There may be issues regarding </w:t>
            </w:r>
            <w:proofErr w:type="spellStart"/>
            <w:r w:rsidRPr="008417BF">
              <w:rPr>
                <w:rFonts w:cs="Calibri"/>
                <w:lang w:eastAsia="en-GB"/>
              </w:rPr>
              <w:t>self esteem</w:t>
            </w:r>
            <w:proofErr w:type="spellEnd"/>
            <w:r w:rsidRPr="008417BF">
              <w:rPr>
                <w:rFonts w:cs="Calibri"/>
                <w:lang w:eastAsia="en-GB"/>
              </w:rPr>
              <w:t xml:space="preserve">, motivation and behaviour </w:t>
            </w:r>
          </w:p>
          <w:p w:rsidR="00603189" w:rsidRPr="005149F3" w:rsidRDefault="00603189" w:rsidP="003A1A0E">
            <w:pPr>
              <w:numPr>
                <w:ilvl w:val="0"/>
                <w:numId w:val="3"/>
              </w:numPr>
              <w:spacing w:after="0" w:line="240" w:lineRule="auto"/>
              <w:ind w:left="252" w:hanging="230"/>
              <w:rPr>
                <w:rFonts w:cs="Calibri"/>
                <w:lang w:eastAsia="en-GB"/>
              </w:rPr>
            </w:pPr>
            <w:r w:rsidRPr="008417BF">
              <w:rPr>
                <w:rFonts w:cs="Calibri"/>
                <w:lang w:eastAsia="en-GB"/>
              </w:rPr>
              <w:t xml:space="preserve">A diagnosis of </w:t>
            </w:r>
            <w:r w:rsidRPr="008417BF">
              <w:rPr>
                <w:rFonts w:cs="Calibri"/>
                <w:b/>
                <w:bCs/>
                <w:lang w:eastAsia="en-GB"/>
              </w:rPr>
              <w:t>moderate</w:t>
            </w:r>
            <w:r w:rsidRPr="008417BF">
              <w:rPr>
                <w:rFonts w:cs="Calibri"/>
                <w:lang w:eastAsia="en-GB"/>
              </w:rPr>
              <w:t xml:space="preserve"> </w:t>
            </w:r>
            <w:proofErr w:type="spellStart"/>
            <w:r w:rsidRPr="008417BF">
              <w:rPr>
                <w:rFonts w:cs="Calibri"/>
                <w:lang w:eastAsia="en-GB"/>
              </w:rPr>
              <w:t>SpLD</w:t>
            </w:r>
            <w:proofErr w:type="spellEnd"/>
            <w:r w:rsidRPr="008417BF">
              <w:rPr>
                <w:rFonts w:cs="Calibri"/>
                <w:lang w:eastAsia="en-GB"/>
              </w:rPr>
              <w:t xml:space="preserve"> may be in place or should be sought.</w:t>
            </w:r>
          </w:p>
        </w:tc>
      </w:tr>
      <w:tr w:rsidR="00603189" w:rsidRPr="005149F3" w:rsidTr="0075675C">
        <w:tc>
          <w:tcPr>
            <w:tcW w:w="1382" w:type="dxa"/>
            <w:shd w:val="clear" w:color="auto" w:fill="FF0000"/>
            <w:vAlign w:val="center"/>
          </w:tcPr>
          <w:p w:rsidR="00603189" w:rsidRPr="005149F3" w:rsidRDefault="00603189" w:rsidP="0075675C">
            <w:pPr>
              <w:spacing w:after="0" w:line="240" w:lineRule="auto"/>
              <w:rPr>
                <w:rFonts w:cs="Calibri"/>
                <w:b/>
                <w:bCs/>
                <w:lang w:eastAsia="en-GB"/>
              </w:rPr>
            </w:pPr>
            <w:r w:rsidRPr="005149F3">
              <w:rPr>
                <w:rFonts w:cs="Calibri"/>
                <w:b/>
                <w:bCs/>
                <w:lang w:eastAsia="en-GB"/>
              </w:rPr>
              <w:t>Range Four (1)</w:t>
            </w:r>
          </w:p>
        </w:tc>
        <w:tc>
          <w:tcPr>
            <w:tcW w:w="9239" w:type="dxa"/>
          </w:tcPr>
          <w:p w:rsidR="00603189" w:rsidRPr="008417BF" w:rsidRDefault="00603189" w:rsidP="003A1A0E">
            <w:pPr>
              <w:numPr>
                <w:ilvl w:val="0"/>
                <w:numId w:val="5"/>
              </w:numPr>
              <w:spacing w:after="0" w:line="240" w:lineRule="auto"/>
              <w:ind w:left="252" w:hanging="230"/>
              <w:rPr>
                <w:rFonts w:cs="Calibri"/>
                <w:lang w:eastAsia="en-GB"/>
              </w:rPr>
            </w:pPr>
            <w:r w:rsidRPr="008417BF">
              <w:rPr>
                <w:rFonts w:cs="Calibri"/>
                <w:lang w:eastAsia="en-GB"/>
              </w:rPr>
              <w:t>The pupil will have</w:t>
            </w:r>
            <w:r w:rsidRPr="008417BF">
              <w:rPr>
                <w:rFonts w:cs="Calibri"/>
                <w:b/>
                <w:bCs/>
                <w:lang w:eastAsia="en-GB"/>
              </w:rPr>
              <w:t xml:space="preserve"> severe</w:t>
            </w:r>
            <w:r w:rsidRPr="008417BF">
              <w:rPr>
                <w:rFonts w:cs="Calibri"/>
                <w:lang w:eastAsia="en-GB"/>
              </w:rPr>
              <w:t xml:space="preserve"> and </w:t>
            </w:r>
            <w:r w:rsidRPr="008417BF">
              <w:rPr>
                <w:rFonts w:cs="Calibri"/>
                <w:b/>
                <w:bCs/>
                <w:lang w:eastAsia="en-GB"/>
              </w:rPr>
              <w:t xml:space="preserve">persistent </w:t>
            </w:r>
            <w:r w:rsidRPr="008417BF">
              <w:rPr>
                <w:rFonts w:cs="Calibri"/>
                <w:lang w:eastAsia="en-GB"/>
              </w:rPr>
              <w:t xml:space="preserve">difficulties with literacy, despite regular attendance and high quality </w:t>
            </w:r>
            <w:r w:rsidR="002A44D0">
              <w:rPr>
                <w:rFonts w:cs="Calibri"/>
                <w:lang w:eastAsia="en-GB"/>
              </w:rPr>
              <w:t xml:space="preserve">Range 3 </w:t>
            </w:r>
            <w:r w:rsidRPr="008417BF">
              <w:rPr>
                <w:rFonts w:cs="Calibri"/>
                <w:lang w:eastAsia="en-GB"/>
              </w:rPr>
              <w:t xml:space="preserve">intervention and </w:t>
            </w:r>
            <w:r w:rsidR="002A44D0">
              <w:rPr>
                <w:rFonts w:cs="Calibri"/>
                <w:lang w:eastAsia="en-GB"/>
              </w:rPr>
              <w:t xml:space="preserve">quality </w:t>
            </w:r>
            <w:r w:rsidRPr="008417BF">
              <w:rPr>
                <w:rFonts w:cs="Calibri"/>
                <w:lang w:eastAsia="en-GB"/>
              </w:rPr>
              <w:t>teaching.</w:t>
            </w:r>
          </w:p>
          <w:p w:rsidR="00603189" w:rsidRPr="008417BF" w:rsidRDefault="002A44D0" w:rsidP="003A1A0E">
            <w:pPr>
              <w:numPr>
                <w:ilvl w:val="0"/>
                <w:numId w:val="5"/>
              </w:numPr>
              <w:spacing w:after="0" w:line="240" w:lineRule="auto"/>
              <w:ind w:left="252" w:hanging="230"/>
              <w:rPr>
                <w:rFonts w:cs="Calibri"/>
                <w:lang w:eastAsia="en-GB"/>
              </w:rPr>
            </w:pPr>
            <w:r>
              <w:rPr>
                <w:rFonts w:cs="Calibri"/>
                <w:lang w:eastAsia="en-GB"/>
              </w:rPr>
              <w:t>T</w:t>
            </w:r>
            <w:r w:rsidR="00603189" w:rsidRPr="008417BF">
              <w:rPr>
                <w:rFonts w:cs="Calibri"/>
                <w:lang w:eastAsia="en-GB"/>
              </w:rPr>
              <w:t xml:space="preserve">here is a </w:t>
            </w:r>
            <w:r w:rsidR="00DB2917">
              <w:rPr>
                <w:rFonts w:cs="Calibri"/>
                <w:lang w:eastAsia="en-GB"/>
              </w:rPr>
              <w:t>great</w:t>
            </w:r>
            <w:r>
              <w:rPr>
                <w:rFonts w:cs="Calibri"/>
                <w:lang w:eastAsia="en-GB"/>
              </w:rPr>
              <w:t xml:space="preserve"> </w:t>
            </w:r>
            <w:r w:rsidR="00603189" w:rsidRPr="008417BF">
              <w:rPr>
                <w:rFonts w:cs="Calibri"/>
                <w:lang w:eastAsia="en-GB"/>
              </w:rPr>
              <w:t>dis</w:t>
            </w:r>
            <w:r>
              <w:rPr>
                <w:rFonts w:cs="Calibri"/>
                <w:lang w:eastAsia="en-GB"/>
              </w:rPr>
              <w:t>parity</w:t>
            </w:r>
            <w:r w:rsidR="00603189" w:rsidRPr="008417BF">
              <w:rPr>
                <w:rFonts w:cs="Calibri"/>
                <w:lang w:eastAsia="en-GB"/>
              </w:rPr>
              <w:t xml:space="preserve"> </w:t>
            </w:r>
            <w:r w:rsidR="00DB2917" w:rsidRPr="008417BF">
              <w:rPr>
                <w:rFonts w:cs="Calibri"/>
                <w:lang w:eastAsia="en-GB"/>
              </w:rPr>
              <w:t xml:space="preserve">between </w:t>
            </w:r>
            <w:r w:rsidR="00DB2917">
              <w:rPr>
                <w:rFonts w:cs="Calibri"/>
                <w:lang w:eastAsia="en-GB"/>
              </w:rPr>
              <w:t>literacy</w:t>
            </w:r>
            <w:r>
              <w:rPr>
                <w:rFonts w:cs="Calibri"/>
                <w:lang w:eastAsia="en-GB"/>
              </w:rPr>
              <w:t xml:space="preserve"> skills </w:t>
            </w:r>
            <w:r w:rsidRPr="008417BF">
              <w:rPr>
                <w:rFonts w:cs="Calibri"/>
                <w:lang w:eastAsia="en-GB"/>
              </w:rPr>
              <w:t xml:space="preserve">and </w:t>
            </w:r>
            <w:r>
              <w:rPr>
                <w:rFonts w:cs="Calibri"/>
                <w:lang w:eastAsia="en-GB"/>
              </w:rPr>
              <w:t>underlying  cognitive ability.</w:t>
            </w:r>
          </w:p>
          <w:p w:rsidR="00603189" w:rsidRPr="008417BF" w:rsidRDefault="00603189" w:rsidP="003A1A0E">
            <w:pPr>
              <w:numPr>
                <w:ilvl w:val="0"/>
                <w:numId w:val="4"/>
              </w:numPr>
              <w:spacing w:after="0" w:line="240" w:lineRule="auto"/>
              <w:ind w:left="252" w:hanging="230"/>
              <w:rPr>
                <w:rFonts w:cs="Calibri"/>
                <w:lang w:eastAsia="en-GB"/>
              </w:rPr>
            </w:pPr>
            <w:r w:rsidRPr="008417BF">
              <w:rPr>
                <w:rFonts w:cs="Calibri"/>
                <w:lang w:eastAsia="en-GB"/>
              </w:rPr>
              <w:t xml:space="preserve">Key literacy and/or numeracy skills are well below functional levels for </w:t>
            </w:r>
            <w:r w:rsidR="002A44D0">
              <w:rPr>
                <w:rFonts w:cs="Calibri"/>
                <w:lang w:eastAsia="en-GB"/>
              </w:rPr>
              <w:t>child’s</w:t>
            </w:r>
            <w:r w:rsidRPr="008417BF">
              <w:rPr>
                <w:rFonts w:cs="Calibri"/>
                <w:lang w:eastAsia="en-GB"/>
              </w:rPr>
              <w:t xml:space="preserve"> year group – the pupil cannot access text or record independently.</w:t>
            </w:r>
          </w:p>
          <w:p w:rsidR="00603189" w:rsidRPr="008417BF" w:rsidRDefault="00603189" w:rsidP="003A1A0E">
            <w:pPr>
              <w:numPr>
                <w:ilvl w:val="0"/>
                <w:numId w:val="4"/>
              </w:numPr>
              <w:spacing w:after="0" w:line="240" w:lineRule="auto"/>
              <w:ind w:left="252" w:hanging="230"/>
              <w:rPr>
                <w:rFonts w:cs="Calibri"/>
                <w:lang w:eastAsia="en-GB"/>
              </w:rPr>
            </w:pPr>
            <w:r w:rsidRPr="008417BF">
              <w:rPr>
                <w:rFonts w:cs="Calibri"/>
                <w:lang w:eastAsia="en-GB"/>
              </w:rPr>
              <w:t>The pupil has significant levels of difficulty in cognitive processing requiring significant alteration to the pace and delivery of the curriculum.</w:t>
            </w:r>
          </w:p>
          <w:p w:rsidR="00603189" w:rsidRPr="008417BF" w:rsidRDefault="00603189" w:rsidP="003A1A0E">
            <w:pPr>
              <w:numPr>
                <w:ilvl w:val="0"/>
                <w:numId w:val="4"/>
              </w:numPr>
              <w:spacing w:after="0" w:line="240" w:lineRule="auto"/>
              <w:ind w:left="252" w:hanging="230"/>
              <w:rPr>
                <w:rFonts w:cs="Calibri"/>
                <w:lang w:eastAsia="en-GB"/>
              </w:rPr>
            </w:pPr>
            <w:r w:rsidRPr="008417BF">
              <w:rPr>
                <w:rFonts w:cs="Calibri"/>
                <w:lang w:eastAsia="en-GB"/>
              </w:rPr>
              <w:t xml:space="preserve">The condition is pervasive and debilitating and significantly affects access to curriculum and academic progress.  High levels of support are required which include assistive technology. </w:t>
            </w:r>
          </w:p>
          <w:p w:rsidR="00603189" w:rsidRPr="008417BF" w:rsidRDefault="00603189" w:rsidP="003A1A0E">
            <w:pPr>
              <w:numPr>
                <w:ilvl w:val="0"/>
                <w:numId w:val="4"/>
              </w:numPr>
              <w:spacing w:after="0" w:line="240" w:lineRule="auto"/>
              <w:ind w:left="252" w:hanging="230"/>
              <w:rPr>
                <w:rFonts w:cs="Calibri"/>
                <w:lang w:eastAsia="en-GB"/>
              </w:rPr>
            </w:pPr>
            <w:r w:rsidRPr="008417BF">
              <w:rPr>
                <w:rFonts w:cs="Calibri"/>
                <w:lang w:eastAsia="en-GB"/>
              </w:rPr>
              <w:t xml:space="preserve">Social skills and behaviour  may be affected and issues of </w:t>
            </w:r>
            <w:proofErr w:type="spellStart"/>
            <w:r w:rsidRPr="008417BF">
              <w:rPr>
                <w:rFonts w:cs="Calibri"/>
                <w:lang w:eastAsia="en-GB"/>
              </w:rPr>
              <w:t>self esteem</w:t>
            </w:r>
            <w:proofErr w:type="spellEnd"/>
            <w:r w:rsidRPr="008417BF">
              <w:rPr>
                <w:rFonts w:cs="Calibri"/>
                <w:lang w:eastAsia="en-GB"/>
              </w:rPr>
              <w:t xml:space="preserve"> and motivation are likely to be present</w:t>
            </w:r>
          </w:p>
          <w:p w:rsidR="00603189" w:rsidRPr="005149F3" w:rsidRDefault="00603189" w:rsidP="003A1A0E">
            <w:pPr>
              <w:numPr>
                <w:ilvl w:val="0"/>
                <w:numId w:val="4"/>
              </w:numPr>
              <w:spacing w:after="0" w:line="240" w:lineRule="auto"/>
              <w:ind w:left="252" w:hanging="230"/>
              <w:rPr>
                <w:rFonts w:cs="Calibri"/>
                <w:lang w:eastAsia="en-GB"/>
              </w:rPr>
            </w:pPr>
            <w:r w:rsidRPr="008417BF">
              <w:rPr>
                <w:rFonts w:cs="Calibri"/>
                <w:lang w:eastAsia="en-GB"/>
              </w:rPr>
              <w:t xml:space="preserve">Diagnosis of </w:t>
            </w:r>
            <w:r w:rsidRPr="008417BF">
              <w:rPr>
                <w:rFonts w:cs="Calibri"/>
                <w:b/>
                <w:bCs/>
                <w:lang w:eastAsia="en-GB"/>
              </w:rPr>
              <w:t>severe</w:t>
            </w:r>
            <w:r w:rsidR="002A44D0">
              <w:rPr>
                <w:rFonts w:cs="Calibri"/>
                <w:lang w:eastAsia="en-GB"/>
              </w:rPr>
              <w:t xml:space="preserve"> </w:t>
            </w:r>
            <w:r w:rsidR="00BC7B09">
              <w:rPr>
                <w:rFonts w:cs="Calibri"/>
                <w:lang w:eastAsia="en-GB"/>
              </w:rPr>
              <w:t>dyslexia</w:t>
            </w:r>
            <w:r w:rsidR="002A44D0">
              <w:rPr>
                <w:rFonts w:cs="Calibri"/>
                <w:lang w:eastAsia="en-GB"/>
              </w:rPr>
              <w:t xml:space="preserve"> </w:t>
            </w:r>
            <w:r w:rsidRPr="008417BF">
              <w:rPr>
                <w:rFonts w:cs="Calibri"/>
                <w:lang w:eastAsia="en-GB"/>
              </w:rPr>
              <w:t xml:space="preserve"> has been made.  Difficulties are likely to overlap more than one area </w:t>
            </w:r>
          </w:p>
        </w:tc>
      </w:tr>
      <w:tr w:rsidR="00603189" w:rsidRPr="005149F3" w:rsidTr="0075675C">
        <w:tc>
          <w:tcPr>
            <w:tcW w:w="1382" w:type="dxa"/>
            <w:shd w:val="clear" w:color="auto" w:fill="FF0000"/>
            <w:vAlign w:val="center"/>
          </w:tcPr>
          <w:p w:rsidR="00603189" w:rsidRPr="005149F3" w:rsidRDefault="00603189" w:rsidP="0075675C">
            <w:pPr>
              <w:spacing w:after="0" w:line="240" w:lineRule="auto"/>
              <w:rPr>
                <w:rFonts w:cs="Calibri"/>
                <w:b/>
                <w:bCs/>
                <w:lang w:eastAsia="en-GB"/>
              </w:rPr>
            </w:pPr>
            <w:r w:rsidRPr="005149F3">
              <w:rPr>
                <w:rFonts w:cs="Calibri"/>
                <w:b/>
                <w:bCs/>
                <w:lang w:eastAsia="en-GB"/>
              </w:rPr>
              <w:t>Range Four (2)</w:t>
            </w:r>
          </w:p>
        </w:tc>
        <w:tc>
          <w:tcPr>
            <w:tcW w:w="9239" w:type="dxa"/>
          </w:tcPr>
          <w:p w:rsidR="00603189" w:rsidRPr="005149F3" w:rsidRDefault="00603189" w:rsidP="003A1A0E">
            <w:pPr>
              <w:tabs>
                <w:tab w:val="left" w:pos="750"/>
              </w:tabs>
              <w:spacing w:after="0" w:line="240" w:lineRule="auto"/>
              <w:ind w:left="252" w:hanging="230"/>
              <w:rPr>
                <w:rFonts w:cs="Calibri"/>
                <w:lang w:eastAsia="en-GB"/>
              </w:rPr>
            </w:pPr>
            <w:r w:rsidRPr="005149F3">
              <w:rPr>
                <w:rFonts w:cs="Calibri"/>
                <w:lang w:eastAsia="en-GB"/>
              </w:rPr>
              <w:t>As Range 4(1) plus:</w:t>
            </w:r>
          </w:p>
          <w:p w:rsidR="00603189" w:rsidRPr="005149F3" w:rsidRDefault="00603189" w:rsidP="003A1A0E">
            <w:pPr>
              <w:pStyle w:val="ListParagraph"/>
              <w:numPr>
                <w:ilvl w:val="0"/>
                <w:numId w:val="6"/>
              </w:numPr>
              <w:spacing w:after="0" w:line="240" w:lineRule="auto"/>
              <w:ind w:left="274" w:hanging="274"/>
              <w:rPr>
                <w:rFonts w:cs="Calibri"/>
                <w:lang w:eastAsia="en-GB"/>
              </w:rPr>
            </w:pPr>
            <w:r w:rsidRPr="005149F3">
              <w:rPr>
                <w:rFonts w:cs="Calibri"/>
                <w:lang w:eastAsia="en-GB"/>
              </w:rPr>
              <w:t xml:space="preserve">Difficulties are so severe that specialist daily teaching in literacy and numeracy  is required </w:t>
            </w:r>
          </w:p>
          <w:p w:rsidR="00603189" w:rsidRPr="005149F3" w:rsidRDefault="00603189" w:rsidP="003A1A0E">
            <w:pPr>
              <w:pStyle w:val="ListParagraph"/>
              <w:numPr>
                <w:ilvl w:val="0"/>
                <w:numId w:val="6"/>
              </w:numPr>
              <w:spacing w:after="0" w:line="240" w:lineRule="auto"/>
              <w:ind w:left="256" w:hanging="238"/>
              <w:rPr>
                <w:rFonts w:cs="Calibri"/>
                <w:lang w:eastAsia="en-GB"/>
              </w:rPr>
            </w:pPr>
            <w:r w:rsidRPr="005149F3">
              <w:rPr>
                <w:rFonts w:cs="Calibri"/>
                <w:lang w:eastAsia="en-GB"/>
              </w:rPr>
              <w:t>The level of adjustment and specialist teaching across the curriculum required is significantly greater than is normally provided in a mainstream setting</w:t>
            </w:r>
          </w:p>
        </w:tc>
      </w:tr>
    </w:tbl>
    <w:p w:rsidR="00603189" w:rsidRDefault="00603189" w:rsidP="003A1A0E">
      <w:pPr>
        <w:spacing w:after="0"/>
      </w:pPr>
    </w:p>
    <w:p w:rsidR="00603189" w:rsidRDefault="00603189" w:rsidP="003A1A0E">
      <w:pPr>
        <w:spacing w:after="0"/>
      </w:pPr>
    </w:p>
    <w:p w:rsidR="004957C6" w:rsidRDefault="004957C6" w:rsidP="003A1A0E">
      <w:pPr>
        <w:spacing w:after="0"/>
      </w:pPr>
    </w:p>
    <w:p w:rsidR="00812E05" w:rsidRDefault="00812E05" w:rsidP="003A1A0E">
      <w:pPr>
        <w:spacing w:after="0"/>
      </w:pPr>
    </w:p>
    <w:p w:rsidR="00FF6B56" w:rsidRDefault="00FF6B56" w:rsidP="003A1A0E">
      <w:pPr>
        <w:spacing w:after="0"/>
      </w:pPr>
    </w:p>
    <w:p w:rsidR="004957C6" w:rsidRDefault="004957C6" w:rsidP="003A1A0E">
      <w:pPr>
        <w:spacing w:after="0"/>
      </w:pPr>
    </w:p>
    <w:p w:rsidR="00652CF2" w:rsidRDefault="00652CF2" w:rsidP="003A1A0E">
      <w:pPr>
        <w:spacing w:after="0"/>
      </w:pPr>
    </w:p>
    <w:tbl>
      <w:tblPr>
        <w:tblpPr w:leftFromText="180" w:rightFromText="180" w:vertAnchor="text" w:horzAnchor="margin" w:tblpY="4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54"/>
        <w:gridCol w:w="4506"/>
        <w:gridCol w:w="4738"/>
      </w:tblGrid>
      <w:tr w:rsidR="00603189" w:rsidRPr="00652CF2" w:rsidTr="00E94B24">
        <w:tc>
          <w:tcPr>
            <w:tcW w:w="10598" w:type="dxa"/>
            <w:gridSpan w:val="3"/>
          </w:tcPr>
          <w:p w:rsidR="00603189" w:rsidRPr="00652CF2" w:rsidRDefault="00603189" w:rsidP="003A1A0E">
            <w:pPr>
              <w:spacing w:after="0" w:line="240" w:lineRule="auto"/>
              <w:ind w:left="-426" w:firstLine="142"/>
              <w:jc w:val="center"/>
              <w:rPr>
                <w:rFonts w:asciiTheme="minorHAnsi" w:hAnsiTheme="minorHAnsi" w:cstheme="minorHAnsi"/>
                <w:b/>
                <w:bCs/>
                <w:lang w:eastAsia="en-GB"/>
              </w:rPr>
            </w:pPr>
            <w:r w:rsidRPr="00652CF2">
              <w:rPr>
                <w:rFonts w:asciiTheme="minorHAnsi" w:hAnsiTheme="minorHAnsi" w:cstheme="minorHAnsi"/>
                <w:b/>
                <w:bCs/>
                <w:sz w:val="28"/>
                <w:lang w:eastAsia="en-GB"/>
              </w:rPr>
              <w:lastRenderedPageBreak/>
              <w:t xml:space="preserve">Range 1 - School based responses </w:t>
            </w:r>
          </w:p>
        </w:tc>
      </w:tr>
      <w:tr w:rsidR="00603189" w:rsidRPr="00652CF2" w:rsidTr="0075675C">
        <w:trPr>
          <w:trHeight w:val="640"/>
        </w:trPr>
        <w:tc>
          <w:tcPr>
            <w:tcW w:w="1354" w:type="dxa"/>
            <w:shd w:val="clear" w:color="auto" w:fill="99CC00"/>
            <w:vAlign w:val="center"/>
          </w:tcPr>
          <w:p w:rsidR="00603189" w:rsidRPr="00652CF2" w:rsidRDefault="0075675C" w:rsidP="0075675C">
            <w:pPr>
              <w:spacing w:after="0" w:line="240" w:lineRule="auto"/>
              <w:rPr>
                <w:rFonts w:asciiTheme="minorHAnsi" w:hAnsiTheme="minorHAnsi" w:cstheme="minorHAnsi"/>
                <w:b/>
                <w:bCs/>
                <w:lang w:eastAsia="en-GB"/>
              </w:rPr>
            </w:pPr>
            <w:r>
              <w:rPr>
                <w:rFonts w:asciiTheme="minorHAnsi" w:hAnsiTheme="minorHAnsi" w:cstheme="minorHAnsi"/>
                <w:b/>
                <w:bCs/>
                <w:lang w:eastAsia="en-GB"/>
              </w:rPr>
              <w:t>D</w:t>
            </w:r>
            <w:r w:rsidR="00603189" w:rsidRPr="00652CF2">
              <w:rPr>
                <w:rFonts w:asciiTheme="minorHAnsi" w:hAnsiTheme="minorHAnsi" w:cstheme="minorHAnsi"/>
                <w:b/>
                <w:bCs/>
                <w:lang w:eastAsia="en-GB"/>
              </w:rPr>
              <w:t>escriptor</w:t>
            </w:r>
          </w:p>
        </w:tc>
        <w:tc>
          <w:tcPr>
            <w:tcW w:w="9244" w:type="dxa"/>
            <w:gridSpan w:val="2"/>
          </w:tcPr>
          <w:p w:rsidR="002A44D0" w:rsidRPr="00652CF2" w:rsidRDefault="002A44D0" w:rsidP="003A1A0E">
            <w:pPr>
              <w:numPr>
                <w:ilvl w:val="0"/>
                <w:numId w:val="1"/>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Evidence of some difficulties in acquisition of literacy which may or may not match definition of dyslexia outlined in Bradford Dyslexia Policy;</w:t>
            </w:r>
          </w:p>
          <w:p w:rsidR="002A44D0" w:rsidRPr="00652CF2" w:rsidRDefault="002A44D0" w:rsidP="003A1A0E">
            <w:pPr>
              <w:numPr>
                <w:ilvl w:val="0"/>
                <w:numId w:val="1"/>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Phonics screener in Y1 indicates difficulties with phonics development</w:t>
            </w:r>
          </w:p>
          <w:p w:rsidR="00603189" w:rsidRPr="00652CF2" w:rsidRDefault="002A44D0" w:rsidP="003A1A0E">
            <w:pPr>
              <w:pStyle w:val="ListParagraph"/>
              <w:numPr>
                <w:ilvl w:val="0"/>
                <w:numId w:val="1"/>
              </w:numPr>
              <w:spacing w:after="0" w:line="240" w:lineRule="auto"/>
              <w:ind w:left="248" w:hanging="248"/>
              <w:rPr>
                <w:rFonts w:asciiTheme="minorHAnsi" w:hAnsiTheme="minorHAnsi" w:cstheme="minorHAnsi"/>
                <w:lang w:eastAsia="en-GB"/>
              </w:rPr>
            </w:pPr>
            <w:r w:rsidRPr="00652CF2">
              <w:rPr>
                <w:rFonts w:asciiTheme="minorHAnsi" w:hAnsiTheme="minorHAnsi" w:cstheme="minorHAnsi"/>
                <w:lang w:eastAsia="en-GB"/>
              </w:rPr>
              <w:t>Literacy and/or numeracy skills may not be in line with general ability.</w:t>
            </w:r>
          </w:p>
        </w:tc>
      </w:tr>
      <w:tr w:rsidR="00603189" w:rsidRPr="00652CF2" w:rsidTr="0075675C">
        <w:tc>
          <w:tcPr>
            <w:tcW w:w="1354" w:type="dxa"/>
            <w:shd w:val="clear" w:color="auto" w:fill="99CC00"/>
            <w:vAlign w:val="center"/>
          </w:tcPr>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Assessment </w:t>
            </w:r>
          </w:p>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 &amp; Planning</w:t>
            </w:r>
          </w:p>
        </w:tc>
        <w:tc>
          <w:tcPr>
            <w:tcW w:w="9244" w:type="dxa"/>
            <w:gridSpan w:val="2"/>
          </w:tcPr>
          <w:p w:rsidR="00603189" w:rsidRPr="00652CF2" w:rsidRDefault="00603189" w:rsidP="003A1A0E">
            <w:pPr>
              <w:tabs>
                <w:tab w:val="left" w:pos="248"/>
              </w:tabs>
              <w:spacing w:after="0" w:line="240" w:lineRule="auto"/>
              <w:rPr>
                <w:rFonts w:asciiTheme="minorHAnsi" w:hAnsiTheme="minorHAnsi" w:cstheme="minorHAnsi"/>
                <w:b/>
                <w:lang w:eastAsia="en-GB"/>
              </w:rPr>
            </w:pPr>
            <w:r w:rsidRPr="00652CF2">
              <w:rPr>
                <w:rFonts w:asciiTheme="minorHAnsi" w:hAnsiTheme="minorHAnsi" w:cstheme="minorHAnsi"/>
                <w:b/>
                <w:lang w:eastAsia="en-GB"/>
              </w:rPr>
              <w:t>Assessment</w:t>
            </w:r>
          </w:p>
          <w:p w:rsidR="002A44D0" w:rsidRPr="00652CF2" w:rsidRDefault="002A44D0" w:rsidP="003A1A0E">
            <w:pPr>
              <w:pStyle w:val="ListParagraph"/>
              <w:numPr>
                <w:ilvl w:val="0"/>
                <w:numId w:val="7"/>
              </w:numPr>
              <w:tabs>
                <w:tab w:val="left" w:pos="248"/>
              </w:tabs>
              <w:spacing w:after="0" w:line="240" w:lineRule="auto"/>
              <w:ind w:left="248" w:hanging="248"/>
              <w:rPr>
                <w:rFonts w:asciiTheme="minorHAnsi" w:hAnsiTheme="minorHAnsi" w:cstheme="minorHAnsi"/>
                <w:lang w:eastAsia="en-GB"/>
              </w:rPr>
            </w:pPr>
            <w:r w:rsidRPr="00652CF2">
              <w:rPr>
                <w:rFonts w:asciiTheme="minorHAnsi" w:hAnsiTheme="minorHAnsi" w:cstheme="minorHAnsi"/>
                <w:lang w:eastAsia="en-GB"/>
              </w:rPr>
              <w:t>Normal Classroom assessment;</w:t>
            </w:r>
          </w:p>
          <w:p w:rsidR="002A44D0" w:rsidRPr="00652CF2" w:rsidRDefault="002A44D0" w:rsidP="003A1A0E">
            <w:pPr>
              <w:pStyle w:val="ListParagraph"/>
              <w:numPr>
                <w:ilvl w:val="0"/>
                <w:numId w:val="7"/>
              </w:numPr>
              <w:tabs>
                <w:tab w:val="left" w:pos="248"/>
              </w:tabs>
              <w:spacing w:after="0" w:line="240" w:lineRule="auto"/>
              <w:ind w:left="248" w:hanging="248"/>
              <w:rPr>
                <w:rFonts w:asciiTheme="minorHAnsi" w:hAnsiTheme="minorHAnsi" w:cstheme="minorHAnsi"/>
                <w:lang w:eastAsia="en-GB"/>
              </w:rPr>
            </w:pPr>
            <w:r w:rsidRPr="00652CF2">
              <w:rPr>
                <w:rFonts w:asciiTheme="minorHAnsi" w:hAnsiTheme="minorHAnsi" w:cstheme="minorHAnsi"/>
                <w:lang w:eastAsia="en-GB"/>
              </w:rPr>
              <w:t>Y1 phonics screener</w:t>
            </w:r>
          </w:p>
          <w:p w:rsidR="00603189" w:rsidRPr="00652CF2" w:rsidRDefault="00603189" w:rsidP="003A1A0E">
            <w:pPr>
              <w:pStyle w:val="ListParagraph"/>
              <w:numPr>
                <w:ilvl w:val="0"/>
                <w:numId w:val="7"/>
              </w:numPr>
              <w:tabs>
                <w:tab w:val="left" w:pos="248"/>
              </w:tabs>
              <w:spacing w:after="0" w:line="240" w:lineRule="auto"/>
              <w:ind w:left="248" w:hanging="248"/>
              <w:rPr>
                <w:rFonts w:asciiTheme="minorHAnsi" w:hAnsiTheme="minorHAnsi" w:cstheme="minorHAnsi"/>
                <w:lang w:eastAsia="en-GB"/>
              </w:rPr>
            </w:pPr>
            <w:r w:rsidRPr="00652CF2">
              <w:rPr>
                <w:rFonts w:asciiTheme="minorHAnsi" w:hAnsiTheme="minorHAnsi" w:cstheme="minorHAnsi"/>
                <w:lang w:eastAsia="en-GB"/>
              </w:rPr>
              <w:t>In addition the teacher will also carry out the LD baseline and discuss next steps with the SENCO.</w:t>
            </w:r>
          </w:p>
          <w:p w:rsidR="002A44D0" w:rsidRPr="00652CF2" w:rsidRDefault="00603189" w:rsidP="003A1A0E">
            <w:pPr>
              <w:pStyle w:val="ListParagraph"/>
              <w:numPr>
                <w:ilvl w:val="0"/>
                <w:numId w:val="7"/>
              </w:numPr>
              <w:tabs>
                <w:tab w:val="left" w:pos="228"/>
              </w:tabs>
              <w:spacing w:after="0" w:line="240" w:lineRule="auto"/>
              <w:ind w:left="248" w:hanging="248"/>
              <w:rPr>
                <w:rFonts w:asciiTheme="minorHAnsi" w:hAnsiTheme="minorHAnsi" w:cstheme="minorHAnsi"/>
                <w:b/>
                <w:lang w:eastAsia="en-GB"/>
              </w:rPr>
            </w:pPr>
            <w:r w:rsidRPr="00652CF2">
              <w:rPr>
                <w:rFonts w:asciiTheme="minorHAnsi" w:hAnsiTheme="minorHAnsi" w:cstheme="minorHAnsi"/>
                <w:lang w:eastAsia="en-GB"/>
              </w:rPr>
              <w:t xml:space="preserve">As appropriate, screen for </w:t>
            </w:r>
            <w:proofErr w:type="spellStart"/>
            <w:r w:rsidRPr="00652CF2">
              <w:rPr>
                <w:rFonts w:asciiTheme="minorHAnsi" w:hAnsiTheme="minorHAnsi" w:cstheme="minorHAnsi"/>
                <w:lang w:eastAsia="en-GB"/>
              </w:rPr>
              <w:t>Irlen’s</w:t>
            </w:r>
            <w:proofErr w:type="spellEnd"/>
            <w:r w:rsidRPr="00652CF2">
              <w:rPr>
                <w:rFonts w:asciiTheme="minorHAnsi" w:hAnsiTheme="minorHAnsi" w:cstheme="minorHAnsi"/>
                <w:lang w:eastAsia="en-GB"/>
              </w:rPr>
              <w:t xml:space="preserve"> (coloured overlays), </w:t>
            </w:r>
            <w:r w:rsidR="00BC7B09" w:rsidRPr="00652CF2">
              <w:rPr>
                <w:rFonts w:asciiTheme="minorHAnsi" w:hAnsiTheme="minorHAnsi" w:cstheme="minorHAnsi"/>
                <w:lang w:eastAsia="en-GB"/>
              </w:rPr>
              <w:t>Dyslexia</w:t>
            </w:r>
            <w:r w:rsidRPr="00652CF2">
              <w:rPr>
                <w:rFonts w:asciiTheme="minorHAnsi" w:hAnsiTheme="minorHAnsi" w:cstheme="minorHAnsi"/>
                <w:lang w:eastAsia="en-GB"/>
              </w:rPr>
              <w:t xml:space="preserve">, Tools you might use: GL Assessment online screeners, Lucid, Dyslexia Screening Test.  </w:t>
            </w:r>
          </w:p>
          <w:p w:rsidR="00603189" w:rsidRPr="00652CF2" w:rsidRDefault="00603189" w:rsidP="003A1A0E">
            <w:pPr>
              <w:pStyle w:val="ListParagraph"/>
              <w:tabs>
                <w:tab w:val="left" w:pos="228"/>
              </w:tabs>
              <w:spacing w:after="0" w:line="240" w:lineRule="auto"/>
              <w:ind w:left="0"/>
              <w:rPr>
                <w:rFonts w:asciiTheme="minorHAnsi" w:hAnsiTheme="minorHAnsi" w:cstheme="minorHAnsi"/>
                <w:b/>
                <w:lang w:eastAsia="en-GB"/>
              </w:rPr>
            </w:pPr>
            <w:r w:rsidRPr="00652CF2">
              <w:rPr>
                <w:rFonts w:asciiTheme="minorHAnsi" w:hAnsiTheme="minorHAnsi" w:cstheme="minorHAnsi"/>
                <w:b/>
                <w:lang w:eastAsia="en-GB"/>
              </w:rPr>
              <w:t>Planning</w:t>
            </w:r>
          </w:p>
          <w:p w:rsidR="00603189" w:rsidRPr="00652CF2" w:rsidRDefault="00603189" w:rsidP="003A1A0E">
            <w:pPr>
              <w:pStyle w:val="ListParagraph"/>
              <w:numPr>
                <w:ilvl w:val="0"/>
                <w:numId w:val="8"/>
              </w:numPr>
              <w:tabs>
                <w:tab w:val="left" w:pos="192"/>
              </w:tabs>
              <w:spacing w:after="0" w:line="240" w:lineRule="auto"/>
              <w:ind w:left="214" w:hanging="214"/>
              <w:rPr>
                <w:rFonts w:asciiTheme="minorHAnsi" w:hAnsiTheme="minorHAnsi" w:cstheme="minorHAnsi"/>
                <w:lang w:eastAsia="en-GB"/>
              </w:rPr>
            </w:pPr>
            <w:r w:rsidRPr="00652CF2">
              <w:rPr>
                <w:rFonts w:asciiTheme="minorHAnsi" w:hAnsiTheme="minorHAnsi" w:cstheme="minorHAnsi"/>
                <w:lang w:eastAsia="en-GB"/>
              </w:rPr>
              <w:t xml:space="preserve">Normal curriculum plans to include QFT strategies and adjustments to activities to remove any barriers difficulties may present (see ten top tips for pupils with </w:t>
            </w:r>
            <w:proofErr w:type="spellStart"/>
            <w:r w:rsidRPr="00652CF2">
              <w:rPr>
                <w:rFonts w:asciiTheme="minorHAnsi" w:hAnsiTheme="minorHAnsi" w:cstheme="minorHAnsi"/>
                <w:lang w:eastAsia="en-GB"/>
              </w:rPr>
              <w:t>SpLd</w:t>
            </w:r>
            <w:proofErr w:type="spellEnd"/>
            <w:r w:rsidRPr="00652CF2">
              <w:rPr>
                <w:rFonts w:asciiTheme="minorHAnsi" w:hAnsiTheme="minorHAnsi" w:cstheme="minorHAnsi"/>
                <w:lang w:eastAsia="en-GB"/>
              </w:rPr>
              <w:t xml:space="preserve"> on BSO).</w:t>
            </w:r>
          </w:p>
          <w:p w:rsidR="00603189" w:rsidRPr="00652CF2" w:rsidRDefault="00603189" w:rsidP="003A1A0E">
            <w:pPr>
              <w:pStyle w:val="ListParagraph"/>
              <w:numPr>
                <w:ilvl w:val="0"/>
                <w:numId w:val="8"/>
              </w:numPr>
              <w:tabs>
                <w:tab w:val="left" w:pos="192"/>
              </w:tabs>
              <w:spacing w:after="0" w:line="240" w:lineRule="auto"/>
              <w:ind w:left="214" w:hanging="214"/>
              <w:rPr>
                <w:rFonts w:asciiTheme="minorHAnsi" w:hAnsiTheme="minorHAnsi" w:cstheme="minorHAnsi"/>
                <w:lang w:eastAsia="en-GB"/>
              </w:rPr>
            </w:pPr>
            <w:r w:rsidRPr="00652CF2">
              <w:rPr>
                <w:rFonts w:asciiTheme="minorHAnsi" w:hAnsiTheme="minorHAnsi" w:cstheme="minorHAnsi"/>
                <w:lang w:eastAsia="en-GB"/>
              </w:rPr>
              <w:t>Time-table any one-to-one intervention into weekly routine as appropriate (the number of sessions would be dependent on the intervention).</w:t>
            </w:r>
          </w:p>
          <w:p w:rsidR="00603189" w:rsidRPr="00652CF2" w:rsidRDefault="00603189" w:rsidP="003A1A0E">
            <w:pPr>
              <w:pStyle w:val="ListParagraph"/>
              <w:numPr>
                <w:ilvl w:val="0"/>
                <w:numId w:val="8"/>
              </w:numPr>
              <w:tabs>
                <w:tab w:val="left" w:pos="192"/>
              </w:tabs>
              <w:spacing w:after="0" w:line="240" w:lineRule="auto"/>
              <w:ind w:left="214" w:hanging="214"/>
              <w:rPr>
                <w:rFonts w:asciiTheme="minorHAnsi" w:hAnsiTheme="minorHAnsi" w:cstheme="minorHAnsi"/>
                <w:lang w:eastAsia="en-GB"/>
              </w:rPr>
            </w:pPr>
            <w:r w:rsidRPr="00652CF2">
              <w:rPr>
                <w:rFonts w:asciiTheme="minorHAnsi" w:hAnsiTheme="minorHAnsi" w:cstheme="minorHAnsi"/>
                <w:lang w:eastAsia="en-GB"/>
              </w:rPr>
              <w:t>Monitor effectiveness interventions ensuring clear entry and exit points.</w:t>
            </w:r>
          </w:p>
          <w:p w:rsidR="00603189" w:rsidRPr="00652CF2" w:rsidRDefault="00603189" w:rsidP="003A1A0E">
            <w:pPr>
              <w:pStyle w:val="ListParagraph"/>
              <w:numPr>
                <w:ilvl w:val="0"/>
                <w:numId w:val="8"/>
              </w:numPr>
              <w:tabs>
                <w:tab w:val="left" w:pos="192"/>
              </w:tabs>
              <w:spacing w:after="0" w:line="240" w:lineRule="auto"/>
              <w:ind w:left="214" w:hanging="214"/>
              <w:rPr>
                <w:rFonts w:asciiTheme="minorHAnsi" w:hAnsiTheme="minorHAnsi" w:cstheme="minorHAnsi"/>
                <w:lang w:eastAsia="en-GB"/>
              </w:rPr>
            </w:pPr>
            <w:r w:rsidRPr="00652CF2">
              <w:rPr>
                <w:rFonts w:asciiTheme="minorHAnsi" w:hAnsiTheme="minorHAnsi" w:cstheme="minorHAnsi"/>
                <w:lang w:eastAsia="en-GB"/>
              </w:rPr>
              <w:t xml:space="preserve">Parents and children involved in monitoring and supporting their targets. </w:t>
            </w:r>
          </w:p>
        </w:tc>
      </w:tr>
      <w:tr w:rsidR="00603189" w:rsidRPr="00652CF2" w:rsidTr="0075675C">
        <w:tc>
          <w:tcPr>
            <w:tcW w:w="1354" w:type="dxa"/>
            <w:shd w:val="clear" w:color="auto" w:fill="99CC00"/>
            <w:vAlign w:val="center"/>
          </w:tcPr>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Groupings for teaching</w:t>
            </w:r>
          </w:p>
        </w:tc>
        <w:tc>
          <w:tcPr>
            <w:tcW w:w="9244" w:type="dxa"/>
            <w:gridSpan w:val="2"/>
          </w:tcPr>
          <w:p w:rsidR="00603189" w:rsidRPr="00652CF2" w:rsidRDefault="00603189" w:rsidP="003A1A0E">
            <w:pPr>
              <w:pStyle w:val="ListParagraph"/>
              <w:numPr>
                <w:ilvl w:val="0"/>
                <w:numId w:val="9"/>
              </w:numPr>
              <w:spacing w:after="0" w:line="240" w:lineRule="auto"/>
              <w:ind w:left="228" w:hanging="228"/>
              <w:rPr>
                <w:rFonts w:asciiTheme="minorHAnsi" w:hAnsiTheme="minorHAnsi" w:cstheme="minorHAnsi"/>
                <w:lang w:eastAsia="en-GB"/>
              </w:rPr>
            </w:pPr>
            <w:r w:rsidRPr="00652CF2">
              <w:rPr>
                <w:rFonts w:asciiTheme="minorHAnsi" w:hAnsiTheme="minorHAnsi" w:cstheme="minorHAnsi"/>
                <w:lang w:eastAsia="en-GB"/>
              </w:rPr>
              <w:t>Mainstream class with flexible grouping arrangements.</w:t>
            </w:r>
          </w:p>
          <w:p w:rsidR="009E2CC2" w:rsidRPr="00652CF2" w:rsidRDefault="009E2CC2" w:rsidP="003A1A0E">
            <w:pPr>
              <w:pStyle w:val="ListParagraph"/>
              <w:numPr>
                <w:ilvl w:val="0"/>
                <w:numId w:val="9"/>
              </w:numPr>
              <w:spacing w:after="0" w:line="240" w:lineRule="auto"/>
              <w:ind w:left="228" w:hanging="228"/>
              <w:rPr>
                <w:rFonts w:asciiTheme="minorHAnsi" w:hAnsiTheme="minorHAnsi" w:cstheme="minorHAnsi"/>
                <w:lang w:eastAsia="en-GB"/>
              </w:rPr>
            </w:pPr>
            <w:r w:rsidRPr="00652CF2">
              <w:rPr>
                <w:rFonts w:asciiTheme="minorHAnsi" w:hAnsiTheme="minorHAnsi" w:cstheme="minorHAnsi"/>
                <w:lang w:eastAsia="en-GB"/>
              </w:rPr>
              <w:t>Additional reading / paired reading</w:t>
            </w:r>
          </w:p>
          <w:p w:rsidR="00603189" w:rsidRPr="00652CF2" w:rsidRDefault="00603189" w:rsidP="003A1A0E">
            <w:pPr>
              <w:pStyle w:val="ListParagraph"/>
              <w:numPr>
                <w:ilvl w:val="0"/>
                <w:numId w:val="9"/>
              </w:numPr>
              <w:spacing w:after="0" w:line="240" w:lineRule="auto"/>
              <w:ind w:left="228" w:hanging="228"/>
              <w:rPr>
                <w:rFonts w:asciiTheme="minorHAnsi" w:hAnsiTheme="minorHAnsi" w:cstheme="minorHAnsi"/>
                <w:lang w:eastAsia="en-GB"/>
              </w:rPr>
            </w:pPr>
            <w:r w:rsidRPr="00652CF2">
              <w:rPr>
                <w:rFonts w:asciiTheme="minorHAnsi" w:hAnsiTheme="minorHAnsi" w:cstheme="minorHAnsi"/>
                <w:lang w:eastAsia="en-GB"/>
              </w:rPr>
              <w:t xml:space="preserve">Opportunities for small group work based on identified need  e.g. reading, </w:t>
            </w:r>
            <w:r w:rsidR="009E2CC2" w:rsidRPr="00652CF2">
              <w:rPr>
                <w:rFonts w:asciiTheme="minorHAnsi" w:hAnsiTheme="minorHAnsi" w:cstheme="minorHAnsi"/>
                <w:lang w:eastAsia="en-GB"/>
              </w:rPr>
              <w:t>spelling</w:t>
            </w:r>
          </w:p>
          <w:p w:rsidR="00603189" w:rsidRPr="00652CF2" w:rsidRDefault="00603189" w:rsidP="003A1A0E">
            <w:pPr>
              <w:pStyle w:val="ListParagraph"/>
              <w:numPr>
                <w:ilvl w:val="0"/>
                <w:numId w:val="9"/>
              </w:numPr>
              <w:spacing w:after="0" w:line="240" w:lineRule="auto"/>
              <w:ind w:left="228" w:hanging="228"/>
              <w:rPr>
                <w:rFonts w:asciiTheme="minorHAnsi" w:hAnsiTheme="minorHAnsi" w:cstheme="minorHAnsi"/>
                <w:lang w:eastAsia="en-GB"/>
              </w:rPr>
            </w:pPr>
            <w:r w:rsidRPr="00652CF2">
              <w:rPr>
                <w:rFonts w:asciiTheme="minorHAnsi" w:hAnsiTheme="minorHAnsi" w:cstheme="minorHAnsi"/>
                <w:lang w:eastAsia="en-GB"/>
              </w:rPr>
              <w:t xml:space="preserve">Opportunities for generic type one-to-one </w:t>
            </w:r>
            <w:r w:rsidR="009E2CC2" w:rsidRPr="00652CF2">
              <w:rPr>
                <w:rFonts w:asciiTheme="minorHAnsi" w:hAnsiTheme="minorHAnsi" w:cstheme="minorHAnsi"/>
                <w:lang w:eastAsia="en-GB"/>
              </w:rPr>
              <w:t>interventions</w:t>
            </w:r>
            <w:r w:rsidRPr="00652CF2">
              <w:rPr>
                <w:rFonts w:asciiTheme="minorHAnsi" w:hAnsiTheme="minorHAnsi" w:cstheme="minorHAnsi"/>
                <w:lang w:eastAsia="en-GB"/>
              </w:rPr>
              <w:t xml:space="preserve"> aimed at addressing gaps –</w:t>
            </w:r>
            <w:proofErr w:type="spellStart"/>
            <w:r w:rsidR="009E2CC2" w:rsidRPr="00652CF2">
              <w:rPr>
                <w:rFonts w:asciiTheme="minorHAnsi" w:hAnsiTheme="minorHAnsi" w:cstheme="minorHAnsi"/>
                <w:lang w:eastAsia="en-GB"/>
              </w:rPr>
              <w:t>CatchUp</w:t>
            </w:r>
            <w:proofErr w:type="spellEnd"/>
            <w:r w:rsidR="009E2CC2" w:rsidRPr="00652CF2">
              <w:rPr>
                <w:rFonts w:asciiTheme="minorHAnsi" w:hAnsiTheme="minorHAnsi" w:cstheme="minorHAnsi"/>
                <w:lang w:eastAsia="en-GB"/>
              </w:rPr>
              <w:t xml:space="preserve"> Literacy, 20-20 Literacy.</w:t>
            </w:r>
            <w:r w:rsidRPr="00652CF2">
              <w:rPr>
                <w:rFonts w:asciiTheme="minorHAnsi" w:hAnsiTheme="minorHAnsi" w:cstheme="minorHAnsi"/>
                <w:lang w:eastAsia="en-GB"/>
              </w:rPr>
              <w:t xml:space="preserve"> </w:t>
            </w:r>
            <w:r w:rsidR="009E2CC2" w:rsidRPr="00652CF2">
              <w:rPr>
                <w:rFonts w:asciiTheme="minorHAnsi" w:hAnsiTheme="minorHAnsi" w:cstheme="minorHAnsi"/>
                <w:lang w:eastAsia="en-GB"/>
              </w:rPr>
              <w:t xml:space="preserve"> </w:t>
            </w:r>
            <w:r w:rsidRPr="00652CF2">
              <w:rPr>
                <w:rFonts w:asciiTheme="minorHAnsi" w:hAnsiTheme="minorHAnsi" w:cstheme="minorHAnsi"/>
                <w:lang w:eastAsia="en-GB"/>
              </w:rPr>
              <w:t>Any intervention should have clear entry and exit criteria</w:t>
            </w:r>
          </w:p>
        </w:tc>
      </w:tr>
      <w:tr w:rsidR="00603189" w:rsidRPr="00652CF2" w:rsidTr="0075675C">
        <w:trPr>
          <w:trHeight w:val="908"/>
        </w:trPr>
        <w:tc>
          <w:tcPr>
            <w:tcW w:w="1354" w:type="dxa"/>
            <w:shd w:val="clear" w:color="auto" w:fill="99CC00"/>
            <w:vAlign w:val="center"/>
          </w:tcPr>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Human resources &amp; staffing</w:t>
            </w:r>
          </w:p>
        </w:tc>
        <w:tc>
          <w:tcPr>
            <w:tcW w:w="9244" w:type="dxa"/>
            <w:gridSpan w:val="2"/>
          </w:tcPr>
          <w:p w:rsidR="00603189" w:rsidRPr="00652CF2" w:rsidRDefault="00603189" w:rsidP="003A1A0E">
            <w:pPr>
              <w:pStyle w:val="ListParagraph"/>
              <w:numPr>
                <w:ilvl w:val="0"/>
                <w:numId w:val="10"/>
              </w:numPr>
              <w:spacing w:after="0" w:line="240" w:lineRule="auto"/>
              <w:ind w:left="248" w:hanging="244"/>
              <w:rPr>
                <w:rFonts w:asciiTheme="minorHAnsi" w:hAnsiTheme="minorHAnsi" w:cstheme="minorHAnsi"/>
                <w:lang w:eastAsia="en-GB"/>
              </w:rPr>
            </w:pPr>
            <w:r w:rsidRPr="00652CF2">
              <w:rPr>
                <w:rFonts w:asciiTheme="minorHAnsi" w:hAnsiTheme="minorHAnsi" w:cstheme="minorHAnsi"/>
                <w:lang w:eastAsia="en-GB"/>
              </w:rPr>
              <w:t>Main provision by class/subject teacher.</w:t>
            </w:r>
          </w:p>
          <w:p w:rsidR="009E2CC2" w:rsidRPr="00652CF2" w:rsidRDefault="00603189" w:rsidP="003A1A0E">
            <w:pPr>
              <w:pStyle w:val="ListParagraph"/>
              <w:numPr>
                <w:ilvl w:val="0"/>
                <w:numId w:val="10"/>
              </w:numPr>
              <w:spacing w:after="0" w:line="240" w:lineRule="auto"/>
              <w:ind w:left="248" w:hanging="244"/>
              <w:rPr>
                <w:rFonts w:asciiTheme="minorHAnsi" w:hAnsiTheme="minorHAnsi" w:cstheme="minorHAnsi"/>
                <w:lang w:eastAsia="en-GB"/>
              </w:rPr>
            </w:pPr>
            <w:r w:rsidRPr="00652CF2">
              <w:rPr>
                <w:rFonts w:asciiTheme="minorHAnsi" w:hAnsiTheme="minorHAnsi" w:cstheme="minorHAnsi"/>
                <w:lang w:eastAsia="en-GB"/>
              </w:rPr>
              <w:t>Additional adults routinely used to support flexible groupings, differentiation</w:t>
            </w:r>
            <w:r w:rsidR="009E2CC2" w:rsidRPr="00652CF2">
              <w:rPr>
                <w:rFonts w:asciiTheme="minorHAnsi" w:hAnsiTheme="minorHAnsi" w:cstheme="minorHAnsi"/>
                <w:lang w:eastAsia="en-GB"/>
              </w:rPr>
              <w:t>.</w:t>
            </w:r>
          </w:p>
          <w:p w:rsidR="00603189" w:rsidRPr="00652CF2" w:rsidRDefault="009E2CC2" w:rsidP="003A1A0E">
            <w:pPr>
              <w:pStyle w:val="ListParagraph"/>
              <w:numPr>
                <w:ilvl w:val="0"/>
                <w:numId w:val="10"/>
              </w:numPr>
              <w:spacing w:after="0" w:line="240" w:lineRule="auto"/>
              <w:ind w:left="248" w:hanging="244"/>
              <w:rPr>
                <w:rFonts w:asciiTheme="minorHAnsi" w:hAnsiTheme="minorHAnsi" w:cstheme="minorHAnsi"/>
                <w:lang w:eastAsia="en-GB"/>
              </w:rPr>
            </w:pPr>
            <w:r w:rsidRPr="00652CF2">
              <w:rPr>
                <w:rFonts w:asciiTheme="minorHAnsi" w:hAnsiTheme="minorHAnsi" w:cstheme="minorHAnsi"/>
                <w:lang w:eastAsia="en-GB"/>
              </w:rPr>
              <w:t xml:space="preserve"> W</w:t>
            </w:r>
            <w:r w:rsidR="00603189" w:rsidRPr="00652CF2">
              <w:rPr>
                <w:rFonts w:asciiTheme="minorHAnsi" w:hAnsiTheme="minorHAnsi" w:cstheme="minorHAnsi"/>
                <w:lang w:eastAsia="en-GB"/>
              </w:rPr>
              <w:t>here appro</w:t>
            </w:r>
            <w:r w:rsidRPr="00652CF2">
              <w:rPr>
                <w:rFonts w:asciiTheme="minorHAnsi" w:hAnsiTheme="minorHAnsi" w:cstheme="minorHAnsi"/>
                <w:lang w:eastAsia="en-GB"/>
              </w:rPr>
              <w:t>priate provide 1:1 intervention 1 – 2 times per week x 20 minutes, over 2 terms.</w:t>
            </w:r>
          </w:p>
        </w:tc>
      </w:tr>
      <w:tr w:rsidR="00603189" w:rsidRPr="00652CF2" w:rsidTr="0075675C">
        <w:tc>
          <w:tcPr>
            <w:tcW w:w="1354" w:type="dxa"/>
            <w:shd w:val="clear" w:color="auto" w:fill="99CC00"/>
            <w:vAlign w:val="center"/>
          </w:tcPr>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Curriculum and Teaching Methods</w:t>
            </w:r>
          </w:p>
        </w:tc>
        <w:tc>
          <w:tcPr>
            <w:tcW w:w="9244" w:type="dxa"/>
            <w:gridSpan w:val="2"/>
          </w:tcPr>
          <w:p w:rsidR="009E2CC2" w:rsidRPr="00652CF2" w:rsidRDefault="009E2CC2" w:rsidP="003A1A0E">
            <w:pPr>
              <w:pStyle w:val="ListParagraph"/>
              <w:numPr>
                <w:ilvl w:val="0"/>
                <w:numId w:val="11"/>
              </w:numPr>
              <w:spacing w:after="0" w:line="240" w:lineRule="auto"/>
              <w:ind w:left="270" w:hanging="266"/>
              <w:rPr>
                <w:rFonts w:asciiTheme="minorHAnsi" w:hAnsiTheme="minorHAnsi" w:cstheme="minorHAnsi"/>
                <w:lang w:eastAsia="en-GB"/>
              </w:rPr>
            </w:pPr>
            <w:r w:rsidRPr="00652CF2">
              <w:rPr>
                <w:rFonts w:asciiTheme="minorHAnsi" w:hAnsiTheme="minorHAnsi" w:cstheme="minorHAnsi"/>
                <w:lang w:eastAsia="en-GB"/>
              </w:rPr>
              <w:t>Dyslexia friendly school strategies and IDP strategies fully embedded in classroom environment / practice.</w:t>
            </w:r>
          </w:p>
          <w:p w:rsidR="009E2CC2" w:rsidRPr="00652CF2" w:rsidRDefault="00603189" w:rsidP="003A1A0E">
            <w:pPr>
              <w:pStyle w:val="ListParagraph"/>
              <w:numPr>
                <w:ilvl w:val="0"/>
                <w:numId w:val="11"/>
              </w:numPr>
              <w:spacing w:after="0" w:line="240" w:lineRule="auto"/>
              <w:ind w:left="270" w:hanging="266"/>
              <w:rPr>
                <w:rFonts w:asciiTheme="minorHAnsi" w:hAnsiTheme="minorHAnsi" w:cstheme="minorHAnsi"/>
                <w:lang w:eastAsia="en-GB"/>
              </w:rPr>
            </w:pPr>
            <w:r w:rsidRPr="00652CF2">
              <w:rPr>
                <w:rFonts w:asciiTheme="minorHAnsi" w:hAnsiTheme="minorHAnsi" w:cstheme="minorHAnsi"/>
                <w:lang w:eastAsia="en-GB"/>
              </w:rPr>
              <w:t>Full inclusion within the curriculum through use of differentiation and small group support.  Delivery will incorporate highly multi-sensory strategies and be broken down into accessible steps.</w:t>
            </w:r>
          </w:p>
          <w:p w:rsidR="009E2CC2" w:rsidRPr="00652CF2" w:rsidRDefault="00603189" w:rsidP="003A1A0E">
            <w:pPr>
              <w:pStyle w:val="ListParagraph"/>
              <w:numPr>
                <w:ilvl w:val="0"/>
                <w:numId w:val="11"/>
              </w:numPr>
              <w:spacing w:after="0" w:line="240" w:lineRule="auto"/>
              <w:ind w:left="270" w:hanging="266"/>
              <w:rPr>
                <w:rFonts w:asciiTheme="minorHAnsi" w:hAnsiTheme="minorHAnsi" w:cstheme="minorHAnsi"/>
                <w:lang w:eastAsia="en-GB"/>
              </w:rPr>
            </w:pPr>
            <w:r w:rsidRPr="00652CF2">
              <w:rPr>
                <w:rFonts w:asciiTheme="minorHAnsi" w:hAnsiTheme="minorHAnsi" w:cstheme="minorHAnsi"/>
                <w:lang w:eastAsia="en-GB"/>
              </w:rPr>
              <w:t>Activities planned through QFT with emphasis on concrete/experiential learning and using</w:t>
            </w:r>
            <w:r w:rsidR="009E2CC2" w:rsidRPr="00652CF2">
              <w:rPr>
                <w:rFonts w:asciiTheme="minorHAnsi" w:hAnsiTheme="minorHAnsi" w:cstheme="minorHAnsi"/>
                <w:lang w:eastAsia="en-GB"/>
              </w:rPr>
              <w:t xml:space="preserve"> visual supports. </w:t>
            </w:r>
          </w:p>
          <w:p w:rsidR="009E2CC2" w:rsidRPr="00652CF2" w:rsidRDefault="00603189" w:rsidP="003A1A0E">
            <w:pPr>
              <w:pStyle w:val="ListParagraph"/>
              <w:numPr>
                <w:ilvl w:val="0"/>
                <w:numId w:val="11"/>
              </w:numPr>
              <w:spacing w:after="0" w:line="240" w:lineRule="auto"/>
              <w:ind w:left="270" w:hanging="266"/>
              <w:rPr>
                <w:rFonts w:asciiTheme="minorHAnsi" w:hAnsiTheme="minorHAnsi" w:cstheme="minorHAnsi"/>
                <w:lang w:eastAsia="en-GB"/>
              </w:rPr>
            </w:pPr>
            <w:r w:rsidRPr="00652CF2">
              <w:rPr>
                <w:rFonts w:asciiTheme="minorHAnsi" w:hAnsiTheme="minorHAnsi" w:cstheme="minorHAnsi"/>
                <w:lang w:eastAsia="en-GB"/>
              </w:rPr>
              <w:t xml:space="preserve">Activities and materials differentiated to address area(s) of weakness.  For example, reading materials should be content and reading age appropriate and supported by visual aids; support to address writing difficulties; tools to aid organisation and completion of tasks/daily activities.    </w:t>
            </w:r>
          </w:p>
          <w:p w:rsidR="00603189" w:rsidRPr="00652CF2" w:rsidRDefault="00603189" w:rsidP="003A1A0E">
            <w:pPr>
              <w:pStyle w:val="ListParagraph"/>
              <w:numPr>
                <w:ilvl w:val="0"/>
                <w:numId w:val="11"/>
              </w:numPr>
              <w:spacing w:after="0" w:line="240" w:lineRule="auto"/>
              <w:ind w:left="270" w:hanging="266"/>
              <w:rPr>
                <w:rFonts w:asciiTheme="minorHAnsi" w:hAnsiTheme="minorHAnsi" w:cstheme="minorHAnsi"/>
                <w:lang w:eastAsia="en-GB"/>
              </w:rPr>
            </w:pPr>
            <w:r w:rsidRPr="00652CF2">
              <w:rPr>
                <w:rFonts w:asciiTheme="minorHAnsi" w:hAnsiTheme="minorHAnsi" w:cstheme="minorHAnsi"/>
                <w:lang w:eastAsia="en-GB"/>
              </w:rPr>
              <w:t>Cursive handwriting should be introduced as part of a multi-sensory approach.</w:t>
            </w:r>
          </w:p>
        </w:tc>
      </w:tr>
      <w:tr w:rsidR="00603189" w:rsidRPr="00652CF2" w:rsidTr="0075675C">
        <w:trPr>
          <w:trHeight w:val="3897"/>
        </w:trPr>
        <w:tc>
          <w:tcPr>
            <w:tcW w:w="1354" w:type="dxa"/>
            <w:shd w:val="clear" w:color="auto" w:fill="99CC00"/>
            <w:vAlign w:val="center"/>
          </w:tcPr>
          <w:p w:rsidR="00603189" w:rsidRPr="00652CF2" w:rsidRDefault="00603189"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Resources and Intervention Strategies</w:t>
            </w:r>
          </w:p>
        </w:tc>
        <w:tc>
          <w:tcPr>
            <w:tcW w:w="4506" w:type="dxa"/>
            <w:tcMar>
              <w:right w:w="28" w:type="dxa"/>
            </w:tcMar>
          </w:tcPr>
          <w:p w:rsidR="00603189" w:rsidRPr="00652CF2" w:rsidRDefault="00603189" w:rsidP="003A1A0E">
            <w:pPr>
              <w:spacing w:after="0" w:line="240" w:lineRule="auto"/>
              <w:ind w:left="-8"/>
              <w:rPr>
                <w:rFonts w:asciiTheme="minorHAnsi" w:hAnsiTheme="minorHAnsi" w:cstheme="minorHAnsi"/>
                <w:b/>
                <w:lang w:eastAsia="en-GB"/>
              </w:rPr>
            </w:pPr>
            <w:r w:rsidRPr="00652CF2">
              <w:rPr>
                <w:rFonts w:asciiTheme="minorHAnsi" w:hAnsiTheme="minorHAnsi" w:cstheme="minorHAnsi"/>
                <w:b/>
                <w:lang w:eastAsia="en-GB"/>
              </w:rPr>
              <w:t>School</w:t>
            </w:r>
          </w:p>
          <w:p w:rsidR="00603189" w:rsidRPr="00652CF2" w:rsidRDefault="00603189" w:rsidP="003A1A0E">
            <w:pPr>
              <w:pStyle w:val="ListParagraph"/>
              <w:numPr>
                <w:ilvl w:val="0"/>
                <w:numId w:val="12"/>
              </w:numPr>
              <w:spacing w:after="0" w:line="240" w:lineRule="auto"/>
              <w:ind w:left="284" w:hanging="284"/>
              <w:rPr>
                <w:rFonts w:asciiTheme="minorHAnsi" w:hAnsiTheme="minorHAnsi" w:cstheme="minorHAnsi"/>
                <w:lang w:eastAsia="en-GB"/>
              </w:rPr>
            </w:pPr>
            <w:r w:rsidRPr="00652CF2">
              <w:rPr>
                <w:rFonts w:asciiTheme="minorHAnsi" w:hAnsiTheme="minorHAnsi" w:cstheme="minorHAnsi"/>
                <w:lang w:eastAsia="en-GB"/>
              </w:rPr>
              <w:t xml:space="preserve">CPD for Teaching Staff </w:t>
            </w:r>
            <w:r w:rsidR="009E2CC2" w:rsidRPr="00652CF2">
              <w:rPr>
                <w:rFonts w:asciiTheme="minorHAnsi" w:hAnsiTheme="minorHAnsi" w:cstheme="minorHAnsi"/>
                <w:lang w:eastAsia="en-GB"/>
              </w:rPr>
              <w:t xml:space="preserve">in </w:t>
            </w:r>
            <w:r w:rsidRPr="00652CF2">
              <w:rPr>
                <w:rFonts w:asciiTheme="minorHAnsi" w:hAnsiTheme="minorHAnsi" w:cstheme="minorHAnsi"/>
                <w:lang w:eastAsia="en-GB"/>
              </w:rPr>
              <w:t xml:space="preserve">using </w:t>
            </w:r>
            <w:proofErr w:type="spellStart"/>
            <w:r w:rsidRPr="00652CF2">
              <w:rPr>
                <w:rFonts w:asciiTheme="minorHAnsi" w:hAnsiTheme="minorHAnsi" w:cstheme="minorHAnsi"/>
                <w:lang w:eastAsia="en-GB"/>
              </w:rPr>
              <w:t>Nasen</w:t>
            </w:r>
            <w:proofErr w:type="spellEnd"/>
            <w:r w:rsidRPr="00652CF2">
              <w:rPr>
                <w:rFonts w:asciiTheme="minorHAnsi" w:hAnsiTheme="minorHAnsi" w:cstheme="minorHAnsi"/>
                <w:lang w:eastAsia="en-GB"/>
              </w:rPr>
              <w:t xml:space="preserve"> </w:t>
            </w:r>
            <w:proofErr w:type="spellStart"/>
            <w:r w:rsidRPr="00652CF2">
              <w:rPr>
                <w:rFonts w:asciiTheme="minorHAnsi" w:hAnsiTheme="minorHAnsi" w:cstheme="minorHAnsi"/>
                <w:lang w:eastAsia="en-GB"/>
              </w:rPr>
              <w:t>ToolKits</w:t>
            </w:r>
            <w:proofErr w:type="spellEnd"/>
            <w:r w:rsidRPr="00652CF2">
              <w:rPr>
                <w:rFonts w:asciiTheme="minorHAnsi" w:hAnsiTheme="minorHAnsi" w:cstheme="minorHAnsi"/>
                <w:lang w:eastAsia="en-GB"/>
              </w:rPr>
              <w:t xml:space="preserve">/IDP/LA Programmes </w:t>
            </w:r>
          </w:p>
          <w:p w:rsidR="00603189" w:rsidRPr="00652CF2" w:rsidRDefault="00603189" w:rsidP="003A1A0E">
            <w:pPr>
              <w:pStyle w:val="ListParagraph"/>
              <w:numPr>
                <w:ilvl w:val="0"/>
                <w:numId w:val="12"/>
              </w:numPr>
              <w:spacing w:after="0" w:line="240" w:lineRule="auto"/>
              <w:ind w:left="284" w:hanging="284"/>
              <w:rPr>
                <w:rFonts w:asciiTheme="minorHAnsi" w:hAnsiTheme="minorHAnsi" w:cstheme="minorHAnsi"/>
                <w:lang w:eastAsia="en-GB"/>
              </w:rPr>
            </w:pPr>
            <w:r w:rsidRPr="00652CF2">
              <w:rPr>
                <w:rFonts w:asciiTheme="minorHAnsi" w:hAnsiTheme="minorHAnsi" w:cstheme="minorHAnsi"/>
                <w:lang w:eastAsia="en-GB"/>
              </w:rPr>
              <w:t xml:space="preserve">Materials to support reading, writing, organisational and </w:t>
            </w:r>
            <w:proofErr w:type="spellStart"/>
            <w:r w:rsidRPr="00652CF2">
              <w:rPr>
                <w:rFonts w:asciiTheme="minorHAnsi" w:hAnsiTheme="minorHAnsi" w:cstheme="minorHAnsi"/>
                <w:lang w:eastAsia="en-GB"/>
              </w:rPr>
              <w:t>attentional</w:t>
            </w:r>
            <w:proofErr w:type="spellEnd"/>
            <w:r w:rsidRPr="00652CF2">
              <w:rPr>
                <w:rFonts w:asciiTheme="minorHAnsi" w:hAnsiTheme="minorHAnsi" w:cstheme="minorHAnsi"/>
                <w:lang w:eastAsia="en-GB"/>
              </w:rPr>
              <w:t xml:space="preserve"> difficulties: e.g. task plans; visual timetables; key points on desk cards, vocab; v</w:t>
            </w:r>
            <w:r w:rsidR="009E2CC2" w:rsidRPr="00652CF2">
              <w:rPr>
                <w:rFonts w:asciiTheme="minorHAnsi" w:hAnsiTheme="minorHAnsi" w:cstheme="minorHAnsi"/>
                <w:lang w:eastAsia="en-GB"/>
              </w:rPr>
              <w:t>isual aids</w:t>
            </w:r>
            <w:r w:rsidRPr="00652CF2">
              <w:rPr>
                <w:rFonts w:asciiTheme="minorHAnsi" w:hAnsiTheme="minorHAnsi" w:cstheme="minorHAnsi"/>
                <w:lang w:eastAsia="en-GB"/>
              </w:rPr>
              <w:t xml:space="preserve">; adapted writing frames with word and sentence support; Clicker 6   </w:t>
            </w:r>
          </w:p>
          <w:p w:rsidR="00603189" w:rsidRPr="00652CF2" w:rsidRDefault="00603189" w:rsidP="00652CF2">
            <w:pPr>
              <w:pStyle w:val="ListParagraph"/>
              <w:numPr>
                <w:ilvl w:val="0"/>
                <w:numId w:val="12"/>
              </w:numPr>
              <w:spacing w:after="0" w:line="240" w:lineRule="auto"/>
              <w:ind w:left="248" w:hanging="258"/>
              <w:rPr>
                <w:rFonts w:asciiTheme="minorHAnsi" w:hAnsiTheme="minorHAnsi" w:cstheme="minorHAnsi"/>
                <w:lang w:eastAsia="en-GB"/>
              </w:rPr>
            </w:pPr>
            <w:r w:rsidRPr="00652CF2">
              <w:rPr>
                <w:rFonts w:asciiTheme="minorHAnsi" w:hAnsiTheme="minorHAnsi" w:cstheme="minorHAnsi"/>
                <w:lang w:eastAsia="en-GB"/>
              </w:rPr>
              <w:t xml:space="preserve">Possible literacy Interventions: Alphabet Arc, 20-20 Reading, </w:t>
            </w:r>
            <w:proofErr w:type="spellStart"/>
            <w:r w:rsidRPr="00652CF2">
              <w:rPr>
                <w:rFonts w:asciiTheme="minorHAnsi" w:hAnsiTheme="minorHAnsi" w:cstheme="minorHAnsi"/>
                <w:lang w:eastAsia="en-GB"/>
              </w:rPr>
              <w:t>Lexia</w:t>
            </w:r>
            <w:proofErr w:type="spellEnd"/>
            <w:r w:rsidRPr="00652CF2">
              <w:rPr>
                <w:rFonts w:asciiTheme="minorHAnsi" w:hAnsiTheme="minorHAnsi" w:cstheme="minorHAnsi"/>
                <w:lang w:eastAsia="en-GB"/>
              </w:rPr>
              <w:t xml:space="preserve">, </w:t>
            </w:r>
            <w:proofErr w:type="spellStart"/>
            <w:r w:rsidRPr="00652CF2">
              <w:rPr>
                <w:rFonts w:asciiTheme="minorHAnsi" w:hAnsiTheme="minorHAnsi" w:cstheme="minorHAnsi"/>
                <w:lang w:eastAsia="en-GB"/>
              </w:rPr>
              <w:t>CatchUp</w:t>
            </w:r>
            <w:proofErr w:type="spellEnd"/>
            <w:r w:rsidRPr="00652CF2">
              <w:rPr>
                <w:rFonts w:asciiTheme="minorHAnsi" w:hAnsiTheme="minorHAnsi" w:cstheme="minorHAnsi"/>
                <w:lang w:eastAsia="en-GB"/>
              </w:rPr>
              <w:t xml:space="preserve"> Literacy, FFT, Lifeboats, Beat Dyslexia, Reading Recovery, Read/Write </w:t>
            </w:r>
            <w:proofErr w:type="spellStart"/>
            <w:r w:rsidRPr="00652CF2">
              <w:rPr>
                <w:rFonts w:asciiTheme="minorHAnsi" w:hAnsiTheme="minorHAnsi" w:cstheme="minorHAnsi"/>
                <w:lang w:eastAsia="en-GB"/>
              </w:rPr>
              <w:t>Inc</w:t>
            </w:r>
            <w:proofErr w:type="spellEnd"/>
            <w:r w:rsidRPr="00652CF2">
              <w:rPr>
                <w:rFonts w:asciiTheme="minorHAnsi" w:hAnsiTheme="minorHAnsi" w:cstheme="minorHAnsi"/>
                <w:lang w:eastAsia="en-GB"/>
              </w:rPr>
              <w:t xml:space="preserve"> – Fresh Start, Spelling Programme etc.</w:t>
            </w:r>
          </w:p>
        </w:tc>
        <w:tc>
          <w:tcPr>
            <w:tcW w:w="4738" w:type="dxa"/>
            <w:tcMar>
              <w:right w:w="28" w:type="dxa"/>
            </w:tcMar>
          </w:tcPr>
          <w:p w:rsidR="00603189" w:rsidRPr="00652CF2" w:rsidRDefault="00DB2917" w:rsidP="003A1A0E">
            <w:pPr>
              <w:spacing w:after="0" w:line="240" w:lineRule="auto"/>
              <w:rPr>
                <w:rFonts w:asciiTheme="minorHAnsi" w:hAnsiTheme="minorHAnsi" w:cstheme="minorHAnsi"/>
                <w:b/>
                <w:lang w:eastAsia="en-GB"/>
              </w:rPr>
            </w:pPr>
            <w:r>
              <w:rPr>
                <w:rFonts w:asciiTheme="minorHAnsi" w:hAnsiTheme="minorHAnsi" w:cstheme="minorHAnsi"/>
                <w:b/>
                <w:lang w:eastAsia="en-GB"/>
              </w:rPr>
              <w:t>Local Authority</w:t>
            </w:r>
          </w:p>
          <w:p w:rsidR="00603189" w:rsidRPr="00652CF2" w:rsidRDefault="00603189" w:rsidP="00945D36">
            <w:pPr>
              <w:pStyle w:val="ListParagraph"/>
              <w:numPr>
                <w:ilvl w:val="0"/>
                <w:numId w:val="14"/>
              </w:numPr>
              <w:spacing w:after="0" w:line="240" w:lineRule="auto"/>
              <w:rPr>
                <w:rFonts w:asciiTheme="minorHAnsi" w:hAnsiTheme="minorHAnsi" w:cstheme="minorHAnsi"/>
                <w:lang w:eastAsia="en-GB"/>
              </w:rPr>
            </w:pPr>
            <w:r w:rsidRPr="00652CF2">
              <w:rPr>
                <w:rFonts w:asciiTheme="minorHAnsi" w:hAnsiTheme="minorHAnsi" w:cstheme="minorHAnsi"/>
                <w:lang w:eastAsia="en-GB"/>
              </w:rPr>
              <w:t>Rolling programme of training to LAPS or groups of schools will be available, for details refer to BSO</w:t>
            </w:r>
          </w:p>
          <w:p w:rsidR="00603189" w:rsidRPr="00652CF2" w:rsidRDefault="00603189" w:rsidP="00945D36">
            <w:pPr>
              <w:pStyle w:val="ListParagraph"/>
              <w:numPr>
                <w:ilvl w:val="0"/>
                <w:numId w:val="13"/>
              </w:numPr>
              <w:spacing w:after="0" w:line="240" w:lineRule="auto"/>
              <w:rPr>
                <w:rFonts w:asciiTheme="minorHAnsi" w:hAnsiTheme="minorHAnsi" w:cstheme="minorHAnsi"/>
                <w:lang w:eastAsia="en-GB"/>
              </w:rPr>
            </w:pPr>
            <w:r w:rsidRPr="00652CF2">
              <w:rPr>
                <w:rFonts w:asciiTheme="minorHAnsi" w:hAnsiTheme="minorHAnsi" w:cstheme="minorHAnsi"/>
                <w:lang w:eastAsia="en-GB"/>
              </w:rPr>
              <w:t>Dyslexia Friendly Schools Advice on BSO</w:t>
            </w:r>
          </w:p>
          <w:p w:rsidR="00603189" w:rsidRPr="00652CF2" w:rsidRDefault="00603189" w:rsidP="00945D36">
            <w:pPr>
              <w:pStyle w:val="ListParagraph"/>
              <w:numPr>
                <w:ilvl w:val="0"/>
                <w:numId w:val="13"/>
              </w:numPr>
              <w:spacing w:after="0" w:line="240" w:lineRule="auto"/>
              <w:rPr>
                <w:rFonts w:asciiTheme="minorHAnsi" w:hAnsiTheme="minorHAnsi" w:cstheme="minorHAnsi"/>
                <w:lang w:eastAsia="en-GB"/>
              </w:rPr>
            </w:pPr>
            <w:r w:rsidRPr="00652CF2">
              <w:rPr>
                <w:rFonts w:asciiTheme="minorHAnsi" w:hAnsiTheme="minorHAnsi" w:cstheme="minorHAnsi"/>
                <w:lang w:eastAsia="en-GB"/>
              </w:rPr>
              <w:t>LD Baseline and Toolbox of Ideas on BSO</w:t>
            </w:r>
          </w:p>
          <w:p w:rsidR="00603189" w:rsidRPr="00652CF2" w:rsidRDefault="009E2CC2" w:rsidP="00945D36">
            <w:pPr>
              <w:pStyle w:val="ListParagraph"/>
              <w:numPr>
                <w:ilvl w:val="0"/>
                <w:numId w:val="13"/>
              </w:numPr>
              <w:spacing w:after="0" w:line="240" w:lineRule="auto"/>
              <w:rPr>
                <w:rFonts w:asciiTheme="minorHAnsi" w:hAnsiTheme="minorHAnsi" w:cstheme="minorHAnsi"/>
                <w:lang w:eastAsia="en-GB"/>
              </w:rPr>
            </w:pPr>
            <w:r w:rsidRPr="00652CF2">
              <w:rPr>
                <w:rFonts w:asciiTheme="minorHAnsi" w:hAnsiTheme="minorHAnsi" w:cstheme="minorHAnsi"/>
                <w:lang w:eastAsia="en-GB"/>
              </w:rPr>
              <w:t>QFT</w:t>
            </w:r>
            <w:r w:rsidR="00603189" w:rsidRPr="00652CF2">
              <w:rPr>
                <w:rFonts w:asciiTheme="minorHAnsi" w:hAnsiTheme="minorHAnsi" w:cstheme="minorHAnsi"/>
                <w:lang w:eastAsia="en-GB"/>
              </w:rPr>
              <w:t xml:space="preserve"> Ten Top Tips on BSO</w:t>
            </w:r>
          </w:p>
          <w:p w:rsidR="00603189" w:rsidRPr="00652CF2" w:rsidRDefault="00603189" w:rsidP="003A1A0E">
            <w:pPr>
              <w:pStyle w:val="ListParagraph"/>
              <w:spacing w:after="0" w:line="240" w:lineRule="auto"/>
              <w:ind w:left="360"/>
              <w:rPr>
                <w:rFonts w:asciiTheme="minorHAnsi" w:hAnsiTheme="minorHAnsi" w:cstheme="minorHAnsi"/>
                <w:lang w:eastAsia="en-GB"/>
              </w:rPr>
            </w:pPr>
          </w:p>
        </w:tc>
      </w:tr>
    </w:tbl>
    <w:p w:rsidR="00603189" w:rsidRDefault="00603189" w:rsidP="003A1A0E">
      <w:pPr>
        <w:spacing w:after="0"/>
      </w:pPr>
    </w:p>
    <w:p w:rsidR="004957C6" w:rsidRDefault="004957C6" w:rsidP="003A1A0E">
      <w:pPr>
        <w:spacing w:after="0"/>
      </w:pPr>
    </w:p>
    <w:tbl>
      <w:tblPr>
        <w:tblpPr w:leftFromText="180" w:rightFromText="180" w:vertAnchor="text" w:horzAnchor="margin" w:tblpY="7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08"/>
        <w:gridCol w:w="4551"/>
        <w:gridCol w:w="4739"/>
      </w:tblGrid>
      <w:tr w:rsidR="004957C6" w:rsidRPr="005149F3" w:rsidTr="00BC7B09">
        <w:tc>
          <w:tcPr>
            <w:tcW w:w="10598" w:type="dxa"/>
            <w:gridSpan w:val="3"/>
          </w:tcPr>
          <w:p w:rsidR="004957C6" w:rsidRPr="005149F3" w:rsidRDefault="004957C6" w:rsidP="00BC7B09">
            <w:pPr>
              <w:spacing w:after="0" w:line="240" w:lineRule="auto"/>
              <w:jc w:val="center"/>
              <w:rPr>
                <w:rFonts w:cs="Calibri"/>
                <w:b/>
                <w:bCs/>
                <w:sz w:val="28"/>
                <w:szCs w:val="28"/>
                <w:lang w:eastAsia="en-GB"/>
              </w:rPr>
            </w:pPr>
            <w:r w:rsidRPr="005149F3">
              <w:rPr>
                <w:rFonts w:cs="Calibri"/>
                <w:b/>
                <w:bCs/>
                <w:sz w:val="28"/>
                <w:szCs w:val="28"/>
                <w:lang w:eastAsia="en-GB"/>
              </w:rPr>
              <w:t xml:space="preserve">Range 2 - School based responses </w:t>
            </w:r>
          </w:p>
        </w:tc>
      </w:tr>
      <w:tr w:rsidR="004957C6" w:rsidRPr="005149F3" w:rsidTr="0075675C">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Descriptor</w:t>
            </w:r>
          </w:p>
        </w:tc>
        <w:tc>
          <w:tcPr>
            <w:tcW w:w="9290" w:type="dxa"/>
            <w:gridSpan w:val="2"/>
          </w:tcPr>
          <w:p w:rsidR="004957C6" w:rsidRPr="00652CF2" w:rsidRDefault="004957C6" w:rsidP="00BC7B09">
            <w:pPr>
              <w:numPr>
                <w:ilvl w:val="0"/>
                <w:numId w:val="2"/>
              </w:numPr>
              <w:spacing w:after="0" w:line="240" w:lineRule="auto"/>
              <w:ind w:left="252" w:hanging="230"/>
              <w:rPr>
                <w:rFonts w:cs="Calibri"/>
                <w:lang w:eastAsia="en-GB"/>
              </w:rPr>
            </w:pPr>
            <w:r w:rsidRPr="00652CF2">
              <w:rPr>
                <w:rFonts w:cs="Calibri"/>
                <w:lang w:eastAsia="en-GB"/>
              </w:rPr>
              <w:t>The pupil will have</w:t>
            </w:r>
            <w:r w:rsidRPr="00652CF2">
              <w:rPr>
                <w:rFonts w:cs="Calibri"/>
                <w:b/>
                <w:bCs/>
                <w:lang w:eastAsia="en-GB"/>
              </w:rPr>
              <w:t xml:space="preserve"> mild</w:t>
            </w:r>
            <w:r w:rsidRPr="00652CF2">
              <w:rPr>
                <w:rFonts w:cs="Calibri"/>
                <w:lang w:eastAsia="en-GB"/>
              </w:rPr>
              <w:t xml:space="preserve"> but </w:t>
            </w:r>
            <w:r w:rsidRPr="00652CF2">
              <w:rPr>
                <w:rFonts w:cs="Calibri"/>
                <w:b/>
                <w:bCs/>
                <w:lang w:eastAsia="en-GB"/>
              </w:rPr>
              <w:t>persistent</w:t>
            </w:r>
            <w:r w:rsidRPr="00652CF2">
              <w:rPr>
                <w:rFonts w:cs="Calibri"/>
                <w:lang w:eastAsia="en-GB"/>
              </w:rPr>
              <w:t xml:space="preserve"> difficulties in aspects of literacy.</w:t>
            </w:r>
          </w:p>
          <w:p w:rsidR="004957C6" w:rsidRPr="00652CF2" w:rsidRDefault="004957C6" w:rsidP="00BC7B09">
            <w:pPr>
              <w:numPr>
                <w:ilvl w:val="0"/>
                <w:numId w:val="2"/>
              </w:numPr>
              <w:spacing w:after="0" w:line="240" w:lineRule="auto"/>
              <w:ind w:left="252" w:hanging="230"/>
              <w:rPr>
                <w:rFonts w:cs="Calibri"/>
                <w:lang w:eastAsia="en-GB"/>
              </w:rPr>
            </w:pPr>
            <w:r w:rsidRPr="00652CF2">
              <w:rPr>
                <w:rFonts w:cs="Calibri"/>
                <w:lang w:eastAsia="en-GB"/>
              </w:rPr>
              <w:t>Poor progress in literacy despite regular attendance, appropriate Range 1 interventions and quality teaching (i.e. meets definition  of dyslexia outlined in Bradford Dyslexia Policy ).</w:t>
            </w:r>
          </w:p>
          <w:p w:rsidR="004957C6" w:rsidRPr="00652CF2" w:rsidRDefault="004957C6" w:rsidP="00BC7B09">
            <w:pPr>
              <w:numPr>
                <w:ilvl w:val="0"/>
                <w:numId w:val="2"/>
              </w:numPr>
              <w:spacing w:after="0" w:line="240" w:lineRule="auto"/>
              <w:ind w:left="252" w:hanging="230"/>
              <w:rPr>
                <w:rFonts w:cs="Calibri"/>
                <w:lang w:eastAsia="en-GB"/>
              </w:rPr>
            </w:pPr>
            <w:r w:rsidRPr="00652CF2">
              <w:rPr>
                <w:rFonts w:cs="Calibri"/>
                <w:lang w:eastAsia="en-GB"/>
              </w:rPr>
              <w:t>An unusual pattern of strengths and weaknesses is likely to be present.</w:t>
            </w:r>
          </w:p>
          <w:p w:rsidR="004957C6" w:rsidRPr="00652CF2" w:rsidRDefault="004957C6" w:rsidP="00BC7B09">
            <w:pPr>
              <w:numPr>
                <w:ilvl w:val="0"/>
                <w:numId w:val="2"/>
              </w:numPr>
              <w:spacing w:after="0" w:line="240" w:lineRule="auto"/>
              <w:ind w:left="252" w:hanging="230"/>
              <w:rPr>
                <w:rFonts w:cs="Calibri"/>
                <w:lang w:eastAsia="en-GB"/>
              </w:rPr>
            </w:pPr>
            <w:r w:rsidRPr="00652CF2">
              <w:rPr>
                <w:rFonts w:cs="Calibri"/>
                <w:lang w:eastAsia="en-GB"/>
              </w:rPr>
              <w:t>There is a disparity between literacy skills and underlying  ability.</w:t>
            </w:r>
          </w:p>
          <w:p w:rsidR="004957C6" w:rsidRPr="00652CF2" w:rsidRDefault="004957C6" w:rsidP="00BC7B09">
            <w:pPr>
              <w:numPr>
                <w:ilvl w:val="0"/>
                <w:numId w:val="2"/>
              </w:numPr>
              <w:spacing w:after="0" w:line="240" w:lineRule="auto"/>
              <w:ind w:left="252" w:hanging="230"/>
              <w:rPr>
                <w:rFonts w:cs="Calibri"/>
                <w:lang w:eastAsia="en-GB"/>
              </w:rPr>
            </w:pPr>
            <w:r w:rsidRPr="00652CF2">
              <w:rPr>
                <w:rFonts w:cs="Calibri"/>
                <w:lang w:eastAsia="en-GB"/>
              </w:rPr>
              <w:t>Difficulties impact on access to the curriculum and the pupil will require special arrangements and additional support in the classroom.</w:t>
            </w:r>
          </w:p>
          <w:p w:rsidR="004957C6" w:rsidRPr="00652CF2" w:rsidRDefault="004957C6" w:rsidP="00BC7B09">
            <w:pPr>
              <w:numPr>
                <w:ilvl w:val="0"/>
                <w:numId w:val="2"/>
              </w:numPr>
              <w:spacing w:after="0" w:line="240" w:lineRule="auto"/>
              <w:ind w:left="252" w:hanging="230"/>
              <w:rPr>
                <w:rFonts w:cs="Calibri"/>
                <w:color w:val="000000"/>
                <w:lang w:eastAsia="en-GB"/>
              </w:rPr>
            </w:pPr>
            <w:proofErr w:type="spellStart"/>
            <w:r w:rsidRPr="00652CF2">
              <w:rPr>
                <w:rFonts w:cs="Calibri"/>
                <w:color w:val="000000"/>
                <w:lang w:eastAsia="en-GB"/>
              </w:rPr>
              <w:t>Self esteem</w:t>
            </w:r>
            <w:proofErr w:type="spellEnd"/>
            <w:r w:rsidRPr="00652CF2">
              <w:rPr>
                <w:rFonts w:cs="Calibri"/>
                <w:color w:val="000000"/>
                <w:lang w:eastAsia="en-GB"/>
              </w:rPr>
              <w:t xml:space="preserve"> and motivation maybe an issue.</w:t>
            </w:r>
          </w:p>
          <w:p w:rsidR="004957C6" w:rsidRPr="00652CF2" w:rsidRDefault="004957C6" w:rsidP="00BC7B09">
            <w:pPr>
              <w:numPr>
                <w:ilvl w:val="0"/>
                <w:numId w:val="2"/>
              </w:numPr>
              <w:spacing w:after="0" w:line="240" w:lineRule="auto"/>
              <w:ind w:left="218" w:hanging="224"/>
              <w:rPr>
                <w:rFonts w:cs="Calibri"/>
                <w:szCs w:val="20"/>
                <w:lang w:eastAsia="en-GB"/>
              </w:rPr>
            </w:pPr>
            <w:r w:rsidRPr="00652CF2">
              <w:rPr>
                <w:rFonts w:cs="Calibri"/>
                <w:color w:val="000000"/>
                <w:lang w:eastAsia="en-GB"/>
              </w:rPr>
              <w:t xml:space="preserve">There may be a diagnosis of </w:t>
            </w:r>
            <w:r w:rsidRPr="00652CF2">
              <w:rPr>
                <w:rFonts w:cs="Calibri"/>
                <w:b/>
                <w:bCs/>
                <w:color w:val="000000"/>
                <w:lang w:eastAsia="en-GB"/>
              </w:rPr>
              <w:t>mild</w:t>
            </w:r>
            <w:r w:rsidRPr="00652CF2">
              <w:rPr>
                <w:rFonts w:cs="Calibri"/>
                <w:color w:val="000000"/>
                <w:lang w:eastAsia="en-GB"/>
              </w:rPr>
              <w:t xml:space="preserve"> </w:t>
            </w:r>
            <w:proofErr w:type="spellStart"/>
            <w:r w:rsidRPr="00652CF2">
              <w:rPr>
                <w:rFonts w:cs="Calibri"/>
                <w:color w:val="000000"/>
                <w:lang w:eastAsia="en-GB"/>
              </w:rPr>
              <w:t>SpLD</w:t>
            </w:r>
            <w:proofErr w:type="spellEnd"/>
            <w:r w:rsidRPr="00652CF2">
              <w:rPr>
                <w:rFonts w:cs="Calibri"/>
                <w:color w:val="000000"/>
                <w:lang w:eastAsia="en-GB"/>
              </w:rPr>
              <w:t xml:space="preserve"> or the pupil may be referred to as having characteristics or traits of a </w:t>
            </w:r>
            <w:proofErr w:type="spellStart"/>
            <w:r w:rsidRPr="00652CF2">
              <w:rPr>
                <w:rFonts w:cs="Calibri"/>
                <w:color w:val="000000"/>
                <w:lang w:eastAsia="en-GB"/>
              </w:rPr>
              <w:t>SpLD</w:t>
            </w:r>
            <w:proofErr w:type="spellEnd"/>
            <w:r w:rsidRPr="00652CF2">
              <w:rPr>
                <w:rFonts w:cs="Calibri"/>
                <w:color w:val="000000"/>
                <w:lang w:eastAsia="en-GB"/>
              </w:rPr>
              <w:t>.</w:t>
            </w:r>
          </w:p>
        </w:tc>
      </w:tr>
      <w:tr w:rsidR="004957C6" w:rsidRPr="005149F3" w:rsidTr="0075675C">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 xml:space="preserve">Assessment </w:t>
            </w:r>
          </w:p>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 xml:space="preserve"> &amp; Planning</w:t>
            </w:r>
          </w:p>
        </w:tc>
        <w:tc>
          <w:tcPr>
            <w:tcW w:w="4551" w:type="dxa"/>
          </w:tcPr>
          <w:p w:rsidR="004957C6" w:rsidRPr="00652CF2" w:rsidRDefault="004957C6" w:rsidP="00BC7B09">
            <w:pPr>
              <w:spacing w:after="0" w:line="240" w:lineRule="auto"/>
              <w:rPr>
                <w:rFonts w:cs="Calibri"/>
                <w:b/>
                <w:bCs/>
                <w:szCs w:val="20"/>
                <w:lang w:eastAsia="en-GB"/>
              </w:rPr>
            </w:pPr>
            <w:r w:rsidRPr="00652CF2">
              <w:rPr>
                <w:rFonts w:cs="Calibri"/>
                <w:b/>
                <w:bCs/>
                <w:szCs w:val="20"/>
                <w:lang w:eastAsia="en-GB"/>
              </w:rPr>
              <w:t>SCHOOL</w:t>
            </w:r>
          </w:p>
          <w:p w:rsidR="004957C6" w:rsidRPr="00652CF2" w:rsidRDefault="004957C6" w:rsidP="00BC7B09">
            <w:pPr>
              <w:spacing w:after="0" w:line="240" w:lineRule="auto"/>
              <w:rPr>
                <w:rFonts w:cs="Calibri"/>
                <w:szCs w:val="20"/>
                <w:lang w:eastAsia="en-GB"/>
              </w:rPr>
            </w:pPr>
            <w:r w:rsidRPr="00652CF2">
              <w:rPr>
                <w:rFonts w:cs="Calibri"/>
                <w:szCs w:val="20"/>
                <w:lang w:eastAsia="en-GB"/>
              </w:rPr>
              <w:t>As Range 1 plus</w:t>
            </w:r>
          </w:p>
          <w:p w:rsidR="004957C6" w:rsidRPr="00652CF2" w:rsidRDefault="004957C6" w:rsidP="00BC7B09">
            <w:pPr>
              <w:spacing w:after="0" w:line="240" w:lineRule="auto"/>
              <w:rPr>
                <w:rFonts w:cs="Calibri"/>
                <w:b/>
                <w:szCs w:val="20"/>
                <w:lang w:eastAsia="en-GB"/>
              </w:rPr>
            </w:pPr>
            <w:r w:rsidRPr="00652CF2">
              <w:rPr>
                <w:rFonts w:cs="Calibri"/>
                <w:b/>
                <w:szCs w:val="20"/>
                <w:lang w:eastAsia="en-GB"/>
              </w:rPr>
              <w:t xml:space="preserve">Assessment </w:t>
            </w:r>
          </w:p>
          <w:p w:rsidR="004957C6" w:rsidRPr="00652CF2" w:rsidRDefault="004957C6" w:rsidP="00945D36">
            <w:pPr>
              <w:pStyle w:val="ListParagraph"/>
              <w:numPr>
                <w:ilvl w:val="0"/>
                <w:numId w:val="16"/>
              </w:numPr>
              <w:spacing w:after="0" w:line="240" w:lineRule="auto"/>
              <w:ind w:left="252" w:hanging="252"/>
              <w:rPr>
                <w:rFonts w:cs="Calibri"/>
                <w:szCs w:val="20"/>
                <w:lang w:eastAsia="en-GB"/>
              </w:rPr>
            </w:pPr>
            <w:r w:rsidRPr="00652CF2">
              <w:rPr>
                <w:rFonts w:cs="Calibri"/>
                <w:szCs w:val="20"/>
                <w:lang w:eastAsia="en-GB"/>
              </w:rPr>
              <w:t xml:space="preserve">SENCO </w:t>
            </w:r>
            <w:r w:rsidRPr="00652CF2">
              <w:rPr>
                <w:rFonts w:cs="Calibri"/>
                <w:b/>
                <w:szCs w:val="20"/>
                <w:lang w:eastAsia="en-GB"/>
              </w:rPr>
              <w:t xml:space="preserve">will use </w:t>
            </w:r>
            <w:r w:rsidRPr="00652CF2">
              <w:rPr>
                <w:rFonts w:cs="Calibri"/>
                <w:szCs w:val="20"/>
                <w:lang w:eastAsia="en-GB"/>
              </w:rPr>
              <w:t xml:space="preserve">screening tools to establish a profile of the </w:t>
            </w:r>
            <w:proofErr w:type="gramStart"/>
            <w:r w:rsidRPr="00652CF2">
              <w:rPr>
                <w:rFonts w:cs="Calibri"/>
                <w:szCs w:val="20"/>
                <w:lang w:eastAsia="en-GB"/>
              </w:rPr>
              <w:t>pupils</w:t>
            </w:r>
            <w:proofErr w:type="gramEnd"/>
            <w:r w:rsidRPr="00652CF2">
              <w:rPr>
                <w:rFonts w:cs="Calibri"/>
                <w:szCs w:val="20"/>
                <w:lang w:eastAsia="en-GB"/>
              </w:rPr>
              <w:t xml:space="preserve"> strengths and needs. This will inform areas for intervention and adjustments/ arrangements required for access to the curriculum and exams.</w:t>
            </w:r>
          </w:p>
          <w:p w:rsidR="004957C6" w:rsidRPr="00652CF2" w:rsidRDefault="004957C6" w:rsidP="00BC7B09">
            <w:pPr>
              <w:spacing w:after="0" w:line="240" w:lineRule="auto"/>
              <w:rPr>
                <w:rFonts w:cs="Calibri"/>
                <w:b/>
                <w:szCs w:val="20"/>
                <w:lang w:eastAsia="en-GB"/>
              </w:rPr>
            </w:pPr>
            <w:r w:rsidRPr="00652CF2">
              <w:rPr>
                <w:rFonts w:cs="Calibri"/>
                <w:b/>
                <w:szCs w:val="20"/>
                <w:lang w:eastAsia="en-GB"/>
              </w:rPr>
              <w:t>Planning</w:t>
            </w:r>
          </w:p>
          <w:p w:rsidR="004957C6" w:rsidRPr="00652CF2" w:rsidRDefault="004957C6" w:rsidP="00945D36">
            <w:pPr>
              <w:pStyle w:val="ListParagraph"/>
              <w:numPr>
                <w:ilvl w:val="0"/>
                <w:numId w:val="17"/>
              </w:numPr>
              <w:spacing w:after="0" w:line="240" w:lineRule="auto"/>
              <w:ind w:left="252" w:hanging="284"/>
              <w:rPr>
                <w:rFonts w:cs="Calibri"/>
                <w:szCs w:val="20"/>
                <w:lang w:eastAsia="en-GB"/>
              </w:rPr>
            </w:pPr>
            <w:r w:rsidRPr="00652CF2">
              <w:rPr>
                <w:rFonts w:cs="Calibri"/>
                <w:szCs w:val="20"/>
                <w:lang w:eastAsia="en-GB"/>
              </w:rPr>
              <w:t>Teaching plans clearly show adjustments made for individual pupil to access the curriculum. This should include planning for additional adults supporting the pupil within the classroom.</w:t>
            </w:r>
          </w:p>
          <w:p w:rsidR="004957C6" w:rsidRPr="00652CF2" w:rsidRDefault="004957C6" w:rsidP="00945D36">
            <w:pPr>
              <w:pStyle w:val="ListParagraph"/>
              <w:numPr>
                <w:ilvl w:val="0"/>
                <w:numId w:val="17"/>
              </w:numPr>
              <w:spacing w:after="0" w:line="240" w:lineRule="auto"/>
              <w:ind w:left="252" w:hanging="284"/>
              <w:rPr>
                <w:rFonts w:cs="Calibri"/>
                <w:szCs w:val="20"/>
                <w:lang w:eastAsia="en-GB"/>
              </w:rPr>
            </w:pPr>
            <w:r w:rsidRPr="00652CF2">
              <w:rPr>
                <w:rFonts w:cs="Calibri"/>
                <w:szCs w:val="20"/>
                <w:lang w:eastAsia="en-GB"/>
              </w:rPr>
              <w:t xml:space="preserve">SENCO to oversee planning of a personalised multi-sensory intervention. This should be time-tabled and a private area made available. </w:t>
            </w:r>
          </w:p>
          <w:p w:rsidR="004957C6" w:rsidRPr="00652CF2" w:rsidRDefault="004957C6" w:rsidP="00945D36">
            <w:pPr>
              <w:pStyle w:val="ListParagraph"/>
              <w:numPr>
                <w:ilvl w:val="0"/>
                <w:numId w:val="17"/>
              </w:numPr>
              <w:spacing w:after="0" w:line="240" w:lineRule="auto"/>
              <w:ind w:left="252" w:hanging="284"/>
              <w:rPr>
                <w:rFonts w:cs="Calibri"/>
                <w:szCs w:val="20"/>
                <w:lang w:eastAsia="en-GB"/>
              </w:rPr>
            </w:pPr>
            <w:r w:rsidRPr="00652CF2">
              <w:rPr>
                <w:rFonts w:cs="Calibri"/>
                <w:szCs w:val="20"/>
                <w:lang w:eastAsia="en-GB"/>
              </w:rPr>
              <w:t xml:space="preserve">Regular monitoring and reviewing of interventions so they can be adapted accordingly – this should take place termly. </w:t>
            </w:r>
          </w:p>
        </w:tc>
        <w:tc>
          <w:tcPr>
            <w:tcW w:w="4739" w:type="dxa"/>
          </w:tcPr>
          <w:p w:rsidR="00DB2917" w:rsidRPr="00652CF2" w:rsidRDefault="00DB2917" w:rsidP="00DB2917">
            <w:pPr>
              <w:spacing w:after="0" w:line="240" w:lineRule="auto"/>
              <w:rPr>
                <w:rFonts w:asciiTheme="minorHAnsi" w:hAnsiTheme="minorHAnsi" w:cstheme="minorHAnsi"/>
                <w:b/>
                <w:lang w:eastAsia="en-GB"/>
              </w:rPr>
            </w:pPr>
            <w:r>
              <w:rPr>
                <w:rFonts w:asciiTheme="minorHAnsi" w:hAnsiTheme="minorHAnsi" w:cstheme="minorHAnsi"/>
                <w:b/>
                <w:lang w:eastAsia="en-GB"/>
              </w:rPr>
              <w:t>Local Authority</w:t>
            </w:r>
          </w:p>
          <w:p w:rsidR="004957C6" w:rsidRPr="00652CF2" w:rsidRDefault="004957C6" w:rsidP="00BC7B09">
            <w:pPr>
              <w:spacing w:after="0" w:line="240" w:lineRule="auto"/>
              <w:rPr>
                <w:rFonts w:cs="Calibri"/>
                <w:szCs w:val="20"/>
                <w:lang w:eastAsia="en-GB"/>
              </w:rPr>
            </w:pPr>
            <w:r w:rsidRPr="00652CF2">
              <w:rPr>
                <w:rFonts w:cs="Calibri"/>
                <w:szCs w:val="20"/>
                <w:lang w:eastAsia="en-GB"/>
              </w:rPr>
              <w:t>As Range 1 plus</w:t>
            </w:r>
          </w:p>
          <w:p w:rsidR="004957C6" w:rsidRPr="00652CF2" w:rsidRDefault="004957C6" w:rsidP="00945D36">
            <w:pPr>
              <w:pStyle w:val="ListParagraph"/>
              <w:numPr>
                <w:ilvl w:val="0"/>
                <w:numId w:val="18"/>
              </w:numPr>
              <w:spacing w:after="0" w:line="240" w:lineRule="auto"/>
              <w:ind w:left="348" w:hanging="284"/>
              <w:rPr>
                <w:rFonts w:cs="Calibri"/>
                <w:szCs w:val="20"/>
                <w:lang w:eastAsia="en-GB"/>
              </w:rPr>
            </w:pPr>
            <w:r w:rsidRPr="00652CF2">
              <w:rPr>
                <w:rFonts w:cs="Calibri"/>
                <w:szCs w:val="20"/>
                <w:lang w:eastAsia="en-GB"/>
              </w:rPr>
              <w:t xml:space="preserve">Training available on a rolling programme to support schools in identifying and planning for children with </w:t>
            </w:r>
            <w:r w:rsidR="00BC7B09" w:rsidRPr="00652CF2">
              <w:rPr>
                <w:rFonts w:cs="Calibri"/>
                <w:szCs w:val="20"/>
                <w:lang w:eastAsia="en-GB"/>
              </w:rPr>
              <w:t>dyslexia</w:t>
            </w:r>
            <w:r w:rsidRPr="00652CF2">
              <w:rPr>
                <w:rFonts w:cs="Calibri"/>
                <w:szCs w:val="20"/>
                <w:lang w:eastAsia="en-GB"/>
              </w:rPr>
              <w:t>:</w:t>
            </w:r>
          </w:p>
          <w:p w:rsidR="004957C6" w:rsidRPr="00652CF2" w:rsidRDefault="004957C6" w:rsidP="00945D36">
            <w:pPr>
              <w:pStyle w:val="ListParagraph"/>
              <w:numPr>
                <w:ilvl w:val="0"/>
                <w:numId w:val="15"/>
              </w:numPr>
              <w:spacing w:after="0" w:line="240" w:lineRule="auto"/>
              <w:ind w:left="662" w:hanging="284"/>
              <w:rPr>
                <w:rFonts w:cs="Calibri"/>
                <w:szCs w:val="20"/>
                <w:lang w:eastAsia="en-GB"/>
              </w:rPr>
            </w:pPr>
            <w:r w:rsidRPr="00652CF2">
              <w:rPr>
                <w:rFonts w:cs="Calibri"/>
                <w:szCs w:val="20"/>
                <w:lang w:eastAsia="en-GB"/>
              </w:rPr>
              <w:t>Dyslexia Awareness and Identification.</w:t>
            </w:r>
          </w:p>
          <w:p w:rsidR="004957C6" w:rsidRPr="00652CF2" w:rsidRDefault="004957C6" w:rsidP="00945D36">
            <w:pPr>
              <w:pStyle w:val="ListParagraph"/>
              <w:numPr>
                <w:ilvl w:val="0"/>
                <w:numId w:val="15"/>
              </w:numPr>
              <w:spacing w:after="0" w:line="240" w:lineRule="auto"/>
              <w:ind w:left="662" w:hanging="284"/>
              <w:rPr>
                <w:rFonts w:cs="Calibri"/>
                <w:szCs w:val="20"/>
                <w:lang w:eastAsia="en-GB"/>
              </w:rPr>
            </w:pPr>
            <w:r w:rsidRPr="00652CF2">
              <w:rPr>
                <w:rFonts w:cs="Calibri"/>
                <w:szCs w:val="20"/>
                <w:lang w:eastAsia="en-GB"/>
              </w:rPr>
              <w:t>SENCO induction course</w:t>
            </w:r>
          </w:p>
          <w:p w:rsidR="004957C6" w:rsidRPr="00652CF2" w:rsidRDefault="004957C6" w:rsidP="00945D36">
            <w:pPr>
              <w:pStyle w:val="ListParagraph"/>
              <w:numPr>
                <w:ilvl w:val="0"/>
                <w:numId w:val="15"/>
              </w:numPr>
              <w:spacing w:after="0" w:line="240" w:lineRule="auto"/>
              <w:ind w:left="662" w:hanging="284"/>
              <w:rPr>
                <w:rFonts w:cs="Calibri"/>
                <w:szCs w:val="20"/>
                <w:lang w:eastAsia="en-GB"/>
              </w:rPr>
            </w:pPr>
            <w:r w:rsidRPr="00652CF2">
              <w:rPr>
                <w:rFonts w:cs="Calibri"/>
                <w:szCs w:val="20"/>
                <w:lang w:eastAsia="en-GB"/>
              </w:rPr>
              <w:t xml:space="preserve">HTLA course: Delivering an intervention for pupils with </w:t>
            </w:r>
            <w:r w:rsidR="00BC7B09" w:rsidRPr="00652CF2">
              <w:rPr>
                <w:rFonts w:cs="Calibri"/>
                <w:szCs w:val="20"/>
                <w:lang w:eastAsia="en-GB"/>
              </w:rPr>
              <w:t>Dyslexia</w:t>
            </w:r>
          </w:p>
          <w:p w:rsidR="004957C6" w:rsidRPr="00652CF2" w:rsidRDefault="004957C6" w:rsidP="00BC7B09">
            <w:pPr>
              <w:spacing w:after="0" w:line="240" w:lineRule="auto"/>
              <w:rPr>
                <w:rFonts w:cs="Calibri"/>
                <w:szCs w:val="20"/>
                <w:lang w:eastAsia="en-GB"/>
              </w:rPr>
            </w:pPr>
          </w:p>
          <w:p w:rsidR="004957C6" w:rsidRPr="00652CF2" w:rsidRDefault="004957C6" w:rsidP="00BC7B09">
            <w:pPr>
              <w:tabs>
                <w:tab w:val="left" w:pos="192"/>
              </w:tabs>
              <w:spacing w:after="0" w:line="240" w:lineRule="auto"/>
              <w:rPr>
                <w:rFonts w:cs="Calibri"/>
                <w:b/>
                <w:bCs/>
                <w:szCs w:val="20"/>
                <w:lang w:eastAsia="en-GB"/>
              </w:rPr>
            </w:pPr>
          </w:p>
        </w:tc>
      </w:tr>
      <w:tr w:rsidR="004957C6" w:rsidRPr="005149F3" w:rsidTr="0075675C">
        <w:trPr>
          <w:trHeight w:val="1463"/>
        </w:trPr>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Groupings for teaching</w:t>
            </w:r>
          </w:p>
        </w:tc>
        <w:tc>
          <w:tcPr>
            <w:tcW w:w="9290" w:type="dxa"/>
            <w:gridSpan w:val="2"/>
          </w:tcPr>
          <w:p w:rsidR="004957C6" w:rsidRPr="00652CF2" w:rsidRDefault="004957C6" w:rsidP="00BC7B09">
            <w:pPr>
              <w:spacing w:after="0" w:line="240" w:lineRule="auto"/>
              <w:rPr>
                <w:rFonts w:cs="Calibri"/>
                <w:szCs w:val="20"/>
                <w:lang w:eastAsia="en-GB"/>
              </w:rPr>
            </w:pPr>
            <w:r w:rsidRPr="00652CF2">
              <w:rPr>
                <w:rFonts w:cs="Calibri"/>
                <w:szCs w:val="20"/>
                <w:lang w:eastAsia="en-GB"/>
              </w:rPr>
              <w:t xml:space="preserve">As Range 1 provision </w:t>
            </w:r>
            <w:r w:rsidRPr="00652CF2">
              <w:rPr>
                <w:rFonts w:cs="Calibri"/>
                <w:b/>
                <w:szCs w:val="20"/>
                <w:lang w:eastAsia="en-GB"/>
              </w:rPr>
              <w:t>plus</w:t>
            </w:r>
            <w:r w:rsidRPr="00652CF2">
              <w:rPr>
                <w:rFonts w:cs="Calibri"/>
                <w:szCs w:val="20"/>
                <w:lang w:eastAsia="en-GB"/>
              </w:rPr>
              <w:t xml:space="preserve"> </w:t>
            </w:r>
          </w:p>
          <w:p w:rsidR="004957C6" w:rsidRPr="00652CF2" w:rsidRDefault="004957C6" w:rsidP="00945D36">
            <w:pPr>
              <w:pStyle w:val="ListParagraph"/>
              <w:numPr>
                <w:ilvl w:val="0"/>
                <w:numId w:val="19"/>
              </w:numPr>
              <w:spacing w:after="0" w:line="240" w:lineRule="auto"/>
              <w:ind w:left="252" w:hanging="284"/>
              <w:rPr>
                <w:rFonts w:cs="Calibri"/>
                <w:szCs w:val="20"/>
                <w:lang w:eastAsia="en-GB"/>
              </w:rPr>
            </w:pPr>
            <w:r w:rsidRPr="00652CF2">
              <w:rPr>
                <w:rFonts w:cs="Calibri"/>
                <w:szCs w:val="20"/>
                <w:lang w:eastAsia="en-GB"/>
              </w:rPr>
              <w:t>1:1 specific multisensory, cumulative, structured programmes to support the acquisition of literacy (at least 3 times 30 minutes sessions per week).</w:t>
            </w:r>
          </w:p>
          <w:p w:rsidR="004957C6" w:rsidRPr="00652CF2" w:rsidRDefault="004957C6" w:rsidP="00945D36">
            <w:pPr>
              <w:pStyle w:val="ListParagraph"/>
              <w:numPr>
                <w:ilvl w:val="0"/>
                <w:numId w:val="19"/>
              </w:numPr>
              <w:spacing w:after="0" w:line="240" w:lineRule="auto"/>
              <w:ind w:left="252" w:hanging="284"/>
              <w:rPr>
                <w:rFonts w:cs="Calibri"/>
                <w:szCs w:val="20"/>
                <w:lang w:eastAsia="en-GB"/>
              </w:rPr>
            </w:pPr>
            <w:r w:rsidRPr="00652CF2">
              <w:rPr>
                <w:rFonts w:cs="Calibri"/>
                <w:szCs w:val="20"/>
                <w:lang w:eastAsia="en-GB"/>
              </w:rPr>
              <w:t>Ensure opportunities for mixed groupings as pupil’s cognitive ability is likely to be higher than their literacy skills might indicate.</w:t>
            </w:r>
          </w:p>
        </w:tc>
      </w:tr>
      <w:tr w:rsidR="004957C6" w:rsidRPr="005149F3" w:rsidTr="0075675C">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Human resources &amp; staffing</w:t>
            </w:r>
          </w:p>
        </w:tc>
        <w:tc>
          <w:tcPr>
            <w:tcW w:w="9290" w:type="dxa"/>
            <w:gridSpan w:val="2"/>
          </w:tcPr>
          <w:p w:rsidR="004957C6" w:rsidRPr="00652CF2" w:rsidRDefault="004957C6" w:rsidP="00BC7B09">
            <w:pPr>
              <w:spacing w:after="0" w:line="240" w:lineRule="auto"/>
              <w:rPr>
                <w:rFonts w:cs="Calibri"/>
                <w:szCs w:val="20"/>
                <w:lang w:eastAsia="en-GB"/>
              </w:rPr>
            </w:pPr>
            <w:r w:rsidRPr="00652CF2">
              <w:rPr>
                <w:rFonts w:cs="Calibri"/>
                <w:szCs w:val="20"/>
                <w:lang w:eastAsia="en-GB"/>
              </w:rPr>
              <w:t xml:space="preserve">As Range 1 provision </w:t>
            </w:r>
            <w:r w:rsidRPr="00652CF2">
              <w:rPr>
                <w:rFonts w:cs="Calibri"/>
                <w:b/>
                <w:szCs w:val="20"/>
                <w:lang w:eastAsia="en-GB"/>
              </w:rPr>
              <w:t>plus</w:t>
            </w:r>
            <w:r w:rsidRPr="00652CF2">
              <w:rPr>
                <w:rFonts w:cs="Calibri"/>
                <w:szCs w:val="20"/>
                <w:lang w:eastAsia="en-GB"/>
              </w:rPr>
              <w:t xml:space="preserve"> </w:t>
            </w:r>
          </w:p>
          <w:p w:rsidR="004957C6" w:rsidRPr="00652CF2" w:rsidRDefault="004957C6" w:rsidP="00945D36">
            <w:pPr>
              <w:pStyle w:val="ListParagraph"/>
              <w:numPr>
                <w:ilvl w:val="0"/>
                <w:numId w:val="20"/>
              </w:numPr>
              <w:spacing w:after="0" w:line="240" w:lineRule="auto"/>
              <w:ind w:left="252" w:hanging="252"/>
              <w:rPr>
                <w:rFonts w:cs="Calibri"/>
                <w:szCs w:val="20"/>
                <w:lang w:eastAsia="en-GB"/>
              </w:rPr>
            </w:pPr>
            <w:r w:rsidRPr="00652CF2">
              <w:rPr>
                <w:rFonts w:cs="Calibri"/>
                <w:bCs/>
                <w:szCs w:val="20"/>
                <w:lang w:eastAsia="en-GB"/>
              </w:rPr>
              <w:t>Trained staff to deliver 1:1 programme for at least 30 minutes, 3 times weekly</w:t>
            </w:r>
            <w:r w:rsidRPr="00652CF2">
              <w:rPr>
                <w:rFonts w:cs="Calibri"/>
                <w:szCs w:val="20"/>
                <w:lang w:eastAsia="en-GB"/>
              </w:rPr>
              <w:t>.</w:t>
            </w:r>
          </w:p>
          <w:p w:rsidR="004957C6" w:rsidRPr="00652CF2" w:rsidRDefault="004957C6" w:rsidP="00945D36">
            <w:pPr>
              <w:pStyle w:val="ListParagraph"/>
              <w:numPr>
                <w:ilvl w:val="0"/>
                <w:numId w:val="20"/>
              </w:numPr>
              <w:spacing w:after="0" w:line="240" w:lineRule="auto"/>
              <w:ind w:left="252" w:hanging="252"/>
              <w:rPr>
                <w:rFonts w:cs="Calibri"/>
                <w:szCs w:val="20"/>
                <w:lang w:eastAsia="en-GB"/>
              </w:rPr>
            </w:pPr>
            <w:r w:rsidRPr="00652CF2">
              <w:rPr>
                <w:rFonts w:cs="Calibri"/>
                <w:szCs w:val="20"/>
                <w:lang w:eastAsia="en-GB"/>
              </w:rPr>
              <w:t>Additional adult</w:t>
            </w:r>
            <w:r w:rsidRPr="00652CF2">
              <w:rPr>
                <w:rFonts w:cs="Calibri"/>
                <w:b/>
                <w:bCs/>
                <w:szCs w:val="20"/>
                <w:lang w:eastAsia="en-GB"/>
              </w:rPr>
              <w:t xml:space="preserve">, under the direction of teacher, </w:t>
            </w:r>
            <w:r w:rsidRPr="00652CF2">
              <w:rPr>
                <w:rFonts w:cs="Calibri"/>
                <w:szCs w:val="20"/>
                <w:lang w:eastAsia="en-GB"/>
              </w:rPr>
              <w:t xml:space="preserve">provides sustained targeted support on an individual/group basis.  </w:t>
            </w:r>
          </w:p>
        </w:tc>
      </w:tr>
      <w:tr w:rsidR="004957C6" w:rsidRPr="005149F3" w:rsidTr="0075675C">
        <w:trPr>
          <w:trHeight w:val="1112"/>
        </w:trPr>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Curriculum and Teaching Methods</w:t>
            </w:r>
          </w:p>
        </w:tc>
        <w:tc>
          <w:tcPr>
            <w:tcW w:w="9290" w:type="dxa"/>
            <w:gridSpan w:val="2"/>
          </w:tcPr>
          <w:p w:rsidR="004957C6" w:rsidRPr="00652CF2" w:rsidRDefault="004957C6" w:rsidP="00BC7B09">
            <w:pPr>
              <w:spacing w:after="0" w:line="240" w:lineRule="auto"/>
              <w:rPr>
                <w:rFonts w:cs="Calibri"/>
                <w:szCs w:val="20"/>
                <w:lang w:eastAsia="en-GB"/>
              </w:rPr>
            </w:pPr>
            <w:r w:rsidRPr="00652CF2">
              <w:rPr>
                <w:rFonts w:cs="Calibri"/>
                <w:szCs w:val="20"/>
                <w:lang w:eastAsia="en-GB"/>
              </w:rPr>
              <w:t xml:space="preserve">As Range 1 provision </w:t>
            </w:r>
            <w:r w:rsidRPr="00652CF2">
              <w:rPr>
                <w:rFonts w:cs="Calibri"/>
                <w:b/>
                <w:szCs w:val="20"/>
                <w:lang w:eastAsia="en-GB"/>
              </w:rPr>
              <w:t>plus</w:t>
            </w:r>
            <w:r w:rsidRPr="00652CF2">
              <w:rPr>
                <w:rFonts w:cs="Calibri"/>
                <w:szCs w:val="20"/>
                <w:lang w:eastAsia="en-GB"/>
              </w:rPr>
              <w:t xml:space="preserve"> </w:t>
            </w:r>
          </w:p>
          <w:p w:rsidR="004957C6" w:rsidRPr="00652CF2" w:rsidRDefault="004957C6" w:rsidP="00945D36">
            <w:pPr>
              <w:pStyle w:val="ListParagraph"/>
              <w:numPr>
                <w:ilvl w:val="0"/>
                <w:numId w:val="20"/>
              </w:numPr>
              <w:spacing w:after="0" w:line="240" w:lineRule="auto"/>
              <w:ind w:left="252" w:hanging="252"/>
              <w:rPr>
                <w:rFonts w:cs="Calibri"/>
                <w:szCs w:val="20"/>
                <w:lang w:eastAsia="en-GB"/>
              </w:rPr>
            </w:pPr>
            <w:r w:rsidRPr="00652CF2">
              <w:rPr>
                <w:rFonts w:cs="Calibri"/>
                <w:szCs w:val="20"/>
                <w:lang w:eastAsia="en-GB"/>
              </w:rPr>
              <w:t xml:space="preserve">Differentiated curriculum with modifications that include alternative methods to record and access text.  This will include ICT as appropriate e.g. word prediction, text-to-speech. </w:t>
            </w:r>
          </w:p>
        </w:tc>
      </w:tr>
      <w:tr w:rsidR="004957C6" w:rsidRPr="005149F3" w:rsidTr="0075675C">
        <w:tc>
          <w:tcPr>
            <w:tcW w:w="1308" w:type="dxa"/>
            <w:shd w:val="clear" w:color="auto" w:fill="FFFF99"/>
            <w:vAlign w:val="center"/>
          </w:tcPr>
          <w:p w:rsidR="004957C6" w:rsidRPr="00652CF2" w:rsidRDefault="004957C6" w:rsidP="0075675C">
            <w:pPr>
              <w:spacing w:after="0" w:line="240" w:lineRule="auto"/>
              <w:rPr>
                <w:rFonts w:cs="Calibri"/>
                <w:b/>
                <w:bCs/>
                <w:szCs w:val="20"/>
                <w:lang w:eastAsia="en-GB"/>
              </w:rPr>
            </w:pPr>
            <w:r w:rsidRPr="00652CF2">
              <w:rPr>
                <w:rFonts w:cs="Calibri"/>
                <w:b/>
                <w:bCs/>
                <w:szCs w:val="20"/>
                <w:lang w:eastAsia="en-GB"/>
              </w:rPr>
              <w:t>Resources and Intervention Strategies</w:t>
            </w:r>
          </w:p>
        </w:tc>
        <w:tc>
          <w:tcPr>
            <w:tcW w:w="9290" w:type="dxa"/>
            <w:gridSpan w:val="2"/>
          </w:tcPr>
          <w:p w:rsidR="004957C6" w:rsidRPr="00652CF2" w:rsidRDefault="004957C6" w:rsidP="00BC7B09">
            <w:pPr>
              <w:spacing w:after="0" w:line="240" w:lineRule="auto"/>
              <w:rPr>
                <w:rFonts w:cs="Calibri"/>
                <w:szCs w:val="20"/>
                <w:lang w:eastAsia="en-GB"/>
              </w:rPr>
            </w:pPr>
            <w:r w:rsidRPr="00652CF2">
              <w:rPr>
                <w:rFonts w:cs="Calibri"/>
                <w:szCs w:val="20"/>
                <w:lang w:eastAsia="en-GB"/>
              </w:rPr>
              <w:t xml:space="preserve">As Range 1 provision </w:t>
            </w:r>
            <w:r w:rsidRPr="00652CF2">
              <w:rPr>
                <w:rFonts w:cs="Calibri"/>
                <w:b/>
                <w:szCs w:val="20"/>
                <w:lang w:eastAsia="en-GB"/>
              </w:rPr>
              <w:t>plus</w:t>
            </w:r>
            <w:r w:rsidRPr="00652CF2">
              <w:rPr>
                <w:rFonts w:cs="Calibri"/>
                <w:szCs w:val="20"/>
                <w:lang w:eastAsia="en-GB"/>
              </w:rPr>
              <w:t xml:space="preserve"> </w:t>
            </w:r>
          </w:p>
          <w:p w:rsidR="004957C6" w:rsidRPr="00652CF2" w:rsidRDefault="004957C6" w:rsidP="00945D36">
            <w:pPr>
              <w:pStyle w:val="ListParagraph"/>
              <w:numPr>
                <w:ilvl w:val="0"/>
                <w:numId w:val="21"/>
              </w:numPr>
              <w:spacing w:after="0" w:line="240" w:lineRule="auto"/>
              <w:ind w:left="252" w:hanging="252"/>
              <w:rPr>
                <w:rFonts w:cs="Calibri"/>
                <w:szCs w:val="20"/>
                <w:lang w:eastAsia="en-GB"/>
              </w:rPr>
            </w:pPr>
            <w:r w:rsidRPr="00652CF2">
              <w:rPr>
                <w:rFonts w:cs="Calibri"/>
                <w:szCs w:val="20"/>
                <w:lang w:eastAsia="en-GB"/>
              </w:rPr>
              <w:t xml:space="preserve">Assistive Technology to support reading and writing difficulties: Text-Help Read/Write Gold, Write Online, Clicker 6, </w:t>
            </w:r>
            <w:proofErr w:type="spellStart"/>
            <w:r w:rsidRPr="00652CF2">
              <w:rPr>
                <w:rFonts w:cs="Calibri"/>
                <w:szCs w:val="20"/>
                <w:lang w:eastAsia="en-GB"/>
              </w:rPr>
              <w:t>PenFriend</w:t>
            </w:r>
            <w:proofErr w:type="spellEnd"/>
            <w:r w:rsidRPr="00652CF2">
              <w:rPr>
                <w:rFonts w:cs="Calibri"/>
                <w:szCs w:val="20"/>
                <w:lang w:eastAsia="en-GB"/>
              </w:rPr>
              <w:t xml:space="preserve">, mind-mapping software, </w:t>
            </w:r>
            <w:proofErr w:type="spellStart"/>
            <w:r w:rsidRPr="00652CF2">
              <w:rPr>
                <w:rFonts w:cs="Calibri"/>
                <w:szCs w:val="20"/>
                <w:lang w:eastAsia="en-GB"/>
              </w:rPr>
              <w:t>iPads</w:t>
            </w:r>
            <w:proofErr w:type="spellEnd"/>
            <w:r w:rsidRPr="00652CF2">
              <w:rPr>
                <w:rFonts w:cs="Calibri"/>
                <w:szCs w:val="20"/>
                <w:lang w:eastAsia="en-GB"/>
              </w:rPr>
              <w:t>.</w:t>
            </w:r>
          </w:p>
        </w:tc>
      </w:tr>
    </w:tbl>
    <w:p w:rsidR="004957C6" w:rsidRDefault="004957C6" w:rsidP="003A1A0E">
      <w:pPr>
        <w:spacing w:after="0"/>
      </w:pPr>
    </w:p>
    <w:p w:rsidR="004957C6" w:rsidRDefault="004957C6" w:rsidP="003A1A0E">
      <w:pPr>
        <w:spacing w:after="0"/>
      </w:pPr>
    </w:p>
    <w:p w:rsidR="00603189" w:rsidRPr="009D3D39" w:rsidRDefault="00603189" w:rsidP="003A1A0E">
      <w:pPr>
        <w:spacing w:after="0"/>
        <w:rPr>
          <w:color w:val="000000"/>
        </w:rPr>
      </w:pPr>
    </w:p>
    <w:p w:rsidR="00FF6B56" w:rsidRDefault="00FF6B56" w:rsidP="003A1A0E">
      <w:pPr>
        <w:spacing w:after="0"/>
      </w:pPr>
    </w:p>
    <w:tbl>
      <w:tblPr>
        <w:tblpPr w:leftFromText="180" w:rightFromText="180" w:vertAnchor="text" w:horzAnchor="margin"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08"/>
        <w:gridCol w:w="4440"/>
        <w:gridCol w:w="4850"/>
      </w:tblGrid>
      <w:tr w:rsidR="00652CF2" w:rsidRPr="005149F3" w:rsidTr="00652CF2">
        <w:tc>
          <w:tcPr>
            <w:tcW w:w="10598" w:type="dxa"/>
            <w:gridSpan w:val="3"/>
          </w:tcPr>
          <w:p w:rsidR="00652CF2" w:rsidRPr="005149F3" w:rsidRDefault="00652CF2" w:rsidP="00652CF2">
            <w:pPr>
              <w:spacing w:after="0" w:line="240" w:lineRule="auto"/>
              <w:jc w:val="center"/>
              <w:rPr>
                <w:rFonts w:cs="Calibri"/>
                <w:b/>
                <w:bCs/>
                <w:sz w:val="28"/>
                <w:szCs w:val="28"/>
                <w:lang w:eastAsia="en-GB"/>
              </w:rPr>
            </w:pPr>
            <w:r w:rsidRPr="005149F3">
              <w:rPr>
                <w:rFonts w:cs="Calibri"/>
                <w:b/>
                <w:bCs/>
                <w:sz w:val="28"/>
                <w:szCs w:val="28"/>
                <w:lang w:eastAsia="en-GB"/>
              </w:rPr>
              <w:t xml:space="preserve">Range 3 - School based responses </w:t>
            </w: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Descriptor</w:t>
            </w:r>
          </w:p>
        </w:tc>
        <w:tc>
          <w:tcPr>
            <w:tcW w:w="9290" w:type="dxa"/>
            <w:gridSpan w:val="2"/>
          </w:tcPr>
          <w:p w:rsidR="00652CF2" w:rsidRPr="00652CF2" w:rsidRDefault="00652CF2" w:rsidP="00652CF2">
            <w:pPr>
              <w:numPr>
                <w:ilvl w:val="0"/>
                <w:numId w:val="2"/>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The pupil will continue to have</w:t>
            </w:r>
            <w:r w:rsidRPr="00652CF2">
              <w:rPr>
                <w:rFonts w:asciiTheme="minorHAnsi" w:hAnsiTheme="minorHAnsi" w:cstheme="minorHAnsi"/>
                <w:b/>
                <w:bCs/>
                <w:lang w:eastAsia="en-GB"/>
              </w:rPr>
              <w:t xml:space="preserve"> moderate</w:t>
            </w:r>
            <w:r w:rsidRPr="00652CF2">
              <w:rPr>
                <w:rFonts w:asciiTheme="minorHAnsi" w:hAnsiTheme="minorHAnsi" w:cstheme="minorHAnsi"/>
                <w:lang w:eastAsia="en-GB"/>
              </w:rPr>
              <w:t xml:space="preserve"> and </w:t>
            </w:r>
            <w:r w:rsidRPr="00652CF2">
              <w:rPr>
                <w:rFonts w:asciiTheme="minorHAnsi" w:hAnsiTheme="minorHAnsi" w:cstheme="minorHAnsi"/>
                <w:b/>
                <w:bCs/>
                <w:lang w:eastAsia="en-GB"/>
              </w:rPr>
              <w:t>persistent</w:t>
            </w:r>
            <w:r w:rsidRPr="00652CF2">
              <w:rPr>
                <w:rFonts w:asciiTheme="minorHAnsi" w:hAnsiTheme="minorHAnsi" w:cstheme="minorHAnsi"/>
                <w:lang w:eastAsia="en-GB"/>
              </w:rPr>
              <w:t xml:space="preserve"> difficulties with literacy despite regular attendance, Range 2 focused intervention and quality teaching (i.e. meets definition of dyslexia outlined in Bradford Dyslexia </w:t>
            </w:r>
            <w:r w:rsidR="00DB2917" w:rsidRPr="00652CF2">
              <w:rPr>
                <w:rFonts w:asciiTheme="minorHAnsi" w:hAnsiTheme="minorHAnsi" w:cstheme="minorHAnsi"/>
                <w:lang w:eastAsia="en-GB"/>
              </w:rPr>
              <w:t>Policy)</w:t>
            </w:r>
            <w:r w:rsidRPr="00652CF2">
              <w:rPr>
                <w:rFonts w:asciiTheme="minorHAnsi" w:hAnsiTheme="minorHAnsi" w:cstheme="minorHAnsi"/>
                <w:lang w:eastAsia="en-GB"/>
              </w:rPr>
              <w:t>.</w:t>
            </w:r>
          </w:p>
          <w:p w:rsidR="00652CF2" w:rsidRPr="00652CF2" w:rsidRDefault="00652CF2" w:rsidP="00652CF2">
            <w:pPr>
              <w:numPr>
                <w:ilvl w:val="0"/>
                <w:numId w:val="3"/>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There is a noticeable disparity between literacy skills and underlying ability.  It should be noted that this may include a pupil who is attaining within an age appropriate range but significantly below their cognitive ability.</w:t>
            </w:r>
          </w:p>
          <w:p w:rsidR="00652CF2" w:rsidRPr="00652CF2" w:rsidRDefault="00652CF2" w:rsidP="00652CF2">
            <w:pPr>
              <w:numPr>
                <w:ilvl w:val="0"/>
                <w:numId w:val="3"/>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Difficulties in some aspect of cognitive processing will be present, i.e. slow phonological processing, poor working memory, and difficulties with auditory and visual processing.  </w:t>
            </w:r>
          </w:p>
          <w:p w:rsidR="00652CF2" w:rsidRPr="00652CF2" w:rsidRDefault="00652CF2" w:rsidP="00652CF2">
            <w:pPr>
              <w:numPr>
                <w:ilvl w:val="0"/>
                <w:numId w:val="3"/>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The difficulty will affect access to curriculum and specialist support and arrangements will be required.  This is likely to include assistive technology.</w:t>
            </w:r>
          </w:p>
          <w:p w:rsidR="00652CF2" w:rsidRPr="00652CF2" w:rsidRDefault="00652CF2" w:rsidP="00652CF2">
            <w:pPr>
              <w:numPr>
                <w:ilvl w:val="0"/>
                <w:numId w:val="3"/>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There may be issues regarding </w:t>
            </w:r>
            <w:proofErr w:type="spellStart"/>
            <w:r w:rsidRPr="00652CF2">
              <w:rPr>
                <w:rFonts w:asciiTheme="minorHAnsi" w:hAnsiTheme="minorHAnsi" w:cstheme="minorHAnsi"/>
                <w:lang w:eastAsia="en-GB"/>
              </w:rPr>
              <w:t>self esteem</w:t>
            </w:r>
            <w:proofErr w:type="spellEnd"/>
            <w:r w:rsidRPr="00652CF2">
              <w:rPr>
                <w:rFonts w:asciiTheme="minorHAnsi" w:hAnsiTheme="minorHAnsi" w:cstheme="minorHAnsi"/>
                <w:lang w:eastAsia="en-GB"/>
              </w:rPr>
              <w:t xml:space="preserve">, motivation and behaviour </w:t>
            </w:r>
          </w:p>
          <w:p w:rsidR="00652CF2" w:rsidRPr="00652CF2" w:rsidRDefault="00652CF2" w:rsidP="00652CF2">
            <w:pPr>
              <w:numPr>
                <w:ilvl w:val="0"/>
                <w:numId w:val="3"/>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A diagnosis of </w:t>
            </w:r>
            <w:r w:rsidRPr="00652CF2">
              <w:rPr>
                <w:rFonts w:asciiTheme="minorHAnsi" w:hAnsiTheme="minorHAnsi" w:cstheme="minorHAnsi"/>
                <w:b/>
                <w:bCs/>
                <w:lang w:eastAsia="en-GB"/>
              </w:rPr>
              <w:t>moderate</w:t>
            </w:r>
            <w:r w:rsidRPr="00652CF2">
              <w:rPr>
                <w:rFonts w:asciiTheme="minorHAnsi" w:hAnsiTheme="minorHAnsi" w:cstheme="minorHAnsi"/>
                <w:lang w:eastAsia="en-GB"/>
              </w:rPr>
              <w:t xml:space="preserve"> </w:t>
            </w:r>
            <w:proofErr w:type="spellStart"/>
            <w:r w:rsidRPr="00652CF2">
              <w:rPr>
                <w:rFonts w:asciiTheme="minorHAnsi" w:hAnsiTheme="minorHAnsi" w:cstheme="minorHAnsi"/>
                <w:lang w:eastAsia="en-GB"/>
              </w:rPr>
              <w:t>SpLD</w:t>
            </w:r>
            <w:proofErr w:type="spellEnd"/>
            <w:r w:rsidRPr="00652CF2">
              <w:rPr>
                <w:rFonts w:asciiTheme="minorHAnsi" w:hAnsiTheme="minorHAnsi" w:cstheme="minorHAnsi"/>
                <w:lang w:eastAsia="en-GB"/>
              </w:rPr>
              <w:t xml:space="preserve"> may be in place or should be sought.</w:t>
            </w: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Assessment </w:t>
            </w:r>
          </w:p>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 &amp; Planning</w:t>
            </w:r>
          </w:p>
        </w:tc>
        <w:tc>
          <w:tcPr>
            <w:tcW w:w="4440" w:type="dxa"/>
          </w:tcPr>
          <w:p w:rsidR="00652CF2" w:rsidRPr="00652CF2" w:rsidRDefault="00652CF2"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SCHOOL</w:t>
            </w:r>
          </w:p>
          <w:p w:rsidR="00652CF2" w:rsidRPr="00652CF2" w:rsidRDefault="00652CF2" w:rsidP="00652CF2">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2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652CF2" w:rsidRPr="00652CF2" w:rsidRDefault="00652CF2"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Assessment</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Progress is closely monitored by school tracker/IEP/provision mapping/CASPA.</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As part of the graduated approach reviews should provide evidence of need and progress to inform possible EHC plan.</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Appropriate assessment for exam access arrangements.</w:t>
            </w:r>
          </w:p>
          <w:p w:rsidR="00652CF2" w:rsidRPr="00652CF2" w:rsidRDefault="00652CF2" w:rsidP="00652CF2">
            <w:pPr>
              <w:tabs>
                <w:tab w:val="left" w:pos="192"/>
              </w:tabs>
              <w:spacing w:after="0" w:line="240" w:lineRule="auto"/>
              <w:rPr>
                <w:rFonts w:asciiTheme="minorHAnsi" w:hAnsiTheme="minorHAnsi" w:cstheme="minorHAnsi"/>
                <w:b/>
                <w:lang w:eastAsia="en-GB"/>
              </w:rPr>
            </w:pPr>
            <w:r w:rsidRPr="00652CF2">
              <w:rPr>
                <w:rFonts w:asciiTheme="minorHAnsi" w:hAnsiTheme="minorHAnsi" w:cstheme="minorHAnsi"/>
                <w:b/>
                <w:lang w:eastAsia="en-GB"/>
              </w:rPr>
              <w:t>Planning</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SENCO/class teacher to take advice from specialist teacher other professionals as appropriate</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Targets are multi-sensory, individualised, short term and specific.</w:t>
            </w:r>
          </w:p>
          <w:p w:rsidR="00652CF2" w:rsidRPr="00652CF2" w:rsidRDefault="00652CF2" w:rsidP="00945D36">
            <w:pPr>
              <w:pStyle w:val="ListParagraph"/>
              <w:numPr>
                <w:ilvl w:val="0"/>
                <w:numId w:val="23"/>
              </w:numPr>
              <w:tabs>
                <w:tab w:val="left" w:pos="192"/>
              </w:tabs>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Regular communication with parents.</w:t>
            </w:r>
          </w:p>
        </w:tc>
        <w:tc>
          <w:tcPr>
            <w:tcW w:w="4850" w:type="dxa"/>
          </w:tcPr>
          <w:p w:rsidR="00652CF2" w:rsidRPr="00652CF2" w:rsidRDefault="00652CF2" w:rsidP="00652CF2">
            <w:pPr>
              <w:tabs>
                <w:tab w:val="left" w:pos="192"/>
              </w:tabs>
              <w:spacing w:after="0" w:line="240" w:lineRule="auto"/>
              <w:ind w:left="-8"/>
              <w:rPr>
                <w:rFonts w:asciiTheme="minorHAnsi" w:hAnsiTheme="minorHAnsi" w:cstheme="minorHAnsi"/>
                <w:b/>
                <w:bCs/>
                <w:lang w:eastAsia="en-GB"/>
              </w:rPr>
            </w:pPr>
            <w:r w:rsidRPr="00652CF2">
              <w:rPr>
                <w:rFonts w:asciiTheme="minorHAnsi" w:hAnsiTheme="minorHAnsi" w:cstheme="minorHAnsi"/>
                <w:b/>
                <w:bCs/>
                <w:lang w:eastAsia="en-GB"/>
              </w:rPr>
              <w:t>L</w:t>
            </w:r>
            <w:r>
              <w:rPr>
                <w:rFonts w:asciiTheme="minorHAnsi" w:hAnsiTheme="minorHAnsi" w:cstheme="minorHAnsi"/>
                <w:b/>
                <w:bCs/>
                <w:lang w:eastAsia="en-GB"/>
              </w:rPr>
              <w:t>ocal Authority</w:t>
            </w:r>
          </w:p>
          <w:p w:rsidR="00652CF2" w:rsidRPr="00652CF2" w:rsidRDefault="00652CF2"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Assessment</w:t>
            </w:r>
          </w:p>
          <w:p w:rsidR="00652CF2" w:rsidRPr="00652CF2" w:rsidRDefault="00652CF2"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 If, after the school has demonstrated the use of support and assessment as outlined previously, with clearly documented provision, progress is not at the expected level, a discussion will be had with the </w:t>
            </w:r>
            <w:proofErr w:type="spellStart"/>
            <w:r w:rsidRPr="00652CF2">
              <w:rPr>
                <w:rFonts w:asciiTheme="minorHAnsi" w:hAnsiTheme="minorHAnsi" w:cstheme="minorHAnsi"/>
                <w:b/>
                <w:bCs/>
                <w:lang w:eastAsia="en-GB"/>
              </w:rPr>
              <w:t>SENCo</w:t>
            </w:r>
            <w:proofErr w:type="spellEnd"/>
            <w:r w:rsidRPr="00652CF2">
              <w:rPr>
                <w:rFonts w:asciiTheme="minorHAnsi" w:hAnsiTheme="minorHAnsi" w:cstheme="minorHAnsi"/>
                <w:b/>
                <w:bCs/>
                <w:lang w:eastAsia="en-GB"/>
              </w:rPr>
              <w:t xml:space="preserve"> and parents to decide next steps which may include ;</w:t>
            </w:r>
          </w:p>
          <w:p w:rsidR="00652CF2" w:rsidRPr="00652CF2" w:rsidRDefault="00652CF2" w:rsidP="00945D36">
            <w:pPr>
              <w:pStyle w:val="ListParagraph"/>
              <w:numPr>
                <w:ilvl w:val="0"/>
                <w:numId w:val="22"/>
              </w:numPr>
              <w:tabs>
                <w:tab w:val="left" w:pos="192"/>
              </w:tabs>
              <w:spacing w:after="0" w:line="240" w:lineRule="auto"/>
              <w:ind w:left="206" w:hanging="206"/>
              <w:rPr>
                <w:rFonts w:asciiTheme="minorHAnsi" w:hAnsiTheme="minorHAnsi" w:cstheme="minorHAnsi"/>
                <w:lang w:eastAsia="en-GB"/>
              </w:rPr>
            </w:pPr>
            <w:r w:rsidRPr="00652CF2">
              <w:rPr>
                <w:rFonts w:asciiTheme="minorHAnsi" w:hAnsiTheme="minorHAnsi" w:cstheme="minorHAnsi"/>
                <w:lang w:eastAsia="en-GB"/>
              </w:rPr>
              <w:t xml:space="preserve">Full diagnostic assessment and report by specialist Teacher who is a qualified assessor and teacher of pupils with </w:t>
            </w:r>
            <w:proofErr w:type="spellStart"/>
            <w:r w:rsidRPr="00652CF2">
              <w:rPr>
                <w:rFonts w:asciiTheme="minorHAnsi" w:hAnsiTheme="minorHAnsi" w:cstheme="minorHAnsi"/>
                <w:lang w:eastAsia="en-GB"/>
              </w:rPr>
              <w:t>SpLD</w:t>
            </w:r>
            <w:proofErr w:type="spellEnd"/>
            <w:r w:rsidRPr="00652CF2">
              <w:rPr>
                <w:rFonts w:asciiTheme="minorHAnsi" w:hAnsiTheme="minorHAnsi" w:cstheme="minorHAnsi"/>
                <w:lang w:eastAsia="en-GB"/>
              </w:rPr>
              <w:t xml:space="preserve"> (Dyslexia) or Educational Psychologist (EP)</w:t>
            </w:r>
          </w:p>
          <w:p w:rsidR="00652CF2" w:rsidRPr="00652CF2" w:rsidRDefault="00652CF2" w:rsidP="00945D36">
            <w:pPr>
              <w:pStyle w:val="ListParagraph"/>
              <w:numPr>
                <w:ilvl w:val="0"/>
                <w:numId w:val="22"/>
              </w:numPr>
              <w:tabs>
                <w:tab w:val="left" w:pos="192"/>
              </w:tabs>
              <w:spacing w:after="0" w:line="240" w:lineRule="auto"/>
              <w:ind w:left="206" w:hanging="206"/>
              <w:rPr>
                <w:rFonts w:asciiTheme="minorHAnsi" w:hAnsiTheme="minorHAnsi" w:cstheme="minorHAnsi"/>
                <w:lang w:eastAsia="en-GB"/>
              </w:rPr>
            </w:pPr>
            <w:r w:rsidRPr="00652CF2">
              <w:rPr>
                <w:rFonts w:asciiTheme="minorHAnsi" w:hAnsiTheme="minorHAnsi" w:cstheme="minorHAnsi"/>
                <w:lang w:eastAsia="en-GB"/>
              </w:rPr>
              <w:t>SEN ICT assessment if deemed appropriate.</w:t>
            </w:r>
          </w:p>
          <w:p w:rsidR="00652CF2" w:rsidRPr="00652CF2" w:rsidRDefault="00652CF2" w:rsidP="00652CF2">
            <w:pPr>
              <w:tabs>
                <w:tab w:val="left" w:pos="192"/>
              </w:tabs>
              <w:spacing w:after="0" w:line="240" w:lineRule="auto"/>
              <w:rPr>
                <w:rFonts w:asciiTheme="minorHAnsi" w:hAnsiTheme="minorHAnsi" w:cstheme="minorHAnsi"/>
                <w:b/>
                <w:lang w:eastAsia="en-GB"/>
              </w:rPr>
            </w:pPr>
            <w:r w:rsidRPr="00652CF2">
              <w:rPr>
                <w:rFonts w:asciiTheme="minorHAnsi" w:hAnsiTheme="minorHAnsi" w:cstheme="minorHAnsi"/>
                <w:b/>
                <w:lang w:eastAsia="en-GB"/>
              </w:rPr>
              <w:t>Planning</w:t>
            </w:r>
          </w:p>
          <w:p w:rsidR="00652CF2" w:rsidRPr="00652CF2" w:rsidRDefault="00652CF2" w:rsidP="00945D36">
            <w:pPr>
              <w:pStyle w:val="ListParagraph"/>
              <w:numPr>
                <w:ilvl w:val="0"/>
                <w:numId w:val="26"/>
              </w:numPr>
              <w:tabs>
                <w:tab w:val="left" w:pos="192"/>
              </w:tabs>
              <w:spacing w:after="0" w:line="240" w:lineRule="auto"/>
              <w:ind w:left="206" w:hanging="206"/>
              <w:rPr>
                <w:rFonts w:asciiTheme="minorHAnsi" w:hAnsiTheme="minorHAnsi" w:cstheme="minorHAnsi"/>
                <w:b/>
                <w:lang w:eastAsia="en-GB"/>
              </w:rPr>
            </w:pPr>
            <w:r w:rsidRPr="00652CF2">
              <w:rPr>
                <w:rFonts w:asciiTheme="minorHAnsi" w:hAnsiTheme="minorHAnsi" w:cstheme="minorHAnsi"/>
                <w:lang w:eastAsia="en-GB"/>
              </w:rPr>
              <w:t>Support to develop individual personalised programme (programme part of report).</w:t>
            </w:r>
          </w:p>
          <w:p w:rsidR="00652CF2" w:rsidRPr="00652CF2" w:rsidRDefault="00652CF2" w:rsidP="00945D36">
            <w:pPr>
              <w:pStyle w:val="ListParagraph"/>
              <w:numPr>
                <w:ilvl w:val="0"/>
                <w:numId w:val="26"/>
              </w:numPr>
              <w:tabs>
                <w:tab w:val="left" w:pos="192"/>
              </w:tabs>
              <w:spacing w:after="0" w:line="240" w:lineRule="auto"/>
              <w:ind w:left="206" w:hanging="206"/>
              <w:rPr>
                <w:rFonts w:asciiTheme="minorHAnsi" w:hAnsiTheme="minorHAnsi" w:cstheme="minorHAnsi"/>
                <w:b/>
                <w:lang w:eastAsia="en-GB"/>
              </w:rPr>
            </w:pPr>
            <w:r w:rsidRPr="00652CF2">
              <w:rPr>
                <w:rFonts w:asciiTheme="minorHAnsi" w:hAnsiTheme="minorHAnsi" w:cstheme="minorHAnsi"/>
                <w:lang w:eastAsia="en-GB"/>
              </w:rPr>
              <w:t>Advice for class teacher to support class planning (in report).</w:t>
            </w:r>
          </w:p>
          <w:p w:rsidR="00652CF2" w:rsidRPr="00652CF2" w:rsidRDefault="00652CF2" w:rsidP="00945D36">
            <w:pPr>
              <w:pStyle w:val="ListParagraph"/>
              <w:numPr>
                <w:ilvl w:val="0"/>
                <w:numId w:val="26"/>
              </w:numPr>
              <w:tabs>
                <w:tab w:val="left" w:pos="192"/>
              </w:tabs>
              <w:spacing w:after="0" w:line="240" w:lineRule="auto"/>
              <w:ind w:left="206" w:hanging="206"/>
              <w:rPr>
                <w:rFonts w:asciiTheme="minorHAnsi" w:hAnsiTheme="minorHAnsi" w:cstheme="minorHAnsi"/>
                <w:b/>
                <w:lang w:eastAsia="en-GB"/>
              </w:rPr>
            </w:pPr>
            <w:r w:rsidRPr="00652CF2">
              <w:rPr>
                <w:rFonts w:asciiTheme="minorHAnsi" w:hAnsiTheme="minorHAnsi" w:cstheme="minorHAnsi"/>
                <w:lang w:eastAsia="en-GB"/>
              </w:rPr>
              <w:t>Meeting with parents and class teacher to discuss the report and advice.</w:t>
            </w: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Groupings for teaching</w:t>
            </w:r>
          </w:p>
        </w:tc>
        <w:tc>
          <w:tcPr>
            <w:tcW w:w="4440" w:type="dxa"/>
          </w:tcPr>
          <w:p w:rsidR="00652CF2" w:rsidRPr="00652CF2" w:rsidRDefault="00652CF2" w:rsidP="00652CF2">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2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652CF2" w:rsidRPr="00652CF2" w:rsidRDefault="00652CF2" w:rsidP="00945D36">
            <w:pPr>
              <w:pStyle w:val="ListParagraph"/>
              <w:numPr>
                <w:ilvl w:val="0"/>
                <w:numId w:val="22"/>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Daily 1:1 intervention following specialist advice at least 30 minutes </w:t>
            </w:r>
            <w:r w:rsidRPr="00652CF2">
              <w:rPr>
                <w:rFonts w:asciiTheme="minorHAnsi" w:hAnsiTheme="minorHAnsi" w:cstheme="minorHAnsi"/>
                <w:b/>
                <w:lang w:eastAsia="en-GB"/>
              </w:rPr>
              <w:t>per day</w:t>
            </w:r>
            <w:r w:rsidRPr="00652CF2">
              <w:rPr>
                <w:rFonts w:asciiTheme="minorHAnsi" w:hAnsiTheme="minorHAnsi" w:cstheme="minorHAnsi"/>
                <w:lang w:eastAsia="en-GB"/>
              </w:rPr>
              <w:t>.</w:t>
            </w:r>
          </w:p>
          <w:p w:rsidR="00652CF2" w:rsidRPr="00652CF2" w:rsidRDefault="00652CF2" w:rsidP="00945D36">
            <w:pPr>
              <w:pStyle w:val="ListParagraph"/>
              <w:numPr>
                <w:ilvl w:val="0"/>
                <w:numId w:val="22"/>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1:1 mentor support</w:t>
            </w:r>
          </w:p>
          <w:p w:rsidR="00652CF2" w:rsidRPr="00652CF2" w:rsidRDefault="00652CF2" w:rsidP="00652CF2">
            <w:pPr>
              <w:spacing w:after="0" w:line="240" w:lineRule="auto"/>
              <w:rPr>
                <w:rFonts w:asciiTheme="minorHAnsi" w:hAnsiTheme="minorHAnsi" w:cstheme="minorHAnsi"/>
                <w:lang w:eastAsia="en-GB"/>
              </w:rPr>
            </w:pPr>
          </w:p>
        </w:tc>
        <w:tc>
          <w:tcPr>
            <w:tcW w:w="4850" w:type="dxa"/>
          </w:tcPr>
          <w:p w:rsidR="00652CF2" w:rsidRPr="00652CF2" w:rsidRDefault="00652CF2" w:rsidP="00652CF2">
            <w:pPr>
              <w:pStyle w:val="ListParagraph"/>
              <w:spacing w:after="0" w:line="240" w:lineRule="auto"/>
              <w:ind w:left="0"/>
              <w:rPr>
                <w:rFonts w:asciiTheme="minorHAnsi" w:hAnsiTheme="minorHAnsi" w:cstheme="minorHAnsi"/>
                <w:lang w:eastAsia="en-GB"/>
              </w:rPr>
            </w:pP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Human resources &amp; staffing</w:t>
            </w:r>
          </w:p>
        </w:tc>
        <w:tc>
          <w:tcPr>
            <w:tcW w:w="4440" w:type="dxa"/>
          </w:tcPr>
          <w:p w:rsidR="00652CF2" w:rsidRPr="00652CF2" w:rsidRDefault="00652CF2" w:rsidP="00652CF2">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2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652CF2" w:rsidRPr="00652CF2" w:rsidRDefault="00652CF2" w:rsidP="00945D36">
            <w:pPr>
              <w:pStyle w:val="ListParagraph"/>
              <w:numPr>
                <w:ilvl w:val="0"/>
                <w:numId w:val="24"/>
              </w:numPr>
              <w:spacing w:after="0" w:line="240" w:lineRule="auto"/>
              <w:ind w:left="252" w:hanging="252"/>
              <w:rPr>
                <w:rFonts w:asciiTheme="minorHAnsi" w:hAnsiTheme="minorHAnsi" w:cstheme="minorHAnsi"/>
                <w:bCs/>
                <w:lang w:eastAsia="en-GB"/>
              </w:rPr>
            </w:pPr>
            <w:r w:rsidRPr="00652CF2">
              <w:rPr>
                <w:rFonts w:asciiTheme="minorHAnsi" w:hAnsiTheme="minorHAnsi" w:cstheme="minorHAnsi"/>
                <w:bCs/>
                <w:lang w:eastAsia="en-GB"/>
              </w:rPr>
              <w:t>Staff to create modified resources.</w:t>
            </w:r>
          </w:p>
          <w:p w:rsidR="00652CF2" w:rsidRPr="00652CF2" w:rsidRDefault="00652CF2" w:rsidP="00945D36">
            <w:pPr>
              <w:pStyle w:val="ListParagraph"/>
              <w:numPr>
                <w:ilvl w:val="0"/>
                <w:numId w:val="24"/>
              </w:numPr>
              <w:spacing w:after="0" w:line="240" w:lineRule="auto"/>
              <w:ind w:left="252" w:hanging="252"/>
              <w:rPr>
                <w:rFonts w:asciiTheme="minorHAnsi" w:hAnsiTheme="minorHAnsi" w:cstheme="minorHAnsi"/>
                <w:bCs/>
                <w:lang w:eastAsia="en-GB"/>
              </w:rPr>
            </w:pPr>
            <w:r w:rsidRPr="00652CF2">
              <w:rPr>
                <w:rFonts w:asciiTheme="minorHAnsi" w:hAnsiTheme="minorHAnsi" w:cstheme="minorHAnsi"/>
                <w:bCs/>
                <w:lang w:eastAsia="en-GB"/>
              </w:rPr>
              <w:t>Trained specialist to deliver specialist programme as advised by specialist teacher or EP</w:t>
            </w:r>
          </w:p>
        </w:tc>
        <w:tc>
          <w:tcPr>
            <w:tcW w:w="4850" w:type="dxa"/>
          </w:tcPr>
          <w:p w:rsidR="00652CF2" w:rsidRPr="00652CF2" w:rsidRDefault="00652CF2" w:rsidP="00945D36">
            <w:pPr>
              <w:pStyle w:val="ListParagraph"/>
              <w:numPr>
                <w:ilvl w:val="0"/>
                <w:numId w:val="24"/>
              </w:numPr>
              <w:spacing w:after="0" w:line="240" w:lineRule="auto"/>
              <w:ind w:left="206" w:hanging="206"/>
              <w:rPr>
                <w:rFonts w:asciiTheme="minorHAnsi" w:hAnsiTheme="minorHAnsi" w:cstheme="minorHAnsi"/>
                <w:lang w:eastAsia="en-GB"/>
              </w:rPr>
            </w:pPr>
            <w:r w:rsidRPr="00652CF2">
              <w:rPr>
                <w:rFonts w:asciiTheme="minorHAnsi" w:hAnsiTheme="minorHAnsi" w:cstheme="minorHAnsi"/>
                <w:lang w:eastAsia="en-GB"/>
              </w:rPr>
              <w:t>Specialist teacher  or EP to carry out assessment, write report</w:t>
            </w: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Curriculum and Teaching </w:t>
            </w:r>
          </w:p>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Methods</w:t>
            </w:r>
          </w:p>
        </w:tc>
        <w:tc>
          <w:tcPr>
            <w:tcW w:w="4440" w:type="dxa"/>
          </w:tcPr>
          <w:p w:rsidR="00652CF2" w:rsidRPr="00652CF2" w:rsidRDefault="00652CF2" w:rsidP="00652CF2">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2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652CF2" w:rsidRPr="00652CF2" w:rsidRDefault="00652CF2" w:rsidP="00945D36">
            <w:pPr>
              <w:pStyle w:val="ListParagraph"/>
              <w:numPr>
                <w:ilvl w:val="0"/>
                <w:numId w:val="25"/>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Tasks and presentation of curriculum are increasingly individualised and modified </w:t>
            </w:r>
          </w:p>
          <w:p w:rsidR="00652CF2" w:rsidRPr="00652CF2" w:rsidRDefault="00652CF2" w:rsidP="00945D36">
            <w:pPr>
              <w:pStyle w:val="ListParagraph"/>
              <w:numPr>
                <w:ilvl w:val="0"/>
                <w:numId w:val="25"/>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No copying from the board</w:t>
            </w:r>
          </w:p>
        </w:tc>
        <w:tc>
          <w:tcPr>
            <w:tcW w:w="4850" w:type="dxa"/>
          </w:tcPr>
          <w:p w:rsidR="00652CF2" w:rsidRPr="00652CF2" w:rsidRDefault="00652CF2" w:rsidP="00652CF2">
            <w:pPr>
              <w:spacing w:after="0" w:line="240" w:lineRule="auto"/>
              <w:rPr>
                <w:rFonts w:asciiTheme="minorHAnsi" w:hAnsiTheme="minorHAnsi" w:cstheme="minorHAnsi"/>
                <w:lang w:eastAsia="en-GB"/>
              </w:rPr>
            </w:pPr>
          </w:p>
        </w:tc>
      </w:tr>
      <w:tr w:rsidR="00652CF2" w:rsidRPr="005149F3" w:rsidTr="0075675C">
        <w:tc>
          <w:tcPr>
            <w:tcW w:w="1308" w:type="dxa"/>
            <w:shd w:val="clear" w:color="auto" w:fill="00CCFF"/>
            <w:vAlign w:val="center"/>
          </w:tcPr>
          <w:p w:rsidR="00652CF2" w:rsidRPr="00652CF2" w:rsidRDefault="00652CF2" w:rsidP="0075675C">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Resources and Intervention Strategies</w:t>
            </w:r>
          </w:p>
        </w:tc>
        <w:tc>
          <w:tcPr>
            <w:tcW w:w="4440" w:type="dxa"/>
          </w:tcPr>
          <w:p w:rsidR="00652CF2" w:rsidRPr="00652CF2" w:rsidRDefault="00652CF2" w:rsidP="00652CF2">
            <w:pPr>
              <w:spacing w:after="0" w:line="240" w:lineRule="auto"/>
              <w:rPr>
                <w:rFonts w:asciiTheme="minorHAnsi" w:hAnsiTheme="minorHAnsi" w:cstheme="minorHAnsi"/>
                <w:b/>
                <w:lang w:eastAsia="en-GB"/>
              </w:rPr>
            </w:pPr>
            <w:r w:rsidRPr="00652CF2">
              <w:rPr>
                <w:rFonts w:asciiTheme="minorHAnsi" w:hAnsiTheme="minorHAnsi" w:cstheme="minorHAnsi"/>
                <w:lang w:eastAsia="en-GB"/>
              </w:rPr>
              <w:t xml:space="preserve">As Range 2 provision </w:t>
            </w:r>
            <w:r w:rsidRPr="00652CF2">
              <w:rPr>
                <w:rFonts w:asciiTheme="minorHAnsi" w:hAnsiTheme="minorHAnsi" w:cstheme="minorHAnsi"/>
                <w:b/>
                <w:lang w:eastAsia="en-GB"/>
              </w:rPr>
              <w:t>plus</w:t>
            </w:r>
          </w:p>
          <w:p w:rsidR="00652CF2" w:rsidRPr="00652CF2" w:rsidRDefault="00652CF2" w:rsidP="00652CF2">
            <w:pPr>
              <w:spacing w:after="0" w:line="240" w:lineRule="auto"/>
              <w:rPr>
                <w:rFonts w:asciiTheme="minorHAnsi" w:hAnsiTheme="minorHAnsi" w:cstheme="minorHAnsi"/>
                <w:b/>
                <w:lang w:eastAsia="en-GB"/>
              </w:rPr>
            </w:pPr>
            <w:r w:rsidRPr="00652CF2">
              <w:rPr>
                <w:rFonts w:asciiTheme="minorHAnsi" w:hAnsiTheme="minorHAnsi" w:cstheme="minorHAnsi"/>
                <w:lang w:eastAsia="en-GB"/>
              </w:rPr>
              <w:t>Resources as recommended by specialist teacher</w:t>
            </w:r>
          </w:p>
        </w:tc>
        <w:tc>
          <w:tcPr>
            <w:tcW w:w="4850" w:type="dxa"/>
          </w:tcPr>
          <w:p w:rsidR="00652CF2" w:rsidRPr="00652CF2" w:rsidRDefault="00652CF2" w:rsidP="00652CF2">
            <w:pPr>
              <w:spacing w:after="0" w:line="240" w:lineRule="auto"/>
              <w:rPr>
                <w:rFonts w:asciiTheme="minorHAnsi" w:hAnsiTheme="minorHAnsi" w:cstheme="minorHAnsi"/>
                <w:lang w:eastAsia="en-GB"/>
              </w:rPr>
            </w:pPr>
          </w:p>
        </w:tc>
      </w:tr>
    </w:tbl>
    <w:p w:rsidR="00FF6B56" w:rsidRDefault="00FF6B56" w:rsidP="003A1A0E">
      <w:pPr>
        <w:spacing w:after="0"/>
      </w:pPr>
    </w:p>
    <w:tbl>
      <w:tblPr>
        <w:tblpPr w:leftFromText="180" w:rightFromText="180" w:vertAnchor="text" w:horzAnchor="margin" w:tblpY="7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05"/>
        <w:gridCol w:w="4444"/>
        <w:gridCol w:w="4849"/>
      </w:tblGrid>
      <w:tr w:rsidR="00603189" w:rsidRPr="005149F3" w:rsidTr="00FF6B56">
        <w:tc>
          <w:tcPr>
            <w:tcW w:w="10598" w:type="dxa"/>
            <w:gridSpan w:val="3"/>
          </w:tcPr>
          <w:p w:rsidR="00603189" w:rsidRPr="00652CF2" w:rsidRDefault="00603189" w:rsidP="00FF6B56">
            <w:pPr>
              <w:spacing w:after="0" w:line="240" w:lineRule="auto"/>
              <w:jc w:val="center"/>
              <w:rPr>
                <w:rFonts w:cs="Calibri"/>
                <w:sz w:val="28"/>
                <w:szCs w:val="28"/>
                <w:lang w:eastAsia="en-GB"/>
              </w:rPr>
            </w:pPr>
            <w:r w:rsidRPr="00652CF2">
              <w:rPr>
                <w:rFonts w:cs="Calibri"/>
                <w:b/>
                <w:bCs/>
                <w:sz w:val="28"/>
                <w:szCs w:val="28"/>
                <w:lang w:eastAsia="en-GB"/>
              </w:rPr>
              <w:lastRenderedPageBreak/>
              <w:t>Range 4  Band 1</w:t>
            </w:r>
          </w:p>
        </w:tc>
      </w:tr>
      <w:tr w:rsidR="00603189" w:rsidRPr="009F683F" w:rsidTr="00652CF2">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Descriptor</w:t>
            </w:r>
          </w:p>
          <w:p w:rsidR="00603189" w:rsidRPr="00652CF2" w:rsidRDefault="00603189" w:rsidP="00652CF2">
            <w:pPr>
              <w:spacing w:after="0" w:line="240" w:lineRule="auto"/>
              <w:rPr>
                <w:rFonts w:asciiTheme="minorHAnsi" w:hAnsiTheme="minorHAnsi" w:cstheme="minorHAnsi"/>
                <w:b/>
                <w:bCs/>
                <w:lang w:eastAsia="en-GB"/>
              </w:rPr>
            </w:pPr>
          </w:p>
        </w:tc>
        <w:tc>
          <w:tcPr>
            <w:tcW w:w="9293" w:type="dxa"/>
            <w:gridSpan w:val="2"/>
          </w:tcPr>
          <w:p w:rsidR="002A44D0" w:rsidRPr="00652CF2" w:rsidRDefault="002A44D0" w:rsidP="00FF6B56">
            <w:pPr>
              <w:numPr>
                <w:ilvl w:val="0"/>
                <w:numId w:val="2"/>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The pupil will have</w:t>
            </w:r>
            <w:r w:rsidRPr="00652CF2">
              <w:rPr>
                <w:rFonts w:asciiTheme="minorHAnsi" w:hAnsiTheme="minorHAnsi" w:cstheme="minorHAnsi"/>
                <w:b/>
                <w:bCs/>
                <w:lang w:eastAsia="en-GB"/>
              </w:rPr>
              <w:t xml:space="preserve"> severe</w:t>
            </w:r>
            <w:r w:rsidRPr="00652CF2">
              <w:rPr>
                <w:rFonts w:asciiTheme="minorHAnsi" w:hAnsiTheme="minorHAnsi" w:cstheme="minorHAnsi"/>
                <w:lang w:eastAsia="en-GB"/>
              </w:rPr>
              <w:t xml:space="preserve"> and </w:t>
            </w:r>
            <w:r w:rsidRPr="00652CF2">
              <w:rPr>
                <w:rFonts w:asciiTheme="minorHAnsi" w:hAnsiTheme="minorHAnsi" w:cstheme="minorHAnsi"/>
                <w:b/>
                <w:bCs/>
                <w:lang w:eastAsia="en-GB"/>
              </w:rPr>
              <w:t xml:space="preserve">persistent </w:t>
            </w:r>
            <w:r w:rsidR="00AE37B6">
              <w:rPr>
                <w:rFonts w:asciiTheme="minorHAnsi" w:hAnsiTheme="minorHAnsi" w:cstheme="minorHAnsi"/>
                <w:lang w:eastAsia="en-GB"/>
              </w:rPr>
              <w:t xml:space="preserve">difficulties with literacy </w:t>
            </w:r>
            <w:r w:rsidRPr="00652CF2">
              <w:rPr>
                <w:rFonts w:asciiTheme="minorHAnsi" w:hAnsiTheme="minorHAnsi" w:cstheme="minorHAnsi"/>
                <w:lang w:eastAsia="en-GB"/>
              </w:rPr>
              <w:t>despite regular attendance and high quality Range 3 intervention and quality teaching.</w:t>
            </w:r>
            <w:r w:rsidR="009E2CC2" w:rsidRPr="00652CF2">
              <w:rPr>
                <w:rFonts w:asciiTheme="minorHAnsi" w:hAnsiTheme="minorHAnsi" w:cstheme="minorHAnsi"/>
                <w:lang w:eastAsia="en-GB"/>
              </w:rPr>
              <w:t xml:space="preserve"> (i.e. meets definition  of dyslexia outlined in Bradford Dyslexia Policy ).</w:t>
            </w:r>
          </w:p>
          <w:p w:rsidR="002A44D0" w:rsidRPr="00652CF2" w:rsidRDefault="002A44D0" w:rsidP="00FF6B56">
            <w:pPr>
              <w:numPr>
                <w:ilvl w:val="0"/>
                <w:numId w:val="5"/>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There is a large disparity </w:t>
            </w:r>
            <w:r w:rsidR="00E807E1" w:rsidRPr="00652CF2">
              <w:rPr>
                <w:rFonts w:asciiTheme="minorHAnsi" w:hAnsiTheme="minorHAnsi" w:cstheme="minorHAnsi"/>
                <w:lang w:eastAsia="en-GB"/>
              </w:rPr>
              <w:t>between literacy</w:t>
            </w:r>
            <w:r w:rsidRPr="00652CF2">
              <w:rPr>
                <w:rFonts w:asciiTheme="minorHAnsi" w:hAnsiTheme="minorHAnsi" w:cstheme="minorHAnsi"/>
                <w:lang w:eastAsia="en-GB"/>
              </w:rPr>
              <w:t xml:space="preserve"> skills and </w:t>
            </w:r>
            <w:r w:rsidR="00E807E1" w:rsidRPr="00652CF2">
              <w:rPr>
                <w:rFonts w:asciiTheme="minorHAnsi" w:hAnsiTheme="minorHAnsi" w:cstheme="minorHAnsi"/>
                <w:lang w:eastAsia="en-GB"/>
              </w:rPr>
              <w:t xml:space="preserve">underlying </w:t>
            </w:r>
            <w:r w:rsidRPr="00652CF2">
              <w:rPr>
                <w:rFonts w:asciiTheme="minorHAnsi" w:hAnsiTheme="minorHAnsi" w:cstheme="minorHAnsi"/>
                <w:lang w:eastAsia="en-GB"/>
              </w:rPr>
              <w:t>ability.</w:t>
            </w:r>
          </w:p>
          <w:p w:rsidR="002A44D0" w:rsidRPr="00652CF2" w:rsidRDefault="002A44D0" w:rsidP="00FF6B56">
            <w:pPr>
              <w:numPr>
                <w:ilvl w:val="0"/>
                <w:numId w:val="4"/>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Key literacy skills are well below functional levels for child’s year group – the pupil cannot access text or record independently.</w:t>
            </w:r>
          </w:p>
          <w:p w:rsidR="002A44D0" w:rsidRPr="00652CF2" w:rsidRDefault="002A44D0" w:rsidP="00FF6B56">
            <w:pPr>
              <w:numPr>
                <w:ilvl w:val="0"/>
                <w:numId w:val="4"/>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The pupil has significant levels of difficulty in cognitive processing requiring significant alteration to the pace and delivery of the curriculum.</w:t>
            </w:r>
          </w:p>
          <w:p w:rsidR="002A44D0" w:rsidRPr="00652CF2" w:rsidRDefault="002A44D0" w:rsidP="00FF6B56">
            <w:pPr>
              <w:numPr>
                <w:ilvl w:val="0"/>
                <w:numId w:val="4"/>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The condition is pervasive and debilitating and significantly affects access to curriculum and academic progress.  High levels of support are required which include assistive technology. </w:t>
            </w:r>
          </w:p>
          <w:p w:rsidR="002A44D0" w:rsidRPr="00652CF2" w:rsidRDefault="002A44D0" w:rsidP="00FF6B56">
            <w:pPr>
              <w:numPr>
                <w:ilvl w:val="0"/>
                <w:numId w:val="4"/>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Social skills and behaviour  may be affected and issues of </w:t>
            </w:r>
            <w:proofErr w:type="spellStart"/>
            <w:r w:rsidRPr="00652CF2">
              <w:rPr>
                <w:rFonts w:asciiTheme="minorHAnsi" w:hAnsiTheme="minorHAnsi" w:cstheme="minorHAnsi"/>
                <w:lang w:eastAsia="en-GB"/>
              </w:rPr>
              <w:t>self esteem</w:t>
            </w:r>
            <w:proofErr w:type="spellEnd"/>
            <w:r w:rsidRPr="00652CF2">
              <w:rPr>
                <w:rFonts w:asciiTheme="minorHAnsi" w:hAnsiTheme="minorHAnsi" w:cstheme="minorHAnsi"/>
                <w:lang w:eastAsia="en-GB"/>
              </w:rPr>
              <w:t xml:space="preserve"> and motivation are likely to be present</w:t>
            </w:r>
          </w:p>
          <w:p w:rsidR="00603189" w:rsidRPr="00652CF2" w:rsidRDefault="002A44D0" w:rsidP="00FF6B56">
            <w:pPr>
              <w:numPr>
                <w:ilvl w:val="0"/>
                <w:numId w:val="4"/>
              </w:numPr>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 xml:space="preserve">Diagnosis of </w:t>
            </w:r>
            <w:r w:rsidRPr="00652CF2">
              <w:rPr>
                <w:rFonts w:asciiTheme="minorHAnsi" w:hAnsiTheme="minorHAnsi" w:cstheme="minorHAnsi"/>
                <w:b/>
                <w:bCs/>
                <w:lang w:eastAsia="en-GB"/>
              </w:rPr>
              <w:t>severe</w:t>
            </w:r>
            <w:r w:rsidRPr="00652CF2">
              <w:rPr>
                <w:rFonts w:asciiTheme="minorHAnsi" w:hAnsiTheme="minorHAnsi" w:cstheme="minorHAnsi"/>
                <w:lang w:eastAsia="en-GB"/>
              </w:rPr>
              <w:t xml:space="preserve"> </w:t>
            </w:r>
            <w:r w:rsidR="00AE37B6">
              <w:rPr>
                <w:rFonts w:asciiTheme="minorHAnsi" w:hAnsiTheme="minorHAnsi" w:cstheme="minorHAnsi"/>
                <w:lang w:eastAsia="en-GB"/>
              </w:rPr>
              <w:t>d</w:t>
            </w:r>
            <w:r w:rsidR="00BC7B09" w:rsidRPr="00652CF2">
              <w:rPr>
                <w:rFonts w:asciiTheme="minorHAnsi" w:hAnsiTheme="minorHAnsi" w:cstheme="minorHAnsi"/>
                <w:lang w:eastAsia="en-GB"/>
              </w:rPr>
              <w:t>yslexia</w:t>
            </w:r>
            <w:r w:rsidRPr="00652CF2">
              <w:rPr>
                <w:rFonts w:asciiTheme="minorHAnsi" w:hAnsiTheme="minorHAnsi" w:cstheme="minorHAnsi"/>
                <w:lang w:eastAsia="en-GB"/>
              </w:rPr>
              <w:t xml:space="preserve">  has been made.  Difficulties are likely to overlap more than one area</w:t>
            </w:r>
          </w:p>
        </w:tc>
      </w:tr>
      <w:tr w:rsidR="00603189" w:rsidRPr="009F683F" w:rsidTr="00652CF2">
        <w:trPr>
          <w:trHeight w:val="2430"/>
        </w:trPr>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Assessment </w:t>
            </w:r>
          </w:p>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 &amp; Planning</w:t>
            </w:r>
          </w:p>
          <w:p w:rsidR="00603189" w:rsidRPr="00652CF2" w:rsidRDefault="00603189" w:rsidP="00652CF2">
            <w:pPr>
              <w:spacing w:after="0" w:line="240" w:lineRule="auto"/>
              <w:rPr>
                <w:rFonts w:asciiTheme="minorHAnsi" w:hAnsiTheme="minorHAnsi" w:cstheme="minorHAnsi"/>
                <w:b/>
                <w:bCs/>
                <w:lang w:eastAsia="en-GB"/>
              </w:rPr>
            </w:pPr>
          </w:p>
        </w:tc>
        <w:tc>
          <w:tcPr>
            <w:tcW w:w="4444" w:type="dxa"/>
          </w:tcPr>
          <w:p w:rsidR="00603189" w:rsidRPr="00652CF2" w:rsidRDefault="00603189" w:rsidP="00FF6B56">
            <w:pPr>
              <w:spacing w:after="0" w:line="240" w:lineRule="auto"/>
              <w:ind w:left="-8"/>
              <w:rPr>
                <w:rFonts w:asciiTheme="minorHAnsi" w:hAnsiTheme="minorHAnsi" w:cstheme="minorHAnsi"/>
                <w:b/>
                <w:lang w:eastAsia="en-GB"/>
              </w:rPr>
            </w:pPr>
            <w:r w:rsidRPr="00652CF2">
              <w:rPr>
                <w:rFonts w:asciiTheme="minorHAnsi" w:hAnsiTheme="minorHAnsi" w:cstheme="minorHAnsi"/>
                <w:b/>
                <w:lang w:eastAsia="en-GB"/>
              </w:rPr>
              <w:t>SCHOOL</w:t>
            </w:r>
          </w:p>
          <w:p w:rsidR="00603189" w:rsidRPr="00652CF2" w:rsidRDefault="00603189" w:rsidP="00FF6B56">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3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603189" w:rsidRPr="00652CF2" w:rsidRDefault="00603189" w:rsidP="00FF6B56">
            <w:pPr>
              <w:spacing w:after="0" w:line="240" w:lineRule="auto"/>
              <w:rPr>
                <w:rFonts w:asciiTheme="minorHAnsi" w:hAnsiTheme="minorHAnsi" w:cstheme="minorHAnsi"/>
                <w:b/>
                <w:lang w:eastAsia="en-GB"/>
              </w:rPr>
            </w:pPr>
            <w:r w:rsidRPr="00652CF2">
              <w:rPr>
                <w:rFonts w:asciiTheme="minorHAnsi" w:hAnsiTheme="minorHAnsi" w:cstheme="minorHAnsi"/>
                <w:b/>
                <w:lang w:eastAsia="en-GB"/>
              </w:rPr>
              <w:t xml:space="preserve">Assessment </w:t>
            </w:r>
          </w:p>
          <w:p w:rsidR="00603189" w:rsidRPr="00652CF2" w:rsidRDefault="00603189" w:rsidP="00945D36">
            <w:pPr>
              <w:pStyle w:val="ListParagraph"/>
              <w:numPr>
                <w:ilvl w:val="0"/>
                <w:numId w:val="28"/>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EHCP plan is in place </w:t>
            </w:r>
          </w:p>
          <w:p w:rsidR="00603189" w:rsidRPr="00652CF2" w:rsidRDefault="00603189" w:rsidP="00FF6B56">
            <w:pPr>
              <w:spacing w:after="0" w:line="240" w:lineRule="auto"/>
              <w:rPr>
                <w:rFonts w:asciiTheme="minorHAnsi" w:hAnsiTheme="minorHAnsi" w:cstheme="minorHAnsi"/>
                <w:b/>
                <w:lang w:eastAsia="en-GB"/>
              </w:rPr>
            </w:pPr>
            <w:r w:rsidRPr="00652CF2">
              <w:rPr>
                <w:rFonts w:asciiTheme="minorHAnsi" w:hAnsiTheme="minorHAnsi" w:cstheme="minorHAnsi"/>
                <w:b/>
                <w:lang w:eastAsia="en-GB"/>
              </w:rPr>
              <w:t>Planning</w:t>
            </w:r>
          </w:p>
          <w:p w:rsidR="00603189" w:rsidRPr="00652CF2" w:rsidRDefault="00603189" w:rsidP="00945D36">
            <w:pPr>
              <w:pStyle w:val="ListParagraph"/>
              <w:numPr>
                <w:ilvl w:val="0"/>
                <w:numId w:val="28"/>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Curriculum plans, classroom support and interventions are planned in accordance with the EHCP.  </w:t>
            </w:r>
          </w:p>
        </w:tc>
        <w:tc>
          <w:tcPr>
            <w:tcW w:w="4849" w:type="dxa"/>
          </w:tcPr>
          <w:p w:rsidR="00DB2917" w:rsidRPr="00652CF2" w:rsidRDefault="00DB2917" w:rsidP="00DB2917">
            <w:pPr>
              <w:spacing w:after="0" w:line="240" w:lineRule="auto"/>
              <w:rPr>
                <w:rFonts w:asciiTheme="minorHAnsi" w:hAnsiTheme="minorHAnsi" w:cstheme="minorHAnsi"/>
                <w:b/>
                <w:lang w:eastAsia="en-GB"/>
              </w:rPr>
            </w:pPr>
            <w:r>
              <w:rPr>
                <w:rFonts w:asciiTheme="minorHAnsi" w:hAnsiTheme="minorHAnsi" w:cstheme="minorHAnsi"/>
                <w:b/>
                <w:lang w:eastAsia="en-GB"/>
              </w:rPr>
              <w:t>Local Authority</w:t>
            </w:r>
          </w:p>
          <w:p w:rsidR="00603189" w:rsidRPr="00652CF2" w:rsidRDefault="00DB2917" w:rsidP="00945D36">
            <w:pPr>
              <w:numPr>
                <w:ilvl w:val="0"/>
                <w:numId w:val="35"/>
              </w:numPr>
              <w:tabs>
                <w:tab w:val="clear" w:pos="720"/>
                <w:tab w:val="num" w:pos="347"/>
              </w:tabs>
              <w:spacing w:after="0" w:line="240" w:lineRule="auto"/>
              <w:ind w:left="347" w:hanging="347"/>
              <w:rPr>
                <w:rFonts w:asciiTheme="minorHAnsi" w:hAnsiTheme="minorHAnsi" w:cstheme="minorHAnsi"/>
                <w:b/>
              </w:rPr>
            </w:pPr>
            <w:r>
              <w:rPr>
                <w:rFonts w:asciiTheme="minorHAnsi" w:hAnsiTheme="minorHAnsi" w:cstheme="minorHAnsi"/>
              </w:rPr>
              <w:t>Funding for u</w:t>
            </w:r>
            <w:r w:rsidR="00603189" w:rsidRPr="00652CF2">
              <w:rPr>
                <w:rFonts w:asciiTheme="minorHAnsi" w:hAnsiTheme="minorHAnsi" w:cstheme="minorHAnsi"/>
              </w:rPr>
              <w:t xml:space="preserve">p to 10 hours per year of specialist teacher advice and support.  This </w:t>
            </w:r>
            <w:r>
              <w:rPr>
                <w:rFonts w:asciiTheme="minorHAnsi" w:hAnsiTheme="minorHAnsi" w:cstheme="minorHAnsi"/>
              </w:rPr>
              <w:t>will</w:t>
            </w:r>
            <w:r w:rsidR="00603189" w:rsidRPr="00652CF2">
              <w:rPr>
                <w:rFonts w:asciiTheme="minorHAnsi" w:hAnsiTheme="minorHAnsi" w:cstheme="minorHAnsi"/>
              </w:rPr>
              <w:t xml:space="preserve"> include: </w:t>
            </w:r>
          </w:p>
          <w:p w:rsidR="00603189" w:rsidRPr="00652CF2" w:rsidRDefault="00603189" w:rsidP="00945D36">
            <w:pPr>
              <w:numPr>
                <w:ilvl w:val="0"/>
                <w:numId w:val="36"/>
              </w:numPr>
              <w:tabs>
                <w:tab w:val="clear" w:pos="720"/>
                <w:tab w:val="num" w:pos="488"/>
                <w:tab w:val="num" w:pos="1055"/>
              </w:tabs>
              <w:spacing w:after="0" w:line="240" w:lineRule="auto"/>
              <w:ind w:hanging="232"/>
              <w:rPr>
                <w:rFonts w:asciiTheme="minorHAnsi" w:hAnsiTheme="minorHAnsi" w:cstheme="minorHAnsi"/>
                <w:b/>
              </w:rPr>
            </w:pPr>
            <w:r w:rsidRPr="00652CF2">
              <w:rPr>
                <w:rFonts w:asciiTheme="minorHAnsi" w:hAnsiTheme="minorHAnsi" w:cstheme="minorHAnsi"/>
              </w:rPr>
              <w:t>Monitoring and reviewing of progress</w:t>
            </w:r>
          </w:p>
          <w:p w:rsidR="00603189" w:rsidRPr="00652CF2" w:rsidRDefault="00603189" w:rsidP="00945D36">
            <w:pPr>
              <w:numPr>
                <w:ilvl w:val="0"/>
                <w:numId w:val="36"/>
              </w:numPr>
              <w:tabs>
                <w:tab w:val="clear" w:pos="720"/>
                <w:tab w:val="num" w:pos="488"/>
                <w:tab w:val="num" w:pos="1055"/>
              </w:tabs>
              <w:spacing w:after="0" w:line="240" w:lineRule="auto"/>
              <w:ind w:hanging="232"/>
              <w:rPr>
                <w:rFonts w:asciiTheme="minorHAnsi" w:hAnsiTheme="minorHAnsi" w:cstheme="minorHAnsi"/>
                <w:b/>
              </w:rPr>
            </w:pPr>
            <w:r w:rsidRPr="00652CF2">
              <w:rPr>
                <w:rFonts w:asciiTheme="minorHAnsi" w:hAnsiTheme="minorHAnsi" w:cstheme="minorHAnsi"/>
              </w:rPr>
              <w:t>Advice on provision</w:t>
            </w:r>
          </w:p>
          <w:p w:rsidR="00603189" w:rsidRPr="00652CF2" w:rsidRDefault="00603189" w:rsidP="00945D36">
            <w:pPr>
              <w:numPr>
                <w:ilvl w:val="0"/>
                <w:numId w:val="36"/>
              </w:numPr>
              <w:tabs>
                <w:tab w:val="num" w:pos="488"/>
              </w:tabs>
              <w:spacing w:after="0" w:line="240" w:lineRule="auto"/>
              <w:ind w:left="772" w:hanging="292"/>
              <w:rPr>
                <w:rFonts w:asciiTheme="minorHAnsi" w:hAnsiTheme="minorHAnsi" w:cstheme="minorHAnsi"/>
                <w:b/>
              </w:rPr>
            </w:pPr>
            <w:r w:rsidRPr="00652CF2">
              <w:rPr>
                <w:rFonts w:asciiTheme="minorHAnsi" w:hAnsiTheme="minorHAnsi" w:cstheme="minorHAnsi"/>
              </w:rPr>
              <w:t>Support to deliver specialist teaching programmes</w:t>
            </w:r>
          </w:p>
          <w:p w:rsidR="00603189" w:rsidRPr="00652CF2" w:rsidRDefault="00603189" w:rsidP="00652CF2">
            <w:pPr>
              <w:spacing w:after="0" w:line="240" w:lineRule="auto"/>
              <w:rPr>
                <w:rFonts w:asciiTheme="minorHAnsi" w:hAnsiTheme="minorHAnsi" w:cstheme="minorHAnsi"/>
                <w:lang w:eastAsia="en-GB"/>
              </w:rPr>
            </w:pPr>
          </w:p>
        </w:tc>
      </w:tr>
      <w:tr w:rsidR="00603189" w:rsidRPr="009F683F" w:rsidTr="00652CF2">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Groupings for teaching</w:t>
            </w:r>
          </w:p>
        </w:tc>
        <w:tc>
          <w:tcPr>
            <w:tcW w:w="9293" w:type="dxa"/>
            <w:gridSpan w:val="2"/>
          </w:tcPr>
          <w:p w:rsidR="00603189" w:rsidRPr="00652CF2" w:rsidRDefault="00603189" w:rsidP="00945D36">
            <w:pPr>
              <w:pStyle w:val="ListParagraph"/>
              <w:numPr>
                <w:ilvl w:val="0"/>
                <w:numId w:val="30"/>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Daily 1:1 cumulative multi-sensory intervention to address core difficulties will be in place.</w:t>
            </w:r>
          </w:p>
          <w:p w:rsidR="00603189" w:rsidRPr="009D3857" w:rsidRDefault="00603189" w:rsidP="00945D36">
            <w:pPr>
              <w:pStyle w:val="ListParagraph"/>
              <w:numPr>
                <w:ilvl w:val="0"/>
                <w:numId w:val="30"/>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Small group and 1:1 support available in the classroom as appropriate.</w:t>
            </w:r>
          </w:p>
        </w:tc>
      </w:tr>
      <w:tr w:rsidR="00603189" w:rsidRPr="009F683F" w:rsidTr="00652CF2">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Human resources &amp; staffing</w:t>
            </w:r>
          </w:p>
          <w:p w:rsidR="00603189" w:rsidRPr="00652CF2" w:rsidRDefault="00603189" w:rsidP="00652CF2">
            <w:pPr>
              <w:spacing w:after="0" w:line="240" w:lineRule="auto"/>
              <w:rPr>
                <w:rFonts w:asciiTheme="minorHAnsi" w:hAnsiTheme="minorHAnsi" w:cstheme="minorHAnsi"/>
                <w:b/>
                <w:bCs/>
                <w:lang w:eastAsia="en-GB"/>
              </w:rPr>
            </w:pPr>
          </w:p>
        </w:tc>
        <w:tc>
          <w:tcPr>
            <w:tcW w:w="4444" w:type="dxa"/>
          </w:tcPr>
          <w:p w:rsidR="00603189" w:rsidRPr="00652CF2" w:rsidRDefault="00603189" w:rsidP="00945D36">
            <w:pPr>
              <w:pStyle w:val="ListParagraph"/>
              <w:numPr>
                <w:ilvl w:val="0"/>
                <w:numId w:val="31"/>
              </w:numPr>
              <w:spacing w:after="0" w:line="240" w:lineRule="auto"/>
              <w:ind w:left="255" w:hanging="255"/>
              <w:rPr>
                <w:rFonts w:asciiTheme="minorHAnsi" w:hAnsiTheme="minorHAnsi" w:cstheme="minorHAnsi"/>
                <w:lang w:eastAsia="en-GB"/>
              </w:rPr>
            </w:pPr>
            <w:r w:rsidRPr="00652CF2">
              <w:rPr>
                <w:rFonts w:asciiTheme="minorHAnsi" w:hAnsiTheme="minorHAnsi" w:cstheme="minorHAnsi"/>
                <w:b/>
                <w:bCs/>
                <w:lang w:eastAsia="en-GB"/>
              </w:rPr>
              <w:t>Main provision</w:t>
            </w:r>
            <w:r w:rsidRPr="00652CF2">
              <w:rPr>
                <w:rFonts w:asciiTheme="minorHAnsi" w:hAnsiTheme="minorHAnsi" w:cstheme="minorHAnsi"/>
                <w:lang w:eastAsia="en-GB"/>
              </w:rPr>
              <w:t xml:space="preserve"> by class/subject teacher with support from SENCO and advice from education and non-education professional as appropriate. </w:t>
            </w:r>
          </w:p>
          <w:p w:rsidR="00603189" w:rsidRPr="00652CF2" w:rsidRDefault="00603189" w:rsidP="00945D36">
            <w:pPr>
              <w:pStyle w:val="ListParagraph"/>
              <w:numPr>
                <w:ilvl w:val="0"/>
                <w:numId w:val="31"/>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Additional trained adult,</w:t>
            </w:r>
            <w:r w:rsidRPr="00652CF2">
              <w:rPr>
                <w:rFonts w:asciiTheme="minorHAnsi" w:hAnsiTheme="minorHAnsi" w:cstheme="minorHAnsi"/>
                <w:b/>
                <w:bCs/>
                <w:lang w:eastAsia="en-GB"/>
              </w:rPr>
              <w:t xml:space="preserve"> under the direction of the class teacher,</w:t>
            </w:r>
            <w:r w:rsidRPr="00652CF2">
              <w:rPr>
                <w:rFonts w:asciiTheme="minorHAnsi" w:hAnsiTheme="minorHAnsi" w:cstheme="minorHAnsi"/>
                <w:lang w:eastAsia="en-GB"/>
              </w:rPr>
              <w:t xml:space="preserve"> supports pupil working on modified curriculum tasks, provides regular opportunities for small group work and daily opportunities for 1:1.</w:t>
            </w:r>
          </w:p>
          <w:p w:rsidR="00603189" w:rsidRPr="00652CF2" w:rsidRDefault="00603189" w:rsidP="00945D36">
            <w:pPr>
              <w:pStyle w:val="ListParagraph"/>
              <w:numPr>
                <w:ilvl w:val="0"/>
                <w:numId w:val="31"/>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Specialist trained member of staff to deliver intervention programme</w:t>
            </w:r>
          </w:p>
        </w:tc>
        <w:tc>
          <w:tcPr>
            <w:tcW w:w="4849" w:type="dxa"/>
          </w:tcPr>
          <w:p w:rsidR="00603189" w:rsidRPr="00652CF2" w:rsidRDefault="00603189" w:rsidP="00945D36">
            <w:pPr>
              <w:numPr>
                <w:ilvl w:val="0"/>
                <w:numId w:val="31"/>
              </w:numPr>
              <w:spacing w:after="0" w:line="240" w:lineRule="auto"/>
              <w:ind w:left="368" w:hanging="364"/>
              <w:rPr>
                <w:rFonts w:asciiTheme="minorHAnsi" w:hAnsiTheme="minorHAnsi" w:cstheme="minorHAnsi"/>
                <w:b/>
              </w:rPr>
            </w:pPr>
            <w:r w:rsidRPr="00652CF2">
              <w:rPr>
                <w:rFonts w:asciiTheme="minorHAnsi" w:hAnsiTheme="minorHAnsi" w:cstheme="minorHAnsi"/>
              </w:rPr>
              <w:t xml:space="preserve">Up to 10 hours per year from a specialist teacher available if required </w:t>
            </w:r>
          </w:p>
          <w:p w:rsidR="00603189" w:rsidRPr="00652CF2" w:rsidRDefault="00603189" w:rsidP="00FF6B56">
            <w:pPr>
              <w:spacing w:after="0" w:line="240" w:lineRule="auto"/>
              <w:rPr>
                <w:rFonts w:asciiTheme="minorHAnsi" w:hAnsiTheme="minorHAnsi" w:cstheme="minorHAnsi"/>
                <w:lang w:eastAsia="en-GB"/>
              </w:rPr>
            </w:pPr>
          </w:p>
          <w:p w:rsidR="00603189" w:rsidRPr="00652CF2" w:rsidRDefault="00603189" w:rsidP="00FF6B56">
            <w:pPr>
              <w:pStyle w:val="ListParagraph"/>
              <w:spacing w:after="0" w:line="240" w:lineRule="auto"/>
              <w:ind w:left="347" w:firstLine="7"/>
              <w:rPr>
                <w:rFonts w:asciiTheme="minorHAnsi" w:hAnsiTheme="minorHAnsi" w:cstheme="minorHAnsi"/>
                <w:lang w:eastAsia="en-GB"/>
              </w:rPr>
            </w:pPr>
          </w:p>
        </w:tc>
      </w:tr>
      <w:tr w:rsidR="00603189" w:rsidRPr="009F683F" w:rsidTr="00652CF2">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Curriculum and Teaching Methods</w:t>
            </w:r>
          </w:p>
          <w:p w:rsidR="00603189" w:rsidRPr="00652CF2" w:rsidRDefault="00603189" w:rsidP="00652CF2">
            <w:pPr>
              <w:spacing w:after="0" w:line="240" w:lineRule="auto"/>
              <w:rPr>
                <w:rFonts w:asciiTheme="minorHAnsi" w:hAnsiTheme="minorHAnsi" w:cstheme="minorHAnsi"/>
                <w:b/>
                <w:bCs/>
                <w:lang w:eastAsia="en-GB"/>
              </w:rPr>
            </w:pPr>
          </w:p>
        </w:tc>
        <w:tc>
          <w:tcPr>
            <w:tcW w:w="4444" w:type="dxa"/>
          </w:tcPr>
          <w:p w:rsidR="00603189" w:rsidRPr="00652CF2" w:rsidRDefault="0060318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Highly adapted teaching methods which incorporate the use of learning aids and multi-sensory teaching as standard.</w:t>
            </w:r>
          </w:p>
          <w:p w:rsidR="00603189" w:rsidRPr="00652CF2" w:rsidRDefault="0060318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Teaching and activities are adapted to reduce the impact of processing difficulties, e.g. working memory, processing speed.</w:t>
            </w:r>
          </w:p>
          <w:p w:rsidR="00603189" w:rsidRPr="009D3857" w:rsidRDefault="0060318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Access arrangements and adjustments are part of everyday learning and practice.</w:t>
            </w:r>
          </w:p>
        </w:tc>
        <w:tc>
          <w:tcPr>
            <w:tcW w:w="4849" w:type="dxa"/>
          </w:tcPr>
          <w:p w:rsidR="00603189" w:rsidRPr="00652CF2" w:rsidRDefault="00603189" w:rsidP="00945D36">
            <w:pPr>
              <w:pStyle w:val="ListParagraph"/>
              <w:numPr>
                <w:ilvl w:val="0"/>
                <w:numId w:val="29"/>
              </w:numPr>
              <w:spacing w:after="0" w:line="240" w:lineRule="auto"/>
              <w:ind w:left="347" w:hanging="347"/>
              <w:rPr>
                <w:rFonts w:asciiTheme="minorHAnsi" w:hAnsiTheme="minorHAnsi" w:cstheme="minorHAnsi"/>
                <w:lang w:eastAsia="en-GB"/>
              </w:rPr>
            </w:pPr>
            <w:r w:rsidRPr="00652CF2">
              <w:rPr>
                <w:rFonts w:asciiTheme="minorHAnsi" w:hAnsiTheme="minorHAnsi" w:cstheme="minorHAnsi"/>
                <w:lang w:eastAsia="en-GB"/>
              </w:rPr>
              <w:t xml:space="preserve">Specialist teacher to </w:t>
            </w:r>
            <w:proofErr w:type="gramStart"/>
            <w:r w:rsidRPr="00652CF2">
              <w:rPr>
                <w:rFonts w:asciiTheme="minorHAnsi" w:hAnsiTheme="minorHAnsi" w:cstheme="minorHAnsi"/>
                <w:lang w:eastAsia="en-GB"/>
              </w:rPr>
              <w:t>advise</w:t>
            </w:r>
            <w:proofErr w:type="gramEnd"/>
            <w:r w:rsidRPr="00652CF2">
              <w:rPr>
                <w:rFonts w:asciiTheme="minorHAnsi" w:hAnsiTheme="minorHAnsi" w:cstheme="minorHAnsi"/>
                <w:lang w:eastAsia="en-GB"/>
              </w:rPr>
              <w:t xml:space="preserve"> and train key staff on teaching methods as appropriate.</w:t>
            </w:r>
          </w:p>
          <w:p w:rsidR="00603189" w:rsidRPr="00652CF2" w:rsidRDefault="00603189" w:rsidP="00945D36">
            <w:pPr>
              <w:pStyle w:val="ListParagraph"/>
              <w:numPr>
                <w:ilvl w:val="0"/>
                <w:numId w:val="29"/>
              </w:numPr>
              <w:spacing w:after="0" w:line="240" w:lineRule="auto"/>
              <w:ind w:left="347" w:hanging="347"/>
              <w:rPr>
                <w:rFonts w:asciiTheme="minorHAnsi" w:hAnsiTheme="minorHAnsi" w:cstheme="minorHAnsi"/>
                <w:lang w:eastAsia="en-GB"/>
              </w:rPr>
            </w:pPr>
            <w:proofErr w:type="gramStart"/>
            <w:r w:rsidRPr="00652CF2">
              <w:rPr>
                <w:rFonts w:asciiTheme="minorHAnsi" w:hAnsiTheme="minorHAnsi" w:cstheme="minorHAnsi"/>
                <w:lang w:eastAsia="en-GB"/>
              </w:rPr>
              <w:t>Specialist courses available for teachers and TA’s</w:t>
            </w:r>
            <w:proofErr w:type="gramEnd"/>
            <w:r w:rsidRPr="00652CF2">
              <w:rPr>
                <w:rFonts w:asciiTheme="minorHAnsi" w:hAnsiTheme="minorHAnsi" w:cstheme="minorHAnsi"/>
                <w:lang w:eastAsia="en-GB"/>
              </w:rPr>
              <w:t xml:space="preserve"> providing training on teaching and supporting pupils with </w:t>
            </w:r>
            <w:r w:rsidR="00BC7B09" w:rsidRPr="00652CF2">
              <w:rPr>
                <w:rFonts w:asciiTheme="minorHAnsi" w:hAnsiTheme="minorHAnsi" w:cstheme="minorHAnsi"/>
                <w:lang w:eastAsia="en-GB"/>
              </w:rPr>
              <w:t>dyslexia</w:t>
            </w:r>
            <w:r w:rsidRPr="00652CF2">
              <w:rPr>
                <w:rFonts w:asciiTheme="minorHAnsi" w:hAnsiTheme="minorHAnsi" w:cstheme="minorHAnsi"/>
                <w:lang w:eastAsia="en-GB"/>
              </w:rPr>
              <w:t xml:space="preserve">. </w:t>
            </w:r>
          </w:p>
          <w:p w:rsidR="00603189" w:rsidRPr="00652CF2" w:rsidRDefault="00603189" w:rsidP="00FF6B56">
            <w:pPr>
              <w:spacing w:after="0" w:line="240" w:lineRule="auto"/>
              <w:rPr>
                <w:rFonts w:asciiTheme="minorHAnsi" w:hAnsiTheme="minorHAnsi" w:cstheme="minorHAnsi"/>
                <w:lang w:eastAsia="en-GB"/>
              </w:rPr>
            </w:pPr>
          </w:p>
        </w:tc>
      </w:tr>
      <w:tr w:rsidR="00603189" w:rsidRPr="009F683F" w:rsidTr="00652CF2">
        <w:tc>
          <w:tcPr>
            <w:tcW w:w="1305" w:type="dxa"/>
            <w:shd w:val="clear" w:color="auto" w:fill="FF0000"/>
            <w:vAlign w:val="center"/>
          </w:tcPr>
          <w:p w:rsidR="00603189" w:rsidRPr="00652CF2" w:rsidRDefault="00603189" w:rsidP="00652CF2">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Resources and Intervention Strategies</w:t>
            </w:r>
          </w:p>
        </w:tc>
        <w:tc>
          <w:tcPr>
            <w:tcW w:w="4444" w:type="dxa"/>
          </w:tcPr>
          <w:p w:rsidR="00603189" w:rsidRPr="00652CF2" w:rsidRDefault="00603189" w:rsidP="00945D36">
            <w:pPr>
              <w:pStyle w:val="ListParagraph"/>
              <w:numPr>
                <w:ilvl w:val="0"/>
                <w:numId w:val="34"/>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A</w:t>
            </w:r>
            <w:r w:rsidR="009D3857">
              <w:rPr>
                <w:rFonts w:asciiTheme="minorHAnsi" w:hAnsiTheme="minorHAnsi" w:cstheme="minorHAnsi"/>
                <w:lang w:eastAsia="en-GB"/>
              </w:rPr>
              <w:t>s R</w:t>
            </w:r>
            <w:r w:rsidRPr="00652CF2">
              <w:rPr>
                <w:rFonts w:asciiTheme="minorHAnsi" w:hAnsiTheme="minorHAnsi" w:cstheme="minorHAnsi"/>
                <w:lang w:eastAsia="en-GB"/>
              </w:rPr>
              <w:t>ange 3</w:t>
            </w:r>
          </w:p>
          <w:p w:rsidR="00603189" w:rsidRPr="00652CF2" w:rsidRDefault="00603189" w:rsidP="00945D36">
            <w:pPr>
              <w:pStyle w:val="ListParagraph"/>
              <w:numPr>
                <w:ilvl w:val="0"/>
                <w:numId w:val="34"/>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 xml:space="preserve">Access to assistive technology </w:t>
            </w:r>
            <w:r w:rsidRPr="00652CF2">
              <w:rPr>
                <w:rFonts w:asciiTheme="minorHAnsi" w:hAnsiTheme="minorHAnsi" w:cstheme="minorHAnsi"/>
                <w:b/>
                <w:lang w:eastAsia="en-GB"/>
              </w:rPr>
              <w:t xml:space="preserve">must </w:t>
            </w:r>
            <w:r w:rsidRPr="00652CF2">
              <w:rPr>
                <w:rFonts w:asciiTheme="minorHAnsi" w:hAnsiTheme="minorHAnsi" w:cstheme="minorHAnsi"/>
                <w:lang w:eastAsia="en-GB"/>
              </w:rPr>
              <w:t xml:space="preserve">be made available as appropriate to the pupil’s needs. e.g. Clicker 6, </w:t>
            </w:r>
            <w:proofErr w:type="spellStart"/>
            <w:r w:rsidRPr="00652CF2">
              <w:rPr>
                <w:rFonts w:asciiTheme="minorHAnsi" w:hAnsiTheme="minorHAnsi" w:cstheme="minorHAnsi"/>
                <w:lang w:eastAsia="en-GB"/>
              </w:rPr>
              <w:t>TextHelp</w:t>
            </w:r>
            <w:proofErr w:type="spellEnd"/>
            <w:r w:rsidRPr="00652CF2">
              <w:rPr>
                <w:rFonts w:asciiTheme="minorHAnsi" w:hAnsiTheme="minorHAnsi" w:cstheme="minorHAnsi"/>
                <w:lang w:eastAsia="en-GB"/>
              </w:rPr>
              <w:t xml:space="preserve"> Read/Write, Penfriend,  audio recording devices</w:t>
            </w:r>
          </w:p>
        </w:tc>
        <w:tc>
          <w:tcPr>
            <w:tcW w:w="4849" w:type="dxa"/>
          </w:tcPr>
          <w:p w:rsidR="00603189" w:rsidRPr="00652CF2" w:rsidRDefault="00603189" w:rsidP="00945D36">
            <w:pPr>
              <w:numPr>
                <w:ilvl w:val="0"/>
                <w:numId w:val="33"/>
              </w:numPr>
              <w:tabs>
                <w:tab w:val="clear" w:pos="720"/>
                <w:tab w:val="num" w:pos="347"/>
              </w:tabs>
              <w:spacing w:after="0" w:line="240" w:lineRule="auto"/>
              <w:ind w:left="347" w:hanging="284"/>
              <w:rPr>
                <w:rFonts w:asciiTheme="minorHAnsi" w:hAnsiTheme="minorHAnsi" w:cstheme="minorHAnsi"/>
                <w:b/>
              </w:rPr>
            </w:pPr>
            <w:r w:rsidRPr="00652CF2">
              <w:rPr>
                <w:rFonts w:asciiTheme="minorHAnsi" w:hAnsiTheme="minorHAnsi" w:cstheme="minorHAnsi"/>
              </w:rPr>
              <w:t>Training available on the use of assistive technology</w:t>
            </w:r>
          </w:p>
          <w:p w:rsidR="00603189" w:rsidRPr="00652CF2" w:rsidRDefault="00603189" w:rsidP="00FF6B56">
            <w:pPr>
              <w:spacing w:after="0" w:line="240" w:lineRule="auto"/>
              <w:ind w:left="204" w:hanging="200"/>
              <w:rPr>
                <w:rFonts w:asciiTheme="minorHAnsi" w:hAnsiTheme="minorHAnsi" w:cstheme="minorHAnsi"/>
                <w:lang w:eastAsia="en-GB"/>
              </w:rPr>
            </w:pPr>
          </w:p>
        </w:tc>
      </w:tr>
    </w:tbl>
    <w:p w:rsidR="00603189" w:rsidRDefault="00603189" w:rsidP="003A1A0E">
      <w:pPr>
        <w:spacing w:after="0"/>
      </w:pPr>
    </w:p>
    <w:p w:rsidR="00603189" w:rsidRDefault="00603189" w:rsidP="003A1A0E">
      <w:pPr>
        <w:spacing w:after="0"/>
      </w:pPr>
    </w:p>
    <w:p w:rsidR="00FF6B56" w:rsidRDefault="00FF6B56" w:rsidP="003A1A0E">
      <w:pPr>
        <w:spacing w:after="0"/>
      </w:pPr>
    </w:p>
    <w:p w:rsidR="00BC7B09" w:rsidRDefault="00BC7B09">
      <w:pPr>
        <w:spacing w:after="0" w:line="240" w:lineRule="auto"/>
      </w:pPr>
    </w:p>
    <w:tbl>
      <w:tblPr>
        <w:tblpPr w:leftFromText="180" w:rightFromText="180" w:tblpY="4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12"/>
        <w:gridCol w:w="4643"/>
        <w:gridCol w:w="4643"/>
      </w:tblGrid>
      <w:tr w:rsidR="00BC7B09" w:rsidRPr="005149F3" w:rsidTr="009D3857">
        <w:tc>
          <w:tcPr>
            <w:tcW w:w="10598" w:type="dxa"/>
            <w:gridSpan w:val="3"/>
          </w:tcPr>
          <w:p w:rsidR="00BC7B09" w:rsidRPr="00652CF2" w:rsidRDefault="00BC7B09" w:rsidP="009D3857">
            <w:pPr>
              <w:spacing w:after="0" w:line="240" w:lineRule="auto"/>
              <w:jc w:val="center"/>
              <w:rPr>
                <w:rFonts w:cs="Calibri"/>
                <w:sz w:val="28"/>
                <w:szCs w:val="28"/>
                <w:lang w:eastAsia="en-GB"/>
              </w:rPr>
            </w:pPr>
            <w:r w:rsidRPr="00652CF2">
              <w:rPr>
                <w:rFonts w:cs="Calibri"/>
                <w:b/>
                <w:bCs/>
                <w:sz w:val="28"/>
                <w:szCs w:val="28"/>
                <w:lang w:eastAsia="en-GB"/>
              </w:rPr>
              <w:t>Range 4  Band 2</w:t>
            </w:r>
          </w:p>
        </w:tc>
      </w:tr>
      <w:tr w:rsidR="00BC7B09" w:rsidRPr="005149F3" w:rsidTr="009D3857">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Descriptor</w:t>
            </w:r>
          </w:p>
        </w:tc>
        <w:tc>
          <w:tcPr>
            <w:tcW w:w="9286" w:type="dxa"/>
            <w:gridSpan w:val="2"/>
            <w:vAlign w:val="center"/>
          </w:tcPr>
          <w:p w:rsidR="00BC7B09" w:rsidRPr="00652CF2" w:rsidRDefault="00BC7B09" w:rsidP="009D3857">
            <w:pPr>
              <w:tabs>
                <w:tab w:val="left" w:pos="750"/>
              </w:tabs>
              <w:spacing w:after="0" w:line="240" w:lineRule="auto"/>
              <w:ind w:left="252" w:hanging="230"/>
              <w:rPr>
                <w:rFonts w:asciiTheme="minorHAnsi" w:hAnsiTheme="minorHAnsi" w:cstheme="minorHAnsi"/>
                <w:lang w:eastAsia="en-GB"/>
              </w:rPr>
            </w:pPr>
            <w:r w:rsidRPr="00652CF2">
              <w:rPr>
                <w:rFonts w:asciiTheme="minorHAnsi" w:hAnsiTheme="minorHAnsi" w:cstheme="minorHAnsi"/>
                <w:lang w:eastAsia="en-GB"/>
              </w:rPr>
              <w:t>As Range 4(1) plus:</w:t>
            </w:r>
          </w:p>
          <w:p w:rsidR="00BC7B09" w:rsidRPr="00652CF2" w:rsidRDefault="00BC7B09" w:rsidP="00945D36">
            <w:pPr>
              <w:pStyle w:val="ListParagraph"/>
              <w:numPr>
                <w:ilvl w:val="0"/>
                <w:numId w:val="27"/>
              </w:num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Difficulties are so severe that specialist daily teaching in literacy is required </w:t>
            </w:r>
          </w:p>
          <w:p w:rsidR="00BC7B09" w:rsidRPr="00652CF2" w:rsidRDefault="00BC7B09" w:rsidP="00945D36">
            <w:pPr>
              <w:numPr>
                <w:ilvl w:val="0"/>
                <w:numId w:val="27"/>
              </w:numPr>
              <w:tabs>
                <w:tab w:val="left" w:pos="750"/>
              </w:tabs>
              <w:spacing w:after="0" w:line="240" w:lineRule="auto"/>
              <w:rPr>
                <w:rFonts w:asciiTheme="minorHAnsi" w:hAnsiTheme="minorHAnsi" w:cstheme="minorHAnsi"/>
                <w:lang w:eastAsia="en-GB"/>
              </w:rPr>
            </w:pPr>
            <w:r w:rsidRPr="00652CF2">
              <w:rPr>
                <w:rFonts w:asciiTheme="minorHAnsi" w:hAnsiTheme="minorHAnsi" w:cstheme="minorHAnsi"/>
                <w:lang w:eastAsia="en-GB"/>
              </w:rPr>
              <w:t>The level of adjustment and specialist teaching across the curriculum required is significantly greater than is normally provided in a mainstream setting</w:t>
            </w:r>
          </w:p>
        </w:tc>
      </w:tr>
      <w:tr w:rsidR="00BC7B09" w:rsidRPr="009F683F" w:rsidTr="009D3857">
        <w:trPr>
          <w:trHeight w:val="2342"/>
        </w:trPr>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Assessment </w:t>
            </w:r>
          </w:p>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 xml:space="preserve"> &amp; Planning</w:t>
            </w:r>
          </w:p>
          <w:p w:rsidR="00BC7B09" w:rsidRPr="00652CF2" w:rsidRDefault="00BC7B09" w:rsidP="009D3857">
            <w:pPr>
              <w:spacing w:after="0" w:line="240" w:lineRule="auto"/>
              <w:rPr>
                <w:rFonts w:asciiTheme="minorHAnsi" w:hAnsiTheme="minorHAnsi" w:cstheme="minorHAnsi"/>
                <w:b/>
                <w:bCs/>
                <w:lang w:eastAsia="en-GB"/>
              </w:rPr>
            </w:pPr>
          </w:p>
        </w:tc>
        <w:tc>
          <w:tcPr>
            <w:tcW w:w="4643" w:type="dxa"/>
            <w:vAlign w:val="center"/>
          </w:tcPr>
          <w:p w:rsidR="00BC7B09" w:rsidRPr="00652CF2" w:rsidRDefault="00BC7B09" w:rsidP="009D3857">
            <w:pPr>
              <w:spacing w:after="0" w:line="240" w:lineRule="auto"/>
              <w:rPr>
                <w:rFonts w:asciiTheme="minorHAnsi" w:hAnsiTheme="minorHAnsi" w:cstheme="minorHAnsi"/>
                <w:b/>
                <w:lang w:eastAsia="en-GB"/>
              </w:rPr>
            </w:pPr>
            <w:r w:rsidRPr="00652CF2">
              <w:rPr>
                <w:rFonts w:asciiTheme="minorHAnsi" w:hAnsiTheme="minorHAnsi" w:cstheme="minorHAnsi"/>
                <w:b/>
                <w:lang w:eastAsia="en-GB"/>
              </w:rPr>
              <w:t>SCHOOL</w:t>
            </w:r>
          </w:p>
          <w:p w:rsidR="00BC7B09" w:rsidRPr="00652CF2" w:rsidRDefault="00BC7B09" w:rsidP="009D3857">
            <w:pPr>
              <w:spacing w:after="0" w:line="240" w:lineRule="auto"/>
              <w:rPr>
                <w:rFonts w:asciiTheme="minorHAnsi" w:hAnsiTheme="minorHAnsi" w:cstheme="minorHAnsi"/>
                <w:lang w:eastAsia="en-GB"/>
              </w:rPr>
            </w:pPr>
            <w:r w:rsidRPr="00652CF2">
              <w:rPr>
                <w:rFonts w:asciiTheme="minorHAnsi" w:hAnsiTheme="minorHAnsi" w:cstheme="minorHAnsi"/>
                <w:lang w:eastAsia="en-GB"/>
              </w:rPr>
              <w:t xml:space="preserve">As Range 3 provision </w:t>
            </w:r>
            <w:r w:rsidRPr="00652CF2">
              <w:rPr>
                <w:rFonts w:asciiTheme="minorHAnsi" w:hAnsiTheme="minorHAnsi" w:cstheme="minorHAnsi"/>
                <w:b/>
                <w:lang w:eastAsia="en-GB"/>
              </w:rPr>
              <w:t>plus</w:t>
            </w:r>
            <w:r w:rsidRPr="00652CF2">
              <w:rPr>
                <w:rFonts w:asciiTheme="minorHAnsi" w:hAnsiTheme="minorHAnsi" w:cstheme="minorHAnsi"/>
                <w:lang w:eastAsia="en-GB"/>
              </w:rPr>
              <w:t xml:space="preserve"> </w:t>
            </w:r>
          </w:p>
          <w:p w:rsidR="00BC7B09" w:rsidRPr="00652CF2" w:rsidRDefault="00BC7B09" w:rsidP="009D3857">
            <w:pPr>
              <w:spacing w:after="0" w:line="240" w:lineRule="auto"/>
              <w:rPr>
                <w:rFonts w:asciiTheme="minorHAnsi" w:hAnsiTheme="minorHAnsi" w:cstheme="minorHAnsi"/>
                <w:b/>
                <w:lang w:eastAsia="en-GB"/>
              </w:rPr>
            </w:pPr>
            <w:r w:rsidRPr="00652CF2">
              <w:rPr>
                <w:rFonts w:asciiTheme="minorHAnsi" w:hAnsiTheme="minorHAnsi" w:cstheme="minorHAnsi"/>
                <w:b/>
                <w:lang w:eastAsia="en-GB"/>
              </w:rPr>
              <w:t xml:space="preserve">Assessment </w:t>
            </w:r>
          </w:p>
          <w:p w:rsidR="00BC7B09" w:rsidRPr="00652CF2" w:rsidRDefault="00BC7B09" w:rsidP="00945D36">
            <w:pPr>
              <w:pStyle w:val="ListParagraph"/>
              <w:numPr>
                <w:ilvl w:val="0"/>
                <w:numId w:val="28"/>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EHCP plan is in place </w:t>
            </w:r>
          </w:p>
          <w:p w:rsidR="00BC7B09" w:rsidRPr="00652CF2" w:rsidRDefault="00BC7B09" w:rsidP="009D3857">
            <w:pPr>
              <w:spacing w:after="0" w:line="240" w:lineRule="auto"/>
              <w:rPr>
                <w:rFonts w:asciiTheme="minorHAnsi" w:hAnsiTheme="minorHAnsi" w:cstheme="minorHAnsi"/>
                <w:b/>
                <w:lang w:eastAsia="en-GB"/>
              </w:rPr>
            </w:pPr>
            <w:r w:rsidRPr="00652CF2">
              <w:rPr>
                <w:rFonts w:asciiTheme="minorHAnsi" w:hAnsiTheme="minorHAnsi" w:cstheme="minorHAnsi"/>
                <w:b/>
                <w:lang w:eastAsia="en-GB"/>
              </w:rPr>
              <w:t>Planning</w:t>
            </w:r>
          </w:p>
          <w:p w:rsidR="00BC7B09" w:rsidRPr="00652CF2" w:rsidRDefault="00BC7B09" w:rsidP="00945D36">
            <w:pPr>
              <w:pStyle w:val="ListParagraph"/>
              <w:numPr>
                <w:ilvl w:val="0"/>
                <w:numId w:val="28"/>
              </w:numPr>
              <w:spacing w:after="0" w:line="240" w:lineRule="auto"/>
              <w:ind w:left="252" w:hanging="252"/>
              <w:rPr>
                <w:rFonts w:asciiTheme="minorHAnsi" w:hAnsiTheme="minorHAnsi" w:cstheme="minorHAnsi"/>
                <w:lang w:eastAsia="en-GB"/>
              </w:rPr>
            </w:pPr>
            <w:r w:rsidRPr="00652CF2">
              <w:rPr>
                <w:rFonts w:asciiTheme="minorHAnsi" w:hAnsiTheme="minorHAnsi" w:cstheme="minorHAnsi"/>
                <w:lang w:eastAsia="en-GB"/>
              </w:rPr>
              <w:t xml:space="preserve">Curriculum plans, classroom support and interventions are planned in accordance with the EHCP.  </w:t>
            </w:r>
          </w:p>
        </w:tc>
        <w:tc>
          <w:tcPr>
            <w:tcW w:w="4643" w:type="dxa"/>
            <w:vAlign w:val="center"/>
          </w:tcPr>
          <w:p w:rsidR="0075675C" w:rsidRDefault="0075675C" w:rsidP="009D3857">
            <w:pPr>
              <w:spacing w:after="0" w:line="240" w:lineRule="auto"/>
              <w:ind w:left="347"/>
              <w:rPr>
                <w:rFonts w:asciiTheme="minorHAnsi" w:hAnsiTheme="minorHAnsi" w:cstheme="minorHAnsi"/>
                <w:b/>
              </w:rPr>
            </w:pPr>
            <w:r>
              <w:rPr>
                <w:rFonts w:asciiTheme="minorHAnsi" w:hAnsiTheme="minorHAnsi" w:cstheme="minorHAnsi"/>
                <w:b/>
                <w:lang w:eastAsia="en-GB"/>
              </w:rPr>
              <w:t>LOCAL AUTHORITY</w:t>
            </w:r>
          </w:p>
          <w:p w:rsidR="00DB2917" w:rsidRDefault="00DB2917" w:rsidP="00DB2917">
            <w:pPr>
              <w:spacing w:after="0" w:line="240" w:lineRule="auto"/>
              <w:rPr>
                <w:rFonts w:asciiTheme="minorHAnsi" w:hAnsiTheme="minorHAnsi" w:cstheme="minorHAnsi"/>
                <w:b/>
                <w:lang w:eastAsia="en-GB"/>
              </w:rPr>
            </w:pPr>
          </w:p>
          <w:p w:rsidR="00DB2917" w:rsidRPr="00652CF2" w:rsidRDefault="00DB2917" w:rsidP="00DB2917">
            <w:pPr>
              <w:spacing w:after="0" w:line="240" w:lineRule="auto"/>
              <w:rPr>
                <w:rFonts w:asciiTheme="minorHAnsi" w:hAnsiTheme="minorHAnsi" w:cstheme="minorHAnsi"/>
                <w:b/>
                <w:lang w:eastAsia="en-GB"/>
              </w:rPr>
            </w:pPr>
            <w:r>
              <w:rPr>
                <w:rFonts w:asciiTheme="minorHAnsi" w:hAnsiTheme="minorHAnsi" w:cstheme="minorHAnsi"/>
                <w:b/>
                <w:lang w:eastAsia="en-GB"/>
              </w:rPr>
              <w:t>Local Authority</w:t>
            </w:r>
          </w:p>
          <w:p w:rsidR="00DB2917" w:rsidRPr="00652CF2" w:rsidRDefault="00DB2917" w:rsidP="00DB2917">
            <w:pPr>
              <w:numPr>
                <w:ilvl w:val="0"/>
                <w:numId w:val="35"/>
              </w:numPr>
              <w:tabs>
                <w:tab w:val="clear" w:pos="720"/>
                <w:tab w:val="num" w:pos="347"/>
              </w:tabs>
              <w:spacing w:after="0" w:line="240" w:lineRule="auto"/>
              <w:ind w:left="347" w:hanging="347"/>
              <w:rPr>
                <w:rFonts w:asciiTheme="minorHAnsi" w:hAnsiTheme="minorHAnsi" w:cstheme="minorHAnsi"/>
                <w:b/>
              </w:rPr>
            </w:pPr>
            <w:r>
              <w:rPr>
                <w:rFonts w:asciiTheme="minorHAnsi" w:hAnsiTheme="minorHAnsi" w:cstheme="minorHAnsi"/>
              </w:rPr>
              <w:t>Funding for u</w:t>
            </w:r>
            <w:r w:rsidRPr="00652CF2">
              <w:rPr>
                <w:rFonts w:asciiTheme="minorHAnsi" w:hAnsiTheme="minorHAnsi" w:cstheme="minorHAnsi"/>
              </w:rPr>
              <w:t xml:space="preserve">p to </w:t>
            </w:r>
            <w:r w:rsidR="00812E05">
              <w:rPr>
                <w:rFonts w:asciiTheme="minorHAnsi" w:hAnsiTheme="minorHAnsi" w:cstheme="minorHAnsi"/>
              </w:rPr>
              <w:t>5</w:t>
            </w:r>
            <w:r w:rsidRPr="00652CF2">
              <w:rPr>
                <w:rFonts w:asciiTheme="minorHAnsi" w:hAnsiTheme="minorHAnsi" w:cstheme="minorHAnsi"/>
              </w:rPr>
              <w:t xml:space="preserve"> hours per </w:t>
            </w:r>
            <w:r w:rsidR="00812E05">
              <w:rPr>
                <w:rFonts w:asciiTheme="minorHAnsi" w:hAnsiTheme="minorHAnsi" w:cstheme="minorHAnsi"/>
              </w:rPr>
              <w:t>week</w:t>
            </w:r>
            <w:r w:rsidRPr="00652CF2">
              <w:rPr>
                <w:rFonts w:asciiTheme="minorHAnsi" w:hAnsiTheme="minorHAnsi" w:cstheme="minorHAnsi"/>
              </w:rPr>
              <w:t xml:space="preserve"> of specialist teacher advice and support.  This </w:t>
            </w:r>
            <w:r>
              <w:rPr>
                <w:rFonts w:asciiTheme="minorHAnsi" w:hAnsiTheme="minorHAnsi" w:cstheme="minorHAnsi"/>
              </w:rPr>
              <w:t>will</w:t>
            </w:r>
            <w:r w:rsidRPr="00652CF2">
              <w:rPr>
                <w:rFonts w:asciiTheme="minorHAnsi" w:hAnsiTheme="minorHAnsi" w:cstheme="minorHAnsi"/>
              </w:rPr>
              <w:t xml:space="preserve"> include: </w:t>
            </w:r>
          </w:p>
          <w:p w:rsidR="00DB2917" w:rsidRPr="00812E05" w:rsidRDefault="00DB2917" w:rsidP="00DB2917">
            <w:pPr>
              <w:numPr>
                <w:ilvl w:val="0"/>
                <w:numId w:val="36"/>
              </w:numPr>
              <w:tabs>
                <w:tab w:val="clear" w:pos="720"/>
                <w:tab w:val="num" w:pos="488"/>
                <w:tab w:val="num" w:pos="1055"/>
              </w:tabs>
              <w:spacing w:after="0" w:line="240" w:lineRule="auto"/>
              <w:ind w:hanging="232"/>
              <w:rPr>
                <w:rFonts w:asciiTheme="minorHAnsi" w:hAnsiTheme="minorHAnsi" w:cstheme="minorHAnsi"/>
                <w:b/>
              </w:rPr>
            </w:pPr>
            <w:r>
              <w:rPr>
                <w:rFonts w:asciiTheme="minorHAnsi" w:hAnsiTheme="minorHAnsi" w:cstheme="minorHAnsi"/>
              </w:rPr>
              <w:t>Direct teaching using an evidence based programme</w:t>
            </w:r>
          </w:p>
          <w:p w:rsidR="00812E05" w:rsidRPr="00DB2917" w:rsidRDefault="00812E05" w:rsidP="00DB2917">
            <w:pPr>
              <w:numPr>
                <w:ilvl w:val="0"/>
                <w:numId w:val="36"/>
              </w:numPr>
              <w:tabs>
                <w:tab w:val="clear" w:pos="720"/>
                <w:tab w:val="num" w:pos="488"/>
                <w:tab w:val="num" w:pos="1055"/>
              </w:tabs>
              <w:spacing w:after="0" w:line="240" w:lineRule="auto"/>
              <w:ind w:hanging="232"/>
              <w:rPr>
                <w:rFonts w:asciiTheme="minorHAnsi" w:hAnsiTheme="minorHAnsi" w:cstheme="minorHAnsi"/>
                <w:b/>
              </w:rPr>
            </w:pPr>
            <w:r>
              <w:rPr>
                <w:rFonts w:asciiTheme="minorHAnsi" w:hAnsiTheme="minorHAnsi" w:cstheme="minorHAnsi"/>
              </w:rPr>
              <w:t xml:space="preserve">Use of assistive </w:t>
            </w:r>
            <w:proofErr w:type="spellStart"/>
            <w:r>
              <w:rPr>
                <w:rFonts w:asciiTheme="minorHAnsi" w:hAnsiTheme="minorHAnsi" w:cstheme="minorHAnsi"/>
              </w:rPr>
              <w:t>techniology</w:t>
            </w:r>
            <w:proofErr w:type="spellEnd"/>
          </w:p>
          <w:p w:rsidR="00DB2917" w:rsidRPr="00DB2917" w:rsidRDefault="00DB2917" w:rsidP="00DB2917">
            <w:pPr>
              <w:numPr>
                <w:ilvl w:val="0"/>
                <w:numId w:val="36"/>
              </w:numPr>
              <w:tabs>
                <w:tab w:val="num" w:pos="488"/>
              </w:tabs>
              <w:spacing w:after="0" w:line="240" w:lineRule="auto"/>
              <w:ind w:left="772" w:hanging="292"/>
              <w:rPr>
                <w:rFonts w:asciiTheme="minorHAnsi" w:hAnsiTheme="minorHAnsi" w:cstheme="minorHAnsi"/>
                <w:b/>
              </w:rPr>
            </w:pPr>
            <w:r w:rsidRPr="00652CF2">
              <w:rPr>
                <w:rFonts w:asciiTheme="minorHAnsi" w:hAnsiTheme="minorHAnsi" w:cstheme="minorHAnsi"/>
              </w:rPr>
              <w:t>Support to deliver specialist teaching programmes</w:t>
            </w:r>
          </w:p>
          <w:p w:rsidR="00DB2917" w:rsidRPr="00652CF2" w:rsidRDefault="00DB2917" w:rsidP="00DB2917">
            <w:pPr>
              <w:numPr>
                <w:ilvl w:val="0"/>
                <w:numId w:val="36"/>
              </w:numPr>
              <w:tabs>
                <w:tab w:val="clear" w:pos="720"/>
                <w:tab w:val="num" w:pos="488"/>
                <w:tab w:val="num" w:pos="1055"/>
              </w:tabs>
              <w:spacing w:after="0" w:line="240" w:lineRule="auto"/>
              <w:ind w:hanging="232"/>
              <w:rPr>
                <w:rFonts w:asciiTheme="minorHAnsi" w:hAnsiTheme="minorHAnsi" w:cstheme="minorHAnsi"/>
                <w:b/>
              </w:rPr>
            </w:pPr>
            <w:r w:rsidRPr="00652CF2">
              <w:rPr>
                <w:rFonts w:asciiTheme="minorHAnsi" w:hAnsiTheme="minorHAnsi" w:cstheme="minorHAnsi"/>
              </w:rPr>
              <w:t>Monitoring and reviewing of progress</w:t>
            </w:r>
          </w:p>
          <w:p w:rsidR="00BC7B09" w:rsidRPr="00DB2917" w:rsidRDefault="00DB2917" w:rsidP="00DB2917">
            <w:pPr>
              <w:numPr>
                <w:ilvl w:val="0"/>
                <w:numId w:val="36"/>
              </w:numPr>
              <w:tabs>
                <w:tab w:val="clear" w:pos="720"/>
                <w:tab w:val="num" w:pos="488"/>
                <w:tab w:val="num" w:pos="1055"/>
              </w:tabs>
              <w:spacing w:after="0" w:line="240" w:lineRule="auto"/>
              <w:ind w:hanging="232"/>
              <w:rPr>
                <w:rFonts w:asciiTheme="minorHAnsi" w:hAnsiTheme="minorHAnsi" w:cstheme="minorHAnsi"/>
                <w:b/>
              </w:rPr>
            </w:pPr>
            <w:r w:rsidRPr="00652CF2">
              <w:rPr>
                <w:rFonts w:asciiTheme="minorHAnsi" w:hAnsiTheme="minorHAnsi" w:cstheme="minorHAnsi"/>
              </w:rPr>
              <w:t>Advice on provision</w:t>
            </w:r>
          </w:p>
        </w:tc>
      </w:tr>
      <w:tr w:rsidR="00BC7B09" w:rsidRPr="00E25A98" w:rsidTr="009D3857">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Groupings for teaching</w:t>
            </w:r>
          </w:p>
        </w:tc>
        <w:tc>
          <w:tcPr>
            <w:tcW w:w="9286" w:type="dxa"/>
            <w:gridSpan w:val="2"/>
            <w:vAlign w:val="center"/>
          </w:tcPr>
          <w:p w:rsidR="00BC7B09" w:rsidRPr="00652CF2" w:rsidRDefault="00BC7B09" w:rsidP="00945D36">
            <w:pPr>
              <w:pStyle w:val="ListParagraph"/>
              <w:numPr>
                <w:ilvl w:val="0"/>
                <w:numId w:val="35"/>
              </w:numPr>
              <w:tabs>
                <w:tab w:val="clear" w:pos="720"/>
                <w:tab w:val="num" w:pos="248"/>
              </w:tabs>
              <w:spacing w:after="0" w:line="240" w:lineRule="auto"/>
              <w:ind w:hanging="720"/>
              <w:rPr>
                <w:rFonts w:asciiTheme="minorHAnsi" w:hAnsiTheme="minorHAnsi" w:cstheme="minorHAnsi"/>
                <w:lang w:eastAsia="en-GB"/>
              </w:rPr>
            </w:pPr>
            <w:r w:rsidRPr="00652CF2">
              <w:rPr>
                <w:rFonts w:asciiTheme="minorHAnsi" w:hAnsiTheme="minorHAnsi" w:cstheme="minorHAnsi"/>
                <w:lang w:eastAsia="en-GB"/>
              </w:rPr>
              <w:t>Small group provision lead by specialist teacher and specialist support staff</w:t>
            </w:r>
          </w:p>
          <w:p w:rsidR="00BC7B09" w:rsidRPr="00652CF2" w:rsidRDefault="00BC7B09" w:rsidP="00945D36">
            <w:pPr>
              <w:pStyle w:val="ListParagraph"/>
              <w:numPr>
                <w:ilvl w:val="0"/>
                <w:numId w:val="35"/>
              </w:numPr>
              <w:tabs>
                <w:tab w:val="clear" w:pos="720"/>
                <w:tab w:val="num" w:pos="248"/>
              </w:tabs>
              <w:spacing w:after="0" w:line="240" w:lineRule="auto"/>
              <w:ind w:hanging="720"/>
              <w:rPr>
                <w:rFonts w:asciiTheme="minorHAnsi" w:hAnsiTheme="minorHAnsi" w:cstheme="minorHAnsi"/>
                <w:lang w:eastAsia="en-GB"/>
              </w:rPr>
            </w:pPr>
            <w:r w:rsidRPr="00652CF2">
              <w:rPr>
                <w:rFonts w:asciiTheme="minorHAnsi" w:hAnsiTheme="minorHAnsi" w:cstheme="minorHAnsi"/>
                <w:lang w:eastAsia="en-GB"/>
              </w:rPr>
              <w:t>One-to-one support as appropriate.</w:t>
            </w:r>
          </w:p>
        </w:tc>
      </w:tr>
      <w:tr w:rsidR="00BC7B09" w:rsidRPr="005149F3" w:rsidTr="009D3857">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Human resources &amp; staffing</w:t>
            </w:r>
          </w:p>
        </w:tc>
        <w:tc>
          <w:tcPr>
            <w:tcW w:w="4643" w:type="dxa"/>
            <w:vAlign w:val="center"/>
          </w:tcPr>
          <w:p w:rsidR="00BC7B09" w:rsidRPr="00652CF2" w:rsidRDefault="00BC7B09" w:rsidP="00945D36">
            <w:pPr>
              <w:pStyle w:val="ListParagraph"/>
              <w:numPr>
                <w:ilvl w:val="0"/>
                <w:numId w:val="31"/>
              </w:numPr>
              <w:spacing w:after="0" w:line="240" w:lineRule="auto"/>
              <w:ind w:left="255" w:hanging="255"/>
              <w:rPr>
                <w:rFonts w:asciiTheme="minorHAnsi" w:hAnsiTheme="minorHAnsi" w:cstheme="minorHAnsi"/>
                <w:lang w:eastAsia="en-GB"/>
              </w:rPr>
            </w:pPr>
            <w:r w:rsidRPr="00652CF2">
              <w:rPr>
                <w:rFonts w:asciiTheme="minorHAnsi" w:hAnsiTheme="minorHAnsi" w:cstheme="minorHAnsi"/>
                <w:b/>
                <w:bCs/>
                <w:lang w:eastAsia="en-GB"/>
              </w:rPr>
              <w:t>Main provision</w:t>
            </w:r>
            <w:r w:rsidRPr="00652CF2">
              <w:rPr>
                <w:rFonts w:asciiTheme="minorHAnsi" w:hAnsiTheme="minorHAnsi" w:cstheme="minorHAnsi"/>
                <w:lang w:eastAsia="en-GB"/>
              </w:rPr>
              <w:t xml:space="preserve"> by class/subject teacher with some training in teaching pupils with </w:t>
            </w:r>
            <w:proofErr w:type="spellStart"/>
            <w:r w:rsidRPr="00652CF2">
              <w:rPr>
                <w:rFonts w:asciiTheme="minorHAnsi" w:hAnsiTheme="minorHAnsi" w:cstheme="minorHAnsi"/>
                <w:lang w:eastAsia="en-GB"/>
              </w:rPr>
              <w:t>SpLD</w:t>
            </w:r>
            <w:proofErr w:type="spellEnd"/>
            <w:r w:rsidRPr="00652CF2">
              <w:rPr>
                <w:rFonts w:asciiTheme="minorHAnsi" w:hAnsiTheme="minorHAnsi" w:cstheme="minorHAnsi"/>
                <w:lang w:eastAsia="en-GB"/>
              </w:rPr>
              <w:t>.</w:t>
            </w:r>
          </w:p>
          <w:p w:rsidR="00BC7B09" w:rsidRPr="00652CF2" w:rsidRDefault="00BC7B09" w:rsidP="00945D36">
            <w:pPr>
              <w:pStyle w:val="ListParagraph"/>
              <w:numPr>
                <w:ilvl w:val="0"/>
                <w:numId w:val="31"/>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 xml:space="preserve"> Additional support from SENCO and advice from education and non-education professional as appropriate. </w:t>
            </w:r>
          </w:p>
          <w:p w:rsidR="00BC7B09" w:rsidRPr="00652CF2" w:rsidRDefault="00BC7B09" w:rsidP="00945D36">
            <w:pPr>
              <w:pStyle w:val="ListParagraph"/>
              <w:numPr>
                <w:ilvl w:val="0"/>
                <w:numId w:val="31"/>
              </w:numPr>
              <w:spacing w:after="0" w:line="240" w:lineRule="auto"/>
              <w:ind w:left="248" w:hanging="248"/>
              <w:rPr>
                <w:rFonts w:asciiTheme="minorHAnsi" w:hAnsiTheme="minorHAnsi" w:cstheme="minorHAnsi"/>
                <w:lang w:eastAsia="en-GB"/>
              </w:rPr>
            </w:pPr>
            <w:r w:rsidRPr="00652CF2">
              <w:rPr>
                <w:rFonts w:asciiTheme="minorHAnsi" w:hAnsiTheme="minorHAnsi" w:cstheme="minorHAnsi"/>
                <w:lang w:eastAsia="en-GB"/>
              </w:rPr>
              <w:t>Additional trained adult,</w:t>
            </w:r>
            <w:r w:rsidRPr="00652CF2">
              <w:rPr>
                <w:rFonts w:asciiTheme="minorHAnsi" w:hAnsiTheme="minorHAnsi" w:cstheme="minorHAnsi"/>
                <w:b/>
                <w:bCs/>
                <w:lang w:eastAsia="en-GB"/>
              </w:rPr>
              <w:t xml:space="preserve"> under the direction of the class teacher,</w:t>
            </w:r>
            <w:r w:rsidRPr="00652CF2">
              <w:rPr>
                <w:rFonts w:asciiTheme="minorHAnsi" w:hAnsiTheme="minorHAnsi" w:cstheme="minorHAnsi"/>
                <w:lang w:eastAsia="en-GB"/>
              </w:rPr>
              <w:t xml:space="preserve"> supports pupil working on modified curriculum tasks, provides regular opportunities for small group work and daily opportunities for 1:1.</w:t>
            </w:r>
          </w:p>
        </w:tc>
        <w:tc>
          <w:tcPr>
            <w:tcW w:w="4643" w:type="dxa"/>
            <w:vAlign w:val="center"/>
          </w:tcPr>
          <w:p w:rsidR="00BC7B09" w:rsidRPr="00652CF2" w:rsidRDefault="00BC7B09" w:rsidP="009D3857">
            <w:pPr>
              <w:spacing w:after="0" w:line="240" w:lineRule="auto"/>
              <w:rPr>
                <w:rFonts w:asciiTheme="minorHAnsi" w:hAnsiTheme="minorHAnsi" w:cstheme="minorHAnsi"/>
                <w:b/>
                <w:bCs/>
                <w:u w:val="single"/>
                <w:lang w:eastAsia="en-GB"/>
              </w:rPr>
            </w:pPr>
          </w:p>
          <w:p w:rsidR="00BC7B09" w:rsidRPr="00652CF2" w:rsidRDefault="00DB2917" w:rsidP="00945D36">
            <w:pPr>
              <w:numPr>
                <w:ilvl w:val="0"/>
                <w:numId w:val="31"/>
              </w:numPr>
              <w:spacing w:after="0" w:line="240" w:lineRule="auto"/>
              <w:ind w:left="372" w:hanging="372"/>
              <w:rPr>
                <w:rFonts w:asciiTheme="minorHAnsi" w:hAnsiTheme="minorHAnsi" w:cstheme="minorHAnsi"/>
                <w:b/>
              </w:rPr>
            </w:pPr>
            <w:r>
              <w:rPr>
                <w:rFonts w:asciiTheme="minorHAnsi" w:hAnsiTheme="minorHAnsi" w:cstheme="minorHAnsi"/>
              </w:rPr>
              <w:t>Funding for up to 4</w:t>
            </w:r>
            <w:r w:rsidR="00BC7B09" w:rsidRPr="00652CF2">
              <w:rPr>
                <w:rFonts w:asciiTheme="minorHAnsi" w:hAnsiTheme="minorHAnsi" w:cstheme="minorHAnsi"/>
              </w:rPr>
              <w:t xml:space="preserve">0 hours per year from a specialist teacher. </w:t>
            </w:r>
          </w:p>
          <w:p w:rsidR="00BC7B09" w:rsidRPr="00652CF2" w:rsidRDefault="00BC7B09" w:rsidP="00945D36">
            <w:pPr>
              <w:pStyle w:val="ListParagraph"/>
              <w:numPr>
                <w:ilvl w:val="0"/>
                <w:numId w:val="31"/>
              </w:numPr>
              <w:spacing w:after="0" w:line="240" w:lineRule="auto"/>
              <w:ind w:left="372" w:hanging="372"/>
              <w:rPr>
                <w:rFonts w:asciiTheme="minorHAnsi" w:hAnsiTheme="minorHAnsi" w:cstheme="minorHAnsi"/>
                <w:lang w:eastAsia="en-GB"/>
              </w:rPr>
            </w:pPr>
            <w:r w:rsidRPr="00652CF2">
              <w:rPr>
                <w:rFonts w:asciiTheme="minorHAnsi" w:hAnsiTheme="minorHAnsi" w:cstheme="minorHAnsi"/>
                <w:lang w:eastAsia="en-GB"/>
              </w:rPr>
              <w:t xml:space="preserve">Specialist courses available for teachers and TA’s providing training on teaching and supporting pupils with dyslexia and </w:t>
            </w:r>
            <w:proofErr w:type="spellStart"/>
            <w:r w:rsidRPr="00652CF2">
              <w:rPr>
                <w:rFonts w:asciiTheme="minorHAnsi" w:hAnsiTheme="minorHAnsi" w:cstheme="minorHAnsi"/>
                <w:lang w:eastAsia="en-GB"/>
              </w:rPr>
              <w:t>SpLD</w:t>
            </w:r>
            <w:proofErr w:type="spellEnd"/>
            <w:r w:rsidRPr="00652CF2">
              <w:rPr>
                <w:rFonts w:asciiTheme="minorHAnsi" w:hAnsiTheme="minorHAnsi" w:cstheme="minorHAnsi"/>
                <w:lang w:eastAsia="en-GB"/>
              </w:rPr>
              <w:t xml:space="preserve"> </w:t>
            </w:r>
          </w:p>
          <w:p w:rsidR="00BC7B09" w:rsidRPr="00652CF2" w:rsidRDefault="00BC7B09" w:rsidP="009D3857">
            <w:pPr>
              <w:spacing w:after="0" w:line="240" w:lineRule="auto"/>
              <w:rPr>
                <w:rFonts w:asciiTheme="minorHAnsi" w:hAnsiTheme="minorHAnsi" w:cstheme="minorHAnsi"/>
                <w:lang w:eastAsia="en-GB"/>
              </w:rPr>
            </w:pPr>
          </w:p>
        </w:tc>
      </w:tr>
      <w:tr w:rsidR="00BC7B09" w:rsidRPr="009F683F" w:rsidTr="009D3857">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Curriculum and Teaching Methods</w:t>
            </w:r>
          </w:p>
        </w:tc>
        <w:tc>
          <w:tcPr>
            <w:tcW w:w="4643" w:type="dxa"/>
            <w:vAlign w:val="center"/>
          </w:tcPr>
          <w:p w:rsidR="00BC7B09" w:rsidRPr="00652CF2" w:rsidRDefault="00BC7B0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Highly adapted teaching methods which incorporate the use of learning aids and multi-sensory teaching as standard.</w:t>
            </w:r>
          </w:p>
          <w:p w:rsidR="00BC7B09" w:rsidRPr="00652CF2" w:rsidRDefault="00BC7B0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Teaching and activities are adapted to reduce the impact of processing difficulties, e.g. working memory, processing speed.</w:t>
            </w:r>
          </w:p>
          <w:p w:rsidR="00BC7B09" w:rsidRPr="0075675C" w:rsidRDefault="00BC7B09" w:rsidP="00945D36">
            <w:pPr>
              <w:pStyle w:val="ListParagraph"/>
              <w:numPr>
                <w:ilvl w:val="0"/>
                <w:numId w:val="32"/>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Access arrangements and adjustments are part of everyday learning and practice.</w:t>
            </w:r>
          </w:p>
        </w:tc>
        <w:tc>
          <w:tcPr>
            <w:tcW w:w="4643" w:type="dxa"/>
            <w:vAlign w:val="center"/>
          </w:tcPr>
          <w:p w:rsidR="00BC7B09" w:rsidRPr="00652CF2" w:rsidRDefault="00BC7B09" w:rsidP="00945D36">
            <w:pPr>
              <w:pStyle w:val="ListParagraph"/>
              <w:numPr>
                <w:ilvl w:val="0"/>
                <w:numId w:val="29"/>
              </w:numPr>
              <w:spacing w:after="0" w:line="240" w:lineRule="auto"/>
              <w:ind w:left="347" w:hanging="347"/>
              <w:rPr>
                <w:rFonts w:asciiTheme="minorHAnsi" w:hAnsiTheme="minorHAnsi" w:cstheme="minorHAnsi"/>
                <w:lang w:eastAsia="en-GB"/>
              </w:rPr>
            </w:pPr>
            <w:r w:rsidRPr="00652CF2">
              <w:rPr>
                <w:rFonts w:asciiTheme="minorHAnsi" w:hAnsiTheme="minorHAnsi" w:cstheme="minorHAnsi"/>
                <w:lang w:eastAsia="en-GB"/>
              </w:rPr>
              <w:t xml:space="preserve">Specialist teacher to </w:t>
            </w:r>
            <w:proofErr w:type="gramStart"/>
            <w:r w:rsidRPr="00652CF2">
              <w:rPr>
                <w:rFonts w:asciiTheme="minorHAnsi" w:hAnsiTheme="minorHAnsi" w:cstheme="minorHAnsi"/>
                <w:lang w:eastAsia="en-GB"/>
              </w:rPr>
              <w:t>advise</w:t>
            </w:r>
            <w:proofErr w:type="gramEnd"/>
            <w:r w:rsidRPr="00652CF2">
              <w:rPr>
                <w:rFonts w:asciiTheme="minorHAnsi" w:hAnsiTheme="minorHAnsi" w:cstheme="minorHAnsi"/>
                <w:lang w:eastAsia="en-GB"/>
              </w:rPr>
              <w:t xml:space="preserve"> and train key staff on teaching methods as appropriate.</w:t>
            </w:r>
          </w:p>
          <w:p w:rsidR="00BC7B09" w:rsidRPr="00652CF2" w:rsidRDefault="00BC7B09" w:rsidP="009D3857">
            <w:pPr>
              <w:pStyle w:val="ListParagraph"/>
              <w:spacing w:after="0" w:line="240" w:lineRule="auto"/>
              <w:ind w:left="347"/>
              <w:rPr>
                <w:rFonts w:asciiTheme="minorHAnsi" w:hAnsiTheme="minorHAnsi" w:cstheme="minorHAnsi"/>
                <w:lang w:eastAsia="en-GB"/>
              </w:rPr>
            </w:pPr>
          </w:p>
        </w:tc>
      </w:tr>
      <w:tr w:rsidR="00BC7B09" w:rsidRPr="009F683F" w:rsidTr="009D3857">
        <w:tc>
          <w:tcPr>
            <w:tcW w:w="1312" w:type="dxa"/>
            <w:shd w:val="clear" w:color="auto" w:fill="FF0000"/>
            <w:vAlign w:val="center"/>
          </w:tcPr>
          <w:p w:rsidR="00BC7B09" w:rsidRPr="00652CF2" w:rsidRDefault="00BC7B09" w:rsidP="009D3857">
            <w:pPr>
              <w:spacing w:after="0" w:line="240" w:lineRule="auto"/>
              <w:rPr>
                <w:rFonts w:asciiTheme="minorHAnsi" w:hAnsiTheme="minorHAnsi" w:cstheme="minorHAnsi"/>
                <w:b/>
                <w:bCs/>
                <w:lang w:eastAsia="en-GB"/>
              </w:rPr>
            </w:pPr>
            <w:r w:rsidRPr="00652CF2">
              <w:rPr>
                <w:rFonts w:asciiTheme="minorHAnsi" w:hAnsiTheme="minorHAnsi" w:cstheme="minorHAnsi"/>
                <w:b/>
                <w:bCs/>
                <w:lang w:eastAsia="en-GB"/>
              </w:rPr>
              <w:t>Resources and Intervention Strategies</w:t>
            </w:r>
          </w:p>
        </w:tc>
        <w:tc>
          <w:tcPr>
            <w:tcW w:w="4643" w:type="dxa"/>
            <w:vAlign w:val="center"/>
          </w:tcPr>
          <w:p w:rsidR="00BC7B09" w:rsidRPr="00652CF2" w:rsidRDefault="00BC7B09" w:rsidP="00945D36">
            <w:pPr>
              <w:pStyle w:val="ListParagraph"/>
              <w:numPr>
                <w:ilvl w:val="0"/>
                <w:numId w:val="34"/>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A range 3</w:t>
            </w:r>
          </w:p>
          <w:p w:rsidR="00BC7B09" w:rsidRPr="00652CF2" w:rsidRDefault="00BC7B09" w:rsidP="00945D36">
            <w:pPr>
              <w:pStyle w:val="ListParagraph"/>
              <w:numPr>
                <w:ilvl w:val="0"/>
                <w:numId w:val="34"/>
              </w:numPr>
              <w:spacing w:after="0" w:line="240" w:lineRule="auto"/>
              <w:ind w:left="255" w:hanging="255"/>
              <w:rPr>
                <w:rFonts w:asciiTheme="minorHAnsi" w:hAnsiTheme="minorHAnsi" w:cstheme="minorHAnsi"/>
                <w:lang w:eastAsia="en-GB"/>
              </w:rPr>
            </w:pPr>
            <w:r w:rsidRPr="00652CF2">
              <w:rPr>
                <w:rFonts w:asciiTheme="minorHAnsi" w:hAnsiTheme="minorHAnsi" w:cstheme="minorHAnsi"/>
                <w:lang w:eastAsia="en-GB"/>
              </w:rPr>
              <w:t xml:space="preserve">Access to assistive technology </w:t>
            </w:r>
            <w:r w:rsidRPr="00652CF2">
              <w:rPr>
                <w:rFonts w:asciiTheme="minorHAnsi" w:hAnsiTheme="minorHAnsi" w:cstheme="minorHAnsi"/>
                <w:b/>
                <w:lang w:eastAsia="en-GB"/>
              </w:rPr>
              <w:t xml:space="preserve">must </w:t>
            </w:r>
            <w:r w:rsidRPr="00652CF2">
              <w:rPr>
                <w:rFonts w:asciiTheme="minorHAnsi" w:hAnsiTheme="minorHAnsi" w:cstheme="minorHAnsi"/>
                <w:lang w:eastAsia="en-GB"/>
              </w:rPr>
              <w:t xml:space="preserve">be made available as appropriate to the pupil’s needs. e.g. Clicker 6, </w:t>
            </w:r>
            <w:proofErr w:type="spellStart"/>
            <w:r w:rsidRPr="00652CF2">
              <w:rPr>
                <w:rFonts w:asciiTheme="minorHAnsi" w:hAnsiTheme="minorHAnsi" w:cstheme="minorHAnsi"/>
                <w:lang w:eastAsia="en-GB"/>
              </w:rPr>
              <w:t>TextHelp</w:t>
            </w:r>
            <w:proofErr w:type="spellEnd"/>
            <w:r w:rsidRPr="00652CF2">
              <w:rPr>
                <w:rFonts w:asciiTheme="minorHAnsi" w:hAnsiTheme="minorHAnsi" w:cstheme="minorHAnsi"/>
                <w:lang w:eastAsia="en-GB"/>
              </w:rPr>
              <w:t xml:space="preserve"> Read/Write, Penfriend,  audio recording devices</w:t>
            </w:r>
          </w:p>
        </w:tc>
        <w:tc>
          <w:tcPr>
            <w:tcW w:w="4643" w:type="dxa"/>
            <w:vAlign w:val="center"/>
          </w:tcPr>
          <w:p w:rsidR="00BC7B09" w:rsidRPr="00652CF2" w:rsidRDefault="00BC7B09" w:rsidP="00945D36">
            <w:pPr>
              <w:numPr>
                <w:ilvl w:val="0"/>
                <w:numId w:val="33"/>
              </w:numPr>
              <w:tabs>
                <w:tab w:val="clear" w:pos="720"/>
                <w:tab w:val="num" w:pos="347"/>
              </w:tabs>
              <w:spacing w:after="0" w:line="240" w:lineRule="auto"/>
              <w:ind w:left="347" w:hanging="284"/>
              <w:rPr>
                <w:rFonts w:asciiTheme="minorHAnsi" w:hAnsiTheme="minorHAnsi" w:cstheme="minorHAnsi"/>
                <w:b/>
              </w:rPr>
            </w:pPr>
            <w:r w:rsidRPr="00652CF2">
              <w:rPr>
                <w:rFonts w:asciiTheme="minorHAnsi" w:hAnsiTheme="minorHAnsi" w:cstheme="minorHAnsi"/>
              </w:rPr>
              <w:t>Training available on the use of assistive technology</w:t>
            </w:r>
          </w:p>
          <w:p w:rsidR="00BC7B09" w:rsidRPr="00652CF2" w:rsidRDefault="00BC7B09" w:rsidP="009D3857">
            <w:pPr>
              <w:spacing w:after="0" w:line="240" w:lineRule="auto"/>
              <w:ind w:left="204" w:hanging="200"/>
              <w:rPr>
                <w:rFonts w:asciiTheme="minorHAnsi" w:hAnsiTheme="minorHAnsi" w:cstheme="minorHAnsi"/>
                <w:lang w:eastAsia="en-GB"/>
              </w:rPr>
            </w:pPr>
          </w:p>
        </w:tc>
      </w:tr>
    </w:tbl>
    <w:p w:rsidR="00BC7B09" w:rsidRDefault="00BC7B09">
      <w:pPr>
        <w:spacing w:after="0" w:line="240" w:lineRule="auto"/>
      </w:pPr>
    </w:p>
    <w:p w:rsidR="00BC7B09" w:rsidRDefault="00BC7B09">
      <w:pPr>
        <w:spacing w:after="0" w:line="240" w:lineRule="auto"/>
      </w:pPr>
    </w:p>
    <w:p w:rsidR="00603189" w:rsidRDefault="00603189" w:rsidP="003A1A0E">
      <w:pPr>
        <w:spacing w:after="0"/>
      </w:pPr>
    </w:p>
    <w:p w:rsidR="00FF6B56" w:rsidRDefault="00FF6B56" w:rsidP="003A1A0E">
      <w:pPr>
        <w:spacing w:after="0"/>
      </w:pPr>
    </w:p>
    <w:p w:rsidR="00FF6B56" w:rsidRDefault="00FF6B56" w:rsidP="00FF6B56">
      <w:pPr>
        <w:spacing w:after="0"/>
      </w:pPr>
    </w:p>
    <w:p w:rsidR="00FF6B56" w:rsidRDefault="00FF6B56" w:rsidP="00FF6B56">
      <w:pPr>
        <w:spacing w:after="0"/>
      </w:pPr>
    </w:p>
    <w:p w:rsidR="00FF6B56" w:rsidRDefault="00FF6B56" w:rsidP="00FF6B56">
      <w:pPr>
        <w:spacing w:after="0"/>
      </w:pPr>
    </w:p>
    <w:p w:rsidR="00FF6B56" w:rsidRDefault="00FF6B56" w:rsidP="00FF6B56">
      <w:pPr>
        <w:spacing w:after="0"/>
      </w:pPr>
    </w:p>
    <w:p w:rsidR="00DB2917" w:rsidRDefault="009D3857" w:rsidP="00DB2917">
      <w:pPr>
        <w:spacing w:after="0" w:line="240" w:lineRule="auto"/>
      </w:pPr>
      <w:r>
        <w:br w:type="page"/>
      </w:r>
      <w:r w:rsidR="00DB2917">
        <w:lastRenderedPageBreak/>
        <w:t xml:space="preserve">                                                                                                                                                                                      </w:t>
      </w:r>
    </w:p>
    <w:p w:rsidR="00DB2917" w:rsidRDefault="00DB2917" w:rsidP="00DB2917">
      <w:pPr>
        <w:spacing w:after="0" w:line="240" w:lineRule="auto"/>
      </w:pPr>
    </w:p>
    <w:p w:rsidR="00DB2917" w:rsidRPr="00DB2917" w:rsidRDefault="009D3857" w:rsidP="00DB2917">
      <w:pPr>
        <w:spacing w:after="0" w:line="240" w:lineRule="auto"/>
      </w:pPr>
      <w:r w:rsidRPr="009D3857">
        <w:rPr>
          <w:rFonts w:ascii="Arial" w:hAnsi="Arial" w:cs="Arial"/>
          <w:b/>
          <w:bCs/>
          <w:iCs/>
          <w:color w:val="000000"/>
          <w:sz w:val="28"/>
          <w:szCs w:val="28"/>
        </w:rPr>
        <w:t xml:space="preserve">Appendix 2a:  </w:t>
      </w:r>
      <w:r w:rsidRPr="009D3857">
        <w:rPr>
          <w:rFonts w:ascii="Arial" w:hAnsi="Arial" w:cs="Arial"/>
          <w:b/>
          <w:bCs/>
          <w:sz w:val="28"/>
          <w:szCs w:val="28"/>
        </w:rPr>
        <w:t>Indications of Dyslexia in Primary School (BDA website)</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rPr>
        <w:t>We hav</w:t>
      </w:r>
      <w:r>
        <w:rPr>
          <w:rFonts w:ascii="Arial" w:hAnsi="Arial" w:cs="Arial"/>
        </w:rPr>
        <w:t>e all come across the situation:</w:t>
      </w:r>
      <w:r w:rsidRPr="00FA5210">
        <w:rPr>
          <w:rFonts w:ascii="Arial" w:hAnsi="Arial" w:cs="Arial"/>
        </w:rPr>
        <w:t xml:space="preserve"> A child who is struggling with spelling, writing or reading, or perhaps numeracy. A child who does not progress as quickly as his/her classmates – or worse, does not seem to progress at all. And yet there are obvious inconsistencies; the child clearly has areas of ability as well as weaknesses.</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rPr>
        <w:t>You think the child will improve in time – but you see no change. Then someone mentions dyslexia and you start to wonder. But you tell yourself that children often get over such early difficulties and you hope for the best. Yet you still feel uneasy. This child is different.</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rPr>
        <w:t>So how do you tell if a child may be dyslexic? There are some obvious signs, if you know what to look for. But not all children have the same cluster of abilities or difficulties.</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rPr>
        <w:t>Look out for the following areas of weaknesses which will appear alongside abilities, which may be in areas of creativity or in highly developed verbal skills:</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General</w:t>
      </w:r>
    </w:p>
    <w:p w:rsidR="009D3857" w:rsidRPr="00FA5210" w:rsidRDefault="009D3857" w:rsidP="00945D36">
      <w:pPr>
        <w:numPr>
          <w:ilvl w:val="0"/>
          <w:numId w:val="40"/>
        </w:numPr>
        <w:autoSpaceDE w:val="0"/>
        <w:autoSpaceDN w:val="0"/>
        <w:adjustRightInd w:val="0"/>
        <w:spacing w:before="100" w:after="100" w:line="240" w:lineRule="auto"/>
        <w:rPr>
          <w:rFonts w:ascii="Arial" w:hAnsi="Arial" w:cs="Arial"/>
        </w:rPr>
      </w:pPr>
      <w:r>
        <w:rPr>
          <w:rFonts w:ascii="Arial" w:hAnsi="Arial" w:cs="Arial"/>
        </w:rPr>
        <w:t>S</w:t>
      </w:r>
      <w:r w:rsidRPr="00FA5210">
        <w:rPr>
          <w:rFonts w:ascii="Arial" w:hAnsi="Arial" w:cs="Arial"/>
        </w:rPr>
        <w:t xml:space="preserve">peed of processing: spoken and/or written language slow </w:t>
      </w:r>
    </w:p>
    <w:p w:rsidR="009D3857" w:rsidRPr="00FA5210" w:rsidRDefault="009D3857" w:rsidP="00945D36">
      <w:pPr>
        <w:numPr>
          <w:ilvl w:val="0"/>
          <w:numId w:val="40"/>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 xml:space="preserve">oor concentration </w:t>
      </w:r>
    </w:p>
    <w:p w:rsidR="009D3857" w:rsidRPr="00FA5210" w:rsidRDefault="009D3857" w:rsidP="00945D36">
      <w:pPr>
        <w:numPr>
          <w:ilvl w:val="0"/>
          <w:numId w:val="40"/>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difficulty following instructions </w:t>
      </w:r>
    </w:p>
    <w:p w:rsidR="009D3857" w:rsidRPr="00FA5210" w:rsidRDefault="009D3857" w:rsidP="00945D36">
      <w:pPr>
        <w:numPr>
          <w:ilvl w:val="0"/>
          <w:numId w:val="40"/>
        </w:numPr>
        <w:autoSpaceDE w:val="0"/>
        <w:autoSpaceDN w:val="0"/>
        <w:adjustRightInd w:val="0"/>
        <w:spacing w:before="100" w:after="100" w:line="240" w:lineRule="auto"/>
        <w:rPr>
          <w:rFonts w:ascii="Arial" w:hAnsi="Arial" w:cs="Arial"/>
        </w:rPr>
      </w:pPr>
      <w:r>
        <w:rPr>
          <w:rFonts w:ascii="Arial" w:hAnsi="Arial" w:cs="Arial"/>
        </w:rPr>
        <w:t>F</w:t>
      </w:r>
      <w:r w:rsidRPr="00FA5210">
        <w:rPr>
          <w:rFonts w:ascii="Arial" w:hAnsi="Arial" w:cs="Arial"/>
        </w:rPr>
        <w:t>orgetful of words</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Written Work</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a poor standard of written work compared with oral ability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roduces messy work with many crossings out and words tried several times, e</w:t>
      </w:r>
      <w:r>
        <w:rPr>
          <w:rFonts w:ascii="Arial" w:hAnsi="Arial" w:cs="Arial"/>
        </w:rPr>
        <w:t>.</w:t>
      </w:r>
      <w:r w:rsidRPr="00FA5210">
        <w:rPr>
          <w:rFonts w:ascii="Arial" w:hAnsi="Arial" w:cs="Arial"/>
        </w:rPr>
        <w:t>g</w:t>
      </w:r>
      <w:r>
        <w:rPr>
          <w:rFonts w:ascii="Arial" w:hAnsi="Arial" w:cs="Arial"/>
        </w:rPr>
        <w:t>.</w:t>
      </w:r>
      <w:r w:rsidRPr="00FA5210">
        <w:rPr>
          <w:rFonts w:ascii="Arial" w:hAnsi="Arial" w:cs="Arial"/>
        </w:rPr>
        <w:t xml:space="preserve"> </w:t>
      </w:r>
      <w:proofErr w:type="spellStart"/>
      <w:r w:rsidRPr="00FA5210">
        <w:rPr>
          <w:rFonts w:ascii="Arial" w:hAnsi="Arial" w:cs="Arial"/>
        </w:rPr>
        <w:t>wippe</w:t>
      </w:r>
      <w:proofErr w:type="spellEnd"/>
      <w:r w:rsidRPr="00FA5210">
        <w:rPr>
          <w:rFonts w:ascii="Arial" w:hAnsi="Arial" w:cs="Arial"/>
        </w:rPr>
        <w:t xml:space="preserve">, </w:t>
      </w:r>
      <w:proofErr w:type="spellStart"/>
      <w:r w:rsidRPr="00FA5210">
        <w:rPr>
          <w:rFonts w:ascii="Arial" w:hAnsi="Arial" w:cs="Arial"/>
        </w:rPr>
        <w:t>wype</w:t>
      </w:r>
      <w:proofErr w:type="spellEnd"/>
      <w:r w:rsidRPr="00FA5210">
        <w:rPr>
          <w:rFonts w:ascii="Arial" w:hAnsi="Arial" w:cs="Arial"/>
        </w:rPr>
        <w:t xml:space="preserve">, </w:t>
      </w:r>
      <w:proofErr w:type="spellStart"/>
      <w:r w:rsidRPr="00FA5210">
        <w:rPr>
          <w:rFonts w:ascii="Arial" w:hAnsi="Arial" w:cs="Arial"/>
        </w:rPr>
        <w:t>wiep</w:t>
      </w:r>
      <w:proofErr w:type="spellEnd"/>
      <w:r w:rsidRPr="00FA5210">
        <w:rPr>
          <w:rFonts w:ascii="Arial" w:hAnsi="Arial" w:cs="Arial"/>
        </w:rPr>
        <w:t xml:space="preserve">, wipe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 xml:space="preserve">s persistently confused by letters which look similar, particularly b/d, p/g, p/q, n/u, m/w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poor handwriting with many ‘reversals’ and badly formed letters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S</w:t>
      </w:r>
      <w:r w:rsidRPr="00FA5210">
        <w:rPr>
          <w:rFonts w:ascii="Arial" w:hAnsi="Arial" w:cs="Arial"/>
        </w:rPr>
        <w:t xml:space="preserve">pells a word several different ways in one piece of writing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M</w:t>
      </w:r>
      <w:r w:rsidRPr="00FA5210">
        <w:rPr>
          <w:rFonts w:ascii="Arial" w:hAnsi="Arial" w:cs="Arial"/>
        </w:rPr>
        <w:t>akes anagrams of words, e</w:t>
      </w:r>
      <w:r>
        <w:rPr>
          <w:rFonts w:ascii="Arial" w:hAnsi="Arial" w:cs="Arial"/>
        </w:rPr>
        <w:t>.</w:t>
      </w:r>
      <w:r w:rsidRPr="00FA5210">
        <w:rPr>
          <w:rFonts w:ascii="Arial" w:hAnsi="Arial" w:cs="Arial"/>
        </w:rPr>
        <w:t>g</w:t>
      </w:r>
      <w:r>
        <w:rPr>
          <w:rFonts w:ascii="Arial" w:hAnsi="Arial" w:cs="Arial"/>
        </w:rPr>
        <w:t>.</w:t>
      </w:r>
      <w:r w:rsidRPr="00FA5210">
        <w:rPr>
          <w:rFonts w:ascii="Arial" w:hAnsi="Arial" w:cs="Arial"/>
        </w:rPr>
        <w:t xml:space="preserve"> tired for tried, breaded for bearded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 xml:space="preserve">roduces badly set-out written work, doesn’t stay close to the margin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poor pencil grip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 xml:space="preserve">roduces phonetic and bizarre spelling: not age/ability appropriate </w:t>
      </w:r>
    </w:p>
    <w:p w:rsidR="009D3857" w:rsidRPr="00FA5210" w:rsidRDefault="009D3857" w:rsidP="00945D36">
      <w:pPr>
        <w:numPr>
          <w:ilvl w:val="0"/>
          <w:numId w:val="41"/>
        </w:numPr>
        <w:autoSpaceDE w:val="0"/>
        <w:autoSpaceDN w:val="0"/>
        <w:adjustRightInd w:val="0"/>
        <w:spacing w:before="100" w:after="100" w:line="240" w:lineRule="auto"/>
        <w:rPr>
          <w:rFonts w:ascii="Arial" w:hAnsi="Arial" w:cs="Arial"/>
        </w:rPr>
      </w:pPr>
      <w:r>
        <w:rPr>
          <w:rFonts w:ascii="Arial" w:hAnsi="Arial" w:cs="Arial"/>
        </w:rPr>
        <w:t>U</w:t>
      </w:r>
      <w:r w:rsidRPr="00FA5210">
        <w:rPr>
          <w:rFonts w:ascii="Arial" w:hAnsi="Arial" w:cs="Arial"/>
        </w:rPr>
        <w:t>ses unusual sequencing of letters or words</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Reading</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M</w:t>
      </w:r>
      <w:r w:rsidRPr="00FA5210">
        <w:rPr>
          <w:rFonts w:ascii="Arial" w:hAnsi="Arial" w:cs="Arial"/>
        </w:rPr>
        <w:t xml:space="preserve">akes poor reading progress, especially using look and say methods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Finds it difficult</w:t>
      </w:r>
      <w:r w:rsidRPr="00FA5210">
        <w:rPr>
          <w:rFonts w:ascii="Arial" w:hAnsi="Arial" w:cs="Arial"/>
        </w:rPr>
        <w:t xml:space="preserve"> to blend letters together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difficulty in establishing syllable division or knowing the beginnings and endings of words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 xml:space="preserve">ronunciation of words unusual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N</w:t>
      </w:r>
      <w:r w:rsidRPr="00FA5210">
        <w:rPr>
          <w:rFonts w:ascii="Arial" w:hAnsi="Arial" w:cs="Arial"/>
        </w:rPr>
        <w:t>o expression in reading</w:t>
      </w:r>
      <w:r>
        <w:rPr>
          <w:rFonts w:ascii="Arial" w:hAnsi="Arial" w:cs="Arial"/>
        </w:rPr>
        <w:t>,</w:t>
      </w:r>
      <w:r w:rsidRPr="00FA5210">
        <w:rPr>
          <w:rFonts w:ascii="Arial" w:hAnsi="Arial" w:cs="Arial"/>
        </w:rPr>
        <w:t xml:space="preserve"> comprehension poor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Is</w:t>
      </w:r>
      <w:r w:rsidRPr="00FA5210">
        <w:rPr>
          <w:rFonts w:ascii="Arial" w:hAnsi="Arial" w:cs="Arial"/>
        </w:rPr>
        <w:t xml:space="preserve"> hesitant and laboured in reading, especially when reading aloud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M</w:t>
      </w:r>
      <w:r w:rsidRPr="00FA5210">
        <w:rPr>
          <w:rFonts w:ascii="Arial" w:hAnsi="Arial" w:cs="Arial"/>
        </w:rPr>
        <w:t xml:space="preserve">isses out words when reading, or adds extra words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F</w:t>
      </w:r>
      <w:r w:rsidRPr="00FA5210">
        <w:rPr>
          <w:rFonts w:ascii="Arial" w:hAnsi="Arial" w:cs="Arial"/>
        </w:rPr>
        <w:t xml:space="preserve">ails to recognise familiar words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L</w:t>
      </w:r>
      <w:r w:rsidRPr="00FA5210">
        <w:rPr>
          <w:rFonts w:ascii="Arial" w:hAnsi="Arial" w:cs="Arial"/>
        </w:rPr>
        <w:t xml:space="preserve">oses the point of a story being read or written </w:t>
      </w:r>
    </w:p>
    <w:p w:rsidR="009D3857" w:rsidRPr="00FA5210" w:rsidRDefault="009D3857" w:rsidP="00945D36">
      <w:pPr>
        <w:numPr>
          <w:ilvl w:val="0"/>
          <w:numId w:val="42"/>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as difficulty in picking out the most important points from a passage</w:t>
      </w:r>
    </w:p>
    <w:p w:rsidR="00DB2917" w:rsidRDefault="00DB2917" w:rsidP="009D3857">
      <w:pPr>
        <w:autoSpaceDE w:val="0"/>
        <w:autoSpaceDN w:val="0"/>
        <w:adjustRightInd w:val="0"/>
        <w:spacing w:before="100" w:after="100"/>
        <w:rPr>
          <w:rFonts w:ascii="Arial" w:hAnsi="Arial" w:cs="Arial"/>
          <w:b/>
          <w:bCs/>
        </w:rPr>
      </w:pPr>
    </w:p>
    <w:p w:rsidR="00DB2917" w:rsidRDefault="00DB2917" w:rsidP="009D3857">
      <w:pPr>
        <w:autoSpaceDE w:val="0"/>
        <w:autoSpaceDN w:val="0"/>
        <w:adjustRightInd w:val="0"/>
        <w:spacing w:before="100" w:after="100"/>
        <w:rPr>
          <w:rFonts w:ascii="Arial" w:hAnsi="Arial" w:cs="Arial"/>
          <w:b/>
          <w:bCs/>
        </w:rPr>
      </w:pPr>
    </w:p>
    <w:p w:rsidR="00DB2917" w:rsidRDefault="00DB2917" w:rsidP="009D3857">
      <w:pPr>
        <w:autoSpaceDE w:val="0"/>
        <w:autoSpaceDN w:val="0"/>
        <w:adjustRightInd w:val="0"/>
        <w:spacing w:before="100" w:after="100"/>
        <w:rPr>
          <w:rFonts w:ascii="Arial" w:hAnsi="Arial" w:cs="Arial"/>
          <w:b/>
          <w:bCs/>
        </w:rPr>
      </w:pPr>
    </w:p>
    <w:p w:rsidR="00DB2917" w:rsidRDefault="00DB2917" w:rsidP="009D3857">
      <w:pPr>
        <w:autoSpaceDE w:val="0"/>
        <w:autoSpaceDN w:val="0"/>
        <w:adjustRightInd w:val="0"/>
        <w:spacing w:before="100" w:after="100"/>
        <w:rPr>
          <w:rFonts w:ascii="Arial" w:hAnsi="Arial" w:cs="Arial"/>
          <w:b/>
          <w:bCs/>
        </w:rPr>
      </w:pP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Numeracy</w:t>
      </w:r>
    </w:p>
    <w:p w:rsidR="009D3857" w:rsidRPr="00FA5210" w:rsidRDefault="009D3857" w:rsidP="00945D36">
      <w:pPr>
        <w:numPr>
          <w:ilvl w:val="0"/>
          <w:numId w:val="43"/>
        </w:numPr>
        <w:autoSpaceDE w:val="0"/>
        <w:autoSpaceDN w:val="0"/>
        <w:adjustRightInd w:val="0"/>
        <w:spacing w:before="100" w:after="100" w:line="240" w:lineRule="auto"/>
        <w:rPr>
          <w:rFonts w:ascii="Arial" w:hAnsi="Arial" w:cs="Arial"/>
        </w:rPr>
      </w:pPr>
      <w:r>
        <w:rPr>
          <w:rFonts w:ascii="Arial" w:hAnsi="Arial" w:cs="Arial"/>
        </w:rPr>
        <w:t>S</w:t>
      </w:r>
      <w:r w:rsidRPr="00FA5210">
        <w:rPr>
          <w:rFonts w:ascii="Arial" w:hAnsi="Arial" w:cs="Arial"/>
        </w:rPr>
        <w:t>hows confusion with number order, e</w:t>
      </w:r>
      <w:r>
        <w:rPr>
          <w:rFonts w:ascii="Arial" w:hAnsi="Arial" w:cs="Arial"/>
        </w:rPr>
        <w:t>.</w:t>
      </w:r>
      <w:r w:rsidRPr="00FA5210">
        <w:rPr>
          <w:rFonts w:ascii="Arial" w:hAnsi="Arial" w:cs="Arial"/>
        </w:rPr>
        <w:t>g</w:t>
      </w:r>
      <w:r>
        <w:rPr>
          <w:rFonts w:ascii="Arial" w:hAnsi="Arial" w:cs="Arial"/>
        </w:rPr>
        <w:t>.</w:t>
      </w:r>
      <w:r w:rsidRPr="00FA5210">
        <w:rPr>
          <w:rFonts w:ascii="Arial" w:hAnsi="Arial" w:cs="Arial"/>
        </w:rPr>
        <w:t xml:space="preserve"> units, tens, hundreds </w:t>
      </w:r>
    </w:p>
    <w:p w:rsidR="009D3857" w:rsidRPr="00FA5210" w:rsidRDefault="009D3857" w:rsidP="00945D36">
      <w:pPr>
        <w:numPr>
          <w:ilvl w:val="0"/>
          <w:numId w:val="43"/>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 xml:space="preserve">s confused by symbols such as + and x signs </w:t>
      </w:r>
    </w:p>
    <w:p w:rsidR="009D3857" w:rsidRPr="00FA5210" w:rsidRDefault="009D3857" w:rsidP="00945D36">
      <w:pPr>
        <w:numPr>
          <w:ilvl w:val="0"/>
          <w:numId w:val="43"/>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as difficulty remembering anything in a sequential order, e</w:t>
      </w:r>
      <w:r>
        <w:rPr>
          <w:rFonts w:ascii="Arial" w:hAnsi="Arial" w:cs="Arial"/>
        </w:rPr>
        <w:t>.</w:t>
      </w:r>
      <w:r w:rsidRPr="00FA5210">
        <w:rPr>
          <w:rFonts w:ascii="Arial" w:hAnsi="Arial" w:cs="Arial"/>
        </w:rPr>
        <w:t>g</w:t>
      </w:r>
      <w:r>
        <w:rPr>
          <w:rFonts w:ascii="Arial" w:hAnsi="Arial" w:cs="Arial"/>
        </w:rPr>
        <w:t>.</w:t>
      </w:r>
      <w:r w:rsidRPr="00FA5210">
        <w:rPr>
          <w:rFonts w:ascii="Arial" w:hAnsi="Arial" w:cs="Arial"/>
        </w:rPr>
        <w:t xml:space="preserve"> tables, days of the week, the alphabet</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Time</w:t>
      </w:r>
    </w:p>
    <w:p w:rsidR="009D3857" w:rsidRPr="00FA5210" w:rsidRDefault="009D3857" w:rsidP="00945D36">
      <w:pPr>
        <w:numPr>
          <w:ilvl w:val="0"/>
          <w:numId w:val="44"/>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difficulty in learning to tell the time </w:t>
      </w:r>
    </w:p>
    <w:p w:rsidR="009D3857" w:rsidRPr="00FA5210" w:rsidRDefault="009D3857" w:rsidP="00945D36">
      <w:pPr>
        <w:numPr>
          <w:ilvl w:val="0"/>
          <w:numId w:val="44"/>
        </w:numPr>
        <w:autoSpaceDE w:val="0"/>
        <w:autoSpaceDN w:val="0"/>
        <w:adjustRightInd w:val="0"/>
        <w:spacing w:before="100" w:after="100" w:line="240" w:lineRule="auto"/>
        <w:rPr>
          <w:rFonts w:ascii="Arial" w:hAnsi="Arial" w:cs="Arial"/>
        </w:rPr>
      </w:pPr>
      <w:r>
        <w:rPr>
          <w:rFonts w:ascii="Arial" w:hAnsi="Arial" w:cs="Arial"/>
        </w:rPr>
        <w:t>S</w:t>
      </w:r>
      <w:r w:rsidRPr="00FA5210">
        <w:rPr>
          <w:rFonts w:ascii="Arial" w:hAnsi="Arial" w:cs="Arial"/>
        </w:rPr>
        <w:t xml:space="preserve">hows poor time keeping and general awareness </w:t>
      </w:r>
    </w:p>
    <w:p w:rsidR="009D3857" w:rsidRPr="00FA5210" w:rsidRDefault="009D3857" w:rsidP="00945D36">
      <w:pPr>
        <w:numPr>
          <w:ilvl w:val="0"/>
          <w:numId w:val="44"/>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poor personal organisation </w:t>
      </w:r>
    </w:p>
    <w:p w:rsidR="009D3857" w:rsidRPr="00FA5210" w:rsidRDefault="009D3857" w:rsidP="00945D36">
      <w:pPr>
        <w:numPr>
          <w:ilvl w:val="0"/>
          <w:numId w:val="44"/>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difficulty remembering what day of the week it is, their birth date, seasons of the year, months of the year </w:t>
      </w:r>
    </w:p>
    <w:p w:rsidR="009D3857" w:rsidRPr="00FA5210" w:rsidRDefault="009D3857" w:rsidP="00945D36">
      <w:pPr>
        <w:numPr>
          <w:ilvl w:val="0"/>
          <w:numId w:val="44"/>
        </w:numPr>
        <w:autoSpaceDE w:val="0"/>
        <w:autoSpaceDN w:val="0"/>
        <w:adjustRightInd w:val="0"/>
        <w:spacing w:before="100" w:after="100" w:line="240" w:lineRule="auto"/>
        <w:rPr>
          <w:rFonts w:ascii="Arial" w:hAnsi="Arial" w:cs="Arial"/>
        </w:rPr>
      </w:pPr>
      <w:r>
        <w:rPr>
          <w:rFonts w:ascii="Arial" w:hAnsi="Arial" w:cs="Arial"/>
        </w:rPr>
        <w:t>D</w:t>
      </w:r>
      <w:r w:rsidRPr="00FA5210">
        <w:rPr>
          <w:rFonts w:ascii="Arial" w:hAnsi="Arial" w:cs="Arial"/>
        </w:rPr>
        <w:t>ifficulty with concepts – yesterday, today, tomorrow</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Skills</w:t>
      </w:r>
    </w:p>
    <w:p w:rsidR="009D3857" w:rsidRPr="00FA5210" w:rsidRDefault="009D3857" w:rsidP="00945D36">
      <w:pPr>
        <w:numPr>
          <w:ilvl w:val="0"/>
          <w:numId w:val="45"/>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poor motor skills, leading to weaknesses in speed, control and accuracy of the pencil </w:t>
      </w:r>
    </w:p>
    <w:p w:rsidR="009D3857" w:rsidRPr="00FA5210" w:rsidRDefault="009D3857" w:rsidP="00945D36">
      <w:pPr>
        <w:numPr>
          <w:ilvl w:val="0"/>
          <w:numId w:val="45"/>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a limited understanding of </w:t>
      </w:r>
      <w:proofErr w:type="spellStart"/>
      <w:r w:rsidRPr="00FA5210">
        <w:rPr>
          <w:rFonts w:ascii="Arial" w:hAnsi="Arial" w:cs="Arial"/>
        </w:rPr>
        <w:t>non verbal</w:t>
      </w:r>
      <w:proofErr w:type="spellEnd"/>
      <w:r w:rsidRPr="00FA5210">
        <w:rPr>
          <w:rFonts w:ascii="Arial" w:hAnsi="Arial" w:cs="Arial"/>
        </w:rPr>
        <w:t xml:space="preserve"> communication </w:t>
      </w:r>
    </w:p>
    <w:p w:rsidR="009D3857" w:rsidRPr="00FA5210" w:rsidRDefault="009D3857" w:rsidP="00945D36">
      <w:pPr>
        <w:numPr>
          <w:ilvl w:val="0"/>
          <w:numId w:val="45"/>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 xml:space="preserve">s confused by the difference between left and right, up and down, east and west </w:t>
      </w:r>
    </w:p>
    <w:p w:rsidR="009D3857" w:rsidRPr="00FA5210" w:rsidRDefault="009D3857" w:rsidP="00945D36">
      <w:pPr>
        <w:numPr>
          <w:ilvl w:val="0"/>
          <w:numId w:val="45"/>
        </w:numPr>
        <w:autoSpaceDE w:val="0"/>
        <w:autoSpaceDN w:val="0"/>
        <w:adjustRightInd w:val="0"/>
        <w:spacing w:before="100" w:after="100" w:line="240" w:lineRule="auto"/>
        <w:rPr>
          <w:rFonts w:ascii="Arial" w:hAnsi="Arial" w:cs="Arial"/>
        </w:rPr>
      </w:pPr>
      <w:r>
        <w:rPr>
          <w:rFonts w:ascii="Arial" w:hAnsi="Arial" w:cs="Arial"/>
        </w:rPr>
        <w:t>H</w:t>
      </w:r>
      <w:r w:rsidRPr="00FA5210">
        <w:rPr>
          <w:rFonts w:ascii="Arial" w:hAnsi="Arial" w:cs="Arial"/>
        </w:rPr>
        <w:t xml:space="preserve">as indeterminate hand preference </w:t>
      </w:r>
    </w:p>
    <w:p w:rsidR="009D3857" w:rsidRPr="00FA5210" w:rsidRDefault="009D3857" w:rsidP="00945D36">
      <w:pPr>
        <w:numPr>
          <w:ilvl w:val="0"/>
          <w:numId w:val="45"/>
        </w:numPr>
        <w:autoSpaceDE w:val="0"/>
        <w:autoSpaceDN w:val="0"/>
        <w:adjustRightInd w:val="0"/>
        <w:spacing w:before="100" w:after="100" w:line="240" w:lineRule="auto"/>
        <w:rPr>
          <w:rFonts w:ascii="Arial" w:hAnsi="Arial" w:cs="Arial"/>
        </w:rPr>
      </w:pPr>
      <w:r>
        <w:rPr>
          <w:rFonts w:ascii="Arial" w:hAnsi="Arial" w:cs="Arial"/>
        </w:rPr>
        <w:t>P</w:t>
      </w:r>
      <w:r w:rsidRPr="00FA5210">
        <w:rPr>
          <w:rFonts w:ascii="Arial" w:hAnsi="Arial" w:cs="Arial"/>
        </w:rPr>
        <w:t>erforms unevenly from day to day</w:t>
      </w:r>
    </w:p>
    <w:p w:rsidR="009D3857" w:rsidRPr="00FA5210" w:rsidRDefault="009D3857" w:rsidP="009D3857">
      <w:pPr>
        <w:autoSpaceDE w:val="0"/>
        <w:autoSpaceDN w:val="0"/>
        <w:adjustRightInd w:val="0"/>
        <w:spacing w:before="100" w:after="100"/>
        <w:rPr>
          <w:rFonts w:ascii="Arial" w:hAnsi="Arial" w:cs="Arial"/>
        </w:rPr>
      </w:pPr>
      <w:r w:rsidRPr="00FA5210">
        <w:rPr>
          <w:rFonts w:ascii="Arial" w:hAnsi="Arial" w:cs="Arial"/>
          <w:b/>
          <w:bCs/>
        </w:rPr>
        <w:t>Behaviour</w:t>
      </w:r>
    </w:p>
    <w:p w:rsidR="009D3857" w:rsidRPr="00FA5210" w:rsidRDefault="009D3857" w:rsidP="00945D36">
      <w:pPr>
        <w:numPr>
          <w:ilvl w:val="0"/>
          <w:numId w:val="46"/>
        </w:numPr>
        <w:autoSpaceDE w:val="0"/>
        <w:autoSpaceDN w:val="0"/>
        <w:adjustRightInd w:val="0"/>
        <w:spacing w:before="100" w:after="100" w:line="240" w:lineRule="auto"/>
        <w:rPr>
          <w:rFonts w:ascii="Arial" w:hAnsi="Arial" w:cs="Arial"/>
        </w:rPr>
      </w:pPr>
      <w:r>
        <w:rPr>
          <w:rFonts w:ascii="Arial" w:hAnsi="Arial" w:cs="Arial"/>
        </w:rPr>
        <w:t>E</w:t>
      </w:r>
      <w:r w:rsidRPr="00FA5210">
        <w:rPr>
          <w:rFonts w:ascii="Arial" w:hAnsi="Arial" w:cs="Arial"/>
        </w:rPr>
        <w:t xml:space="preserve">mploys work avoidance tactics, such as sharpening pencils and looking for books </w:t>
      </w:r>
    </w:p>
    <w:p w:rsidR="009D3857" w:rsidRPr="00FA5210" w:rsidRDefault="009D3857" w:rsidP="00945D36">
      <w:pPr>
        <w:numPr>
          <w:ilvl w:val="0"/>
          <w:numId w:val="46"/>
        </w:numPr>
        <w:autoSpaceDE w:val="0"/>
        <w:autoSpaceDN w:val="0"/>
        <w:adjustRightInd w:val="0"/>
        <w:spacing w:before="100" w:after="100" w:line="240" w:lineRule="auto"/>
        <w:rPr>
          <w:rFonts w:ascii="Arial" w:hAnsi="Arial" w:cs="Arial"/>
        </w:rPr>
      </w:pPr>
      <w:r>
        <w:rPr>
          <w:rFonts w:ascii="Arial" w:hAnsi="Arial" w:cs="Arial"/>
        </w:rPr>
        <w:t>S</w:t>
      </w:r>
      <w:r w:rsidRPr="00FA5210">
        <w:rPr>
          <w:rFonts w:ascii="Arial" w:hAnsi="Arial" w:cs="Arial"/>
        </w:rPr>
        <w:t xml:space="preserve">eems to ‘dream’, does not seem to listen </w:t>
      </w:r>
    </w:p>
    <w:p w:rsidR="009D3857" w:rsidRPr="00FA5210" w:rsidRDefault="009D3857" w:rsidP="00945D36">
      <w:pPr>
        <w:numPr>
          <w:ilvl w:val="0"/>
          <w:numId w:val="46"/>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 xml:space="preserve">s easily distracted </w:t>
      </w:r>
    </w:p>
    <w:p w:rsidR="009D3857" w:rsidRPr="00FA5210" w:rsidRDefault="009D3857" w:rsidP="00945D36">
      <w:pPr>
        <w:numPr>
          <w:ilvl w:val="0"/>
          <w:numId w:val="46"/>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 xml:space="preserve">s the class clown or is disruptive or withdrawn (these are often cries for help) </w:t>
      </w:r>
    </w:p>
    <w:p w:rsidR="009D3857" w:rsidRPr="00FA5210" w:rsidRDefault="009D3857" w:rsidP="00945D36">
      <w:pPr>
        <w:numPr>
          <w:ilvl w:val="0"/>
          <w:numId w:val="46"/>
        </w:numPr>
        <w:autoSpaceDE w:val="0"/>
        <w:autoSpaceDN w:val="0"/>
        <w:adjustRightInd w:val="0"/>
        <w:spacing w:before="100" w:after="100" w:line="240" w:lineRule="auto"/>
        <w:rPr>
          <w:rFonts w:ascii="Arial" w:hAnsi="Arial" w:cs="Arial"/>
        </w:rPr>
      </w:pPr>
      <w:r>
        <w:rPr>
          <w:rFonts w:ascii="Arial" w:hAnsi="Arial" w:cs="Arial"/>
        </w:rPr>
        <w:t>I</w:t>
      </w:r>
      <w:r w:rsidRPr="00FA5210">
        <w:rPr>
          <w:rFonts w:ascii="Arial" w:hAnsi="Arial" w:cs="Arial"/>
        </w:rPr>
        <w:t>s excessively tired due to amount of concentration and effort required</w:t>
      </w:r>
    </w:p>
    <w:p w:rsidR="009D3857" w:rsidRDefault="009D3857" w:rsidP="009D3857">
      <w:pPr>
        <w:autoSpaceDE w:val="0"/>
        <w:autoSpaceDN w:val="0"/>
        <w:adjustRightInd w:val="0"/>
        <w:spacing w:before="100" w:after="100"/>
        <w:rPr>
          <w:rFonts w:ascii="Arial" w:hAnsi="Arial" w:cs="Arial"/>
        </w:rPr>
      </w:pPr>
    </w:p>
    <w:p w:rsidR="009D3857" w:rsidRPr="009F3C67" w:rsidRDefault="009D3857" w:rsidP="009D3857">
      <w:pPr>
        <w:autoSpaceDE w:val="0"/>
        <w:autoSpaceDN w:val="0"/>
        <w:adjustRightInd w:val="0"/>
        <w:spacing w:before="100" w:after="100"/>
        <w:rPr>
          <w:rFonts w:ascii="Arial" w:hAnsi="Arial" w:cs="Arial"/>
          <w:b/>
        </w:rPr>
      </w:pPr>
      <w:r w:rsidRPr="009F3C67">
        <w:rPr>
          <w:rFonts w:ascii="Arial" w:hAnsi="Arial" w:cs="Arial"/>
          <w:b/>
        </w:rPr>
        <w:t>A child who has a cluster of these difficulties together with some abilities may be dyslexic.</w:t>
      </w: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Pr="009C6ABE" w:rsidRDefault="009D3857" w:rsidP="009D3857">
      <w:pPr>
        <w:autoSpaceDE w:val="0"/>
        <w:autoSpaceDN w:val="0"/>
        <w:adjustRightInd w:val="0"/>
        <w:rPr>
          <w:rFonts w:ascii="Arial" w:hAnsi="Arial" w:cs="Arial"/>
          <w:bCs/>
          <w:iCs/>
          <w:color w:val="000000"/>
        </w:rPr>
      </w:pPr>
    </w:p>
    <w:p w:rsidR="009D3857" w:rsidRDefault="009D3857" w:rsidP="009D3857">
      <w:pPr>
        <w:autoSpaceDE w:val="0"/>
        <w:autoSpaceDN w:val="0"/>
        <w:adjustRightInd w:val="0"/>
        <w:rPr>
          <w:rFonts w:ascii="Arial" w:hAnsi="Arial" w:cs="Arial"/>
          <w:bCs/>
          <w:iCs/>
          <w:color w:val="000000"/>
        </w:rPr>
      </w:pPr>
    </w:p>
    <w:p w:rsidR="009D3857" w:rsidRDefault="009D3857" w:rsidP="009D3857">
      <w:pPr>
        <w:autoSpaceDE w:val="0"/>
        <w:autoSpaceDN w:val="0"/>
        <w:adjustRightInd w:val="0"/>
        <w:rPr>
          <w:rFonts w:ascii="Arial" w:hAnsi="Arial" w:cs="Arial"/>
          <w:bCs/>
          <w:iCs/>
          <w:color w:val="000000"/>
        </w:rPr>
      </w:pPr>
    </w:p>
    <w:p w:rsidR="009D3857" w:rsidRDefault="009D3857" w:rsidP="009D3857">
      <w:pPr>
        <w:autoSpaceDE w:val="0"/>
        <w:autoSpaceDN w:val="0"/>
        <w:adjustRightInd w:val="0"/>
        <w:rPr>
          <w:rFonts w:ascii="Arial" w:hAnsi="Arial" w:cs="Arial"/>
          <w:bCs/>
          <w:iCs/>
          <w:color w:val="000000"/>
        </w:rPr>
      </w:pPr>
    </w:p>
    <w:p w:rsidR="009D3857" w:rsidRDefault="009D3857" w:rsidP="009D3857">
      <w:pPr>
        <w:autoSpaceDE w:val="0"/>
        <w:autoSpaceDN w:val="0"/>
        <w:adjustRightInd w:val="0"/>
        <w:rPr>
          <w:rFonts w:ascii="Arial" w:hAnsi="Arial" w:cs="Arial"/>
          <w:bCs/>
          <w:iCs/>
          <w:color w:val="000000"/>
        </w:rPr>
      </w:pPr>
    </w:p>
    <w:p w:rsidR="009D3857" w:rsidRDefault="009D3857" w:rsidP="009D3857">
      <w:pPr>
        <w:autoSpaceDE w:val="0"/>
        <w:autoSpaceDN w:val="0"/>
        <w:adjustRightInd w:val="0"/>
        <w:rPr>
          <w:rFonts w:ascii="Arial" w:hAnsi="Arial" w:cs="Arial"/>
          <w:b/>
          <w:bCs/>
          <w:iCs/>
          <w:color w:val="000000"/>
        </w:rPr>
      </w:pPr>
    </w:p>
    <w:p w:rsidR="009D3857" w:rsidRDefault="009D3857" w:rsidP="009D3857">
      <w:pPr>
        <w:autoSpaceDE w:val="0"/>
        <w:autoSpaceDN w:val="0"/>
        <w:adjustRightInd w:val="0"/>
        <w:rPr>
          <w:rFonts w:ascii="Arial" w:hAnsi="Arial" w:cs="Arial"/>
          <w:b/>
          <w:bCs/>
          <w:iCs/>
          <w:color w:val="000000"/>
        </w:rPr>
      </w:pPr>
    </w:p>
    <w:p w:rsidR="009D3857" w:rsidRDefault="009D3857" w:rsidP="009D3857">
      <w:pPr>
        <w:autoSpaceDE w:val="0"/>
        <w:autoSpaceDN w:val="0"/>
        <w:adjustRightInd w:val="0"/>
        <w:jc w:val="center"/>
        <w:rPr>
          <w:rFonts w:ascii="Arial" w:hAnsi="Arial" w:cs="Arial"/>
          <w:b/>
          <w:bCs/>
          <w:sz w:val="28"/>
          <w:szCs w:val="28"/>
        </w:rPr>
      </w:pPr>
      <w:r w:rsidRPr="009D3857">
        <w:rPr>
          <w:rFonts w:ascii="Arial" w:hAnsi="Arial" w:cs="Arial"/>
          <w:b/>
          <w:bCs/>
          <w:iCs/>
          <w:color w:val="000000"/>
          <w:sz w:val="28"/>
          <w:szCs w:val="28"/>
        </w:rPr>
        <w:t>Appendix 2b:</w:t>
      </w:r>
      <w:r w:rsidRPr="009D3857">
        <w:rPr>
          <w:rFonts w:ascii="Arial" w:hAnsi="Arial" w:cs="Arial"/>
          <w:b/>
          <w:bCs/>
          <w:sz w:val="28"/>
          <w:szCs w:val="28"/>
        </w:rPr>
        <w:t xml:space="preserve">  Indications of Dyslexia in Secondary School / FE </w:t>
      </w:r>
    </w:p>
    <w:p w:rsidR="009D3857" w:rsidRPr="009D3857" w:rsidRDefault="009D3857" w:rsidP="009D3857">
      <w:pPr>
        <w:autoSpaceDE w:val="0"/>
        <w:autoSpaceDN w:val="0"/>
        <w:adjustRightInd w:val="0"/>
        <w:jc w:val="center"/>
        <w:rPr>
          <w:rFonts w:ascii="Arial" w:hAnsi="Arial" w:cs="Arial"/>
          <w:bCs/>
          <w:iCs/>
          <w:color w:val="000000"/>
          <w:sz w:val="28"/>
          <w:szCs w:val="28"/>
        </w:rPr>
      </w:pPr>
      <w:r w:rsidRPr="009D3857">
        <w:rPr>
          <w:rFonts w:ascii="Arial" w:hAnsi="Arial" w:cs="Arial"/>
          <w:b/>
          <w:bCs/>
          <w:sz w:val="28"/>
          <w:szCs w:val="28"/>
        </w:rPr>
        <w:t>(BDA website)</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rPr>
        <w:t>We hav</w:t>
      </w:r>
      <w:r>
        <w:rPr>
          <w:rFonts w:ascii="Arial" w:hAnsi="Arial" w:cs="Arial"/>
        </w:rPr>
        <w:t>e all come across the situation:</w:t>
      </w:r>
      <w:r w:rsidRPr="00601381">
        <w:rPr>
          <w:rFonts w:ascii="Arial" w:hAnsi="Arial" w:cs="Arial"/>
        </w:rPr>
        <w:t xml:space="preserve"> A young person struggling with aspects of reading, writing</w:t>
      </w:r>
      <w:r>
        <w:rPr>
          <w:rFonts w:ascii="Arial" w:hAnsi="Arial" w:cs="Arial"/>
        </w:rPr>
        <w:t>, spelling and perhaps numeracy;</w:t>
      </w:r>
      <w:r w:rsidRPr="00601381">
        <w:rPr>
          <w:rFonts w:ascii="Arial" w:hAnsi="Arial" w:cs="Arial"/>
        </w:rPr>
        <w:t xml:space="preserve"> The learner who is struggling, despite clear ability in specific aspects of the curriculum. For some there may be slight improvement in time, but for many there will not. Your experience tells you that there is something different about this learner, that he/she needs specific support for learning in order to meet obvious potential. Normal provision is not helping. So, what is their problem? Who can help? How do you know whether or not a particular adolescent may be dyslexic? What should you look for?</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rPr>
        <w:t>Dyslexia is a combination of abilities as well as difficulties. It is the disparity between them that is often the give-away c</w:t>
      </w:r>
      <w:r>
        <w:rPr>
          <w:rFonts w:ascii="Arial" w:hAnsi="Arial" w:cs="Arial"/>
        </w:rPr>
        <w:t>lue:</w:t>
      </w:r>
      <w:r w:rsidRPr="00601381">
        <w:rPr>
          <w:rFonts w:ascii="Arial" w:hAnsi="Arial" w:cs="Arial"/>
        </w:rPr>
        <w:t xml:space="preserve"> The person who, despite certain areas of difficulty, may still be creative, artistic, sporting or orally very able and knowledgeable. However, alongside these abilities, will be a cluster of difficulties - individual for each person.</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b/>
          <w:bCs/>
        </w:rPr>
        <w:t>Written work</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Has a poor standard of written work compared with oral ability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Has poor handwriting with badly formed letters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Has neat handwriting, but writes very slowly indeed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Produces badly set out or messily written work, with spellings crossed out several times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Spells the same word differently in one piece of work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with punctuation and/or grammar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Confuses upper and lower case letters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Writes a great deal but 'loses the thread'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Writes very little, but to the point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taking notes in lectures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Difficulty with organisation of homework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 xml:space="preserve">Finds tasks difficult to complete on time </w:t>
      </w:r>
    </w:p>
    <w:p w:rsidR="009D3857" w:rsidRPr="00601381" w:rsidRDefault="009D3857" w:rsidP="00945D36">
      <w:pPr>
        <w:numPr>
          <w:ilvl w:val="0"/>
          <w:numId w:val="47"/>
        </w:numPr>
        <w:autoSpaceDE w:val="0"/>
        <w:autoSpaceDN w:val="0"/>
        <w:adjustRightInd w:val="0"/>
        <w:spacing w:before="100" w:after="100" w:line="240" w:lineRule="auto"/>
        <w:rPr>
          <w:rFonts w:ascii="Arial" w:hAnsi="Arial" w:cs="Arial"/>
        </w:rPr>
      </w:pPr>
      <w:r w:rsidRPr="00601381">
        <w:rPr>
          <w:rFonts w:ascii="Arial" w:hAnsi="Arial" w:cs="Arial"/>
        </w:rPr>
        <w:t>Appears to know more than can be committed to paper</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b/>
          <w:bCs/>
        </w:rPr>
        <w:t>Reading</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Is hesitant and laboured, especially when reading aloud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Omits, repeats or adds extra words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Reads at a reasonable rate, but has a low level of comprehension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Fails to recognise familiar words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Misses a line or repeats the same line twice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Loses his place - or uses a finger or marker to keep the place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in pin-pointing the main idea in a passage </w:t>
      </w:r>
    </w:p>
    <w:p w:rsidR="009D3857" w:rsidRPr="00601381" w:rsidRDefault="009D3857" w:rsidP="00945D36">
      <w:pPr>
        <w:numPr>
          <w:ilvl w:val="0"/>
          <w:numId w:val="48"/>
        </w:numPr>
        <w:autoSpaceDE w:val="0"/>
        <w:autoSpaceDN w:val="0"/>
        <w:adjustRightInd w:val="0"/>
        <w:spacing w:before="100" w:after="100" w:line="240" w:lineRule="auto"/>
        <w:rPr>
          <w:rFonts w:ascii="Arial" w:hAnsi="Arial" w:cs="Arial"/>
        </w:rPr>
      </w:pPr>
      <w:r w:rsidRPr="00601381">
        <w:rPr>
          <w:rFonts w:ascii="Arial" w:hAnsi="Arial" w:cs="Arial"/>
        </w:rPr>
        <w:t>Finds difficulty with dictionaries, directories, encyclopaedias</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b/>
          <w:bCs/>
        </w:rPr>
        <w:t>Numeracy</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 xml:space="preserve">Finds difficulty remembering tables and/or basic number sets </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 xml:space="preserve">Finds sequencing problematic </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 xml:space="preserve">Confuses signs such as x for + </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 xml:space="preserve">Can think at a high level in mathematics, but needs a calculator for simple calculations </w:t>
      </w:r>
    </w:p>
    <w:p w:rsidR="009D3857" w:rsidRDefault="009D3857" w:rsidP="009D3857">
      <w:pPr>
        <w:autoSpaceDE w:val="0"/>
        <w:autoSpaceDN w:val="0"/>
        <w:adjustRightInd w:val="0"/>
        <w:spacing w:before="100" w:after="100" w:line="240" w:lineRule="auto"/>
        <w:ind w:left="360"/>
        <w:rPr>
          <w:rFonts w:ascii="Arial" w:hAnsi="Arial" w:cs="Arial"/>
        </w:rPr>
      </w:pP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lastRenderedPageBreak/>
        <w:t xml:space="preserve">Misreads questions that include words </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 xml:space="preserve">Finds mental arithmetic at speed very difficult </w:t>
      </w:r>
    </w:p>
    <w:p w:rsidR="009D3857" w:rsidRPr="00601381" w:rsidRDefault="009D3857" w:rsidP="00945D36">
      <w:pPr>
        <w:numPr>
          <w:ilvl w:val="0"/>
          <w:numId w:val="49"/>
        </w:numPr>
        <w:autoSpaceDE w:val="0"/>
        <w:autoSpaceDN w:val="0"/>
        <w:adjustRightInd w:val="0"/>
        <w:spacing w:before="100" w:after="100" w:line="240" w:lineRule="auto"/>
        <w:rPr>
          <w:rFonts w:ascii="Arial" w:hAnsi="Arial" w:cs="Arial"/>
        </w:rPr>
      </w:pPr>
      <w:r w:rsidRPr="00601381">
        <w:rPr>
          <w:rFonts w:ascii="Arial" w:hAnsi="Arial" w:cs="Arial"/>
        </w:rPr>
        <w:t>Finds memorising formulae difficult</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b/>
          <w:bCs/>
        </w:rPr>
        <w:t>Other areas</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Confuses direction - left/right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in learning foreign languages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Has indeterminate hand preference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in finding the name for an object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Has clear processing problems at speed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 xml:space="preserve">Misunderstands complicated questions </w:t>
      </w:r>
    </w:p>
    <w:p w:rsidR="009D3857" w:rsidRPr="00601381" w:rsidRDefault="009D3857" w:rsidP="00945D36">
      <w:pPr>
        <w:numPr>
          <w:ilvl w:val="0"/>
          <w:numId w:val="50"/>
        </w:numPr>
        <w:autoSpaceDE w:val="0"/>
        <w:autoSpaceDN w:val="0"/>
        <w:adjustRightInd w:val="0"/>
        <w:spacing w:before="100" w:after="100" w:line="240" w:lineRule="auto"/>
        <w:rPr>
          <w:rFonts w:ascii="Arial" w:hAnsi="Arial" w:cs="Arial"/>
        </w:rPr>
      </w:pPr>
      <w:r w:rsidRPr="00601381">
        <w:rPr>
          <w:rFonts w:ascii="Arial" w:hAnsi="Arial" w:cs="Arial"/>
        </w:rPr>
        <w:t>Finds holding a list of instructions in memory difficult, although can perform all tasks when told individually</w:t>
      </w:r>
    </w:p>
    <w:p w:rsidR="009D3857" w:rsidRPr="00601381" w:rsidRDefault="009D3857" w:rsidP="009D3857">
      <w:pPr>
        <w:autoSpaceDE w:val="0"/>
        <w:autoSpaceDN w:val="0"/>
        <w:adjustRightInd w:val="0"/>
        <w:spacing w:before="100" w:after="100"/>
        <w:rPr>
          <w:rFonts w:ascii="Arial" w:hAnsi="Arial" w:cs="Arial"/>
        </w:rPr>
      </w:pPr>
      <w:r w:rsidRPr="00601381">
        <w:rPr>
          <w:rFonts w:ascii="Arial" w:hAnsi="Arial" w:cs="Arial"/>
          <w:b/>
          <w:bCs/>
        </w:rPr>
        <w:t>Behaviour</w:t>
      </w:r>
    </w:p>
    <w:p w:rsidR="009D3857" w:rsidRPr="00601381" w:rsidRDefault="009D3857" w:rsidP="00945D36">
      <w:pPr>
        <w:numPr>
          <w:ilvl w:val="0"/>
          <w:numId w:val="51"/>
        </w:numPr>
        <w:autoSpaceDE w:val="0"/>
        <w:autoSpaceDN w:val="0"/>
        <w:adjustRightInd w:val="0"/>
        <w:spacing w:before="100" w:after="100" w:line="240" w:lineRule="auto"/>
        <w:rPr>
          <w:rFonts w:ascii="Arial" w:hAnsi="Arial" w:cs="Arial"/>
        </w:rPr>
      </w:pPr>
      <w:r w:rsidRPr="00601381">
        <w:rPr>
          <w:rFonts w:ascii="Arial" w:hAnsi="Arial" w:cs="Arial"/>
        </w:rPr>
        <w:t xml:space="preserve">Is disorganised or forgetful e.g. over sports equipment, lessons, homework, appointments </w:t>
      </w:r>
    </w:p>
    <w:p w:rsidR="009D3857" w:rsidRPr="00601381" w:rsidRDefault="009D3857" w:rsidP="00945D36">
      <w:pPr>
        <w:numPr>
          <w:ilvl w:val="0"/>
          <w:numId w:val="51"/>
        </w:numPr>
        <w:autoSpaceDE w:val="0"/>
        <w:autoSpaceDN w:val="0"/>
        <w:adjustRightInd w:val="0"/>
        <w:spacing w:before="100" w:after="100" w:line="240" w:lineRule="auto"/>
        <w:rPr>
          <w:rFonts w:ascii="Arial" w:hAnsi="Arial" w:cs="Arial"/>
        </w:rPr>
      </w:pPr>
      <w:r w:rsidRPr="00601381">
        <w:rPr>
          <w:rFonts w:ascii="Arial" w:hAnsi="Arial" w:cs="Arial"/>
        </w:rPr>
        <w:t xml:space="preserve">Is immature and/or clumsy </w:t>
      </w:r>
    </w:p>
    <w:p w:rsidR="009D3857" w:rsidRPr="00601381" w:rsidRDefault="009D3857" w:rsidP="00945D36">
      <w:pPr>
        <w:numPr>
          <w:ilvl w:val="0"/>
          <w:numId w:val="51"/>
        </w:numPr>
        <w:autoSpaceDE w:val="0"/>
        <w:autoSpaceDN w:val="0"/>
        <w:adjustRightInd w:val="0"/>
        <w:spacing w:before="100" w:after="100" w:line="240" w:lineRule="auto"/>
        <w:rPr>
          <w:rFonts w:ascii="Arial" w:hAnsi="Arial" w:cs="Arial"/>
        </w:rPr>
      </w:pPr>
      <w:r w:rsidRPr="00601381">
        <w:rPr>
          <w:rFonts w:ascii="Arial" w:hAnsi="Arial" w:cs="Arial"/>
        </w:rPr>
        <w:t xml:space="preserve">Has difficulty relating to others: is unable to 'read' body language </w:t>
      </w:r>
    </w:p>
    <w:p w:rsidR="009D3857" w:rsidRPr="00601381" w:rsidRDefault="009D3857" w:rsidP="00945D36">
      <w:pPr>
        <w:numPr>
          <w:ilvl w:val="0"/>
          <w:numId w:val="51"/>
        </w:numPr>
        <w:autoSpaceDE w:val="0"/>
        <w:autoSpaceDN w:val="0"/>
        <w:adjustRightInd w:val="0"/>
        <w:spacing w:before="100" w:after="100" w:line="240" w:lineRule="auto"/>
        <w:rPr>
          <w:rFonts w:ascii="Arial" w:hAnsi="Arial" w:cs="Arial"/>
        </w:rPr>
      </w:pPr>
      <w:r w:rsidRPr="00601381">
        <w:rPr>
          <w:rFonts w:ascii="Arial" w:hAnsi="Arial" w:cs="Arial"/>
        </w:rPr>
        <w:t xml:space="preserve">Is often in the wrong place at the wrong time </w:t>
      </w:r>
    </w:p>
    <w:p w:rsidR="009D3857" w:rsidRPr="00601381" w:rsidRDefault="009D3857" w:rsidP="00945D36">
      <w:pPr>
        <w:numPr>
          <w:ilvl w:val="0"/>
          <w:numId w:val="51"/>
        </w:numPr>
        <w:autoSpaceDE w:val="0"/>
        <w:autoSpaceDN w:val="0"/>
        <w:adjustRightInd w:val="0"/>
        <w:spacing w:before="100" w:after="100" w:line="240" w:lineRule="auto"/>
        <w:rPr>
          <w:rFonts w:ascii="Arial" w:hAnsi="Arial" w:cs="Arial"/>
        </w:rPr>
      </w:pPr>
      <w:r w:rsidRPr="00601381">
        <w:rPr>
          <w:rFonts w:ascii="Arial" w:hAnsi="Arial" w:cs="Arial"/>
        </w:rPr>
        <w:t>Is excessively tired, due to the amount of concentration and effort required</w:t>
      </w:r>
    </w:p>
    <w:p w:rsidR="009D3857" w:rsidRDefault="009D3857" w:rsidP="009D3857">
      <w:pPr>
        <w:autoSpaceDE w:val="0"/>
        <w:autoSpaceDN w:val="0"/>
        <w:adjustRightInd w:val="0"/>
        <w:spacing w:before="100" w:after="100"/>
        <w:rPr>
          <w:rFonts w:ascii="Arial" w:hAnsi="Arial" w:cs="Arial"/>
          <w:b/>
          <w:bCs/>
        </w:rPr>
      </w:pPr>
    </w:p>
    <w:p w:rsidR="009D3857" w:rsidRDefault="009D3857" w:rsidP="009D3857">
      <w:pPr>
        <w:autoSpaceDE w:val="0"/>
        <w:autoSpaceDN w:val="0"/>
        <w:adjustRightInd w:val="0"/>
        <w:spacing w:before="100" w:after="100"/>
        <w:rPr>
          <w:rFonts w:ascii="Arial" w:hAnsi="Arial" w:cs="Arial"/>
          <w:b/>
          <w:bCs/>
        </w:rPr>
      </w:pPr>
      <w:r w:rsidRPr="00601381">
        <w:rPr>
          <w:rFonts w:ascii="Arial" w:hAnsi="Arial" w:cs="Arial"/>
          <w:b/>
          <w:bCs/>
        </w:rPr>
        <w:t>If you see a cluster of difficulties together with abilities in specific areas, the young person may be dyslexic.</w:t>
      </w:r>
    </w:p>
    <w:p w:rsidR="009D3857" w:rsidRDefault="009D3857" w:rsidP="009D3857">
      <w:pPr>
        <w:autoSpaceDE w:val="0"/>
        <w:autoSpaceDN w:val="0"/>
        <w:adjustRightInd w:val="0"/>
        <w:spacing w:before="100" w:after="100"/>
        <w:rPr>
          <w:rFonts w:ascii="Arial" w:hAnsi="Arial" w:cs="Arial"/>
          <w:b/>
          <w:bCs/>
        </w:rPr>
      </w:pPr>
    </w:p>
    <w:p w:rsidR="00EC7049" w:rsidRDefault="009D3857">
      <w:pPr>
        <w:spacing w:after="0" w:line="240" w:lineRule="auto"/>
        <w:rPr>
          <w:rFonts w:ascii="Arial" w:hAnsi="Arial" w:cs="Arial"/>
          <w:b/>
          <w:bCs/>
        </w:rPr>
        <w:sectPr w:rsidR="00EC7049" w:rsidSect="007D4D80">
          <w:footerReference w:type="default" r:id="rId12"/>
          <w:pgSz w:w="11906" w:h="16838"/>
          <w:pgMar w:top="284" w:right="1440" w:bottom="0" w:left="709" w:header="708" w:footer="148" w:gutter="0"/>
          <w:cols w:space="708"/>
          <w:docGrid w:linePitch="360"/>
        </w:sectPr>
      </w:pPr>
      <w:r>
        <w:rPr>
          <w:rFonts w:ascii="Arial" w:hAnsi="Arial" w:cs="Arial"/>
          <w:b/>
          <w:bCs/>
        </w:rPr>
        <w:br w:type="page"/>
      </w:r>
    </w:p>
    <w:p w:rsidR="00EC7049" w:rsidRDefault="00EC7049">
      <w:pPr>
        <w:spacing w:after="0" w:line="240" w:lineRule="auto"/>
        <w:rPr>
          <w:rFonts w:ascii="Arial" w:hAnsi="Arial" w:cs="Arial"/>
          <w:b/>
          <w:bCs/>
        </w:rPr>
      </w:pPr>
      <w:r w:rsidRPr="00EC7049">
        <w:rPr>
          <w:rFonts w:ascii="Arial" w:hAnsi="Arial" w:cs="Arial"/>
          <w:b/>
          <w:bCs/>
          <w:noProof/>
          <w:lang w:eastAsia="en-GB"/>
        </w:rPr>
        <w:lastRenderedPageBreak/>
        <mc:AlternateContent>
          <mc:Choice Requires="wps">
            <w:drawing>
              <wp:anchor distT="0" distB="0" distL="114300" distR="114300" simplePos="0" relativeHeight="251661312" behindDoc="0" locked="0" layoutInCell="1" allowOverlap="1" wp14:anchorId="2DCCF3B0" wp14:editId="2AAD6FFF">
                <wp:simplePos x="0" y="0"/>
                <wp:positionH relativeFrom="column">
                  <wp:posOffset>2476500</wp:posOffset>
                </wp:positionH>
                <wp:positionV relativeFrom="paragraph">
                  <wp:posOffset>-193040</wp:posOffset>
                </wp:positionV>
                <wp:extent cx="5657850" cy="352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52425"/>
                        </a:xfrm>
                        <a:prstGeom prst="rect">
                          <a:avLst/>
                        </a:prstGeom>
                        <a:solidFill>
                          <a:srgbClr val="FFFFFF"/>
                        </a:solidFill>
                        <a:ln w="9525">
                          <a:noFill/>
                          <a:miter lim="800000"/>
                          <a:headEnd/>
                          <a:tailEnd/>
                        </a:ln>
                      </wps:spPr>
                      <wps:txbx>
                        <w:txbxContent>
                          <w:p w:rsidR="00BD2B21" w:rsidRDefault="00BD2B21">
                            <w:r w:rsidRPr="009D3857">
                              <w:rPr>
                                <w:rFonts w:ascii="Arial" w:hAnsi="Arial" w:cs="Arial"/>
                                <w:b/>
                                <w:bCs/>
                                <w:sz w:val="28"/>
                                <w:szCs w:val="28"/>
                              </w:rPr>
                              <w:t>Appendix 3 – Examples of Evidence based programmes (grid)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5.2pt;width:44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iLIQIAAB0EAAAOAAAAZHJzL2Uyb0RvYy54bWysU81u2zAMvg/YOwi6L3bSuEm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" stroked="f">
                <v:textbox>
                  <w:txbxContent>
                    <w:p w:rsidR="00EE7655" w:rsidRDefault="00EE7655">
                      <w:r w:rsidRPr="009D3857">
                        <w:rPr>
                          <w:rFonts w:ascii="Arial" w:hAnsi="Arial" w:cs="Arial"/>
                          <w:b/>
                          <w:bCs/>
                          <w:sz w:val="28"/>
                          <w:szCs w:val="28"/>
                        </w:rPr>
                        <w:t>Appendix 3 – Examples of Evidence based programmes (grid)</w:t>
                      </w:r>
                    </w:p>
                  </w:txbxContent>
                </v:textbox>
              </v:shape>
            </w:pict>
          </mc:Fallback>
        </mc:AlternateContent>
      </w:r>
    </w:p>
    <w:tbl>
      <w:tblPr>
        <w:tblStyle w:val="TableGrid"/>
        <w:tblpPr w:leftFromText="180" w:rightFromText="180" w:vertAnchor="page" w:horzAnchor="margin" w:tblpXSpec="center" w:tblpY="1111"/>
        <w:tblW w:w="14472" w:type="dxa"/>
        <w:tblLook w:val="04A0" w:firstRow="1" w:lastRow="0" w:firstColumn="1" w:lastColumn="0" w:noHBand="0" w:noVBand="1"/>
      </w:tblPr>
      <w:tblGrid>
        <w:gridCol w:w="1668"/>
        <w:gridCol w:w="3201"/>
        <w:gridCol w:w="3201"/>
        <w:gridCol w:w="3201"/>
        <w:gridCol w:w="3201"/>
      </w:tblGrid>
      <w:tr w:rsidR="00EC7049" w:rsidRPr="00EC7049" w:rsidTr="00C2667E">
        <w:trPr>
          <w:trHeight w:val="329"/>
        </w:trPr>
        <w:tc>
          <w:tcPr>
            <w:tcW w:w="1668" w:type="dxa"/>
            <w:vAlign w:val="center"/>
          </w:tcPr>
          <w:p w:rsidR="00EC7049" w:rsidRPr="00EC7049" w:rsidRDefault="00EC7049" w:rsidP="00EC7049">
            <w:pPr>
              <w:rPr>
                <w:rFonts w:cs="Arial"/>
                <w:sz w:val="18"/>
                <w:szCs w:val="20"/>
              </w:rPr>
            </w:pPr>
          </w:p>
        </w:tc>
        <w:tc>
          <w:tcPr>
            <w:tcW w:w="3201" w:type="dxa"/>
            <w:shd w:val="clear" w:color="auto" w:fill="99CC00"/>
            <w:vAlign w:val="center"/>
          </w:tcPr>
          <w:p w:rsidR="00EC7049" w:rsidRPr="00EC7049" w:rsidRDefault="00EC7049" w:rsidP="00EC7049">
            <w:pPr>
              <w:rPr>
                <w:rFonts w:cs="Arial"/>
                <w:sz w:val="18"/>
                <w:szCs w:val="20"/>
              </w:rPr>
            </w:pPr>
            <w:r w:rsidRPr="00EC7049">
              <w:rPr>
                <w:rFonts w:cs="Arial"/>
                <w:sz w:val="18"/>
                <w:szCs w:val="20"/>
              </w:rPr>
              <w:t>Range  1</w:t>
            </w:r>
          </w:p>
        </w:tc>
        <w:tc>
          <w:tcPr>
            <w:tcW w:w="3201" w:type="dxa"/>
            <w:shd w:val="clear" w:color="auto" w:fill="FFFF99"/>
            <w:vAlign w:val="center"/>
          </w:tcPr>
          <w:p w:rsidR="00EC7049" w:rsidRPr="00EC7049" w:rsidRDefault="00EC7049" w:rsidP="00EC7049">
            <w:pPr>
              <w:rPr>
                <w:rFonts w:cs="Arial"/>
                <w:sz w:val="18"/>
                <w:szCs w:val="20"/>
              </w:rPr>
            </w:pPr>
            <w:r w:rsidRPr="00EC7049">
              <w:rPr>
                <w:rFonts w:cs="Arial"/>
                <w:sz w:val="18"/>
                <w:szCs w:val="20"/>
              </w:rPr>
              <w:t>Range 2</w:t>
            </w:r>
          </w:p>
        </w:tc>
        <w:tc>
          <w:tcPr>
            <w:tcW w:w="3201" w:type="dxa"/>
            <w:shd w:val="clear" w:color="auto" w:fill="00CCFF"/>
            <w:vAlign w:val="center"/>
          </w:tcPr>
          <w:p w:rsidR="00EC7049" w:rsidRPr="00EC7049" w:rsidRDefault="00EC7049" w:rsidP="00EC7049">
            <w:pPr>
              <w:rPr>
                <w:rFonts w:cs="Arial"/>
                <w:sz w:val="18"/>
                <w:szCs w:val="20"/>
              </w:rPr>
            </w:pPr>
            <w:r w:rsidRPr="00EC7049">
              <w:rPr>
                <w:rFonts w:cs="Arial"/>
                <w:sz w:val="18"/>
                <w:szCs w:val="20"/>
              </w:rPr>
              <w:t>Range 3</w:t>
            </w:r>
          </w:p>
        </w:tc>
        <w:tc>
          <w:tcPr>
            <w:tcW w:w="3201" w:type="dxa"/>
            <w:shd w:val="clear" w:color="auto" w:fill="FF0000"/>
            <w:vAlign w:val="center"/>
          </w:tcPr>
          <w:p w:rsidR="00EC7049" w:rsidRPr="00EC7049" w:rsidRDefault="00EC7049" w:rsidP="00EC7049">
            <w:pPr>
              <w:rPr>
                <w:rFonts w:cs="Arial"/>
                <w:sz w:val="18"/>
                <w:szCs w:val="20"/>
              </w:rPr>
            </w:pPr>
            <w:r w:rsidRPr="00EC7049">
              <w:rPr>
                <w:rFonts w:cs="Arial"/>
                <w:sz w:val="18"/>
                <w:szCs w:val="20"/>
              </w:rPr>
              <w:t xml:space="preserve"> Range  4</w:t>
            </w:r>
          </w:p>
        </w:tc>
      </w:tr>
      <w:tr w:rsidR="00EC7049" w:rsidRPr="00EC7049" w:rsidTr="00C2667E">
        <w:trPr>
          <w:trHeight w:val="516"/>
        </w:trPr>
        <w:tc>
          <w:tcPr>
            <w:tcW w:w="1668" w:type="dxa"/>
            <w:vAlign w:val="center"/>
          </w:tcPr>
          <w:p w:rsidR="00EC7049" w:rsidRPr="00EC7049" w:rsidRDefault="00F05624" w:rsidP="00EC7049">
            <w:pPr>
              <w:rPr>
                <w:rFonts w:cs="Arial"/>
                <w:sz w:val="18"/>
                <w:szCs w:val="20"/>
              </w:rPr>
            </w:pPr>
            <w:r w:rsidRPr="00EC7049">
              <w:rPr>
                <w:rFonts w:cs="Arial"/>
                <w:sz w:val="18"/>
                <w:szCs w:val="20"/>
              </w:rPr>
              <w:t>Key Stage</w:t>
            </w:r>
          </w:p>
        </w:tc>
        <w:tc>
          <w:tcPr>
            <w:tcW w:w="3201" w:type="dxa"/>
            <w:shd w:val="clear" w:color="auto" w:fill="99CC00"/>
            <w:vAlign w:val="center"/>
          </w:tcPr>
          <w:p w:rsidR="00EC7049" w:rsidRPr="00EC7049" w:rsidRDefault="00EC7049" w:rsidP="00C2667E">
            <w:pPr>
              <w:spacing w:after="0"/>
              <w:rPr>
                <w:rFonts w:ascii="Calibri" w:eastAsia="Calibri" w:hAnsi="Calibri" w:cs="Arial"/>
                <w:sz w:val="18"/>
                <w:szCs w:val="20"/>
              </w:rPr>
            </w:pPr>
            <w:r w:rsidRPr="00EC7049">
              <w:rPr>
                <w:rFonts w:cs="Arial"/>
                <w:sz w:val="18"/>
                <w:szCs w:val="20"/>
              </w:rPr>
              <w:t xml:space="preserve"> Once or twice a week</w:t>
            </w:r>
          </w:p>
        </w:tc>
        <w:tc>
          <w:tcPr>
            <w:tcW w:w="3201" w:type="dxa"/>
            <w:shd w:val="clear" w:color="auto" w:fill="FFFF99"/>
            <w:vAlign w:val="center"/>
          </w:tcPr>
          <w:p w:rsidR="00EC7049" w:rsidRPr="00EC7049" w:rsidRDefault="00EC7049" w:rsidP="00C2667E">
            <w:pPr>
              <w:spacing w:after="0"/>
              <w:rPr>
                <w:rFonts w:ascii="Calibri" w:eastAsia="Calibri" w:hAnsi="Calibri" w:cs="Arial"/>
                <w:sz w:val="18"/>
                <w:szCs w:val="20"/>
              </w:rPr>
            </w:pPr>
            <w:r w:rsidRPr="00EC7049">
              <w:rPr>
                <w:rFonts w:cs="Arial"/>
                <w:sz w:val="18"/>
                <w:szCs w:val="20"/>
              </w:rPr>
              <w:t xml:space="preserve">At least 3 times 30 </w:t>
            </w:r>
            <w:proofErr w:type="spellStart"/>
            <w:r w:rsidRPr="00EC7049">
              <w:rPr>
                <w:rFonts w:cs="Arial"/>
                <w:sz w:val="18"/>
                <w:szCs w:val="20"/>
              </w:rPr>
              <w:t>mins</w:t>
            </w:r>
            <w:proofErr w:type="spellEnd"/>
            <w:r w:rsidRPr="00EC7049">
              <w:rPr>
                <w:rFonts w:cs="Arial"/>
                <w:sz w:val="18"/>
                <w:szCs w:val="20"/>
              </w:rPr>
              <w:t xml:space="preserve"> one-to-one</w:t>
            </w:r>
          </w:p>
        </w:tc>
        <w:tc>
          <w:tcPr>
            <w:tcW w:w="3201" w:type="dxa"/>
            <w:shd w:val="clear" w:color="auto" w:fill="00CCFF"/>
            <w:vAlign w:val="center"/>
          </w:tcPr>
          <w:p w:rsidR="00EC7049" w:rsidRPr="00EC7049" w:rsidRDefault="00EC7049" w:rsidP="00C2667E">
            <w:pPr>
              <w:spacing w:after="0"/>
              <w:rPr>
                <w:rFonts w:ascii="Calibri" w:eastAsia="Calibri" w:hAnsi="Calibri" w:cs="Arial"/>
                <w:sz w:val="18"/>
                <w:szCs w:val="20"/>
              </w:rPr>
            </w:pPr>
            <w:r w:rsidRPr="00EC7049">
              <w:rPr>
                <w:rFonts w:cs="Arial"/>
                <w:sz w:val="18"/>
                <w:szCs w:val="20"/>
              </w:rPr>
              <w:t xml:space="preserve">Daily one-to-one ( at least 30 </w:t>
            </w:r>
            <w:proofErr w:type="spellStart"/>
            <w:r w:rsidRPr="00EC7049">
              <w:rPr>
                <w:rFonts w:cs="Arial"/>
                <w:sz w:val="18"/>
                <w:szCs w:val="20"/>
              </w:rPr>
              <w:t>mins</w:t>
            </w:r>
            <w:proofErr w:type="spellEnd"/>
            <w:r w:rsidRPr="00EC7049">
              <w:rPr>
                <w:rFonts w:cs="Arial"/>
                <w:sz w:val="18"/>
                <w:szCs w:val="20"/>
              </w:rPr>
              <w:t xml:space="preserve"> per day)</w:t>
            </w:r>
          </w:p>
        </w:tc>
        <w:tc>
          <w:tcPr>
            <w:tcW w:w="3201" w:type="dxa"/>
            <w:shd w:val="clear" w:color="auto" w:fill="FF0000"/>
            <w:vAlign w:val="center"/>
          </w:tcPr>
          <w:p w:rsidR="00EC7049" w:rsidRPr="00EC7049" w:rsidRDefault="00EC7049" w:rsidP="00C2667E">
            <w:pPr>
              <w:spacing w:after="0"/>
              <w:rPr>
                <w:rFonts w:ascii="Calibri" w:eastAsia="Calibri" w:hAnsi="Calibri" w:cs="Arial"/>
                <w:sz w:val="18"/>
                <w:szCs w:val="20"/>
              </w:rPr>
            </w:pPr>
            <w:r w:rsidRPr="00EC7049">
              <w:rPr>
                <w:rFonts w:cs="Arial"/>
                <w:sz w:val="18"/>
                <w:szCs w:val="20"/>
              </w:rPr>
              <w:t>Daily 1:1 (delivered by specialist trained member of staff</w:t>
            </w:r>
          </w:p>
        </w:tc>
      </w:tr>
      <w:tr w:rsidR="00EC7049" w:rsidRPr="00EC7049" w:rsidTr="00EC7049">
        <w:trPr>
          <w:trHeight w:val="1804"/>
        </w:trPr>
        <w:tc>
          <w:tcPr>
            <w:tcW w:w="1668" w:type="dxa"/>
            <w:vAlign w:val="center"/>
          </w:tcPr>
          <w:p w:rsidR="00EC7049" w:rsidRPr="00EC7049" w:rsidRDefault="00EC7049" w:rsidP="00EC7049">
            <w:pPr>
              <w:rPr>
                <w:rFonts w:cs="Arial"/>
                <w:sz w:val="18"/>
                <w:szCs w:val="20"/>
              </w:rPr>
            </w:pPr>
            <w:r w:rsidRPr="00EC7049">
              <w:rPr>
                <w:rFonts w:cs="Arial"/>
                <w:sz w:val="18"/>
                <w:szCs w:val="20"/>
              </w:rPr>
              <w:t>Key Stage 1</w:t>
            </w:r>
          </w:p>
        </w:tc>
        <w:tc>
          <w:tcPr>
            <w:tcW w:w="3201" w:type="dxa"/>
            <w:vAlign w:val="center"/>
          </w:tcPr>
          <w:p w:rsidR="00EC7049" w:rsidRPr="00EC7049" w:rsidRDefault="00EC7049" w:rsidP="00EC7049">
            <w:pPr>
              <w:rPr>
                <w:rFonts w:cs="Arial"/>
                <w:sz w:val="18"/>
                <w:szCs w:val="20"/>
              </w:rPr>
            </w:pPr>
            <w:r w:rsidRPr="00EC7049">
              <w:rPr>
                <w:rFonts w:cs="Arial"/>
                <w:sz w:val="18"/>
                <w:szCs w:val="20"/>
              </w:rPr>
              <w:t xml:space="preserve">Alphabet ARC </w:t>
            </w:r>
          </w:p>
          <w:p w:rsidR="00EC7049" w:rsidRPr="00EC7049" w:rsidRDefault="00EC7049" w:rsidP="00EC7049">
            <w:pPr>
              <w:rPr>
                <w:rFonts w:cs="Arial"/>
                <w:sz w:val="18"/>
                <w:szCs w:val="20"/>
              </w:rPr>
            </w:pPr>
            <w:r w:rsidRPr="00EC7049">
              <w:rPr>
                <w:rFonts w:cs="Arial"/>
                <w:sz w:val="18"/>
                <w:szCs w:val="20"/>
              </w:rPr>
              <w:t xml:space="preserve">20/20 Reading or </w:t>
            </w:r>
            <w:proofErr w:type="spellStart"/>
            <w:r w:rsidRPr="00EC7049">
              <w:rPr>
                <w:rFonts w:cs="Arial"/>
                <w:sz w:val="18"/>
                <w:szCs w:val="20"/>
              </w:rPr>
              <w:t>CatchUp</w:t>
            </w:r>
            <w:proofErr w:type="spellEnd"/>
            <w:r w:rsidRPr="00EC7049">
              <w:rPr>
                <w:rFonts w:cs="Arial"/>
                <w:sz w:val="18"/>
                <w:szCs w:val="20"/>
              </w:rPr>
              <w:t xml:space="preserve"> Literacy, Better Reading, </w:t>
            </w:r>
          </w:p>
          <w:p w:rsidR="00EC7049" w:rsidRPr="00EC7049" w:rsidRDefault="00EC7049" w:rsidP="00EC7049">
            <w:pPr>
              <w:rPr>
                <w:rFonts w:cs="Arial"/>
                <w:sz w:val="18"/>
                <w:szCs w:val="20"/>
              </w:rPr>
            </w:pPr>
            <w:proofErr w:type="spellStart"/>
            <w:r w:rsidRPr="00EC7049">
              <w:rPr>
                <w:rFonts w:cs="Arial"/>
                <w:sz w:val="18"/>
                <w:szCs w:val="20"/>
              </w:rPr>
              <w:t>Lexia</w:t>
            </w:r>
            <w:proofErr w:type="spellEnd"/>
            <w:r w:rsidRPr="00EC7049">
              <w:rPr>
                <w:rFonts w:cs="Arial"/>
                <w:sz w:val="18"/>
                <w:szCs w:val="20"/>
              </w:rPr>
              <w:t>,</w:t>
            </w:r>
          </w:p>
          <w:p w:rsidR="00EC7049" w:rsidRPr="00EC7049" w:rsidRDefault="00EC7049" w:rsidP="00EC7049">
            <w:pPr>
              <w:rPr>
                <w:rFonts w:cs="Arial"/>
                <w:sz w:val="18"/>
                <w:szCs w:val="20"/>
              </w:rPr>
            </w:pPr>
            <w:r w:rsidRPr="00EC7049">
              <w:rPr>
                <w:rFonts w:cs="Arial"/>
                <w:sz w:val="18"/>
                <w:szCs w:val="20"/>
              </w:rPr>
              <w:t>Read/Write Inc.</w:t>
            </w:r>
          </w:p>
          <w:p w:rsidR="00EC7049" w:rsidRPr="00EC7049" w:rsidRDefault="00EC7049" w:rsidP="00EC7049">
            <w:pPr>
              <w:rPr>
                <w:rFonts w:cs="Arial"/>
                <w:sz w:val="18"/>
                <w:szCs w:val="20"/>
              </w:rPr>
            </w:pPr>
            <w:r w:rsidRPr="00EC7049">
              <w:rPr>
                <w:rFonts w:cs="Arial"/>
                <w:sz w:val="18"/>
                <w:szCs w:val="20"/>
              </w:rPr>
              <w:t>NLS Booster programme</w:t>
            </w:r>
          </w:p>
        </w:tc>
        <w:tc>
          <w:tcPr>
            <w:tcW w:w="3201" w:type="dxa"/>
            <w:vAlign w:val="center"/>
          </w:tcPr>
          <w:p w:rsidR="00EC7049" w:rsidRPr="00EC7049" w:rsidRDefault="00EC7049" w:rsidP="00EC7049">
            <w:pPr>
              <w:rPr>
                <w:rFonts w:cs="Arial"/>
                <w:sz w:val="18"/>
                <w:szCs w:val="20"/>
              </w:rPr>
            </w:pPr>
            <w:r w:rsidRPr="00EC7049">
              <w:rPr>
                <w:rFonts w:cs="Arial"/>
                <w:sz w:val="18"/>
                <w:szCs w:val="20"/>
              </w:rPr>
              <w:t>As range 1 +</w:t>
            </w:r>
          </w:p>
          <w:p w:rsidR="00EC7049" w:rsidRPr="00EC7049" w:rsidRDefault="00EC7049" w:rsidP="00EC7049">
            <w:pPr>
              <w:rPr>
                <w:rFonts w:cs="Arial"/>
                <w:sz w:val="18"/>
                <w:szCs w:val="20"/>
              </w:rPr>
            </w:pPr>
            <w:r w:rsidRPr="00EC7049">
              <w:rPr>
                <w:rFonts w:cs="Arial"/>
                <w:sz w:val="18"/>
                <w:szCs w:val="20"/>
              </w:rPr>
              <w:t>Programmes such as: Fischer Family Trust</w:t>
            </w:r>
          </w:p>
          <w:p w:rsidR="00EC7049" w:rsidRPr="00EC7049" w:rsidRDefault="00EC7049" w:rsidP="00EC7049">
            <w:pPr>
              <w:rPr>
                <w:rFonts w:cs="Arial"/>
                <w:sz w:val="18"/>
                <w:szCs w:val="20"/>
              </w:rPr>
            </w:pPr>
          </w:p>
        </w:tc>
        <w:tc>
          <w:tcPr>
            <w:tcW w:w="3201" w:type="dxa"/>
            <w:vAlign w:val="center"/>
          </w:tcPr>
          <w:p w:rsidR="00EC7049" w:rsidRPr="00EC7049" w:rsidRDefault="00EC7049" w:rsidP="00EC7049">
            <w:pPr>
              <w:rPr>
                <w:rFonts w:cs="Arial"/>
                <w:sz w:val="18"/>
                <w:szCs w:val="20"/>
              </w:rPr>
            </w:pPr>
            <w:r w:rsidRPr="00EC7049">
              <w:rPr>
                <w:rFonts w:cs="Arial"/>
                <w:sz w:val="18"/>
                <w:szCs w:val="20"/>
              </w:rPr>
              <w:t>Bespoke 1:1 Specific Multi-Sensory Cumulative structured programme such as Reading Recovery (delivered by Reading Recovery Teacher)</w:t>
            </w:r>
          </w:p>
        </w:tc>
        <w:tc>
          <w:tcPr>
            <w:tcW w:w="3201" w:type="dxa"/>
            <w:vAlign w:val="center"/>
          </w:tcPr>
          <w:p w:rsidR="00EC7049" w:rsidRPr="00EC7049" w:rsidRDefault="00EC7049" w:rsidP="00EC7049">
            <w:pPr>
              <w:rPr>
                <w:rFonts w:cs="Arial"/>
                <w:sz w:val="18"/>
                <w:szCs w:val="20"/>
              </w:rPr>
            </w:pPr>
            <w:r w:rsidRPr="00EC7049">
              <w:rPr>
                <w:rFonts w:cs="Arial"/>
                <w:sz w:val="18"/>
                <w:szCs w:val="20"/>
              </w:rPr>
              <w:t>It is unlikely a child of this age would be identified as having specific learning difficulties at this range because of their age and maturity.  However, if it was the case the pupil would require a highly specialised programme with input from a specialist teacher.</w:t>
            </w:r>
          </w:p>
        </w:tc>
      </w:tr>
      <w:tr w:rsidR="00EC7049" w:rsidRPr="00EC7049" w:rsidTr="00EC7049">
        <w:trPr>
          <w:trHeight w:val="1958"/>
        </w:trPr>
        <w:tc>
          <w:tcPr>
            <w:tcW w:w="1668" w:type="dxa"/>
            <w:vAlign w:val="center"/>
          </w:tcPr>
          <w:p w:rsidR="00EC7049" w:rsidRPr="00EC7049" w:rsidRDefault="00EC7049" w:rsidP="00EC7049">
            <w:pPr>
              <w:rPr>
                <w:rFonts w:cs="Arial"/>
                <w:sz w:val="18"/>
                <w:szCs w:val="20"/>
              </w:rPr>
            </w:pPr>
            <w:r w:rsidRPr="00EC7049">
              <w:rPr>
                <w:rFonts w:cs="Arial"/>
                <w:sz w:val="18"/>
                <w:szCs w:val="20"/>
              </w:rPr>
              <w:t>Key Stage 2</w:t>
            </w:r>
          </w:p>
        </w:tc>
        <w:tc>
          <w:tcPr>
            <w:tcW w:w="3201" w:type="dxa"/>
            <w:vAlign w:val="center"/>
          </w:tcPr>
          <w:p w:rsidR="00EC7049" w:rsidRPr="00EC7049" w:rsidRDefault="00EC7049" w:rsidP="00EC7049">
            <w:pPr>
              <w:rPr>
                <w:rFonts w:cs="Arial"/>
                <w:sz w:val="18"/>
                <w:szCs w:val="20"/>
              </w:rPr>
            </w:pPr>
            <w:r w:rsidRPr="00EC7049">
              <w:rPr>
                <w:rFonts w:cs="Arial"/>
                <w:sz w:val="18"/>
                <w:szCs w:val="20"/>
              </w:rPr>
              <w:t xml:space="preserve">Alphabet Arc,  20/20 or </w:t>
            </w:r>
            <w:proofErr w:type="spellStart"/>
            <w:r w:rsidRPr="00EC7049">
              <w:rPr>
                <w:rFonts w:cs="Arial"/>
                <w:sz w:val="18"/>
                <w:szCs w:val="20"/>
              </w:rPr>
              <w:t>CatchUp</w:t>
            </w:r>
            <w:proofErr w:type="spellEnd"/>
            <w:r w:rsidRPr="00EC7049">
              <w:rPr>
                <w:rFonts w:cs="Arial"/>
                <w:sz w:val="18"/>
                <w:szCs w:val="20"/>
              </w:rPr>
              <w:t xml:space="preserve"> Literacy, Better Reading, </w:t>
            </w:r>
            <w:proofErr w:type="spellStart"/>
            <w:r w:rsidRPr="00EC7049">
              <w:rPr>
                <w:rFonts w:cs="Arial"/>
                <w:sz w:val="18"/>
                <w:szCs w:val="20"/>
              </w:rPr>
              <w:t>Lexia</w:t>
            </w:r>
            <w:proofErr w:type="spellEnd"/>
            <w:r w:rsidRPr="00EC7049">
              <w:rPr>
                <w:rFonts w:cs="Arial"/>
                <w:sz w:val="18"/>
                <w:szCs w:val="20"/>
              </w:rPr>
              <w:t xml:space="preserve">, </w:t>
            </w:r>
            <w:proofErr w:type="spellStart"/>
            <w:r w:rsidRPr="00EC7049">
              <w:rPr>
                <w:rFonts w:cs="Arial"/>
                <w:sz w:val="18"/>
                <w:szCs w:val="20"/>
              </w:rPr>
              <w:t>WordShark</w:t>
            </w:r>
            <w:proofErr w:type="spellEnd"/>
            <w:r w:rsidRPr="00EC7049">
              <w:rPr>
                <w:rFonts w:cs="Arial"/>
                <w:sz w:val="18"/>
                <w:szCs w:val="20"/>
              </w:rPr>
              <w:t xml:space="preserve">, </w:t>
            </w:r>
            <w:proofErr w:type="spellStart"/>
            <w:r w:rsidRPr="00EC7049">
              <w:rPr>
                <w:rFonts w:cs="Arial"/>
                <w:sz w:val="18"/>
                <w:szCs w:val="20"/>
              </w:rPr>
              <w:t>Nessy</w:t>
            </w:r>
            <w:proofErr w:type="spellEnd"/>
            <w:r w:rsidRPr="00EC7049">
              <w:rPr>
                <w:rFonts w:cs="Arial"/>
                <w:sz w:val="18"/>
                <w:szCs w:val="20"/>
              </w:rPr>
              <w:t xml:space="preserve"> Reading and Spelling. </w:t>
            </w:r>
          </w:p>
          <w:p w:rsidR="00EC7049" w:rsidRPr="00EC7049" w:rsidRDefault="00EC7049" w:rsidP="00EC7049">
            <w:pPr>
              <w:rPr>
                <w:rFonts w:cs="Arial"/>
                <w:sz w:val="18"/>
                <w:szCs w:val="20"/>
              </w:rPr>
            </w:pPr>
            <w:r w:rsidRPr="00EC7049">
              <w:rPr>
                <w:rFonts w:cs="Arial"/>
                <w:sz w:val="18"/>
                <w:szCs w:val="20"/>
              </w:rPr>
              <w:t>Read/Write Inc. Fresh-Start</w:t>
            </w:r>
          </w:p>
          <w:p w:rsidR="00EC7049" w:rsidRPr="00EC7049" w:rsidRDefault="00EC7049" w:rsidP="00EC7049">
            <w:pPr>
              <w:rPr>
                <w:rFonts w:cs="Arial"/>
                <w:sz w:val="18"/>
                <w:szCs w:val="20"/>
              </w:rPr>
            </w:pPr>
            <w:r w:rsidRPr="00EC7049">
              <w:rPr>
                <w:rFonts w:cs="Arial"/>
                <w:sz w:val="18"/>
                <w:szCs w:val="20"/>
              </w:rPr>
              <w:t>The NLS booster programmes: Additional literacy Support ‘The Quest’ and Further Literacy Support</w:t>
            </w:r>
          </w:p>
          <w:p w:rsidR="00EC7049" w:rsidRPr="00EC7049" w:rsidRDefault="00EC7049" w:rsidP="00EC7049">
            <w:pPr>
              <w:rPr>
                <w:rFonts w:cs="Arial"/>
                <w:sz w:val="18"/>
                <w:szCs w:val="20"/>
              </w:rPr>
            </w:pPr>
            <w:r w:rsidRPr="00EC7049">
              <w:rPr>
                <w:rFonts w:cs="Arial"/>
                <w:sz w:val="18"/>
                <w:szCs w:val="20"/>
              </w:rPr>
              <w:t>Further Literacy Support (FLS)</w:t>
            </w:r>
          </w:p>
        </w:tc>
        <w:tc>
          <w:tcPr>
            <w:tcW w:w="3201" w:type="dxa"/>
            <w:vAlign w:val="center"/>
          </w:tcPr>
          <w:p w:rsidR="00EC7049" w:rsidRPr="00EC7049" w:rsidRDefault="00EC7049" w:rsidP="00EC7049">
            <w:pPr>
              <w:rPr>
                <w:rFonts w:cs="Arial"/>
                <w:sz w:val="18"/>
                <w:szCs w:val="20"/>
              </w:rPr>
            </w:pPr>
            <w:r w:rsidRPr="00EC7049">
              <w:rPr>
                <w:rFonts w:cs="Arial"/>
                <w:sz w:val="18"/>
                <w:szCs w:val="20"/>
              </w:rPr>
              <w:t>As range 1 +</w:t>
            </w:r>
          </w:p>
          <w:p w:rsidR="00EC7049" w:rsidRPr="00EC7049" w:rsidRDefault="00EC7049" w:rsidP="00EC7049">
            <w:pPr>
              <w:rPr>
                <w:rFonts w:cs="Arial"/>
                <w:sz w:val="18"/>
                <w:szCs w:val="20"/>
              </w:rPr>
            </w:pPr>
            <w:r w:rsidRPr="00EC7049">
              <w:rPr>
                <w:rFonts w:cs="Arial"/>
                <w:sz w:val="18"/>
                <w:szCs w:val="20"/>
              </w:rPr>
              <w:t>1:1 Specific Multi-Sensory Cumulative structured programme e.g.</w:t>
            </w:r>
          </w:p>
          <w:p w:rsidR="00EC7049" w:rsidRPr="00EC7049" w:rsidRDefault="00EC7049" w:rsidP="00EC7049">
            <w:pPr>
              <w:rPr>
                <w:rFonts w:cs="Arial"/>
                <w:sz w:val="18"/>
                <w:szCs w:val="20"/>
              </w:rPr>
            </w:pPr>
            <w:r w:rsidRPr="00EC7049">
              <w:rPr>
                <w:rFonts w:cs="Arial"/>
                <w:sz w:val="18"/>
                <w:szCs w:val="20"/>
              </w:rPr>
              <w:t>Launch the Lifeboat Read and Spell</w:t>
            </w:r>
          </w:p>
          <w:p w:rsidR="00EC7049" w:rsidRPr="00EC7049" w:rsidRDefault="00EC7049" w:rsidP="00EC7049">
            <w:pPr>
              <w:rPr>
                <w:rFonts w:cs="Arial"/>
                <w:sz w:val="18"/>
                <w:szCs w:val="20"/>
              </w:rPr>
            </w:pPr>
            <w:r w:rsidRPr="00EC7049">
              <w:rPr>
                <w:rFonts w:cs="Arial"/>
                <w:sz w:val="18"/>
                <w:szCs w:val="20"/>
              </w:rPr>
              <w:t>Alpha to Omega</w:t>
            </w:r>
          </w:p>
          <w:p w:rsidR="00EC7049" w:rsidRPr="00EC7049" w:rsidRDefault="00EC7049" w:rsidP="00EC7049">
            <w:pPr>
              <w:rPr>
                <w:rFonts w:cs="Arial"/>
                <w:sz w:val="18"/>
                <w:szCs w:val="20"/>
              </w:rPr>
            </w:pPr>
            <w:r w:rsidRPr="00EC7049">
              <w:rPr>
                <w:rFonts w:cs="Arial"/>
                <w:sz w:val="18"/>
                <w:szCs w:val="20"/>
              </w:rPr>
              <w:t xml:space="preserve">Beat Dyslexia </w:t>
            </w:r>
          </w:p>
          <w:p w:rsidR="00EC7049" w:rsidRPr="00EC7049" w:rsidRDefault="00EC7049" w:rsidP="00EC7049">
            <w:pPr>
              <w:rPr>
                <w:rFonts w:cs="Arial"/>
                <w:sz w:val="18"/>
                <w:szCs w:val="20"/>
              </w:rPr>
            </w:pPr>
            <w:r w:rsidRPr="00EC7049">
              <w:rPr>
                <w:rFonts w:cs="Arial"/>
                <w:sz w:val="18"/>
                <w:szCs w:val="20"/>
              </w:rPr>
              <w:t>Units of Sound</w:t>
            </w:r>
          </w:p>
        </w:tc>
        <w:tc>
          <w:tcPr>
            <w:tcW w:w="3201" w:type="dxa"/>
            <w:vAlign w:val="center"/>
          </w:tcPr>
          <w:p w:rsidR="00EC7049" w:rsidRPr="00EC7049" w:rsidRDefault="00EC7049" w:rsidP="00EC7049">
            <w:pPr>
              <w:rPr>
                <w:rFonts w:cs="Arial"/>
                <w:sz w:val="18"/>
                <w:szCs w:val="20"/>
              </w:rPr>
            </w:pPr>
            <w:r w:rsidRPr="00EC7049">
              <w:rPr>
                <w:rFonts w:cs="Arial"/>
                <w:sz w:val="18"/>
                <w:szCs w:val="20"/>
              </w:rPr>
              <w:t>Bespoke 1:1 Specific Multi-Sensory Cumulative structured programme</w:t>
            </w:r>
          </w:p>
          <w:p w:rsidR="00EC7049" w:rsidRPr="00EC7049" w:rsidRDefault="00EC7049" w:rsidP="00EC7049">
            <w:pPr>
              <w:rPr>
                <w:rFonts w:cs="Arial"/>
                <w:sz w:val="18"/>
                <w:szCs w:val="20"/>
              </w:rPr>
            </w:pPr>
            <w:r w:rsidRPr="00EC7049">
              <w:rPr>
                <w:rFonts w:cs="Arial"/>
                <w:sz w:val="18"/>
                <w:szCs w:val="20"/>
              </w:rPr>
              <w:t>e.g.  Programmes based on:</w:t>
            </w:r>
          </w:p>
          <w:p w:rsidR="00EC7049" w:rsidRPr="00EC7049" w:rsidRDefault="00EC7049" w:rsidP="00EC7049">
            <w:pPr>
              <w:pStyle w:val="ListParagraph"/>
              <w:numPr>
                <w:ilvl w:val="0"/>
                <w:numId w:val="52"/>
              </w:numPr>
              <w:spacing w:after="0" w:line="240" w:lineRule="auto"/>
              <w:ind w:hanging="307"/>
              <w:rPr>
                <w:rFonts w:cs="Arial"/>
                <w:sz w:val="18"/>
                <w:szCs w:val="20"/>
              </w:rPr>
            </w:pPr>
            <w:r w:rsidRPr="00EC7049">
              <w:rPr>
                <w:rFonts w:cs="Arial"/>
                <w:sz w:val="18"/>
                <w:szCs w:val="20"/>
              </w:rPr>
              <w:t>The Hickey Multi-Sensory Language Course</w:t>
            </w:r>
          </w:p>
          <w:p w:rsidR="00EC7049" w:rsidRPr="00EC7049" w:rsidRDefault="00EC7049" w:rsidP="00EC7049">
            <w:pPr>
              <w:pStyle w:val="ListParagraph"/>
              <w:numPr>
                <w:ilvl w:val="0"/>
                <w:numId w:val="52"/>
              </w:numPr>
              <w:spacing w:after="0" w:line="240" w:lineRule="auto"/>
              <w:ind w:hanging="307"/>
              <w:rPr>
                <w:rFonts w:cs="Arial"/>
                <w:sz w:val="18"/>
                <w:szCs w:val="20"/>
              </w:rPr>
            </w:pPr>
            <w:r w:rsidRPr="00EC7049">
              <w:rPr>
                <w:rFonts w:cs="Arial"/>
                <w:sz w:val="18"/>
                <w:szCs w:val="20"/>
              </w:rPr>
              <w:t>Teaching Literacy to Learners with Dyslexia: A Multi-Sensory Approach Kathleen Kelly and Sylvia Phillips</w:t>
            </w:r>
          </w:p>
          <w:p w:rsidR="00EC7049" w:rsidRPr="00EC7049" w:rsidRDefault="00EC7049" w:rsidP="00EC7049">
            <w:pPr>
              <w:pStyle w:val="ListParagraph"/>
              <w:numPr>
                <w:ilvl w:val="0"/>
                <w:numId w:val="52"/>
              </w:numPr>
              <w:spacing w:after="0" w:line="240" w:lineRule="auto"/>
              <w:ind w:hanging="307"/>
              <w:rPr>
                <w:rFonts w:cs="Arial"/>
                <w:sz w:val="18"/>
                <w:szCs w:val="20"/>
              </w:rPr>
            </w:pPr>
            <w:r w:rsidRPr="00EC7049">
              <w:rPr>
                <w:rFonts w:cs="Arial"/>
                <w:sz w:val="18"/>
                <w:szCs w:val="20"/>
              </w:rPr>
              <w:t>Cognition and Learning Team Multi-Sensory Literacy Course</w:t>
            </w:r>
          </w:p>
        </w:tc>
        <w:tc>
          <w:tcPr>
            <w:tcW w:w="3201" w:type="dxa"/>
            <w:vAlign w:val="center"/>
          </w:tcPr>
          <w:p w:rsidR="00EC7049" w:rsidRPr="00EC7049" w:rsidRDefault="00EC7049" w:rsidP="00EC7049">
            <w:pPr>
              <w:rPr>
                <w:rFonts w:cs="Arial"/>
                <w:sz w:val="18"/>
                <w:szCs w:val="20"/>
              </w:rPr>
            </w:pPr>
            <w:r w:rsidRPr="00EC7049">
              <w:rPr>
                <w:rFonts w:cs="Arial"/>
                <w:sz w:val="18"/>
                <w:szCs w:val="20"/>
              </w:rPr>
              <w:t>Bespoke 1:1 Specific Multi-Sensory Cumulative structured programme</w:t>
            </w:r>
          </w:p>
          <w:p w:rsidR="00EC7049" w:rsidRPr="00EC7049" w:rsidRDefault="00EC7049" w:rsidP="00EC7049">
            <w:pPr>
              <w:rPr>
                <w:rFonts w:cs="Arial"/>
                <w:sz w:val="18"/>
                <w:szCs w:val="20"/>
              </w:rPr>
            </w:pPr>
            <w:r w:rsidRPr="00EC7049">
              <w:rPr>
                <w:rFonts w:cs="Arial"/>
                <w:sz w:val="18"/>
                <w:szCs w:val="20"/>
              </w:rPr>
              <w:t>e.g.  Programmes based on:</w:t>
            </w:r>
          </w:p>
          <w:p w:rsidR="00EC7049" w:rsidRPr="00EC7049" w:rsidRDefault="00EC7049" w:rsidP="00EC7049">
            <w:pPr>
              <w:pStyle w:val="ListParagraph"/>
              <w:numPr>
                <w:ilvl w:val="0"/>
                <w:numId w:val="54"/>
              </w:numPr>
              <w:spacing w:after="0" w:line="240" w:lineRule="auto"/>
              <w:rPr>
                <w:rFonts w:cs="Arial"/>
                <w:sz w:val="18"/>
                <w:szCs w:val="20"/>
              </w:rPr>
            </w:pPr>
            <w:r w:rsidRPr="00EC7049">
              <w:rPr>
                <w:rFonts w:cs="Arial"/>
                <w:sz w:val="18"/>
                <w:szCs w:val="20"/>
              </w:rPr>
              <w:t>The Hickey Multi-Sensory Language Course</w:t>
            </w:r>
          </w:p>
          <w:p w:rsidR="00EC7049" w:rsidRPr="00EC7049" w:rsidRDefault="00EC7049" w:rsidP="00EC7049">
            <w:pPr>
              <w:pStyle w:val="ListParagraph"/>
              <w:numPr>
                <w:ilvl w:val="0"/>
                <w:numId w:val="54"/>
              </w:numPr>
              <w:spacing w:after="0" w:line="240" w:lineRule="auto"/>
              <w:rPr>
                <w:rFonts w:cs="Arial"/>
                <w:sz w:val="18"/>
                <w:szCs w:val="20"/>
              </w:rPr>
            </w:pPr>
            <w:r w:rsidRPr="00EC7049">
              <w:rPr>
                <w:rFonts w:cs="Arial"/>
                <w:sz w:val="18"/>
                <w:szCs w:val="20"/>
              </w:rPr>
              <w:t>Teaching Literacy to Learners with Dyslexia: A Multi-Sensory Approach Kathleen Kelly and Sylvia Phillips</w:t>
            </w:r>
          </w:p>
          <w:p w:rsidR="00EC7049" w:rsidRPr="00EC7049" w:rsidRDefault="00EC7049" w:rsidP="00EC7049">
            <w:pPr>
              <w:pStyle w:val="ListParagraph"/>
              <w:numPr>
                <w:ilvl w:val="0"/>
                <w:numId w:val="54"/>
              </w:numPr>
              <w:spacing w:after="0" w:line="240" w:lineRule="auto"/>
              <w:rPr>
                <w:rFonts w:cs="Arial"/>
                <w:sz w:val="18"/>
                <w:szCs w:val="20"/>
              </w:rPr>
            </w:pPr>
            <w:r w:rsidRPr="00EC7049">
              <w:rPr>
                <w:rFonts w:cs="Arial"/>
                <w:sz w:val="18"/>
                <w:szCs w:val="20"/>
              </w:rPr>
              <w:t>Cognition and Learning Team Multi-Sensory Literacy Course</w:t>
            </w:r>
          </w:p>
        </w:tc>
      </w:tr>
      <w:tr w:rsidR="00EC7049" w:rsidRPr="00EC7049" w:rsidTr="00EC7049">
        <w:trPr>
          <w:trHeight w:val="329"/>
        </w:trPr>
        <w:tc>
          <w:tcPr>
            <w:tcW w:w="1668" w:type="dxa"/>
            <w:vAlign w:val="center"/>
          </w:tcPr>
          <w:p w:rsidR="00EC7049" w:rsidRPr="00EC7049" w:rsidRDefault="00EC7049" w:rsidP="00EC7049">
            <w:pPr>
              <w:rPr>
                <w:rFonts w:cs="Arial"/>
                <w:sz w:val="18"/>
                <w:szCs w:val="20"/>
              </w:rPr>
            </w:pPr>
            <w:r w:rsidRPr="00EC7049">
              <w:rPr>
                <w:rFonts w:cs="Arial"/>
                <w:sz w:val="18"/>
                <w:szCs w:val="20"/>
              </w:rPr>
              <w:t>Key Stage 3</w:t>
            </w:r>
          </w:p>
        </w:tc>
        <w:tc>
          <w:tcPr>
            <w:tcW w:w="3201" w:type="dxa"/>
            <w:vAlign w:val="center"/>
          </w:tcPr>
          <w:p w:rsidR="00EC7049" w:rsidRPr="00EC7049" w:rsidRDefault="00EC7049" w:rsidP="00EC7049">
            <w:pPr>
              <w:rPr>
                <w:rFonts w:cs="Arial"/>
                <w:sz w:val="18"/>
                <w:szCs w:val="20"/>
              </w:rPr>
            </w:pPr>
            <w:r w:rsidRPr="00EC7049">
              <w:rPr>
                <w:rFonts w:cs="Arial"/>
                <w:sz w:val="18"/>
                <w:szCs w:val="20"/>
              </w:rPr>
              <w:t xml:space="preserve">Alphabet Arc,  20/20 or </w:t>
            </w:r>
            <w:proofErr w:type="spellStart"/>
            <w:r w:rsidRPr="00EC7049">
              <w:rPr>
                <w:rFonts w:cs="Arial"/>
                <w:sz w:val="18"/>
                <w:szCs w:val="20"/>
              </w:rPr>
              <w:t>CatchUp</w:t>
            </w:r>
            <w:proofErr w:type="spellEnd"/>
            <w:r w:rsidRPr="00EC7049">
              <w:rPr>
                <w:rFonts w:cs="Arial"/>
                <w:sz w:val="18"/>
                <w:szCs w:val="20"/>
              </w:rPr>
              <w:t xml:space="preserve"> Literacy, Better Reading, </w:t>
            </w:r>
            <w:proofErr w:type="spellStart"/>
            <w:r w:rsidRPr="00EC7049">
              <w:rPr>
                <w:rFonts w:cs="Arial"/>
                <w:sz w:val="18"/>
                <w:szCs w:val="20"/>
              </w:rPr>
              <w:t>Lexia</w:t>
            </w:r>
            <w:proofErr w:type="spellEnd"/>
            <w:r w:rsidRPr="00EC7049">
              <w:rPr>
                <w:rFonts w:cs="Arial"/>
                <w:sz w:val="18"/>
                <w:szCs w:val="20"/>
              </w:rPr>
              <w:t>,</w:t>
            </w:r>
          </w:p>
          <w:p w:rsidR="00EC7049" w:rsidRPr="00EC7049" w:rsidRDefault="00EC7049" w:rsidP="00EC7049">
            <w:pPr>
              <w:rPr>
                <w:rFonts w:cs="Arial"/>
                <w:sz w:val="18"/>
                <w:szCs w:val="20"/>
              </w:rPr>
            </w:pPr>
            <w:r w:rsidRPr="00EC7049">
              <w:rPr>
                <w:rFonts w:cs="Arial"/>
                <w:sz w:val="18"/>
                <w:szCs w:val="20"/>
              </w:rPr>
              <w:t>Read/Write Inc. Fresh-Start, Dockside</w:t>
            </w:r>
          </w:p>
          <w:p w:rsidR="00EC7049" w:rsidRPr="00EC7049" w:rsidRDefault="00EC7049" w:rsidP="00EC7049">
            <w:pPr>
              <w:rPr>
                <w:rFonts w:cs="Arial"/>
                <w:sz w:val="18"/>
                <w:szCs w:val="20"/>
              </w:rPr>
            </w:pPr>
            <w:r w:rsidRPr="00EC7049">
              <w:rPr>
                <w:rFonts w:cs="Arial"/>
                <w:sz w:val="18"/>
                <w:szCs w:val="20"/>
              </w:rPr>
              <w:t>NLS booster programme – Literacy Progress Units</w:t>
            </w: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p w:rsidR="00EC7049" w:rsidRPr="00EC7049" w:rsidRDefault="00EC7049" w:rsidP="00EC7049">
            <w:pPr>
              <w:rPr>
                <w:rFonts w:cs="Arial"/>
                <w:sz w:val="18"/>
                <w:szCs w:val="20"/>
              </w:rPr>
            </w:pP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p w:rsidR="00EC7049" w:rsidRPr="00EC7049" w:rsidRDefault="00EC7049" w:rsidP="00EC7049">
            <w:pPr>
              <w:rPr>
                <w:rFonts w:cs="Arial"/>
                <w:sz w:val="18"/>
                <w:szCs w:val="20"/>
              </w:rPr>
            </w:pP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tc>
      </w:tr>
      <w:tr w:rsidR="00EC7049" w:rsidRPr="00EC7049" w:rsidTr="00EC7049">
        <w:trPr>
          <w:trHeight w:val="311"/>
        </w:trPr>
        <w:tc>
          <w:tcPr>
            <w:tcW w:w="1668" w:type="dxa"/>
            <w:vAlign w:val="center"/>
          </w:tcPr>
          <w:p w:rsidR="00EC7049" w:rsidRPr="00EC7049" w:rsidRDefault="00EC7049" w:rsidP="00EC7049">
            <w:pPr>
              <w:rPr>
                <w:rFonts w:cs="Arial"/>
                <w:sz w:val="18"/>
                <w:szCs w:val="20"/>
              </w:rPr>
            </w:pPr>
            <w:r w:rsidRPr="00EC7049">
              <w:rPr>
                <w:rFonts w:cs="Arial"/>
                <w:sz w:val="18"/>
                <w:szCs w:val="20"/>
              </w:rPr>
              <w:t>Key Stage 4</w:t>
            </w: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p w:rsidR="00EC7049" w:rsidRPr="00EC7049" w:rsidRDefault="00EC7049" w:rsidP="00EC7049">
            <w:pPr>
              <w:rPr>
                <w:rFonts w:cs="Arial"/>
                <w:sz w:val="18"/>
                <w:szCs w:val="20"/>
              </w:rPr>
            </w:pPr>
            <w:r w:rsidRPr="00EC7049">
              <w:rPr>
                <w:rFonts w:cs="Arial"/>
                <w:sz w:val="18"/>
                <w:szCs w:val="20"/>
              </w:rPr>
              <w:t>NLS Booster Programme :  Study Plus</w:t>
            </w: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p w:rsidR="00EC7049" w:rsidRPr="00EC7049" w:rsidRDefault="00EC7049" w:rsidP="00EC7049">
            <w:pPr>
              <w:rPr>
                <w:rFonts w:cs="Arial"/>
                <w:sz w:val="18"/>
                <w:szCs w:val="20"/>
              </w:rPr>
            </w:pPr>
          </w:p>
        </w:tc>
        <w:tc>
          <w:tcPr>
            <w:tcW w:w="3201" w:type="dxa"/>
            <w:vAlign w:val="center"/>
          </w:tcPr>
          <w:p w:rsidR="00EC7049" w:rsidRPr="00EC7049" w:rsidRDefault="00EC7049" w:rsidP="00EC7049">
            <w:pPr>
              <w:rPr>
                <w:rFonts w:cs="Arial"/>
                <w:sz w:val="18"/>
                <w:szCs w:val="20"/>
              </w:rPr>
            </w:pPr>
            <w:r w:rsidRPr="00EC7049">
              <w:rPr>
                <w:rFonts w:cs="Arial"/>
                <w:sz w:val="18"/>
                <w:szCs w:val="20"/>
              </w:rPr>
              <w:t>As Above</w:t>
            </w:r>
          </w:p>
        </w:tc>
      </w:tr>
    </w:tbl>
    <w:p w:rsidR="009D3857" w:rsidRPr="00EC7049" w:rsidRDefault="009D3857" w:rsidP="009D3857">
      <w:pPr>
        <w:spacing w:after="0"/>
        <w:rPr>
          <w:rFonts w:ascii="Arial" w:hAnsi="Arial" w:cs="Arial"/>
          <w:b/>
          <w:bCs/>
          <w:sz w:val="20"/>
        </w:rPr>
      </w:pPr>
    </w:p>
    <w:p w:rsidR="009D3857" w:rsidRPr="00EC7049" w:rsidRDefault="009D3857" w:rsidP="009D3857">
      <w:pPr>
        <w:spacing w:after="0"/>
        <w:rPr>
          <w:rFonts w:ascii="Arial" w:hAnsi="Arial" w:cs="Arial"/>
          <w:b/>
          <w:bCs/>
          <w:sz w:val="20"/>
        </w:rPr>
      </w:pPr>
    </w:p>
    <w:p w:rsidR="00EC7049" w:rsidRPr="00EC7049" w:rsidRDefault="00EC7049" w:rsidP="009D3857">
      <w:pPr>
        <w:spacing w:after="0"/>
        <w:rPr>
          <w:rFonts w:ascii="Arial" w:hAnsi="Arial" w:cs="Arial"/>
          <w:b/>
          <w:bCs/>
          <w:sz w:val="24"/>
          <w:szCs w:val="28"/>
        </w:rPr>
      </w:pPr>
      <w:r w:rsidRPr="00EC7049">
        <w:rPr>
          <w:rFonts w:ascii="Arial" w:hAnsi="Arial" w:cs="Arial"/>
          <w:b/>
          <w:bCs/>
          <w:sz w:val="24"/>
          <w:szCs w:val="28"/>
        </w:rPr>
        <w:t xml:space="preserve">       </w:t>
      </w:r>
    </w:p>
    <w:p w:rsidR="00EC7049" w:rsidRPr="00EC7049" w:rsidRDefault="00EC7049" w:rsidP="009D3857">
      <w:pPr>
        <w:spacing w:after="0"/>
        <w:rPr>
          <w:sz w:val="24"/>
          <w:szCs w:val="28"/>
        </w:rPr>
      </w:pPr>
    </w:p>
    <w:sectPr w:rsidR="00EC7049" w:rsidRPr="00EC7049" w:rsidSect="00EC7049">
      <w:pgSz w:w="16838" w:h="11906" w:orient="landscape"/>
      <w:pgMar w:top="709" w:right="284" w:bottom="1440" w:left="0"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EC" w:rsidRDefault="003731EC" w:rsidP="00137CC0">
      <w:pPr>
        <w:spacing w:after="0" w:line="240" w:lineRule="auto"/>
      </w:pPr>
      <w:r>
        <w:separator/>
      </w:r>
    </w:p>
  </w:endnote>
  <w:endnote w:type="continuationSeparator" w:id="0">
    <w:p w:rsidR="003731EC" w:rsidRDefault="003731EC" w:rsidP="0013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1" w:rsidRDefault="00BD2B21">
    <w:pPr>
      <w:pStyle w:val="Footer"/>
      <w:jc w:val="center"/>
    </w:pPr>
    <w:r>
      <w:fldChar w:fldCharType="begin"/>
    </w:r>
    <w:r>
      <w:instrText xml:space="preserve"> PAGE   \* MERGEFORMAT </w:instrText>
    </w:r>
    <w:r>
      <w:fldChar w:fldCharType="separate"/>
    </w:r>
    <w:r w:rsidR="007B5D5F">
      <w:rPr>
        <w:noProof/>
      </w:rPr>
      <w:t>3</w:t>
    </w:r>
    <w:r>
      <w:rPr>
        <w:noProof/>
      </w:rPr>
      <w:fldChar w:fldCharType="end"/>
    </w:r>
  </w:p>
  <w:p w:rsidR="00BD2B21" w:rsidRDefault="00BD2B21" w:rsidP="00F0002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1" w:rsidRDefault="00BD2B21">
    <w:pPr>
      <w:pStyle w:val="Footer"/>
      <w:jc w:val="center"/>
    </w:pPr>
    <w:r>
      <w:fldChar w:fldCharType="begin"/>
    </w:r>
    <w:r>
      <w:instrText xml:space="preserve"> PAGE   \* MERGEFORMAT </w:instrText>
    </w:r>
    <w:r>
      <w:fldChar w:fldCharType="separate"/>
    </w:r>
    <w:r w:rsidR="007B5D5F">
      <w:rPr>
        <w:noProof/>
      </w:rPr>
      <w:t>14</w:t>
    </w:r>
    <w:r>
      <w:rPr>
        <w:noProof/>
      </w:rPr>
      <w:fldChar w:fldCharType="end"/>
    </w:r>
  </w:p>
  <w:p w:rsidR="00BD2B21" w:rsidRDefault="00BD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EC" w:rsidRDefault="003731EC" w:rsidP="00137CC0">
      <w:pPr>
        <w:spacing w:after="0" w:line="240" w:lineRule="auto"/>
      </w:pPr>
      <w:r>
        <w:separator/>
      </w:r>
    </w:p>
  </w:footnote>
  <w:footnote w:type="continuationSeparator" w:id="0">
    <w:p w:rsidR="003731EC" w:rsidRDefault="003731EC" w:rsidP="0013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B0A"/>
    <w:multiLevelType w:val="hybridMultilevel"/>
    <w:tmpl w:val="6ED20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0DA5F43"/>
    <w:multiLevelType w:val="hybridMultilevel"/>
    <w:tmpl w:val="B28C4F38"/>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9E727E"/>
    <w:multiLevelType w:val="hybridMultilevel"/>
    <w:tmpl w:val="ADF4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65D5A"/>
    <w:multiLevelType w:val="hybridMultilevel"/>
    <w:tmpl w:val="041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D01BB"/>
    <w:multiLevelType w:val="hybridMultilevel"/>
    <w:tmpl w:val="FD06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C0BB0"/>
    <w:multiLevelType w:val="hybridMultilevel"/>
    <w:tmpl w:val="37A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025B3"/>
    <w:multiLevelType w:val="hybridMultilevel"/>
    <w:tmpl w:val="D7CC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5F3901"/>
    <w:multiLevelType w:val="hybridMultilevel"/>
    <w:tmpl w:val="4944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8F794F"/>
    <w:multiLevelType w:val="hybridMultilevel"/>
    <w:tmpl w:val="2E4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C2579"/>
    <w:multiLevelType w:val="hybridMultilevel"/>
    <w:tmpl w:val="E222C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DB500AB"/>
    <w:multiLevelType w:val="hybridMultilevel"/>
    <w:tmpl w:val="8B7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12A32"/>
    <w:multiLevelType w:val="hybridMultilevel"/>
    <w:tmpl w:val="08FCF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A14D7A"/>
    <w:multiLevelType w:val="hybridMultilevel"/>
    <w:tmpl w:val="C77A08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3">
    <w:nsid w:val="23496275"/>
    <w:multiLevelType w:val="hybridMultilevel"/>
    <w:tmpl w:val="F8EC3A5C"/>
    <w:lvl w:ilvl="0" w:tplc="AB78956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3B0986"/>
    <w:multiLevelType w:val="hybridMultilevel"/>
    <w:tmpl w:val="227686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9DF1A86"/>
    <w:multiLevelType w:val="hybridMultilevel"/>
    <w:tmpl w:val="C29E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140F4"/>
    <w:multiLevelType w:val="hybridMultilevel"/>
    <w:tmpl w:val="A324479C"/>
    <w:lvl w:ilvl="0" w:tplc="0809000F">
      <w:start w:val="1"/>
      <w:numFmt w:val="decimal"/>
      <w:lvlText w:val="%1."/>
      <w:lvlJc w:val="left"/>
      <w:pPr>
        <w:ind w:left="307" w:hanging="360"/>
      </w:pPr>
      <w:rPr>
        <w:rFonts w:hint="default"/>
      </w:rPr>
    </w:lvl>
    <w:lvl w:ilvl="1" w:tplc="08090003" w:tentative="1">
      <w:start w:val="1"/>
      <w:numFmt w:val="bullet"/>
      <w:lvlText w:val="o"/>
      <w:lvlJc w:val="left"/>
      <w:pPr>
        <w:ind w:left="1027" w:hanging="360"/>
      </w:pPr>
      <w:rPr>
        <w:rFonts w:ascii="Courier New" w:hAnsi="Courier New" w:cs="Courier New" w:hint="default"/>
      </w:rPr>
    </w:lvl>
    <w:lvl w:ilvl="2" w:tplc="08090005" w:tentative="1">
      <w:start w:val="1"/>
      <w:numFmt w:val="bullet"/>
      <w:lvlText w:val=""/>
      <w:lvlJc w:val="left"/>
      <w:pPr>
        <w:ind w:left="1747" w:hanging="360"/>
      </w:pPr>
      <w:rPr>
        <w:rFonts w:ascii="Wingdings" w:hAnsi="Wingdings" w:hint="default"/>
      </w:rPr>
    </w:lvl>
    <w:lvl w:ilvl="3" w:tplc="08090001" w:tentative="1">
      <w:start w:val="1"/>
      <w:numFmt w:val="bullet"/>
      <w:lvlText w:val=""/>
      <w:lvlJc w:val="left"/>
      <w:pPr>
        <w:ind w:left="2467" w:hanging="360"/>
      </w:pPr>
      <w:rPr>
        <w:rFonts w:ascii="Symbol" w:hAnsi="Symbol" w:hint="default"/>
      </w:rPr>
    </w:lvl>
    <w:lvl w:ilvl="4" w:tplc="08090003" w:tentative="1">
      <w:start w:val="1"/>
      <w:numFmt w:val="bullet"/>
      <w:lvlText w:val="o"/>
      <w:lvlJc w:val="left"/>
      <w:pPr>
        <w:ind w:left="3187" w:hanging="360"/>
      </w:pPr>
      <w:rPr>
        <w:rFonts w:ascii="Courier New" w:hAnsi="Courier New" w:cs="Courier New" w:hint="default"/>
      </w:rPr>
    </w:lvl>
    <w:lvl w:ilvl="5" w:tplc="08090005" w:tentative="1">
      <w:start w:val="1"/>
      <w:numFmt w:val="bullet"/>
      <w:lvlText w:val=""/>
      <w:lvlJc w:val="left"/>
      <w:pPr>
        <w:ind w:left="3907" w:hanging="360"/>
      </w:pPr>
      <w:rPr>
        <w:rFonts w:ascii="Wingdings" w:hAnsi="Wingdings" w:hint="default"/>
      </w:rPr>
    </w:lvl>
    <w:lvl w:ilvl="6" w:tplc="08090001" w:tentative="1">
      <w:start w:val="1"/>
      <w:numFmt w:val="bullet"/>
      <w:lvlText w:val=""/>
      <w:lvlJc w:val="left"/>
      <w:pPr>
        <w:ind w:left="4627" w:hanging="360"/>
      </w:pPr>
      <w:rPr>
        <w:rFonts w:ascii="Symbol" w:hAnsi="Symbol" w:hint="default"/>
      </w:rPr>
    </w:lvl>
    <w:lvl w:ilvl="7" w:tplc="08090003" w:tentative="1">
      <w:start w:val="1"/>
      <w:numFmt w:val="bullet"/>
      <w:lvlText w:val="o"/>
      <w:lvlJc w:val="left"/>
      <w:pPr>
        <w:ind w:left="5347" w:hanging="360"/>
      </w:pPr>
      <w:rPr>
        <w:rFonts w:ascii="Courier New" w:hAnsi="Courier New" w:cs="Courier New" w:hint="default"/>
      </w:rPr>
    </w:lvl>
    <w:lvl w:ilvl="8" w:tplc="08090005" w:tentative="1">
      <w:start w:val="1"/>
      <w:numFmt w:val="bullet"/>
      <w:lvlText w:val=""/>
      <w:lvlJc w:val="left"/>
      <w:pPr>
        <w:ind w:left="6067" w:hanging="360"/>
      </w:pPr>
      <w:rPr>
        <w:rFonts w:ascii="Wingdings" w:hAnsi="Wingdings" w:hint="default"/>
      </w:rPr>
    </w:lvl>
  </w:abstractNum>
  <w:abstractNum w:abstractNumId="17">
    <w:nsid w:val="2DD16497"/>
    <w:multiLevelType w:val="hybridMultilevel"/>
    <w:tmpl w:val="61F676C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30CA0397"/>
    <w:multiLevelType w:val="hybridMultilevel"/>
    <w:tmpl w:val="E54C4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B03F25"/>
    <w:multiLevelType w:val="hybridMultilevel"/>
    <w:tmpl w:val="729E82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44445AB"/>
    <w:multiLevelType w:val="hybridMultilevel"/>
    <w:tmpl w:val="DB3AD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B8360F3"/>
    <w:multiLevelType w:val="hybridMultilevel"/>
    <w:tmpl w:val="350C6E88"/>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E410CD4"/>
    <w:multiLevelType w:val="hybridMultilevel"/>
    <w:tmpl w:val="A0D0C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F8C2130"/>
    <w:multiLevelType w:val="hybridMultilevel"/>
    <w:tmpl w:val="B4D2716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nsid w:val="42336463"/>
    <w:multiLevelType w:val="hybridMultilevel"/>
    <w:tmpl w:val="FE3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836BCD"/>
    <w:multiLevelType w:val="hybridMultilevel"/>
    <w:tmpl w:val="D5A0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12BF5"/>
    <w:multiLevelType w:val="hybridMultilevel"/>
    <w:tmpl w:val="2F4493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7EA0E79"/>
    <w:multiLevelType w:val="hybridMultilevel"/>
    <w:tmpl w:val="D542E918"/>
    <w:lvl w:ilvl="0" w:tplc="0809000F">
      <w:start w:val="1"/>
      <w:numFmt w:val="decimal"/>
      <w:lvlText w:val="%1."/>
      <w:lvlJc w:val="left"/>
      <w:pPr>
        <w:ind w:left="-1459" w:hanging="360"/>
      </w:pPr>
    </w:lvl>
    <w:lvl w:ilvl="1" w:tplc="08090019" w:tentative="1">
      <w:start w:val="1"/>
      <w:numFmt w:val="lowerLetter"/>
      <w:lvlText w:val="%2."/>
      <w:lvlJc w:val="left"/>
      <w:pPr>
        <w:ind w:left="-739" w:hanging="360"/>
      </w:pPr>
    </w:lvl>
    <w:lvl w:ilvl="2" w:tplc="0809001B" w:tentative="1">
      <w:start w:val="1"/>
      <w:numFmt w:val="lowerRoman"/>
      <w:lvlText w:val="%3."/>
      <w:lvlJc w:val="right"/>
      <w:pPr>
        <w:ind w:left="-19" w:hanging="180"/>
      </w:pPr>
    </w:lvl>
    <w:lvl w:ilvl="3" w:tplc="0809000F" w:tentative="1">
      <w:start w:val="1"/>
      <w:numFmt w:val="decimal"/>
      <w:lvlText w:val="%4."/>
      <w:lvlJc w:val="left"/>
      <w:pPr>
        <w:ind w:left="701" w:hanging="360"/>
      </w:pPr>
    </w:lvl>
    <w:lvl w:ilvl="4" w:tplc="08090019" w:tentative="1">
      <w:start w:val="1"/>
      <w:numFmt w:val="lowerLetter"/>
      <w:lvlText w:val="%5."/>
      <w:lvlJc w:val="left"/>
      <w:pPr>
        <w:ind w:left="1421" w:hanging="360"/>
      </w:pPr>
    </w:lvl>
    <w:lvl w:ilvl="5" w:tplc="0809001B" w:tentative="1">
      <w:start w:val="1"/>
      <w:numFmt w:val="lowerRoman"/>
      <w:lvlText w:val="%6."/>
      <w:lvlJc w:val="right"/>
      <w:pPr>
        <w:ind w:left="2141" w:hanging="180"/>
      </w:pPr>
    </w:lvl>
    <w:lvl w:ilvl="6" w:tplc="0809000F" w:tentative="1">
      <w:start w:val="1"/>
      <w:numFmt w:val="decimal"/>
      <w:lvlText w:val="%7."/>
      <w:lvlJc w:val="left"/>
      <w:pPr>
        <w:ind w:left="2861" w:hanging="360"/>
      </w:pPr>
    </w:lvl>
    <w:lvl w:ilvl="7" w:tplc="08090019" w:tentative="1">
      <w:start w:val="1"/>
      <w:numFmt w:val="lowerLetter"/>
      <w:lvlText w:val="%8."/>
      <w:lvlJc w:val="left"/>
      <w:pPr>
        <w:ind w:left="3581" w:hanging="360"/>
      </w:pPr>
    </w:lvl>
    <w:lvl w:ilvl="8" w:tplc="0809001B" w:tentative="1">
      <w:start w:val="1"/>
      <w:numFmt w:val="lowerRoman"/>
      <w:lvlText w:val="%9."/>
      <w:lvlJc w:val="right"/>
      <w:pPr>
        <w:ind w:left="4301" w:hanging="180"/>
      </w:pPr>
    </w:lvl>
  </w:abstractNum>
  <w:abstractNum w:abstractNumId="28">
    <w:nsid w:val="49E62E56"/>
    <w:multiLevelType w:val="hybridMultilevel"/>
    <w:tmpl w:val="9A5EA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2418F4"/>
    <w:multiLevelType w:val="hybridMultilevel"/>
    <w:tmpl w:val="0EE6F6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1A746A6"/>
    <w:multiLevelType w:val="hybridMultilevel"/>
    <w:tmpl w:val="38A80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25F45DF"/>
    <w:multiLevelType w:val="hybridMultilevel"/>
    <w:tmpl w:val="76CCFAB6"/>
    <w:lvl w:ilvl="0" w:tplc="AB78956E">
      <w:start w:val="1"/>
      <w:numFmt w:val="bullet"/>
      <w:lvlText w:val="~"/>
      <w:lvlJc w:val="left"/>
      <w:pPr>
        <w:ind w:left="825" w:hanging="360"/>
      </w:pPr>
      <w:rPr>
        <w:rFonts w:ascii="Courier New" w:hAnsi="Courier New"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nsid w:val="52C939E4"/>
    <w:multiLevelType w:val="hybridMultilevel"/>
    <w:tmpl w:val="28D8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2EE2FBB"/>
    <w:multiLevelType w:val="hybridMultilevel"/>
    <w:tmpl w:val="9ADED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578279F"/>
    <w:multiLevelType w:val="hybridMultilevel"/>
    <w:tmpl w:val="68AE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DC2F83"/>
    <w:multiLevelType w:val="hybridMultilevel"/>
    <w:tmpl w:val="DAFCB3C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6">
    <w:nsid w:val="5A3A3B29"/>
    <w:multiLevelType w:val="hybridMultilevel"/>
    <w:tmpl w:val="52E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5334EF"/>
    <w:multiLevelType w:val="hybridMultilevel"/>
    <w:tmpl w:val="E3B2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D91D11"/>
    <w:multiLevelType w:val="hybridMultilevel"/>
    <w:tmpl w:val="BCC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4256B6"/>
    <w:multiLevelType w:val="hybridMultilevel"/>
    <w:tmpl w:val="B9A6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4C72CD"/>
    <w:multiLevelType w:val="hybridMultilevel"/>
    <w:tmpl w:val="ABF0B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71854AD"/>
    <w:multiLevelType w:val="hybridMultilevel"/>
    <w:tmpl w:val="4C9C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001404"/>
    <w:multiLevelType w:val="hybridMultilevel"/>
    <w:tmpl w:val="6212A3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3">
    <w:nsid w:val="6A0B680A"/>
    <w:multiLevelType w:val="hybridMultilevel"/>
    <w:tmpl w:val="EB3E7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B5970B7"/>
    <w:multiLevelType w:val="hybridMultilevel"/>
    <w:tmpl w:val="C5363D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6C0C58F5"/>
    <w:multiLevelType w:val="hybridMultilevel"/>
    <w:tmpl w:val="F41469FC"/>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46">
    <w:nsid w:val="6F6301CA"/>
    <w:multiLevelType w:val="hybridMultilevel"/>
    <w:tmpl w:val="7A5213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00678EA"/>
    <w:multiLevelType w:val="hybridMultilevel"/>
    <w:tmpl w:val="A890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445F12"/>
    <w:multiLevelType w:val="hybridMultilevel"/>
    <w:tmpl w:val="13DC361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9">
    <w:nsid w:val="73C23D79"/>
    <w:multiLevelType w:val="hybridMultilevel"/>
    <w:tmpl w:val="E1B2F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7A84175"/>
    <w:multiLevelType w:val="hybridMultilevel"/>
    <w:tmpl w:val="30268D6A"/>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51">
    <w:nsid w:val="7B32134D"/>
    <w:multiLevelType w:val="hybridMultilevel"/>
    <w:tmpl w:val="2F30C8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7B665700"/>
    <w:multiLevelType w:val="hybridMultilevel"/>
    <w:tmpl w:val="AE9C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DC41610"/>
    <w:multiLevelType w:val="hybridMultilevel"/>
    <w:tmpl w:val="7040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9"/>
  </w:num>
  <w:num w:numId="4">
    <w:abstractNumId w:val="3"/>
  </w:num>
  <w:num w:numId="5">
    <w:abstractNumId w:val="25"/>
  </w:num>
  <w:num w:numId="6">
    <w:abstractNumId w:val="32"/>
  </w:num>
  <w:num w:numId="7">
    <w:abstractNumId w:val="9"/>
  </w:num>
  <w:num w:numId="8">
    <w:abstractNumId w:val="11"/>
  </w:num>
  <w:num w:numId="9">
    <w:abstractNumId w:val="7"/>
  </w:num>
  <w:num w:numId="10">
    <w:abstractNumId w:val="37"/>
  </w:num>
  <w:num w:numId="11">
    <w:abstractNumId w:val="34"/>
  </w:num>
  <w:num w:numId="12">
    <w:abstractNumId w:val="40"/>
  </w:num>
  <w:num w:numId="13">
    <w:abstractNumId w:val="41"/>
  </w:num>
  <w:num w:numId="14">
    <w:abstractNumId w:val="52"/>
  </w:num>
  <w:num w:numId="15">
    <w:abstractNumId w:val="31"/>
  </w:num>
  <w:num w:numId="16">
    <w:abstractNumId w:val="4"/>
  </w:num>
  <w:num w:numId="17">
    <w:abstractNumId w:val="6"/>
  </w:num>
  <w:num w:numId="18">
    <w:abstractNumId w:val="17"/>
  </w:num>
  <w:num w:numId="19">
    <w:abstractNumId w:val="23"/>
  </w:num>
  <w:num w:numId="20">
    <w:abstractNumId w:val="50"/>
  </w:num>
  <w:num w:numId="21">
    <w:abstractNumId w:val="42"/>
  </w:num>
  <w:num w:numId="22">
    <w:abstractNumId w:val="12"/>
  </w:num>
  <w:num w:numId="23">
    <w:abstractNumId w:val="45"/>
  </w:num>
  <w:num w:numId="24">
    <w:abstractNumId w:val="47"/>
  </w:num>
  <w:num w:numId="25">
    <w:abstractNumId w:val="53"/>
  </w:num>
  <w:num w:numId="26">
    <w:abstractNumId w:val="24"/>
  </w:num>
  <w:num w:numId="27">
    <w:abstractNumId w:val="8"/>
  </w:num>
  <w:num w:numId="28">
    <w:abstractNumId w:val="5"/>
  </w:num>
  <w:num w:numId="29">
    <w:abstractNumId w:val="15"/>
  </w:num>
  <w:num w:numId="30">
    <w:abstractNumId w:val="48"/>
  </w:num>
  <w:num w:numId="31">
    <w:abstractNumId w:val="2"/>
  </w:num>
  <w:num w:numId="32">
    <w:abstractNumId w:val="38"/>
  </w:num>
  <w:num w:numId="33">
    <w:abstractNumId w:val="43"/>
  </w:num>
  <w:num w:numId="34">
    <w:abstractNumId w:val="35"/>
  </w:num>
  <w:num w:numId="35">
    <w:abstractNumId w:val="49"/>
  </w:num>
  <w:num w:numId="36">
    <w:abstractNumId w:val="13"/>
  </w:num>
  <w:num w:numId="37">
    <w:abstractNumId w:val="19"/>
  </w:num>
  <w:num w:numId="38">
    <w:abstractNumId w:val="28"/>
  </w:num>
  <w:num w:numId="39">
    <w:abstractNumId w:val="46"/>
  </w:num>
  <w:num w:numId="40">
    <w:abstractNumId w:val="30"/>
  </w:num>
  <w:num w:numId="41">
    <w:abstractNumId w:val="44"/>
  </w:num>
  <w:num w:numId="42">
    <w:abstractNumId w:val="22"/>
  </w:num>
  <w:num w:numId="43">
    <w:abstractNumId w:val="1"/>
  </w:num>
  <w:num w:numId="44">
    <w:abstractNumId w:val="21"/>
  </w:num>
  <w:num w:numId="45">
    <w:abstractNumId w:val="33"/>
  </w:num>
  <w:num w:numId="46">
    <w:abstractNumId w:val="20"/>
  </w:num>
  <w:num w:numId="47">
    <w:abstractNumId w:val="26"/>
  </w:num>
  <w:num w:numId="48">
    <w:abstractNumId w:val="14"/>
  </w:num>
  <w:num w:numId="49">
    <w:abstractNumId w:val="0"/>
  </w:num>
  <w:num w:numId="50">
    <w:abstractNumId w:val="29"/>
  </w:num>
  <w:num w:numId="51">
    <w:abstractNumId w:val="51"/>
  </w:num>
  <w:num w:numId="52">
    <w:abstractNumId w:val="16"/>
  </w:num>
  <w:num w:numId="53">
    <w:abstractNumId w:val="27"/>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C0"/>
    <w:rsid w:val="0000768A"/>
    <w:rsid w:val="00041D2C"/>
    <w:rsid w:val="00070172"/>
    <w:rsid w:val="000C6F71"/>
    <w:rsid w:val="000C742D"/>
    <w:rsid w:val="000D5A9B"/>
    <w:rsid w:val="00137CC0"/>
    <w:rsid w:val="001B02A3"/>
    <w:rsid w:val="001C6E43"/>
    <w:rsid w:val="001D652B"/>
    <w:rsid w:val="002050B8"/>
    <w:rsid w:val="00217A80"/>
    <w:rsid w:val="00221B1B"/>
    <w:rsid w:val="002506B2"/>
    <w:rsid w:val="00261F3E"/>
    <w:rsid w:val="002A2063"/>
    <w:rsid w:val="002A23FD"/>
    <w:rsid w:val="002A3D9D"/>
    <w:rsid w:val="002A44D0"/>
    <w:rsid w:val="002B4BB3"/>
    <w:rsid w:val="00300F63"/>
    <w:rsid w:val="00304F2F"/>
    <w:rsid w:val="00316434"/>
    <w:rsid w:val="00322570"/>
    <w:rsid w:val="0034318A"/>
    <w:rsid w:val="003731EC"/>
    <w:rsid w:val="003A1A0E"/>
    <w:rsid w:val="003C18D2"/>
    <w:rsid w:val="003C6AEB"/>
    <w:rsid w:val="00401EAF"/>
    <w:rsid w:val="004071E7"/>
    <w:rsid w:val="0047742E"/>
    <w:rsid w:val="004957C6"/>
    <w:rsid w:val="004D7EF8"/>
    <w:rsid w:val="005149F3"/>
    <w:rsid w:val="00527D3B"/>
    <w:rsid w:val="0054776C"/>
    <w:rsid w:val="005555F4"/>
    <w:rsid w:val="00560EC2"/>
    <w:rsid w:val="00595B3F"/>
    <w:rsid w:val="005A7AD1"/>
    <w:rsid w:val="005C783B"/>
    <w:rsid w:val="005E5AF6"/>
    <w:rsid w:val="005E7037"/>
    <w:rsid w:val="00603189"/>
    <w:rsid w:val="00605F43"/>
    <w:rsid w:val="00631FBA"/>
    <w:rsid w:val="00652CF2"/>
    <w:rsid w:val="006B7C1A"/>
    <w:rsid w:val="006D3F62"/>
    <w:rsid w:val="00724260"/>
    <w:rsid w:val="00735024"/>
    <w:rsid w:val="0075675C"/>
    <w:rsid w:val="00777A39"/>
    <w:rsid w:val="00796CB2"/>
    <w:rsid w:val="007B5D5F"/>
    <w:rsid w:val="007C5A44"/>
    <w:rsid w:val="007D4D80"/>
    <w:rsid w:val="007D65E7"/>
    <w:rsid w:val="00812E05"/>
    <w:rsid w:val="00826765"/>
    <w:rsid w:val="008417BF"/>
    <w:rsid w:val="00887CA8"/>
    <w:rsid w:val="008B1186"/>
    <w:rsid w:val="008D4DB2"/>
    <w:rsid w:val="00945D36"/>
    <w:rsid w:val="009460F1"/>
    <w:rsid w:val="00950552"/>
    <w:rsid w:val="00960F17"/>
    <w:rsid w:val="009748E7"/>
    <w:rsid w:val="009D3308"/>
    <w:rsid w:val="009D3857"/>
    <w:rsid w:val="009D3D39"/>
    <w:rsid w:val="009E2CC2"/>
    <w:rsid w:val="009F683F"/>
    <w:rsid w:val="00A16C4D"/>
    <w:rsid w:val="00A32211"/>
    <w:rsid w:val="00A864C3"/>
    <w:rsid w:val="00AA4262"/>
    <w:rsid w:val="00AB1094"/>
    <w:rsid w:val="00AD32B7"/>
    <w:rsid w:val="00AE37B6"/>
    <w:rsid w:val="00AE56B4"/>
    <w:rsid w:val="00B14FC9"/>
    <w:rsid w:val="00B54D58"/>
    <w:rsid w:val="00B57E00"/>
    <w:rsid w:val="00B7774C"/>
    <w:rsid w:val="00B852C5"/>
    <w:rsid w:val="00B864CD"/>
    <w:rsid w:val="00B95BAA"/>
    <w:rsid w:val="00BC7B09"/>
    <w:rsid w:val="00BD2B21"/>
    <w:rsid w:val="00C01A65"/>
    <w:rsid w:val="00C06C24"/>
    <w:rsid w:val="00C2667E"/>
    <w:rsid w:val="00C3179E"/>
    <w:rsid w:val="00C36EDD"/>
    <w:rsid w:val="00C8277A"/>
    <w:rsid w:val="00C93A43"/>
    <w:rsid w:val="00D00E9E"/>
    <w:rsid w:val="00D675FE"/>
    <w:rsid w:val="00DB2917"/>
    <w:rsid w:val="00E21718"/>
    <w:rsid w:val="00E25A98"/>
    <w:rsid w:val="00E457EF"/>
    <w:rsid w:val="00E64678"/>
    <w:rsid w:val="00E77CB0"/>
    <w:rsid w:val="00E807E1"/>
    <w:rsid w:val="00E85E78"/>
    <w:rsid w:val="00E94B24"/>
    <w:rsid w:val="00EA7949"/>
    <w:rsid w:val="00EC6576"/>
    <w:rsid w:val="00EC7049"/>
    <w:rsid w:val="00ED6702"/>
    <w:rsid w:val="00EE7655"/>
    <w:rsid w:val="00F00023"/>
    <w:rsid w:val="00F05624"/>
    <w:rsid w:val="00F16293"/>
    <w:rsid w:val="00F24901"/>
    <w:rsid w:val="00F2508C"/>
    <w:rsid w:val="00F421B2"/>
    <w:rsid w:val="00F436C1"/>
    <w:rsid w:val="00F6584B"/>
    <w:rsid w:val="00FA51F7"/>
    <w:rsid w:val="00FC433E"/>
    <w:rsid w:val="00FC5D06"/>
    <w:rsid w:val="00FD4ED0"/>
    <w:rsid w:val="00FD5C49"/>
    <w:rsid w:val="00FF4C70"/>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CC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7CC0"/>
    <w:rPr>
      <w:rFonts w:cs="Times New Roman"/>
    </w:rPr>
  </w:style>
  <w:style w:type="paragraph" w:styleId="Footer">
    <w:name w:val="footer"/>
    <w:basedOn w:val="Normal"/>
    <w:link w:val="FooterChar"/>
    <w:uiPriority w:val="99"/>
    <w:rsid w:val="00137C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7CC0"/>
    <w:rPr>
      <w:rFonts w:cs="Times New Roman"/>
    </w:rPr>
  </w:style>
  <w:style w:type="paragraph" w:styleId="ListParagraph">
    <w:name w:val="List Paragraph"/>
    <w:basedOn w:val="Normal"/>
    <w:uiPriority w:val="34"/>
    <w:qFormat/>
    <w:rsid w:val="00137CC0"/>
    <w:pPr>
      <w:ind w:left="720"/>
      <w:contextualSpacing/>
    </w:pPr>
  </w:style>
  <w:style w:type="paragraph" w:styleId="BalloonText">
    <w:name w:val="Balloon Text"/>
    <w:basedOn w:val="Normal"/>
    <w:link w:val="BalloonTextChar"/>
    <w:uiPriority w:val="99"/>
    <w:semiHidden/>
    <w:rsid w:val="00FA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1F7"/>
    <w:rPr>
      <w:rFonts w:ascii="Tahoma" w:hAnsi="Tahoma" w:cs="Tahoma"/>
      <w:sz w:val="16"/>
      <w:szCs w:val="16"/>
    </w:rPr>
  </w:style>
  <w:style w:type="character" w:styleId="Hyperlink">
    <w:name w:val="Hyperlink"/>
    <w:rsid w:val="003A1A0E"/>
    <w:rPr>
      <w:rFonts w:cs="Times New Roman"/>
      <w:color w:val="0000FF"/>
      <w:u w:val="single"/>
    </w:rPr>
  </w:style>
  <w:style w:type="table" w:styleId="TableGrid">
    <w:name w:val="Table Grid"/>
    <w:basedOn w:val="TableNormal"/>
    <w:uiPriority w:val="59"/>
    <w:locked/>
    <w:rsid w:val="00EC704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CC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7CC0"/>
    <w:rPr>
      <w:rFonts w:cs="Times New Roman"/>
    </w:rPr>
  </w:style>
  <w:style w:type="paragraph" w:styleId="Footer">
    <w:name w:val="footer"/>
    <w:basedOn w:val="Normal"/>
    <w:link w:val="FooterChar"/>
    <w:uiPriority w:val="99"/>
    <w:rsid w:val="00137C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7CC0"/>
    <w:rPr>
      <w:rFonts w:cs="Times New Roman"/>
    </w:rPr>
  </w:style>
  <w:style w:type="paragraph" w:styleId="ListParagraph">
    <w:name w:val="List Paragraph"/>
    <w:basedOn w:val="Normal"/>
    <w:uiPriority w:val="34"/>
    <w:qFormat/>
    <w:rsid w:val="00137CC0"/>
    <w:pPr>
      <w:ind w:left="720"/>
      <w:contextualSpacing/>
    </w:pPr>
  </w:style>
  <w:style w:type="paragraph" w:styleId="BalloonText">
    <w:name w:val="Balloon Text"/>
    <w:basedOn w:val="Normal"/>
    <w:link w:val="BalloonTextChar"/>
    <w:uiPriority w:val="99"/>
    <w:semiHidden/>
    <w:rsid w:val="00FA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1F7"/>
    <w:rPr>
      <w:rFonts w:ascii="Tahoma" w:hAnsi="Tahoma" w:cs="Tahoma"/>
      <w:sz w:val="16"/>
      <w:szCs w:val="16"/>
    </w:rPr>
  </w:style>
  <w:style w:type="character" w:styleId="Hyperlink">
    <w:name w:val="Hyperlink"/>
    <w:rsid w:val="003A1A0E"/>
    <w:rPr>
      <w:rFonts w:cs="Times New Roman"/>
      <w:color w:val="0000FF"/>
      <w:u w:val="single"/>
    </w:rPr>
  </w:style>
  <w:style w:type="table" w:styleId="TableGrid">
    <w:name w:val="Table Grid"/>
    <w:basedOn w:val="TableNormal"/>
    <w:uiPriority w:val="59"/>
    <w:locked/>
    <w:rsid w:val="00EC704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edunet/Userfiles/uploads/Paul.Parker/CBMDC%20Logo%20-%20Black%20outlin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F0A5-4EC7-4022-81D6-0A2D4BA6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Specific Learning Difficulties Guidance</vt:lpstr>
    </vt:vector>
  </TitlesOfParts>
  <Company>Education Bradford</Company>
  <LinksUpToDate>false</LinksUpToDate>
  <CharactersWithSpaces>35560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Learning Difficulties Guidance</dc:title>
  <dc:creator>Fiona Whitaker</dc:creator>
  <cp:lastModifiedBy>Fiona Whitaker</cp:lastModifiedBy>
  <cp:revision>4</cp:revision>
  <cp:lastPrinted>2015-09-15T14:40:00Z</cp:lastPrinted>
  <dcterms:created xsi:type="dcterms:W3CDTF">2017-02-09T15:27:00Z</dcterms:created>
  <dcterms:modified xsi:type="dcterms:W3CDTF">2017-02-09T15:40:00Z</dcterms:modified>
</cp:coreProperties>
</file>