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0CB9" w14:textId="0186DD0D" w:rsidR="00907184" w:rsidRPr="007939AB" w:rsidRDefault="00C75375" w:rsidP="00907184">
      <w:pPr>
        <w:jc w:val="center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 </w:t>
      </w:r>
      <w:r w:rsidR="00907184" w:rsidRPr="007939AB">
        <w:rPr>
          <w:rFonts w:ascii="Calibri" w:hAnsi="Calibri" w:cs="Arial"/>
          <w:b/>
          <w:u w:val="single"/>
        </w:rPr>
        <w:t xml:space="preserve">CFR Return </w:t>
      </w:r>
      <w:r w:rsidR="007F72D9">
        <w:rPr>
          <w:rFonts w:ascii="Calibri" w:hAnsi="Calibri" w:cs="Arial"/>
          <w:b/>
          <w:u w:val="single"/>
        </w:rPr>
        <w:t>202</w:t>
      </w:r>
      <w:r w:rsidR="000C798A">
        <w:rPr>
          <w:rFonts w:ascii="Calibri" w:hAnsi="Calibri" w:cs="Arial"/>
          <w:b/>
          <w:u w:val="single"/>
        </w:rPr>
        <w:t>5</w:t>
      </w:r>
      <w:r w:rsidR="007F72D9">
        <w:rPr>
          <w:rFonts w:ascii="Calibri" w:hAnsi="Calibri" w:cs="Arial"/>
          <w:b/>
          <w:u w:val="single"/>
        </w:rPr>
        <w:t>/2</w:t>
      </w:r>
      <w:r w:rsidR="000C798A">
        <w:rPr>
          <w:rFonts w:ascii="Calibri" w:hAnsi="Calibri" w:cs="Arial"/>
          <w:b/>
          <w:u w:val="single"/>
        </w:rPr>
        <w:t>6</w:t>
      </w:r>
      <w:r w:rsidR="00907184" w:rsidRPr="007939AB">
        <w:rPr>
          <w:rFonts w:ascii="Calibri" w:hAnsi="Calibri" w:cs="Arial"/>
          <w:b/>
          <w:u w:val="single"/>
        </w:rPr>
        <w:t xml:space="preserve"> – Important Information for Schools</w:t>
      </w:r>
    </w:p>
    <w:p w14:paraId="2232C95C" w14:textId="77777777" w:rsidR="00907184" w:rsidRPr="007939AB" w:rsidRDefault="00907184" w:rsidP="00907184">
      <w:pPr>
        <w:rPr>
          <w:rFonts w:ascii="Calibri" w:hAnsi="Calibri" w:cs="Arial"/>
        </w:rPr>
      </w:pPr>
    </w:p>
    <w:p w14:paraId="11639216" w14:textId="521905FB" w:rsidR="00E81D13" w:rsidRPr="007F72D9" w:rsidRDefault="00907184" w:rsidP="00E17545">
      <w:pPr>
        <w:jc w:val="both"/>
        <w:rPr>
          <w:rFonts w:ascii="Calibri" w:hAnsi="Calibri" w:cs="Arial"/>
          <w:b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Schools are reminded the deadline for submission of the </w:t>
      </w:r>
      <w:r w:rsidR="009B24C0">
        <w:rPr>
          <w:rFonts w:ascii="Calibri" w:hAnsi="Calibri" w:cs="Arial"/>
          <w:sz w:val="21"/>
          <w:szCs w:val="21"/>
        </w:rPr>
        <w:t>202</w:t>
      </w:r>
      <w:r w:rsidR="00145A9A">
        <w:rPr>
          <w:rFonts w:ascii="Calibri" w:hAnsi="Calibri" w:cs="Arial"/>
          <w:sz w:val="21"/>
          <w:szCs w:val="21"/>
        </w:rPr>
        <w:t>5</w:t>
      </w:r>
      <w:r w:rsidR="009B24C0">
        <w:rPr>
          <w:rFonts w:ascii="Calibri" w:hAnsi="Calibri" w:cs="Arial"/>
          <w:sz w:val="21"/>
          <w:szCs w:val="21"/>
        </w:rPr>
        <w:t>/2</w:t>
      </w:r>
      <w:r w:rsidR="00145A9A">
        <w:rPr>
          <w:rFonts w:ascii="Calibri" w:hAnsi="Calibri" w:cs="Arial"/>
          <w:sz w:val="21"/>
          <w:szCs w:val="21"/>
        </w:rPr>
        <w:t>6</w:t>
      </w:r>
      <w:r w:rsidRPr="00E81D13">
        <w:rPr>
          <w:rFonts w:ascii="Calibri" w:hAnsi="Calibri" w:cs="Arial"/>
          <w:sz w:val="21"/>
          <w:szCs w:val="21"/>
        </w:rPr>
        <w:t xml:space="preserve"> </w:t>
      </w: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CFR</w:t>
        </w:r>
      </w:smartTag>
      <w:r w:rsidRPr="00E81D13">
        <w:rPr>
          <w:rFonts w:ascii="Calibri" w:hAnsi="Calibri" w:cs="Arial"/>
          <w:sz w:val="21"/>
          <w:szCs w:val="21"/>
        </w:rPr>
        <w:t xml:space="preserve"> </w:t>
      </w:r>
      <w:r w:rsidR="00DF7948" w:rsidRPr="00E81D13">
        <w:rPr>
          <w:rFonts w:ascii="Calibri" w:hAnsi="Calibri" w:cs="Arial"/>
          <w:sz w:val="21"/>
          <w:szCs w:val="21"/>
        </w:rPr>
        <w:t xml:space="preserve">return </w:t>
      </w:r>
      <w:r w:rsidRPr="00E81D13">
        <w:rPr>
          <w:rFonts w:ascii="Calibri" w:hAnsi="Calibri" w:cs="Arial"/>
          <w:sz w:val="21"/>
          <w:szCs w:val="21"/>
        </w:rPr>
        <w:t xml:space="preserve">to the LA via the COLLECT system is </w:t>
      </w:r>
      <w:r w:rsidRPr="00E81D13">
        <w:rPr>
          <w:rFonts w:ascii="Calibri" w:hAnsi="Calibri" w:cs="Arial"/>
          <w:sz w:val="21"/>
          <w:szCs w:val="21"/>
          <w:u w:val="single"/>
        </w:rPr>
        <w:t>no later than</w:t>
      </w:r>
      <w:r w:rsidRPr="000C798A">
        <w:rPr>
          <w:rFonts w:ascii="Calibri" w:hAnsi="Calibri" w:cs="Arial"/>
          <w:b/>
          <w:bCs/>
          <w:sz w:val="21"/>
          <w:szCs w:val="21"/>
        </w:rPr>
        <w:t xml:space="preserve"> </w:t>
      </w:r>
      <w:r w:rsidR="000C798A" w:rsidRPr="000C798A">
        <w:rPr>
          <w:rFonts w:ascii="Calibri" w:hAnsi="Calibri" w:cs="Arial"/>
          <w:b/>
          <w:bCs/>
          <w:sz w:val="21"/>
          <w:szCs w:val="21"/>
        </w:rPr>
        <w:t>THURSDAY 7</w:t>
      </w:r>
      <w:r w:rsidR="007F72D9" w:rsidRPr="00D131DC">
        <w:rPr>
          <w:rFonts w:ascii="Calibri" w:hAnsi="Calibri" w:cs="Arial"/>
          <w:b/>
          <w:sz w:val="21"/>
          <w:szCs w:val="21"/>
        </w:rPr>
        <w:t xml:space="preserve"> </w:t>
      </w:r>
      <w:r w:rsidR="00DD0320" w:rsidRPr="00D131DC">
        <w:rPr>
          <w:rFonts w:ascii="Calibri" w:hAnsi="Calibri" w:cs="Arial"/>
          <w:b/>
          <w:sz w:val="21"/>
          <w:szCs w:val="21"/>
        </w:rPr>
        <w:t>May 202</w:t>
      </w:r>
      <w:r w:rsidR="000C798A">
        <w:rPr>
          <w:rFonts w:ascii="Calibri" w:hAnsi="Calibri" w:cs="Arial"/>
          <w:b/>
          <w:sz w:val="21"/>
          <w:szCs w:val="21"/>
        </w:rPr>
        <w:t>6</w:t>
      </w:r>
      <w:r w:rsidRPr="00D131DC">
        <w:rPr>
          <w:rFonts w:ascii="Calibri" w:hAnsi="Calibri" w:cs="Arial"/>
          <w:sz w:val="21"/>
          <w:szCs w:val="21"/>
        </w:rPr>
        <w:t>.</w:t>
      </w:r>
      <w:r w:rsidR="00E95A2A" w:rsidRPr="00D131DC">
        <w:rPr>
          <w:rFonts w:ascii="Calibri" w:hAnsi="Calibri" w:cs="Arial"/>
          <w:sz w:val="21"/>
          <w:szCs w:val="21"/>
        </w:rPr>
        <w:t xml:space="preserve"> If your </w:t>
      </w:r>
      <w:smartTag w:uri="urn:schemas-microsoft-com:office:smarttags" w:element="stockticker">
        <w:r w:rsidR="00E95A2A" w:rsidRPr="00D131DC">
          <w:rPr>
            <w:rFonts w:ascii="Calibri" w:hAnsi="Calibri" w:cs="Arial"/>
            <w:sz w:val="21"/>
            <w:szCs w:val="21"/>
          </w:rPr>
          <w:t>CFR</w:t>
        </w:r>
      </w:smartTag>
      <w:r w:rsidR="00E95A2A" w:rsidRPr="00D131DC">
        <w:rPr>
          <w:rFonts w:ascii="Calibri" w:hAnsi="Calibri" w:cs="Arial"/>
          <w:sz w:val="21"/>
          <w:szCs w:val="21"/>
        </w:rPr>
        <w:t xml:space="preserve"> return is ready for uploading before this date</w:t>
      </w:r>
      <w:r w:rsidR="004E35F0" w:rsidRPr="00D131DC">
        <w:rPr>
          <w:rFonts w:ascii="Calibri" w:hAnsi="Calibri" w:cs="Arial"/>
          <w:sz w:val="21"/>
          <w:szCs w:val="21"/>
        </w:rPr>
        <w:t>,</w:t>
      </w:r>
      <w:r w:rsidR="00E95A2A" w:rsidRPr="00D131DC">
        <w:rPr>
          <w:rFonts w:ascii="Calibri" w:hAnsi="Calibri" w:cs="Arial"/>
          <w:sz w:val="21"/>
          <w:szCs w:val="21"/>
        </w:rPr>
        <w:t xml:space="preserve"> please do submit.</w:t>
      </w:r>
      <w:r w:rsidR="0070127C" w:rsidRPr="00D131DC">
        <w:rPr>
          <w:rFonts w:ascii="Calibri" w:hAnsi="Calibri" w:cs="Arial"/>
          <w:sz w:val="21"/>
          <w:szCs w:val="21"/>
        </w:rPr>
        <w:t xml:space="preserve">  </w:t>
      </w:r>
      <w:r w:rsidR="000A7FF7" w:rsidRPr="003A38CB">
        <w:rPr>
          <w:rFonts w:ascii="Calibri" w:hAnsi="Calibri" w:cs="Arial"/>
          <w:b/>
          <w:bCs/>
          <w:sz w:val="21"/>
          <w:szCs w:val="21"/>
          <w:u w:val="single"/>
        </w:rPr>
        <w:t>Early submission would be greatly appreciated</w:t>
      </w:r>
      <w:r w:rsidR="000A7FF7" w:rsidRPr="00D131DC">
        <w:rPr>
          <w:rFonts w:ascii="Calibri" w:hAnsi="Calibri" w:cs="Arial"/>
          <w:sz w:val="21"/>
          <w:szCs w:val="21"/>
        </w:rPr>
        <w:t>.</w:t>
      </w:r>
      <w:r w:rsidR="000A7FF7" w:rsidRPr="00E81D13">
        <w:rPr>
          <w:rFonts w:ascii="Calibri" w:hAnsi="Calibri" w:cs="Arial"/>
          <w:sz w:val="21"/>
          <w:szCs w:val="21"/>
        </w:rPr>
        <w:t xml:space="preserve"> </w:t>
      </w:r>
    </w:p>
    <w:p w14:paraId="33E80A4B" w14:textId="77777777" w:rsidR="00E81D13" w:rsidRPr="00E81D13" w:rsidRDefault="00E81D13" w:rsidP="00E17545">
      <w:pPr>
        <w:jc w:val="both"/>
        <w:rPr>
          <w:rFonts w:ascii="Calibri" w:hAnsi="Calibri" w:cs="Arial"/>
          <w:sz w:val="21"/>
          <w:szCs w:val="21"/>
        </w:rPr>
      </w:pPr>
    </w:p>
    <w:p w14:paraId="67DFB0D7" w14:textId="46A3DD05" w:rsidR="00907184" w:rsidRPr="00E81D13" w:rsidRDefault="00E81D13" w:rsidP="00E17545">
      <w:pPr>
        <w:jc w:val="both"/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Schools are urged to contact </w:t>
      </w:r>
      <w:r w:rsidR="002646F3">
        <w:rPr>
          <w:rFonts w:ascii="Calibri" w:hAnsi="Calibri" w:cs="Arial"/>
          <w:sz w:val="21"/>
          <w:szCs w:val="21"/>
        </w:rPr>
        <w:t>Dawn Haigh</w:t>
      </w:r>
      <w:r w:rsidRPr="00E81D13">
        <w:rPr>
          <w:rFonts w:ascii="Calibri" w:hAnsi="Calibri" w:cs="Arial"/>
          <w:sz w:val="21"/>
          <w:szCs w:val="21"/>
        </w:rPr>
        <w:t xml:space="preserve"> if you anticipate issues</w:t>
      </w:r>
      <w:r w:rsidR="00DD0320">
        <w:rPr>
          <w:rFonts w:ascii="Calibri" w:hAnsi="Calibri" w:cs="Arial"/>
          <w:sz w:val="21"/>
          <w:szCs w:val="21"/>
        </w:rPr>
        <w:t xml:space="preserve"> in meeting the deadline date above </w:t>
      </w:r>
      <w:r w:rsidR="00FB1751">
        <w:rPr>
          <w:rFonts w:ascii="Calibri" w:hAnsi="Calibri" w:cs="Arial"/>
          <w:sz w:val="21"/>
          <w:szCs w:val="21"/>
        </w:rPr>
        <w:t>by emailing</w:t>
      </w:r>
      <w:r w:rsidRPr="00E81D13">
        <w:rPr>
          <w:rFonts w:ascii="Calibri" w:hAnsi="Calibri" w:cs="Arial"/>
          <w:sz w:val="21"/>
          <w:szCs w:val="21"/>
        </w:rPr>
        <w:t xml:space="preserve"> </w:t>
      </w:r>
      <w:hyperlink r:id="rId8" w:history="1">
        <w:r w:rsidR="00A912ED" w:rsidRPr="000B4E52">
          <w:rPr>
            <w:rStyle w:val="Hyperlink"/>
            <w:rFonts w:ascii="Calibri" w:hAnsi="Calibri" w:cs="Arial"/>
            <w:sz w:val="21"/>
            <w:szCs w:val="21"/>
          </w:rPr>
          <w:t>dawn.haigh@bradford.gov.uk</w:t>
        </w:r>
      </w:hyperlink>
      <w:r w:rsidR="009B24C0">
        <w:rPr>
          <w:rFonts w:ascii="Calibri" w:hAnsi="Calibri" w:cs="Arial"/>
          <w:sz w:val="21"/>
          <w:szCs w:val="21"/>
        </w:rPr>
        <w:t xml:space="preserve"> </w:t>
      </w:r>
    </w:p>
    <w:p w14:paraId="0B9020E5" w14:textId="77777777" w:rsidR="00907184" w:rsidRPr="00E81D13" w:rsidRDefault="00907184" w:rsidP="00E17545">
      <w:pPr>
        <w:jc w:val="both"/>
        <w:rPr>
          <w:rFonts w:ascii="Calibri" w:hAnsi="Calibri" w:cs="Arial"/>
          <w:sz w:val="21"/>
          <w:szCs w:val="21"/>
        </w:rPr>
      </w:pPr>
    </w:p>
    <w:p w14:paraId="334A9D2D" w14:textId="77777777" w:rsidR="001C18C1" w:rsidRPr="00E81D13" w:rsidRDefault="001C18C1" w:rsidP="00E17545">
      <w:pPr>
        <w:jc w:val="both"/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>Please note failure to meet this deadline</w:t>
      </w:r>
      <w:r w:rsidR="00E81D13" w:rsidRPr="00E81D13">
        <w:rPr>
          <w:rFonts w:ascii="Calibri" w:hAnsi="Calibri" w:cs="Arial"/>
          <w:sz w:val="21"/>
          <w:szCs w:val="21"/>
        </w:rPr>
        <w:t xml:space="preserve"> without prior agreement</w:t>
      </w:r>
      <w:r w:rsidR="00856A3E" w:rsidRPr="00E81D13">
        <w:rPr>
          <w:rFonts w:ascii="Calibri" w:hAnsi="Calibri" w:cs="Arial"/>
          <w:sz w:val="21"/>
          <w:szCs w:val="21"/>
        </w:rPr>
        <w:t>, or submitting an incomplete report</w:t>
      </w:r>
      <w:r w:rsidRPr="00E81D13">
        <w:rPr>
          <w:rFonts w:ascii="Calibri" w:hAnsi="Calibri" w:cs="Arial"/>
          <w:sz w:val="21"/>
          <w:szCs w:val="21"/>
        </w:rPr>
        <w:t xml:space="preserve"> will result in the issue of </w:t>
      </w:r>
      <w:r w:rsidRPr="00E81D13">
        <w:rPr>
          <w:rFonts w:ascii="Calibri" w:hAnsi="Calibri" w:cs="Arial"/>
          <w:color w:val="FF0000"/>
          <w:sz w:val="21"/>
          <w:szCs w:val="21"/>
          <w:u w:val="single"/>
        </w:rPr>
        <w:t>10</w:t>
      </w:r>
      <w:r w:rsidRPr="00E81D13">
        <w:rPr>
          <w:rFonts w:ascii="Calibri" w:hAnsi="Calibri" w:cs="Arial"/>
          <w:sz w:val="21"/>
          <w:szCs w:val="21"/>
        </w:rPr>
        <w:t xml:space="preserve"> points on the Light Touch Financial Monitoring Scorecard.</w:t>
      </w:r>
    </w:p>
    <w:p w14:paraId="507C92BA" w14:textId="77777777" w:rsidR="001C18C1" w:rsidRPr="00E81D13" w:rsidRDefault="001C18C1" w:rsidP="00E17545">
      <w:pPr>
        <w:jc w:val="both"/>
        <w:rPr>
          <w:rFonts w:ascii="Calibri" w:hAnsi="Calibri" w:cs="Arial"/>
          <w:sz w:val="21"/>
          <w:szCs w:val="21"/>
        </w:rPr>
      </w:pPr>
    </w:p>
    <w:p w14:paraId="64916A67" w14:textId="5795B56D" w:rsidR="00054A3F" w:rsidRPr="00E81D13" w:rsidRDefault="00F40570" w:rsidP="00E17545">
      <w:pPr>
        <w:jc w:val="both"/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Final </w:t>
      </w: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SAP</w:t>
        </w:r>
      </w:smartTag>
      <w:r w:rsidRPr="00E81D13">
        <w:rPr>
          <w:rFonts w:ascii="Calibri" w:hAnsi="Calibri" w:cs="Arial"/>
          <w:sz w:val="21"/>
          <w:szCs w:val="21"/>
        </w:rPr>
        <w:t xml:space="preserve"> reports </w:t>
      </w:r>
      <w:r w:rsidR="002646F3">
        <w:rPr>
          <w:rFonts w:ascii="Calibri" w:hAnsi="Calibri" w:cs="Arial"/>
          <w:sz w:val="21"/>
          <w:szCs w:val="21"/>
        </w:rPr>
        <w:t>have been</w:t>
      </w:r>
      <w:r w:rsidRPr="00E81D13">
        <w:rPr>
          <w:rFonts w:ascii="Calibri" w:hAnsi="Calibri" w:cs="Arial"/>
          <w:sz w:val="21"/>
          <w:szCs w:val="21"/>
        </w:rPr>
        <w:t xml:space="preserve"> issued </w:t>
      </w:r>
      <w:r w:rsidR="002646F3">
        <w:rPr>
          <w:rFonts w:ascii="Calibri" w:hAnsi="Calibri" w:cs="Arial"/>
          <w:sz w:val="21"/>
          <w:szCs w:val="21"/>
        </w:rPr>
        <w:t xml:space="preserve">today </w:t>
      </w:r>
      <w:r w:rsidR="00A912ED" w:rsidRPr="00A912ED">
        <w:rPr>
          <w:rFonts w:ascii="Calibri" w:hAnsi="Calibri" w:cs="Arial"/>
          <w:sz w:val="21"/>
          <w:szCs w:val="21"/>
        </w:rPr>
        <w:t>(21.04.26)</w:t>
      </w:r>
      <w:r w:rsidR="00A912ED">
        <w:rPr>
          <w:rFonts w:ascii="Calibri" w:hAnsi="Calibri" w:cs="Arial"/>
          <w:color w:val="FF0000"/>
          <w:sz w:val="21"/>
          <w:szCs w:val="21"/>
        </w:rPr>
        <w:t xml:space="preserve"> </w:t>
      </w:r>
      <w:r w:rsidRPr="00E81D13">
        <w:rPr>
          <w:rFonts w:ascii="Calibri" w:hAnsi="Calibri" w:cs="Arial"/>
          <w:sz w:val="21"/>
          <w:szCs w:val="21"/>
        </w:rPr>
        <w:t>via</w:t>
      </w:r>
      <w:r w:rsidR="00F26E8E" w:rsidRPr="00E81D13">
        <w:rPr>
          <w:rFonts w:ascii="Calibri" w:hAnsi="Calibri" w:cs="Arial"/>
          <w:sz w:val="21"/>
          <w:szCs w:val="21"/>
        </w:rPr>
        <w:t xml:space="preserve"> BSO Drop</w:t>
      </w:r>
      <w:r w:rsidR="00983ABC" w:rsidRPr="00E81D13">
        <w:rPr>
          <w:rFonts w:ascii="Calibri" w:hAnsi="Calibri" w:cs="Arial"/>
          <w:sz w:val="21"/>
          <w:szCs w:val="21"/>
        </w:rPr>
        <w:t xml:space="preserve"> B</w:t>
      </w:r>
      <w:r w:rsidR="00F26E8E" w:rsidRPr="00E81D13">
        <w:rPr>
          <w:rFonts w:ascii="Calibri" w:hAnsi="Calibri" w:cs="Arial"/>
          <w:sz w:val="21"/>
          <w:szCs w:val="21"/>
        </w:rPr>
        <w:t>ox</w:t>
      </w:r>
      <w:r w:rsidR="00042A01">
        <w:rPr>
          <w:rFonts w:ascii="Calibri" w:hAnsi="Calibri" w:cs="Arial"/>
          <w:sz w:val="21"/>
          <w:szCs w:val="21"/>
        </w:rPr>
        <w:t>.</w:t>
      </w:r>
      <w:r w:rsidR="00DC7192">
        <w:rPr>
          <w:rFonts w:ascii="Calibri" w:hAnsi="Calibri" w:cs="Arial"/>
          <w:sz w:val="21"/>
          <w:szCs w:val="21"/>
        </w:rPr>
        <w:t xml:space="preserve"> </w:t>
      </w:r>
      <w:r w:rsidRPr="00E81D13">
        <w:rPr>
          <w:rFonts w:ascii="Calibri" w:hAnsi="Calibri" w:cs="Arial"/>
          <w:sz w:val="21"/>
          <w:szCs w:val="21"/>
        </w:rPr>
        <w:t>S</w:t>
      </w:r>
      <w:r w:rsidR="00054A3F" w:rsidRPr="00E81D13">
        <w:rPr>
          <w:rFonts w:ascii="Calibri" w:hAnsi="Calibri" w:cs="Arial"/>
          <w:sz w:val="21"/>
          <w:szCs w:val="21"/>
        </w:rPr>
        <w:t xml:space="preserve">chools can </w:t>
      </w:r>
      <w:r w:rsidRPr="00E81D13">
        <w:rPr>
          <w:rFonts w:ascii="Calibri" w:hAnsi="Calibri" w:cs="Arial"/>
          <w:sz w:val="21"/>
          <w:szCs w:val="21"/>
        </w:rPr>
        <w:t xml:space="preserve">now complete </w:t>
      </w:r>
      <w:r w:rsidR="00054A3F" w:rsidRPr="00E81D13">
        <w:rPr>
          <w:rFonts w:ascii="Calibri" w:hAnsi="Calibri" w:cs="Arial"/>
          <w:sz w:val="21"/>
          <w:szCs w:val="21"/>
        </w:rPr>
        <w:t>check</w:t>
      </w:r>
      <w:r w:rsidRPr="00E81D13">
        <w:rPr>
          <w:rFonts w:ascii="Calibri" w:hAnsi="Calibri" w:cs="Arial"/>
          <w:sz w:val="21"/>
          <w:szCs w:val="21"/>
        </w:rPr>
        <w:t>s</w:t>
      </w:r>
      <w:r w:rsidR="00054A3F" w:rsidRPr="00E81D13">
        <w:rPr>
          <w:rFonts w:ascii="Calibri" w:hAnsi="Calibri" w:cs="Arial"/>
          <w:sz w:val="21"/>
          <w:szCs w:val="21"/>
        </w:rPr>
        <w:t xml:space="preserve">, balance, finalise and submit their returns to COLLECT. </w:t>
      </w:r>
    </w:p>
    <w:p w14:paraId="39ABD8AB" w14:textId="77777777" w:rsidR="00E17545" w:rsidRPr="00E81D13" w:rsidRDefault="00E17545" w:rsidP="00E17545">
      <w:pPr>
        <w:jc w:val="both"/>
        <w:rPr>
          <w:rFonts w:ascii="Calibri" w:hAnsi="Calibri" w:cs="Arial"/>
          <w:sz w:val="21"/>
          <w:szCs w:val="21"/>
        </w:rPr>
      </w:pPr>
    </w:p>
    <w:p w14:paraId="10A3FD81" w14:textId="77777777" w:rsidR="00E17545" w:rsidRPr="00E81D13" w:rsidRDefault="00E17545" w:rsidP="00E17545">
      <w:pPr>
        <w:jc w:val="both"/>
        <w:rPr>
          <w:rFonts w:ascii="Calibri" w:hAnsi="Calibri" w:cs="Arial"/>
          <w:i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Guidance notes </w:t>
      </w:r>
      <w:r w:rsidR="00534064" w:rsidRPr="00E81D13">
        <w:rPr>
          <w:rFonts w:ascii="Calibri" w:hAnsi="Calibri" w:cs="Arial"/>
          <w:sz w:val="21"/>
          <w:szCs w:val="21"/>
        </w:rPr>
        <w:t xml:space="preserve">from DfE </w:t>
      </w:r>
      <w:r w:rsidRPr="00E81D13">
        <w:rPr>
          <w:rFonts w:ascii="Calibri" w:hAnsi="Calibri" w:cs="Arial"/>
          <w:sz w:val="21"/>
          <w:szCs w:val="21"/>
        </w:rPr>
        <w:t xml:space="preserve">on how to upload, check and submit your return </w:t>
      </w:r>
      <w:r w:rsidR="00054A3F" w:rsidRPr="00E81D13">
        <w:rPr>
          <w:rFonts w:ascii="Calibri" w:hAnsi="Calibri" w:cs="Arial"/>
          <w:sz w:val="21"/>
          <w:szCs w:val="21"/>
        </w:rPr>
        <w:t>on</w:t>
      </w:r>
      <w:r w:rsidR="00CB57CA" w:rsidRPr="00E81D13">
        <w:rPr>
          <w:rFonts w:ascii="Calibri" w:hAnsi="Calibri" w:cs="Arial"/>
          <w:sz w:val="21"/>
          <w:szCs w:val="21"/>
        </w:rPr>
        <w:t xml:space="preserve"> COLLECT can be </w:t>
      </w:r>
      <w:r w:rsidR="00983ABC" w:rsidRPr="00E81D13">
        <w:rPr>
          <w:rFonts w:ascii="Calibri" w:hAnsi="Calibri" w:cs="Arial"/>
          <w:sz w:val="21"/>
          <w:szCs w:val="21"/>
        </w:rPr>
        <w:t>found</w:t>
      </w:r>
      <w:r w:rsidR="00042A01">
        <w:rPr>
          <w:rFonts w:ascii="Calibri" w:hAnsi="Calibri" w:cs="Arial"/>
          <w:sz w:val="21"/>
          <w:szCs w:val="21"/>
        </w:rPr>
        <w:t xml:space="preserve"> on the CFR page of BSO, </w:t>
      </w:r>
      <w:hyperlink r:id="rId9" w:history="1">
        <w:r w:rsidR="00042A01" w:rsidRPr="00042A01">
          <w:rPr>
            <w:rStyle w:val="Hyperlink"/>
            <w:rFonts w:ascii="Calibri" w:hAnsi="Calibri" w:cs="Arial"/>
            <w:sz w:val="21"/>
            <w:szCs w:val="21"/>
          </w:rPr>
          <w:t>here</w:t>
        </w:r>
      </w:hyperlink>
    </w:p>
    <w:p w14:paraId="7E40E81F" w14:textId="77777777" w:rsidR="00907184" w:rsidRPr="00E81D13" w:rsidRDefault="00907184" w:rsidP="00907184">
      <w:pPr>
        <w:rPr>
          <w:rFonts w:ascii="Calibri" w:hAnsi="Calibri" w:cs="Arial"/>
          <w:i/>
          <w:sz w:val="21"/>
          <w:szCs w:val="21"/>
        </w:rPr>
      </w:pPr>
    </w:p>
    <w:p w14:paraId="1B15D830" w14:textId="1F8ADCD9" w:rsidR="00907184" w:rsidRPr="00E81D13" w:rsidRDefault="00907184" w:rsidP="00907184">
      <w:pPr>
        <w:rPr>
          <w:rFonts w:ascii="Calibri" w:hAnsi="Calibri" w:cs="Arial"/>
          <w:b/>
          <w:sz w:val="21"/>
          <w:szCs w:val="21"/>
        </w:rPr>
      </w:pPr>
      <w:r w:rsidRPr="00E81D13">
        <w:rPr>
          <w:rFonts w:ascii="Calibri" w:hAnsi="Calibri" w:cs="Arial"/>
          <w:b/>
          <w:sz w:val="21"/>
          <w:szCs w:val="21"/>
        </w:rPr>
        <w:t xml:space="preserve">Before finalising your report on </w:t>
      </w:r>
      <w:smartTag w:uri="urn:schemas-microsoft-com:office:smarttags" w:element="stockticker">
        <w:r w:rsidRPr="00E81D13">
          <w:rPr>
            <w:rFonts w:ascii="Calibri" w:hAnsi="Calibri" w:cs="Arial"/>
            <w:b/>
            <w:sz w:val="21"/>
            <w:szCs w:val="21"/>
          </w:rPr>
          <w:t>FMS</w:t>
        </w:r>
      </w:smartTag>
      <w:r w:rsidRPr="00E81D13">
        <w:rPr>
          <w:rFonts w:ascii="Calibri" w:hAnsi="Calibri" w:cs="Arial"/>
          <w:b/>
          <w:sz w:val="21"/>
          <w:szCs w:val="21"/>
        </w:rPr>
        <w:t>6</w:t>
      </w:r>
      <w:r w:rsidR="003A38CB">
        <w:rPr>
          <w:rFonts w:ascii="Calibri" w:hAnsi="Calibri" w:cs="Arial"/>
          <w:b/>
          <w:sz w:val="21"/>
          <w:szCs w:val="21"/>
        </w:rPr>
        <w:t>/Accounts System</w:t>
      </w:r>
      <w:r w:rsidRPr="00E81D13">
        <w:rPr>
          <w:rFonts w:ascii="Calibri" w:hAnsi="Calibri" w:cs="Arial"/>
          <w:b/>
          <w:sz w:val="21"/>
          <w:szCs w:val="21"/>
        </w:rPr>
        <w:t xml:space="preserve"> and submitting to COLLECT you must ensure:</w:t>
      </w:r>
    </w:p>
    <w:p w14:paraId="301364B5" w14:textId="77777777" w:rsidR="00907184" w:rsidRPr="00E81D13" w:rsidRDefault="00907184" w:rsidP="00907184">
      <w:pPr>
        <w:rPr>
          <w:rFonts w:ascii="Calibri" w:hAnsi="Calibri" w:cs="Arial"/>
          <w:sz w:val="21"/>
          <w:szCs w:val="21"/>
        </w:rPr>
      </w:pPr>
    </w:p>
    <w:p w14:paraId="730B413A" w14:textId="0D9F98D7" w:rsidR="001C18C1" w:rsidRDefault="003A38CB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smartTag w:uri="urn:schemas-microsoft-com:office:smarttags" w:element="stockticker">
        <w:r>
          <w:rPr>
            <w:rFonts w:ascii="Calibri" w:hAnsi="Calibri" w:cs="Arial"/>
            <w:sz w:val="21"/>
            <w:szCs w:val="21"/>
          </w:rPr>
          <w:t xml:space="preserve">You are using the latest version of </w:t>
        </w:r>
        <w:r w:rsidR="00A5637B">
          <w:rPr>
            <w:rFonts w:ascii="Calibri" w:hAnsi="Calibri" w:cs="Arial"/>
            <w:sz w:val="21"/>
            <w:szCs w:val="21"/>
          </w:rPr>
          <w:t xml:space="preserve">your chosen finance </w:t>
        </w:r>
        <w:r>
          <w:rPr>
            <w:rFonts w:ascii="Calibri" w:hAnsi="Calibri" w:cs="Arial"/>
            <w:sz w:val="21"/>
            <w:szCs w:val="21"/>
          </w:rPr>
          <w:t>software that is compatible with COLLECT (</w:t>
        </w:r>
        <w:r w:rsidR="00054A3F" w:rsidRPr="00E81D13">
          <w:rPr>
            <w:rFonts w:ascii="Calibri" w:hAnsi="Calibri" w:cs="Arial"/>
            <w:sz w:val="21"/>
            <w:szCs w:val="21"/>
          </w:rPr>
          <w:t>FMS</w:t>
        </w:r>
      </w:smartTag>
      <w:r w:rsidR="00054A3F" w:rsidRPr="00E81D13">
        <w:rPr>
          <w:rFonts w:ascii="Calibri" w:hAnsi="Calibri" w:cs="Arial"/>
          <w:sz w:val="21"/>
          <w:szCs w:val="21"/>
        </w:rPr>
        <w:t xml:space="preserve">6 </w:t>
      </w:r>
      <w:r w:rsidR="00D640A8">
        <w:rPr>
          <w:rFonts w:ascii="Calibri" w:hAnsi="Calibri" w:cs="Arial"/>
          <w:sz w:val="21"/>
          <w:szCs w:val="21"/>
        </w:rPr>
        <w:t xml:space="preserve">is </w:t>
      </w:r>
      <w:r w:rsidR="001C18C1" w:rsidRPr="00E81D13">
        <w:rPr>
          <w:rFonts w:ascii="Calibri" w:hAnsi="Calibri" w:cs="Arial"/>
          <w:sz w:val="21"/>
          <w:szCs w:val="21"/>
        </w:rPr>
        <w:t xml:space="preserve">version </w:t>
      </w:r>
      <w:r w:rsidR="00C03E74" w:rsidRPr="00D131DC">
        <w:rPr>
          <w:rFonts w:ascii="Calibri" w:hAnsi="Calibri" w:cs="Arial"/>
          <w:sz w:val="21"/>
          <w:szCs w:val="21"/>
        </w:rPr>
        <w:t xml:space="preserve">Spring </w:t>
      </w:r>
      <w:r w:rsidR="008C1CED" w:rsidRPr="008C1CED">
        <w:rPr>
          <w:rFonts w:ascii="Calibri" w:hAnsi="Calibri" w:cs="Arial"/>
          <w:b/>
          <w:bCs/>
          <w:sz w:val="21"/>
          <w:szCs w:val="21"/>
        </w:rPr>
        <w:t>6.226</w:t>
      </w:r>
      <w:r w:rsidR="004E35F0" w:rsidRPr="00D131DC">
        <w:rPr>
          <w:rFonts w:ascii="Calibri" w:hAnsi="Calibri" w:cs="Arial"/>
          <w:b/>
          <w:sz w:val="21"/>
          <w:szCs w:val="21"/>
        </w:rPr>
        <w:t xml:space="preserve"> </w:t>
      </w:r>
      <w:r w:rsidR="00054A3F" w:rsidRPr="00D131DC">
        <w:rPr>
          <w:rFonts w:ascii="Calibri" w:hAnsi="Calibri" w:cs="Arial"/>
          <w:sz w:val="21"/>
          <w:szCs w:val="21"/>
        </w:rPr>
        <w:t>or above</w:t>
      </w:r>
      <w:r>
        <w:rPr>
          <w:rFonts w:ascii="Calibri" w:hAnsi="Calibri" w:cs="Arial"/>
          <w:sz w:val="21"/>
          <w:szCs w:val="21"/>
        </w:rPr>
        <w:t>)</w:t>
      </w:r>
    </w:p>
    <w:p w14:paraId="370500C4" w14:textId="3CB0E988" w:rsidR="00DC7192" w:rsidRDefault="00DC7192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You have adjusted allocations between the 7 sub-categories within E20 and/or the 5 sub-categories in CE04 for the expanded IT spend information required by the DFE. See link below for more information.</w:t>
      </w:r>
    </w:p>
    <w:p w14:paraId="4B037155" w14:textId="77777777" w:rsidR="00903108" w:rsidRPr="00E81D13" w:rsidRDefault="00903108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Your revenue closing balance (B01/B02/B06) </w:t>
      </w:r>
      <w:r w:rsidR="001C18C1" w:rsidRPr="00E81D13">
        <w:rPr>
          <w:rFonts w:ascii="Calibri" w:hAnsi="Calibri" w:cs="Arial"/>
          <w:sz w:val="21"/>
          <w:szCs w:val="21"/>
        </w:rPr>
        <w:t xml:space="preserve">in </w:t>
      </w:r>
      <w:smartTag w:uri="urn:schemas-microsoft-com:office:smarttags" w:element="stockticker">
        <w:r w:rsidR="001C18C1" w:rsidRPr="00E81D13">
          <w:rPr>
            <w:rFonts w:ascii="Calibri" w:hAnsi="Calibri" w:cs="Arial"/>
            <w:sz w:val="21"/>
            <w:szCs w:val="21"/>
          </w:rPr>
          <w:t>CFR</w:t>
        </w:r>
      </w:smartTag>
      <w:r w:rsidR="001C18C1" w:rsidRPr="00E81D13">
        <w:rPr>
          <w:rFonts w:ascii="Calibri" w:hAnsi="Calibri" w:cs="Arial"/>
          <w:sz w:val="21"/>
          <w:szCs w:val="21"/>
        </w:rPr>
        <w:t xml:space="preserve"> </w:t>
      </w:r>
      <w:r w:rsidRPr="00E81D13">
        <w:rPr>
          <w:rFonts w:ascii="Calibri" w:hAnsi="Calibri" w:cs="Arial"/>
          <w:sz w:val="21"/>
          <w:szCs w:val="21"/>
        </w:rPr>
        <w:t xml:space="preserve">matches the final revenue </w:t>
      </w:r>
      <w:r w:rsidR="001C18C1" w:rsidRPr="00E81D13">
        <w:rPr>
          <w:rFonts w:ascii="Calibri" w:hAnsi="Calibri" w:cs="Arial"/>
          <w:sz w:val="21"/>
          <w:szCs w:val="21"/>
        </w:rPr>
        <w:t xml:space="preserve">balance </w:t>
      </w:r>
      <w:r w:rsidRPr="00E81D13">
        <w:rPr>
          <w:rFonts w:ascii="Calibri" w:hAnsi="Calibri" w:cs="Arial"/>
          <w:sz w:val="21"/>
          <w:szCs w:val="21"/>
        </w:rPr>
        <w:t xml:space="preserve">on </w:t>
      </w: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SAP</w:t>
        </w:r>
      </w:smartTag>
      <w:r w:rsidRPr="00E81D13">
        <w:rPr>
          <w:rFonts w:ascii="Calibri" w:hAnsi="Calibri" w:cs="Arial"/>
          <w:sz w:val="21"/>
          <w:szCs w:val="21"/>
        </w:rPr>
        <w:t xml:space="preserve"> for your school</w:t>
      </w:r>
    </w:p>
    <w:p w14:paraId="5E1FADFB" w14:textId="5D43A643" w:rsidR="00277EAE" w:rsidRPr="00E81D13" w:rsidRDefault="00277EAE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Your capital closing balance (B03/B05) in CFR matches the final capital balance on SAP for your school (see your Capital Adjustment journal on the final SAP report for </w:t>
      </w:r>
      <w:r w:rsidR="007F72D9">
        <w:rPr>
          <w:rFonts w:ascii="Calibri" w:hAnsi="Calibri" w:cs="Arial"/>
          <w:sz w:val="21"/>
          <w:szCs w:val="21"/>
        </w:rPr>
        <w:t>202</w:t>
      </w:r>
      <w:r w:rsidR="00145A9A">
        <w:rPr>
          <w:rFonts w:ascii="Calibri" w:hAnsi="Calibri" w:cs="Arial"/>
          <w:sz w:val="21"/>
          <w:szCs w:val="21"/>
        </w:rPr>
        <w:t>5</w:t>
      </w:r>
      <w:r w:rsidR="007F72D9">
        <w:rPr>
          <w:rFonts w:ascii="Calibri" w:hAnsi="Calibri" w:cs="Arial"/>
          <w:sz w:val="21"/>
          <w:szCs w:val="21"/>
        </w:rPr>
        <w:t>/2</w:t>
      </w:r>
      <w:r w:rsidR="00145A9A">
        <w:rPr>
          <w:rFonts w:ascii="Calibri" w:hAnsi="Calibri" w:cs="Arial"/>
          <w:sz w:val="21"/>
          <w:szCs w:val="21"/>
        </w:rPr>
        <w:t>6</w:t>
      </w:r>
      <w:r w:rsidRPr="00E81D13">
        <w:rPr>
          <w:rFonts w:ascii="Calibri" w:hAnsi="Calibri" w:cs="Arial"/>
          <w:sz w:val="21"/>
          <w:szCs w:val="21"/>
        </w:rPr>
        <w:t>)</w:t>
      </w:r>
      <w:r w:rsidR="00C818E8" w:rsidRPr="00E81D13">
        <w:rPr>
          <w:rFonts w:ascii="Calibri" w:hAnsi="Calibri" w:cs="Arial"/>
          <w:sz w:val="21"/>
          <w:szCs w:val="21"/>
        </w:rPr>
        <w:t xml:space="preserve"> </w:t>
      </w:r>
      <w:r w:rsidR="00C818E8" w:rsidRPr="00E81D13">
        <w:rPr>
          <w:rFonts w:ascii="Calibri" w:hAnsi="Calibri" w:cs="Arial"/>
          <w:b/>
          <w:sz w:val="21"/>
          <w:szCs w:val="21"/>
          <w:u w:val="single"/>
        </w:rPr>
        <w:t>AND</w:t>
      </w:r>
    </w:p>
    <w:p w14:paraId="006269CD" w14:textId="77777777" w:rsidR="009B24C0" w:rsidRDefault="00C818E8" w:rsidP="009B24C0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 w:rsidRPr="007803DF">
        <w:rPr>
          <w:rFonts w:ascii="Calibri" w:hAnsi="Calibri" w:cs="Arial"/>
          <w:sz w:val="21"/>
          <w:szCs w:val="21"/>
          <w:u w:val="single"/>
        </w:rPr>
        <w:t>Unspent DFC</w:t>
      </w:r>
      <w:r w:rsidRPr="00E81D13">
        <w:rPr>
          <w:rFonts w:ascii="Calibri" w:hAnsi="Calibri" w:cs="Arial"/>
          <w:sz w:val="21"/>
          <w:szCs w:val="21"/>
        </w:rPr>
        <w:t xml:space="preserve"> balances currently shown in B05 are transferred to B03 (see further information below)</w:t>
      </w:r>
    </w:p>
    <w:p w14:paraId="5A819B5D" w14:textId="77777777" w:rsidR="009B24C0" w:rsidRPr="009B24C0" w:rsidRDefault="009B24C0" w:rsidP="009B24C0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You have entered any the value of any outstanding capital loans against B07 without reducing B03 or B05.</w:t>
      </w:r>
    </w:p>
    <w:p w14:paraId="393219FA" w14:textId="2DFD8F12" w:rsidR="00C818E8" w:rsidRPr="00E81D13" w:rsidRDefault="00C818E8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>Total for lettings income is shown correctly against I08a</w:t>
      </w:r>
      <w:r w:rsidR="00555DB0">
        <w:rPr>
          <w:rFonts w:ascii="Calibri" w:hAnsi="Calibri" w:cs="Arial"/>
          <w:sz w:val="21"/>
          <w:szCs w:val="21"/>
        </w:rPr>
        <w:t>. (SAP reports split this out)</w:t>
      </w:r>
    </w:p>
    <w:p w14:paraId="521B4FDB" w14:textId="77777777" w:rsidR="00907184" w:rsidRPr="00E81D13" w:rsidRDefault="00907184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The return is a </w:t>
      </w:r>
      <w:r w:rsidRPr="00E81D13">
        <w:rPr>
          <w:rFonts w:ascii="Calibri" w:hAnsi="Calibri" w:cs="Arial"/>
          <w:b/>
          <w:sz w:val="21"/>
          <w:szCs w:val="21"/>
        </w:rPr>
        <w:t>FINAL</w:t>
      </w:r>
      <w:r w:rsidRPr="00E81D13">
        <w:rPr>
          <w:rFonts w:ascii="Calibri" w:hAnsi="Calibri" w:cs="Arial"/>
          <w:sz w:val="21"/>
          <w:szCs w:val="21"/>
        </w:rPr>
        <w:t xml:space="preserve"> report</w:t>
      </w:r>
    </w:p>
    <w:p w14:paraId="7CD35BB2" w14:textId="77777777" w:rsidR="00907184" w:rsidRPr="00E81D13" w:rsidRDefault="00907184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smartTag w:uri="urn:schemas-microsoft-com:office:smarttags" w:element="stockticker">
        <w:r w:rsidRPr="00E81D13">
          <w:rPr>
            <w:rFonts w:ascii="Calibri" w:hAnsi="Calibri" w:cs="Arial"/>
            <w:b/>
            <w:sz w:val="21"/>
            <w:szCs w:val="21"/>
          </w:rPr>
          <w:t>ALL</w:t>
        </w:r>
      </w:smartTag>
      <w:r w:rsidRPr="00E81D13">
        <w:rPr>
          <w:rFonts w:ascii="Calibri" w:hAnsi="Calibri" w:cs="Arial"/>
          <w:b/>
          <w:sz w:val="21"/>
          <w:szCs w:val="21"/>
        </w:rPr>
        <w:t xml:space="preserve"> errors</w:t>
      </w:r>
      <w:r w:rsidRPr="00E81D13">
        <w:rPr>
          <w:rFonts w:ascii="Calibri" w:hAnsi="Calibri" w:cs="Arial"/>
          <w:sz w:val="21"/>
          <w:szCs w:val="21"/>
        </w:rPr>
        <w:t xml:space="preserve"> on COLLECT are rectified</w:t>
      </w:r>
    </w:p>
    <w:p w14:paraId="5371C562" w14:textId="77777777" w:rsidR="00907184" w:rsidRPr="00E81D13" w:rsidRDefault="00907184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smartTag w:uri="urn:schemas-microsoft-com:office:smarttags" w:element="stockticker">
        <w:r w:rsidRPr="00E81D13">
          <w:rPr>
            <w:rFonts w:ascii="Calibri" w:hAnsi="Calibri" w:cs="Arial"/>
            <w:b/>
            <w:sz w:val="21"/>
            <w:szCs w:val="21"/>
          </w:rPr>
          <w:t>ALL</w:t>
        </w:r>
      </w:smartTag>
      <w:r w:rsidRPr="00E81D13">
        <w:rPr>
          <w:rFonts w:ascii="Calibri" w:hAnsi="Calibri" w:cs="Arial"/>
          <w:b/>
          <w:sz w:val="21"/>
          <w:szCs w:val="21"/>
        </w:rPr>
        <w:t xml:space="preserve"> queries</w:t>
      </w:r>
      <w:r w:rsidRPr="00E81D13">
        <w:rPr>
          <w:rFonts w:ascii="Calibri" w:hAnsi="Calibri" w:cs="Arial"/>
          <w:sz w:val="21"/>
          <w:szCs w:val="21"/>
        </w:rPr>
        <w:t xml:space="preserve"> are resolved or where </w:t>
      </w:r>
      <w:r w:rsidR="00856A3E" w:rsidRPr="00E81D13">
        <w:rPr>
          <w:rFonts w:ascii="Calibri" w:hAnsi="Calibri" w:cs="Arial"/>
          <w:sz w:val="21"/>
          <w:szCs w:val="21"/>
        </w:rPr>
        <w:t xml:space="preserve">validation </w:t>
      </w:r>
      <w:r w:rsidRPr="00E81D13">
        <w:rPr>
          <w:rFonts w:ascii="Calibri" w:hAnsi="Calibri" w:cs="Arial"/>
          <w:sz w:val="21"/>
          <w:szCs w:val="21"/>
        </w:rPr>
        <w:t>information is required adequate explanation is provided</w:t>
      </w:r>
    </w:p>
    <w:p w14:paraId="4EAE150C" w14:textId="77777777" w:rsidR="00907184" w:rsidRPr="00E81D13" w:rsidRDefault="00907184" w:rsidP="00734882">
      <w:pPr>
        <w:numPr>
          <w:ilvl w:val="0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Ensure the contact details and school details are correct in </w:t>
      </w: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FMS</w:t>
        </w:r>
      </w:smartTag>
      <w:r w:rsidRPr="00E81D13">
        <w:rPr>
          <w:rFonts w:ascii="Calibri" w:hAnsi="Calibri" w:cs="Arial"/>
          <w:sz w:val="21"/>
          <w:szCs w:val="21"/>
        </w:rPr>
        <w:t>6:</w:t>
      </w:r>
    </w:p>
    <w:p w14:paraId="076A3C0A" w14:textId="77777777" w:rsidR="00907184" w:rsidRPr="00E81D13" w:rsidRDefault="00907184" w:rsidP="00734882">
      <w:pPr>
        <w:numPr>
          <w:ilvl w:val="1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A contact email address has been provided </w:t>
      </w:r>
    </w:p>
    <w:p w14:paraId="118DF479" w14:textId="77777777" w:rsidR="00907184" w:rsidRPr="00E81D13" w:rsidRDefault="00907184" w:rsidP="00734882">
      <w:pPr>
        <w:numPr>
          <w:ilvl w:val="1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>Tick to confir</w:t>
      </w:r>
      <w:r w:rsidR="00734882" w:rsidRPr="00E81D13">
        <w:rPr>
          <w:rFonts w:ascii="Calibri" w:hAnsi="Calibri" w:cs="Arial"/>
          <w:sz w:val="21"/>
          <w:szCs w:val="21"/>
        </w:rPr>
        <w:t xml:space="preserve">m that the school has been involved in </w:t>
      </w:r>
      <w:r w:rsidRPr="00E81D13">
        <w:rPr>
          <w:rFonts w:ascii="Calibri" w:hAnsi="Calibri" w:cs="Arial"/>
          <w:sz w:val="21"/>
          <w:szCs w:val="21"/>
        </w:rPr>
        <w:t xml:space="preserve">the </w:t>
      </w:r>
      <w:r w:rsidR="00734882" w:rsidRPr="00E81D13">
        <w:rPr>
          <w:rFonts w:ascii="Calibri" w:hAnsi="Calibri" w:cs="Arial"/>
          <w:sz w:val="21"/>
          <w:szCs w:val="21"/>
        </w:rPr>
        <w:t xml:space="preserve">preparation of the </w:t>
      </w: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CFR</w:t>
        </w:r>
      </w:smartTag>
      <w:r w:rsidRPr="00E81D13">
        <w:rPr>
          <w:rFonts w:ascii="Calibri" w:hAnsi="Calibri" w:cs="Arial"/>
          <w:sz w:val="21"/>
          <w:szCs w:val="21"/>
        </w:rPr>
        <w:t xml:space="preserve"> on </w:t>
      </w: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FMS</w:t>
        </w:r>
      </w:smartTag>
      <w:r w:rsidRPr="00E81D13">
        <w:rPr>
          <w:rFonts w:ascii="Calibri" w:hAnsi="Calibri" w:cs="Arial"/>
          <w:sz w:val="21"/>
          <w:szCs w:val="21"/>
        </w:rPr>
        <w:t>6 (and not the LA on behalf of the school)</w:t>
      </w:r>
    </w:p>
    <w:p w14:paraId="0DE87936" w14:textId="77777777" w:rsidR="00734882" w:rsidRPr="00E81D13" w:rsidRDefault="00734882" w:rsidP="00734882">
      <w:pPr>
        <w:numPr>
          <w:ilvl w:val="1"/>
          <w:numId w:val="1"/>
        </w:numPr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>Tick to confirm that the school has been open for the complete financial year and the return covers the full financial year</w:t>
      </w:r>
    </w:p>
    <w:p w14:paraId="7B2E6228" w14:textId="77777777" w:rsidR="00907184" w:rsidRPr="00E81D13" w:rsidRDefault="00907184" w:rsidP="00907184">
      <w:pPr>
        <w:rPr>
          <w:rFonts w:ascii="Calibri" w:hAnsi="Calibri" w:cs="Arial"/>
          <w:sz w:val="21"/>
          <w:szCs w:val="21"/>
        </w:rPr>
      </w:pPr>
    </w:p>
    <w:p w14:paraId="3D789536" w14:textId="77777777" w:rsidR="00E17545" w:rsidRPr="00E81D13" w:rsidRDefault="00E17545" w:rsidP="00E17545">
      <w:pPr>
        <w:jc w:val="both"/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Once your return has been uploaded to COLLECT and you have checked and applied any required notes, please ensure </w:t>
      </w:r>
      <w:r w:rsidR="001C18C1" w:rsidRPr="00E81D13">
        <w:rPr>
          <w:rFonts w:ascii="Calibri" w:hAnsi="Calibri" w:cs="Arial"/>
          <w:sz w:val="21"/>
          <w:szCs w:val="21"/>
        </w:rPr>
        <w:t xml:space="preserve">you </w:t>
      </w:r>
      <w:r w:rsidR="001C18C1" w:rsidRPr="00E81D13">
        <w:rPr>
          <w:rFonts w:ascii="Calibri" w:hAnsi="Calibri" w:cs="Arial"/>
          <w:b/>
          <w:color w:val="FF0000"/>
          <w:sz w:val="21"/>
          <w:szCs w:val="21"/>
          <w:u w:val="single"/>
        </w:rPr>
        <w:t>SUBMIT</w:t>
      </w:r>
      <w:r w:rsidR="001C18C1" w:rsidRPr="00E81D13">
        <w:rPr>
          <w:rFonts w:ascii="Calibri" w:hAnsi="Calibri" w:cs="Arial"/>
          <w:sz w:val="21"/>
          <w:szCs w:val="21"/>
        </w:rPr>
        <w:t xml:space="preserve"> your return. Until it</w:t>
      </w:r>
      <w:r w:rsidRPr="00E81D13">
        <w:rPr>
          <w:rFonts w:ascii="Calibri" w:hAnsi="Calibri" w:cs="Arial"/>
          <w:sz w:val="21"/>
          <w:szCs w:val="21"/>
        </w:rPr>
        <w:t xml:space="preserve"> has a status of ‘submitted’ it cannot be accessed by the LA and therefore cannot be classed as received. </w:t>
      </w:r>
    </w:p>
    <w:p w14:paraId="56011C0C" w14:textId="77777777" w:rsidR="00903108" w:rsidRPr="00E81D13" w:rsidRDefault="00903108" w:rsidP="00E17545">
      <w:pPr>
        <w:jc w:val="both"/>
        <w:rPr>
          <w:rFonts w:ascii="Calibri" w:hAnsi="Calibri" w:cs="Arial"/>
          <w:sz w:val="21"/>
          <w:szCs w:val="21"/>
        </w:rPr>
      </w:pPr>
    </w:p>
    <w:p w14:paraId="039DD3A0" w14:textId="7C8F51D8" w:rsidR="00734882" w:rsidRPr="00E81D13" w:rsidRDefault="00734882" w:rsidP="00E17545">
      <w:pPr>
        <w:jc w:val="both"/>
        <w:rPr>
          <w:rFonts w:ascii="Calibri" w:hAnsi="Calibri" w:cs="Arial"/>
          <w:b/>
          <w:sz w:val="21"/>
          <w:szCs w:val="21"/>
        </w:rPr>
      </w:pPr>
      <w:r w:rsidRPr="00E81D13">
        <w:rPr>
          <w:rFonts w:ascii="Calibri" w:hAnsi="Calibri" w:cs="Arial"/>
          <w:b/>
          <w:sz w:val="21"/>
          <w:szCs w:val="21"/>
        </w:rPr>
        <w:t xml:space="preserve">Schools using accounts systems other than </w:t>
      </w:r>
      <w:smartTag w:uri="urn:schemas-microsoft-com:office:smarttags" w:element="stockticker">
        <w:r w:rsidRPr="00E81D13">
          <w:rPr>
            <w:rFonts w:ascii="Calibri" w:hAnsi="Calibri" w:cs="Arial"/>
            <w:b/>
            <w:sz w:val="21"/>
            <w:szCs w:val="21"/>
          </w:rPr>
          <w:t>FMS</w:t>
        </w:r>
      </w:smartTag>
      <w:r w:rsidRPr="00E81D13">
        <w:rPr>
          <w:rFonts w:ascii="Calibri" w:hAnsi="Calibri" w:cs="Arial"/>
          <w:b/>
          <w:sz w:val="21"/>
          <w:szCs w:val="21"/>
        </w:rPr>
        <w:t>6</w:t>
      </w:r>
      <w:r w:rsidR="00145A9A">
        <w:rPr>
          <w:rFonts w:ascii="Calibri" w:hAnsi="Calibri" w:cs="Arial"/>
          <w:b/>
          <w:sz w:val="21"/>
          <w:szCs w:val="21"/>
        </w:rPr>
        <w:t xml:space="preserve"> &amp; unable to produce a CFR direct from the accounts system</w:t>
      </w:r>
    </w:p>
    <w:p w14:paraId="58CC5DBE" w14:textId="1E42CC96" w:rsidR="00903108" w:rsidRDefault="00734882" w:rsidP="00E17545">
      <w:pPr>
        <w:jc w:val="both"/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Schools unable to produce a COLLECT compatible </w:t>
      </w:r>
      <w:smartTag w:uri="urn:schemas-microsoft-com:office:smarttags" w:element="stockticker">
        <w:r w:rsidRPr="00E81D13">
          <w:rPr>
            <w:rFonts w:ascii="Calibri" w:hAnsi="Calibri" w:cs="Arial"/>
            <w:sz w:val="21"/>
            <w:szCs w:val="21"/>
          </w:rPr>
          <w:t>CFR</w:t>
        </w:r>
      </w:smartTag>
      <w:r w:rsidRPr="00E81D13">
        <w:rPr>
          <w:rFonts w:ascii="Calibri" w:hAnsi="Calibri" w:cs="Arial"/>
          <w:sz w:val="21"/>
          <w:szCs w:val="21"/>
        </w:rPr>
        <w:t xml:space="preserve"> report direct from their accounts systems will </w:t>
      </w:r>
      <w:r w:rsidR="00697C41" w:rsidRPr="00E81D13">
        <w:rPr>
          <w:rFonts w:ascii="Calibri" w:hAnsi="Calibri" w:cs="Arial"/>
          <w:sz w:val="21"/>
          <w:szCs w:val="21"/>
        </w:rPr>
        <w:t xml:space="preserve">need </w:t>
      </w:r>
      <w:r w:rsidR="000A7FF7" w:rsidRPr="00E81D13">
        <w:rPr>
          <w:rFonts w:ascii="Calibri" w:hAnsi="Calibri" w:cs="Arial"/>
          <w:sz w:val="21"/>
          <w:szCs w:val="21"/>
        </w:rPr>
        <w:t>to complete an</w:t>
      </w:r>
      <w:r w:rsidRPr="00E81D13">
        <w:rPr>
          <w:rFonts w:ascii="Calibri" w:hAnsi="Calibri" w:cs="Arial"/>
          <w:sz w:val="21"/>
          <w:szCs w:val="21"/>
        </w:rPr>
        <w:t xml:space="preserve"> xml</w:t>
      </w:r>
      <w:r w:rsidR="005B0F1D" w:rsidRPr="00E81D13">
        <w:rPr>
          <w:rFonts w:ascii="Calibri" w:hAnsi="Calibri" w:cs="Arial"/>
          <w:sz w:val="21"/>
          <w:szCs w:val="21"/>
        </w:rPr>
        <w:t>/excel</w:t>
      </w:r>
      <w:r w:rsidRPr="00E81D13">
        <w:rPr>
          <w:rFonts w:ascii="Calibri" w:hAnsi="Calibri" w:cs="Arial"/>
          <w:sz w:val="21"/>
          <w:szCs w:val="21"/>
        </w:rPr>
        <w:t xml:space="preserve"> spreadsheet. </w:t>
      </w:r>
      <w:r w:rsidR="007B5DB0">
        <w:rPr>
          <w:rFonts w:ascii="Calibri" w:hAnsi="Calibri" w:cs="Arial"/>
          <w:sz w:val="21"/>
          <w:szCs w:val="21"/>
        </w:rPr>
        <w:t xml:space="preserve">Please contact Dawn Haigh </w:t>
      </w:r>
      <w:r w:rsidR="00A5637B">
        <w:rPr>
          <w:rFonts w:ascii="Calibri" w:hAnsi="Calibri" w:cs="Arial"/>
          <w:sz w:val="21"/>
          <w:szCs w:val="21"/>
        </w:rPr>
        <w:t>(</w:t>
      </w:r>
      <w:hyperlink r:id="rId10" w:history="1">
        <w:r w:rsidR="00A5637B" w:rsidRPr="000B4E52">
          <w:rPr>
            <w:rStyle w:val="Hyperlink"/>
            <w:rFonts w:ascii="Calibri" w:hAnsi="Calibri" w:cs="Arial"/>
            <w:sz w:val="21"/>
            <w:szCs w:val="21"/>
          </w:rPr>
          <w:t>Dawn.Haigh@bradford.gov.uk</w:t>
        </w:r>
      </w:hyperlink>
      <w:r w:rsidR="00A5637B">
        <w:rPr>
          <w:rFonts w:ascii="Calibri" w:hAnsi="Calibri" w:cs="Arial"/>
          <w:sz w:val="21"/>
          <w:szCs w:val="21"/>
        </w:rPr>
        <w:t xml:space="preserve">) </w:t>
      </w:r>
      <w:r w:rsidR="007B5DB0">
        <w:rPr>
          <w:rFonts w:ascii="Calibri" w:hAnsi="Calibri" w:cs="Arial"/>
          <w:sz w:val="21"/>
          <w:szCs w:val="21"/>
        </w:rPr>
        <w:t>for more information and to obtain the required spreadsheet.</w:t>
      </w:r>
    </w:p>
    <w:p w14:paraId="5CBA83DC" w14:textId="77777777" w:rsidR="002646F3" w:rsidRPr="00E81D13" w:rsidRDefault="002646F3" w:rsidP="00E17545">
      <w:pPr>
        <w:jc w:val="both"/>
        <w:rPr>
          <w:rFonts w:ascii="Calibri" w:hAnsi="Calibri" w:cs="Arial"/>
          <w:sz w:val="21"/>
          <w:szCs w:val="21"/>
        </w:rPr>
      </w:pPr>
    </w:p>
    <w:p w14:paraId="3C0F4229" w14:textId="733F6DBD" w:rsidR="00054A3F" w:rsidRPr="00E81D13" w:rsidRDefault="00C818E8" w:rsidP="00E17545">
      <w:pPr>
        <w:jc w:val="both"/>
        <w:rPr>
          <w:rFonts w:ascii="Calibri" w:hAnsi="Calibri" w:cs="Arial"/>
          <w:b/>
          <w:sz w:val="21"/>
          <w:szCs w:val="21"/>
        </w:rPr>
      </w:pPr>
      <w:r w:rsidRPr="00E81D13">
        <w:rPr>
          <w:rFonts w:ascii="Calibri" w:hAnsi="Calibri" w:cs="Arial"/>
          <w:b/>
          <w:sz w:val="21"/>
          <w:szCs w:val="21"/>
        </w:rPr>
        <w:t xml:space="preserve">Year End Guidance </w:t>
      </w:r>
      <w:r w:rsidR="007F72D9">
        <w:rPr>
          <w:rFonts w:ascii="Calibri" w:hAnsi="Calibri" w:cs="Arial"/>
          <w:b/>
          <w:sz w:val="21"/>
          <w:szCs w:val="21"/>
        </w:rPr>
        <w:t>202</w:t>
      </w:r>
      <w:r w:rsidR="00145A9A">
        <w:rPr>
          <w:rFonts w:ascii="Calibri" w:hAnsi="Calibri" w:cs="Arial"/>
          <w:b/>
          <w:sz w:val="21"/>
          <w:szCs w:val="21"/>
        </w:rPr>
        <w:t>5</w:t>
      </w:r>
      <w:r w:rsidR="007F72D9">
        <w:rPr>
          <w:rFonts w:ascii="Calibri" w:hAnsi="Calibri" w:cs="Arial"/>
          <w:b/>
          <w:sz w:val="21"/>
          <w:szCs w:val="21"/>
        </w:rPr>
        <w:t>/2</w:t>
      </w:r>
      <w:r w:rsidR="00145A9A">
        <w:rPr>
          <w:rFonts w:ascii="Calibri" w:hAnsi="Calibri" w:cs="Arial"/>
          <w:b/>
          <w:sz w:val="21"/>
          <w:szCs w:val="21"/>
        </w:rPr>
        <w:t>6</w:t>
      </w:r>
    </w:p>
    <w:p w14:paraId="3069FE21" w14:textId="77777777" w:rsidR="00C818E8" w:rsidRDefault="00C818E8" w:rsidP="00E17545">
      <w:pPr>
        <w:jc w:val="both"/>
        <w:rPr>
          <w:rFonts w:ascii="Calibri" w:hAnsi="Calibri" w:cs="Arial"/>
          <w:sz w:val="21"/>
          <w:szCs w:val="21"/>
        </w:rPr>
      </w:pPr>
      <w:r w:rsidRPr="00E81D13">
        <w:rPr>
          <w:rFonts w:ascii="Calibri" w:hAnsi="Calibri" w:cs="Arial"/>
          <w:sz w:val="21"/>
          <w:szCs w:val="21"/>
        </w:rPr>
        <w:t xml:space="preserve">Guidance on the requirements for </w:t>
      </w:r>
      <w:r w:rsidR="00F55C46">
        <w:rPr>
          <w:rFonts w:ascii="Calibri" w:hAnsi="Calibri" w:cs="Arial"/>
          <w:sz w:val="21"/>
          <w:szCs w:val="21"/>
        </w:rPr>
        <w:t>B07</w:t>
      </w:r>
      <w:r w:rsidR="00140E21" w:rsidRPr="00E81D13">
        <w:rPr>
          <w:rFonts w:ascii="Calibri" w:hAnsi="Calibri" w:cs="Arial"/>
          <w:sz w:val="21"/>
          <w:szCs w:val="21"/>
        </w:rPr>
        <w:t xml:space="preserve"> can be found in the School Funding Team Year End Guidance on BSO. </w:t>
      </w:r>
    </w:p>
    <w:p w14:paraId="24BEC265" w14:textId="77777777" w:rsidR="00DC7192" w:rsidRDefault="00DC7192" w:rsidP="00DC7192">
      <w:pPr>
        <w:rPr>
          <w:rFonts w:ascii="Calibri" w:hAnsi="Calibri" w:cs="Arial"/>
          <w:sz w:val="21"/>
          <w:szCs w:val="21"/>
        </w:rPr>
      </w:pPr>
    </w:p>
    <w:p w14:paraId="034A8F6B" w14:textId="55D8CB60" w:rsidR="00DC7192" w:rsidRPr="00DC7192" w:rsidRDefault="00DC7192" w:rsidP="00DC7192">
      <w:pPr>
        <w:rPr>
          <w:rFonts w:ascii="Calibri" w:hAnsi="Calibri" w:cs="Arial"/>
          <w:b/>
          <w:bCs/>
          <w:sz w:val="21"/>
          <w:szCs w:val="21"/>
        </w:rPr>
      </w:pPr>
      <w:r w:rsidRPr="00DC7192">
        <w:rPr>
          <w:rFonts w:ascii="Calibri" w:hAnsi="Calibri" w:cs="Arial"/>
          <w:b/>
          <w:bCs/>
          <w:sz w:val="21"/>
          <w:szCs w:val="21"/>
        </w:rPr>
        <w:t>E20 &amp; CE04 IT Sub-categories 202</w:t>
      </w:r>
      <w:r w:rsidR="00145A9A">
        <w:rPr>
          <w:rFonts w:ascii="Calibri" w:hAnsi="Calibri" w:cs="Arial"/>
          <w:b/>
          <w:bCs/>
          <w:sz w:val="21"/>
          <w:szCs w:val="21"/>
        </w:rPr>
        <w:t>5</w:t>
      </w:r>
      <w:r w:rsidRPr="00DC7192">
        <w:rPr>
          <w:rFonts w:ascii="Calibri" w:hAnsi="Calibri" w:cs="Arial"/>
          <w:b/>
          <w:bCs/>
          <w:sz w:val="21"/>
          <w:szCs w:val="21"/>
        </w:rPr>
        <w:t>/2</w:t>
      </w:r>
      <w:r w:rsidR="00145A9A">
        <w:rPr>
          <w:rFonts w:ascii="Calibri" w:hAnsi="Calibri" w:cs="Arial"/>
          <w:b/>
          <w:bCs/>
          <w:sz w:val="21"/>
          <w:szCs w:val="21"/>
        </w:rPr>
        <w:t>6</w:t>
      </w:r>
    </w:p>
    <w:p w14:paraId="1DB034D4" w14:textId="631296A8" w:rsidR="00DC7192" w:rsidRPr="00DC7192" w:rsidRDefault="00DC7192" w:rsidP="00DC7192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 xml:space="preserve">Information was published on 6 March 2025 on BSO. Access this document </w:t>
      </w:r>
      <w:hyperlink r:id="rId11" w:history="1">
        <w:r w:rsidRPr="007F6811">
          <w:rPr>
            <w:rStyle w:val="Hyperlink"/>
            <w:rFonts w:ascii="Calibri" w:hAnsi="Calibri" w:cs="Arial"/>
            <w:b/>
            <w:bCs/>
            <w:sz w:val="21"/>
            <w:szCs w:val="21"/>
          </w:rPr>
          <w:t>HERE</w:t>
        </w:r>
      </w:hyperlink>
      <w:r>
        <w:rPr>
          <w:rFonts w:ascii="Calibri" w:hAnsi="Calibri" w:cs="Arial"/>
          <w:sz w:val="21"/>
          <w:szCs w:val="21"/>
        </w:rPr>
        <w:t>.</w:t>
      </w:r>
    </w:p>
    <w:sectPr w:rsidR="00DC7192" w:rsidRPr="00DC7192" w:rsidSect="006526F3">
      <w:footerReference w:type="default" r:id="rId12"/>
      <w:pgSz w:w="11906" w:h="16838"/>
      <w:pgMar w:top="720" w:right="720" w:bottom="426" w:left="720" w:header="708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6DEE" w14:textId="77777777" w:rsidR="00BC70D4" w:rsidRDefault="00BC70D4" w:rsidP="002028E0">
      <w:r>
        <w:separator/>
      </w:r>
    </w:p>
  </w:endnote>
  <w:endnote w:type="continuationSeparator" w:id="0">
    <w:p w14:paraId="2A71B703" w14:textId="77777777" w:rsidR="00BC70D4" w:rsidRDefault="00BC70D4" w:rsidP="0020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EFC4" w14:textId="4F203F97" w:rsidR="002028E0" w:rsidRPr="002028E0" w:rsidRDefault="002028E0">
    <w:pPr>
      <w:pStyle w:val="Footer"/>
      <w:rPr>
        <w:rFonts w:ascii="Calibri" w:hAnsi="Calibri"/>
        <w:sz w:val="16"/>
        <w:szCs w:val="16"/>
      </w:rPr>
    </w:pPr>
    <w:r w:rsidRPr="002028E0">
      <w:rPr>
        <w:rFonts w:ascii="Calibri" w:hAnsi="Calibri"/>
        <w:sz w:val="16"/>
        <w:szCs w:val="16"/>
      </w:rPr>
      <w:t>CFR 2</w:t>
    </w:r>
    <w:r w:rsidR="004E35F0">
      <w:rPr>
        <w:rFonts w:ascii="Calibri" w:hAnsi="Calibri"/>
        <w:sz w:val="16"/>
        <w:szCs w:val="16"/>
      </w:rPr>
      <w:t>0</w:t>
    </w:r>
    <w:r w:rsidR="00886F93">
      <w:rPr>
        <w:rFonts w:ascii="Calibri" w:hAnsi="Calibri"/>
        <w:sz w:val="16"/>
        <w:szCs w:val="16"/>
      </w:rPr>
      <w:t>2</w:t>
    </w:r>
    <w:r w:rsidR="00145A9A">
      <w:rPr>
        <w:rFonts w:ascii="Calibri" w:hAnsi="Calibri"/>
        <w:sz w:val="16"/>
        <w:szCs w:val="16"/>
      </w:rPr>
      <w:t>5</w:t>
    </w:r>
    <w:r w:rsidR="00886F93">
      <w:rPr>
        <w:rFonts w:ascii="Calibri" w:hAnsi="Calibri"/>
        <w:sz w:val="16"/>
        <w:szCs w:val="16"/>
      </w:rPr>
      <w:t>/2</w:t>
    </w:r>
    <w:r w:rsidR="00145A9A">
      <w:rPr>
        <w:rFonts w:ascii="Calibri" w:hAnsi="Calibri"/>
        <w:sz w:val="16"/>
        <w:szCs w:val="16"/>
      </w:rPr>
      <w:t>6</w:t>
    </w:r>
    <w:r w:rsidR="00886F93">
      <w:rPr>
        <w:rFonts w:ascii="Calibri" w:hAnsi="Calibri"/>
        <w:sz w:val="16"/>
        <w:szCs w:val="16"/>
      </w:rPr>
      <w:t xml:space="preserve"> </w:t>
    </w:r>
    <w:r w:rsidR="00BE6EA8">
      <w:rPr>
        <w:rFonts w:ascii="Calibri" w:hAnsi="Calibri"/>
        <w:sz w:val="16"/>
        <w:szCs w:val="16"/>
      </w:rPr>
      <w:t>v1</w:t>
    </w:r>
  </w:p>
  <w:p w14:paraId="2971078C" w14:textId="77777777" w:rsidR="002028E0" w:rsidRPr="002028E0" w:rsidRDefault="002028E0">
    <w:pPr>
      <w:pStyle w:val="Footer"/>
      <w:rPr>
        <w:rFonts w:ascii="Calibri" w:hAnsi="Calibri"/>
        <w:sz w:val="16"/>
        <w:szCs w:val="16"/>
      </w:rPr>
    </w:pPr>
  </w:p>
  <w:p w14:paraId="703B5B6D" w14:textId="77777777" w:rsidR="002028E0" w:rsidRDefault="00202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6C9C" w14:textId="77777777" w:rsidR="00BC70D4" w:rsidRDefault="00BC70D4" w:rsidP="002028E0">
      <w:r>
        <w:separator/>
      </w:r>
    </w:p>
  </w:footnote>
  <w:footnote w:type="continuationSeparator" w:id="0">
    <w:p w14:paraId="3CAB769F" w14:textId="77777777" w:rsidR="00BC70D4" w:rsidRDefault="00BC70D4" w:rsidP="0020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145C6"/>
    <w:multiLevelType w:val="hybridMultilevel"/>
    <w:tmpl w:val="7F381B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446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84"/>
    <w:rsid w:val="000425AE"/>
    <w:rsid w:val="00042A01"/>
    <w:rsid w:val="00054A3F"/>
    <w:rsid w:val="0006575A"/>
    <w:rsid w:val="0008040A"/>
    <w:rsid w:val="000A7FF7"/>
    <w:rsid w:val="000C798A"/>
    <w:rsid w:val="000C7A47"/>
    <w:rsid w:val="000D43F5"/>
    <w:rsid w:val="000D7122"/>
    <w:rsid w:val="00107582"/>
    <w:rsid w:val="00140E21"/>
    <w:rsid w:val="00145566"/>
    <w:rsid w:val="00145A9A"/>
    <w:rsid w:val="0016040D"/>
    <w:rsid w:val="00176C31"/>
    <w:rsid w:val="001917CC"/>
    <w:rsid w:val="001B5A13"/>
    <w:rsid w:val="001C18C1"/>
    <w:rsid w:val="001C379D"/>
    <w:rsid w:val="001E1225"/>
    <w:rsid w:val="001E6AFC"/>
    <w:rsid w:val="002028E0"/>
    <w:rsid w:val="002646F3"/>
    <w:rsid w:val="00277EAE"/>
    <w:rsid w:val="00293D23"/>
    <w:rsid w:val="002A0924"/>
    <w:rsid w:val="002A3E15"/>
    <w:rsid w:val="002B3BC7"/>
    <w:rsid w:val="002D6D66"/>
    <w:rsid w:val="002E5534"/>
    <w:rsid w:val="002F608C"/>
    <w:rsid w:val="003278C2"/>
    <w:rsid w:val="00337D6D"/>
    <w:rsid w:val="003639AB"/>
    <w:rsid w:val="00370C8F"/>
    <w:rsid w:val="00380160"/>
    <w:rsid w:val="0038445B"/>
    <w:rsid w:val="0038574A"/>
    <w:rsid w:val="00386698"/>
    <w:rsid w:val="003A38CB"/>
    <w:rsid w:val="003A5449"/>
    <w:rsid w:val="003F3D33"/>
    <w:rsid w:val="00497178"/>
    <w:rsid w:val="004B1CAE"/>
    <w:rsid w:val="004C64B8"/>
    <w:rsid w:val="004E34D0"/>
    <w:rsid w:val="004E35F0"/>
    <w:rsid w:val="004E692F"/>
    <w:rsid w:val="00504FAD"/>
    <w:rsid w:val="00534064"/>
    <w:rsid w:val="00555DB0"/>
    <w:rsid w:val="005609C1"/>
    <w:rsid w:val="005A0303"/>
    <w:rsid w:val="005A7FD4"/>
    <w:rsid w:val="005B0F1D"/>
    <w:rsid w:val="005B5974"/>
    <w:rsid w:val="005C182E"/>
    <w:rsid w:val="005E2493"/>
    <w:rsid w:val="005F12AF"/>
    <w:rsid w:val="006072C5"/>
    <w:rsid w:val="00613C64"/>
    <w:rsid w:val="00645ABC"/>
    <w:rsid w:val="006526F3"/>
    <w:rsid w:val="00697C41"/>
    <w:rsid w:val="006A2AB7"/>
    <w:rsid w:val="006A2D8F"/>
    <w:rsid w:val="006B6B47"/>
    <w:rsid w:val="006E2DF3"/>
    <w:rsid w:val="0070127C"/>
    <w:rsid w:val="00705179"/>
    <w:rsid w:val="00722E54"/>
    <w:rsid w:val="00732A54"/>
    <w:rsid w:val="00734882"/>
    <w:rsid w:val="00735ABC"/>
    <w:rsid w:val="007803DF"/>
    <w:rsid w:val="007939AB"/>
    <w:rsid w:val="007B5DB0"/>
    <w:rsid w:val="007C1453"/>
    <w:rsid w:val="007F6811"/>
    <w:rsid w:val="007F72D9"/>
    <w:rsid w:val="008149B2"/>
    <w:rsid w:val="00822479"/>
    <w:rsid w:val="008467FE"/>
    <w:rsid w:val="00856A3E"/>
    <w:rsid w:val="008638BE"/>
    <w:rsid w:val="00884C78"/>
    <w:rsid w:val="00886F93"/>
    <w:rsid w:val="00891C95"/>
    <w:rsid w:val="008C1CED"/>
    <w:rsid w:val="00903108"/>
    <w:rsid w:val="00907184"/>
    <w:rsid w:val="0091245B"/>
    <w:rsid w:val="00945D40"/>
    <w:rsid w:val="00945DFC"/>
    <w:rsid w:val="00980DF6"/>
    <w:rsid w:val="00983ABC"/>
    <w:rsid w:val="0098512D"/>
    <w:rsid w:val="009B24C0"/>
    <w:rsid w:val="00A5637B"/>
    <w:rsid w:val="00A912ED"/>
    <w:rsid w:val="00AC29CC"/>
    <w:rsid w:val="00AC7FA2"/>
    <w:rsid w:val="00AD5CA9"/>
    <w:rsid w:val="00AE5F9D"/>
    <w:rsid w:val="00AF4B05"/>
    <w:rsid w:val="00B24B59"/>
    <w:rsid w:val="00B6175C"/>
    <w:rsid w:val="00BA767D"/>
    <w:rsid w:val="00BC70D4"/>
    <w:rsid w:val="00BD5C5C"/>
    <w:rsid w:val="00BE6EA8"/>
    <w:rsid w:val="00C03E74"/>
    <w:rsid w:val="00C07067"/>
    <w:rsid w:val="00C57D12"/>
    <w:rsid w:val="00C75375"/>
    <w:rsid w:val="00C80658"/>
    <w:rsid w:val="00C818E8"/>
    <w:rsid w:val="00C86B59"/>
    <w:rsid w:val="00CB57CA"/>
    <w:rsid w:val="00CE1D22"/>
    <w:rsid w:val="00CE71D1"/>
    <w:rsid w:val="00CF6E99"/>
    <w:rsid w:val="00D01CFC"/>
    <w:rsid w:val="00D12261"/>
    <w:rsid w:val="00D131DC"/>
    <w:rsid w:val="00D43D6A"/>
    <w:rsid w:val="00D640A8"/>
    <w:rsid w:val="00D92228"/>
    <w:rsid w:val="00DA53D5"/>
    <w:rsid w:val="00DC7192"/>
    <w:rsid w:val="00DD0320"/>
    <w:rsid w:val="00DF7948"/>
    <w:rsid w:val="00E17545"/>
    <w:rsid w:val="00E34AD3"/>
    <w:rsid w:val="00E43B8F"/>
    <w:rsid w:val="00E81D13"/>
    <w:rsid w:val="00E95A2A"/>
    <w:rsid w:val="00EA4B84"/>
    <w:rsid w:val="00EA6B57"/>
    <w:rsid w:val="00ED72FF"/>
    <w:rsid w:val="00F11934"/>
    <w:rsid w:val="00F26E8E"/>
    <w:rsid w:val="00F40570"/>
    <w:rsid w:val="00F55C46"/>
    <w:rsid w:val="00FA5F48"/>
    <w:rsid w:val="00FB1751"/>
    <w:rsid w:val="00FD0B11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3553"/>
    <o:shapelayout v:ext="edit">
      <o:idmap v:ext="edit" data="1"/>
    </o:shapelayout>
  </w:shapeDefaults>
  <w:decimalSymbol w:val="."/>
  <w:listSeparator w:val=","/>
  <w14:docId w14:val="200DE1E2"/>
  <w15:chartTrackingRefBased/>
  <w15:docId w15:val="{4CEBE57F-E1BC-49A5-BDE1-D895447C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0160"/>
    <w:rPr>
      <w:color w:val="0000FF"/>
      <w:u w:val="single"/>
    </w:rPr>
  </w:style>
  <w:style w:type="paragraph" w:customStyle="1" w:styleId="Default">
    <w:name w:val="Default"/>
    <w:rsid w:val="00C0706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028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28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28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8E0"/>
    <w:rPr>
      <w:sz w:val="24"/>
      <w:szCs w:val="24"/>
    </w:rPr>
  </w:style>
  <w:style w:type="paragraph" w:styleId="BalloonText">
    <w:name w:val="Balloon Text"/>
    <w:basedOn w:val="Normal"/>
    <w:link w:val="BalloonTextChar"/>
    <w:rsid w:val="00202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28E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F4B05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n.haigh@bradford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so.bradford.gov.uk/content/finance/sft-guidance/consistent-financial-report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wn.Haigh@bradford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so.bradford.gov.uk/content/consistent-financial-report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1E5B9-9FE6-4CF1-942A-63D113F6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CFR Return 2012-13 – Important Information for Schools</vt:lpstr>
    </vt:vector>
  </TitlesOfParts>
  <Company>Serco-EB</Company>
  <LinksUpToDate>false</LinksUpToDate>
  <CharactersWithSpaces>3634</CharactersWithSpaces>
  <SharedDoc>false</SharedDoc>
  <HLinks>
    <vt:vector size="18" baseType="variant">
      <vt:variant>
        <vt:i4>458816</vt:i4>
      </vt:variant>
      <vt:variant>
        <vt:i4>6</vt:i4>
      </vt:variant>
      <vt:variant>
        <vt:i4>0</vt:i4>
      </vt:variant>
      <vt:variant>
        <vt:i4>5</vt:i4>
      </vt:variant>
      <vt:variant>
        <vt:lpwstr>https://www.gov.uk/guidance/consistent-financial-reporting-framework-2021-to-2022/consistent-financial-reporting-framework-xml-generator-2021-to-2022</vt:lpwstr>
      </vt:variant>
      <vt:variant>
        <vt:lpwstr/>
      </vt:variant>
      <vt:variant>
        <vt:i4>2293798</vt:i4>
      </vt:variant>
      <vt:variant>
        <vt:i4>3</vt:i4>
      </vt:variant>
      <vt:variant>
        <vt:i4>0</vt:i4>
      </vt:variant>
      <vt:variant>
        <vt:i4>5</vt:i4>
      </vt:variant>
      <vt:variant>
        <vt:lpwstr>https://bso.bradford.gov.uk/content/consistent-financial-reporting</vt:lpwstr>
      </vt:variant>
      <vt:variant>
        <vt:lpwstr/>
      </vt:variant>
      <vt:variant>
        <vt:i4>4653154</vt:i4>
      </vt:variant>
      <vt:variant>
        <vt:i4>0</vt:i4>
      </vt:variant>
      <vt:variant>
        <vt:i4>0</vt:i4>
      </vt:variant>
      <vt:variant>
        <vt:i4>5</vt:i4>
      </vt:variant>
      <vt:variant>
        <vt:lpwstr>mailto:jonty.holden@bradford.gov.uk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CFR Return 2012-13 – Important Information for Schools</dc:title>
  <dc:subject/>
  <dc:creator>dawn.brennan</dc:creator>
  <cp:keywords/>
  <cp:lastModifiedBy>Dawn Haigh</cp:lastModifiedBy>
  <cp:revision>21</cp:revision>
  <dcterms:created xsi:type="dcterms:W3CDTF">2023-03-01T09:46:00Z</dcterms:created>
  <dcterms:modified xsi:type="dcterms:W3CDTF">2026-04-23T09:04:00Z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1256879652</vt:i4>
  </property>
  <property fmtid="{D5CDD505-2E9C-101B-9397-08002B2CF9AE}" pid="3" name="_EmailSubject">
    <vt:lpwstr>BSO NEWS ITEM (2)</vt:lpwstr>
  </property>
  <property fmtid="{D5CDD505-2E9C-101B-9397-08002B2CF9AE}" pid="4" name="_AuthorEmail">
    <vt:lpwstr>dawn.haigh@bradford.gov.uk</vt:lpwstr>
  </property>
  <property fmtid="{D5CDD505-2E9C-101B-9397-08002B2CF9AE}" pid="5" name="_AuthorEmailDisplayName">
    <vt:lpwstr>Dawn Haigh</vt:lpwstr>
  </property>
  <property fmtid="{D5CDD505-2E9C-101B-9397-08002B2CF9AE}" pid="6" name="_ReviewingToolsShownOnce">
    <vt:lpwstr/>
  </property>
</Properties>
</file>