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2145E" w14:textId="77777777" w:rsidR="008302B8" w:rsidRDefault="000E3178" w:rsidP="00C666D8">
      <w:pPr>
        <w:pStyle w:val="Default"/>
        <w:rPr>
          <w:b/>
          <w:u w:val="single"/>
        </w:rPr>
      </w:pPr>
      <w:r w:rsidRPr="00DB196F">
        <w:rPr>
          <w:b/>
          <w:u w:val="single"/>
        </w:rPr>
        <w:t>Bradford</w:t>
      </w:r>
      <w:r w:rsidR="00262296" w:rsidRPr="00DB196F">
        <w:rPr>
          <w:b/>
          <w:u w:val="single"/>
        </w:rPr>
        <w:t xml:space="preserve"> Council </w:t>
      </w:r>
    </w:p>
    <w:p w14:paraId="106148CB" w14:textId="77777777" w:rsidR="008302B8" w:rsidRDefault="008302B8" w:rsidP="00C666D8">
      <w:pPr>
        <w:pStyle w:val="Default"/>
        <w:rPr>
          <w:b/>
          <w:u w:val="single"/>
        </w:rPr>
      </w:pPr>
    </w:p>
    <w:p w14:paraId="23A266A0" w14:textId="47BEF6BC" w:rsidR="00C666D8" w:rsidRPr="00DB196F" w:rsidRDefault="00262296" w:rsidP="008302B8">
      <w:pPr>
        <w:pStyle w:val="Default"/>
        <w:jc w:val="center"/>
        <w:rPr>
          <w:b/>
          <w:u w:val="single"/>
        </w:rPr>
      </w:pPr>
      <w:r w:rsidRPr="00DB196F">
        <w:rPr>
          <w:b/>
          <w:u w:val="single"/>
        </w:rPr>
        <w:t>Education Settings – School Meals and Hungry Families</w:t>
      </w:r>
      <w:r w:rsidR="00B42A80">
        <w:rPr>
          <w:b/>
          <w:u w:val="single"/>
        </w:rPr>
        <w:t xml:space="preserve"> Updated Guidance</w:t>
      </w:r>
      <w:r w:rsidR="008302B8">
        <w:rPr>
          <w:b/>
          <w:u w:val="single"/>
        </w:rPr>
        <w:t xml:space="preserve"> Frequently Asked Q</w:t>
      </w:r>
      <w:r w:rsidR="000E3178" w:rsidRPr="00DB196F">
        <w:rPr>
          <w:b/>
          <w:u w:val="single"/>
        </w:rPr>
        <w:t>uestions</w:t>
      </w:r>
    </w:p>
    <w:p w14:paraId="6D01764E" w14:textId="77777777" w:rsidR="00842215" w:rsidRDefault="00842215" w:rsidP="00C666D8">
      <w:pPr>
        <w:pStyle w:val="Default"/>
      </w:pPr>
    </w:p>
    <w:p w14:paraId="2847D454" w14:textId="0530F9CC" w:rsidR="00C666D8" w:rsidRPr="00C04896" w:rsidRDefault="00BB72E8" w:rsidP="00C666D8">
      <w:pPr>
        <w:pStyle w:val="Default"/>
        <w:rPr>
          <w:sz w:val="23"/>
          <w:szCs w:val="23"/>
        </w:rPr>
      </w:pPr>
      <w:r>
        <w:rPr>
          <w:sz w:val="23"/>
          <w:szCs w:val="23"/>
        </w:rPr>
        <w:t xml:space="preserve">This </w:t>
      </w:r>
      <w:r w:rsidR="00C11B13" w:rsidRPr="00C04896">
        <w:rPr>
          <w:sz w:val="23"/>
          <w:szCs w:val="23"/>
        </w:rPr>
        <w:t>document</w:t>
      </w:r>
      <w:r>
        <w:rPr>
          <w:sz w:val="23"/>
          <w:szCs w:val="23"/>
        </w:rPr>
        <w:t xml:space="preserve"> aims to answer some frequently asked questions about providing school meals and food</w:t>
      </w:r>
      <w:r w:rsidR="00DD7B82" w:rsidRPr="00C04896">
        <w:rPr>
          <w:sz w:val="23"/>
          <w:szCs w:val="23"/>
        </w:rPr>
        <w:t xml:space="preserve"> </w:t>
      </w:r>
      <w:r>
        <w:rPr>
          <w:sz w:val="23"/>
          <w:szCs w:val="23"/>
        </w:rPr>
        <w:t xml:space="preserve">for </w:t>
      </w:r>
      <w:r w:rsidR="00DD7B82" w:rsidRPr="00C04896">
        <w:rPr>
          <w:sz w:val="23"/>
          <w:szCs w:val="23"/>
        </w:rPr>
        <w:t xml:space="preserve">hungry </w:t>
      </w:r>
      <w:r>
        <w:rPr>
          <w:sz w:val="23"/>
          <w:szCs w:val="23"/>
        </w:rPr>
        <w:t xml:space="preserve">families.  It is based on the updated </w:t>
      </w:r>
      <w:proofErr w:type="spellStart"/>
      <w:r>
        <w:rPr>
          <w:sz w:val="23"/>
          <w:szCs w:val="23"/>
        </w:rPr>
        <w:t>DfE</w:t>
      </w:r>
      <w:proofErr w:type="spellEnd"/>
      <w:r w:rsidR="00C666D8" w:rsidRPr="00C04896">
        <w:rPr>
          <w:sz w:val="23"/>
          <w:szCs w:val="23"/>
        </w:rPr>
        <w:t xml:space="preserve"> Guidance for schools, colleges and local author</w:t>
      </w:r>
      <w:r w:rsidR="00C11B13" w:rsidRPr="00C04896">
        <w:rPr>
          <w:sz w:val="23"/>
          <w:szCs w:val="23"/>
        </w:rPr>
        <w:t>ities on maintaining childcare</w:t>
      </w:r>
      <w:r w:rsidR="00721DF8">
        <w:rPr>
          <w:sz w:val="23"/>
          <w:szCs w:val="23"/>
        </w:rPr>
        <w:t xml:space="preserve"> provision published</w:t>
      </w:r>
      <w:r w:rsidR="00B42A80" w:rsidRPr="00C04896">
        <w:rPr>
          <w:sz w:val="23"/>
          <w:szCs w:val="23"/>
        </w:rPr>
        <w:t xml:space="preserve"> June 2020.</w:t>
      </w:r>
      <w:r>
        <w:rPr>
          <w:sz w:val="23"/>
          <w:szCs w:val="23"/>
        </w:rPr>
        <w:t xml:space="preserve"> </w:t>
      </w:r>
    </w:p>
    <w:p w14:paraId="6C248146" w14:textId="77777777" w:rsidR="00842215" w:rsidRPr="00C04896" w:rsidRDefault="00842215" w:rsidP="00C666D8">
      <w:pPr>
        <w:pStyle w:val="Default"/>
        <w:rPr>
          <w:sz w:val="23"/>
          <w:szCs w:val="23"/>
        </w:rPr>
      </w:pPr>
    </w:p>
    <w:p w14:paraId="4979BA43" w14:textId="7786C0F8" w:rsidR="00C11B13" w:rsidRPr="00C04896" w:rsidRDefault="00FD4A60" w:rsidP="00C666D8">
      <w:pPr>
        <w:pStyle w:val="Default"/>
        <w:rPr>
          <w:sz w:val="23"/>
          <w:szCs w:val="23"/>
        </w:rPr>
      </w:pPr>
      <w:r w:rsidRPr="00C04896">
        <w:rPr>
          <w:sz w:val="23"/>
          <w:szCs w:val="23"/>
        </w:rPr>
        <w:t xml:space="preserve">Bradford Council </w:t>
      </w:r>
      <w:r w:rsidR="00BB72E8">
        <w:rPr>
          <w:sz w:val="23"/>
          <w:szCs w:val="23"/>
        </w:rPr>
        <w:t>has</w:t>
      </w:r>
      <w:r w:rsidRPr="00C04896">
        <w:rPr>
          <w:sz w:val="23"/>
          <w:szCs w:val="23"/>
        </w:rPr>
        <w:t xml:space="preserve"> </w:t>
      </w:r>
      <w:r w:rsidR="00C666D8" w:rsidRPr="00C04896">
        <w:rPr>
          <w:sz w:val="23"/>
          <w:szCs w:val="23"/>
        </w:rPr>
        <w:t>compile</w:t>
      </w:r>
      <w:r w:rsidRPr="00C04896">
        <w:rPr>
          <w:sz w:val="23"/>
          <w:szCs w:val="23"/>
        </w:rPr>
        <w:t>d</w:t>
      </w:r>
      <w:r w:rsidR="00C666D8" w:rsidRPr="00C04896">
        <w:rPr>
          <w:sz w:val="23"/>
          <w:szCs w:val="23"/>
        </w:rPr>
        <w:t xml:space="preserve"> a list of</w:t>
      </w:r>
      <w:r w:rsidR="00C11B13" w:rsidRPr="00C04896">
        <w:rPr>
          <w:sz w:val="23"/>
          <w:szCs w:val="23"/>
        </w:rPr>
        <w:t xml:space="preserve"> common questions relating to th</w:t>
      </w:r>
      <w:r w:rsidR="00BB72E8">
        <w:rPr>
          <w:sz w:val="23"/>
          <w:szCs w:val="23"/>
        </w:rPr>
        <w:t>e provision of meals and food for</w:t>
      </w:r>
      <w:r w:rsidR="00C11B13" w:rsidRPr="00C04896">
        <w:rPr>
          <w:sz w:val="23"/>
          <w:szCs w:val="23"/>
        </w:rPr>
        <w:t xml:space="preserve"> children who are accessing </w:t>
      </w:r>
      <w:r w:rsidR="00B42A80" w:rsidRPr="00C04896">
        <w:rPr>
          <w:sz w:val="23"/>
          <w:szCs w:val="23"/>
        </w:rPr>
        <w:t>School</w:t>
      </w:r>
      <w:r w:rsidR="00BB72E8">
        <w:rPr>
          <w:sz w:val="23"/>
          <w:szCs w:val="23"/>
        </w:rPr>
        <w:t>s and Childcare Provision</w:t>
      </w:r>
      <w:r w:rsidR="00B42A80" w:rsidRPr="00C04896">
        <w:rPr>
          <w:sz w:val="23"/>
          <w:szCs w:val="23"/>
        </w:rPr>
        <w:t xml:space="preserve">.  </w:t>
      </w:r>
      <w:r w:rsidR="00C11B13" w:rsidRPr="00C04896">
        <w:rPr>
          <w:sz w:val="23"/>
          <w:szCs w:val="23"/>
        </w:rPr>
        <w:t xml:space="preserve"> </w:t>
      </w:r>
    </w:p>
    <w:p w14:paraId="32F4A6A7" w14:textId="77777777" w:rsidR="0046004B" w:rsidRDefault="0046004B" w:rsidP="0046004B">
      <w:pPr>
        <w:pStyle w:val="Default"/>
        <w:rPr>
          <w:b/>
          <w:bCs/>
          <w:sz w:val="23"/>
          <w:szCs w:val="23"/>
        </w:rPr>
      </w:pPr>
    </w:p>
    <w:p w14:paraId="44A8D71B" w14:textId="5DDE48E6" w:rsidR="0046004B" w:rsidRDefault="00721DF8" w:rsidP="0046004B">
      <w:pPr>
        <w:pStyle w:val="Default"/>
        <w:rPr>
          <w:b/>
          <w:bCs/>
          <w:sz w:val="23"/>
          <w:szCs w:val="23"/>
        </w:rPr>
      </w:pPr>
      <w:r w:rsidRPr="0046004B">
        <w:rPr>
          <w:b/>
          <w:bCs/>
          <w:sz w:val="23"/>
          <w:szCs w:val="23"/>
        </w:rPr>
        <w:t>1. Should</w:t>
      </w:r>
      <w:r>
        <w:rPr>
          <w:b/>
          <w:bCs/>
          <w:sz w:val="23"/>
          <w:szCs w:val="23"/>
        </w:rPr>
        <w:t xml:space="preserve"> s</w:t>
      </w:r>
      <w:r w:rsidR="0046004B" w:rsidRPr="0046004B">
        <w:rPr>
          <w:b/>
          <w:bCs/>
          <w:sz w:val="23"/>
          <w:szCs w:val="23"/>
        </w:rPr>
        <w:t>chools be offering meal options to children to all year groups where children attend school provision</w:t>
      </w:r>
      <w:r w:rsidR="00BB72E8">
        <w:rPr>
          <w:b/>
          <w:bCs/>
          <w:sz w:val="23"/>
          <w:szCs w:val="23"/>
        </w:rPr>
        <w:t>?</w:t>
      </w:r>
      <w:r w:rsidR="0046004B" w:rsidRPr="0046004B">
        <w:rPr>
          <w:b/>
          <w:bCs/>
          <w:sz w:val="23"/>
          <w:szCs w:val="23"/>
        </w:rPr>
        <w:t xml:space="preserve"> </w:t>
      </w:r>
    </w:p>
    <w:p w14:paraId="1CB344B0" w14:textId="245EE443" w:rsidR="0046004B" w:rsidRDefault="0046004B" w:rsidP="0046004B">
      <w:pPr>
        <w:pStyle w:val="Default"/>
        <w:rPr>
          <w:b/>
          <w:bCs/>
          <w:sz w:val="23"/>
          <w:szCs w:val="23"/>
        </w:rPr>
      </w:pPr>
    </w:p>
    <w:p w14:paraId="6767AD63" w14:textId="339F84C9" w:rsidR="0046004B" w:rsidRPr="0046004B" w:rsidRDefault="0046004B" w:rsidP="0046004B">
      <w:pPr>
        <w:pStyle w:val="Default"/>
        <w:rPr>
          <w:bCs/>
          <w:sz w:val="23"/>
          <w:szCs w:val="23"/>
        </w:rPr>
      </w:pPr>
      <w:r w:rsidRPr="0046004B">
        <w:rPr>
          <w:bCs/>
          <w:sz w:val="23"/>
          <w:szCs w:val="23"/>
        </w:rPr>
        <w:t>Yes, all children who access school provision</w:t>
      </w:r>
      <w:r w:rsidR="00FB4576">
        <w:rPr>
          <w:bCs/>
          <w:sz w:val="23"/>
          <w:szCs w:val="23"/>
        </w:rPr>
        <w:t>,</w:t>
      </w:r>
      <w:r w:rsidRPr="0046004B">
        <w:rPr>
          <w:bCs/>
          <w:sz w:val="23"/>
          <w:szCs w:val="23"/>
        </w:rPr>
        <w:t xml:space="preserve"> should have access to</w:t>
      </w:r>
      <w:r w:rsidR="0019731D">
        <w:rPr>
          <w:bCs/>
          <w:sz w:val="23"/>
          <w:szCs w:val="23"/>
        </w:rPr>
        <w:t xml:space="preserve"> a school meal when they are at school.</w:t>
      </w:r>
      <w:r w:rsidR="00721DF8">
        <w:rPr>
          <w:bCs/>
          <w:sz w:val="23"/>
          <w:szCs w:val="23"/>
        </w:rPr>
        <w:t xml:space="preserve">  Parents may choose to provide a packed lunch for their child.</w:t>
      </w:r>
    </w:p>
    <w:p w14:paraId="07F21C73" w14:textId="77777777" w:rsidR="0046004B" w:rsidRDefault="0046004B" w:rsidP="00C666D8">
      <w:pPr>
        <w:pStyle w:val="Default"/>
        <w:rPr>
          <w:b/>
          <w:bCs/>
          <w:sz w:val="23"/>
          <w:szCs w:val="23"/>
        </w:rPr>
      </w:pPr>
    </w:p>
    <w:p w14:paraId="4607F9B3" w14:textId="0286B7F2" w:rsidR="00C666D8" w:rsidRDefault="0046004B" w:rsidP="00C666D8">
      <w:pPr>
        <w:pStyle w:val="Default"/>
        <w:rPr>
          <w:sz w:val="23"/>
          <w:szCs w:val="23"/>
        </w:rPr>
      </w:pPr>
      <w:r>
        <w:rPr>
          <w:b/>
          <w:bCs/>
          <w:sz w:val="23"/>
          <w:szCs w:val="23"/>
        </w:rPr>
        <w:t>2</w:t>
      </w:r>
      <w:r w:rsidR="00C666D8">
        <w:rPr>
          <w:b/>
          <w:bCs/>
          <w:sz w:val="23"/>
          <w:szCs w:val="23"/>
        </w:rPr>
        <w:t xml:space="preserve">. </w:t>
      </w:r>
      <w:r w:rsidR="00C11B13">
        <w:rPr>
          <w:b/>
          <w:bCs/>
          <w:sz w:val="23"/>
          <w:szCs w:val="23"/>
        </w:rPr>
        <w:t xml:space="preserve">Should all children who </w:t>
      </w:r>
      <w:r w:rsidR="008302B8">
        <w:rPr>
          <w:b/>
          <w:bCs/>
          <w:sz w:val="23"/>
          <w:szCs w:val="23"/>
        </w:rPr>
        <w:t xml:space="preserve">are attending school in </w:t>
      </w:r>
      <w:r w:rsidR="00B42A80">
        <w:rPr>
          <w:b/>
          <w:bCs/>
          <w:sz w:val="23"/>
          <w:szCs w:val="23"/>
        </w:rPr>
        <w:t xml:space="preserve"> Year 1 and Reception receive a free</w:t>
      </w:r>
      <w:r w:rsidR="00C04896">
        <w:rPr>
          <w:b/>
          <w:bCs/>
          <w:sz w:val="23"/>
          <w:szCs w:val="23"/>
        </w:rPr>
        <w:t xml:space="preserve"> school</w:t>
      </w:r>
      <w:r w:rsidR="00B42A80">
        <w:rPr>
          <w:b/>
          <w:bCs/>
          <w:sz w:val="23"/>
          <w:szCs w:val="23"/>
        </w:rPr>
        <w:t xml:space="preserve"> meal?</w:t>
      </w:r>
    </w:p>
    <w:p w14:paraId="7AC32706" w14:textId="5D9033E0" w:rsidR="00C666D8" w:rsidRDefault="00C666D8" w:rsidP="00C666D8">
      <w:pPr>
        <w:pStyle w:val="Default"/>
        <w:rPr>
          <w:sz w:val="22"/>
          <w:szCs w:val="22"/>
        </w:rPr>
      </w:pPr>
    </w:p>
    <w:p w14:paraId="002301BB" w14:textId="4D1A9667" w:rsidR="00CD54C2" w:rsidRPr="00C04896" w:rsidRDefault="00DD7B82" w:rsidP="00C666D8">
      <w:pPr>
        <w:pStyle w:val="Default"/>
        <w:rPr>
          <w:sz w:val="23"/>
          <w:szCs w:val="23"/>
        </w:rPr>
      </w:pPr>
      <w:r w:rsidRPr="00C04896">
        <w:rPr>
          <w:sz w:val="23"/>
          <w:szCs w:val="23"/>
        </w:rPr>
        <w:t>Yes, a</w:t>
      </w:r>
      <w:r w:rsidR="00CD54C2" w:rsidRPr="00C04896">
        <w:rPr>
          <w:sz w:val="23"/>
          <w:szCs w:val="23"/>
        </w:rPr>
        <w:t xml:space="preserve">ll children </w:t>
      </w:r>
      <w:r w:rsidR="00B42A80" w:rsidRPr="00C04896">
        <w:rPr>
          <w:sz w:val="23"/>
          <w:szCs w:val="23"/>
        </w:rPr>
        <w:t xml:space="preserve">in Reception and Year 1 who receive universal free school meals should be provided with a meal as part of accessing school provision as part of the re-opening of schools.   </w:t>
      </w:r>
    </w:p>
    <w:p w14:paraId="1B3303C3" w14:textId="0F240F75" w:rsidR="00B42A80" w:rsidRDefault="00B42A80" w:rsidP="00C666D8">
      <w:pPr>
        <w:pStyle w:val="Default"/>
        <w:rPr>
          <w:sz w:val="22"/>
          <w:szCs w:val="22"/>
        </w:rPr>
      </w:pPr>
    </w:p>
    <w:p w14:paraId="7571B725" w14:textId="586EAF32" w:rsidR="00B42A80" w:rsidRDefault="0046004B" w:rsidP="00C666D8">
      <w:pPr>
        <w:pStyle w:val="Default"/>
        <w:rPr>
          <w:sz w:val="22"/>
          <w:szCs w:val="22"/>
        </w:rPr>
      </w:pPr>
      <w:r>
        <w:rPr>
          <w:b/>
          <w:bCs/>
          <w:sz w:val="23"/>
          <w:szCs w:val="23"/>
        </w:rPr>
        <w:t>3</w:t>
      </w:r>
      <w:r w:rsidR="00B42A80">
        <w:rPr>
          <w:b/>
          <w:bCs/>
          <w:sz w:val="23"/>
          <w:szCs w:val="23"/>
        </w:rPr>
        <w:t>. Should all children who are in Year 6 receive a free school meal?</w:t>
      </w:r>
    </w:p>
    <w:p w14:paraId="34C7C0A4" w14:textId="1532638C" w:rsidR="00CD54C2" w:rsidRDefault="00CD54C2" w:rsidP="00C666D8">
      <w:pPr>
        <w:pStyle w:val="Default"/>
        <w:rPr>
          <w:sz w:val="22"/>
          <w:szCs w:val="22"/>
        </w:rPr>
      </w:pPr>
    </w:p>
    <w:p w14:paraId="0F4DCE8E" w14:textId="5A08C636" w:rsidR="00C666D8" w:rsidRPr="00C04896" w:rsidRDefault="0019731D" w:rsidP="00C666D8">
      <w:pPr>
        <w:pStyle w:val="Default"/>
        <w:rPr>
          <w:sz w:val="23"/>
          <w:szCs w:val="23"/>
        </w:rPr>
      </w:pPr>
      <w:r>
        <w:rPr>
          <w:sz w:val="23"/>
          <w:szCs w:val="23"/>
        </w:rPr>
        <w:t>The charging for sc</w:t>
      </w:r>
      <w:r w:rsidR="00BB72E8">
        <w:rPr>
          <w:sz w:val="23"/>
          <w:szCs w:val="23"/>
        </w:rPr>
        <w:t xml:space="preserve">hool meals has now </w:t>
      </w:r>
      <w:r w:rsidR="00721DF8">
        <w:rPr>
          <w:sz w:val="23"/>
          <w:szCs w:val="23"/>
        </w:rPr>
        <w:t>reverted to</w:t>
      </w:r>
      <w:r w:rsidR="00BB72E8">
        <w:rPr>
          <w:sz w:val="23"/>
          <w:szCs w:val="23"/>
        </w:rPr>
        <w:t xml:space="preserve"> the provision that </w:t>
      </w:r>
      <w:r w:rsidR="00721DF8">
        <w:rPr>
          <w:sz w:val="23"/>
          <w:szCs w:val="23"/>
        </w:rPr>
        <w:t>was in</w:t>
      </w:r>
      <w:r>
        <w:rPr>
          <w:sz w:val="23"/>
          <w:szCs w:val="23"/>
        </w:rPr>
        <w:t xml:space="preserve"> place prior to schools closing. C</w:t>
      </w:r>
      <w:r w:rsidR="00B42A80" w:rsidRPr="00C04896">
        <w:rPr>
          <w:sz w:val="23"/>
          <w:szCs w:val="23"/>
        </w:rPr>
        <w:t>hildren in Year 6 should pay for their school meal when accessing school pr</w:t>
      </w:r>
      <w:r w:rsidR="00BB72E8">
        <w:rPr>
          <w:sz w:val="23"/>
          <w:szCs w:val="23"/>
        </w:rPr>
        <w:t xml:space="preserve">ovision unless they are eligible for </w:t>
      </w:r>
      <w:r w:rsidR="00721DF8">
        <w:rPr>
          <w:sz w:val="23"/>
          <w:szCs w:val="23"/>
        </w:rPr>
        <w:t xml:space="preserve">Benefits Related </w:t>
      </w:r>
      <w:r w:rsidR="00B42A80" w:rsidRPr="00C04896">
        <w:rPr>
          <w:sz w:val="23"/>
          <w:szCs w:val="23"/>
        </w:rPr>
        <w:t>Free School Meals (FSM).</w:t>
      </w:r>
    </w:p>
    <w:p w14:paraId="65E33044" w14:textId="77777777" w:rsidR="00BC6FFB" w:rsidRDefault="00BC6FFB" w:rsidP="00C666D8">
      <w:pPr>
        <w:pStyle w:val="Default"/>
        <w:rPr>
          <w:sz w:val="22"/>
          <w:szCs w:val="22"/>
        </w:rPr>
      </w:pPr>
    </w:p>
    <w:p w14:paraId="36F9E2AC" w14:textId="4492F049" w:rsidR="00C666D8" w:rsidRDefault="0046004B" w:rsidP="00C666D8">
      <w:pPr>
        <w:pStyle w:val="Default"/>
        <w:rPr>
          <w:b/>
          <w:bCs/>
          <w:sz w:val="23"/>
          <w:szCs w:val="23"/>
        </w:rPr>
      </w:pPr>
      <w:r>
        <w:rPr>
          <w:b/>
          <w:bCs/>
          <w:sz w:val="23"/>
          <w:szCs w:val="23"/>
        </w:rPr>
        <w:t>4</w:t>
      </w:r>
      <w:r w:rsidR="00CD54C2">
        <w:rPr>
          <w:b/>
          <w:bCs/>
          <w:sz w:val="23"/>
          <w:szCs w:val="23"/>
        </w:rPr>
        <w:t xml:space="preserve">. Should </w:t>
      </w:r>
      <w:r w:rsidR="00BB72E8">
        <w:rPr>
          <w:b/>
          <w:bCs/>
          <w:sz w:val="23"/>
          <w:szCs w:val="23"/>
        </w:rPr>
        <w:t xml:space="preserve">schools and settings </w:t>
      </w:r>
      <w:r w:rsidR="00B42A80">
        <w:rPr>
          <w:b/>
          <w:bCs/>
          <w:sz w:val="23"/>
          <w:szCs w:val="23"/>
        </w:rPr>
        <w:t>still be funding meals for children who are accessing childcare?</w:t>
      </w:r>
    </w:p>
    <w:p w14:paraId="20DD05A0" w14:textId="41B892D7" w:rsidR="00CD54C2" w:rsidRDefault="00CD54C2" w:rsidP="00C666D8">
      <w:pPr>
        <w:pStyle w:val="Default"/>
        <w:rPr>
          <w:b/>
          <w:bCs/>
          <w:sz w:val="23"/>
          <w:szCs w:val="23"/>
        </w:rPr>
      </w:pPr>
    </w:p>
    <w:p w14:paraId="60E60F5B" w14:textId="4A143C1D" w:rsidR="00B42A80" w:rsidRPr="00C04896" w:rsidRDefault="00C04896" w:rsidP="00C666D8">
      <w:pPr>
        <w:pStyle w:val="Default"/>
        <w:rPr>
          <w:bCs/>
          <w:sz w:val="23"/>
          <w:szCs w:val="23"/>
        </w:rPr>
      </w:pPr>
      <w:r>
        <w:rPr>
          <w:bCs/>
          <w:sz w:val="23"/>
          <w:szCs w:val="23"/>
        </w:rPr>
        <w:t xml:space="preserve">Schools </w:t>
      </w:r>
      <w:r w:rsidR="00BB72E8">
        <w:rPr>
          <w:bCs/>
          <w:sz w:val="23"/>
          <w:szCs w:val="23"/>
        </w:rPr>
        <w:t>can</w:t>
      </w:r>
      <w:r>
        <w:rPr>
          <w:bCs/>
          <w:sz w:val="23"/>
          <w:szCs w:val="23"/>
        </w:rPr>
        <w:t xml:space="preserve"> decide if they wish to prov</w:t>
      </w:r>
      <w:r w:rsidR="00BB72E8">
        <w:rPr>
          <w:bCs/>
          <w:sz w:val="23"/>
          <w:szCs w:val="23"/>
        </w:rPr>
        <w:t>ide meals for children who access</w:t>
      </w:r>
      <w:r>
        <w:rPr>
          <w:bCs/>
          <w:sz w:val="23"/>
          <w:szCs w:val="23"/>
        </w:rPr>
        <w:t xml:space="preserve"> childcare.  The DFE guidance does not reference this topic</w:t>
      </w:r>
      <w:r w:rsidR="00BB72E8">
        <w:rPr>
          <w:bCs/>
          <w:sz w:val="23"/>
          <w:szCs w:val="23"/>
        </w:rPr>
        <w:t xml:space="preserve"> specifically</w:t>
      </w:r>
      <w:r w:rsidR="00FB4576">
        <w:rPr>
          <w:bCs/>
          <w:sz w:val="23"/>
          <w:szCs w:val="23"/>
        </w:rPr>
        <w:t>. S</w:t>
      </w:r>
      <w:r>
        <w:rPr>
          <w:bCs/>
          <w:sz w:val="23"/>
          <w:szCs w:val="23"/>
        </w:rPr>
        <w:t>chools</w:t>
      </w:r>
      <w:r w:rsidR="00FB4576">
        <w:rPr>
          <w:bCs/>
          <w:sz w:val="23"/>
          <w:szCs w:val="23"/>
        </w:rPr>
        <w:t xml:space="preserve"> therefore,</w:t>
      </w:r>
      <w:r w:rsidR="00BB72E8">
        <w:rPr>
          <w:bCs/>
          <w:sz w:val="23"/>
          <w:szCs w:val="23"/>
        </w:rPr>
        <w:t xml:space="preserve"> are free to determine whether</w:t>
      </w:r>
      <w:r>
        <w:rPr>
          <w:bCs/>
          <w:sz w:val="23"/>
          <w:szCs w:val="23"/>
        </w:rPr>
        <w:t xml:space="preserve"> they wish to provide meals at a cost or free of charge.  </w:t>
      </w:r>
      <w:r w:rsidR="00BB72E8">
        <w:rPr>
          <w:bCs/>
          <w:sz w:val="23"/>
          <w:szCs w:val="23"/>
        </w:rPr>
        <w:t>We would ask that s</w:t>
      </w:r>
      <w:r w:rsidR="0019731D">
        <w:rPr>
          <w:bCs/>
          <w:sz w:val="23"/>
          <w:szCs w:val="23"/>
        </w:rPr>
        <w:t>chool</w:t>
      </w:r>
      <w:r w:rsidR="00BB72E8">
        <w:rPr>
          <w:bCs/>
          <w:sz w:val="23"/>
          <w:szCs w:val="23"/>
        </w:rPr>
        <w:t>s</w:t>
      </w:r>
      <w:r w:rsidR="0019731D">
        <w:rPr>
          <w:bCs/>
          <w:sz w:val="23"/>
          <w:szCs w:val="23"/>
        </w:rPr>
        <w:t xml:space="preserve"> notify parents of any </w:t>
      </w:r>
      <w:r w:rsidR="00FB4576">
        <w:rPr>
          <w:bCs/>
          <w:sz w:val="23"/>
          <w:szCs w:val="23"/>
        </w:rPr>
        <w:t xml:space="preserve">changes </w:t>
      </w:r>
      <w:r w:rsidR="00BB72E8">
        <w:rPr>
          <w:bCs/>
          <w:sz w:val="23"/>
          <w:szCs w:val="23"/>
        </w:rPr>
        <w:t>relating to charging for meals t</w:t>
      </w:r>
      <w:r w:rsidR="00FB4576">
        <w:rPr>
          <w:bCs/>
          <w:sz w:val="23"/>
          <w:szCs w:val="23"/>
        </w:rPr>
        <w:t xml:space="preserve">hat each school </w:t>
      </w:r>
      <w:r w:rsidR="00721DF8">
        <w:rPr>
          <w:bCs/>
          <w:sz w:val="23"/>
          <w:szCs w:val="23"/>
        </w:rPr>
        <w:t>wishes to</w:t>
      </w:r>
      <w:r w:rsidR="0019731D">
        <w:rPr>
          <w:bCs/>
          <w:sz w:val="23"/>
          <w:szCs w:val="23"/>
        </w:rPr>
        <w:t xml:space="preserve"> put in place. </w:t>
      </w:r>
    </w:p>
    <w:p w14:paraId="4B8A0161" w14:textId="5B880BE3" w:rsidR="00CD54C2" w:rsidRPr="008B7270" w:rsidRDefault="00CD54C2" w:rsidP="00C666D8">
      <w:pPr>
        <w:pStyle w:val="Default"/>
        <w:rPr>
          <w:bCs/>
          <w:sz w:val="23"/>
          <w:szCs w:val="23"/>
          <w:u w:val="single"/>
        </w:rPr>
      </w:pPr>
    </w:p>
    <w:p w14:paraId="449780E3" w14:textId="3B180C14" w:rsidR="00DD7B82" w:rsidRDefault="0046004B" w:rsidP="00DD7B82">
      <w:pPr>
        <w:pStyle w:val="Default"/>
        <w:rPr>
          <w:b/>
          <w:bCs/>
          <w:sz w:val="23"/>
          <w:szCs w:val="23"/>
        </w:rPr>
      </w:pPr>
      <w:r>
        <w:rPr>
          <w:b/>
          <w:bCs/>
          <w:sz w:val="23"/>
          <w:szCs w:val="23"/>
        </w:rPr>
        <w:t>5</w:t>
      </w:r>
      <w:r w:rsidR="00DD7B82">
        <w:rPr>
          <w:b/>
          <w:bCs/>
          <w:sz w:val="23"/>
          <w:szCs w:val="23"/>
        </w:rPr>
        <w:t xml:space="preserve">. </w:t>
      </w:r>
      <w:r w:rsidR="00C04896">
        <w:rPr>
          <w:b/>
          <w:bCs/>
          <w:sz w:val="23"/>
          <w:szCs w:val="23"/>
        </w:rPr>
        <w:t>Should schools be offering food parcels to children who are entitled to Free School Meals</w:t>
      </w:r>
      <w:r w:rsidR="00721DF8">
        <w:rPr>
          <w:b/>
          <w:bCs/>
          <w:sz w:val="23"/>
          <w:szCs w:val="23"/>
        </w:rPr>
        <w:t xml:space="preserve"> but who may not be attending </w:t>
      </w:r>
      <w:r w:rsidR="0019731D">
        <w:rPr>
          <w:b/>
          <w:bCs/>
          <w:sz w:val="23"/>
          <w:szCs w:val="23"/>
        </w:rPr>
        <w:t xml:space="preserve"> school currently?</w:t>
      </w:r>
      <w:r w:rsidR="00C04896">
        <w:rPr>
          <w:b/>
          <w:bCs/>
          <w:sz w:val="23"/>
          <w:szCs w:val="23"/>
        </w:rPr>
        <w:t xml:space="preserve"> </w:t>
      </w:r>
    </w:p>
    <w:p w14:paraId="03384BE0" w14:textId="1D341357" w:rsidR="00DD7B82" w:rsidRDefault="00DD7B82" w:rsidP="00DD7B82">
      <w:pPr>
        <w:pStyle w:val="Default"/>
        <w:rPr>
          <w:b/>
          <w:bCs/>
          <w:sz w:val="23"/>
          <w:szCs w:val="23"/>
        </w:rPr>
      </w:pPr>
    </w:p>
    <w:p w14:paraId="0CBAA1FB" w14:textId="5941672B" w:rsidR="00C04896" w:rsidRPr="00C04896" w:rsidRDefault="00BB72E8" w:rsidP="00DD7B82">
      <w:pPr>
        <w:pStyle w:val="Default"/>
        <w:rPr>
          <w:bCs/>
          <w:sz w:val="23"/>
          <w:szCs w:val="23"/>
        </w:rPr>
      </w:pPr>
      <w:r>
        <w:rPr>
          <w:bCs/>
          <w:sz w:val="23"/>
          <w:szCs w:val="23"/>
        </w:rPr>
        <w:t>The DFE guidance gives preference to providing</w:t>
      </w:r>
      <w:r w:rsidR="00C04896" w:rsidRPr="00C04896">
        <w:rPr>
          <w:bCs/>
          <w:sz w:val="23"/>
          <w:szCs w:val="23"/>
        </w:rPr>
        <w:t xml:space="preserve"> food parcels to children who require </w:t>
      </w:r>
      <w:r w:rsidR="00721DF8" w:rsidRPr="00C04896">
        <w:rPr>
          <w:bCs/>
          <w:sz w:val="23"/>
          <w:szCs w:val="23"/>
        </w:rPr>
        <w:t>food and</w:t>
      </w:r>
      <w:r w:rsidR="00C04896" w:rsidRPr="00C04896">
        <w:rPr>
          <w:bCs/>
          <w:sz w:val="23"/>
          <w:szCs w:val="23"/>
        </w:rPr>
        <w:t xml:space="preserve"> who are entitled to Free School Meals. </w:t>
      </w:r>
      <w:r>
        <w:rPr>
          <w:bCs/>
          <w:sz w:val="23"/>
          <w:szCs w:val="23"/>
        </w:rPr>
        <w:t>Sch</w:t>
      </w:r>
      <w:r w:rsidR="00E12B7D">
        <w:rPr>
          <w:bCs/>
          <w:sz w:val="23"/>
          <w:szCs w:val="23"/>
        </w:rPr>
        <w:t xml:space="preserve">ools are best placed to decide how these are delivered. </w:t>
      </w:r>
      <w:r w:rsidR="00C04896">
        <w:rPr>
          <w:bCs/>
          <w:sz w:val="23"/>
          <w:szCs w:val="23"/>
        </w:rPr>
        <w:t xml:space="preserve"> The guidance </w:t>
      </w:r>
      <w:r>
        <w:rPr>
          <w:bCs/>
          <w:sz w:val="23"/>
          <w:szCs w:val="23"/>
        </w:rPr>
        <w:t>also states a preference for providing</w:t>
      </w:r>
      <w:r w:rsidR="0019731D">
        <w:rPr>
          <w:bCs/>
          <w:sz w:val="23"/>
          <w:szCs w:val="23"/>
        </w:rPr>
        <w:t xml:space="preserve"> ch</w:t>
      </w:r>
      <w:r>
        <w:rPr>
          <w:bCs/>
          <w:sz w:val="23"/>
          <w:szCs w:val="23"/>
        </w:rPr>
        <w:t>ildren with food parcels rather than</w:t>
      </w:r>
      <w:r w:rsidR="0019731D">
        <w:rPr>
          <w:bCs/>
          <w:sz w:val="23"/>
          <w:szCs w:val="23"/>
        </w:rPr>
        <w:t xml:space="preserve"> food vouchers. </w:t>
      </w:r>
    </w:p>
    <w:p w14:paraId="35CD01FB" w14:textId="7E8280AA" w:rsidR="00262296" w:rsidRDefault="00262296" w:rsidP="00C666D8">
      <w:pPr>
        <w:pStyle w:val="Default"/>
        <w:rPr>
          <w:bCs/>
          <w:sz w:val="23"/>
          <w:szCs w:val="23"/>
        </w:rPr>
      </w:pPr>
    </w:p>
    <w:p w14:paraId="3E43B8FA" w14:textId="751342FA" w:rsidR="00427BF3" w:rsidRDefault="0019731D" w:rsidP="00427BF3">
      <w:pPr>
        <w:pStyle w:val="Default"/>
        <w:rPr>
          <w:b/>
          <w:bCs/>
          <w:sz w:val="23"/>
          <w:szCs w:val="23"/>
        </w:rPr>
      </w:pPr>
      <w:r>
        <w:rPr>
          <w:b/>
          <w:bCs/>
          <w:sz w:val="23"/>
          <w:szCs w:val="23"/>
        </w:rPr>
        <w:t>6</w:t>
      </w:r>
      <w:r w:rsidR="00427BF3" w:rsidRPr="00DB196F">
        <w:rPr>
          <w:b/>
          <w:bCs/>
          <w:sz w:val="23"/>
          <w:szCs w:val="23"/>
        </w:rPr>
        <w:t xml:space="preserve">. </w:t>
      </w:r>
      <w:r w:rsidR="00B42A80">
        <w:rPr>
          <w:b/>
          <w:bCs/>
          <w:sz w:val="23"/>
          <w:szCs w:val="23"/>
        </w:rPr>
        <w:t>How do we support children who have to stay at</w:t>
      </w:r>
      <w:r w:rsidR="00BB72E8">
        <w:rPr>
          <w:b/>
          <w:bCs/>
          <w:sz w:val="23"/>
          <w:szCs w:val="23"/>
        </w:rPr>
        <w:t xml:space="preserve"> home where they are eligible for </w:t>
      </w:r>
      <w:r w:rsidR="00B42A80">
        <w:rPr>
          <w:b/>
          <w:bCs/>
          <w:sz w:val="23"/>
          <w:szCs w:val="23"/>
        </w:rPr>
        <w:t>Free School Meals?</w:t>
      </w:r>
    </w:p>
    <w:p w14:paraId="1C48647A" w14:textId="77777777" w:rsidR="00427BF3" w:rsidRDefault="00427BF3" w:rsidP="00427BF3">
      <w:pPr>
        <w:pStyle w:val="Default"/>
        <w:rPr>
          <w:b/>
          <w:bCs/>
          <w:sz w:val="23"/>
          <w:szCs w:val="23"/>
        </w:rPr>
      </w:pPr>
    </w:p>
    <w:p w14:paraId="6192DF1B" w14:textId="5E0A170E" w:rsidR="00E12B7D" w:rsidRDefault="00B42A80" w:rsidP="00C666D8">
      <w:pPr>
        <w:pStyle w:val="Default"/>
        <w:rPr>
          <w:bCs/>
          <w:sz w:val="23"/>
          <w:szCs w:val="23"/>
        </w:rPr>
      </w:pPr>
      <w:r w:rsidRPr="00B42A80">
        <w:rPr>
          <w:bCs/>
          <w:sz w:val="23"/>
          <w:szCs w:val="23"/>
        </w:rPr>
        <w:lastRenderedPageBreak/>
        <w:t>Under normal circumstances, schools do not provide free school meals to eligible child</w:t>
      </w:r>
      <w:r w:rsidR="00721DF8">
        <w:rPr>
          <w:bCs/>
          <w:sz w:val="23"/>
          <w:szCs w:val="23"/>
        </w:rPr>
        <w:t xml:space="preserve">ren who are not attending </w:t>
      </w:r>
      <w:r w:rsidR="008302B8">
        <w:rPr>
          <w:bCs/>
          <w:sz w:val="23"/>
          <w:szCs w:val="23"/>
        </w:rPr>
        <w:t>school. D</w:t>
      </w:r>
      <w:r w:rsidRPr="00B42A80">
        <w:rPr>
          <w:bCs/>
          <w:sz w:val="23"/>
          <w:szCs w:val="23"/>
        </w:rPr>
        <w:t>uring the coronaviru</w:t>
      </w:r>
      <w:r>
        <w:rPr>
          <w:bCs/>
          <w:sz w:val="23"/>
          <w:szCs w:val="23"/>
        </w:rPr>
        <w:t xml:space="preserve">s (COVID-19) outbreak, we would ask that schools </w:t>
      </w:r>
      <w:r w:rsidRPr="00B42A80">
        <w:rPr>
          <w:bCs/>
          <w:sz w:val="23"/>
          <w:szCs w:val="23"/>
        </w:rPr>
        <w:t>continue supporting children eligible for benefits-related free school meals who are at home</w:t>
      </w:r>
      <w:r w:rsidR="00725628">
        <w:rPr>
          <w:bCs/>
          <w:sz w:val="23"/>
          <w:szCs w:val="23"/>
        </w:rPr>
        <w:t xml:space="preserve"> using mechanisms they have used since the beginning of lockdown.  </w:t>
      </w:r>
    </w:p>
    <w:p w14:paraId="70ACF724" w14:textId="77777777" w:rsidR="008302B8" w:rsidRDefault="008302B8" w:rsidP="00C666D8">
      <w:pPr>
        <w:pStyle w:val="Default"/>
        <w:rPr>
          <w:bCs/>
          <w:sz w:val="23"/>
          <w:szCs w:val="23"/>
        </w:rPr>
      </w:pPr>
    </w:p>
    <w:p w14:paraId="1B802379" w14:textId="4B17268D" w:rsidR="00E12B7D" w:rsidRDefault="00E12B7D" w:rsidP="00E12B7D">
      <w:pPr>
        <w:pStyle w:val="Default"/>
        <w:rPr>
          <w:b/>
          <w:bCs/>
          <w:sz w:val="23"/>
          <w:szCs w:val="23"/>
        </w:rPr>
      </w:pPr>
      <w:r>
        <w:rPr>
          <w:b/>
          <w:bCs/>
          <w:sz w:val="23"/>
          <w:szCs w:val="23"/>
        </w:rPr>
        <w:t>7</w:t>
      </w:r>
      <w:r w:rsidRPr="00DB196F">
        <w:rPr>
          <w:b/>
          <w:bCs/>
          <w:sz w:val="23"/>
          <w:szCs w:val="23"/>
        </w:rPr>
        <w:t xml:space="preserve">. </w:t>
      </w:r>
      <w:r>
        <w:rPr>
          <w:b/>
          <w:bCs/>
          <w:sz w:val="23"/>
          <w:szCs w:val="23"/>
        </w:rPr>
        <w:t>Should we still use Vouchers to support children who access Free School Meals?</w:t>
      </w:r>
    </w:p>
    <w:p w14:paraId="785ED841" w14:textId="699B2661" w:rsidR="00E12B7D" w:rsidRDefault="00E12B7D" w:rsidP="00E12B7D">
      <w:pPr>
        <w:pStyle w:val="Default"/>
        <w:rPr>
          <w:b/>
          <w:bCs/>
          <w:sz w:val="23"/>
          <w:szCs w:val="23"/>
        </w:rPr>
      </w:pPr>
    </w:p>
    <w:p w14:paraId="1CC31A96" w14:textId="5ABDDBA8" w:rsidR="0032651A" w:rsidRDefault="00E12B7D" w:rsidP="00E12B7D">
      <w:pPr>
        <w:pStyle w:val="Default"/>
        <w:rPr>
          <w:bCs/>
          <w:sz w:val="23"/>
          <w:szCs w:val="23"/>
        </w:rPr>
      </w:pPr>
      <w:r w:rsidRPr="00E12B7D">
        <w:rPr>
          <w:bCs/>
          <w:sz w:val="23"/>
          <w:szCs w:val="23"/>
        </w:rPr>
        <w:t xml:space="preserve">If a school has been using </w:t>
      </w:r>
      <w:r>
        <w:rPr>
          <w:bCs/>
          <w:sz w:val="23"/>
          <w:szCs w:val="23"/>
        </w:rPr>
        <w:t xml:space="preserve">vouchers then, the DFE guidance states that this model of providing food for children </w:t>
      </w:r>
      <w:r w:rsidR="009061A4">
        <w:rPr>
          <w:bCs/>
          <w:sz w:val="23"/>
          <w:szCs w:val="23"/>
        </w:rPr>
        <w:t>c</w:t>
      </w:r>
      <w:r>
        <w:rPr>
          <w:bCs/>
          <w:sz w:val="23"/>
          <w:szCs w:val="23"/>
        </w:rPr>
        <w:t>an</w:t>
      </w:r>
      <w:r w:rsidR="00721DF8">
        <w:rPr>
          <w:bCs/>
          <w:sz w:val="23"/>
          <w:szCs w:val="23"/>
        </w:rPr>
        <w:t xml:space="preserve"> continue. However, the DFE has </w:t>
      </w:r>
      <w:r>
        <w:rPr>
          <w:bCs/>
          <w:sz w:val="23"/>
          <w:szCs w:val="23"/>
        </w:rPr>
        <w:t xml:space="preserve"> stated that their preference for children who have been receiving vouchers is for them to re</w:t>
      </w:r>
      <w:r w:rsidR="00721DF8">
        <w:rPr>
          <w:bCs/>
          <w:sz w:val="23"/>
          <w:szCs w:val="23"/>
        </w:rPr>
        <w:t>ceive food parcels.  The DFE is</w:t>
      </w:r>
      <w:r>
        <w:rPr>
          <w:bCs/>
          <w:sz w:val="23"/>
          <w:szCs w:val="23"/>
        </w:rPr>
        <w:t xml:space="preserve"> undergoing checks to review the use of the voucher scheme in regards to </w:t>
      </w:r>
      <w:r w:rsidR="00721DF8">
        <w:rPr>
          <w:bCs/>
          <w:sz w:val="23"/>
          <w:szCs w:val="23"/>
        </w:rPr>
        <w:t>school</w:t>
      </w:r>
      <w:r w:rsidR="005650B1">
        <w:rPr>
          <w:bCs/>
          <w:sz w:val="23"/>
          <w:szCs w:val="23"/>
        </w:rPr>
        <w:t>s</w:t>
      </w:r>
      <w:r w:rsidR="00721DF8">
        <w:rPr>
          <w:bCs/>
          <w:sz w:val="23"/>
          <w:szCs w:val="23"/>
        </w:rPr>
        <w:t>’</w:t>
      </w:r>
      <w:r w:rsidR="00FB4576">
        <w:rPr>
          <w:bCs/>
          <w:sz w:val="23"/>
          <w:szCs w:val="23"/>
        </w:rPr>
        <w:t xml:space="preserve"> usage. </w:t>
      </w:r>
    </w:p>
    <w:p w14:paraId="3492E412" w14:textId="77777777" w:rsidR="0032651A" w:rsidRDefault="0032651A" w:rsidP="00E12B7D">
      <w:pPr>
        <w:pStyle w:val="Default"/>
        <w:rPr>
          <w:bCs/>
          <w:sz w:val="23"/>
          <w:szCs w:val="23"/>
        </w:rPr>
      </w:pPr>
    </w:p>
    <w:p w14:paraId="66408386" w14:textId="03DF9CE6" w:rsidR="00E12B7D" w:rsidRDefault="00FB4576" w:rsidP="00E12B7D">
      <w:pPr>
        <w:pStyle w:val="Default"/>
        <w:rPr>
          <w:bCs/>
          <w:sz w:val="23"/>
          <w:szCs w:val="23"/>
        </w:rPr>
      </w:pPr>
      <w:r>
        <w:rPr>
          <w:bCs/>
          <w:sz w:val="23"/>
          <w:szCs w:val="23"/>
        </w:rPr>
        <w:t xml:space="preserve">Schools may be contacted by the DFE in regards to the use of vouchers and will need to ensure that the relevant eligibility checks have been completed as per normal guidelines. </w:t>
      </w:r>
    </w:p>
    <w:p w14:paraId="0321AA74" w14:textId="77777777" w:rsidR="00E12B7D" w:rsidRDefault="00E12B7D" w:rsidP="00E12B7D">
      <w:pPr>
        <w:pStyle w:val="Default"/>
        <w:rPr>
          <w:bCs/>
          <w:sz w:val="23"/>
          <w:szCs w:val="23"/>
        </w:rPr>
      </w:pPr>
    </w:p>
    <w:p w14:paraId="001C3F51" w14:textId="2817222B" w:rsidR="00E12B7D" w:rsidRPr="00E12B7D" w:rsidRDefault="00E12B7D" w:rsidP="00E12B7D">
      <w:pPr>
        <w:pStyle w:val="Default"/>
        <w:rPr>
          <w:b/>
          <w:bCs/>
          <w:sz w:val="23"/>
          <w:szCs w:val="23"/>
        </w:rPr>
      </w:pPr>
      <w:r w:rsidRPr="00E12B7D">
        <w:rPr>
          <w:b/>
          <w:bCs/>
          <w:sz w:val="23"/>
          <w:szCs w:val="23"/>
        </w:rPr>
        <w:t xml:space="preserve">8. Has guidance changed for 16+ age children?  </w:t>
      </w:r>
    </w:p>
    <w:p w14:paraId="63D27284" w14:textId="1A869521" w:rsidR="00E12B7D" w:rsidRDefault="00E12B7D" w:rsidP="00C666D8">
      <w:pPr>
        <w:pStyle w:val="Default"/>
        <w:rPr>
          <w:bCs/>
          <w:sz w:val="23"/>
          <w:szCs w:val="23"/>
        </w:rPr>
      </w:pPr>
    </w:p>
    <w:p w14:paraId="3668060F" w14:textId="6021A415" w:rsidR="00E12B7D" w:rsidRDefault="00E12B7D" w:rsidP="00C666D8">
      <w:pPr>
        <w:pStyle w:val="Default"/>
        <w:rPr>
          <w:bCs/>
          <w:sz w:val="23"/>
          <w:szCs w:val="23"/>
        </w:rPr>
      </w:pPr>
      <w:r>
        <w:rPr>
          <w:bCs/>
          <w:sz w:val="23"/>
          <w:szCs w:val="23"/>
        </w:rPr>
        <w:t>Updated guidance has been issued for 16+ age children. The separate guidance covers the key queries relating to young people in the FE Sector.</w:t>
      </w:r>
    </w:p>
    <w:p w14:paraId="05A095A5" w14:textId="77777777" w:rsidR="00E12B7D" w:rsidRDefault="00E12B7D" w:rsidP="00C666D8">
      <w:pPr>
        <w:pStyle w:val="Default"/>
        <w:rPr>
          <w:bCs/>
          <w:sz w:val="23"/>
          <w:szCs w:val="23"/>
        </w:rPr>
      </w:pPr>
    </w:p>
    <w:p w14:paraId="5AA5B436" w14:textId="67620509" w:rsidR="00E12B7D" w:rsidRDefault="00725628" w:rsidP="00C666D8">
      <w:pPr>
        <w:pStyle w:val="Default"/>
        <w:rPr>
          <w:bCs/>
          <w:sz w:val="23"/>
          <w:szCs w:val="23"/>
        </w:rPr>
      </w:pPr>
      <w:hyperlink r:id="rId9" w:history="1">
        <w:r w:rsidR="00E12B7D" w:rsidRPr="00B969E9">
          <w:rPr>
            <w:rStyle w:val="Hyperlink"/>
            <w:bCs/>
            <w:sz w:val="23"/>
            <w:szCs w:val="23"/>
          </w:rPr>
          <w:t>https://www.gov.uk/guidance/16-to-19-funding-free-meals-in-further-education-funded-institutions-for-2019-to-2020</w:t>
        </w:r>
      </w:hyperlink>
    </w:p>
    <w:p w14:paraId="0B9470D8" w14:textId="77777777" w:rsidR="00E12B7D" w:rsidRDefault="00E12B7D" w:rsidP="00C666D8">
      <w:pPr>
        <w:pStyle w:val="Default"/>
        <w:rPr>
          <w:bCs/>
          <w:sz w:val="23"/>
          <w:szCs w:val="23"/>
        </w:rPr>
      </w:pPr>
    </w:p>
    <w:p w14:paraId="44236C92" w14:textId="77777777" w:rsidR="00725628" w:rsidRPr="005265FD" w:rsidRDefault="00725628" w:rsidP="00C666D8">
      <w:pPr>
        <w:pStyle w:val="Default"/>
        <w:rPr>
          <w:bCs/>
          <w:sz w:val="23"/>
          <w:szCs w:val="23"/>
        </w:rPr>
      </w:pPr>
      <w:bookmarkStart w:id="0" w:name="_GoBack"/>
      <w:bookmarkEnd w:id="0"/>
    </w:p>
    <w:sectPr w:rsidR="00725628" w:rsidRPr="005265FD" w:rsidSect="00FD4A60">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08E8"/>
    <w:multiLevelType w:val="hybridMultilevel"/>
    <w:tmpl w:val="F198F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D023FF"/>
    <w:multiLevelType w:val="hybridMultilevel"/>
    <w:tmpl w:val="1AB606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9506D07"/>
    <w:multiLevelType w:val="hybridMultilevel"/>
    <w:tmpl w:val="4478FB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9AA4921"/>
    <w:multiLevelType w:val="hybridMultilevel"/>
    <w:tmpl w:val="ECE4A182"/>
    <w:lvl w:ilvl="0" w:tplc="C8BC5FD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6D8"/>
    <w:rsid w:val="00021EC9"/>
    <w:rsid w:val="00043B39"/>
    <w:rsid w:val="00071F59"/>
    <w:rsid w:val="00095AEB"/>
    <w:rsid w:val="000E3178"/>
    <w:rsid w:val="0018101D"/>
    <w:rsid w:val="0019731D"/>
    <w:rsid w:val="001B4F84"/>
    <w:rsid w:val="00262296"/>
    <w:rsid w:val="002A0117"/>
    <w:rsid w:val="0032651A"/>
    <w:rsid w:val="003501A4"/>
    <w:rsid w:val="00397BD4"/>
    <w:rsid w:val="003B7977"/>
    <w:rsid w:val="003F6A55"/>
    <w:rsid w:val="00411BF3"/>
    <w:rsid w:val="00427BF3"/>
    <w:rsid w:val="0046004B"/>
    <w:rsid w:val="004C3948"/>
    <w:rsid w:val="004D506D"/>
    <w:rsid w:val="0051029C"/>
    <w:rsid w:val="005265FD"/>
    <w:rsid w:val="005420C1"/>
    <w:rsid w:val="005650B1"/>
    <w:rsid w:val="00565BB7"/>
    <w:rsid w:val="00721DF8"/>
    <w:rsid w:val="00725628"/>
    <w:rsid w:val="008302B8"/>
    <w:rsid w:val="00831742"/>
    <w:rsid w:val="00842215"/>
    <w:rsid w:val="00875736"/>
    <w:rsid w:val="008B7270"/>
    <w:rsid w:val="008C77B9"/>
    <w:rsid w:val="009027D6"/>
    <w:rsid w:val="009061A4"/>
    <w:rsid w:val="00A353D1"/>
    <w:rsid w:val="00A62778"/>
    <w:rsid w:val="00B42A80"/>
    <w:rsid w:val="00BB4604"/>
    <w:rsid w:val="00BB72E8"/>
    <w:rsid w:val="00BC6FFB"/>
    <w:rsid w:val="00C04896"/>
    <w:rsid w:val="00C11B13"/>
    <w:rsid w:val="00C364BC"/>
    <w:rsid w:val="00C50EBB"/>
    <w:rsid w:val="00C666D8"/>
    <w:rsid w:val="00C944DB"/>
    <w:rsid w:val="00CC7DFB"/>
    <w:rsid w:val="00CD54C2"/>
    <w:rsid w:val="00CD6EEF"/>
    <w:rsid w:val="00D922E6"/>
    <w:rsid w:val="00DB196F"/>
    <w:rsid w:val="00DD7B82"/>
    <w:rsid w:val="00DE7D5F"/>
    <w:rsid w:val="00E028C7"/>
    <w:rsid w:val="00E12B7D"/>
    <w:rsid w:val="00E20043"/>
    <w:rsid w:val="00EA4533"/>
    <w:rsid w:val="00EA7721"/>
    <w:rsid w:val="00EC79F6"/>
    <w:rsid w:val="00ED16FC"/>
    <w:rsid w:val="00F258BA"/>
    <w:rsid w:val="00F35BC5"/>
    <w:rsid w:val="00F53179"/>
    <w:rsid w:val="00F96B47"/>
    <w:rsid w:val="00FB0D6D"/>
    <w:rsid w:val="00FB4576"/>
    <w:rsid w:val="00FD4A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26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6D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62778"/>
    <w:pPr>
      <w:spacing w:after="0" w:line="240" w:lineRule="auto"/>
    </w:pPr>
  </w:style>
  <w:style w:type="paragraph" w:styleId="BalloonText">
    <w:name w:val="Balloon Text"/>
    <w:basedOn w:val="Normal"/>
    <w:link w:val="BalloonTextChar"/>
    <w:uiPriority w:val="99"/>
    <w:semiHidden/>
    <w:unhideWhenUsed/>
    <w:rsid w:val="00A62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778"/>
    <w:rPr>
      <w:rFonts w:ascii="Segoe UI" w:hAnsi="Segoe UI" w:cs="Segoe UI"/>
      <w:sz w:val="18"/>
      <w:szCs w:val="18"/>
    </w:rPr>
  </w:style>
  <w:style w:type="character" w:styleId="Hyperlink">
    <w:name w:val="Hyperlink"/>
    <w:basedOn w:val="DefaultParagraphFont"/>
    <w:uiPriority w:val="99"/>
    <w:unhideWhenUsed/>
    <w:rsid w:val="00E12B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66D8"/>
    <w:pPr>
      <w:autoSpaceDE w:val="0"/>
      <w:autoSpaceDN w:val="0"/>
      <w:adjustRightInd w:val="0"/>
      <w:spacing w:after="0" w:line="240" w:lineRule="auto"/>
    </w:pPr>
    <w:rPr>
      <w:rFonts w:ascii="Calibri" w:hAnsi="Calibri" w:cs="Calibri"/>
      <w:color w:val="000000"/>
      <w:sz w:val="24"/>
      <w:szCs w:val="24"/>
    </w:rPr>
  </w:style>
  <w:style w:type="paragraph" w:styleId="Revision">
    <w:name w:val="Revision"/>
    <w:hidden/>
    <w:uiPriority w:val="99"/>
    <w:semiHidden/>
    <w:rsid w:val="00A62778"/>
    <w:pPr>
      <w:spacing w:after="0" w:line="240" w:lineRule="auto"/>
    </w:pPr>
  </w:style>
  <w:style w:type="paragraph" w:styleId="BalloonText">
    <w:name w:val="Balloon Text"/>
    <w:basedOn w:val="Normal"/>
    <w:link w:val="BalloonTextChar"/>
    <w:uiPriority w:val="99"/>
    <w:semiHidden/>
    <w:unhideWhenUsed/>
    <w:rsid w:val="00A62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778"/>
    <w:rPr>
      <w:rFonts w:ascii="Segoe UI" w:hAnsi="Segoe UI" w:cs="Segoe UI"/>
      <w:sz w:val="18"/>
      <w:szCs w:val="18"/>
    </w:rPr>
  </w:style>
  <w:style w:type="character" w:styleId="Hyperlink">
    <w:name w:val="Hyperlink"/>
    <w:basedOn w:val="DefaultParagraphFont"/>
    <w:uiPriority w:val="99"/>
    <w:unhideWhenUsed/>
    <w:rsid w:val="00E12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26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gov.uk/guidance/16-to-19-funding-free-meals-in-further-education-funded-institutions-for-2019-to-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3731D9113EA994997847AD208246568" ma:contentTypeVersion="15" ma:contentTypeDescription="Create a new document." ma:contentTypeScope="" ma:versionID="87e7be57be6d41f722955289b02c7081">
  <xsd:schema xmlns:xsd="http://www.w3.org/2001/XMLSchema" xmlns:xs="http://www.w3.org/2001/XMLSchema" xmlns:p="http://schemas.microsoft.com/office/2006/metadata/properties" xmlns:ns1="http://schemas.microsoft.com/sharepoint/v3" xmlns:ns3="774a0c5c-9982-4d9f-9c77-898075e06c20" xmlns:ns4="8fdbddd7-522e-4106-b06c-126feec7fc9f" targetNamespace="http://schemas.microsoft.com/office/2006/metadata/properties" ma:root="true" ma:fieldsID="a2a74079a599fdc8dda70d63c927c46f" ns1:_="" ns3:_="" ns4:_="">
    <xsd:import namespace="http://schemas.microsoft.com/sharepoint/v3"/>
    <xsd:import namespace="774a0c5c-9982-4d9f-9c77-898075e06c20"/>
    <xsd:import namespace="8fdbddd7-522e-4106-b06c-126feec7fc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4a0c5c-9982-4d9f-9c77-898075e06c2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dbddd7-522e-4106-b06c-126feec7fc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EDA9CD2-F5AF-4A93-B4EF-9EBBCF597B7B}">
  <ds:schemaRefs>
    <ds:schemaRef ds:uri="http://www.w3.org/XML/1998/namespace"/>
    <ds:schemaRef ds:uri="http://purl.org/dc/dcmitype/"/>
    <ds:schemaRef ds:uri="http://schemas.microsoft.com/office/infopath/2007/PartnerControls"/>
    <ds:schemaRef ds:uri="http://schemas.microsoft.com/sharepoint/v3"/>
    <ds:schemaRef ds:uri="http://purl.org/dc/elements/1.1/"/>
    <ds:schemaRef ds:uri="http://purl.org/dc/terms/"/>
    <ds:schemaRef ds:uri="http://schemas.microsoft.com/office/2006/documentManagement/types"/>
    <ds:schemaRef ds:uri="http://schemas.openxmlformats.org/package/2006/metadata/core-properties"/>
    <ds:schemaRef ds:uri="8fdbddd7-522e-4106-b06c-126feec7fc9f"/>
    <ds:schemaRef ds:uri="774a0c5c-9982-4d9f-9c77-898075e06c20"/>
    <ds:schemaRef ds:uri="http://schemas.microsoft.com/office/2006/metadata/properties"/>
  </ds:schemaRefs>
</ds:datastoreItem>
</file>

<file path=customXml/itemProps2.xml><?xml version="1.0" encoding="utf-8"?>
<ds:datastoreItem xmlns:ds="http://schemas.openxmlformats.org/officeDocument/2006/customXml" ds:itemID="{7DBA1405-4E59-4D29-AFF9-CA59A510A681}">
  <ds:schemaRefs>
    <ds:schemaRef ds:uri="http://schemas.microsoft.com/sharepoint/v3/contenttype/forms"/>
  </ds:schemaRefs>
</ds:datastoreItem>
</file>

<file path=customXml/itemProps3.xml><?xml version="1.0" encoding="utf-8"?>
<ds:datastoreItem xmlns:ds="http://schemas.openxmlformats.org/officeDocument/2006/customXml" ds:itemID="{B541CB38-22AF-49B6-BCC3-8692834ED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74a0c5c-9982-4d9f-9c77-898075e06c20"/>
    <ds:schemaRef ds:uri="8fdbddd7-522e-4106-b06c-126feec7f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583</Words>
  <Characters>3324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3900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Bright</dc:creator>
  <cp:lastModifiedBy>Sue Lowndes</cp:lastModifiedBy>
  <cp:revision>3</cp:revision>
  <dcterms:created xsi:type="dcterms:W3CDTF">2020-06-02T14:29:00Z</dcterms:created>
  <dcterms:modified xsi:type="dcterms:W3CDTF">2020-06-02T14:43:00Z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0x01010073731D9113EA994997847AD208246568</vt:lpwstr>
  </property>
</Properties>
</file>