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50424" w14:textId="77777777" w:rsidR="00DB4518" w:rsidRDefault="00DB4518" w:rsidP="00B50A2D">
      <w:pPr>
        <w:pStyle w:val="Title"/>
      </w:pPr>
      <w:bookmarkStart w:id="0" w:name="_GoBack"/>
      <w:bookmarkEnd w:id="0"/>
    </w:p>
    <w:p w14:paraId="15B55D99" w14:textId="77777777" w:rsidR="00DB4518" w:rsidRDefault="00DB4518" w:rsidP="00B50A2D">
      <w:pPr>
        <w:pStyle w:val="Title"/>
      </w:pPr>
    </w:p>
    <w:p w14:paraId="4B3280FD" w14:textId="4A8C4177" w:rsidR="00B918F8" w:rsidRDefault="00157B52" w:rsidP="00B50A2D">
      <w:pPr>
        <w:pStyle w:val="Title"/>
      </w:pPr>
      <w:r w:rsidRPr="00B50A2D">
        <w:t>Bradford Agreed Syllabus for Religious Education</w:t>
      </w:r>
      <w:r w:rsidR="00B50A2D">
        <w:t xml:space="preserve"> </w:t>
      </w:r>
      <w:r w:rsidR="00B50A2D" w:rsidRPr="00DE54F6">
        <w:t>2016 – 2020</w:t>
      </w:r>
    </w:p>
    <w:p w14:paraId="01B842EF" w14:textId="20444819" w:rsidR="00DB4518" w:rsidRDefault="00DB4518" w:rsidP="00DB4518"/>
    <w:p w14:paraId="60885988" w14:textId="77777777" w:rsidR="004A1895" w:rsidRDefault="004A1895"/>
    <w:p w14:paraId="7C83653D" w14:textId="77777777" w:rsidR="00DB4518" w:rsidRDefault="00DB4518">
      <w:r>
        <w:br w:type="page"/>
      </w:r>
    </w:p>
    <w:sdt>
      <w:sdtPr>
        <w:rPr>
          <w:rFonts w:ascii="Arial" w:eastAsiaTheme="minorHAnsi" w:hAnsi="Arial" w:cs="Arial"/>
          <w:color w:val="auto"/>
          <w:sz w:val="24"/>
          <w:szCs w:val="22"/>
          <w:lang w:val="en-GB"/>
        </w:rPr>
        <w:id w:val="-1488770952"/>
        <w:docPartObj>
          <w:docPartGallery w:val="Table of Contents"/>
          <w:docPartUnique/>
        </w:docPartObj>
      </w:sdtPr>
      <w:sdtEndPr>
        <w:rPr>
          <w:b/>
          <w:bCs/>
          <w:noProof/>
        </w:rPr>
      </w:sdtEndPr>
      <w:sdtContent>
        <w:p w14:paraId="3D1DF3E5" w14:textId="1773E198" w:rsidR="00B26F67" w:rsidRDefault="00B26F67">
          <w:pPr>
            <w:pStyle w:val="TOCHeading"/>
          </w:pPr>
          <w:r>
            <w:t>Contents</w:t>
          </w:r>
        </w:p>
        <w:p w14:paraId="51EAEF4E" w14:textId="52FA396B" w:rsidR="00DB4518" w:rsidRDefault="00B26F67" w:rsidP="00D367A7">
          <w:pPr>
            <w:pStyle w:val="TOC1"/>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455139136" w:history="1">
            <w:r w:rsidR="00DB4518" w:rsidRPr="00A42CD7">
              <w:rPr>
                <w:rStyle w:val="Hyperlink"/>
                <w:noProof/>
              </w:rPr>
              <w:t>1.</w:t>
            </w:r>
            <w:r w:rsidR="00DB4518">
              <w:rPr>
                <w:rFonts w:asciiTheme="minorHAnsi" w:eastAsiaTheme="minorEastAsia" w:hAnsiTheme="minorHAnsi" w:cstheme="minorBidi"/>
                <w:noProof/>
                <w:sz w:val="22"/>
                <w:lang w:eastAsia="en-GB"/>
              </w:rPr>
              <w:tab/>
            </w:r>
            <w:r w:rsidR="00DB4518" w:rsidRPr="00A42CD7">
              <w:rPr>
                <w:rStyle w:val="Hyperlink"/>
                <w:noProof/>
              </w:rPr>
              <w:t>Foreword</w:t>
            </w:r>
            <w:r w:rsidR="00DB4518">
              <w:rPr>
                <w:noProof/>
                <w:webHidden/>
              </w:rPr>
              <w:tab/>
            </w:r>
            <w:r w:rsidR="00DB4518">
              <w:rPr>
                <w:noProof/>
                <w:webHidden/>
              </w:rPr>
              <w:fldChar w:fldCharType="begin"/>
            </w:r>
            <w:r w:rsidR="00DB4518">
              <w:rPr>
                <w:noProof/>
                <w:webHidden/>
              </w:rPr>
              <w:instrText xml:space="preserve"> PAGEREF _Toc455139136 \h </w:instrText>
            </w:r>
            <w:r w:rsidR="00DB4518">
              <w:rPr>
                <w:noProof/>
                <w:webHidden/>
              </w:rPr>
            </w:r>
            <w:r w:rsidR="00DB4518">
              <w:rPr>
                <w:noProof/>
                <w:webHidden/>
              </w:rPr>
              <w:fldChar w:fldCharType="separate"/>
            </w:r>
            <w:r w:rsidR="00986451">
              <w:rPr>
                <w:noProof/>
                <w:webHidden/>
              </w:rPr>
              <w:t>3</w:t>
            </w:r>
            <w:r w:rsidR="00DB4518">
              <w:rPr>
                <w:noProof/>
                <w:webHidden/>
              </w:rPr>
              <w:fldChar w:fldCharType="end"/>
            </w:r>
          </w:hyperlink>
        </w:p>
        <w:p w14:paraId="3CEB541C" w14:textId="7EAB28AA" w:rsidR="00DB4518" w:rsidRDefault="00EF6ADB" w:rsidP="00D367A7">
          <w:pPr>
            <w:pStyle w:val="TOC1"/>
            <w:rPr>
              <w:rFonts w:asciiTheme="minorHAnsi" w:eastAsiaTheme="minorEastAsia" w:hAnsiTheme="minorHAnsi" w:cstheme="minorBidi"/>
              <w:noProof/>
              <w:sz w:val="22"/>
              <w:lang w:eastAsia="en-GB"/>
            </w:rPr>
          </w:pPr>
          <w:hyperlink w:anchor="_Toc455139137" w:history="1">
            <w:r w:rsidR="00DB4518" w:rsidRPr="00A42CD7">
              <w:rPr>
                <w:rStyle w:val="Hyperlink"/>
                <w:noProof/>
              </w:rPr>
              <w:t>2.</w:t>
            </w:r>
            <w:r w:rsidR="00DB4518">
              <w:rPr>
                <w:rFonts w:asciiTheme="minorHAnsi" w:eastAsiaTheme="minorEastAsia" w:hAnsiTheme="minorHAnsi" w:cstheme="minorBidi"/>
                <w:noProof/>
                <w:sz w:val="22"/>
                <w:lang w:eastAsia="en-GB"/>
              </w:rPr>
              <w:tab/>
            </w:r>
            <w:r w:rsidR="00DB4518" w:rsidRPr="00A42CD7">
              <w:rPr>
                <w:rStyle w:val="Hyperlink"/>
                <w:noProof/>
              </w:rPr>
              <w:t xml:space="preserve">Purpose of </w:t>
            </w:r>
            <w:r w:rsidR="00D367A7">
              <w:rPr>
                <w:rStyle w:val="Hyperlink"/>
                <w:noProof/>
              </w:rPr>
              <w:t>S</w:t>
            </w:r>
            <w:r w:rsidR="00DB4518" w:rsidRPr="00A42CD7">
              <w:rPr>
                <w:rStyle w:val="Hyperlink"/>
                <w:noProof/>
              </w:rPr>
              <w:t>tudy</w:t>
            </w:r>
            <w:r w:rsidR="00DB4518">
              <w:rPr>
                <w:noProof/>
                <w:webHidden/>
              </w:rPr>
              <w:tab/>
            </w:r>
            <w:r w:rsidR="00DB4518">
              <w:rPr>
                <w:noProof/>
                <w:webHidden/>
              </w:rPr>
              <w:fldChar w:fldCharType="begin"/>
            </w:r>
            <w:r w:rsidR="00DB4518">
              <w:rPr>
                <w:noProof/>
                <w:webHidden/>
              </w:rPr>
              <w:instrText xml:space="preserve"> PAGEREF _Toc455139137 \h </w:instrText>
            </w:r>
            <w:r w:rsidR="00DB4518">
              <w:rPr>
                <w:noProof/>
                <w:webHidden/>
              </w:rPr>
            </w:r>
            <w:r w:rsidR="00DB4518">
              <w:rPr>
                <w:noProof/>
                <w:webHidden/>
              </w:rPr>
              <w:fldChar w:fldCharType="separate"/>
            </w:r>
            <w:r w:rsidR="00986451">
              <w:rPr>
                <w:noProof/>
                <w:webHidden/>
              </w:rPr>
              <w:t>4</w:t>
            </w:r>
            <w:r w:rsidR="00DB4518">
              <w:rPr>
                <w:noProof/>
                <w:webHidden/>
              </w:rPr>
              <w:fldChar w:fldCharType="end"/>
            </w:r>
          </w:hyperlink>
        </w:p>
        <w:p w14:paraId="2B0688AB" w14:textId="56421B99" w:rsidR="00DB4518" w:rsidRDefault="00EF6ADB" w:rsidP="00D367A7">
          <w:pPr>
            <w:pStyle w:val="TOC1"/>
            <w:rPr>
              <w:rFonts w:asciiTheme="minorHAnsi" w:eastAsiaTheme="minorEastAsia" w:hAnsiTheme="minorHAnsi" w:cstheme="minorBidi"/>
              <w:noProof/>
              <w:sz w:val="22"/>
              <w:lang w:eastAsia="en-GB"/>
            </w:rPr>
          </w:pPr>
          <w:hyperlink w:anchor="_Toc455139138" w:history="1">
            <w:r w:rsidR="00DB4518" w:rsidRPr="00A42CD7">
              <w:rPr>
                <w:rStyle w:val="Hyperlink"/>
                <w:noProof/>
              </w:rPr>
              <w:t>3.</w:t>
            </w:r>
            <w:r w:rsidR="00DB4518">
              <w:rPr>
                <w:rFonts w:asciiTheme="minorHAnsi" w:eastAsiaTheme="minorEastAsia" w:hAnsiTheme="minorHAnsi" w:cstheme="minorBidi"/>
                <w:noProof/>
                <w:sz w:val="22"/>
                <w:lang w:eastAsia="en-GB"/>
              </w:rPr>
              <w:tab/>
            </w:r>
            <w:r w:rsidR="00DB4518" w:rsidRPr="00A42CD7">
              <w:rPr>
                <w:rStyle w:val="Hyperlink"/>
                <w:noProof/>
              </w:rPr>
              <w:t>Aims</w:t>
            </w:r>
            <w:r w:rsidR="00DB4518">
              <w:rPr>
                <w:noProof/>
                <w:webHidden/>
              </w:rPr>
              <w:tab/>
            </w:r>
            <w:r w:rsidR="00DB4518">
              <w:rPr>
                <w:noProof/>
                <w:webHidden/>
              </w:rPr>
              <w:fldChar w:fldCharType="begin"/>
            </w:r>
            <w:r w:rsidR="00DB4518">
              <w:rPr>
                <w:noProof/>
                <w:webHidden/>
              </w:rPr>
              <w:instrText xml:space="preserve"> PAGEREF _Toc455139138 \h </w:instrText>
            </w:r>
            <w:r w:rsidR="00DB4518">
              <w:rPr>
                <w:noProof/>
                <w:webHidden/>
              </w:rPr>
            </w:r>
            <w:r w:rsidR="00DB4518">
              <w:rPr>
                <w:noProof/>
                <w:webHidden/>
              </w:rPr>
              <w:fldChar w:fldCharType="separate"/>
            </w:r>
            <w:r w:rsidR="00986451">
              <w:rPr>
                <w:noProof/>
                <w:webHidden/>
              </w:rPr>
              <w:t>4</w:t>
            </w:r>
            <w:r w:rsidR="00DB4518">
              <w:rPr>
                <w:noProof/>
                <w:webHidden/>
              </w:rPr>
              <w:fldChar w:fldCharType="end"/>
            </w:r>
          </w:hyperlink>
        </w:p>
        <w:p w14:paraId="24EEA3FD" w14:textId="61D7BCB4" w:rsidR="00DB4518" w:rsidRDefault="00EF6ADB" w:rsidP="00D367A7">
          <w:pPr>
            <w:pStyle w:val="TOC1"/>
            <w:rPr>
              <w:rFonts w:asciiTheme="minorHAnsi" w:eastAsiaTheme="minorEastAsia" w:hAnsiTheme="minorHAnsi" w:cstheme="minorBidi"/>
              <w:noProof/>
              <w:sz w:val="22"/>
              <w:lang w:eastAsia="en-GB"/>
            </w:rPr>
          </w:pPr>
          <w:hyperlink w:anchor="_Toc455139142" w:history="1">
            <w:r w:rsidR="00DB4518" w:rsidRPr="00A42CD7">
              <w:rPr>
                <w:rStyle w:val="Hyperlink"/>
                <w:noProof/>
              </w:rPr>
              <w:t>4.</w:t>
            </w:r>
            <w:r w:rsidR="00DB4518">
              <w:rPr>
                <w:rFonts w:asciiTheme="minorHAnsi" w:eastAsiaTheme="minorEastAsia" w:hAnsiTheme="minorHAnsi" w:cstheme="minorBidi"/>
                <w:noProof/>
                <w:sz w:val="22"/>
                <w:lang w:eastAsia="en-GB"/>
              </w:rPr>
              <w:tab/>
            </w:r>
            <w:r w:rsidR="00DB4518" w:rsidRPr="00A42CD7">
              <w:rPr>
                <w:rStyle w:val="Hyperlink"/>
                <w:noProof/>
              </w:rPr>
              <w:t xml:space="preserve">RE in the </w:t>
            </w:r>
            <w:r w:rsidR="00D367A7">
              <w:rPr>
                <w:rStyle w:val="Hyperlink"/>
                <w:noProof/>
              </w:rPr>
              <w:t>S</w:t>
            </w:r>
            <w:r w:rsidR="00DB4518" w:rsidRPr="00A42CD7">
              <w:rPr>
                <w:rStyle w:val="Hyperlink"/>
                <w:noProof/>
              </w:rPr>
              <w:t xml:space="preserve">chool </w:t>
            </w:r>
            <w:r w:rsidR="00D367A7">
              <w:rPr>
                <w:rStyle w:val="Hyperlink"/>
                <w:noProof/>
              </w:rPr>
              <w:t>C</w:t>
            </w:r>
            <w:r w:rsidR="00DB4518" w:rsidRPr="00A42CD7">
              <w:rPr>
                <w:rStyle w:val="Hyperlink"/>
                <w:noProof/>
              </w:rPr>
              <w:t>urriculum</w:t>
            </w:r>
            <w:r w:rsidR="00DB4518">
              <w:rPr>
                <w:noProof/>
                <w:webHidden/>
              </w:rPr>
              <w:tab/>
            </w:r>
            <w:r w:rsidR="00DB4518">
              <w:rPr>
                <w:noProof/>
                <w:webHidden/>
              </w:rPr>
              <w:fldChar w:fldCharType="begin"/>
            </w:r>
            <w:r w:rsidR="00DB4518">
              <w:rPr>
                <w:noProof/>
                <w:webHidden/>
              </w:rPr>
              <w:instrText xml:space="preserve"> PAGEREF _Toc455139142 \h </w:instrText>
            </w:r>
            <w:r w:rsidR="00DB4518">
              <w:rPr>
                <w:noProof/>
                <w:webHidden/>
              </w:rPr>
            </w:r>
            <w:r w:rsidR="00DB4518">
              <w:rPr>
                <w:noProof/>
                <w:webHidden/>
              </w:rPr>
              <w:fldChar w:fldCharType="separate"/>
            </w:r>
            <w:r w:rsidR="00986451">
              <w:rPr>
                <w:noProof/>
                <w:webHidden/>
              </w:rPr>
              <w:t>5</w:t>
            </w:r>
            <w:r w:rsidR="00DB4518">
              <w:rPr>
                <w:noProof/>
                <w:webHidden/>
              </w:rPr>
              <w:fldChar w:fldCharType="end"/>
            </w:r>
          </w:hyperlink>
        </w:p>
        <w:p w14:paraId="286AB844" w14:textId="3D5D5A9A" w:rsidR="00DB4518" w:rsidRDefault="00EF6ADB" w:rsidP="00D367A7">
          <w:pPr>
            <w:pStyle w:val="TOC1"/>
            <w:rPr>
              <w:rFonts w:asciiTheme="minorHAnsi" w:eastAsiaTheme="minorEastAsia" w:hAnsiTheme="minorHAnsi" w:cstheme="minorBidi"/>
              <w:noProof/>
              <w:sz w:val="22"/>
              <w:lang w:eastAsia="en-GB"/>
            </w:rPr>
          </w:pPr>
          <w:hyperlink w:anchor="_Toc455139145" w:history="1">
            <w:r w:rsidR="00DB4518" w:rsidRPr="00A42CD7">
              <w:rPr>
                <w:rStyle w:val="Hyperlink"/>
                <w:noProof/>
              </w:rPr>
              <w:t>5.</w:t>
            </w:r>
            <w:r w:rsidR="00DB4518">
              <w:rPr>
                <w:rFonts w:asciiTheme="minorHAnsi" w:eastAsiaTheme="minorEastAsia" w:hAnsiTheme="minorHAnsi" w:cstheme="minorBidi"/>
                <w:noProof/>
                <w:sz w:val="22"/>
                <w:lang w:eastAsia="en-GB"/>
              </w:rPr>
              <w:tab/>
            </w:r>
            <w:r w:rsidR="00DB4518" w:rsidRPr="00A42CD7">
              <w:rPr>
                <w:rStyle w:val="Hyperlink"/>
                <w:noProof/>
              </w:rPr>
              <w:t xml:space="preserve">Parental </w:t>
            </w:r>
            <w:r w:rsidR="00D367A7">
              <w:rPr>
                <w:rStyle w:val="Hyperlink"/>
                <w:noProof/>
              </w:rPr>
              <w:t>R</w:t>
            </w:r>
            <w:r w:rsidR="00DB4518" w:rsidRPr="00A42CD7">
              <w:rPr>
                <w:rStyle w:val="Hyperlink"/>
                <w:noProof/>
              </w:rPr>
              <w:t xml:space="preserve">ight to </w:t>
            </w:r>
            <w:r w:rsidR="00D367A7">
              <w:rPr>
                <w:rStyle w:val="Hyperlink"/>
                <w:noProof/>
              </w:rPr>
              <w:t>W</w:t>
            </w:r>
            <w:r w:rsidR="00DB4518" w:rsidRPr="00A42CD7">
              <w:rPr>
                <w:rStyle w:val="Hyperlink"/>
                <w:noProof/>
              </w:rPr>
              <w:t xml:space="preserve">ithdraw </w:t>
            </w:r>
            <w:r w:rsidR="00D367A7">
              <w:rPr>
                <w:rStyle w:val="Hyperlink"/>
                <w:noProof/>
              </w:rPr>
              <w:t>P</w:t>
            </w:r>
            <w:r w:rsidR="00DB4518" w:rsidRPr="00A42CD7">
              <w:rPr>
                <w:rStyle w:val="Hyperlink"/>
                <w:noProof/>
              </w:rPr>
              <w:t xml:space="preserve">upils </w:t>
            </w:r>
            <w:r w:rsidR="00D367A7">
              <w:rPr>
                <w:rStyle w:val="Hyperlink"/>
                <w:noProof/>
              </w:rPr>
              <w:t>F</w:t>
            </w:r>
            <w:r w:rsidR="00DB4518" w:rsidRPr="00A42CD7">
              <w:rPr>
                <w:rStyle w:val="Hyperlink"/>
                <w:noProof/>
              </w:rPr>
              <w:t xml:space="preserve">rom </w:t>
            </w:r>
            <w:r w:rsidR="00D367A7">
              <w:rPr>
                <w:rStyle w:val="Hyperlink"/>
                <w:noProof/>
              </w:rPr>
              <w:t>R</w:t>
            </w:r>
            <w:r w:rsidR="00DB4518" w:rsidRPr="00A42CD7">
              <w:rPr>
                <w:rStyle w:val="Hyperlink"/>
                <w:noProof/>
              </w:rPr>
              <w:t xml:space="preserve">eligious </w:t>
            </w:r>
            <w:r w:rsidR="00D367A7">
              <w:rPr>
                <w:rStyle w:val="Hyperlink"/>
                <w:noProof/>
              </w:rPr>
              <w:t>E</w:t>
            </w:r>
            <w:r w:rsidR="00DB4518" w:rsidRPr="00A42CD7">
              <w:rPr>
                <w:rStyle w:val="Hyperlink"/>
                <w:noProof/>
              </w:rPr>
              <w:t>ducation</w:t>
            </w:r>
            <w:r w:rsidR="00DB4518">
              <w:rPr>
                <w:noProof/>
                <w:webHidden/>
              </w:rPr>
              <w:tab/>
            </w:r>
            <w:r w:rsidR="00DB4518">
              <w:rPr>
                <w:noProof/>
                <w:webHidden/>
              </w:rPr>
              <w:fldChar w:fldCharType="begin"/>
            </w:r>
            <w:r w:rsidR="00DB4518">
              <w:rPr>
                <w:noProof/>
                <w:webHidden/>
              </w:rPr>
              <w:instrText xml:space="preserve"> PAGEREF _Toc455139145 \h </w:instrText>
            </w:r>
            <w:r w:rsidR="00DB4518">
              <w:rPr>
                <w:noProof/>
                <w:webHidden/>
              </w:rPr>
            </w:r>
            <w:r w:rsidR="00DB4518">
              <w:rPr>
                <w:noProof/>
                <w:webHidden/>
              </w:rPr>
              <w:fldChar w:fldCharType="separate"/>
            </w:r>
            <w:r w:rsidR="00986451">
              <w:rPr>
                <w:noProof/>
                <w:webHidden/>
              </w:rPr>
              <w:t>7</w:t>
            </w:r>
            <w:r w:rsidR="00DB4518">
              <w:rPr>
                <w:noProof/>
                <w:webHidden/>
              </w:rPr>
              <w:fldChar w:fldCharType="end"/>
            </w:r>
          </w:hyperlink>
        </w:p>
        <w:p w14:paraId="212BC5FF" w14:textId="7B39C2A6" w:rsidR="00DB4518" w:rsidRDefault="00EF6ADB" w:rsidP="00D367A7">
          <w:pPr>
            <w:pStyle w:val="TOC1"/>
            <w:rPr>
              <w:rFonts w:asciiTheme="minorHAnsi" w:eastAsiaTheme="minorEastAsia" w:hAnsiTheme="minorHAnsi" w:cstheme="minorBidi"/>
              <w:noProof/>
              <w:sz w:val="22"/>
              <w:lang w:eastAsia="en-GB"/>
            </w:rPr>
          </w:pPr>
          <w:hyperlink w:anchor="_Toc455139146" w:history="1">
            <w:r w:rsidR="00DB4518" w:rsidRPr="00A42CD7">
              <w:rPr>
                <w:rStyle w:val="Hyperlink"/>
                <w:noProof/>
              </w:rPr>
              <w:t>6.</w:t>
            </w:r>
            <w:r w:rsidR="00DB4518">
              <w:rPr>
                <w:rFonts w:asciiTheme="minorHAnsi" w:eastAsiaTheme="minorEastAsia" w:hAnsiTheme="minorHAnsi" w:cstheme="minorBidi"/>
                <w:noProof/>
                <w:sz w:val="22"/>
                <w:lang w:eastAsia="en-GB"/>
              </w:rPr>
              <w:tab/>
            </w:r>
            <w:r w:rsidR="00DB4518" w:rsidRPr="00A42CD7">
              <w:rPr>
                <w:rStyle w:val="Hyperlink"/>
                <w:noProof/>
              </w:rPr>
              <w:t>The Wider Contribution of RE</w:t>
            </w:r>
            <w:r w:rsidR="00DB4518">
              <w:rPr>
                <w:noProof/>
                <w:webHidden/>
              </w:rPr>
              <w:tab/>
            </w:r>
            <w:r w:rsidR="00DB4518">
              <w:rPr>
                <w:noProof/>
                <w:webHidden/>
              </w:rPr>
              <w:fldChar w:fldCharType="begin"/>
            </w:r>
            <w:r w:rsidR="00DB4518">
              <w:rPr>
                <w:noProof/>
                <w:webHidden/>
              </w:rPr>
              <w:instrText xml:space="preserve"> PAGEREF _Toc455139146 \h </w:instrText>
            </w:r>
            <w:r w:rsidR="00DB4518">
              <w:rPr>
                <w:noProof/>
                <w:webHidden/>
              </w:rPr>
            </w:r>
            <w:r w:rsidR="00DB4518">
              <w:rPr>
                <w:noProof/>
                <w:webHidden/>
              </w:rPr>
              <w:fldChar w:fldCharType="separate"/>
            </w:r>
            <w:r w:rsidR="00986451">
              <w:rPr>
                <w:noProof/>
                <w:webHidden/>
              </w:rPr>
              <w:t>7</w:t>
            </w:r>
            <w:r w:rsidR="00DB4518">
              <w:rPr>
                <w:noProof/>
                <w:webHidden/>
              </w:rPr>
              <w:fldChar w:fldCharType="end"/>
            </w:r>
          </w:hyperlink>
        </w:p>
        <w:p w14:paraId="27579171" w14:textId="416D963A" w:rsidR="00DB4518" w:rsidRDefault="00EF6ADB" w:rsidP="00D367A7">
          <w:pPr>
            <w:pStyle w:val="TOC1"/>
            <w:rPr>
              <w:rFonts w:asciiTheme="minorHAnsi" w:eastAsiaTheme="minorEastAsia" w:hAnsiTheme="minorHAnsi" w:cstheme="minorBidi"/>
              <w:noProof/>
              <w:sz w:val="22"/>
              <w:lang w:eastAsia="en-GB"/>
            </w:rPr>
          </w:pPr>
          <w:hyperlink w:anchor="_Toc455139147" w:history="1">
            <w:r w:rsidR="00DB4518" w:rsidRPr="00A42CD7">
              <w:rPr>
                <w:rStyle w:val="Hyperlink"/>
                <w:noProof/>
              </w:rPr>
              <w:t>7.</w:t>
            </w:r>
            <w:r w:rsidR="00DB4518">
              <w:rPr>
                <w:rFonts w:asciiTheme="minorHAnsi" w:eastAsiaTheme="minorEastAsia" w:hAnsiTheme="minorHAnsi" w:cstheme="minorBidi"/>
                <w:noProof/>
                <w:sz w:val="22"/>
                <w:lang w:eastAsia="en-GB"/>
              </w:rPr>
              <w:tab/>
            </w:r>
            <w:r w:rsidR="00DB4518" w:rsidRPr="00A42CD7">
              <w:rPr>
                <w:rStyle w:val="Hyperlink"/>
                <w:noProof/>
              </w:rPr>
              <w:t xml:space="preserve">Attainment </w:t>
            </w:r>
            <w:r w:rsidR="00D367A7">
              <w:rPr>
                <w:rStyle w:val="Hyperlink"/>
                <w:noProof/>
              </w:rPr>
              <w:t>T</w:t>
            </w:r>
            <w:r w:rsidR="00DB4518" w:rsidRPr="00A42CD7">
              <w:rPr>
                <w:rStyle w:val="Hyperlink"/>
                <w:noProof/>
              </w:rPr>
              <w:t>arget*</w:t>
            </w:r>
            <w:r w:rsidR="00DB4518">
              <w:rPr>
                <w:noProof/>
                <w:webHidden/>
              </w:rPr>
              <w:tab/>
            </w:r>
            <w:r w:rsidR="00DB4518">
              <w:rPr>
                <w:noProof/>
                <w:webHidden/>
              </w:rPr>
              <w:fldChar w:fldCharType="begin"/>
            </w:r>
            <w:r w:rsidR="00DB4518">
              <w:rPr>
                <w:noProof/>
                <w:webHidden/>
              </w:rPr>
              <w:instrText xml:space="preserve"> PAGEREF _Toc455139147 \h </w:instrText>
            </w:r>
            <w:r w:rsidR="00DB4518">
              <w:rPr>
                <w:noProof/>
                <w:webHidden/>
              </w:rPr>
            </w:r>
            <w:r w:rsidR="00DB4518">
              <w:rPr>
                <w:noProof/>
                <w:webHidden/>
              </w:rPr>
              <w:fldChar w:fldCharType="separate"/>
            </w:r>
            <w:r w:rsidR="00986451">
              <w:rPr>
                <w:noProof/>
                <w:webHidden/>
              </w:rPr>
              <w:t>8</w:t>
            </w:r>
            <w:r w:rsidR="00DB4518">
              <w:rPr>
                <w:noProof/>
                <w:webHidden/>
              </w:rPr>
              <w:fldChar w:fldCharType="end"/>
            </w:r>
          </w:hyperlink>
        </w:p>
        <w:p w14:paraId="657372AA" w14:textId="0F584829" w:rsidR="00DB4518" w:rsidRDefault="00EF6ADB" w:rsidP="00D367A7">
          <w:pPr>
            <w:pStyle w:val="TOC1"/>
            <w:rPr>
              <w:rFonts w:asciiTheme="minorHAnsi" w:eastAsiaTheme="minorEastAsia" w:hAnsiTheme="minorHAnsi" w:cstheme="minorBidi"/>
              <w:noProof/>
              <w:sz w:val="22"/>
              <w:lang w:eastAsia="en-GB"/>
            </w:rPr>
          </w:pPr>
          <w:hyperlink w:anchor="_Toc455139148" w:history="1">
            <w:r w:rsidR="00DB4518" w:rsidRPr="00A42CD7">
              <w:rPr>
                <w:rStyle w:val="Hyperlink"/>
                <w:noProof/>
              </w:rPr>
              <w:t>8.</w:t>
            </w:r>
            <w:r w:rsidR="00DB4518">
              <w:rPr>
                <w:rFonts w:asciiTheme="minorHAnsi" w:eastAsiaTheme="minorEastAsia" w:hAnsiTheme="minorHAnsi" w:cstheme="minorBidi"/>
                <w:noProof/>
                <w:sz w:val="22"/>
                <w:lang w:eastAsia="en-GB"/>
              </w:rPr>
              <w:tab/>
            </w:r>
            <w:r w:rsidR="00DB4518" w:rsidRPr="00A42CD7">
              <w:rPr>
                <w:rStyle w:val="Hyperlink"/>
                <w:noProof/>
              </w:rPr>
              <w:t xml:space="preserve">Religions and </w:t>
            </w:r>
            <w:r w:rsidR="00D367A7">
              <w:rPr>
                <w:rStyle w:val="Hyperlink"/>
                <w:noProof/>
              </w:rPr>
              <w:t>B</w:t>
            </w:r>
            <w:r w:rsidR="00DB4518" w:rsidRPr="00A42CD7">
              <w:rPr>
                <w:rStyle w:val="Hyperlink"/>
                <w:noProof/>
              </w:rPr>
              <w:t xml:space="preserve">eliefs to be </w:t>
            </w:r>
            <w:r w:rsidR="00D367A7">
              <w:rPr>
                <w:rStyle w:val="Hyperlink"/>
                <w:noProof/>
              </w:rPr>
              <w:t>T</w:t>
            </w:r>
            <w:r w:rsidR="00DB4518" w:rsidRPr="00A42CD7">
              <w:rPr>
                <w:rStyle w:val="Hyperlink"/>
                <w:noProof/>
              </w:rPr>
              <w:t>aught.</w:t>
            </w:r>
            <w:r w:rsidR="00DB4518">
              <w:rPr>
                <w:noProof/>
                <w:webHidden/>
              </w:rPr>
              <w:tab/>
            </w:r>
            <w:r w:rsidR="00DB4518">
              <w:rPr>
                <w:noProof/>
                <w:webHidden/>
              </w:rPr>
              <w:fldChar w:fldCharType="begin"/>
            </w:r>
            <w:r w:rsidR="00DB4518">
              <w:rPr>
                <w:noProof/>
                <w:webHidden/>
              </w:rPr>
              <w:instrText xml:space="preserve"> PAGEREF _Toc455139148 \h </w:instrText>
            </w:r>
            <w:r w:rsidR="00DB4518">
              <w:rPr>
                <w:noProof/>
                <w:webHidden/>
              </w:rPr>
            </w:r>
            <w:r w:rsidR="00DB4518">
              <w:rPr>
                <w:noProof/>
                <w:webHidden/>
              </w:rPr>
              <w:fldChar w:fldCharType="separate"/>
            </w:r>
            <w:r w:rsidR="00986451">
              <w:rPr>
                <w:noProof/>
                <w:webHidden/>
              </w:rPr>
              <w:t>8</w:t>
            </w:r>
            <w:r w:rsidR="00DB4518">
              <w:rPr>
                <w:noProof/>
                <w:webHidden/>
              </w:rPr>
              <w:fldChar w:fldCharType="end"/>
            </w:r>
          </w:hyperlink>
        </w:p>
        <w:p w14:paraId="1902E310" w14:textId="665BCE87" w:rsidR="00DB4518" w:rsidRDefault="00EF6ADB" w:rsidP="00D367A7">
          <w:pPr>
            <w:pStyle w:val="TOC2"/>
            <w:rPr>
              <w:rFonts w:asciiTheme="minorHAnsi" w:eastAsiaTheme="minorEastAsia" w:hAnsiTheme="minorHAnsi" w:cstheme="minorBidi"/>
              <w:noProof/>
              <w:sz w:val="22"/>
              <w:lang w:eastAsia="en-GB"/>
            </w:rPr>
          </w:pPr>
          <w:hyperlink w:anchor="_Toc455139149" w:history="1">
            <w:r w:rsidR="00DB4518" w:rsidRPr="00A42CD7">
              <w:rPr>
                <w:rStyle w:val="Hyperlink"/>
                <w:noProof/>
              </w:rPr>
              <w:t>RE in the Early Years Foundation Stage</w:t>
            </w:r>
            <w:r w:rsidR="00DB4518">
              <w:rPr>
                <w:noProof/>
                <w:webHidden/>
              </w:rPr>
              <w:tab/>
            </w:r>
            <w:r w:rsidR="00DB4518">
              <w:rPr>
                <w:noProof/>
                <w:webHidden/>
              </w:rPr>
              <w:fldChar w:fldCharType="begin"/>
            </w:r>
            <w:r w:rsidR="00DB4518">
              <w:rPr>
                <w:noProof/>
                <w:webHidden/>
              </w:rPr>
              <w:instrText xml:space="preserve"> PAGEREF _Toc455139149 \h </w:instrText>
            </w:r>
            <w:r w:rsidR="00DB4518">
              <w:rPr>
                <w:noProof/>
                <w:webHidden/>
              </w:rPr>
            </w:r>
            <w:r w:rsidR="00DB4518">
              <w:rPr>
                <w:noProof/>
                <w:webHidden/>
              </w:rPr>
              <w:fldChar w:fldCharType="separate"/>
            </w:r>
            <w:r w:rsidR="00986451">
              <w:rPr>
                <w:noProof/>
                <w:webHidden/>
              </w:rPr>
              <w:t>8</w:t>
            </w:r>
            <w:r w:rsidR="00DB4518">
              <w:rPr>
                <w:noProof/>
                <w:webHidden/>
              </w:rPr>
              <w:fldChar w:fldCharType="end"/>
            </w:r>
          </w:hyperlink>
        </w:p>
        <w:p w14:paraId="1ECDA798" w14:textId="08BE516A" w:rsidR="00DB4518" w:rsidRDefault="00EF6ADB" w:rsidP="00D367A7">
          <w:pPr>
            <w:pStyle w:val="TOC2"/>
            <w:rPr>
              <w:rFonts w:asciiTheme="minorHAnsi" w:eastAsiaTheme="minorEastAsia" w:hAnsiTheme="minorHAnsi" w:cstheme="minorBidi"/>
              <w:noProof/>
              <w:sz w:val="22"/>
              <w:lang w:eastAsia="en-GB"/>
            </w:rPr>
          </w:pPr>
          <w:hyperlink w:anchor="_Toc455139150" w:history="1">
            <w:r w:rsidR="00DB4518" w:rsidRPr="00A42CD7">
              <w:rPr>
                <w:rStyle w:val="Hyperlink"/>
                <w:noProof/>
              </w:rPr>
              <w:t>Primary school</w:t>
            </w:r>
            <w:r w:rsidR="00DB4518">
              <w:rPr>
                <w:noProof/>
                <w:webHidden/>
              </w:rPr>
              <w:tab/>
            </w:r>
            <w:r w:rsidR="00DB4518">
              <w:rPr>
                <w:noProof/>
                <w:webHidden/>
              </w:rPr>
              <w:fldChar w:fldCharType="begin"/>
            </w:r>
            <w:r w:rsidR="00DB4518">
              <w:rPr>
                <w:noProof/>
                <w:webHidden/>
              </w:rPr>
              <w:instrText xml:space="preserve"> PAGEREF _Toc455139150 \h </w:instrText>
            </w:r>
            <w:r w:rsidR="00DB4518">
              <w:rPr>
                <w:noProof/>
                <w:webHidden/>
              </w:rPr>
            </w:r>
            <w:r w:rsidR="00DB4518">
              <w:rPr>
                <w:noProof/>
                <w:webHidden/>
              </w:rPr>
              <w:fldChar w:fldCharType="separate"/>
            </w:r>
            <w:r w:rsidR="00986451">
              <w:rPr>
                <w:noProof/>
                <w:webHidden/>
              </w:rPr>
              <w:t>8</w:t>
            </w:r>
            <w:r w:rsidR="00DB4518">
              <w:rPr>
                <w:noProof/>
                <w:webHidden/>
              </w:rPr>
              <w:fldChar w:fldCharType="end"/>
            </w:r>
          </w:hyperlink>
        </w:p>
        <w:p w14:paraId="52A33055" w14:textId="792101D6" w:rsidR="00DB4518" w:rsidRDefault="00EF6ADB" w:rsidP="00D367A7">
          <w:pPr>
            <w:pStyle w:val="TOC2"/>
            <w:rPr>
              <w:rFonts w:asciiTheme="minorHAnsi" w:eastAsiaTheme="minorEastAsia" w:hAnsiTheme="minorHAnsi" w:cstheme="minorBidi"/>
              <w:noProof/>
              <w:sz w:val="22"/>
              <w:lang w:eastAsia="en-GB"/>
            </w:rPr>
          </w:pPr>
          <w:hyperlink w:anchor="_Toc455139151" w:history="1">
            <w:r w:rsidR="00DB4518" w:rsidRPr="00A42CD7">
              <w:rPr>
                <w:rStyle w:val="Hyperlink"/>
                <w:noProof/>
              </w:rPr>
              <w:t>Secondary school</w:t>
            </w:r>
            <w:r w:rsidR="00DB4518">
              <w:rPr>
                <w:noProof/>
                <w:webHidden/>
              </w:rPr>
              <w:tab/>
            </w:r>
            <w:r w:rsidR="00DB4518">
              <w:rPr>
                <w:noProof/>
                <w:webHidden/>
              </w:rPr>
              <w:fldChar w:fldCharType="begin"/>
            </w:r>
            <w:r w:rsidR="00DB4518">
              <w:rPr>
                <w:noProof/>
                <w:webHidden/>
              </w:rPr>
              <w:instrText xml:space="preserve"> PAGEREF _Toc455139151 \h </w:instrText>
            </w:r>
            <w:r w:rsidR="00DB4518">
              <w:rPr>
                <w:noProof/>
                <w:webHidden/>
              </w:rPr>
            </w:r>
            <w:r w:rsidR="00DB4518">
              <w:rPr>
                <w:noProof/>
                <w:webHidden/>
              </w:rPr>
              <w:fldChar w:fldCharType="separate"/>
            </w:r>
            <w:r w:rsidR="00986451">
              <w:rPr>
                <w:noProof/>
                <w:webHidden/>
              </w:rPr>
              <w:t>9</w:t>
            </w:r>
            <w:r w:rsidR="00DB4518">
              <w:rPr>
                <w:noProof/>
                <w:webHidden/>
              </w:rPr>
              <w:fldChar w:fldCharType="end"/>
            </w:r>
          </w:hyperlink>
        </w:p>
        <w:p w14:paraId="59821CF8" w14:textId="260C4756" w:rsidR="00DB4518" w:rsidRDefault="00EF6ADB" w:rsidP="00D367A7">
          <w:pPr>
            <w:pStyle w:val="TOC1"/>
            <w:rPr>
              <w:rFonts w:asciiTheme="minorHAnsi" w:eastAsiaTheme="minorEastAsia" w:hAnsiTheme="minorHAnsi" w:cstheme="minorBidi"/>
              <w:noProof/>
              <w:sz w:val="22"/>
              <w:lang w:eastAsia="en-GB"/>
            </w:rPr>
          </w:pPr>
          <w:hyperlink w:anchor="_Toc455139152" w:history="1">
            <w:r w:rsidR="00DB4518" w:rsidRPr="00A42CD7">
              <w:rPr>
                <w:rStyle w:val="Hyperlink"/>
                <w:noProof/>
              </w:rPr>
              <w:t>9.</w:t>
            </w:r>
            <w:r w:rsidR="00DB4518">
              <w:rPr>
                <w:rFonts w:asciiTheme="minorHAnsi" w:eastAsiaTheme="minorEastAsia" w:hAnsiTheme="minorHAnsi" w:cstheme="minorBidi"/>
                <w:noProof/>
                <w:sz w:val="22"/>
                <w:lang w:eastAsia="en-GB"/>
              </w:rPr>
              <w:tab/>
            </w:r>
            <w:r w:rsidR="00DB4518" w:rsidRPr="00A42CD7">
              <w:rPr>
                <w:rStyle w:val="Hyperlink"/>
                <w:noProof/>
              </w:rPr>
              <w:t xml:space="preserve">Recommended </w:t>
            </w:r>
            <w:r w:rsidR="00D367A7">
              <w:rPr>
                <w:rStyle w:val="Hyperlink"/>
                <w:noProof/>
              </w:rPr>
              <w:t>M</w:t>
            </w:r>
            <w:r w:rsidR="00DB4518" w:rsidRPr="00A42CD7">
              <w:rPr>
                <w:rStyle w:val="Hyperlink"/>
                <w:noProof/>
              </w:rPr>
              <w:t xml:space="preserve">inimum </w:t>
            </w:r>
            <w:r w:rsidR="00D367A7">
              <w:rPr>
                <w:rStyle w:val="Hyperlink"/>
                <w:noProof/>
              </w:rPr>
              <w:t>T</w:t>
            </w:r>
            <w:r w:rsidR="00DB4518" w:rsidRPr="00A42CD7">
              <w:rPr>
                <w:rStyle w:val="Hyperlink"/>
                <w:noProof/>
              </w:rPr>
              <w:t>ime</w:t>
            </w:r>
            <w:r w:rsidR="00DB4518">
              <w:rPr>
                <w:noProof/>
                <w:webHidden/>
              </w:rPr>
              <w:tab/>
            </w:r>
            <w:r w:rsidR="00DB4518">
              <w:rPr>
                <w:noProof/>
                <w:webHidden/>
              </w:rPr>
              <w:fldChar w:fldCharType="begin"/>
            </w:r>
            <w:r w:rsidR="00DB4518">
              <w:rPr>
                <w:noProof/>
                <w:webHidden/>
              </w:rPr>
              <w:instrText xml:space="preserve"> PAGEREF _Toc455139152 \h </w:instrText>
            </w:r>
            <w:r w:rsidR="00DB4518">
              <w:rPr>
                <w:noProof/>
                <w:webHidden/>
              </w:rPr>
            </w:r>
            <w:r w:rsidR="00DB4518">
              <w:rPr>
                <w:noProof/>
                <w:webHidden/>
              </w:rPr>
              <w:fldChar w:fldCharType="separate"/>
            </w:r>
            <w:r w:rsidR="00986451">
              <w:rPr>
                <w:noProof/>
                <w:webHidden/>
              </w:rPr>
              <w:t>9</w:t>
            </w:r>
            <w:r w:rsidR="00DB4518">
              <w:rPr>
                <w:noProof/>
                <w:webHidden/>
              </w:rPr>
              <w:fldChar w:fldCharType="end"/>
            </w:r>
          </w:hyperlink>
        </w:p>
        <w:p w14:paraId="6F9E4C1A" w14:textId="2F481C1A" w:rsidR="00DB4518" w:rsidRDefault="00EF6ADB" w:rsidP="00D367A7">
          <w:pPr>
            <w:pStyle w:val="TOC1"/>
            <w:rPr>
              <w:rFonts w:asciiTheme="minorHAnsi" w:eastAsiaTheme="minorEastAsia" w:hAnsiTheme="minorHAnsi" w:cstheme="minorBidi"/>
              <w:noProof/>
              <w:sz w:val="22"/>
              <w:lang w:eastAsia="en-GB"/>
            </w:rPr>
          </w:pPr>
          <w:hyperlink w:anchor="_Toc455139153" w:history="1">
            <w:r w:rsidR="00DB4518" w:rsidRPr="00A42CD7">
              <w:rPr>
                <w:rStyle w:val="Hyperlink"/>
                <w:noProof/>
              </w:rPr>
              <w:t>10.</w:t>
            </w:r>
            <w:r w:rsidR="00DB4518">
              <w:rPr>
                <w:rFonts w:asciiTheme="minorHAnsi" w:eastAsiaTheme="minorEastAsia" w:hAnsiTheme="minorHAnsi" w:cstheme="minorBidi"/>
                <w:noProof/>
                <w:sz w:val="22"/>
                <w:lang w:eastAsia="en-GB"/>
              </w:rPr>
              <w:tab/>
            </w:r>
            <w:r w:rsidR="00DB4518" w:rsidRPr="00A42CD7">
              <w:rPr>
                <w:rStyle w:val="Hyperlink"/>
                <w:noProof/>
              </w:rPr>
              <w:t>Concepts</w:t>
            </w:r>
            <w:r w:rsidR="00DB4518">
              <w:rPr>
                <w:noProof/>
                <w:webHidden/>
              </w:rPr>
              <w:tab/>
            </w:r>
            <w:r w:rsidR="00DB4518">
              <w:rPr>
                <w:noProof/>
                <w:webHidden/>
              </w:rPr>
              <w:fldChar w:fldCharType="begin"/>
            </w:r>
            <w:r w:rsidR="00DB4518">
              <w:rPr>
                <w:noProof/>
                <w:webHidden/>
              </w:rPr>
              <w:instrText xml:space="preserve"> PAGEREF _Toc455139153 \h </w:instrText>
            </w:r>
            <w:r w:rsidR="00DB4518">
              <w:rPr>
                <w:noProof/>
                <w:webHidden/>
              </w:rPr>
            </w:r>
            <w:r w:rsidR="00DB4518">
              <w:rPr>
                <w:noProof/>
                <w:webHidden/>
              </w:rPr>
              <w:fldChar w:fldCharType="separate"/>
            </w:r>
            <w:r w:rsidR="00986451">
              <w:rPr>
                <w:noProof/>
                <w:webHidden/>
              </w:rPr>
              <w:t>10</w:t>
            </w:r>
            <w:r w:rsidR="00DB4518">
              <w:rPr>
                <w:noProof/>
                <w:webHidden/>
              </w:rPr>
              <w:fldChar w:fldCharType="end"/>
            </w:r>
          </w:hyperlink>
        </w:p>
        <w:p w14:paraId="26DA84DF" w14:textId="4B491C0E" w:rsidR="00DB4518" w:rsidRDefault="00EF6ADB" w:rsidP="00D367A7">
          <w:pPr>
            <w:pStyle w:val="TOC2"/>
            <w:rPr>
              <w:rFonts w:asciiTheme="minorHAnsi" w:eastAsiaTheme="minorEastAsia" w:hAnsiTheme="minorHAnsi" w:cstheme="minorBidi"/>
              <w:noProof/>
              <w:sz w:val="22"/>
              <w:lang w:eastAsia="en-GB"/>
            </w:rPr>
          </w:pPr>
          <w:hyperlink w:anchor="_Toc455139154" w:history="1">
            <w:r w:rsidR="00DB4518" w:rsidRPr="00A42CD7">
              <w:rPr>
                <w:rStyle w:val="Hyperlink"/>
                <w:noProof/>
              </w:rPr>
              <w:t>Table 1</w:t>
            </w:r>
            <w:r w:rsidR="00DB4518">
              <w:rPr>
                <w:noProof/>
                <w:webHidden/>
              </w:rPr>
              <w:tab/>
            </w:r>
            <w:r w:rsidR="00DB4518">
              <w:rPr>
                <w:noProof/>
                <w:webHidden/>
              </w:rPr>
              <w:fldChar w:fldCharType="begin"/>
            </w:r>
            <w:r w:rsidR="00DB4518">
              <w:rPr>
                <w:noProof/>
                <w:webHidden/>
              </w:rPr>
              <w:instrText xml:space="preserve"> PAGEREF _Toc455139154 \h </w:instrText>
            </w:r>
            <w:r w:rsidR="00DB4518">
              <w:rPr>
                <w:noProof/>
                <w:webHidden/>
              </w:rPr>
            </w:r>
            <w:r w:rsidR="00DB4518">
              <w:rPr>
                <w:noProof/>
                <w:webHidden/>
              </w:rPr>
              <w:fldChar w:fldCharType="separate"/>
            </w:r>
            <w:r w:rsidR="00986451">
              <w:rPr>
                <w:noProof/>
                <w:webHidden/>
              </w:rPr>
              <w:t>11</w:t>
            </w:r>
            <w:r w:rsidR="00DB4518">
              <w:rPr>
                <w:noProof/>
                <w:webHidden/>
              </w:rPr>
              <w:fldChar w:fldCharType="end"/>
            </w:r>
          </w:hyperlink>
        </w:p>
        <w:p w14:paraId="28282991" w14:textId="3105B09A" w:rsidR="00DB4518" w:rsidRDefault="00EF6ADB" w:rsidP="00D367A7">
          <w:pPr>
            <w:pStyle w:val="TOC1"/>
            <w:rPr>
              <w:rFonts w:asciiTheme="minorHAnsi" w:eastAsiaTheme="minorEastAsia" w:hAnsiTheme="minorHAnsi" w:cstheme="minorBidi"/>
              <w:noProof/>
              <w:sz w:val="22"/>
              <w:lang w:eastAsia="en-GB"/>
            </w:rPr>
          </w:pPr>
          <w:hyperlink w:anchor="_Toc455139155" w:history="1">
            <w:r w:rsidR="00DB4518" w:rsidRPr="00A42CD7">
              <w:rPr>
                <w:rStyle w:val="Hyperlink"/>
                <w:noProof/>
              </w:rPr>
              <w:t>11.</w:t>
            </w:r>
            <w:r w:rsidR="00DB4518">
              <w:rPr>
                <w:rFonts w:asciiTheme="minorHAnsi" w:eastAsiaTheme="minorEastAsia" w:hAnsiTheme="minorHAnsi" w:cstheme="minorBidi"/>
                <w:noProof/>
                <w:sz w:val="22"/>
                <w:lang w:eastAsia="en-GB"/>
              </w:rPr>
              <w:tab/>
            </w:r>
            <w:r w:rsidR="00DB4518" w:rsidRPr="00A42CD7">
              <w:rPr>
                <w:rStyle w:val="Hyperlink"/>
                <w:noProof/>
              </w:rPr>
              <w:t>Programmes of Study</w:t>
            </w:r>
            <w:r w:rsidR="00DB4518">
              <w:rPr>
                <w:noProof/>
                <w:webHidden/>
              </w:rPr>
              <w:tab/>
            </w:r>
            <w:r w:rsidR="00DB4518">
              <w:rPr>
                <w:noProof/>
                <w:webHidden/>
              </w:rPr>
              <w:fldChar w:fldCharType="begin"/>
            </w:r>
            <w:r w:rsidR="00DB4518">
              <w:rPr>
                <w:noProof/>
                <w:webHidden/>
              </w:rPr>
              <w:instrText xml:space="preserve"> PAGEREF _Toc455139155 \h </w:instrText>
            </w:r>
            <w:r w:rsidR="00DB4518">
              <w:rPr>
                <w:noProof/>
                <w:webHidden/>
              </w:rPr>
            </w:r>
            <w:r w:rsidR="00DB4518">
              <w:rPr>
                <w:noProof/>
                <w:webHidden/>
              </w:rPr>
              <w:fldChar w:fldCharType="separate"/>
            </w:r>
            <w:r w:rsidR="00986451">
              <w:rPr>
                <w:noProof/>
                <w:webHidden/>
              </w:rPr>
              <w:t>11</w:t>
            </w:r>
            <w:r w:rsidR="00DB4518">
              <w:rPr>
                <w:noProof/>
                <w:webHidden/>
              </w:rPr>
              <w:fldChar w:fldCharType="end"/>
            </w:r>
          </w:hyperlink>
        </w:p>
        <w:p w14:paraId="27CF6F40" w14:textId="5B43A701" w:rsidR="00DB4518" w:rsidRDefault="00EF6ADB" w:rsidP="00D367A7">
          <w:pPr>
            <w:pStyle w:val="TOC1"/>
            <w:rPr>
              <w:rFonts w:asciiTheme="minorHAnsi" w:eastAsiaTheme="minorEastAsia" w:hAnsiTheme="minorHAnsi" w:cstheme="minorBidi"/>
              <w:noProof/>
              <w:sz w:val="22"/>
              <w:lang w:eastAsia="en-GB"/>
            </w:rPr>
          </w:pPr>
          <w:hyperlink w:anchor="_Toc455139156" w:history="1">
            <w:r w:rsidR="00DB4518" w:rsidRPr="00A42CD7">
              <w:rPr>
                <w:rStyle w:val="Hyperlink"/>
                <w:noProof/>
              </w:rPr>
              <w:t>12.</w:t>
            </w:r>
            <w:r w:rsidR="00DB4518">
              <w:rPr>
                <w:rFonts w:asciiTheme="minorHAnsi" w:eastAsiaTheme="minorEastAsia" w:hAnsiTheme="minorHAnsi" w:cstheme="minorBidi"/>
                <w:noProof/>
                <w:sz w:val="22"/>
                <w:lang w:eastAsia="en-GB"/>
              </w:rPr>
              <w:tab/>
            </w:r>
            <w:r w:rsidR="00DB4518" w:rsidRPr="00A42CD7">
              <w:rPr>
                <w:rStyle w:val="Hyperlink"/>
                <w:noProof/>
              </w:rPr>
              <w:t>Assessment in RE</w:t>
            </w:r>
            <w:r w:rsidR="00DB4518">
              <w:rPr>
                <w:noProof/>
                <w:webHidden/>
              </w:rPr>
              <w:tab/>
            </w:r>
            <w:r w:rsidR="00DB4518">
              <w:rPr>
                <w:noProof/>
                <w:webHidden/>
              </w:rPr>
              <w:fldChar w:fldCharType="begin"/>
            </w:r>
            <w:r w:rsidR="00DB4518">
              <w:rPr>
                <w:noProof/>
                <w:webHidden/>
              </w:rPr>
              <w:instrText xml:space="preserve"> PAGEREF _Toc455139156 \h </w:instrText>
            </w:r>
            <w:r w:rsidR="00DB4518">
              <w:rPr>
                <w:noProof/>
                <w:webHidden/>
              </w:rPr>
            </w:r>
            <w:r w:rsidR="00DB4518">
              <w:rPr>
                <w:noProof/>
                <w:webHidden/>
              </w:rPr>
              <w:fldChar w:fldCharType="separate"/>
            </w:r>
            <w:r w:rsidR="00986451">
              <w:rPr>
                <w:noProof/>
                <w:webHidden/>
              </w:rPr>
              <w:t>13</w:t>
            </w:r>
            <w:r w:rsidR="00DB4518">
              <w:rPr>
                <w:noProof/>
                <w:webHidden/>
              </w:rPr>
              <w:fldChar w:fldCharType="end"/>
            </w:r>
          </w:hyperlink>
        </w:p>
        <w:p w14:paraId="412272C8" w14:textId="07B1FAB0" w:rsidR="00B26F67" w:rsidRDefault="00B26F67">
          <w:r>
            <w:rPr>
              <w:b/>
              <w:bCs/>
              <w:noProof/>
            </w:rPr>
            <w:fldChar w:fldCharType="end"/>
          </w:r>
        </w:p>
      </w:sdtContent>
    </w:sdt>
    <w:p w14:paraId="432666F6" w14:textId="77777777" w:rsidR="00B26F67" w:rsidRPr="00956955" w:rsidRDefault="00B26F67" w:rsidP="00B50A2D"/>
    <w:p w14:paraId="0472B35C" w14:textId="77777777" w:rsidR="00DB4518" w:rsidRDefault="00DB4518">
      <w:pPr>
        <w:rPr>
          <w:rFonts w:asciiTheme="minorHAnsi" w:eastAsiaTheme="majorEastAsia" w:hAnsiTheme="minorHAnsi" w:cstheme="majorBidi"/>
          <w:b/>
          <w:sz w:val="32"/>
          <w:szCs w:val="32"/>
        </w:rPr>
      </w:pPr>
      <w:r>
        <w:br w:type="page"/>
      </w:r>
    </w:p>
    <w:p w14:paraId="618A9AB5" w14:textId="5A97966D" w:rsidR="00174A11" w:rsidRPr="00BE060E" w:rsidRDefault="00174A11" w:rsidP="00B50A2D">
      <w:pPr>
        <w:pStyle w:val="Heading1"/>
      </w:pPr>
      <w:bookmarkStart w:id="1" w:name="_Toc455139136"/>
      <w:r w:rsidRPr="00BE060E">
        <w:lastRenderedPageBreak/>
        <w:t>Foreword</w:t>
      </w:r>
      <w:bookmarkEnd w:id="1"/>
      <w:r w:rsidRPr="00BE060E">
        <w:t xml:space="preserve"> </w:t>
      </w:r>
    </w:p>
    <w:p w14:paraId="1D5E06CB" w14:textId="71206971" w:rsidR="00174A11" w:rsidRPr="00BE060E" w:rsidRDefault="00174A11" w:rsidP="00B50A2D">
      <w:r w:rsidRPr="00BE060E">
        <w:t xml:space="preserve">We are pleased to introduce you to Bradford’s Agreed Syllabus for Religious Education 2016 </w:t>
      </w:r>
      <w:r w:rsidR="00456F19" w:rsidRPr="00BE060E">
        <w:t>to</w:t>
      </w:r>
      <w:r w:rsidR="003E7DF7" w:rsidRPr="00BE060E">
        <w:t xml:space="preserve"> 2020.</w:t>
      </w:r>
      <w:r w:rsidRPr="00BE060E">
        <w:t xml:space="preserve"> Bradford has a proud tradition of being a diverse city and district where all religions and many world views are represented and therefore religious education and philosophical thought are a major part of local discourse which should begin with very young children and continue into adult life.</w:t>
      </w:r>
    </w:p>
    <w:p w14:paraId="3B3768F2" w14:textId="14729A6F" w:rsidR="00174A11" w:rsidRPr="00BE060E" w:rsidRDefault="00174A11" w:rsidP="00B50A2D">
      <w:r w:rsidRPr="00BE060E">
        <w:t xml:space="preserve">When well-taught, RE is an exciting and stimulating subject that enables pupils to bring their own experiences of life, to explore their identity and to develop an understanding of others. </w:t>
      </w:r>
      <w:r w:rsidR="00CC5006" w:rsidRPr="00BE060E">
        <w:t xml:space="preserve"> </w:t>
      </w:r>
      <w:r w:rsidRPr="00BE060E">
        <w:t xml:space="preserve">RE also makes a significant contribution to spiritual, moral, social and cultural development and to community cohesion. By providing the space for discussion of challenging moral and philosophical issues it can play a part </w:t>
      </w:r>
      <w:r w:rsidR="003E7DF7" w:rsidRPr="00BE060E">
        <w:t>in the prevention of extremism.</w:t>
      </w:r>
      <w:r w:rsidR="00CC5006" w:rsidRPr="00BE060E">
        <w:t xml:space="preserve"> </w:t>
      </w:r>
      <w:r w:rsidR="00DE54F6" w:rsidRPr="00BE060E">
        <w:t>Therefore,</w:t>
      </w:r>
      <w:r w:rsidRPr="00BE060E">
        <w:t xml:space="preserve"> this syllabus aims to support teachers in helping children and young people to explore the commonalities and differences between and within faiths and other world views as well as developing an understanding of their own beliefs and those of others.  </w:t>
      </w:r>
    </w:p>
    <w:p w14:paraId="57C1E587" w14:textId="3C3E4560" w:rsidR="00174A11" w:rsidRPr="00BE060E" w:rsidRDefault="00174A11" w:rsidP="00B50A2D">
      <w:r w:rsidRPr="00BE060E">
        <w:t>In common with other subjects in the new national curriculum this syllabus has a single attainment target and an approach to assessment which is based on end of year expectations. This is intended to support schools, particularly primary schools, in planning for and assessing RE within the context of their new arrangements for measuring progress in other subjects.</w:t>
      </w:r>
    </w:p>
    <w:p w14:paraId="448F4F2C" w14:textId="6482711B" w:rsidR="00174A11" w:rsidRPr="00BE060E" w:rsidRDefault="00174A11" w:rsidP="00B50A2D">
      <w:r w:rsidRPr="00BE060E">
        <w:t>The Agreed Syllabus is sta</w:t>
      </w:r>
      <w:r w:rsidR="00CC01DF" w:rsidRPr="00BE060E">
        <w:t xml:space="preserve">tutory for maintained community, voluntary controlled and foundation </w:t>
      </w:r>
      <w:r w:rsidRPr="00BE060E">
        <w:t>schools in the Bradford District.</w:t>
      </w:r>
      <w:r w:rsidR="00CC5006" w:rsidRPr="00BE060E">
        <w:t xml:space="preserve"> </w:t>
      </w:r>
      <w:r w:rsidR="007C7722" w:rsidRPr="00BE060E">
        <w:t>While academies and f</w:t>
      </w:r>
      <w:r w:rsidRPr="00BE060E">
        <w:t xml:space="preserve">ree </w:t>
      </w:r>
      <w:r w:rsidR="007C7722" w:rsidRPr="00BE060E">
        <w:t>s</w:t>
      </w:r>
      <w:r w:rsidRPr="00BE060E">
        <w:t>chools without a religious foundation have a choice of which Agreed Syllabus to follow, we hope that they will choose Bradford’s which has been developed with all community schools in the District in mind. This also gives Academies and Free Schools an opportunity to contribute to mutual understanding and cohesion across the District as a whole.</w:t>
      </w:r>
    </w:p>
    <w:p w14:paraId="48DD30BD" w14:textId="6417CC41" w:rsidR="00174A11" w:rsidRDefault="00174A11" w:rsidP="00B50A2D">
      <w:r w:rsidRPr="00BE060E">
        <w:t>We would like to thank all contributors to the discussions which have led to the development of this syllabus.</w:t>
      </w:r>
      <w:r w:rsidR="00CC5006" w:rsidRPr="00BE060E">
        <w:t xml:space="preserve"> </w:t>
      </w:r>
      <w:r w:rsidRPr="00BE060E">
        <w:t xml:space="preserve">These include The Agreed Syllabus Conference and its working group, officers of the Council and Bradford teachers. </w:t>
      </w:r>
    </w:p>
    <w:p w14:paraId="2F90EDFB" w14:textId="77777777" w:rsidR="00986451" w:rsidRDefault="00986451" w:rsidP="00B50A2D"/>
    <w:p w14:paraId="6798656D" w14:textId="5753A2BA" w:rsidR="00986451" w:rsidRDefault="001C6099" w:rsidP="00B50A2D">
      <w:r>
        <w:t>Michael Jameson</w:t>
      </w:r>
      <w:r>
        <w:tab/>
      </w:r>
      <w:r>
        <w:tab/>
      </w:r>
      <w:r>
        <w:tab/>
      </w:r>
      <w:r>
        <w:tab/>
      </w:r>
      <w:r>
        <w:tab/>
      </w:r>
      <w:r>
        <w:br/>
        <w:t>Strategic Director Children’s Services</w:t>
      </w:r>
    </w:p>
    <w:p w14:paraId="7E2EF741" w14:textId="77777777" w:rsidR="00986451" w:rsidRDefault="00986451" w:rsidP="00B50A2D"/>
    <w:p w14:paraId="20BA4B90" w14:textId="0A81C5E1" w:rsidR="001C6099" w:rsidRDefault="00986451" w:rsidP="00B50A2D">
      <w:r>
        <w:t>Cllr Imran Khan</w:t>
      </w:r>
      <w:r>
        <w:br/>
      </w:r>
      <w:r w:rsidR="001C6099">
        <w:t>Portfolio Holder</w:t>
      </w:r>
      <w:r>
        <w:t xml:space="preserve"> for Education, Employment and Skills</w:t>
      </w:r>
    </w:p>
    <w:p w14:paraId="20C93739" w14:textId="77777777" w:rsidR="001C6099" w:rsidRDefault="001C6099" w:rsidP="00B50A2D"/>
    <w:p w14:paraId="62584DB6" w14:textId="77777777" w:rsidR="001C6099" w:rsidRDefault="001C6099" w:rsidP="00B50A2D"/>
    <w:p w14:paraId="70AA2E4F" w14:textId="77777777" w:rsidR="001C6099" w:rsidRPr="00BE060E" w:rsidRDefault="001C6099" w:rsidP="00B50A2D"/>
    <w:p w14:paraId="65CF0228" w14:textId="56E31230" w:rsidR="00157B52" w:rsidRPr="00BE060E" w:rsidRDefault="00D367A7" w:rsidP="00B50A2D">
      <w:pPr>
        <w:pStyle w:val="Heading1"/>
      </w:pPr>
      <w:bookmarkStart w:id="2" w:name="_Toc455139137"/>
      <w:r w:rsidRPr="00BE060E">
        <w:t>Purpose of S</w:t>
      </w:r>
      <w:r w:rsidR="00004E85" w:rsidRPr="00BE060E">
        <w:t>tudy</w:t>
      </w:r>
      <w:bookmarkEnd w:id="2"/>
      <w:r w:rsidR="00004E85" w:rsidRPr="00BE060E">
        <w:t xml:space="preserve"> </w:t>
      </w:r>
    </w:p>
    <w:p w14:paraId="007607A2" w14:textId="77777777" w:rsidR="00157B52" w:rsidRPr="00BE060E" w:rsidRDefault="00157B52" w:rsidP="00B50A2D">
      <w:r w:rsidRPr="00BE060E">
        <w:t xml:space="preserve">Religious education contributes dynamically to children and young people’s education in schools by </w:t>
      </w:r>
      <w:r w:rsidR="00BB495E" w:rsidRPr="00BE060E">
        <w:t xml:space="preserve">posing </w:t>
      </w:r>
      <w:r w:rsidRPr="00BE060E">
        <w:t xml:space="preserve">challenging questions about meaning and purpose in life, beliefs about God, ultimate reality, issues of right and wrong and what it means to be human. </w:t>
      </w:r>
    </w:p>
    <w:p w14:paraId="4B0F8E78" w14:textId="59FD4024" w:rsidR="00157B52" w:rsidRDefault="00157B52" w:rsidP="00B50A2D">
      <w:r w:rsidRPr="00BE060E">
        <w:t xml:space="preserve">In RE </w:t>
      </w:r>
      <w:r w:rsidR="00BB495E" w:rsidRPr="00BE060E">
        <w:t xml:space="preserve">pupils </w:t>
      </w:r>
      <w:r w:rsidRPr="00BE060E">
        <w:t>learn about and from religions and worldviews in loca</w:t>
      </w:r>
      <w:r w:rsidR="008B6D32" w:rsidRPr="00BE060E">
        <w:t>l, national and global contexts</w:t>
      </w:r>
      <w:r w:rsidRPr="00BE060E">
        <w:t xml:space="preserve"> to discover, explore and consider differ</w:t>
      </w:r>
      <w:r w:rsidR="00DF204D" w:rsidRPr="00BE060E">
        <w:t>ent answers to these questions.</w:t>
      </w:r>
      <w:r w:rsidR="00CC5006" w:rsidRPr="00BE060E">
        <w:t xml:space="preserve"> </w:t>
      </w:r>
      <w:r w:rsidRPr="00BE060E">
        <w:t>They learn to weigh up the value of wisdom from different sources, to develop and exp</w:t>
      </w:r>
      <w:r w:rsidR="005B797A" w:rsidRPr="00BE060E">
        <w:t>ress their insights in response</w:t>
      </w:r>
      <w:r w:rsidRPr="00BE060E">
        <w:t xml:space="preserve"> and to agree or disagree respectfully. RE </w:t>
      </w:r>
      <w:r w:rsidR="00BB495E" w:rsidRPr="00BE060E">
        <w:t>enables</w:t>
      </w:r>
      <w:r w:rsidRPr="00BE060E">
        <w:t xml:space="preserve"> pupils to understand and explain the human values which are shared between religious and</w:t>
      </w:r>
      <w:r w:rsidR="009074EE">
        <w:t xml:space="preserve"> other</w:t>
      </w:r>
      <w:r w:rsidRPr="00BE060E">
        <w:t xml:space="preserve"> worldviews</w:t>
      </w:r>
      <w:r w:rsidR="00986451">
        <w:rPr>
          <w:rStyle w:val="FootnoteReference"/>
        </w:rPr>
        <w:footnoteReference w:id="1"/>
      </w:r>
      <w:r w:rsidRPr="00BE060E">
        <w:t xml:space="preserve">. </w:t>
      </w:r>
    </w:p>
    <w:p w14:paraId="2ED9696A" w14:textId="04D23CF5" w:rsidR="00157B52" w:rsidRPr="00BE060E" w:rsidRDefault="00157B52" w:rsidP="00B50A2D">
      <w:r w:rsidRPr="00BE060E">
        <w:t xml:space="preserve">Teaching therefore should equip pupils with systematic knowledge and understanding of a range of religions and worldviews, enabling them to develop their ideas, </w:t>
      </w:r>
      <w:r w:rsidR="00DF204D" w:rsidRPr="00BE060E">
        <w:t>values and identities.</w:t>
      </w:r>
      <w:r w:rsidR="00CC5006" w:rsidRPr="00BE060E">
        <w:t xml:space="preserve"> </w:t>
      </w:r>
      <w:r w:rsidRPr="00BE060E">
        <w:t>In Bradford we want our pupils to develop an aptitude for dialogue so that they can participate positively in our society with its di</w:t>
      </w:r>
      <w:r w:rsidR="00DF204D" w:rsidRPr="00BE060E">
        <w:t>verse religions and worldviews.</w:t>
      </w:r>
      <w:r w:rsidR="00CC5006" w:rsidRPr="00BE060E">
        <w:t xml:space="preserve"> </w:t>
      </w:r>
      <w:r w:rsidRPr="00BE060E">
        <w:t>Pupils should gain and deploy the skills needed to understand, interpret and evaluate texts, sources of</w:t>
      </w:r>
      <w:r w:rsidR="009543F7" w:rsidRPr="00BE060E">
        <w:t xml:space="preserve"> wisdom and authority and other types of </w:t>
      </w:r>
      <w:r w:rsidRPr="00BE060E">
        <w:t>evidence</w:t>
      </w:r>
      <w:r w:rsidR="00CC5006" w:rsidRPr="00BE060E">
        <w:t>.</w:t>
      </w:r>
    </w:p>
    <w:p w14:paraId="65ADC1F3" w14:textId="1F5BC2EB" w:rsidR="00157B52" w:rsidRPr="00BE060E" w:rsidRDefault="00157B52" w:rsidP="00B50A2D">
      <w:pPr>
        <w:rPr>
          <w:rStyle w:val="A6"/>
          <w:rFonts w:cs="Arial"/>
          <w:bCs w:val="0"/>
          <w:color w:val="auto"/>
          <w:sz w:val="22"/>
          <w:szCs w:val="22"/>
        </w:rPr>
      </w:pPr>
      <w:r w:rsidRPr="00BE060E">
        <w:t>Religious education, which should not be confused with religious instruction, develops the religious literacy which enables pupils to deploy the knowledge and practical skills for encountering diversity</w:t>
      </w:r>
      <w:r w:rsidRPr="00BE060E">
        <w:rPr>
          <w:rStyle w:val="FootnoteReference"/>
        </w:rPr>
        <w:footnoteReference w:id="2"/>
      </w:r>
      <w:r w:rsidR="00BB495E" w:rsidRPr="00BE060E">
        <w:t>.</w:t>
      </w:r>
      <w:r w:rsidRPr="00BE060E">
        <w:t xml:space="preserve"> </w:t>
      </w:r>
      <w:r w:rsidR="00032C05" w:rsidRPr="00BE060E">
        <w:t xml:space="preserve">In Bradford we believe that it is the entitlement of every child to understand the significance of religious and non-religious </w:t>
      </w:r>
      <w:r w:rsidR="003C4610" w:rsidRPr="00BE060E">
        <w:t xml:space="preserve">worldviews through religious </w:t>
      </w:r>
      <w:r w:rsidR="00032C05" w:rsidRPr="00BE060E">
        <w:t>education.</w:t>
      </w:r>
      <w:r w:rsidR="00CC5006" w:rsidRPr="00BE060E">
        <w:t xml:space="preserve"> </w:t>
      </w:r>
      <w:r w:rsidR="006F752D" w:rsidRPr="00BE060E">
        <w:t xml:space="preserve">Pupils </w:t>
      </w:r>
      <w:r w:rsidRPr="00BE060E">
        <w:t xml:space="preserve">learn </w:t>
      </w:r>
      <w:r w:rsidR="008A4A1E" w:rsidRPr="00BE060E">
        <w:t>to understand</w:t>
      </w:r>
      <w:r w:rsidRPr="00BE060E">
        <w:t xml:space="preserve"> </w:t>
      </w:r>
      <w:r w:rsidR="00BB495E" w:rsidRPr="00BE060E">
        <w:t xml:space="preserve">both similarities and differences </w:t>
      </w:r>
      <w:r w:rsidRPr="00BE060E">
        <w:t>by being able to articulate clearly and coherently their personal beliefs, ideas, values and experiences while respecting the rights of others.</w:t>
      </w:r>
      <w:r w:rsidR="00CC5006" w:rsidRPr="00BE060E">
        <w:t xml:space="preserve"> </w:t>
      </w:r>
      <w:r w:rsidRPr="00BE060E">
        <w:t xml:space="preserve"> </w:t>
      </w:r>
    </w:p>
    <w:p w14:paraId="55F67B31" w14:textId="77777777" w:rsidR="00157B52" w:rsidRPr="00BE060E" w:rsidRDefault="00157B52" w:rsidP="00B50A2D">
      <w:pPr>
        <w:pStyle w:val="Heading1"/>
      </w:pPr>
      <w:bookmarkStart w:id="3" w:name="_Toc455139138"/>
      <w:r w:rsidRPr="00BE060E">
        <w:rPr>
          <w:rStyle w:val="A6"/>
          <w:rFonts w:cstheme="majorBidi"/>
          <w:b/>
          <w:bCs w:val="0"/>
          <w:color w:val="auto"/>
        </w:rPr>
        <w:lastRenderedPageBreak/>
        <w:t>Aims</w:t>
      </w:r>
      <w:bookmarkEnd w:id="3"/>
      <w:r w:rsidRPr="00BE060E">
        <w:rPr>
          <w:rStyle w:val="A6"/>
          <w:rFonts w:cstheme="majorBidi"/>
          <w:b/>
          <w:bCs w:val="0"/>
          <w:color w:val="auto"/>
        </w:rPr>
        <w:t xml:space="preserve"> </w:t>
      </w:r>
    </w:p>
    <w:p w14:paraId="6BE0E090" w14:textId="77777777" w:rsidR="00157B52" w:rsidRPr="00BE060E" w:rsidRDefault="00157B52" w:rsidP="00B26F67">
      <w:r w:rsidRPr="00BE060E">
        <w:t>The curriculum for RE aims to ensure that all pupils:</w:t>
      </w:r>
    </w:p>
    <w:p w14:paraId="6F5397D2" w14:textId="77777777" w:rsidR="00157B52" w:rsidRPr="00BE060E" w:rsidRDefault="00157B52" w:rsidP="00B50A2D">
      <w:pPr>
        <w:pStyle w:val="Heading3"/>
      </w:pPr>
      <w:bookmarkStart w:id="4" w:name="_Toc455138659"/>
      <w:bookmarkStart w:id="5" w:name="_Toc455139139"/>
      <w:r w:rsidRPr="00BE060E">
        <w:t>Know about and understand a range of religions and worldviews, so that they can:</w:t>
      </w:r>
      <w:bookmarkEnd w:id="4"/>
      <w:bookmarkEnd w:id="5"/>
    </w:p>
    <w:p w14:paraId="5B73431C" w14:textId="0D7CE1B5" w:rsidR="00157B52" w:rsidRPr="00BE060E" w:rsidRDefault="00DB4518" w:rsidP="00B50A2D">
      <w:pPr>
        <w:pStyle w:val="Normalbullets"/>
      </w:pPr>
      <w:r w:rsidRPr="00BE060E">
        <w:t>describe, explain and analyse be</w:t>
      </w:r>
      <w:r w:rsidR="00157B52" w:rsidRPr="00BE060E">
        <w:t>liefs and practices, recognising the diversity which exists within and between communities and amongst individuals;</w:t>
      </w:r>
    </w:p>
    <w:p w14:paraId="6FE26A34" w14:textId="77777777" w:rsidR="00157B52" w:rsidRPr="00BE060E" w:rsidRDefault="00157B52" w:rsidP="00B50A2D">
      <w:pPr>
        <w:pStyle w:val="Normalbullets"/>
      </w:pPr>
      <w:r w:rsidRPr="00BE060E">
        <w:t>identify, investigate and respond to questions posed and r</w:t>
      </w:r>
      <w:r w:rsidR="00CC5006" w:rsidRPr="00BE060E">
        <w:t xml:space="preserve">esponses offered by sources of </w:t>
      </w:r>
      <w:r w:rsidRPr="00BE060E">
        <w:t>authority and wisdom</w:t>
      </w:r>
      <w:r w:rsidRPr="00BE060E">
        <w:rPr>
          <w:rStyle w:val="A7"/>
          <w:rFonts w:ascii="Arial" w:hAnsi="Arial" w:cs="Arial"/>
          <w:color w:val="auto"/>
          <w:sz w:val="22"/>
          <w:szCs w:val="22"/>
        </w:rPr>
        <w:t xml:space="preserve"> </w:t>
      </w:r>
      <w:r w:rsidRPr="00BE060E">
        <w:t>found in religions and worldviews;</w:t>
      </w:r>
    </w:p>
    <w:p w14:paraId="5C112F58" w14:textId="77777777" w:rsidR="00157B52" w:rsidRPr="00BE060E" w:rsidRDefault="00157B52" w:rsidP="00B50A2D">
      <w:pPr>
        <w:pStyle w:val="Normalbullets"/>
      </w:pPr>
      <w:proofErr w:type="gramStart"/>
      <w:r w:rsidRPr="00BE060E">
        <w:t>appreciate</w:t>
      </w:r>
      <w:proofErr w:type="gramEnd"/>
      <w:r w:rsidRPr="00BE060E">
        <w:t xml:space="preserve"> and evaluate the nature, significance and impact of different ways of lif</w:t>
      </w:r>
      <w:r w:rsidR="00CC5006" w:rsidRPr="00BE060E">
        <w:t>e and how these are expressed.</w:t>
      </w:r>
    </w:p>
    <w:p w14:paraId="1A5236E3" w14:textId="77777777" w:rsidR="00157B52" w:rsidRPr="00BE060E" w:rsidRDefault="00157B52" w:rsidP="00157B52">
      <w:pPr>
        <w:pStyle w:val="Default"/>
        <w:spacing w:after="1"/>
        <w:rPr>
          <w:rFonts w:ascii="Arial" w:hAnsi="Arial" w:cs="Arial"/>
          <w:b/>
          <w:bCs/>
          <w:color w:val="auto"/>
          <w:sz w:val="22"/>
          <w:szCs w:val="22"/>
        </w:rPr>
      </w:pPr>
    </w:p>
    <w:p w14:paraId="5F1055DD" w14:textId="77777777" w:rsidR="00157B52" w:rsidRPr="00BE060E" w:rsidRDefault="00157B52" w:rsidP="00B50A2D">
      <w:pPr>
        <w:pStyle w:val="Heading3"/>
      </w:pPr>
      <w:bookmarkStart w:id="6" w:name="_Toc455138660"/>
      <w:bookmarkStart w:id="7" w:name="_Toc455139140"/>
      <w:r w:rsidRPr="00BE060E">
        <w:t>Express ideas and insights about the nature, significance and impact of religions an</w:t>
      </w:r>
      <w:r w:rsidR="00CC5006" w:rsidRPr="00BE060E">
        <w:t>d worldviews, so that they can:</w:t>
      </w:r>
      <w:bookmarkEnd w:id="6"/>
      <w:bookmarkEnd w:id="7"/>
    </w:p>
    <w:p w14:paraId="6EA38A34" w14:textId="77777777" w:rsidR="00157B52" w:rsidRPr="00BE060E" w:rsidRDefault="00157B52" w:rsidP="00B50A2D">
      <w:pPr>
        <w:pStyle w:val="Normalbullets"/>
      </w:pPr>
      <w:r w:rsidRPr="00BE060E">
        <w:t>express with increasing discernment their personal reflections and critical responses to questions and teachings about identity, diversity, meaning and v</w:t>
      </w:r>
      <w:r w:rsidR="00CC5006" w:rsidRPr="00BE060E">
        <w:t>alue, including ethical issues;</w:t>
      </w:r>
    </w:p>
    <w:p w14:paraId="12F9E11C" w14:textId="77777777" w:rsidR="00157B52" w:rsidRPr="00BE060E" w:rsidRDefault="00157B52" w:rsidP="00B50A2D">
      <w:pPr>
        <w:pStyle w:val="Normalbullets"/>
      </w:pPr>
      <w:r w:rsidRPr="00BE060E">
        <w:t>explain their ideas about how beliefs, practices and forms of expression influen</w:t>
      </w:r>
      <w:r w:rsidR="00CC5006" w:rsidRPr="00BE060E">
        <w:t>ce individuals and communities;</w:t>
      </w:r>
    </w:p>
    <w:p w14:paraId="173D9829" w14:textId="77777777" w:rsidR="00157B52" w:rsidRPr="00BE060E" w:rsidRDefault="00157B52" w:rsidP="00B50A2D">
      <w:pPr>
        <w:pStyle w:val="Normalbullets"/>
      </w:pPr>
      <w:proofErr w:type="gramStart"/>
      <w:r w:rsidRPr="00BE060E">
        <w:t>appreciate</w:t>
      </w:r>
      <w:proofErr w:type="gramEnd"/>
      <w:r w:rsidRPr="00BE060E">
        <w:t xml:space="preserve"> and evaluate varied dimensions of religion or a worldview</w:t>
      </w:r>
      <w:r w:rsidR="00CC5006" w:rsidRPr="00BE060E">
        <w:t>.</w:t>
      </w:r>
    </w:p>
    <w:p w14:paraId="31031E15" w14:textId="77777777" w:rsidR="00157B52" w:rsidRPr="00BE060E" w:rsidRDefault="00157B52" w:rsidP="00157B52">
      <w:pPr>
        <w:pStyle w:val="Default"/>
        <w:rPr>
          <w:rFonts w:ascii="Arial" w:hAnsi="Arial" w:cs="Arial"/>
          <w:color w:val="auto"/>
          <w:sz w:val="22"/>
          <w:szCs w:val="22"/>
        </w:rPr>
      </w:pPr>
    </w:p>
    <w:p w14:paraId="5FA5E684" w14:textId="77777777" w:rsidR="00157B52" w:rsidRPr="00BE060E" w:rsidRDefault="00157B52" w:rsidP="00B50A2D">
      <w:pPr>
        <w:pStyle w:val="Heading3"/>
      </w:pPr>
      <w:bookmarkStart w:id="8" w:name="_Toc455138661"/>
      <w:bookmarkStart w:id="9" w:name="_Toc455139141"/>
      <w:r w:rsidRPr="00BE060E">
        <w:t>Develop and use the skills needed to engage with religions an</w:t>
      </w:r>
      <w:r w:rsidR="00CC5006" w:rsidRPr="00BE060E">
        <w:t>d worldviews, so that they can:</w:t>
      </w:r>
      <w:bookmarkEnd w:id="8"/>
      <w:bookmarkEnd w:id="9"/>
    </w:p>
    <w:p w14:paraId="7A893C74" w14:textId="77777777" w:rsidR="00157B52" w:rsidRPr="00BE060E" w:rsidRDefault="00157B52" w:rsidP="00B50A2D">
      <w:pPr>
        <w:pStyle w:val="Normalbullets"/>
      </w:pPr>
      <w:r w:rsidRPr="00BE060E">
        <w:t>find out about and investigate key concepts and questions of belonging, meaning, purpose and truth, responding with increasing understanding;</w:t>
      </w:r>
    </w:p>
    <w:p w14:paraId="7DE11A8F" w14:textId="77777777" w:rsidR="00157B52" w:rsidRPr="00BE060E" w:rsidRDefault="00157B52" w:rsidP="00B50A2D">
      <w:pPr>
        <w:pStyle w:val="Normalbullets"/>
      </w:pPr>
      <w:r w:rsidRPr="00BE060E">
        <w:t>investigate how different individuals and communities live together respect</w:t>
      </w:r>
      <w:r w:rsidR="00CC5006" w:rsidRPr="00BE060E">
        <w:t>fully for the wellbeing of all;</w:t>
      </w:r>
    </w:p>
    <w:p w14:paraId="3FC4D9DC" w14:textId="77777777" w:rsidR="00157B52" w:rsidRPr="00BE060E" w:rsidRDefault="00157B52" w:rsidP="00B50A2D">
      <w:pPr>
        <w:pStyle w:val="Normalbullets"/>
      </w:pPr>
      <w:proofErr w:type="gramStart"/>
      <w:r w:rsidRPr="00BE060E">
        <w:t>articulate</w:t>
      </w:r>
      <w:proofErr w:type="gramEnd"/>
      <w:r w:rsidRPr="00BE060E">
        <w:t xml:space="preserve"> beliefs, values and commitments clearly, in order to explain why they may be important in thei</w:t>
      </w:r>
      <w:r w:rsidR="00CC5006" w:rsidRPr="00BE060E">
        <w:t>r own and other people’s lives.</w:t>
      </w:r>
    </w:p>
    <w:p w14:paraId="7DE694C6" w14:textId="77777777" w:rsidR="00157B52" w:rsidRPr="00BE060E" w:rsidRDefault="00157B52" w:rsidP="00157B52">
      <w:pPr>
        <w:pStyle w:val="Default"/>
        <w:rPr>
          <w:rFonts w:ascii="Arial" w:hAnsi="Arial" w:cs="Arial"/>
          <w:color w:val="auto"/>
          <w:sz w:val="22"/>
          <w:szCs w:val="22"/>
        </w:rPr>
      </w:pPr>
    </w:p>
    <w:p w14:paraId="11E6778E" w14:textId="5F0BBC74" w:rsidR="00F70DDD" w:rsidRPr="00BE060E" w:rsidRDefault="00157B52" w:rsidP="00B50A2D">
      <w:pPr>
        <w:pStyle w:val="Heading1"/>
      </w:pPr>
      <w:bookmarkStart w:id="10" w:name="_Toc455139142"/>
      <w:r w:rsidRPr="00BE060E">
        <w:t xml:space="preserve">RE in the </w:t>
      </w:r>
      <w:r w:rsidR="00D367A7" w:rsidRPr="00BE060E">
        <w:t>S</w:t>
      </w:r>
      <w:r w:rsidRPr="00BE060E">
        <w:t xml:space="preserve">chool </w:t>
      </w:r>
      <w:r w:rsidR="00D367A7" w:rsidRPr="00BE060E">
        <w:t>C</w:t>
      </w:r>
      <w:r w:rsidRPr="00BE060E">
        <w:t>urriculum</w:t>
      </w:r>
      <w:bookmarkEnd w:id="10"/>
    </w:p>
    <w:p w14:paraId="51852D5F" w14:textId="7385154A" w:rsidR="00F70DDD" w:rsidRPr="00BE060E" w:rsidRDefault="00F70DDD" w:rsidP="00B50A2D">
      <w:r w:rsidRPr="00BE060E">
        <w:t>The national curriculum st</w:t>
      </w:r>
      <w:r w:rsidR="00172CB2" w:rsidRPr="00BE060E">
        <w:t xml:space="preserve">ates the legal requirement that </w:t>
      </w:r>
      <w:r w:rsidRPr="00BE060E">
        <w:t xml:space="preserve">'Every state-funded school must offer a curriculum which is balanced and broadly based and which promotes the spiritual, moral, cultural, mental and physical development of pupils; and prepares pupils at the school for the opportunities, responsibilities and experiences </w:t>
      </w:r>
      <w:r w:rsidRPr="00BE060E">
        <w:lastRenderedPageBreak/>
        <w:t>of later life</w:t>
      </w:r>
      <w:r w:rsidR="00B360CA" w:rsidRPr="00BE060E">
        <w:t>’</w:t>
      </w:r>
      <w:r w:rsidRPr="00BE060E">
        <w:t>.</w:t>
      </w:r>
      <w:r w:rsidR="00CC5006" w:rsidRPr="00BE060E">
        <w:t xml:space="preserve"> </w:t>
      </w:r>
      <w:r w:rsidRPr="00BE060E">
        <w:t xml:space="preserve">All state schools </w:t>
      </w:r>
      <w:r w:rsidR="00DF204D" w:rsidRPr="00BE060E">
        <w:t>must teach religious education.</w:t>
      </w:r>
      <w:r w:rsidR="00CC5006" w:rsidRPr="00BE060E">
        <w:t xml:space="preserve"> </w:t>
      </w:r>
      <w:r w:rsidRPr="00BE060E">
        <w:t>All schools must publish their curriculum by subject and academic year online'</w:t>
      </w:r>
      <w:r w:rsidR="00174A11" w:rsidRPr="00BE060E">
        <w:rPr>
          <w:rStyle w:val="FootnoteReference"/>
        </w:rPr>
        <w:footnoteReference w:id="3"/>
      </w:r>
      <w:r w:rsidRPr="00BE060E">
        <w:t xml:space="preserve"> </w:t>
      </w:r>
    </w:p>
    <w:p w14:paraId="7D2A647C" w14:textId="10CBDB8C" w:rsidR="00F70DDD" w:rsidRPr="00BE060E" w:rsidRDefault="00F70DDD" w:rsidP="00B50A2D">
      <w:r w:rsidRPr="00BE060E">
        <w:t xml:space="preserve">At the time of writing there is not a </w:t>
      </w:r>
      <w:r w:rsidR="00B42964" w:rsidRPr="00BE060E">
        <w:t>n</w:t>
      </w:r>
      <w:r w:rsidRPr="00BE060E">
        <w:t xml:space="preserve">ational </w:t>
      </w:r>
      <w:r w:rsidR="00B42964" w:rsidRPr="00BE060E">
        <w:t>c</w:t>
      </w:r>
      <w:r w:rsidRPr="00BE060E">
        <w:t xml:space="preserve">urriculum for RE. However, all maintained schools must follow the </w:t>
      </w:r>
      <w:r w:rsidR="00B42964" w:rsidRPr="00BE060E">
        <w:t xml:space="preserve">national curriculum </w:t>
      </w:r>
      <w:r w:rsidRPr="00BE060E">
        <w:t>requirements to teach a broad and balanced curriculum, which includes RE.</w:t>
      </w:r>
      <w:r w:rsidR="00CC5006" w:rsidRPr="00BE060E">
        <w:t xml:space="preserve"> </w:t>
      </w:r>
      <w:r w:rsidRPr="00BE060E">
        <w:t xml:space="preserve">All maintained schools therefore have a statutory duty to teach RE to all pupils of statutory school age from Reception to Year 13 and to ensure that RE is provided in accordance with the Agreed Syllabus. </w:t>
      </w:r>
      <w:r w:rsidR="004B18B4" w:rsidRPr="00BE060E">
        <w:t xml:space="preserve">This also applies to voluntary controlled and foundation schools. </w:t>
      </w:r>
      <w:r w:rsidRPr="00BE060E">
        <w:t xml:space="preserve">Academies and free schools are contractually required through the terms of their funding agreement to make provision for the teaching of RE and may choose to adopt the </w:t>
      </w:r>
      <w:r w:rsidR="006D39B4" w:rsidRPr="00BE060E">
        <w:t xml:space="preserve">Bradford or another </w:t>
      </w:r>
      <w:r w:rsidRPr="00BE060E">
        <w:t>Agreed Syllabus.</w:t>
      </w:r>
      <w:r w:rsidR="00172CB2" w:rsidRPr="00BE060E">
        <w:t xml:space="preserve"> </w:t>
      </w:r>
      <w:r w:rsidRPr="00BE060E">
        <w:t xml:space="preserve">RE lessons should offer a structured and safe space for reflection, discussion, dialogue and debate as part of the school’s curriculum. </w:t>
      </w:r>
    </w:p>
    <w:p w14:paraId="5E5DD41E" w14:textId="77777777" w:rsidR="00AB7186" w:rsidRPr="00BE060E" w:rsidRDefault="00845CF3" w:rsidP="00B50A2D">
      <w:pPr>
        <w:rPr>
          <w:lang w:eastAsia="en-GB"/>
        </w:rPr>
      </w:pPr>
      <w:r w:rsidRPr="00BE060E">
        <w:rPr>
          <w:lang w:eastAsia="en-GB"/>
        </w:rPr>
        <w:t xml:space="preserve">Collective Worship is </w:t>
      </w:r>
      <w:r w:rsidR="00AB7186" w:rsidRPr="00BE060E">
        <w:rPr>
          <w:b/>
          <w:bCs/>
          <w:lang w:eastAsia="en-GB"/>
        </w:rPr>
        <w:t>not part</w:t>
      </w:r>
      <w:r w:rsidRPr="00BE060E">
        <w:rPr>
          <w:b/>
          <w:bCs/>
          <w:lang w:eastAsia="en-GB"/>
        </w:rPr>
        <w:t xml:space="preserve"> </w:t>
      </w:r>
      <w:r w:rsidR="00AB7186" w:rsidRPr="00BE060E">
        <w:rPr>
          <w:lang w:eastAsia="en-GB"/>
        </w:rPr>
        <w:t>of the taught curriculum and cannot be considered as part of the re</w:t>
      </w:r>
      <w:r w:rsidRPr="00BE060E">
        <w:rPr>
          <w:lang w:eastAsia="en-GB"/>
        </w:rPr>
        <w:t>commended time for teaching RE.</w:t>
      </w:r>
    </w:p>
    <w:p w14:paraId="509F7277" w14:textId="547F4085" w:rsidR="00AB7186" w:rsidRPr="00BE060E" w:rsidRDefault="00AB7186" w:rsidP="00B50A2D">
      <w:pPr>
        <w:rPr>
          <w:lang w:eastAsia="en-GB"/>
        </w:rPr>
      </w:pPr>
      <w:r w:rsidRPr="00BE060E">
        <w:rPr>
          <w:lang w:eastAsia="en-GB"/>
        </w:rPr>
        <w:t xml:space="preserve">RE </w:t>
      </w:r>
      <w:r w:rsidR="005F69A1" w:rsidRPr="00BE060E">
        <w:rPr>
          <w:lang w:eastAsia="en-GB"/>
        </w:rPr>
        <w:t xml:space="preserve">must </w:t>
      </w:r>
      <w:r w:rsidRPr="00BE060E">
        <w:rPr>
          <w:lang w:eastAsia="en-GB"/>
        </w:rPr>
        <w:t>not seek to convert</w:t>
      </w:r>
      <w:r w:rsidR="004B18B4" w:rsidRPr="00BE060E">
        <w:rPr>
          <w:lang w:eastAsia="en-GB"/>
        </w:rPr>
        <w:t xml:space="preserve">, </w:t>
      </w:r>
      <w:r w:rsidRPr="00BE060E">
        <w:rPr>
          <w:lang w:eastAsia="en-GB"/>
        </w:rPr>
        <w:t xml:space="preserve">urge </w:t>
      </w:r>
      <w:r w:rsidR="004B18B4" w:rsidRPr="00BE060E">
        <w:rPr>
          <w:lang w:eastAsia="en-GB"/>
        </w:rPr>
        <w:t xml:space="preserve">or promote </w:t>
      </w:r>
      <w:r w:rsidRPr="00BE060E">
        <w:rPr>
          <w:lang w:eastAsia="en-GB"/>
        </w:rPr>
        <w:t>a particular religion or belief on pupils.</w:t>
      </w:r>
      <w:r w:rsidR="00855F9A" w:rsidRPr="00BE060E">
        <w:rPr>
          <w:lang w:eastAsia="en-GB"/>
        </w:rPr>
        <w:t xml:space="preserve"> </w:t>
      </w:r>
    </w:p>
    <w:p w14:paraId="0FF72AD5" w14:textId="77777777" w:rsidR="00AB7186" w:rsidRPr="00BE060E" w:rsidRDefault="00AB7186" w:rsidP="001E2C9C">
      <w:pPr>
        <w:pStyle w:val="Heading2"/>
      </w:pPr>
      <w:bookmarkStart w:id="11" w:name="_Toc455138663"/>
      <w:bookmarkStart w:id="12" w:name="_Toc455139143"/>
      <w:r w:rsidRPr="00BE060E">
        <w:t>The governing body is</w:t>
      </w:r>
      <w:r w:rsidR="00845CF3" w:rsidRPr="00BE060E">
        <w:t xml:space="preserve"> responsible for ensuring that:</w:t>
      </w:r>
      <w:bookmarkEnd w:id="11"/>
      <w:bookmarkEnd w:id="12"/>
    </w:p>
    <w:p w14:paraId="1832DA90" w14:textId="77777777" w:rsidR="003C4610" w:rsidRPr="00BE060E" w:rsidRDefault="00AB7186" w:rsidP="00B50A2D">
      <w:pPr>
        <w:pStyle w:val="Normalbullets"/>
        <w:rPr>
          <w:lang w:eastAsia="en-GB"/>
        </w:rPr>
      </w:pPr>
      <w:r w:rsidRPr="00BE060E">
        <w:rPr>
          <w:lang w:eastAsia="en-GB"/>
        </w:rPr>
        <w:t>RE</w:t>
      </w:r>
      <w:r w:rsidR="00845CF3" w:rsidRPr="00BE060E">
        <w:rPr>
          <w:lang w:eastAsia="en-GB"/>
        </w:rPr>
        <w:t xml:space="preserve"> is included in the curriculum</w:t>
      </w:r>
      <w:r w:rsidR="003C4610" w:rsidRPr="00BE060E">
        <w:rPr>
          <w:lang w:eastAsia="en-GB"/>
        </w:rPr>
        <w:t xml:space="preserve"> </w:t>
      </w:r>
    </w:p>
    <w:p w14:paraId="71F78E17" w14:textId="77777777" w:rsidR="00AB7186" w:rsidRPr="00BE060E" w:rsidRDefault="003C4610" w:rsidP="00B50A2D">
      <w:pPr>
        <w:pStyle w:val="Normalbullets"/>
        <w:rPr>
          <w:lang w:eastAsia="en-GB"/>
        </w:rPr>
      </w:pPr>
      <w:r w:rsidRPr="00BE060E">
        <w:rPr>
          <w:lang w:eastAsia="en-GB"/>
        </w:rPr>
        <w:t>reference is made to teaching and learning in RE in curriculum policy documents</w:t>
      </w:r>
      <w:r w:rsidR="00845CF3" w:rsidRPr="00BE060E">
        <w:rPr>
          <w:lang w:eastAsia="en-GB"/>
        </w:rPr>
        <w:t>;</w:t>
      </w:r>
    </w:p>
    <w:p w14:paraId="41130902" w14:textId="77777777" w:rsidR="005F69A1" w:rsidRPr="00BE060E" w:rsidRDefault="00AB7186" w:rsidP="00B50A2D">
      <w:pPr>
        <w:pStyle w:val="Normalbullets"/>
        <w:rPr>
          <w:lang w:eastAsia="en-GB"/>
        </w:rPr>
      </w:pPr>
      <w:r w:rsidRPr="00BE060E">
        <w:rPr>
          <w:lang w:eastAsia="en-GB"/>
        </w:rPr>
        <w:t>sufficient time and resources are devoted to RE to enable the schoo</w:t>
      </w:r>
      <w:r w:rsidR="00845CF3" w:rsidRPr="00BE060E">
        <w:rPr>
          <w:lang w:eastAsia="en-GB"/>
        </w:rPr>
        <w:t>l to meet its legal obligations;</w:t>
      </w:r>
    </w:p>
    <w:p w14:paraId="3875BDCC" w14:textId="36A22049" w:rsidR="00814EE3" w:rsidRPr="00BE060E" w:rsidRDefault="005F69A1" w:rsidP="00B50A2D">
      <w:pPr>
        <w:pStyle w:val="Normalbullets"/>
        <w:rPr>
          <w:lang w:eastAsia="en-GB"/>
        </w:rPr>
      </w:pPr>
      <w:proofErr w:type="gramStart"/>
      <w:r w:rsidRPr="00BE060E">
        <w:rPr>
          <w:lang w:eastAsia="en-GB"/>
        </w:rPr>
        <w:t>the</w:t>
      </w:r>
      <w:proofErr w:type="gramEnd"/>
      <w:r w:rsidRPr="00BE060E">
        <w:rPr>
          <w:lang w:eastAsia="en-GB"/>
        </w:rPr>
        <w:t xml:space="preserve"> school publishes and delivers </w:t>
      </w:r>
      <w:r w:rsidR="001C5BD1" w:rsidRPr="00BE060E">
        <w:rPr>
          <w:lang w:eastAsia="en-GB"/>
        </w:rPr>
        <w:t>a high quality RE curriculum</w:t>
      </w:r>
      <w:r w:rsidR="00A1188B" w:rsidRPr="00BE060E">
        <w:rPr>
          <w:lang w:eastAsia="en-GB"/>
        </w:rPr>
        <w:t>.</w:t>
      </w:r>
      <w:r w:rsidR="00855F9A" w:rsidRPr="00BE060E">
        <w:rPr>
          <w:lang w:eastAsia="en-GB"/>
        </w:rPr>
        <w:t xml:space="preserve"> </w:t>
      </w:r>
    </w:p>
    <w:p w14:paraId="29EBFBD6" w14:textId="77777777" w:rsidR="00DF204D" w:rsidRPr="00BE060E" w:rsidRDefault="00DF204D" w:rsidP="00867222">
      <w:pPr>
        <w:pStyle w:val="Normalbullets"/>
        <w:numPr>
          <w:ilvl w:val="0"/>
          <w:numId w:val="0"/>
        </w:numPr>
        <w:ind w:left="357"/>
        <w:rPr>
          <w:lang w:eastAsia="en-GB"/>
        </w:rPr>
      </w:pPr>
    </w:p>
    <w:p w14:paraId="3E296980" w14:textId="1FB62667" w:rsidR="005F69A1" w:rsidRPr="00BE060E" w:rsidRDefault="005F69A1" w:rsidP="001E2C9C">
      <w:pPr>
        <w:pStyle w:val="Heading2"/>
      </w:pPr>
      <w:bookmarkStart w:id="13" w:name="_Toc455138664"/>
      <w:bookmarkStart w:id="14" w:name="_Toc455139144"/>
      <w:r w:rsidRPr="00BE060E">
        <w:t>It is, for maintained schools, the head</w:t>
      </w:r>
      <w:r w:rsidR="00845CF3" w:rsidRPr="00BE060E">
        <w:t xml:space="preserve"> teacher’s duty to ensure that:</w:t>
      </w:r>
      <w:bookmarkEnd w:id="13"/>
      <w:bookmarkEnd w:id="14"/>
    </w:p>
    <w:p w14:paraId="55C130DC" w14:textId="5E2947CC" w:rsidR="005F69A1" w:rsidRPr="00BE060E" w:rsidRDefault="005F69A1" w:rsidP="001E30A8">
      <w:pPr>
        <w:pStyle w:val="Normalbullets"/>
        <w:rPr>
          <w:lang w:eastAsia="en-GB"/>
        </w:rPr>
      </w:pPr>
      <w:r w:rsidRPr="00BE060E">
        <w:rPr>
          <w:lang w:eastAsia="en-GB"/>
        </w:rPr>
        <w:t>RE</w:t>
      </w:r>
      <w:r w:rsidR="001E30A8" w:rsidRPr="00BE060E">
        <w:rPr>
          <w:lang w:eastAsia="en-GB"/>
        </w:rPr>
        <w:t>, in community, maintained, VC and foundation schools,</w:t>
      </w:r>
      <w:r w:rsidRPr="00BE060E">
        <w:rPr>
          <w:lang w:eastAsia="en-GB"/>
        </w:rPr>
        <w:t xml:space="preserve"> is provided in accordance with this Agreed Syllab</w:t>
      </w:r>
      <w:r w:rsidR="00845CF3" w:rsidRPr="00BE060E">
        <w:rPr>
          <w:lang w:eastAsia="en-GB"/>
        </w:rPr>
        <w:t>us for all registered pupils at the school;</w:t>
      </w:r>
    </w:p>
    <w:p w14:paraId="6F7C4E32" w14:textId="77777777" w:rsidR="005F69A1" w:rsidRPr="00BE060E" w:rsidRDefault="005F69A1" w:rsidP="00B50A2D">
      <w:pPr>
        <w:pStyle w:val="Normalbullets"/>
        <w:rPr>
          <w:lang w:eastAsia="en-GB"/>
        </w:rPr>
      </w:pPr>
      <w:r w:rsidRPr="00BE060E">
        <w:rPr>
          <w:lang w:eastAsia="en-GB"/>
        </w:rPr>
        <w:t>parents receive an annual written report on the</w:t>
      </w:r>
      <w:r w:rsidR="00845CF3" w:rsidRPr="00BE060E">
        <w:rPr>
          <w:lang w:eastAsia="en-GB"/>
        </w:rPr>
        <w:t>ir child(</w:t>
      </w:r>
      <w:proofErr w:type="spellStart"/>
      <w:r w:rsidR="00845CF3" w:rsidRPr="00BE060E">
        <w:rPr>
          <w:lang w:eastAsia="en-GB"/>
        </w:rPr>
        <w:t>ren</w:t>
      </w:r>
      <w:proofErr w:type="spellEnd"/>
      <w:r w:rsidR="00845CF3" w:rsidRPr="00BE060E">
        <w:rPr>
          <w:lang w:eastAsia="en-GB"/>
        </w:rPr>
        <w:t>)’s progress in RE;</w:t>
      </w:r>
    </w:p>
    <w:p w14:paraId="0ED0D20C" w14:textId="0FE05FB6" w:rsidR="005F69A1" w:rsidRPr="00BE060E" w:rsidRDefault="005F69A1" w:rsidP="001E30A8">
      <w:pPr>
        <w:pStyle w:val="Normalbullets"/>
        <w:rPr>
          <w:lang w:eastAsia="en-GB"/>
        </w:rPr>
      </w:pPr>
      <w:proofErr w:type="gramStart"/>
      <w:r w:rsidRPr="00BE060E">
        <w:rPr>
          <w:lang w:eastAsia="en-GB"/>
        </w:rPr>
        <w:t>requests</w:t>
      </w:r>
      <w:proofErr w:type="gramEnd"/>
      <w:r w:rsidRPr="00BE060E">
        <w:rPr>
          <w:lang w:eastAsia="en-GB"/>
        </w:rPr>
        <w:t xml:space="preserve"> from parents for the withdrawal of their child(</w:t>
      </w:r>
      <w:proofErr w:type="spellStart"/>
      <w:r w:rsidRPr="00BE060E">
        <w:rPr>
          <w:lang w:eastAsia="en-GB"/>
        </w:rPr>
        <w:t>ren</w:t>
      </w:r>
      <w:proofErr w:type="spellEnd"/>
      <w:r w:rsidRPr="00BE060E">
        <w:rPr>
          <w:lang w:eastAsia="en-GB"/>
        </w:rPr>
        <w:t>) from RE are responded to</w:t>
      </w:r>
      <w:r w:rsidR="00DF204D" w:rsidRPr="00BE060E">
        <w:rPr>
          <w:lang w:eastAsia="en-GB"/>
        </w:rPr>
        <w:t>,</w:t>
      </w:r>
      <w:r w:rsidRPr="00BE060E">
        <w:rPr>
          <w:lang w:eastAsia="en-GB"/>
        </w:rPr>
        <w:t xml:space="preserve"> and alternative arrangements made</w:t>
      </w:r>
      <w:r w:rsidR="001E30A8" w:rsidRPr="00BE060E">
        <w:rPr>
          <w:lang w:eastAsia="en-GB"/>
        </w:rPr>
        <w:t>.</w:t>
      </w:r>
      <w:r w:rsidRPr="00BE060E">
        <w:rPr>
          <w:lang w:eastAsia="en-GB"/>
        </w:rPr>
        <w:t xml:space="preserve"> </w:t>
      </w:r>
      <w:r w:rsidR="001E30A8" w:rsidRPr="00BE060E">
        <w:rPr>
          <w:lang w:eastAsia="en-GB"/>
        </w:rPr>
        <w:t>These arrangements are not expected to incur any additional cost to the school or the local authority.</w:t>
      </w:r>
    </w:p>
    <w:p w14:paraId="7C16CFD3" w14:textId="5DF9E555" w:rsidR="00DB4B67" w:rsidRPr="00BE060E" w:rsidRDefault="00D367A7" w:rsidP="00B50A2D">
      <w:pPr>
        <w:pStyle w:val="Heading1"/>
      </w:pPr>
      <w:bookmarkStart w:id="15" w:name="_Toc455139145"/>
      <w:r w:rsidRPr="00BE060E">
        <w:lastRenderedPageBreak/>
        <w:t>Parental R</w:t>
      </w:r>
      <w:r w:rsidR="00DB4B67" w:rsidRPr="00BE060E">
        <w:t xml:space="preserve">ight to </w:t>
      </w:r>
      <w:r w:rsidRPr="00BE060E">
        <w:t>W</w:t>
      </w:r>
      <w:r w:rsidR="00DB4B67" w:rsidRPr="00BE060E">
        <w:t xml:space="preserve">ithdraw </w:t>
      </w:r>
      <w:r w:rsidRPr="00BE060E">
        <w:t>P</w:t>
      </w:r>
      <w:r w:rsidR="00DB4B67" w:rsidRPr="00BE060E">
        <w:t xml:space="preserve">upils </w:t>
      </w:r>
      <w:r w:rsidR="00882661" w:rsidRPr="00BE060E">
        <w:t>from</w:t>
      </w:r>
      <w:r w:rsidR="00DB4B67" w:rsidRPr="00BE060E">
        <w:t xml:space="preserve"> </w:t>
      </w:r>
      <w:r w:rsidRPr="00BE060E">
        <w:t>R</w:t>
      </w:r>
      <w:r w:rsidR="00DB4B67" w:rsidRPr="00BE060E">
        <w:t xml:space="preserve">eligious </w:t>
      </w:r>
      <w:r w:rsidRPr="00BE060E">
        <w:t>E</w:t>
      </w:r>
      <w:r w:rsidR="00DB4B67" w:rsidRPr="00BE060E">
        <w:t>ducation</w:t>
      </w:r>
      <w:bookmarkEnd w:id="15"/>
    </w:p>
    <w:p w14:paraId="122FDE12" w14:textId="4BBF7BD1" w:rsidR="00DB4B67" w:rsidRPr="00BE060E" w:rsidRDefault="00DB4B67" w:rsidP="00B50A2D">
      <w:r w:rsidRPr="00BE060E">
        <w:t xml:space="preserve">Section 71 of the School Standards and Framework Act 1998, as amended, provides for the right of withdrawal from Religious Education or collective worship in local authority maintained schools. There is no requirement to provide a reason and the school must comply with </w:t>
      </w:r>
      <w:r w:rsidR="005F69A1" w:rsidRPr="00BE060E">
        <w:t xml:space="preserve">parents’ and carers’ </w:t>
      </w:r>
      <w:r w:rsidRPr="00BE060E">
        <w:t>request</w:t>
      </w:r>
      <w:r w:rsidR="001B2BD7" w:rsidRPr="00BE060E">
        <w:t>s</w:t>
      </w:r>
      <w:r w:rsidRPr="00BE060E">
        <w:t xml:space="preserve">. </w:t>
      </w:r>
      <w:r w:rsidR="00845CF3" w:rsidRPr="00BE060E">
        <w:t xml:space="preserve"> </w:t>
      </w:r>
      <w:r w:rsidRPr="00BE060E">
        <w:t xml:space="preserve">Academies and free schools are bound by their funding agreements. Generally speaking, the </w:t>
      </w:r>
      <w:proofErr w:type="spellStart"/>
      <w:r w:rsidRPr="00BE060E">
        <w:t>DfE’s</w:t>
      </w:r>
      <w:proofErr w:type="spellEnd"/>
      <w:r w:rsidRPr="00BE060E">
        <w:t xml:space="preserve"> model funding agreements include clauses that reflect the statutory provisions relating to religious education and collective worship. In independent schools, the school’s policy on such issues determines whether parents or pupils have a similar opt-out.</w:t>
      </w:r>
    </w:p>
    <w:p w14:paraId="51671B4D" w14:textId="77777777" w:rsidR="00DB4B67" w:rsidRPr="00BE060E" w:rsidRDefault="00DB4B67" w:rsidP="00B50A2D">
      <w:r w:rsidRPr="00BE060E">
        <w:t>The right of withdrawal does not extend to other areas of the curriculum when, as may happen on occasion, spontaneous questions on religious matters are raised by pupils or there are issues related to religion that arise in other subjects such as history or citizenship.</w:t>
      </w:r>
      <w:r w:rsidRPr="00BE060E">
        <w:rPr>
          <w:rStyle w:val="EndnoteReference"/>
        </w:rPr>
        <w:endnoteReference w:id="1"/>
      </w:r>
    </w:p>
    <w:p w14:paraId="7B8F2CBD" w14:textId="77777777" w:rsidR="00F70DDD" w:rsidRPr="00BE060E" w:rsidRDefault="00F70DDD" w:rsidP="00B50A2D">
      <w:pPr>
        <w:pStyle w:val="Heading1"/>
      </w:pPr>
      <w:bookmarkStart w:id="16" w:name="_Toc455139146"/>
      <w:r w:rsidRPr="00BE060E">
        <w:t>The Wider Contribution of RE</w:t>
      </w:r>
      <w:bookmarkEnd w:id="16"/>
    </w:p>
    <w:p w14:paraId="3EB451B6" w14:textId="4FD8DAF7" w:rsidR="00F70DDD" w:rsidRPr="00BE060E" w:rsidRDefault="00F70DDD" w:rsidP="00B50A2D">
      <w:r w:rsidRPr="00BE060E">
        <w:t xml:space="preserve">RE has intrinsic academic value, developing pupils’ knowledge and understanding of the religions and beliefs which form part of contemporary society. While recognising and maintaining the distinctiveness of RE as a subject it can also make significant contributions to other parts of the school curriculum. It is important that teachers and pupils understand the major contribution that the subject makes to children and young people’s spiritual, moral, social and cultural development (SMSC) as well as personal development and citizenship. </w:t>
      </w:r>
      <w:r w:rsidR="00845CF3" w:rsidRPr="00BE060E">
        <w:t xml:space="preserve"> </w:t>
      </w:r>
      <w:r w:rsidRPr="00BE060E">
        <w:t>RE enables pupils to understand their place in a diverse society where people have differing ways of seeing and appreciating the world. Through exploration of their own beliefs and values and study of those of others, pupils learn respect for a range of religious and cultural views and are therefore able to play an active role in developing a cohesive and compassionate society.</w:t>
      </w:r>
    </w:p>
    <w:p w14:paraId="26AF811F" w14:textId="51967782" w:rsidR="00F70DDD" w:rsidRPr="00BE060E" w:rsidRDefault="00F70DDD" w:rsidP="00B50A2D">
      <w:proofErr w:type="gramStart"/>
      <w:r w:rsidRPr="00BE060E">
        <w:t>Bradford’s concept-based syllabus for RE enables pupils to understand the commonalities of different religions and worldviews</w:t>
      </w:r>
      <w:r w:rsidR="00DF204D" w:rsidRPr="00BE060E">
        <w:t xml:space="preserve"> as well as their differences.</w:t>
      </w:r>
      <w:proofErr w:type="gramEnd"/>
      <w:r w:rsidR="00DF204D" w:rsidRPr="00BE060E">
        <w:t xml:space="preserve"> </w:t>
      </w:r>
      <w:r w:rsidRPr="00BE060E">
        <w:t>It provokes challenging questions about the ultimate meaning and purpose of life, beliefs about God, the self and the nature of rea</w:t>
      </w:r>
      <w:r w:rsidR="00474148" w:rsidRPr="00BE060E">
        <w:t>lity, issues of right and wrong</w:t>
      </w:r>
      <w:r w:rsidRPr="00BE060E">
        <w:t xml:space="preserve"> and what it means to be human. It also develops the ability to respond to religions and worldviews in </w:t>
      </w:r>
      <w:r w:rsidR="00DF204D" w:rsidRPr="00BE060E">
        <w:t>an informed and thoughtful way.</w:t>
      </w:r>
      <w:r w:rsidRPr="00BE060E">
        <w:t xml:space="preserve"> It is a key subject for the teaching and learning of compassion, empathy, reflection, philosophical thinking, </w:t>
      </w:r>
      <w:proofErr w:type="gramStart"/>
      <w:r w:rsidRPr="00BE060E">
        <w:t>the</w:t>
      </w:r>
      <w:proofErr w:type="gramEnd"/>
      <w:r w:rsidRPr="00BE060E">
        <w:t xml:space="preserve"> ability to articulate difficul</w:t>
      </w:r>
      <w:r w:rsidR="00610040" w:rsidRPr="00BE060E">
        <w:t xml:space="preserve">t concepts and profound values </w:t>
      </w:r>
      <w:r w:rsidRPr="00BE060E">
        <w:t>and to explore a</w:t>
      </w:r>
      <w:r w:rsidR="00172CB2" w:rsidRPr="00BE060E">
        <w:t>nswers to life’s big questions.</w:t>
      </w:r>
      <w:r w:rsidR="00DF204D" w:rsidRPr="00BE060E">
        <w:t xml:space="preserve"> </w:t>
      </w:r>
      <w:r w:rsidRPr="00BE060E">
        <w:t xml:space="preserve">By examining issues relating to both the positive outcomes of faiths and beliefs and the way in which conflicts and </w:t>
      </w:r>
      <w:r w:rsidR="004C2AE6" w:rsidRPr="00BE060E">
        <w:t xml:space="preserve">misconceptions </w:t>
      </w:r>
      <w:r w:rsidRPr="00BE060E">
        <w:t>can have their roots in religious ideas, pupils develop their understanding of the wider world and the power of faiths and belie</w:t>
      </w:r>
      <w:r w:rsidR="00DF204D" w:rsidRPr="00BE060E">
        <w:t>fs within contemporary society.</w:t>
      </w:r>
      <w:r w:rsidR="00845CF3" w:rsidRPr="00BE060E">
        <w:t xml:space="preserve"> </w:t>
      </w:r>
      <w:r w:rsidR="00172CB2" w:rsidRPr="00BE060E">
        <w:t xml:space="preserve">RE, when taught well, </w:t>
      </w:r>
      <w:r w:rsidR="004C2AE6" w:rsidRPr="00BE060E">
        <w:t xml:space="preserve">can </w:t>
      </w:r>
      <w:r w:rsidR="004C2AE6" w:rsidRPr="00BE060E">
        <w:lastRenderedPageBreak/>
        <w:t xml:space="preserve">contribute to the </w:t>
      </w:r>
      <w:r w:rsidRPr="00BE060E">
        <w:t>prevention of extremism</w:t>
      </w:r>
      <w:r w:rsidR="004C2AE6" w:rsidRPr="00BE060E">
        <w:t xml:space="preserve">. Extremist behaviour may arise from hostility to people with </w:t>
      </w:r>
      <w:r w:rsidR="00BF28DA" w:rsidRPr="00BE060E">
        <w:t>different faiths and worldviews,</w:t>
      </w:r>
      <w:r w:rsidR="004C2AE6" w:rsidRPr="00BE060E">
        <w:t xml:space="preserve"> from differen</w:t>
      </w:r>
      <w:r w:rsidR="00BF28DA" w:rsidRPr="00BE060E">
        <w:t>t perspectives within any faith</w:t>
      </w:r>
      <w:r w:rsidR="004C2AE6" w:rsidRPr="00BE060E">
        <w:t xml:space="preserve"> or from radical behaviour based on a particular interpretation of a faith.</w:t>
      </w:r>
    </w:p>
    <w:p w14:paraId="35F9391C" w14:textId="404A28A5" w:rsidR="004473DA" w:rsidRPr="00BE060E" w:rsidRDefault="004473DA" w:rsidP="00B50A2D">
      <w:pPr>
        <w:rPr>
          <w:b/>
        </w:rPr>
      </w:pPr>
      <w:r w:rsidRPr="00BE060E">
        <w:t xml:space="preserve">In the teaching of RE teachers will </w:t>
      </w:r>
      <w:r w:rsidR="00E44398" w:rsidRPr="00BE060E">
        <w:t>draw upon</w:t>
      </w:r>
      <w:r w:rsidRPr="00BE060E">
        <w:t xml:space="preserve"> other world views</w:t>
      </w:r>
      <w:r w:rsidR="00E44398" w:rsidRPr="00BE060E">
        <w:t xml:space="preserve"> as well as Christianity, Islam and the other major </w:t>
      </w:r>
      <w:r w:rsidR="000A2695" w:rsidRPr="00BE060E">
        <w:t>faiths.</w:t>
      </w:r>
    </w:p>
    <w:p w14:paraId="3510BF83" w14:textId="67909B1D" w:rsidR="00157B52" w:rsidRPr="00BE060E" w:rsidRDefault="00D367A7" w:rsidP="00B50A2D">
      <w:pPr>
        <w:pStyle w:val="Heading1"/>
      </w:pPr>
      <w:bookmarkStart w:id="17" w:name="_Toc455139147"/>
      <w:r w:rsidRPr="00BE060E">
        <w:t>Attainment T</w:t>
      </w:r>
      <w:r w:rsidR="00157B52" w:rsidRPr="00BE060E">
        <w:t>arget*</w:t>
      </w:r>
      <w:bookmarkEnd w:id="17"/>
    </w:p>
    <w:p w14:paraId="5E8FE459" w14:textId="77777777" w:rsidR="00157B52" w:rsidRPr="00BE060E" w:rsidRDefault="00157B52" w:rsidP="00B50A2D">
      <w:r w:rsidRPr="00BE060E">
        <w:t>By the end of each key stage students are expected to know, apply and understand the concepts, skills and processes specified in the Bradford Agreed Syllabus for Religious Education.</w:t>
      </w:r>
    </w:p>
    <w:p w14:paraId="5138096A" w14:textId="77777777" w:rsidR="00157B52" w:rsidRPr="00BE060E" w:rsidRDefault="00157B52" w:rsidP="00B50A2D">
      <w:r w:rsidRPr="00BE060E">
        <w:t xml:space="preserve">This is an accordance with the decision to adopt the single generic attainment target following the </w:t>
      </w:r>
      <w:r w:rsidR="00387A2E" w:rsidRPr="00BE060E">
        <w:t>n</w:t>
      </w:r>
      <w:r w:rsidRPr="00BE060E">
        <w:t>on-statut</w:t>
      </w:r>
      <w:r w:rsidR="00845CF3" w:rsidRPr="00BE060E">
        <w:t xml:space="preserve">ory </w:t>
      </w:r>
      <w:r w:rsidR="00387A2E" w:rsidRPr="00BE060E">
        <w:t>n</w:t>
      </w:r>
      <w:r w:rsidR="00845CF3" w:rsidRPr="00BE060E">
        <w:t xml:space="preserve">ational </w:t>
      </w:r>
      <w:r w:rsidR="00387A2E" w:rsidRPr="00BE060E">
        <w:t>f</w:t>
      </w:r>
      <w:r w:rsidR="00845CF3" w:rsidRPr="00BE060E">
        <w:t>ramework for RE.</w:t>
      </w:r>
    </w:p>
    <w:p w14:paraId="6DCE149A" w14:textId="2195BD81" w:rsidR="00DC4560" w:rsidRPr="00BE060E" w:rsidRDefault="00DC4560" w:rsidP="00B50A2D">
      <w:pPr>
        <w:pStyle w:val="Heading1"/>
      </w:pPr>
      <w:bookmarkStart w:id="18" w:name="_Toc455139148"/>
      <w:r w:rsidRPr="00BE060E">
        <w:t xml:space="preserve">Religions and </w:t>
      </w:r>
      <w:r w:rsidR="00D367A7" w:rsidRPr="00BE060E">
        <w:t>B</w:t>
      </w:r>
      <w:r w:rsidRPr="00BE060E">
        <w:t xml:space="preserve">eliefs to be </w:t>
      </w:r>
      <w:proofErr w:type="gramStart"/>
      <w:r w:rsidR="00D367A7" w:rsidRPr="00BE060E">
        <w:t>T</w:t>
      </w:r>
      <w:r w:rsidRPr="00BE060E">
        <w:t>aught</w:t>
      </w:r>
      <w:proofErr w:type="gramEnd"/>
      <w:r w:rsidRPr="00BE060E">
        <w:t>.</w:t>
      </w:r>
      <w:bookmarkEnd w:id="18"/>
    </w:p>
    <w:p w14:paraId="15F943C5" w14:textId="77777777" w:rsidR="005F69A1" w:rsidRPr="00BE060E" w:rsidRDefault="005F69A1" w:rsidP="001E2C9C">
      <w:pPr>
        <w:pStyle w:val="Heading2"/>
      </w:pPr>
      <w:bookmarkStart w:id="19" w:name="_Toc455139149"/>
      <w:r w:rsidRPr="00BE060E">
        <w:t>RE in t</w:t>
      </w:r>
      <w:r w:rsidR="00845CF3" w:rsidRPr="00BE060E">
        <w:t>he Early Years Foundation Stage</w:t>
      </w:r>
      <w:bookmarkEnd w:id="19"/>
    </w:p>
    <w:p w14:paraId="16A99EBB" w14:textId="6E26D44D" w:rsidR="005F69A1" w:rsidRPr="00BE060E" w:rsidRDefault="005F69A1" w:rsidP="00B50A2D">
      <w:r w:rsidRPr="00BE060E">
        <w:t>Pupils should encounter religions and worldviews through special people, books, times, places and objects and by visiting places of worship.</w:t>
      </w:r>
      <w:r w:rsidR="00845CF3" w:rsidRPr="00BE060E">
        <w:t xml:space="preserve"> </w:t>
      </w:r>
      <w:r w:rsidRPr="00BE060E">
        <w:t xml:space="preserve">They should listen to and talk about stories. Pupils </w:t>
      </w:r>
      <w:r w:rsidR="00845CF3" w:rsidRPr="00BE060E">
        <w:t>should</w:t>
      </w:r>
      <w:r w:rsidRPr="00BE060E">
        <w:t xml:space="preserve"> be introduced to subject specific words and use all their senses to explore beliefs, practices and forms of expression.</w:t>
      </w:r>
      <w:r w:rsidR="00845CF3" w:rsidRPr="00BE060E">
        <w:t xml:space="preserve"> </w:t>
      </w:r>
      <w:r w:rsidRPr="00BE060E">
        <w:t xml:space="preserve">They </w:t>
      </w:r>
      <w:r w:rsidR="00845CF3" w:rsidRPr="00BE060E">
        <w:t xml:space="preserve">should </w:t>
      </w:r>
      <w:r w:rsidRPr="00BE060E">
        <w:t xml:space="preserve">ask questions and reflect on their own feelings and experiences. They </w:t>
      </w:r>
      <w:r w:rsidR="00845CF3" w:rsidRPr="00BE060E">
        <w:t xml:space="preserve">should </w:t>
      </w:r>
      <w:r w:rsidRPr="00BE060E">
        <w:t>use their imagination and curiosity to develop their appreciation of and wonder a</w:t>
      </w:r>
      <w:r w:rsidR="00845CF3" w:rsidRPr="00BE060E">
        <w:t>t the world in which they live.</w:t>
      </w:r>
    </w:p>
    <w:p w14:paraId="043B2E53" w14:textId="77777777" w:rsidR="002F1F66" w:rsidRPr="00BE060E" w:rsidRDefault="002F1F66" w:rsidP="001E2C9C">
      <w:pPr>
        <w:pStyle w:val="Heading2"/>
      </w:pPr>
      <w:bookmarkStart w:id="20" w:name="_Toc455139150"/>
      <w:r w:rsidRPr="00BE060E">
        <w:t>Primary school</w:t>
      </w:r>
      <w:bookmarkEnd w:id="20"/>
    </w:p>
    <w:p w14:paraId="580A784C" w14:textId="358F7D8D" w:rsidR="009D4988" w:rsidRPr="001C6099" w:rsidRDefault="009D4988" w:rsidP="009D4988">
      <w:pPr>
        <w:rPr>
          <w:color w:val="000000" w:themeColor="text1"/>
        </w:rPr>
      </w:pPr>
      <w:r w:rsidRPr="001C6099">
        <w:rPr>
          <w:color w:val="000000" w:themeColor="text1"/>
        </w:rPr>
        <w:t>In order to deepen pupils’ knowledge, skills and understanding of religious belief and the way that it is lived by believers today, pupils will be taught Christianity, Islam, Buddhism, Hinduism, Judaism and Sikhism</w:t>
      </w:r>
      <w:r w:rsidR="00867222">
        <w:rPr>
          <w:color w:val="000000" w:themeColor="text1"/>
        </w:rPr>
        <w:t>,</w:t>
      </w:r>
      <w:r w:rsidRPr="001C6099">
        <w:rPr>
          <w:color w:val="000000" w:themeColor="text1"/>
        </w:rPr>
        <w:t xml:space="preserve"> as well as other religious and non-religious world views, in order to develop the conceptual understanding to enable them to answer the deep questions of the syllabus. Christianity and Islam will be studied in greater depth by all primary schools. </w:t>
      </w:r>
    </w:p>
    <w:p w14:paraId="03840B90" w14:textId="77777777" w:rsidR="00CD523D" w:rsidRPr="00BE060E" w:rsidRDefault="004453AB" w:rsidP="00B50A2D">
      <w:r w:rsidRPr="00BE060E">
        <w:t xml:space="preserve">Effective RE teaching </w:t>
      </w:r>
      <w:r w:rsidR="000F5D15" w:rsidRPr="00BE060E">
        <w:t>embraces</w:t>
      </w:r>
      <w:r w:rsidRPr="00BE060E">
        <w:t xml:space="preserve"> the personal experience of the pupils</w:t>
      </w:r>
      <w:r w:rsidR="000F5D15" w:rsidRPr="00BE060E">
        <w:t xml:space="preserve"> and the intake of each school will therefore to some extent determine the emphasis placed on particular religions and world views</w:t>
      </w:r>
      <w:r w:rsidR="00CD523D" w:rsidRPr="00BE060E">
        <w:t>.</w:t>
      </w:r>
      <w:r w:rsidR="000F5D15" w:rsidRPr="00BE060E">
        <w:t xml:space="preserve"> </w:t>
      </w:r>
    </w:p>
    <w:p w14:paraId="7BBC3900" w14:textId="77777777" w:rsidR="002F1F66" w:rsidRPr="00BE060E" w:rsidRDefault="00845CF3" w:rsidP="001E2C9C">
      <w:pPr>
        <w:pStyle w:val="Heading2"/>
      </w:pPr>
      <w:bookmarkStart w:id="21" w:name="_Toc455139151"/>
      <w:r w:rsidRPr="00BE060E">
        <w:lastRenderedPageBreak/>
        <w:t>Secondary school</w:t>
      </w:r>
      <w:bookmarkEnd w:id="21"/>
    </w:p>
    <w:p w14:paraId="7EE39CD9" w14:textId="77777777" w:rsidR="00CC1F95" w:rsidRPr="00BE060E" w:rsidRDefault="0091749E" w:rsidP="00B50A2D">
      <w:r w:rsidRPr="00BE060E">
        <w:t xml:space="preserve">In their time at </w:t>
      </w:r>
      <w:r w:rsidR="00610040" w:rsidRPr="00BE060E">
        <w:t xml:space="preserve">secondary school </w:t>
      </w:r>
      <w:r w:rsidR="0020017E" w:rsidRPr="00BE060E">
        <w:t xml:space="preserve">students </w:t>
      </w:r>
      <w:r w:rsidRPr="00BE060E">
        <w:t xml:space="preserve">will </w:t>
      </w:r>
      <w:r w:rsidR="00CD523D" w:rsidRPr="00BE060E">
        <w:t>further develop</w:t>
      </w:r>
      <w:r w:rsidRPr="00BE060E">
        <w:t xml:space="preserve"> </w:t>
      </w:r>
      <w:r w:rsidR="0020017E" w:rsidRPr="00BE060E">
        <w:t>their</w:t>
      </w:r>
      <w:r w:rsidR="00CC1F95" w:rsidRPr="00BE060E">
        <w:t xml:space="preserve"> understanding of all</w:t>
      </w:r>
      <w:r w:rsidR="00845CF3" w:rsidRPr="00BE060E">
        <w:t xml:space="preserve"> six major world faiths and non-religious world views.</w:t>
      </w:r>
    </w:p>
    <w:p w14:paraId="7D0527BD" w14:textId="2004D9CE" w:rsidR="00D27C45" w:rsidRPr="00BE060E" w:rsidRDefault="00D27C45" w:rsidP="00B50A2D">
      <w:bookmarkStart w:id="22" w:name="Minimum_time_requirements"/>
      <w:r w:rsidRPr="00BE060E">
        <w:t>At Key Stage 3</w:t>
      </w:r>
      <w:r w:rsidR="002F057E" w:rsidRPr="00BE060E">
        <w:t>,</w:t>
      </w:r>
      <w:r w:rsidRPr="00BE060E">
        <w:t xml:space="preserve"> the conce</w:t>
      </w:r>
      <w:r w:rsidR="00845CF3" w:rsidRPr="00BE060E">
        <w:t>pt-based curriculum for RE</w:t>
      </w:r>
      <w:r w:rsidR="005F69A1" w:rsidRPr="00BE060E">
        <w:t xml:space="preserve"> </w:t>
      </w:r>
      <w:r w:rsidRPr="00BE060E">
        <w:t xml:space="preserve">will </w:t>
      </w:r>
      <w:r w:rsidR="002F057E" w:rsidRPr="00BE060E">
        <w:t xml:space="preserve">give </w:t>
      </w:r>
      <w:r w:rsidR="00A14362" w:rsidRPr="00BE060E">
        <w:t xml:space="preserve">all </w:t>
      </w:r>
      <w:r w:rsidR="002F057E" w:rsidRPr="00BE060E">
        <w:t xml:space="preserve">pupils </w:t>
      </w:r>
      <w:r w:rsidR="006B7B33" w:rsidRPr="00BE060E">
        <w:t xml:space="preserve">opportunities </w:t>
      </w:r>
      <w:r w:rsidRPr="00BE060E">
        <w:t xml:space="preserve">to see how key concepts are shared within the six major world faiths and </w:t>
      </w:r>
      <w:r w:rsidR="00CC2432" w:rsidRPr="00BE060E">
        <w:t>other</w:t>
      </w:r>
      <w:r w:rsidRPr="00BE060E">
        <w:t xml:space="preserve"> world views and where t</w:t>
      </w:r>
      <w:r w:rsidR="00A72085" w:rsidRPr="00BE060E">
        <w:t>here are distinct concepts w</w:t>
      </w:r>
      <w:r w:rsidR="00CC1F95" w:rsidRPr="00BE060E">
        <w:t>ithin each tradition</w:t>
      </w:r>
      <w:r w:rsidR="00A72085" w:rsidRPr="00BE060E">
        <w:t xml:space="preserve">. Pupils </w:t>
      </w:r>
      <w:r w:rsidRPr="00BE060E">
        <w:t>will gain skills of evaluation</w:t>
      </w:r>
      <w:r w:rsidR="00A72085" w:rsidRPr="00BE060E">
        <w:t>, critical thinking</w:t>
      </w:r>
      <w:r w:rsidRPr="00BE060E">
        <w:t xml:space="preserve"> and a deepening understanding of concepts within the religions studied as teachers draw from the teachings of Christianity, Islam and other major world faiths, along with secular world views.</w:t>
      </w:r>
    </w:p>
    <w:p w14:paraId="49D2880D" w14:textId="713FCF74" w:rsidR="00A5120C" w:rsidRPr="00BE060E" w:rsidRDefault="00D27C45" w:rsidP="00B50A2D">
      <w:r w:rsidRPr="00BE060E">
        <w:t>At Key Stage 4 many pupils will study GCSE Religious Studies.</w:t>
      </w:r>
      <w:r w:rsidR="00964016" w:rsidRPr="00BE060E">
        <w:t xml:space="preserve"> </w:t>
      </w:r>
      <w:r w:rsidRPr="00BE060E">
        <w:t xml:space="preserve"> </w:t>
      </w:r>
      <w:r w:rsidR="00A5120C" w:rsidRPr="00BE060E">
        <w:t>For those not taking a public examination in Religious Studies teaching and learning opportunities must be provided to meet the statutory requir</w:t>
      </w:r>
      <w:r w:rsidR="00DF204D" w:rsidRPr="00BE060E">
        <w:t xml:space="preserve">ements of the Agreed Syllabus. </w:t>
      </w:r>
      <w:r w:rsidR="00A5120C" w:rsidRPr="00BE060E">
        <w:t xml:space="preserve">This will give all students </w:t>
      </w:r>
      <w:r w:rsidR="00A72085" w:rsidRPr="00BE060E">
        <w:t>the</w:t>
      </w:r>
      <w:r w:rsidR="00610040" w:rsidRPr="00BE060E">
        <w:t xml:space="preserve"> opportunity</w:t>
      </w:r>
      <w:r w:rsidR="006D7F20" w:rsidRPr="00BE060E">
        <w:t xml:space="preserve"> </w:t>
      </w:r>
      <w:r w:rsidR="00A72085" w:rsidRPr="00BE060E">
        <w:t xml:space="preserve">to continue to develop the skills of evaluation and critical thinking as well as deepening their understanding of the key concepts of the religions </w:t>
      </w:r>
      <w:r w:rsidR="00790783" w:rsidRPr="00BE060E">
        <w:t>that are</w:t>
      </w:r>
      <w:r w:rsidR="00A72085" w:rsidRPr="00BE060E">
        <w:t xml:space="preserve"> studied.  In </w:t>
      </w:r>
      <w:r w:rsidR="00DE54F6" w:rsidRPr="00BE060E">
        <w:t>addition,</w:t>
      </w:r>
      <w:r w:rsidR="00A72085" w:rsidRPr="00BE060E">
        <w:t xml:space="preserve"> they </w:t>
      </w:r>
      <w:r w:rsidR="00DE2EE1" w:rsidRPr="00BE060E">
        <w:t xml:space="preserve">should continue to </w:t>
      </w:r>
      <w:r w:rsidR="00A72085" w:rsidRPr="00BE060E">
        <w:t xml:space="preserve">consider </w:t>
      </w:r>
      <w:r w:rsidR="00D367A7" w:rsidRPr="009C57AD">
        <w:t>non-religious</w:t>
      </w:r>
      <w:r w:rsidR="00790783" w:rsidRPr="009C57AD">
        <w:t xml:space="preserve"> </w:t>
      </w:r>
      <w:r w:rsidR="00A72085" w:rsidRPr="009C57AD">
        <w:t>world</w:t>
      </w:r>
      <w:r w:rsidR="00A72085" w:rsidRPr="00BE060E">
        <w:t xml:space="preserve">-views. </w:t>
      </w:r>
    </w:p>
    <w:p w14:paraId="2CBA4772" w14:textId="77777777" w:rsidR="00D27C45" w:rsidRPr="00BE060E" w:rsidRDefault="00D27C45" w:rsidP="00B50A2D">
      <w:r w:rsidRPr="00BE060E">
        <w:t>Post 16</w:t>
      </w:r>
      <w:r w:rsidR="00964016" w:rsidRPr="00BE060E">
        <w:t>,</w:t>
      </w:r>
      <w:r w:rsidRPr="00BE060E">
        <w:t xml:space="preserve"> </w:t>
      </w:r>
      <w:r w:rsidR="00A5120C" w:rsidRPr="00BE060E">
        <w:t>all students continue to have a statutory entitlement to religious education.</w:t>
      </w:r>
      <w:r w:rsidR="00964016" w:rsidRPr="00BE060E">
        <w:t xml:space="preserve"> </w:t>
      </w:r>
      <w:r w:rsidR="00A5120C" w:rsidRPr="00BE060E">
        <w:t xml:space="preserve"> </w:t>
      </w:r>
      <w:r w:rsidR="00BB2878" w:rsidRPr="00BE060E">
        <w:t xml:space="preserve">Some students will study A </w:t>
      </w:r>
      <w:r w:rsidR="00612BAC" w:rsidRPr="00BE060E">
        <w:t>L</w:t>
      </w:r>
      <w:r w:rsidR="00BB2878" w:rsidRPr="00BE060E">
        <w:t xml:space="preserve">evel Religious Studies. </w:t>
      </w:r>
      <w:r w:rsidR="00964016" w:rsidRPr="00BE060E">
        <w:t xml:space="preserve"> </w:t>
      </w:r>
      <w:r w:rsidR="00BB2878" w:rsidRPr="00BE060E">
        <w:t>For other students</w:t>
      </w:r>
      <w:r w:rsidR="003726C0" w:rsidRPr="00BE060E">
        <w:t>,</w:t>
      </w:r>
      <w:r w:rsidR="00BB2878" w:rsidRPr="00BE060E">
        <w:t xml:space="preserve"> s</w:t>
      </w:r>
      <w:r w:rsidRPr="00BE060E">
        <w:t>chools may incorporate RE into a General Studies curriculum or other programme of study, or may co</w:t>
      </w:r>
      <w:r w:rsidR="00BB2878" w:rsidRPr="00BE060E">
        <w:t>ntinue to teach RE</w:t>
      </w:r>
      <w:r w:rsidR="00A72085" w:rsidRPr="00BE060E">
        <w:t xml:space="preserve"> as a discrete </w:t>
      </w:r>
      <w:r w:rsidRPr="00BE060E">
        <w:t>subject</w:t>
      </w:r>
      <w:r w:rsidR="00BB2878" w:rsidRPr="00BE060E">
        <w:t xml:space="preserve">. </w:t>
      </w:r>
      <w:r w:rsidR="00964016" w:rsidRPr="00BE060E">
        <w:t xml:space="preserve"> </w:t>
      </w:r>
      <w:r w:rsidR="00BB2878" w:rsidRPr="00BE060E">
        <w:t>All s</w:t>
      </w:r>
      <w:r w:rsidR="00A5120C" w:rsidRPr="00BE060E">
        <w:t xml:space="preserve">tudents </w:t>
      </w:r>
      <w:r w:rsidR="00BB2878" w:rsidRPr="00BE060E">
        <w:t xml:space="preserve">should </w:t>
      </w:r>
      <w:r w:rsidRPr="00BE060E">
        <w:t xml:space="preserve">have the benefit of continuing </w:t>
      </w:r>
      <w:r w:rsidR="00BB2878" w:rsidRPr="00BE060E">
        <w:t xml:space="preserve">to tackle </w:t>
      </w:r>
      <w:r w:rsidR="00D40209" w:rsidRPr="00BE060E">
        <w:t>‘</w:t>
      </w:r>
      <w:r w:rsidR="003726C0" w:rsidRPr="00BE060E">
        <w:t xml:space="preserve">deep </w:t>
      </w:r>
      <w:r w:rsidR="00CA250E" w:rsidRPr="00BE060E">
        <w:t>questions’</w:t>
      </w:r>
      <w:r w:rsidRPr="00BE060E">
        <w:t xml:space="preserve">. </w:t>
      </w:r>
      <w:r w:rsidR="00BB2878" w:rsidRPr="00BE060E">
        <w:t xml:space="preserve"> The Agreed Syllabus</w:t>
      </w:r>
      <w:r w:rsidRPr="00BE060E">
        <w:t xml:space="preserve"> provide</w:t>
      </w:r>
      <w:r w:rsidR="00BB2878" w:rsidRPr="00BE060E">
        <w:t>s</w:t>
      </w:r>
      <w:r w:rsidRPr="00BE060E">
        <w:t xml:space="preserve"> guidance on concepts suitable for more </w:t>
      </w:r>
      <w:r w:rsidR="00964016" w:rsidRPr="00BE060E">
        <w:t>mature learning and reflection.</w:t>
      </w:r>
    </w:p>
    <w:p w14:paraId="0153A966" w14:textId="0CF11EFC" w:rsidR="00004E85" w:rsidRPr="00BE060E" w:rsidRDefault="00004E85" w:rsidP="00B50A2D">
      <w:pPr>
        <w:pStyle w:val="Heading1"/>
      </w:pPr>
      <w:bookmarkStart w:id="23" w:name="_Toc455139152"/>
      <w:bookmarkEnd w:id="22"/>
      <w:r w:rsidRPr="00BE060E">
        <w:t xml:space="preserve">Recommended </w:t>
      </w:r>
      <w:r w:rsidR="00D367A7" w:rsidRPr="00BE060E">
        <w:t>M</w:t>
      </w:r>
      <w:r w:rsidRPr="00BE060E">
        <w:t xml:space="preserve">inimum </w:t>
      </w:r>
      <w:r w:rsidR="00D367A7" w:rsidRPr="00BE060E">
        <w:t>T</w:t>
      </w:r>
      <w:r w:rsidRPr="00BE060E">
        <w:t>ime</w:t>
      </w:r>
      <w:bookmarkEnd w:id="23"/>
    </w:p>
    <w:p w14:paraId="01965E63" w14:textId="2F65DC5A" w:rsidR="00004E85" w:rsidRPr="00BE060E" w:rsidRDefault="00AB7186" w:rsidP="00B50A2D">
      <w:r w:rsidRPr="00BE060E">
        <w:t xml:space="preserve">In order to deliver RE as part of a broad and balanced curriculum </w:t>
      </w:r>
      <w:r w:rsidR="00004E85" w:rsidRPr="00BE060E">
        <w:t xml:space="preserve">the minimum time recommended is the equivalent of </w:t>
      </w:r>
      <w:r w:rsidR="00854596" w:rsidRPr="00BE060E">
        <w:t xml:space="preserve">one </w:t>
      </w:r>
      <w:r w:rsidR="00004E85" w:rsidRPr="00BE060E">
        <w:t xml:space="preserve">hour per week in key stages 1 </w:t>
      </w:r>
      <w:r w:rsidR="00EA1410" w:rsidRPr="00BE060E">
        <w:t>to</w:t>
      </w:r>
      <w:r w:rsidR="00004E85" w:rsidRPr="00BE060E">
        <w:t xml:space="preserve"> 4</w:t>
      </w:r>
      <w:r w:rsidR="00964016" w:rsidRPr="00BE060E">
        <w:t>.</w:t>
      </w:r>
    </w:p>
    <w:p w14:paraId="00AFB584" w14:textId="2F6A834C" w:rsidR="00DC4560" w:rsidRPr="00BE060E" w:rsidRDefault="00964016" w:rsidP="00B50A2D">
      <w:pPr>
        <w:rPr>
          <w:bCs/>
        </w:rPr>
      </w:pPr>
      <w:r w:rsidRPr="00BE060E">
        <w:t xml:space="preserve">Post-16, </w:t>
      </w:r>
      <w:r w:rsidR="00004E85" w:rsidRPr="00BE060E">
        <w:t xml:space="preserve">it is recommended that the time allocated to RE is the equivalent of </w:t>
      </w:r>
      <w:r w:rsidR="00854596" w:rsidRPr="00BE060E">
        <w:t xml:space="preserve">one </w:t>
      </w:r>
      <w:r w:rsidR="00004E85" w:rsidRPr="00BE060E">
        <w:t>hour per fortnight</w:t>
      </w:r>
      <w:r w:rsidR="0038109A" w:rsidRPr="00BE060E">
        <w:rPr>
          <w:b/>
          <w:bCs/>
        </w:rPr>
        <w:t>.</w:t>
      </w:r>
    </w:p>
    <w:p w14:paraId="6FD334BE" w14:textId="019D8204" w:rsidR="00004E85" w:rsidRPr="00BE060E" w:rsidRDefault="00A627AD" w:rsidP="00B50A2D">
      <w:r w:rsidRPr="00BE060E">
        <w:rPr>
          <w:bCs/>
        </w:rPr>
        <w:t>These are</w:t>
      </w:r>
      <w:r w:rsidR="0066735F" w:rsidRPr="00BE060E">
        <w:rPr>
          <w:bCs/>
        </w:rPr>
        <w:t xml:space="preserve"> </w:t>
      </w:r>
      <w:r w:rsidR="0038109A" w:rsidRPr="00BE060E">
        <w:rPr>
          <w:bCs/>
        </w:rPr>
        <w:t>minimum allocation</w:t>
      </w:r>
      <w:r w:rsidR="0066735F" w:rsidRPr="00BE060E">
        <w:rPr>
          <w:bCs/>
        </w:rPr>
        <w:t>s</w:t>
      </w:r>
      <w:r w:rsidR="0038109A" w:rsidRPr="00BE060E">
        <w:rPr>
          <w:bCs/>
        </w:rPr>
        <w:t xml:space="preserve"> of time in which to meet the core requirements of the Bradford Agreed syllabus for RE.  </w:t>
      </w:r>
      <w:r w:rsidR="00004E85" w:rsidRPr="00BE060E">
        <w:t xml:space="preserve">This may be </w:t>
      </w:r>
      <w:r w:rsidR="0066735F" w:rsidRPr="00BE060E">
        <w:t>through subject-specific lessons</w:t>
      </w:r>
      <w:r w:rsidR="00004E85" w:rsidRPr="00BE060E">
        <w:t xml:space="preserve"> or </w:t>
      </w:r>
      <w:r w:rsidR="0066735F" w:rsidRPr="00BE060E">
        <w:t xml:space="preserve">the time </w:t>
      </w:r>
      <w:r w:rsidR="00004E85" w:rsidRPr="00BE060E">
        <w:t>may be used flexibly to enable d</w:t>
      </w:r>
      <w:r w:rsidR="00964016" w:rsidRPr="00BE060E">
        <w:t xml:space="preserve">eeper or cross-curricular work.  </w:t>
      </w:r>
      <w:r w:rsidR="00004E85" w:rsidRPr="00BE060E">
        <w:t xml:space="preserve">All curriculum models must ensure that there is continuity, coherence and progression </w:t>
      </w:r>
      <w:r w:rsidR="00964016" w:rsidRPr="00BE060E">
        <w:t>within and across school years.</w:t>
      </w:r>
    </w:p>
    <w:p w14:paraId="149B5FE6" w14:textId="77777777" w:rsidR="00573DE3" w:rsidRPr="00BE060E" w:rsidRDefault="00573DE3" w:rsidP="00B50A2D">
      <w:pPr>
        <w:pStyle w:val="Heading1"/>
      </w:pPr>
      <w:bookmarkStart w:id="24" w:name="_Toc455139153"/>
      <w:r w:rsidRPr="00BE060E">
        <w:lastRenderedPageBreak/>
        <w:t>Concepts</w:t>
      </w:r>
      <w:bookmarkEnd w:id="24"/>
    </w:p>
    <w:p w14:paraId="27BAA7BD" w14:textId="77777777" w:rsidR="00610040" w:rsidRPr="00BE060E" w:rsidRDefault="00610040" w:rsidP="00B50A2D">
      <w:r w:rsidRPr="00BE060E">
        <w:t>The study of RE should develop the understanding of the spiritual aspects of faith traditions facilitated through the exploration of concepts which are specific to particular traditions and those that are shared across faith</w:t>
      </w:r>
      <w:r w:rsidR="008C55B9" w:rsidRPr="00BE060E">
        <w:t>s</w:t>
      </w:r>
      <w:r w:rsidRPr="00BE060E">
        <w:t xml:space="preserve"> and other world views.</w:t>
      </w:r>
    </w:p>
    <w:p w14:paraId="3EC1C571" w14:textId="77777777" w:rsidR="00610040" w:rsidRPr="00BE060E" w:rsidRDefault="00610040" w:rsidP="00B50A2D">
      <w:r w:rsidRPr="00BE060E">
        <w:t>Within the context of religious education teachers will focus on how spirituality is understood within specific faith traditions and world views as well as the individual search for meaning and truth.</w:t>
      </w:r>
    </w:p>
    <w:p w14:paraId="2AC05A57" w14:textId="77777777" w:rsidR="00573DE3" w:rsidRPr="00BE060E" w:rsidRDefault="00573DE3" w:rsidP="00B50A2D">
      <w:r w:rsidRPr="00BE060E">
        <w:t>The</w:t>
      </w:r>
      <w:r w:rsidR="00C95426" w:rsidRPr="00BE060E">
        <w:t>se</w:t>
      </w:r>
      <w:r w:rsidRPr="00BE060E">
        <w:t xml:space="preserve"> concepts </w:t>
      </w:r>
      <w:r w:rsidR="00C95426" w:rsidRPr="00BE060E">
        <w:t xml:space="preserve">will enable </w:t>
      </w:r>
      <w:r w:rsidRPr="00BE060E">
        <w:t xml:space="preserve">pupils </w:t>
      </w:r>
      <w:r w:rsidR="00C95426" w:rsidRPr="00BE060E">
        <w:t xml:space="preserve">to </w:t>
      </w:r>
      <w:r w:rsidR="00610040" w:rsidRPr="00BE060E">
        <w:t>meet the aims of RE as defined in the Bradford Agreed Syllabus</w:t>
      </w:r>
      <w:r w:rsidRPr="00BE060E">
        <w:t>:</w:t>
      </w:r>
    </w:p>
    <w:p w14:paraId="305690BA" w14:textId="77777777" w:rsidR="00573DE3" w:rsidRPr="00BE060E" w:rsidRDefault="00610040" w:rsidP="00B50A2D">
      <w:pPr>
        <w:pStyle w:val="Normalbullets"/>
      </w:pPr>
      <w:r w:rsidRPr="00BE060E">
        <w:t>k</w:t>
      </w:r>
      <w:r w:rsidR="00573DE3" w:rsidRPr="00BE060E">
        <w:t>now about and understand a range of religions and worldviews</w:t>
      </w:r>
      <w:r w:rsidR="00964016" w:rsidRPr="00BE060E">
        <w:t>;</w:t>
      </w:r>
    </w:p>
    <w:p w14:paraId="03FAF03D" w14:textId="77777777" w:rsidR="00573DE3" w:rsidRPr="00BE060E" w:rsidRDefault="00610040" w:rsidP="00B50A2D">
      <w:pPr>
        <w:pStyle w:val="Normalbullets"/>
      </w:pPr>
      <w:r w:rsidRPr="00BE060E">
        <w:t>e</w:t>
      </w:r>
      <w:r w:rsidR="00573DE3" w:rsidRPr="00BE060E">
        <w:t>xpress ideas and insights about the nature, significance and imp</w:t>
      </w:r>
      <w:r w:rsidR="00964016" w:rsidRPr="00BE060E">
        <w:t>act of religions and worldviews;</w:t>
      </w:r>
    </w:p>
    <w:p w14:paraId="4CDEFE45" w14:textId="2FDECAA9" w:rsidR="00DB4518" w:rsidRPr="00BE060E" w:rsidRDefault="00610040" w:rsidP="00B50A2D">
      <w:pPr>
        <w:pStyle w:val="Normalbullets"/>
      </w:pPr>
      <w:proofErr w:type="gramStart"/>
      <w:r w:rsidRPr="00BE060E">
        <w:t>d</w:t>
      </w:r>
      <w:r w:rsidR="00573DE3" w:rsidRPr="00BE060E">
        <w:t>evelop</w:t>
      </w:r>
      <w:proofErr w:type="gramEnd"/>
      <w:r w:rsidR="00573DE3" w:rsidRPr="00BE060E">
        <w:t xml:space="preserve"> and use the skills needed to engage with religions and worldviews</w:t>
      </w:r>
      <w:r w:rsidR="00964016" w:rsidRPr="00BE060E">
        <w:t>.</w:t>
      </w:r>
    </w:p>
    <w:p w14:paraId="111187BE" w14:textId="77777777" w:rsidR="00DB4518" w:rsidRPr="00BE060E" w:rsidRDefault="00DB4518">
      <w:pPr>
        <w:rPr>
          <w:rFonts w:eastAsia="Calibri"/>
        </w:rPr>
      </w:pPr>
      <w:r w:rsidRPr="00BE060E">
        <w:br w:type="page"/>
      </w:r>
    </w:p>
    <w:p w14:paraId="21CD7A0E" w14:textId="77777777" w:rsidR="00C95426" w:rsidRPr="00BE060E" w:rsidRDefault="00C95426" w:rsidP="00C95426">
      <w:pPr>
        <w:pStyle w:val="Default"/>
        <w:spacing w:after="1"/>
        <w:ind w:left="720"/>
        <w:rPr>
          <w:rFonts w:ascii="Arial" w:hAnsi="Arial" w:cs="Arial"/>
          <w:color w:val="auto"/>
          <w:sz w:val="22"/>
          <w:szCs w:val="22"/>
        </w:rPr>
      </w:pPr>
    </w:p>
    <w:tbl>
      <w:tblPr>
        <w:tblStyle w:val="TableGrid"/>
        <w:tblW w:w="0" w:type="auto"/>
        <w:tblInd w:w="392" w:type="dxa"/>
        <w:tblLook w:val="04A0" w:firstRow="1" w:lastRow="0" w:firstColumn="1" w:lastColumn="0" w:noHBand="0" w:noVBand="1"/>
      </w:tblPr>
      <w:tblGrid>
        <w:gridCol w:w="2977"/>
        <w:gridCol w:w="2976"/>
        <w:gridCol w:w="2897"/>
      </w:tblGrid>
      <w:tr w:rsidR="00BE060E" w:rsidRPr="00BE060E" w14:paraId="67959070" w14:textId="77777777" w:rsidTr="00C95426">
        <w:trPr>
          <w:trHeight w:val="284"/>
        </w:trPr>
        <w:tc>
          <w:tcPr>
            <w:tcW w:w="8850" w:type="dxa"/>
            <w:gridSpan w:val="3"/>
            <w:shd w:val="clear" w:color="auto" w:fill="95B3D7" w:themeFill="accent1" w:themeFillTint="99"/>
          </w:tcPr>
          <w:p w14:paraId="62D02E85" w14:textId="77777777" w:rsidR="00C95426" w:rsidRPr="00BE060E" w:rsidRDefault="005A59B1" w:rsidP="00DE54F6">
            <w:pPr>
              <w:pStyle w:val="Default"/>
              <w:spacing w:before="120" w:after="120"/>
              <w:jc w:val="center"/>
              <w:rPr>
                <w:rFonts w:ascii="Arial" w:hAnsi="Arial" w:cs="Arial"/>
                <w:b/>
                <w:color w:val="auto"/>
                <w:sz w:val="22"/>
                <w:szCs w:val="22"/>
              </w:rPr>
            </w:pPr>
            <w:r w:rsidRPr="00BE060E">
              <w:rPr>
                <w:rFonts w:ascii="Arial" w:hAnsi="Arial" w:cs="Arial"/>
                <w:b/>
                <w:color w:val="auto"/>
                <w:sz w:val="22"/>
                <w:szCs w:val="22"/>
              </w:rPr>
              <w:t>Spirituality</w:t>
            </w:r>
          </w:p>
        </w:tc>
      </w:tr>
      <w:tr w:rsidR="00BE060E" w:rsidRPr="00BE060E" w14:paraId="41728B43" w14:textId="77777777" w:rsidTr="00D367A7">
        <w:tc>
          <w:tcPr>
            <w:tcW w:w="2977" w:type="dxa"/>
            <w:shd w:val="clear" w:color="auto" w:fill="D9D9D9" w:themeFill="background1" w:themeFillShade="D9"/>
          </w:tcPr>
          <w:p w14:paraId="6FD2F6A5" w14:textId="77777777" w:rsidR="00680872" w:rsidRPr="00BE060E" w:rsidRDefault="00680872" w:rsidP="00D367A7">
            <w:pPr>
              <w:spacing w:before="60" w:after="60"/>
              <w:rPr>
                <w:b/>
              </w:rPr>
            </w:pPr>
            <w:r w:rsidRPr="00BE060E">
              <w:rPr>
                <w:b/>
              </w:rPr>
              <w:t>Beliefs</w:t>
            </w:r>
          </w:p>
        </w:tc>
        <w:tc>
          <w:tcPr>
            <w:tcW w:w="2976" w:type="dxa"/>
            <w:shd w:val="clear" w:color="auto" w:fill="D9D9D9" w:themeFill="background1" w:themeFillShade="D9"/>
          </w:tcPr>
          <w:p w14:paraId="0B4D0F9B" w14:textId="77777777" w:rsidR="00680872" w:rsidRPr="00BE060E" w:rsidRDefault="00680872" w:rsidP="00D367A7">
            <w:pPr>
              <w:spacing w:before="60" w:after="60"/>
              <w:rPr>
                <w:b/>
              </w:rPr>
            </w:pPr>
            <w:r w:rsidRPr="00BE060E">
              <w:rPr>
                <w:b/>
              </w:rPr>
              <w:t>Practices</w:t>
            </w:r>
          </w:p>
        </w:tc>
        <w:tc>
          <w:tcPr>
            <w:tcW w:w="2897" w:type="dxa"/>
            <w:shd w:val="clear" w:color="auto" w:fill="D9D9D9" w:themeFill="background1" w:themeFillShade="D9"/>
          </w:tcPr>
          <w:p w14:paraId="265C63EF" w14:textId="77777777" w:rsidR="00680872" w:rsidRPr="00BE060E" w:rsidRDefault="00680872" w:rsidP="00D367A7">
            <w:pPr>
              <w:spacing w:before="60" w:after="60"/>
              <w:rPr>
                <w:b/>
              </w:rPr>
            </w:pPr>
            <w:r w:rsidRPr="00BE060E">
              <w:rPr>
                <w:b/>
              </w:rPr>
              <w:t xml:space="preserve">Forms of </w:t>
            </w:r>
            <w:r w:rsidR="006F05D0" w:rsidRPr="00BE060E">
              <w:rPr>
                <w:b/>
              </w:rPr>
              <w:t>E</w:t>
            </w:r>
            <w:r w:rsidRPr="00BE060E">
              <w:rPr>
                <w:b/>
              </w:rPr>
              <w:t>xpression</w:t>
            </w:r>
          </w:p>
        </w:tc>
      </w:tr>
      <w:tr w:rsidR="00BE060E" w:rsidRPr="00BE060E" w14:paraId="7CF140E3" w14:textId="77777777" w:rsidTr="00D367A7">
        <w:tc>
          <w:tcPr>
            <w:tcW w:w="2977" w:type="dxa"/>
          </w:tcPr>
          <w:p w14:paraId="62554F19" w14:textId="77777777" w:rsidR="00680872" w:rsidRPr="00BE060E" w:rsidRDefault="00680872" w:rsidP="00D367A7">
            <w:r w:rsidRPr="00BE060E">
              <w:t>Peace</w:t>
            </w:r>
          </w:p>
          <w:p w14:paraId="7DC8500A" w14:textId="77777777" w:rsidR="00680872" w:rsidRPr="00BE060E" w:rsidRDefault="00680872" w:rsidP="00D367A7">
            <w:r w:rsidRPr="00BE060E">
              <w:t>Hope</w:t>
            </w:r>
          </w:p>
          <w:p w14:paraId="08B3874C" w14:textId="77777777" w:rsidR="00680872" w:rsidRPr="00BE060E" w:rsidRDefault="00680872" w:rsidP="00D367A7">
            <w:r w:rsidRPr="00BE060E">
              <w:t>God/gods</w:t>
            </w:r>
          </w:p>
          <w:p w14:paraId="6A5A253B" w14:textId="77777777" w:rsidR="00680872" w:rsidRPr="00BE060E" w:rsidRDefault="00680872" w:rsidP="00D367A7">
            <w:r w:rsidRPr="00BE060E">
              <w:t>Life after death</w:t>
            </w:r>
          </w:p>
          <w:p w14:paraId="1F53323C" w14:textId="77777777" w:rsidR="00680872" w:rsidRPr="00BE060E" w:rsidRDefault="00680872" w:rsidP="00D367A7">
            <w:r w:rsidRPr="00BE060E">
              <w:t>Cycle of Life</w:t>
            </w:r>
          </w:p>
          <w:p w14:paraId="55BAED8E" w14:textId="77777777" w:rsidR="00680872" w:rsidRPr="00BE060E" w:rsidRDefault="00680872" w:rsidP="00D367A7">
            <w:r w:rsidRPr="00BE060E">
              <w:t>Suffering</w:t>
            </w:r>
          </w:p>
          <w:p w14:paraId="7F383E8B" w14:textId="77777777" w:rsidR="00680872" w:rsidRPr="00BE060E" w:rsidRDefault="00680872" w:rsidP="00D367A7">
            <w:r w:rsidRPr="00BE060E">
              <w:t>Sacrifice</w:t>
            </w:r>
          </w:p>
          <w:p w14:paraId="2BC45228" w14:textId="77777777" w:rsidR="00680872" w:rsidRPr="00BE060E" w:rsidRDefault="00680872" w:rsidP="00D367A7">
            <w:r w:rsidRPr="00BE060E">
              <w:t>Soul</w:t>
            </w:r>
          </w:p>
          <w:p w14:paraId="2590A585" w14:textId="6D0BC1A4" w:rsidR="00680872" w:rsidRPr="00BE060E" w:rsidRDefault="00964016" w:rsidP="00D367A7">
            <w:r w:rsidRPr="00BE060E">
              <w:t>Sacred</w:t>
            </w:r>
            <w:r w:rsidR="001E30A8" w:rsidRPr="00BE060E">
              <w:t>ness</w:t>
            </w:r>
          </w:p>
          <w:p w14:paraId="392AA2C1" w14:textId="77777777" w:rsidR="00680872" w:rsidRPr="00BE060E" w:rsidRDefault="00680872" w:rsidP="00D367A7">
            <w:r w:rsidRPr="00BE060E">
              <w:t>Salvation</w:t>
            </w:r>
          </w:p>
          <w:p w14:paraId="33B28BDF" w14:textId="77777777" w:rsidR="00680872" w:rsidRPr="00BE060E" w:rsidRDefault="00680872" w:rsidP="00D367A7">
            <w:r w:rsidRPr="00BE060E">
              <w:t>Revelation</w:t>
            </w:r>
          </w:p>
          <w:p w14:paraId="63ACC7F8" w14:textId="77777777" w:rsidR="00680872" w:rsidRPr="00BE060E" w:rsidRDefault="00680872" w:rsidP="00D367A7">
            <w:r w:rsidRPr="00BE060E">
              <w:t>Wisdom</w:t>
            </w:r>
          </w:p>
          <w:p w14:paraId="76806CC0" w14:textId="77777777" w:rsidR="00680872" w:rsidRPr="00BE060E" w:rsidRDefault="00680872" w:rsidP="00D367A7">
            <w:r w:rsidRPr="00BE060E">
              <w:t>Authority</w:t>
            </w:r>
          </w:p>
          <w:p w14:paraId="37D90506" w14:textId="77777777" w:rsidR="00680872" w:rsidRPr="00BE060E" w:rsidRDefault="00680872" w:rsidP="00D367A7">
            <w:r w:rsidRPr="00BE060E">
              <w:t>Truth</w:t>
            </w:r>
          </w:p>
          <w:p w14:paraId="1BA29A03" w14:textId="77777777" w:rsidR="00680872" w:rsidRPr="00BE060E" w:rsidRDefault="00680872" w:rsidP="00D367A7">
            <w:r w:rsidRPr="00BE060E">
              <w:t>Journey</w:t>
            </w:r>
          </w:p>
          <w:p w14:paraId="47FB2EF8" w14:textId="77777777" w:rsidR="00680872" w:rsidRPr="00BE060E" w:rsidRDefault="00680872" w:rsidP="00CC5006">
            <w:pPr>
              <w:pStyle w:val="Default"/>
              <w:spacing w:after="1"/>
              <w:rPr>
                <w:rFonts w:ascii="Arial" w:hAnsi="Arial" w:cs="Arial"/>
                <w:color w:val="auto"/>
                <w:sz w:val="22"/>
                <w:szCs w:val="22"/>
              </w:rPr>
            </w:pPr>
          </w:p>
        </w:tc>
        <w:tc>
          <w:tcPr>
            <w:tcW w:w="2976" w:type="dxa"/>
          </w:tcPr>
          <w:p w14:paraId="0A45BDAF" w14:textId="77777777" w:rsidR="00680872" w:rsidRPr="00BE060E" w:rsidRDefault="00680872" w:rsidP="00D367A7">
            <w:r w:rsidRPr="00BE060E">
              <w:t>Celebration</w:t>
            </w:r>
          </w:p>
          <w:p w14:paraId="308A9108" w14:textId="77777777" w:rsidR="00680872" w:rsidRPr="00BE060E" w:rsidRDefault="00680872" w:rsidP="00D367A7">
            <w:r w:rsidRPr="00BE060E">
              <w:t>Family</w:t>
            </w:r>
          </w:p>
          <w:p w14:paraId="4EEAAB0F" w14:textId="77777777" w:rsidR="00680872" w:rsidRPr="00BE060E" w:rsidRDefault="00680872" w:rsidP="00D367A7">
            <w:r w:rsidRPr="00BE060E">
              <w:t>Worship</w:t>
            </w:r>
          </w:p>
          <w:p w14:paraId="1BB13F69" w14:textId="77777777" w:rsidR="00680872" w:rsidRPr="00BE060E" w:rsidRDefault="00680872" w:rsidP="00D367A7">
            <w:r w:rsidRPr="00BE060E">
              <w:t>Meditation</w:t>
            </w:r>
          </w:p>
          <w:p w14:paraId="79DA5444" w14:textId="77777777" w:rsidR="00680872" w:rsidRPr="00BE060E" w:rsidRDefault="00680872" w:rsidP="00D367A7">
            <w:r w:rsidRPr="00BE060E">
              <w:t>Ritual</w:t>
            </w:r>
          </w:p>
          <w:p w14:paraId="47DFAC97" w14:textId="77777777" w:rsidR="00680872" w:rsidRPr="00BE060E" w:rsidRDefault="00680872" w:rsidP="00D367A7">
            <w:r w:rsidRPr="00BE060E">
              <w:t>Sacrifice</w:t>
            </w:r>
          </w:p>
          <w:p w14:paraId="6AECE84E" w14:textId="77777777" w:rsidR="00680872" w:rsidRPr="00BE060E" w:rsidRDefault="00680872" w:rsidP="00D367A7">
            <w:r w:rsidRPr="00BE060E">
              <w:t>Morality</w:t>
            </w:r>
          </w:p>
          <w:p w14:paraId="1D98F52B" w14:textId="77777777" w:rsidR="00680872" w:rsidRPr="00BE060E" w:rsidRDefault="00680872" w:rsidP="00D367A7">
            <w:r w:rsidRPr="00BE060E">
              <w:t>Charity</w:t>
            </w:r>
          </w:p>
          <w:p w14:paraId="10023DC7" w14:textId="77777777" w:rsidR="00680872" w:rsidRPr="00BE060E" w:rsidRDefault="00680872" w:rsidP="00D367A7">
            <w:r w:rsidRPr="00BE060E">
              <w:t>Justice</w:t>
            </w:r>
          </w:p>
          <w:p w14:paraId="4108B5E3" w14:textId="77777777" w:rsidR="00680872" w:rsidRPr="00BE060E" w:rsidRDefault="00680872" w:rsidP="00D367A7">
            <w:r w:rsidRPr="00BE060E">
              <w:t>Forgiveness</w:t>
            </w:r>
          </w:p>
          <w:p w14:paraId="0636A0F5" w14:textId="77777777" w:rsidR="00680872" w:rsidRPr="00BE060E" w:rsidRDefault="00680872" w:rsidP="00D367A7">
            <w:r w:rsidRPr="00BE060E">
              <w:t>Commitment</w:t>
            </w:r>
          </w:p>
          <w:p w14:paraId="78C98229" w14:textId="77777777" w:rsidR="00680872" w:rsidRPr="00BE060E" w:rsidRDefault="00680872" w:rsidP="00D367A7">
            <w:pPr>
              <w:rPr>
                <w:rFonts w:eastAsia="Times New Roman"/>
                <w:lang w:eastAsia="en-GB"/>
              </w:rPr>
            </w:pPr>
            <w:r w:rsidRPr="00BE060E">
              <w:rPr>
                <w:rFonts w:eastAsia="Times New Roman"/>
                <w:lang w:eastAsia="en-GB"/>
              </w:rPr>
              <w:t>Loyalty</w:t>
            </w:r>
          </w:p>
          <w:p w14:paraId="659350B5" w14:textId="77777777" w:rsidR="00680872" w:rsidRPr="00BE060E" w:rsidRDefault="00680872" w:rsidP="00D367A7">
            <w:pPr>
              <w:rPr>
                <w:rFonts w:eastAsia="Times New Roman"/>
                <w:lang w:eastAsia="en-GB"/>
              </w:rPr>
            </w:pPr>
            <w:r w:rsidRPr="00BE060E">
              <w:rPr>
                <w:rFonts w:eastAsia="Times New Roman"/>
                <w:lang w:eastAsia="en-GB"/>
              </w:rPr>
              <w:t>Belonging</w:t>
            </w:r>
          </w:p>
          <w:p w14:paraId="5F8C2CA8" w14:textId="77777777" w:rsidR="00680872" w:rsidRPr="00BE060E" w:rsidRDefault="00680872" w:rsidP="00D367A7">
            <w:r w:rsidRPr="00BE060E">
              <w:rPr>
                <w:rFonts w:eastAsia="Times New Roman"/>
                <w:lang w:eastAsia="en-GB"/>
              </w:rPr>
              <w:t>Journey</w:t>
            </w:r>
          </w:p>
          <w:p w14:paraId="1F9A215E" w14:textId="77777777" w:rsidR="00680872" w:rsidRPr="00BE060E" w:rsidRDefault="00680872" w:rsidP="00D367A7">
            <w:r w:rsidRPr="00BE060E">
              <w:t>Faith</w:t>
            </w:r>
          </w:p>
          <w:p w14:paraId="76FEE20B" w14:textId="77777777" w:rsidR="00680872" w:rsidRPr="00BE060E" w:rsidRDefault="00680872" w:rsidP="00D367A7">
            <w:r w:rsidRPr="00BE060E">
              <w:t>Responsibility</w:t>
            </w:r>
          </w:p>
          <w:p w14:paraId="2B32CA77" w14:textId="77777777" w:rsidR="00680872" w:rsidRPr="00BE060E" w:rsidRDefault="00680872" w:rsidP="00D367A7">
            <w:r w:rsidRPr="00BE060E">
              <w:t>Tradition (remembering)</w:t>
            </w:r>
          </w:p>
          <w:p w14:paraId="568E047B" w14:textId="77777777" w:rsidR="00680872" w:rsidRPr="00BE060E" w:rsidRDefault="00680872" w:rsidP="00CC5006">
            <w:pPr>
              <w:pStyle w:val="Default"/>
              <w:spacing w:after="1"/>
              <w:rPr>
                <w:rFonts w:ascii="Arial" w:hAnsi="Arial" w:cs="Arial"/>
                <w:color w:val="auto"/>
                <w:sz w:val="22"/>
                <w:szCs w:val="22"/>
              </w:rPr>
            </w:pPr>
          </w:p>
        </w:tc>
        <w:tc>
          <w:tcPr>
            <w:tcW w:w="2897" w:type="dxa"/>
          </w:tcPr>
          <w:p w14:paraId="214EC6F1" w14:textId="77777777" w:rsidR="00680872" w:rsidRPr="00BE060E" w:rsidRDefault="00680872" w:rsidP="00D367A7">
            <w:r w:rsidRPr="00BE060E">
              <w:t>Symbolism</w:t>
            </w:r>
          </w:p>
          <w:p w14:paraId="6632C060" w14:textId="77777777" w:rsidR="00680872" w:rsidRPr="00BE060E" w:rsidRDefault="00680872" w:rsidP="00D367A7">
            <w:r w:rsidRPr="00BE060E">
              <w:t>Imagery</w:t>
            </w:r>
          </w:p>
          <w:p w14:paraId="440AFEE3" w14:textId="77777777" w:rsidR="00680872" w:rsidRPr="00BE060E" w:rsidRDefault="00680872" w:rsidP="00D367A7">
            <w:r w:rsidRPr="00BE060E">
              <w:t>Parable</w:t>
            </w:r>
          </w:p>
          <w:p w14:paraId="74E12666" w14:textId="77777777" w:rsidR="00680872" w:rsidRPr="00BE060E" w:rsidRDefault="00680872" w:rsidP="00D367A7">
            <w:r w:rsidRPr="00BE060E">
              <w:t>Myth</w:t>
            </w:r>
          </w:p>
          <w:p w14:paraId="7C8B1262" w14:textId="77777777" w:rsidR="00680872" w:rsidRPr="00BE060E" w:rsidRDefault="00680872" w:rsidP="00D367A7">
            <w:r w:rsidRPr="00BE060E">
              <w:t>Remembrance</w:t>
            </w:r>
          </w:p>
          <w:p w14:paraId="7E4D3933" w14:textId="77777777" w:rsidR="00BD43A7" w:rsidRPr="00BE060E" w:rsidRDefault="00964016" w:rsidP="00D367A7">
            <w:r w:rsidRPr="00BE060E">
              <w:t>Sacred t</w:t>
            </w:r>
            <w:r w:rsidR="00BD43A7" w:rsidRPr="00BE060E">
              <w:t>ext</w:t>
            </w:r>
          </w:p>
          <w:p w14:paraId="7398669D" w14:textId="77777777" w:rsidR="00680872" w:rsidRPr="00BE060E" w:rsidRDefault="00680872" w:rsidP="00D367A7">
            <w:r w:rsidRPr="00BE060E">
              <w:t>Identity</w:t>
            </w:r>
          </w:p>
          <w:p w14:paraId="38A59670" w14:textId="77777777" w:rsidR="00680872" w:rsidRPr="00BE060E" w:rsidRDefault="00680872" w:rsidP="00D367A7">
            <w:r w:rsidRPr="00BE060E">
              <w:t>Community</w:t>
            </w:r>
          </w:p>
          <w:p w14:paraId="438914D6" w14:textId="77777777" w:rsidR="00680872" w:rsidRPr="00BE060E" w:rsidRDefault="00680872" w:rsidP="00CC5006">
            <w:pPr>
              <w:pStyle w:val="Default"/>
              <w:spacing w:after="1"/>
              <w:rPr>
                <w:rFonts w:ascii="Arial" w:hAnsi="Arial" w:cs="Arial"/>
                <w:color w:val="auto"/>
                <w:sz w:val="22"/>
                <w:szCs w:val="22"/>
              </w:rPr>
            </w:pPr>
          </w:p>
        </w:tc>
      </w:tr>
    </w:tbl>
    <w:p w14:paraId="29C8024C" w14:textId="24086F24" w:rsidR="001E30A8" w:rsidRPr="00BE060E" w:rsidRDefault="00837F4F" w:rsidP="001E2C9C">
      <w:pPr>
        <w:pStyle w:val="Heading2"/>
      </w:pPr>
      <w:r w:rsidRPr="00BE060E">
        <w:t xml:space="preserve">     </w:t>
      </w:r>
      <w:bookmarkStart w:id="25" w:name="_Toc455139154"/>
      <w:r w:rsidR="00B970A7" w:rsidRPr="00BE060E">
        <w:t>Table 1</w:t>
      </w:r>
      <w:bookmarkEnd w:id="25"/>
    </w:p>
    <w:p w14:paraId="6A0876AE" w14:textId="77777777" w:rsidR="00C746DA" w:rsidRPr="00BE060E" w:rsidRDefault="00687C0C" w:rsidP="00B50A2D">
      <w:pPr>
        <w:pStyle w:val="Heading1"/>
      </w:pPr>
      <w:bookmarkStart w:id="26" w:name="_Toc455139155"/>
      <w:r w:rsidRPr="00BE060E">
        <w:t>Programmes of Study</w:t>
      </w:r>
      <w:bookmarkEnd w:id="26"/>
    </w:p>
    <w:p w14:paraId="61BDD038" w14:textId="77777777" w:rsidR="00DD67B7" w:rsidRPr="00BE060E" w:rsidRDefault="00DD67B7" w:rsidP="00B50A2D">
      <w:r w:rsidRPr="00BE060E">
        <w:t>Knowledge and understanding of RE will be gained through the exploration of ‘</w:t>
      </w:r>
      <w:r w:rsidR="00D40209" w:rsidRPr="00BE060E">
        <w:t xml:space="preserve">deep </w:t>
      </w:r>
      <w:r w:rsidRPr="00BE060E">
        <w:t xml:space="preserve">questions’ </w:t>
      </w:r>
      <w:r w:rsidR="007302C5" w:rsidRPr="00BE060E">
        <w:t>which will</w:t>
      </w:r>
      <w:r w:rsidRPr="00BE060E">
        <w:t xml:space="preserve"> enable pupils to develop skills of enquiry and critical thinking.</w:t>
      </w:r>
    </w:p>
    <w:tbl>
      <w:tblPr>
        <w:tblStyle w:val="TableGrid"/>
        <w:tblW w:w="0" w:type="auto"/>
        <w:tblLook w:val="04A0" w:firstRow="1" w:lastRow="0" w:firstColumn="1" w:lastColumn="0" w:noHBand="0" w:noVBand="1"/>
      </w:tblPr>
      <w:tblGrid>
        <w:gridCol w:w="1526"/>
        <w:gridCol w:w="1701"/>
        <w:gridCol w:w="1984"/>
        <w:gridCol w:w="1985"/>
        <w:gridCol w:w="2046"/>
      </w:tblGrid>
      <w:tr w:rsidR="00BE060E" w:rsidRPr="00BE060E" w14:paraId="72AF372B" w14:textId="77777777" w:rsidTr="00921FE7">
        <w:tc>
          <w:tcPr>
            <w:tcW w:w="1526" w:type="dxa"/>
          </w:tcPr>
          <w:p w14:paraId="49E9DA79" w14:textId="77777777" w:rsidR="00531785" w:rsidRPr="00BE060E" w:rsidRDefault="00531785" w:rsidP="00D367A7">
            <w:pPr>
              <w:spacing w:before="40" w:after="40"/>
            </w:pPr>
          </w:p>
        </w:tc>
        <w:tc>
          <w:tcPr>
            <w:tcW w:w="1701" w:type="dxa"/>
            <w:shd w:val="clear" w:color="auto" w:fill="C6D9F1" w:themeFill="text2" w:themeFillTint="33"/>
          </w:tcPr>
          <w:p w14:paraId="2B6F1D8A" w14:textId="77777777" w:rsidR="00531785" w:rsidRPr="00BE060E" w:rsidRDefault="00531785" w:rsidP="00D367A7">
            <w:pPr>
              <w:spacing w:before="40" w:after="40"/>
              <w:rPr>
                <w:b/>
              </w:rPr>
            </w:pPr>
            <w:r w:rsidRPr="00BE060E">
              <w:rPr>
                <w:b/>
              </w:rPr>
              <w:t>Foundation Stage</w:t>
            </w:r>
          </w:p>
        </w:tc>
        <w:tc>
          <w:tcPr>
            <w:tcW w:w="1984" w:type="dxa"/>
            <w:shd w:val="clear" w:color="auto" w:fill="C6D9F1" w:themeFill="text2" w:themeFillTint="33"/>
          </w:tcPr>
          <w:p w14:paraId="60CCF8D8" w14:textId="77777777" w:rsidR="00531785" w:rsidRPr="00BE060E" w:rsidRDefault="00531785" w:rsidP="00D367A7">
            <w:pPr>
              <w:spacing w:before="40" w:after="40"/>
              <w:rPr>
                <w:b/>
              </w:rPr>
            </w:pPr>
            <w:r w:rsidRPr="00BE060E">
              <w:rPr>
                <w:b/>
              </w:rPr>
              <w:t>Key stage 1</w:t>
            </w:r>
          </w:p>
        </w:tc>
        <w:tc>
          <w:tcPr>
            <w:tcW w:w="1985" w:type="dxa"/>
            <w:shd w:val="clear" w:color="auto" w:fill="C6D9F1" w:themeFill="text2" w:themeFillTint="33"/>
          </w:tcPr>
          <w:p w14:paraId="32735BC6" w14:textId="1E9192E5" w:rsidR="00531785" w:rsidRPr="00BE060E" w:rsidRDefault="00531785" w:rsidP="00D367A7">
            <w:pPr>
              <w:spacing w:before="40" w:after="40"/>
              <w:rPr>
                <w:b/>
              </w:rPr>
            </w:pPr>
            <w:r w:rsidRPr="00BE060E">
              <w:rPr>
                <w:b/>
              </w:rPr>
              <w:t xml:space="preserve">Lower </w:t>
            </w:r>
            <w:r w:rsidR="00921FE7" w:rsidRPr="00BE060E">
              <w:rPr>
                <w:b/>
              </w:rPr>
              <w:br/>
            </w:r>
            <w:r w:rsidRPr="00BE060E">
              <w:rPr>
                <w:b/>
              </w:rPr>
              <w:t>key stage 2</w:t>
            </w:r>
          </w:p>
        </w:tc>
        <w:tc>
          <w:tcPr>
            <w:tcW w:w="2046" w:type="dxa"/>
            <w:shd w:val="clear" w:color="auto" w:fill="C6D9F1" w:themeFill="text2" w:themeFillTint="33"/>
          </w:tcPr>
          <w:p w14:paraId="0E948496" w14:textId="5FF9447C" w:rsidR="00531785" w:rsidRPr="00BE060E" w:rsidRDefault="00531785" w:rsidP="00D367A7">
            <w:pPr>
              <w:spacing w:before="40" w:after="40"/>
              <w:rPr>
                <w:b/>
              </w:rPr>
            </w:pPr>
            <w:r w:rsidRPr="00BE060E">
              <w:rPr>
                <w:b/>
              </w:rPr>
              <w:t xml:space="preserve">Upper </w:t>
            </w:r>
            <w:r w:rsidR="00921FE7" w:rsidRPr="00BE060E">
              <w:rPr>
                <w:b/>
              </w:rPr>
              <w:br/>
            </w:r>
            <w:r w:rsidRPr="00BE060E">
              <w:rPr>
                <w:b/>
              </w:rPr>
              <w:t>key stage 2</w:t>
            </w:r>
          </w:p>
        </w:tc>
      </w:tr>
      <w:tr w:rsidR="00BE060E" w:rsidRPr="00BE060E" w14:paraId="06F01CB3" w14:textId="77777777" w:rsidTr="00921FE7">
        <w:tc>
          <w:tcPr>
            <w:tcW w:w="1526" w:type="dxa"/>
            <w:shd w:val="clear" w:color="auto" w:fill="EAF1DD" w:themeFill="accent3" w:themeFillTint="33"/>
            <w:vAlign w:val="center"/>
          </w:tcPr>
          <w:p w14:paraId="46E4742B" w14:textId="77777777" w:rsidR="00531785" w:rsidRPr="00BE060E" w:rsidRDefault="00531785" w:rsidP="00B50A2D">
            <w:pPr>
              <w:rPr>
                <w:b/>
              </w:rPr>
            </w:pPr>
            <w:r w:rsidRPr="00BE060E">
              <w:rPr>
                <w:b/>
              </w:rPr>
              <w:t>Beliefs</w:t>
            </w:r>
          </w:p>
        </w:tc>
        <w:tc>
          <w:tcPr>
            <w:tcW w:w="1701" w:type="dxa"/>
            <w:vAlign w:val="center"/>
          </w:tcPr>
          <w:p w14:paraId="45495FBA" w14:textId="77777777" w:rsidR="00531785" w:rsidRPr="00BE060E" w:rsidRDefault="00C12E8F" w:rsidP="00B50A2D">
            <w:r w:rsidRPr="00BE060E">
              <w:t>What does special mean to me?</w:t>
            </w:r>
          </w:p>
        </w:tc>
        <w:tc>
          <w:tcPr>
            <w:tcW w:w="1984" w:type="dxa"/>
            <w:vAlign w:val="center"/>
          </w:tcPr>
          <w:p w14:paraId="2AEA2EB3" w14:textId="77777777" w:rsidR="00531785" w:rsidRPr="00BE060E" w:rsidRDefault="00826F9C" w:rsidP="00B50A2D">
            <w:r w:rsidRPr="00BE060E">
              <w:t>Can you tell what somebody believes by what they look like?</w:t>
            </w:r>
          </w:p>
        </w:tc>
        <w:tc>
          <w:tcPr>
            <w:tcW w:w="1985" w:type="dxa"/>
            <w:vAlign w:val="center"/>
          </w:tcPr>
          <w:p w14:paraId="750E517B" w14:textId="77777777" w:rsidR="00531785" w:rsidRPr="00BE060E" w:rsidRDefault="00826F9C" w:rsidP="00B50A2D">
            <w:r w:rsidRPr="00BE060E">
              <w:t>What do different people believe about God?</w:t>
            </w:r>
          </w:p>
        </w:tc>
        <w:tc>
          <w:tcPr>
            <w:tcW w:w="2046" w:type="dxa"/>
            <w:vAlign w:val="center"/>
          </w:tcPr>
          <w:p w14:paraId="4158CE53" w14:textId="77777777" w:rsidR="00531785" w:rsidRPr="00BE060E" w:rsidRDefault="00826F9C" w:rsidP="00B50A2D">
            <w:r w:rsidRPr="00BE060E">
              <w:t>Why are there different beliefs about God?</w:t>
            </w:r>
          </w:p>
        </w:tc>
      </w:tr>
      <w:tr w:rsidR="00BE060E" w:rsidRPr="00BE060E" w14:paraId="52A98141" w14:textId="77777777" w:rsidTr="00921FE7">
        <w:tc>
          <w:tcPr>
            <w:tcW w:w="1526" w:type="dxa"/>
            <w:shd w:val="clear" w:color="auto" w:fill="EAF1DD" w:themeFill="accent3" w:themeFillTint="33"/>
            <w:vAlign w:val="center"/>
          </w:tcPr>
          <w:p w14:paraId="4489AAA3" w14:textId="77777777" w:rsidR="00531785" w:rsidRPr="00BE060E" w:rsidRDefault="00531785" w:rsidP="00B50A2D">
            <w:pPr>
              <w:rPr>
                <w:b/>
              </w:rPr>
            </w:pPr>
            <w:r w:rsidRPr="00BE060E">
              <w:rPr>
                <w:b/>
              </w:rPr>
              <w:t>Practices</w:t>
            </w:r>
          </w:p>
        </w:tc>
        <w:tc>
          <w:tcPr>
            <w:tcW w:w="1701" w:type="dxa"/>
            <w:vAlign w:val="center"/>
          </w:tcPr>
          <w:p w14:paraId="7063FE1D" w14:textId="77777777" w:rsidR="00531785" w:rsidRPr="00BE060E" w:rsidRDefault="00826F9C" w:rsidP="00B50A2D">
            <w:r w:rsidRPr="00BE060E">
              <w:t>What is special to us?</w:t>
            </w:r>
          </w:p>
        </w:tc>
        <w:tc>
          <w:tcPr>
            <w:tcW w:w="1984" w:type="dxa"/>
            <w:vAlign w:val="center"/>
          </w:tcPr>
          <w:p w14:paraId="471882A4" w14:textId="77777777" w:rsidR="00531785" w:rsidRPr="00BE060E" w:rsidRDefault="00826F9C" w:rsidP="00B50A2D">
            <w:r w:rsidRPr="00BE060E">
              <w:t>What is special to faith communities?</w:t>
            </w:r>
          </w:p>
        </w:tc>
        <w:tc>
          <w:tcPr>
            <w:tcW w:w="1985" w:type="dxa"/>
            <w:vAlign w:val="center"/>
          </w:tcPr>
          <w:p w14:paraId="12589AD5" w14:textId="77777777" w:rsidR="00531785" w:rsidRPr="00BE060E" w:rsidRDefault="0044060E" w:rsidP="00B50A2D">
            <w:r w:rsidRPr="00BE060E">
              <w:t>How do faith communities demonstrate what is sacred?</w:t>
            </w:r>
          </w:p>
        </w:tc>
        <w:tc>
          <w:tcPr>
            <w:tcW w:w="2046" w:type="dxa"/>
            <w:vAlign w:val="center"/>
          </w:tcPr>
          <w:p w14:paraId="6C389B44" w14:textId="77777777" w:rsidR="00531785" w:rsidRPr="00BE060E" w:rsidRDefault="0044060E" w:rsidP="00B50A2D">
            <w:r w:rsidRPr="00BE060E">
              <w:t>Why are certain people, places and times sacred?</w:t>
            </w:r>
          </w:p>
        </w:tc>
      </w:tr>
      <w:tr w:rsidR="00BE060E" w:rsidRPr="00BE060E" w14:paraId="39B0CBAA" w14:textId="77777777" w:rsidTr="00921FE7">
        <w:tc>
          <w:tcPr>
            <w:tcW w:w="1526" w:type="dxa"/>
            <w:shd w:val="clear" w:color="auto" w:fill="EAF1DD" w:themeFill="accent3" w:themeFillTint="33"/>
            <w:vAlign w:val="center"/>
          </w:tcPr>
          <w:p w14:paraId="4BD076B3" w14:textId="77777777" w:rsidR="00531785" w:rsidRPr="00BE060E" w:rsidRDefault="00531785" w:rsidP="00B50A2D">
            <w:pPr>
              <w:rPr>
                <w:b/>
              </w:rPr>
            </w:pPr>
            <w:r w:rsidRPr="00BE060E">
              <w:rPr>
                <w:b/>
              </w:rPr>
              <w:t>Forms of expression</w:t>
            </w:r>
          </w:p>
        </w:tc>
        <w:tc>
          <w:tcPr>
            <w:tcW w:w="1701" w:type="dxa"/>
            <w:vAlign w:val="center"/>
          </w:tcPr>
          <w:p w14:paraId="176693EF" w14:textId="77777777" w:rsidR="00531785" w:rsidRPr="00BE060E" w:rsidRDefault="0044060E" w:rsidP="00B50A2D">
            <w:r w:rsidRPr="00BE060E">
              <w:t>How do we show</w:t>
            </w:r>
            <w:r w:rsidR="00C12E8F" w:rsidRPr="00BE060E">
              <w:t xml:space="preserve"> what is special to us</w:t>
            </w:r>
            <w:r w:rsidRPr="00BE060E">
              <w:t>?</w:t>
            </w:r>
          </w:p>
        </w:tc>
        <w:tc>
          <w:tcPr>
            <w:tcW w:w="1984" w:type="dxa"/>
            <w:vAlign w:val="center"/>
          </w:tcPr>
          <w:p w14:paraId="554608AC" w14:textId="77777777" w:rsidR="00531785" w:rsidRPr="00BE060E" w:rsidRDefault="00C12E8F" w:rsidP="00B50A2D">
            <w:r w:rsidRPr="00BE060E">
              <w:t>How does what believers do show what they believe?</w:t>
            </w:r>
          </w:p>
        </w:tc>
        <w:tc>
          <w:tcPr>
            <w:tcW w:w="1985" w:type="dxa"/>
            <w:vAlign w:val="center"/>
          </w:tcPr>
          <w:p w14:paraId="7AC787F2" w14:textId="77777777" w:rsidR="00531785" w:rsidRPr="00BE060E" w:rsidRDefault="00C12E8F" w:rsidP="00B50A2D">
            <w:r w:rsidRPr="00BE060E">
              <w:t>How do believers use symbolism to show their beliefs?</w:t>
            </w:r>
          </w:p>
        </w:tc>
        <w:tc>
          <w:tcPr>
            <w:tcW w:w="2046" w:type="dxa"/>
            <w:vAlign w:val="center"/>
          </w:tcPr>
          <w:p w14:paraId="53B74A78" w14:textId="77777777" w:rsidR="00531785" w:rsidRPr="00BE060E" w:rsidRDefault="006524D1" w:rsidP="00B50A2D">
            <w:r w:rsidRPr="00BE060E">
              <w:t>Why do people need to express their beliefs?</w:t>
            </w:r>
          </w:p>
        </w:tc>
      </w:tr>
    </w:tbl>
    <w:p w14:paraId="4E820C14" w14:textId="77777777" w:rsidR="006C551D" w:rsidRPr="00BE060E" w:rsidRDefault="006C551D" w:rsidP="00B50A2D"/>
    <w:tbl>
      <w:tblPr>
        <w:tblStyle w:val="TableGrid"/>
        <w:tblW w:w="0" w:type="auto"/>
        <w:tblLook w:val="04A0" w:firstRow="1" w:lastRow="0" w:firstColumn="1" w:lastColumn="0" w:noHBand="0" w:noVBand="1"/>
      </w:tblPr>
      <w:tblGrid>
        <w:gridCol w:w="1526"/>
        <w:gridCol w:w="2410"/>
        <w:gridCol w:w="2693"/>
        <w:gridCol w:w="2551"/>
      </w:tblGrid>
      <w:tr w:rsidR="00BE060E" w:rsidRPr="00BE060E" w14:paraId="50399F92" w14:textId="77777777" w:rsidTr="00921FE7">
        <w:tc>
          <w:tcPr>
            <w:tcW w:w="1526" w:type="dxa"/>
          </w:tcPr>
          <w:p w14:paraId="6E163481" w14:textId="77777777" w:rsidR="00542699" w:rsidRPr="00BE060E" w:rsidRDefault="00542699" w:rsidP="00D367A7">
            <w:pPr>
              <w:spacing w:before="40" w:after="40"/>
              <w:rPr>
                <w:b/>
              </w:rPr>
            </w:pPr>
          </w:p>
        </w:tc>
        <w:tc>
          <w:tcPr>
            <w:tcW w:w="2410" w:type="dxa"/>
            <w:shd w:val="clear" w:color="auto" w:fill="C6D9F1" w:themeFill="text2" w:themeFillTint="33"/>
          </w:tcPr>
          <w:p w14:paraId="64E91F83" w14:textId="77777777" w:rsidR="00542699" w:rsidRPr="00BE060E" w:rsidRDefault="00542699" w:rsidP="00D367A7">
            <w:pPr>
              <w:spacing w:before="40" w:after="40"/>
              <w:rPr>
                <w:b/>
              </w:rPr>
            </w:pPr>
            <w:r w:rsidRPr="00BE060E">
              <w:rPr>
                <w:b/>
              </w:rPr>
              <w:t>Key stage 3</w:t>
            </w:r>
          </w:p>
        </w:tc>
        <w:tc>
          <w:tcPr>
            <w:tcW w:w="2693" w:type="dxa"/>
            <w:shd w:val="clear" w:color="auto" w:fill="C6D9F1" w:themeFill="text2" w:themeFillTint="33"/>
          </w:tcPr>
          <w:p w14:paraId="5E6ADF19" w14:textId="77777777" w:rsidR="00542699" w:rsidRPr="00BE060E" w:rsidRDefault="00542699" w:rsidP="00D367A7">
            <w:pPr>
              <w:spacing w:before="40" w:after="40"/>
              <w:rPr>
                <w:b/>
              </w:rPr>
            </w:pPr>
            <w:r w:rsidRPr="00BE060E">
              <w:rPr>
                <w:b/>
              </w:rPr>
              <w:t>Key Stage 4</w:t>
            </w:r>
          </w:p>
        </w:tc>
        <w:tc>
          <w:tcPr>
            <w:tcW w:w="2551" w:type="dxa"/>
            <w:shd w:val="clear" w:color="auto" w:fill="C6D9F1" w:themeFill="text2" w:themeFillTint="33"/>
          </w:tcPr>
          <w:p w14:paraId="44FD9B3F" w14:textId="77777777" w:rsidR="00542699" w:rsidRPr="00BE060E" w:rsidRDefault="00542699" w:rsidP="00D367A7">
            <w:pPr>
              <w:spacing w:before="40" w:after="40"/>
              <w:rPr>
                <w:b/>
              </w:rPr>
            </w:pPr>
            <w:r w:rsidRPr="00BE060E">
              <w:rPr>
                <w:b/>
              </w:rPr>
              <w:t>Post 16</w:t>
            </w:r>
          </w:p>
        </w:tc>
      </w:tr>
      <w:tr w:rsidR="00BE060E" w:rsidRPr="00BE060E" w14:paraId="352840E7" w14:textId="77777777" w:rsidTr="00921FE7">
        <w:tc>
          <w:tcPr>
            <w:tcW w:w="1526" w:type="dxa"/>
            <w:shd w:val="clear" w:color="auto" w:fill="EAF1DD" w:themeFill="accent3" w:themeFillTint="33"/>
            <w:vAlign w:val="center"/>
          </w:tcPr>
          <w:p w14:paraId="4DAB7C27" w14:textId="77777777" w:rsidR="00542699" w:rsidRPr="00BE060E" w:rsidRDefault="00542699" w:rsidP="00B50A2D">
            <w:pPr>
              <w:rPr>
                <w:b/>
              </w:rPr>
            </w:pPr>
            <w:r w:rsidRPr="00BE060E">
              <w:rPr>
                <w:b/>
              </w:rPr>
              <w:t>Beliefs</w:t>
            </w:r>
          </w:p>
        </w:tc>
        <w:tc>
          <w:tcPr>
            <w:tcW w:w="2410" w:type="dxa"/>
          </w:tcPr>
          <w:p w14:paraId="46C6D562" w14:textId="77777777" w:rsidR="00542699" w:rsidRPr="00BE060E" w:rsidRDefault="001E010A" w:rsidP="00B50A2D">
            <w:r w:rsidRPr="00BE060E">
              <w:t>Where do beliefs about God come from?</w:t>
            </w:r>
          </w:p>
        </w:tc>
        <w:tc>
          <w:tcPr>
            <w:tcW w:w="2693" w:type="dxa"/>
          </w:tcPr>
          <w:p w14:paraId="54F4FC0C" w14:textId="25E37683" w:rsidR="00542699" w:rsidRPr="00BE060E" w:rsidRDefault="009D4988" w:rsidP="00B50A2D">
            <w:r>
              <w:t>Do</w:t>
            </w:r>
            <w:r w:rsidR="0072457A" w:rsidRPr="00BE060E">
              <w:t xml:space="preserve"> </w:t>
            </w:r>
            <w:r w:rsidR="001E010A" w:rsidRPr="00BE060E">
              <w:t>beliefs change in accordance with time and place?</w:t>
            </w:r>
          </w:p>
        </w:tc>
        <w:tc>
          <w:tcPr>
            <w:tcW w:w="2551" w:type="dxa"/>
          </w:tcPr>
          <w:p w14:paraId="55764454" w14:textId="77777777" w:rsidR="00542699" w:rsidRPr="00BE060E" w:rsidRDefault="00A76596" w:rsidP="00B50A2D">
            <w:r w:rsidRPr="00BE060E">
              <w:t>How can we live with conflicts among differing beliefs?</w:t>
            </w:r>
          </w:p>
        </w:tc>
      </w:tr>
      <w:tr w:rsidR="00BE060E" w:rsidRPr="00BE060E" w14:paraId="1F44049B" w14:textId="77777777" w:rsidTr="00921FE7">
        <w:tc>
          <w:tcPr>
            <w:tcW w:w="1526" w:type="dxa"/>
            <w:shd w:val="clear" w:color="auto" w:fill="EAF1DD" w:themeFill="accent3" w:themeFillTint="33"/>
            <w:vAlign w:val="center"/>
          </w:tcPr>
          <w:p w14:paraId="644EB775" w14:textId="77777777" w:rsidR="00542699" w:rsidRPr="00BE060E" w:rsidRDefault="00542699" w:rsidP="00B50A2D">
            <w:pPr>
              <w:rPr>
                <w:b/>
              </w:rPr>
            </w:pPr>
            <w:r w:rsidRPr="00BE060E">
              <w:rPr>
                <w:b/>
              </w:rPr>
              <w:t>Practices</w:t>
            </w:r>
          </w:p>
        </w:tc>
        <w:tc>
          <w:tcPr>
            <w:tcW w:w="2410" w:type="dxa"/>
          </w:tcPr>
          <w:p w14:paraId="3AE0DFAB" w14:textId="77777777" w:rsidR="00542699" w:rsidRPr="00BE060E" w:rsidRDefault="0072457A" w:rsidP="00B50A2D">
            <w:r w:rsidRPr="00BE060E">
              <w:t>What do believers aim to achieve through religious practice?</w:t>
            </w:r>
          </w:p>
        </w:tc>
        <w:tc>
          <w:tcPr>
            <w:tcW w:w="2693" w:type="dxa"/>
          </w:tcPr>
          <w:p w14:paraId="5FF166A1" w14:textId="77777777" w:rsidR="00542699" w:rsidRPr="00BE060E" w:rsidRDefault="0072457A" w:rsidP="00B50A2D">
            <w:r w:rsidRPr="00BE060E">
              <w:t xml:space="preserve">How might </w:t>
            </w:r>
            <w:r w:rsidR="001E010A" w:rsidRPr="00BE060E">
              <w:t>the practices of faith communities change over time?</w:t>
            </w:r>
          </w:p>
        </w:tc>
        <w:tc>
          <w:tcPr>
            <w:tcW w:w="2551" w:type="dxa"/>
          </w:tcPr>
          <w:p w14:paraId="4AFB2194" w14:textId="77777777" w:rsidR="00542699" w:rsidRPr="00BE060E" w:rsidRDefault="00F80513" w:rsidP="00B50A2D">
            <w:r w:rsidRPr="00BE060E">
              <w:t>In what ways might practice influence belief?</w:t>
            </w:r>
          </w:p>
        </w:tc>
      </w:tr>
      <w:tr w:rsidR="00BE060E" w:rsidRPr="00BE060E" w14:paraId="3F100C80" w14:textId="77777777" w:rsidTr="00921FE7">
        <w:tc>
          <w:tcPr>
            <w:tcW w:w="1526" w:type="dxa"/>
            <w:shd w:val="clear" w:color="auto" w:fill="EAF1DD" w:themeFill="accent3" w:themeFillTint="33"/>
            <w:vAlign w:val="center"/>
          </w:tcPr>
          <w:p w14:paraId="0F717FFC" w14:textId="77777777" w:rsidR="00542699" w:rsidRPr="00BE060E" w:rsidRDefault="00542699" w:rsidP="00B50A2D">
            <w:pPr>
              <w:rPr>
                <w:b/>
              </w:rPr>
            </w:pPr>
            <w:r w:rsidRPr="00BE060E">
              <w:rPr>
                <w:b/>
              </w:rPr>
              <w:t>Forms of expression</w:t>
            </w:r>
          </w:p>
        </w:tc>
        <w:tc>
          <w:tcPr>
            <w:tcW w:w="2410" w:type="dxa"/>
          </w:tcPr>
          <w:p w14:paraId="10479994" w14:textId="77777777" w:rsidR="00542699" w:rsidRPr="00BE060E" w:rsidRDefault="00A76596" w:rsidP="00B50A2D">
            <w:r w:rsidRPr="00BE060E">
              <w:t>What can we learn from the ways in which different beliefs are expressed?</w:t>
            </w:r>
          </w:p>
        </w:tc>
        <w:tc>
          <w:tcPr>
            <w:tcW w:w="2693" w:type="dxa"/>
          </w:tcPr>
          <w:p w14:paraId="25DB6AA1" w14:textId="77777777" w:rsidR="00542699" w:rsidRPr="00BE060E" w:rsidRDefault="0072457A" w:rsidP="00B50A2D">
            <w:r w:rsidRPr="00BE060E">
              <w:t>How might culture influence the way that beliefs are expressed?</w:t>
            </w:r>
          </w:p>
        </w:tc>
        <w:tc>
          <w:tcPr>
            <w:tcW w:w="2551" w:type="dxa"/>
          </w:tcPr>
          <w:p w14:paraId="6D966E3D" w14:textId="77777777" w:rsidR="00542699" w:rsidRPr="00BE060E" w:rsidRDefault="00A50151" w:rsidP="00B50A2D">
            <w:r w:rsidRPr="00BE060E">
              <w:t>Is abandonment of religious expression evidence of abandonment of religious belief?</w:t>
            </w:r>
          </w:p>
        </w:tc>
      </w:tr>
    </w:tbl>
    <w:p w14:paraId="6A4E72DA" w14:textId="77777777" w:rsidR="004B18B4" w:rsidRPr="00BE060E" w:rsidRDefault="004B18B4" w:rsidP="00B50A2D"/>
    <w:p w14:paraId="087622DE" w14:textId="3AC68EAC" w:rsidR="00B93D67" w:rsidRPr="00BE060E" w:rsidRDefault="00DD67B7" w:rsidP="00B50A2D">
      <w:r w:rsidRPr="00BE060E">
        <w:t>Pupils will develop the capacity to describe, explain and analyse religious concepts through structured investigation, reflection and response which will enable them to understand and appreciate the nature (what</w:t>
      </w:r>
      <w:r w:rsidR="002A2FEF">
        <w:t xml:space="preserve"> it is</w:t>
      </w:r>
      <w:r w:rsidRPr="00BE060E">
        <w:t>)</w:t>
      </w:r>
      <w:r w:rsidR="007A00ED" w:rsidRPr="00BE060E">
        <w:t>, significance (why it</w:t>
      </w:r>
      <w:r w:rsidR="002A2FEF">
        <w:t xml:space="preserve"> is</w:t>
      </w:r>
      <w:r w:rsidR="007A00ED" w:rsidRPr="00BE060E">
        <w:t xml:space="preserve"> important) and impact (what difference it make</w:t>
      </w:r>
      <w:r w:rsidR="002A2FEF">
        <w:t>s</w:t>
      </w:r>
      <w:r w:rsidR="007A00ED" w:rsidRPr="00BE060E">
        <w:t>) of religious and non-religious beliefs and world views.</w:t>
      </w:r>
      <w:r w:rsidR="00B93D67" w:rsidRPr="00BE060E">
        <w:t xml:space="preserve"> </w:t>
      </w:r>
    </w:p>
    <w:p w14:paraId="05923CC5" w14:textId="519668B1" w:rsidR="00B93D67" w:rsidRPr="00BE060E" w:rsidRDefault="00B93D67" w:rsidP="00B50A2D">
      <w:r w:rsidRPr="00BE060E">
        <w:t>This model promotes the style of enquiry recognised as good practice by Ofsted.</w:t>
      </w:r>
      <w:r w:rsidRPr="00BE060E">
        <w:rPr>
          <w:rStyle w:val="FootnoteReference"/>
        </w:rPr>
        <w:footnoteReference w:id="4"/>
      </w:r>
    </w:p>
    <w:p w14:paraId="5C203EA6" w14:textId="77777777" w:rsidR="00DB4518" w:rsidRPr="00BE060E" w:rsidRDefault="00DB4518" w:rsidP="00B50A2D"/>
    <w:p w14:paraId="565203AB" w14:textId="77777777" w:rsidR="00DB4518" w:rsidRPr="00BE060E" w:rsidRDefault="00DB4518" w:rsidP="00B50A2D"/>
    <w:p w14:paraId="26BB45AE" w14:textId="71B20AB7" w:rsidR="00921FE7" w:rsidRPr="00BE060E" w:rsidRDefault="00921FE7" w:rsidP="00B50A2D">
      <w:r w:rsidRPr="00BE060E">
        <w:rPr>
          <w:noProof/>
          <w:lang w:eastAsia="en-GB"/>
        </w:rPr>
        <w:drawing>
          <wp:inline distT="0" distB="0" distL="0" distR="0" wp14:anchorId="732D13C0" wp14:editId="6002B371">
            <wp:extent cx="555498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9BA9392" w14:textId="77777777" w:rsidR="00ED11CA" w:rsidRPr="00BE060E" w:rsidRDefault="00AB6F79" w:rsidP="00B50A2D">
      <w:pPr>
        <w:pStyle w:val="Heading1"/>
      </w:pPr>
      <w:bookmarkStart w:id="27" w:name="_Toc455139156"/>
      <w:r w:rsidRPr="00BE060E">
        <w:lastRenderedPageBreak/>
        <w:t xml:space="preserve">Assessment </w:t>
      </w:r>
      <w:r w:rsidR="00ED11CA" w:rsidRPr="00BE060E">
        <w:t>in RE</w:t>
      </w:r>
      <w:bookmarkEnd w:id="27"/>
    </w:p>
    <w:p w14:paraId="15BC1A2A" w14:textId="340B2D19" w:rsidR="001453A4" w:rsidRPr="001C6099" w:rsidRDefault="00656405" w:rsidP="00FC5576">
      <w:pPr>
        <w:rPr>
          <w:color w:val="000000" w:themeColor="text1"/>
          <w:szCs w:val="24"/>
        </w:rPr>
      </w:pPr>
      <w:r w:rsidRPr="001C6099">
        <w:rPr>
          <w:color w:val="000000" w:themeColor="text1"/>
        </w:rPr>
        <w:t>The assessment system for this Agreed S</w:t>
      </w:r>
      <w:r w:rsidR="00AB6F79" w:rsidRPr="001C6099">
        <w:rPr>
          <w:color w:val="000000" w:themeColor="text1"/>
        </w:rPr>
        <w:t xml:space="preserve">yllabus is based on key performance indicators (KPIs) for end of year and end of phase expectations which reflect what </w:t>
      </w:r>
      <w:r w:rsidR="00AB6F79" w:rsidRPr="001C6099">
        <w:rPr>
          <w:color w:val="000000" w:themeColor="text1"/>
          <w:szCs w:val="24"/>
        </w:rPr>
        <w:t>pupils are expected to achieve.</w:t>
      </w:r>
      <w:r w:rsidR="004F2E29" w:rsidRPr="001C6099">
        <w:rPr>
          <w:color w:val="000000" w:themeColor="text1"/>
          <w:szCs w:val="24"/>
        </w:rPr>
        <w:t xml:space="preserve"> Assessment will be both formative and summative and will be used as a basis for a written report to parents at the end of each academic year.</w:t>
      </w:r>
    </w:p>
    <w:p w14:paraId="18262561" w14:textId="71A5902A" w:rsidR="00BE060E" w:rsidRPr="009C57AD" w:rsidRDefault="00BE060E" w:rsidP="00FC5576">
      <w:pPr>
        <w:pStyle w:val="Heading2"/>
      </w:pPr>
      <w:r w:rsidRPr="009C57AD">
        <w:t>Key stage 1</w:t>
      </w:r>
    </w:p>
    <w:p w14:paraId="1B8908CD" w14:textId="77777777" w:rsidR="00BE060E" w:rsidRPr="00BE060E" w:rsidRDefault="00BE060E" w:rsidP="00BE060E">
      <w:pPr>
        <w:spacing w:after="0" w:line="360" w:lineRule="auto"/>
        <w:rPr>
          <w:color w:val="333333"/>
          <w:szCs w:val="24"/>
          <w:lang w:eastAsia="en-GB"/>
        </w:rPr>
      </w:pPr>
      <w:r w:rsidRPr="00BE060E">
        <w:rPr>
          <w:szCs w:val="24"/>
        </w:rPr>
        <w:t xml:space="preserve">At the end of year 1 pupils </w:t>
      </w:r>
      <w:proofErr w:type="spellStart"/>
      <w:r w:rsidRPr="00BE060E">
        <w:rPr>
          <w:szCs w:val="24"/>
        </w:rPr>
        <w:t>wil</w:t>
      </w:r>
      <w:r w:rsidRPr="00BE060E">
        <w:rPr>
          <w:color w:val="333333"/>
          <w:szCs w:val="24"/>
          <w:lang w:eastAsia="en-GB"/>
        </w:rPr>
        <w:t>I</w:t>
      </w:r>
      <w:proofErr w:type="spellEnd"/>
    </w:p>
    <w:p w14:paraId="0A74AB8B" w14:textId="65C9123F" w:rsidR="00BE060E" w:rsidRPr="00BE060E" w:rsidRDefault="00BE060E" w:rsidP="00FC5576">
      <w:pPr>
        <w:pStyle w:val="Normalbullets"/>
        <w:rPr>
          <w:lang w:eastAsia="en-GB"/>
        </w:rPr>
      </w:pPr>
      <w:r w:rsidRPr="00BE060E">
        <w:rPr>
          <w:lang w:eastAsia="en-GB"/>
        </w:rPr>
        <w:t>Identify special places, days and objects related to t</w:t>
      </w:r>
      <w:r w:rsidR="00FC5576">
        <w:rPr>
          <w:lang w:eastAsia="en-GB"/>
        </w:rPr>
        <w:t xml:space="preserve">he questions studied / aspects </w:t>
      </w:r>
      <w:r w:rsidRPr="00BE060E">
        <w:rPr>
          <w:lang w:eastAsia="en-GB"/>
        </w:rPr>
        <w:t>covered</w:t>
      </w:r>
    </w:p>
    <w:p w14:paraId="38E5BAE7" w14:textId="72C950D0" w:rsidR="00BE060E" w:rsidRPr="00BE060E" w:rsidRDefault="00BE060E" w:rsidP="00FC5576">
      <w:pPr>
        <w:pStyle w:val="Normalbullets"/>
        <w:rPr>
          <w:lang w:eastAsia="en-GB"/>
        </w:rPr>
      </w:pPr>
      <w:r w:rsidRPr="00BE060E">
        <w:rPr>
          <w:lang w:eastAsia="en-GB"/>
        </w:rPr>
        <w:t>Identify special books and know some key teach</w:t>
      </w:r>
      <w:r w:rsidR="004F2E29">
        <w:rPr>
          <w:lang w:eastAsia="en-GB"/>
        </w:rPr>
        <w:t>ings for the religions studied</w:t>
      </w:r>
      <w:r w:rsidRPr="00BE060E">
        <w:rPr>
          <w:lang w:eastAsia="en-GB"/>
        </w:rPr>
        <w:t>.</w:t>
      </w:r>
    </w:p>
    <w:p w14:paraId="60400DBA" w14:textId="77777777" w:rsidR="00BE060E" w:rsidRPr="00BE060E" w:rsidRDefault="00BE060E" w:rsidP="00FC5576">
      <w:pPr>
        <w:pStyle w:val="Normalbullets"/>
        <w:rPr>
          <w:lang w:eastAsia="en-GB"/>
        </w:rPr>
      </w:pPr>
      <w:r w:rsidRPr="00BE060E">
        <w:rPr>
          <w:lang w:eastAsia="en-GB"/>
        </w:rPr>
        <w:t>Recount some religious stories and recognise some religious objects</w:t>
      </w:r>
    </w:p>
    <w:p w14:paraId="145B824C" w14:textId="57E0AC80" w:rsidR="00BE060E" w:rsidRPr="00BE060E" w:rsidRDefault="00BE060E" w:rsidP="00FC5576">
      <w:pPr>
        <w:pStyle w:val="Normalbullets"/>
        <w:rPr>
          <w:lang w:eastAsia="en-GB"/>
        </w:rPr>
      </w:pPr>
      <w:r w:rsidRPr="00BE060E">
        <w:rPr>
          <w:lang w:eastAsia="en-GB"/>
        </w:rPr>
        <w:t xml:space="preserve">Reflect on </w:t>
      </w:r>
      <w:proofErr w:type="gramStart"/>
      <w:r w:rsidRPr="00BE060E">
        <w:rPr>
          <w:lang w:eastAsia="en-GB"/>
        </w:rPr>
        <w:t>their</w:t>
      </w:r>
      <w:r w:rsidR="004F2E29">
        <w:rPr>
          <w:lang w:eastAsia="en-GB"/>
        </w:rPr>
        <w:t xml:space="preserve"> </w:t>
      </w:r>
      <w:r w:rsidRPr="00BE060E">
        <w:rPr>
          <w:lang w:eastAsia="en-GB"/>
        </w:rPr>
        <w:t>own</w:t>
      </w:r>
      <w:proofErr w:type="gramEnd"/>
      <w:r w:rsidRPr="00BE060E">
        <w:rPr>
          <w:lang w:eastAsia="en-GB"/>
        </w:rPr>
        <w:t xml:space="preserve"> identity and experiences.</w:t>
      </w:r>
    </w:p>
    <w:p w14:paraId="15A25C67" w14:textId="77777777" w:rsidR="00BE060E" w:rsidRPr="00BE060E" w:rsidRDefault="00BE060E" w:rsidP="00FC5576">
      <w:pPr>
        <w:pStyle w:val="Normalbullets"/>
        <w:rPr>
          <w:lang w:eastAsia="en-GB"/>
        </w:rPr>
      </w:pPr>
      <w:r w:rsidRPr="00BE060E">
        <w:rPr>
          <w:lang w:eastAsia="en-GB"/>
        </w:rPr>
        <w:t>Ask questions and give opinions about religious and non-religious world views.</w:t>
      </w:r>
    </w:p>
    <w:p w14:paraId="2115EAA4" w14:textId="31FDACCD" w:rsidR="00BE060E" w:rsidRDefault="00BE060E" w:rsidP="00FC5576">
      <w:pPr>
        <w:pStyle w:val="Normalbullets"/>
        <w:rPr>
          <w:lang w:eastAsia="en-GB"/>
        </w:rPr>
      </w:pPr>
      <w:r w:rsidRPr="00BE060E">
        <w:rPr>
          <w:lang w:eastAsia="en-GB"/>
        </w:rPr>
        <w:t xml:space="preserve">Reflect on </w:t>
      </w:r>
      <w:proofErr w:type="gramStart"/>
      <w:r w:rsidRPr="00BE060E">
        <w:rPr>
          <w:lang w:eastAsia="en-GB"/>
        </w:rPr>
        <w:t>their own</w:t>
      </w:r>
      <w:proofErr w:type="gramEnd"/>
      <w:r w:rsidRPr="00BE060E">
        <w:rPr>
          <w:lang w:eastAsia="en-GB"/>
        </w:rPr>
        <w:t xml:space="preserve"> values, attitudes and commitments.</w:t>
      </w:r>
    </w:p>
    <w:p w14:paraId="6BDAF43C" w14:textId="77777777" w:rsidR="00BE060E" w:rsidRPr="00BE060E" w:rsidRDefault="00BE060E" w:rsidP="00BE060E">
      <w:pPr>
        <w:pStyle w:val="ListParagraph"/>
        <w:spacing w:after="0" w:line="240" w:lineRule="auto"/>
        <w:rPr>
          <w:color w:val="333333"/>
          <w:szCs w:val="24"/>
          <w:lang w:eastAsia="en-GB"/>
        </w:rPr>
      </w:pPr>
    </w:p>
    <w:p w14:paraId="3F176461" w14:textId="49D891BD" w:rsidR="00BE060E" w:rsidRPr="00BE060E" w:rsidRDefault="00BE060E" w:rsidP="00FC5576">
      <w:pPr>
        <w:rPr>
          <w:lang w:eastAsia="en-GB"/>
        </w:rPr>
      </w:pPr>
      <w:r w:rsidRPr="00BE060E">
        <w:rPr>
          <w:lang w:eastAsia="en-GB"/>
        </w:rPr>
        <w:t xml:space="preserve">At the end of year 2 pupils will </w:t>
      </w:r>
    </w:p>
    <w:p w14:paraId="7F72A53E" w14:textId="77777777" w:rsidR="00BE060E" w:rsidRPr="00BE060E" w:rsidRDefault="00BE060E" w:rsidP="00FC5576">
      <w:pPr>
        <w:pStyle w:val="Normalbullets"/>
        <w:rPr>
          <w:lang w:eastAsia="en-GB"/>
        </w:rPr>
      </w:pPr>
      <w:r w:rsidRPr="00BE060E">
        <w:rPr>
          <w:lang w:eastAsia="en-GB"/>
        </w:rPr>
        <w:t>Talk or write about some key teachings in at least two religious and non-religious world views.</w:t>
      </w:r>
    </w:p>
    <w:p w14:paraId="6C3A2AB7" w14:textId="77777777" w:rsidR="00BE060E" w:rsidRPr="00BE060E" w:rsidRDefault="00BE060E" w:rsidP="00FC5576">
      <w:pPr>
        <w:pStyle w:val="Normalbullets"/>
        <w:rPr>
          <w:lang w:eastAsia="en-GB"/>
        </w:rPr>
      </w:pPr>
      <w:r w:rsidRPr="00BE060E">
        <w:rPr>
          <w:lang w:eastAsia="en-GB"/>
        </w:rPr>
        <w:t>Talk or write about special places, days and objects in at least two religions in relation to the topics studied</w:t>
      </w:r>
    </w:p>
    <w:p w14:paraId="0E859D9A" w14:textId="0FCA3643" w:rsidR="00BE060E" w:rsidRPr="00BE060E" w:rsidRDefault="00BE060E" w:rsidP="00FC5576">
      <w:pPr>
        <w:pStyle w:val="Normalbullets"/>
        <w:rPr>
          <w:lang w:eastAsia="en-GB"/>
        </w:rPr>
      </w:pPr>
      <w:r w:rsidRPr="00BE060E">
        <w:rPr>
          <w:lang w:eastAsia="en-GB"/>
        </w:rPr>
        <w:t>Show understanding of the meaning of stories and symbols relating to the topics covered.</w:t>
      </w:r>
    </w:p>
    <w:p w14:paraId="36FBDECF" w14:textId="77777777" w:rsidR="00BE060E" w:rsidRPr="00BE060E" w:rsidRDefault="00BE060E" w:rsidP="00FC5576">
      <w:pPr>
        <w:pStyle w:val="Normalbullets"/>
        <w:rPr>
          <w:lang w:eastAsia="en-GB"/>
        </w:rPr>
      </w:pPr>
      <w:r w:rsidRPr="00BE060E">
        <w:rPr>
          <w:lang w:eastAsia="en-GB"/>
        </w:rPr>
        <w:t>Recognise that others' identity and experiences are important to them.</w:t>
      </w:r>
    </w:p>
    <w:p w14:paraId="779F7813" w14:textId="77777777" w:rsidR="00BE060E" w:rsidRPr="00BE060E" w:rsidRDefault="00BE060E" w:rsidP="00FC5576">
      <w:pPr>
        <w:pStyle w:val="Normalbullets"/>
        <w:rPr>
          <w:lang w:eastAsia="en-GB"/>
        </w:rPr>
      </w:pPr>
      <w:r w:rsidRPr="00BE060E">
        <w:rPr>
          <w:lang w:eastAsia="en-GB"/>
        </w:rPr>
        <w:t>Recognise that some ‘big’ questions are about meaning and purpose.</w:t>
      </w:r>
    </w:p>
    <w:p w14:paraId="762CD4B6" w14:textId="1A8920F6" w:rsidR="00BE060E" w:rsidRPr="00BE060E" w:rsidRDefault="00BE060E" w:rsidP="00FC5576">
      <w:pPr>
        <w:pStyle w:val="Normalbullets"/>
        <w:rPr>
          <w:lang w:eastAsia="en-GB"/>
        </w:rPr>
      </w:pPr>
      <w:r w:rsidRPr="00BE060E">
        <w:rPr>
          <w:lang w:eastAsia="en-GB"/>
        </w:rPr>
        <w:t>Recognise and respond to examples of others’ values, attitudes and commitments and share their own.</w:t>
      </w:r>
      <w:r>
        <w:rPr>
          <w:lang w:eastAsia="en-GB"/>
        </w:rPr>
        <w:br/>
      </w:r>
    </w:p>
    <w:p w14:paraId="01EBD0EC" w14:textId="19C23365" w:rsidR="00BE060E" w:rsidRPr="009C57AD" w:rsidRDefault="00BE060E" w:rsidP="00FC5576">
      <w:pPr>
        <w:pStyle w:val="Heading2"/>
      </w:pPr>
      <w:r w:rsidRPr="009C57AD">
        <w:t>Lower key stage 2</w:t>
      </w:r>
    </w:p>
    <w:p w14:paraId="664C22DF" w14:textId="4A3A5BBE" w:rsidR="00BE060E" w:rsidRPr="00BE060E" w:rsidRDefault="00BE060E" w:rsidP="00FC5576">
      <w:r w:rsidRPr="00BE060E">
        <w:t>At the end of year 3 pupils will</w:t>
      </w:r>
    </w:p>
    <w:p w14:paraId="11E2AB71" w14:textId="77777777" w:rsidR="00BE060E" w:rsidRPr="00BE060E" w:rsidRDefault="00BE060E" w:rsidP="00FC5576">
      <w:pPr>
        <w:pStyle w:val="Normalbullets"/>
        <w:rPr>
          <w:lang w:eastAsia="en-GB"/>
        </w:rPr>
      </w:pPr>
      <w:r w:rsidRPr="00BE060E">
        <w:rPr>
          <w:lang w:eastAsia="en-GB"/>
        </w:rPr>
        <w:t>Talk or write about key teachings with increased depth. Identify the key details of some stories.</w:t>
      </w:r>
    </w:p>
    <w:p w14:paraId="3FD7CD24" w14:textId="77777777" w:rsidR="00BE060E" w:rsidRPr="00BE060E" w:rsidRDefault="00BE060E" w:rsidP="00FC5576">
      <w:pPr>
        <w:pStyle w:val="Normalbullets"/>
        <w:rPr>
          <w:lang w:eastAsia="en-GB"/>
        </w:rPr>
      </w:pPr>
      <w:r w:rsidRPr="00BE060E">
        <w:rPr>
          <w:lang w:eastAsia="en-GB"/>
        </w:rPr>
        <w:lastRenderedPageBreak/>
        <w:t>Talk or write about special places, days and objects and their significance to believers.</w:t>
      </w:r>
    </w:p>
    <w:p w14:paraId="54E5B5AB" w14:textId="77777777" w:rsidR="00BE060E" w:rsidRPr="00BE060E" w:rsidRDefault="00BE060E" w:rsidP="00FC5576">
      <w:pPr>
        <w:pStyle w:val="Normalbullets"/>
      </w:pPr>
      <w:r w:rsidRPr="00BE060E">
        <w:rPr>
          <w:lang w:eastAsia="en-GB"/>
        </w:rPr>
        <w:t>Explain why stories and symbols are significant to believers.</w:t>
      </w:r>
    </w:p>
    <w:p w14:paraId="0B7747ED" w14:textId="77777777" w:rsidR="00BE060E" w:rsidRPr="00BE060E" w:rsidRDefault="00BE060E" w:rsidP="00FC5576">
      <w:pPr>
        <w:pStyle w:val="Normalbullets"/>
        <w:rPr>
          <w:lang w:eastAsia="en-GB"/>
        </w:rPr>
      </w:pPr>
      <w:r w:rsidRPr="00BE060E">
        <w:rPr>
          <w:lang w:eastAsia="en-GB"/>
        </w:rPr>
        <w:t>Respond to others' identity and experiences.</w:t>
      </w:r>
    </w:p>
    <w:p w14:paraId="7A0F0AAA" w14:textId="77777777" w:rsidR="00BE060E" w:rsidRPr="00BE060E" w:rsidRDefault="00BE060E" w:rsidP="00FC5576">
      <w:pPr>
        <w:pStyle w:val="Normalbullets"/>
        <w:rPr>
          <w:lang w:eastAsia="en-GB"/>
        </w:rPr>
      </w:pPr>
      <w:r w:rsidRPr="00BE060E">
        <w:rPr>
          <w:lang w:eastAsia="en-GB"/>
        </w:rPr>
        <w:t>Respond to questions about meaning and purpose.</w:t>
      </w:r>
    </w:p>
    <w:p w14:paraId="2E19051C" w14:textId="77777777" w:rsidR="00BE060E" w:rsidRPr="00BE060E" w:rsidRDefault="00BE060E" w:rsidP="00FC5576">
      <w:pPr>
        <w:pStyle w:val="Normalbullets"/>
        <w:rPr>
          <w:lang w:eastAsia="en-GB"/>
        </w:rPr>
      </w:pPr>
      <w:r w:rsidRPr="00BE060E">
        <w:rPr>
          <w:lang w:eastAsia="en-GB"/>
        </w:rPr>
        <w:t>Recognise that values, attitudes and commitments are often rooted in religious teachings and authority.</w:t>
      </w:r>
    </w:p>
    <w:p w14:paraId="10E5C57D" w14:textId="77777777" w:rsidR="00BE060E" w:rsidRPr="00BE060E" w:rsidRDefault="00BE060E" w:rsidP="00FC5576"/>
    <w:p w14:paraId="00596991" w14:textId="16347E59" w:rsidR="00BE060E" w:rsidRPr="00BE060E" w:rsidRDefault="00BE060E" w:rsidP="00FC5576">
      <w:pPr>
        <w:rPr>
          <w:szCs w:val="24"/>
        </w:rPr>
      </w:pPr>
      <w:r w:rsidRPr="00BE060E">
        <w:rPr>
          <w:szCs w:val="24"/>
        </w:rPr>
        <w:t>At the end of year 4 pupils will</w:t>
      </w:r>
    </w:p>
    <w:p w14:paraId="09A2EF9F" w14:textId="77777777" w:rsidR="009C57AD" w:rsidRDefault="00BE060E" w:rsidP="00FC5576">
      <w:pPr>
        <w:pStyle w:val="Normalbullets"/>
        <w:rPr>
          <w:lang w:eastAsia="en-GB"/>
        </w:rPr>
      </w:pPr>
      <w:r w:rsidRPr="00BE060E">
        <w:rPr>
          <w:lang w:eastAsia="en-GB"/>
        </w:rPr>
        <w:t>Use correct terminology when talking or writing about special places, days, rituals and objects and key beliefs and teachings</w:t>
      </w:r>
    </w:p>
    <w:p w14:paraId="013384FF" w14:textId="2E5EF84B" w:rsidR="00BE060E" w:rsidRPr="009C57AD" w:rsidRDefault="009C57AD" w:rsidP="00FC5576">
      <w:pPr>
        <w:pStyle w:val="Normalbullets"/>
        <w:rPr>
          <w:lang w:eastAsia="en-GB"/>
        </w:rPr>
      </w:pPr>
      <w:proofErr w:type="gramStart"/>
      <w:r>
        <w:rPr>
          <w:lang w:eastAsia="en-GB"/>
        </w:rPr>
        <w:t>t</w:t>
      </w:r>
      <w:r w:rsidRPr="009C57AD">
        <w:rPr>
          <w:lang w:eastAsia="en-GB"/>
        </w:rPr>
        <w:t>o</w:t>
      </w:r>
      <w:proofErr w:type="gramEnd"/>
      <w:r w:rsidRPr="009C57AD">
        <w:rPr>
          <w:lang w:eastAsia="en-GB"/>
        </w:rPr>
        <w:t xml:space="preserve"> e</w:t>
      </w:r>
      <w:r w:rsidR="00BE060E" w:rsidRPr="009C57AD">
        <w:rPr>
          <w:lang w:eastAsia="en-GB"/>
        </w:rPr>
        <w:t>xplain the details of significant stories.</w:t>
      </w:r>
    </w:p>
    <w:p w14:paraId="3081C949" w14:textId="1EF53494" w:rsidR="00BE060E" w:rsidRPr="009C57AD" w:rsidRDefault="009C57AD" w:rsidP="00FC5576">
      <w:pPr>
        <w:pStyle w:val="Normalbullets"/>
        <w:rPr>
          <w:lang w:eastAsia="en-GB"/>
        </w:rPr>
      </w:pPr>
      <w:proofErr w:type="gramStart"/>
      <w:r w:rsidRPr="009C57AD">
        <w:rPr>
          <w:lang w:eastAsia="en-GB"/>
        </w:rPr>
        <w:t>to</w:t>
      </w:r>
      <w:proofErr w:type="gramEnd"/>
      <w:r w:rsidRPr="009C57AD">
        <w:rPr>
          <w:lang w:eastAsia="en-GB"/>
        </w:rPr>
        <w:t xml:space="preserve"> explain some ways </w:t>
      </w:r>
      <w:r w:rsidR="00BE060E" w:rsidRPr="009C57AD">
        <w:rPr>
          <w:lang w:eastAsia="en-GB"/>
        </w:rPr>
        <w:t>that different religions can share common features.</w:t>
      </w:r>
    </w:p>
    <w:p w14:paraId="7E13C288" w14:textId="77777777" w:rsidR="00BE060E" w:rsidRPr="00BE060E" w:rsidRDefault="00BE060E" w:rsidP="00FC5576">
      <w:pPr>
        <w:pStyle w:val="Normalbullets"/>
        <w:rPr>
          <w:lang w:eastAsia="en-GB"/>
        </w:rPr>
      </w:pPr>
      <w:r w:rsidRPr="00BE060E">
        <w:rPr>
          <w:lang w:eastAsia="en-GB"/>
        </w:rPr>
        <w:t>Understand that symbolic meaning and significance can be expressed in a variety of ways.</w:t>
      </w:r>
    </w:p>
    <w:p w14:paraId="571AC5BA" w14:textId="77777777" w:rsidR="00BE060E" w:rsidRPr="00BE060E" w:rsidRDefault="00BE060E" w:rsidP="00FC5576">
      <w:pPr>
        <w:pStyle w:val="Normalbullets"/>
        <w:rPr>
          <w:lang w:eastAsia="en-GB"/>
        </w:rPr>
      </w:pPr>
      <w:r w:rsidRPr="00BE060E">
        <w:rPr>
          <w:lang w:eastAsia="en-GB"/>
        </w:rPr>
        <w:t>Make connections between their own identity and experience and that of others.</w:t>
      </w:r>
    </w:p>
    <w:p w14:paraId="3920672F" w14:textId="77777777" w:rsidR="00BE060E" w:rsidRPr="00BE060E" w:rsidRDefault="00BE060E" w:rsidP="00FC5576">
      <w:pPr>
        <w:pStyle w:val="Normalbullets"/>
        <w:rPr>
          <w:lang w:eastAsia="en-GB"/>
        </w:rPr>
      </w:pPr>
      <w:r w:rsidRPr="00BE060E">
        <w:rPr>
          <w:lang w:eastAsia="en-GB"/>
        </w:rPr>
        <w:t>Reflect on what is special and significant in their own lives and/or realise that there are puzzling and difficult questions.</w:t>
      </w:r>
    </w:p>
    <w:p w14:paraId="76DFD2A7" w14:textId="79F6978E" w:rsidR="00BE060E" w:rsidRPr="00BE060E" w:rsidRDefault="00BE060E" w:rsidP="00FC5576">
      <w:pPr>
        <w:pStyle w:val="Normalbullets"/>
      </w:pPr>
      <w:r w:rsidRPr="00BE060E">
        <w:rPr>
          <w:lang w:eastAsia="en-GB"/>
        </w:rPr>
        <w:t>Show some understanding of values, attitudes and commitments in relation to stories and teachings, beliefs and practices.</w:t>
      </w:r>
      <w:r>
        <w:rPr>
          <w:lang w:eastAsia="en-GB"/>
        </w:rPr>
        <w:br/>
      </w:r>
    </w:p>
    <w:p w14:paraId="738F501B" w14:textId="02B6F9CC" w:rsidR="00BE060E" w:rsidRPr="00FC5576" w:rsidRDefault="00BE060E" w:rsidP="00BE060E">
      <w:pPr>
        <w:spacing w:line="360" w:lineRule="auto"/>
      </w:pPr>
      <w:r w:rsidRPr="00FC5576">
        <w:rPr>
          <w:rStyle w:val="Heading2Char"/>
        </w:rPr>
        <w:t>Upper key stage 2</w:t>
      </w:r>
      <w:r w:rsidRPr="00FC5576">
        <w:rPr>
          <w:rStyle w:val="Heading2Char"/>
        </w:rPr>
        <w:br/>
      </w:r>
      <w:proofErr w:type="gramStart"/>
      <w:r w:rsidRPr="00FC5576">
        <w:t>At</w:t>
      </w:r>
      <w:proofErr w:type="gramEnd"/>
      <w:r w:rsidRPr="00FC5576">
        <w:t xml:space="preserve"> the end of year 5 pupils will</w:t>
      </w:r>
    </w:p>
    <w:p w14:paraId="5C010DEC" w14:textId="77777777" w:rsidR="00BE060E" w:rsidRPr="00BE060E" w:rsidRDefault="00BE060E" w:rsidP="00FC5576">
      <w:pPr>
        <w:pStyle w:val="Normalbullets"/>
        <w:rPr>
          <w:lang w:eastAsia="en-GB"/>
        </w:rPr>
      </w:pPr>
      <w:r w:rsidRPr="00BE060E">
        <w:rPr>
          <w:lang w:eastAsia="en-GB"/>
        </w:rPr>
        <w:t>Understand the significance of key writings and teachings.</w:t>
      </w:r>
    </w:p>
    <w:p w14:paraId="2F800927" w14:textId="722F2A29" w:rsidR="00BE060E" w:rsidRPr="00BE060E" w:rsidRDefault="00BE060E" w:rsidP="00FC5576">
      <w:pPr>
        <w:pStyle w:val="Normalbullets"/>
        <w:rPr>
          <w:lang w:eastAsia="en-GB"/>
        </w:rPr>
      </w:pPr>
      <w:r w:rsidRPr="00BE060E">
        <w:rPr>
          <w:lang w:eastAsia="en-GB"/>
        </w:rPr>
        <w:t>Understand and make connections between key teachings in rel</w:t>
      </w:r>
      <w:r w:rsidR="00FC5576">
        <w:rPr>
          <w:lang w:eastAsia="en-GB"/>
        </w:rPr>
        <w:t xml:space="preserve">igious and non-religious world </w:t>
      </w:r>
      <w:r w:rsidRPr="00BE060E">
        <w:rPr>
          <w:lang w:eastAsia="en-GB"/>
        </w:rPr>
        <w:t>views. Understand some of the ways in which believers interpret story and symbolism and use language and ritual to convey meaning.</w:t>
      </w:r>
    </w:p>
    <w:p w14:paraId="5DEBDEA7" w14:textId="77777777" w:rsidR="00BE060E" w:rsidRPr="00BE060E" w:rsidRDefault="00BE060E" w:rsidP="00FC5576">
      <w:pPr>
        <w:pStyle w:val="Normalbullets"/>
        <w:rPr>
          <w:lang w:eastAsia="en-GB"/>
        </w:rPr>
      </w:pPr>
      <w:r w:rsidRPr="00BE060E">
        <w:rPr>
          <w:lang w:eastAsia="en-GB"/>
        </w:rPr>
        <w:t xml:space="preserve">Reflect on links and comparisons </w:t>
      </w:r>
      <w:proofErr w:type="gramStart"/>
      <w:r w:rsidRPr="00BE060E">
        <w:rPr>
          <w:lang w:eastAsia="en-GB"/>
        </w:rPr>
        <w:t>between their own</w:t>
      </w:r>
      <w:proofErr w:type="gramEnd"/>
      <w:r w:rsidRPr="00BE060E">
        <w:rPr>
          <w:lang w:eastAsia="en-GB"/>
        </w:rPr>
        <w:t xml:space="preserve"> and others’ identity and experience.</w:t>
      </w:r>
    </w:p>
    <w:p w14:paraId="3CC9A36E" w14:textId="77777777" w:rsidR="00BE060E" w:rsidRPr="00BE060E" w:rsidRDefault="00BE060E" w:rsidP="00FC5576">
      <w:pPr>
        <w:pStyle w:val="Normalbullets"/>
        <w:rPr>
          <w:lang w:eastAsia="en-GB"/>
        </w:rPr>
      </w:pPr>
      <w:r w:rsidRPr="00BE060E">
        <w:rPr>
          <w:lang w:eastAsia="en-GB"/>
        </w:rPr>
        <w:t xml:space="preserve">Formulate questions </w:t>
      </w:r>
      <w:r w:rsidRPr="00BE060E">
        <w:rPr>
          <w:strike/>
          <w:lang w:eastAsia="en-GB"/>
        </w:rPr>
        <w:t>on</w:t>
      </w:r>
      <w:r w:rsidRPr="00BE060E">
        <w:rPr>
          <w:lang w:eastAsia="en-GB"/>
        </w:rPr>
        <w:t xml:space="preserve"> of meaning and purpose.</w:t>
      </w:r>
    </w:p>
    <w:p w14:paraId="103B1965" w14:textId="0E2A4AB5" w:rsidR="00FC5576" w:rsidRPr="00BE060E" w:rsidRDefault="00BE060E" w:rsidP="0084168E">
      <w:pPr>
        <w:pStyle w:val="Normalbullets"/>
        <w:rPr>
          <w:lang w:eastAsia="en-GB"/>
        </w:rPr>
      </w:pPr>
      <w:r w:rsidRPr="00BE060E">
        <w:rPr>
          <w:lang w:eastAsia="en-GB"/>
        </w:rPr>
        <w:t>Reflect on moral issues in their own lives, in relation to their understanding of religious and non-religious world views</w:t>
      </w:r>
      <w:r w:rsidR="00FC5576">
        <w:rPr>
          <w:lang w:eastAsia="en-GB"/>
        </w:rPr>
        <w:br/>
      </w:r>
    </w:p>
    <w:p w14:paraId="15BE2944" w14:textId="224FE3D5" w:rsidR="00BE060E" w:rsidRPr="00BE060E" w:rsidRDefault="00BE060E" w:rsidP="00FC5576">
      <w:pPr>
        <w:rPr>
          <w:lang w:eastAsia="en-GB"/>
        </w:rPr>
      </w:pPr>
      <w:r w:rsidRPr="00BE060E">
        <w:rPr>
          <w:lang w:eastAsia="en-GB"/>
        </w:rPr>
        <w:lastRenderedPageBreak/>
        <w:t>At the end of year 6 pupils will</w:t>
      </w:r>
    </w:p>
    <w:p w14:paraId="3B41D53E" w14:textId="77777777" w:rsidR="00BE060E" w:rsidRPr="00BE060E" w:rsidRDefault="00BE060E" w:rsidP="00FC5576">
      <w:pPr>
        <w:pStyle w:val="Normalbullets"/>
        <w:rPr>
          <w:lang w:eastAsia="en-GB"/>
        </w:rPr>
      </w:pPr>
      <w:r w:rsidRPr="00BE060E">
        <w:rPr>
          <w:lang w:eastAsia="en-GB"/>
        </w:rPr>
        <w:t>Understand the significance of key writings and teachings for the followers of religious and non-religious world views.</w:t>
      </w:r>
    </w:p>
    <w:p w14:paraId="679E868F" w14:textId="77777777" w:rsidR="00BE060E" w:rsidRPr="00BE060E" w:rsidRDefault="00BE060E" w:rsidP="00FC5576">
      <w:pPr>
        <w:pStyle w:val="Normalbullets"/>
        <w:rPr>
          <w:lang w:eastAsia="en-GB"/>
        </w:rPr>
      </w:pPr>
      <w:r w:rsidRPr="00BE060E">
        <w:rPr>
          <w:lang w:eastAsia="en-GB"/>
        </w:rPr>
        <w:t>Understand the significance of worship, rituals and values for the followers of religious and non-religious worldviews and make comparisons between the religions and beliefs studied.</w:t>
      </w:r>
    </w:p>
    <w:p w14:paraId="479D1063" w14:textId="77777777" w:rsidR="00BE060E" w:rsidRPr="00BE060E" w:rsidRDefault="00BE060E" w:rsidP="00FC5576">
      <w:pPr>
        <w:pStyle w:val="Normalbullets"/>
        <w:rPr>
          <w:lang w:eastAsia="en-GB"/>
        </w:rPr>
      </w:pPr>
      <w:r w:rsidRPr="00BE060E">
        <w:rPr>
          <w:lang w:eastAsia="en-GB"/>
        </w:rPr>
        <w:t>Explain how believers give meaning to symbols, story, language etc. and make some links between beliefs, practices and ways of expressing meaning.</w:t>
      </w:r>
    </w:p>
    <w:p w14:paraId="6F8A8A24" w14:textId="77777777" w:rsidR="00BE060E" w:rsidRPr="00BE060E" w:rsidRDefault="00BE060E" w:rsidP="00FC5576">
      <w:pPr>
        <w:pStyle w:val="Normalbullets"/>
        <w:rPr>
          <w:lang w:eastAsia="en-GB"/>
        </w:rPr>
      </w:pPr>
      <w:r w:rsidRPr="00BE060E">
        <w:rPr>
          <w:lang w:eastAsia="en-GB"/>
        </w:rPr>
        <w:t>Formulate questions on their own and others’ experiences and suggest some possible responses.</w:t>
      </w:r>
    </w:p>
    <w:p w14:paraId="30E281A9" w14:textId="77777777" w:rsidR="00BE060E" w:rsidRPr="00BE060E" w:rsidRDefault="00BE060E" w:rsidP="00FC5576">
      <w:pPr>
        <w:pStyle w:val="Normalbullets"/>
        <w:rPr>
          <w:lang w:eastAsia="en-GB"/>
        </w:rPr>
      </w:pPr>
      <w:r w:rsidRPr="00BE060E">
        <w:rPr>
          <w:lang w:eastAsia="en-GB"/>
        </w:rPr>
        <w:t>Reflect on some questions of meaning and purpose in their own lives and suggest some possible responses.</w:t>
      </w:r>
    </w:p>
    <w:p w14:paraId="7C951086" w14:textId="77777777" w:rsidR="00BE060E" w:rsidRPr="00BE060E" w:rsidRDefault="00BE060E" w:rsidP="00FC5576">
      <w:pPr>
        <w:pStyle w:val="Normalbullets"/>
        <w:rPr>
          <w:lang w:eastAsia="en-GB"/>
        </w:rPr>
      </w:pPr>
      <w:r w:rsidRPr="00BE060E">
        <w:rPr>
          <w:lang w:eastAsia="en-GB"/>
        </w:rPr>
        <w:t>Discuss moral questions, recognising that there are different views to be considered.</w:t>
      </w:r>
    </w:p>
    <w:p w14:paraId="7DA7E69A" w14:textId="77777777" w:rsidR="00BE060E" w:rsidRPr="00BE060E" w:rsidRDefault="00BE060E" w:rsidP="00FC5576">
      <w:pPr>
        <w:rPr>
          <w:lang w:eastAsia="en-GB"/>
        </w:rPr>
      </w:pPr>
    </w:p>
    <w:p w14:paraId="1108B2FC" w14:textId="77777777" w:rsidR="00FC5576" w:rsidRDefault="00BE060E" w:rsidP="005F2339">
      <w:pPr>
        <w:spacing w:line="240" w:lineRule="auto"/>
        <w:rPr>
          <w:rStyle w:val="Heading2Char"/>
        </w:rPr>
      </w:pPr>
      <w:r w:rsidRPr="00FC5576">
        <w:rPr>
          <w:rStyle w:val="Heading2Char"/>
        </w:rPr>
        <w:t>Key stage 3</w:t>
      </w:r>
    </w:p>
    <w:p w14:paraId="1416B0D9" w14:textId="1D3CEC09" w:rsidR="00FC5576" w:rsidRDefault="00BE060E" w:rsidP="00FC5576">
      <w:pPr>
        <w:rPr>
          <w:lang w:eastAsia="en-GB"/>
        </w:rPr>
      </w:pPr>
      <w:r w:rsidRPr="005F2339">
        <w:rPr>
          <w:lang w:eastAsia="en-GB"/>
        </w:rPr>
        <w:t>At the end of year 7 pupils will</w:t>
      </w:r>
    </w:p>
    <w:p w14:paraId="46441FA3" w14:textId="77777777" w:rsidR="00FC5576" w:rsidRDefault="00BE060E" w:rsidP="00FC5576">
      <w:pPr>
        <w:pStyle w:val="Normalbullets"/>
        <w:rPr>
          <w:lang w:eastAsia="en-GB"/>
        </w:rPr>
      </w:pPr>
      <w:r w:rsidRPr="005F2339">
        <w:rPr>
          <w:lang w:eastAsia="en-GB"/>
        </w:rPr>
        <w:t>Identify and explain the principal teachings and beliefs in the religious and non-religious world views studied and make some comparisons between different standpoints.</w:t>
      </w:r>
    </w:p>
    <w:p w14:paraId="1AAFC0B6" w14:textId="77777777" w:rsidR="00FC5576" w:rsidRDefault="00BE060E" w:rsidP="00FC5576">
      <w:pPr>
        <w:pStyle w:val="Normalbullets"/>
        <w:rPr>
          <w:lang w:eastAsia="en-GB"/>
        </w:rPr>
      </w:pPr>
      <w:r w:rsidRPr="005F2339">
        <w:rPr>
          <w:lang w:eastAsia="en-GB"/>
        </w:rPr>
        <w:t>Identify and explain</w:t>
      </w:r>
      <w:proofErr w:type="gramStart"/>
      <w:r w:rsidRPr="005F2339">
        <w:rPr>
          <w:lang w:eastAsia="en-GB"/>
        </w:rPr>
        <w:t>,</w:t>
      </w:r>
      <w:proofErr w:type="gramEnd"/>
      <w:r w:rsidRPr="005F2339">
        <w:rPr>
          <w:lang w:eastAsia="en-GB"/>
        </w:rPr>
        <w:t xml:space="preserve"> using correct technical vocabulary, the significant practices, people, places and objects of the religious and non-religious world views studied to form an understanding of each religion and belief as a whole and the diversity that exists within it.</w:t>
      </w:r>
    </w:p>
    <w:p w14:paraId="1D6ED0D4" w14:textId="77777777" w:rsidR="00FC5576" w:rsidRDefault="00BE060E" w:rsidP="00FC5576">
      <w:pPr>
        <w:pStyle w:val="Normalbullets"/>
        <w:rPr>
          <w:lang w:eastAsia="en-GB"/>
        </w:rPr>
      </w:pPr>
      <w:r w:rsidRPr="005F2339">
        <w:rPr>
          <w:lang w:eastAsia="en-GB"/>
        </w:rPr>
        <w:t xml:space="preserve">Explain the meanings of texts, language and symbols in relation to the key beliefs studied. </w:t>
      </w:r>
    </w:p>
    <w:p w14:paraId="0227B1A1" w14:textId="77777777" w:rsidR="00FC5576" w:rsidRDefault="00BE060E" w:rsidP="00FC5576">
      <w:pPr>
        <w:pStyle w:val="Normalbullets"/>
        <w:rPr>
          <w:lang w:eastAsia="en-GB"/>
        </w:rPr>
      </w:pPr>
      <w:r w:rsidRPr="005F2339">
        <w:rPr>
          <w:lang w:eastAsia="en-GB"/>
        </w:rPr>
        <w:t>Reflect on the relevance of religious and non-religious world views in developing their understanding of themselves and their experiences</w:t>
      </w:r>
    </w:p>
    <w:p w14:paraId="1D73FE18" w14:textId="77777777" w:rsidR="00FC5576" w:rsidRDefault="00BE060E" w:rsidP="00FC5576">
      <w:pPr>
        <w:pStyle w:val="Normalbullets"/>
        <w:rPr>
          <w:lang w:eastAsia="en-GB"/>
        </w:rPr>
      </w:pPr>
      <w:r w:rsidRPr="005F2339">
        <w:rPr>
          <w:lang w:eastAsia="en-GB"/>
        </w:rPr>
        <w:t>Formulate questions and give answers on meaning and significance in relation to teachings and practices.</w:t>
      </w:r>
    </w:p>
    <w:p w14:paraId="3A704E14" w14:textId="5C1FB7B8" w:rsidR="00FC5576" w:rsidRDefault="00BE060E" w:rsidP="00FC5576">
      <w:pPr>
        <w:pStyle w:val="Normalbullets"/>
        <w:rPr>
          <w:lang w:eastAsia="en-GB"/>
        </w:rPr>
      </w:pPr>
      <w:r w:rsidRPr="005F2339">
        <w:rPr>
          <w:lang w:eastAsia="en-GB"/>
        </w:rPr>
        <w:t>Articulate their understanding of moral issues, giving reasons for their own views.</w:t>
      </w:r>
    </w:p>
    <w:p w14:paraId="45696B30" w14:textId="602D06F2" w:rsidR="00BE060E" w:rsidRPr="005F2339" w:rsidRDefault="00BE060E" w:rsidP="00FC5576">
      <w:pPr>
        <w:rPr>
          <w:lang w:eastAsia="en-GB"/>
        </w:rPr>
      </w:pPr>
      <w:r w:rsidRPr="005F2339">
        <w:rPr>
          <w:lang w:eastAsia="en-GB"/>
        </w:rPr>
        <w:t>At the end of year 8 pupils will</w:t>
      </w:r>
    </w:p>
    <w:p w14:paraId="7841DF69" w14:textId="77777777" w:rsidR="00BE060E" w:rsidRPr="00BE060E" w:rsidRDefault="00BE060E" w:rsidP="00FC5576">
      <w:pPr>
        <w:pStyle w:val="Normalbullets"/>
        <w:rPr>
          <w:lang w:eastAsia="en-GB"/>
        </w:rPr>
      </w:pPr>
      <w:r w:rsidRPr="00BE060E">
        <w:rPr>
          <w:lang w:eastAsia="en-GB"/>
        </w:rPr>
        <w:lastRenderedPageBreak/>
        <w:t>Understand key teachings and beliefs in relation to the sources of authority within religious and non-religious world views and make contrasts and comparisons between them.</w:t>
      </w:r>
    </w:p>
    <w:p w14:paraId="1224AA38" w14:textId="77777777" w:rsidR="00BE060E" w:rsidRPr="00BE060E" w:rsidRDefault="00BE060E" w:rsidP="00FC5576">
      <w:pPr>
        <w:pStyle w:val="Normalbullets"/>
        <w:rPr>
          <w:lang w:eastAsia="en-GB"/>
        </w:rPr>
      </w:pPr>
      <w:r w:rsidRPr="00BE060E">
        <w:rPr>
          <w:lang w:eastAsia="en-GB"/>
        </w:rPr>
        <w:t>Place believers' practices and lifestyles within their religious, philosophical, historical, cultural and social context.</w:t>
      </w:r>
    </w:p>
    <w:p w14:paraId="23A2EF8D" w14:textId="77777777" w:rsidR="00BE060E" w:rsidRPr="00BE060E" w:rsidRDefault="00BE060E" w:rsidP="00FC5576">
      <w:pPr>
        <w:pStyle w:val="Normalbullets"/>
        <w:rPr>
          <w:lang w:eastAsia="en-GB"/>
        </w:rPr>
      </w:pPr>
      <w:r w:rsidRPr="00BE060E">
        <w:rPr>
          <w:lang w:eastAsia="en-GB"/>
        </w:rPr>
        <w:t>Explain the meanings of a variety of texts, language, symbols in relation to key beliefs and practices, using appropriate religious vocabulary.</w:t>
      </w:r>
    </w:p>
    <w:p w14:paraId="3CCCB975" w14:textId="77777777" w:rsidR="00BE060E" w:rsidRPr="00BE060E" w:rsidRDefault="00BE060E" w:rsidP="00FC5576">
      <w:pPr>
        <w:pStyle w:val="Normalbullets"/>
        <w:rPr>
          <w:lang w:eastAsia="en-GB"/>
        </w:rPr>
      </w:pPr>
      <w:r w:rsidRPr="00BE060E">
        <w:rPr>
          <w:lang w:eastAsia="en-GB"/>
        </w:rPr>
        <w:t>Evaluate the relevance of religious teachings and practices in developing an informed understanding of themselves, their communities and the world in which they live.</w:t>
      </w:r>
    </w:p>
    <w:p w14:paraId="14F3910D" w14:textId="77777777" w:rsidR="00BE060E" w:rsidRPr="00BE060E" w:rsidRDefault="00BE060E" w:rsidP="00FC5576">
      <w:pPr>
        <w:pStyle w:val="Normalbullets"/>
        <w:rPr>
          <w:lang w:eastAsia="en-GB"/>
        </w:rPr>
      </w:pPr>
      <w:r w:rsidRPr="00BE060E">
        <w:rPr>
          <w:lang w:eastAsia="en-GB"/>
        </w:rPr>
        <w:t>Articulate the ways in which religious and non-religious world views affect understanding of life and its significance and give their own standpoint.</w:t>
      </w:r>
    </w:p>
    <w:p w14:paraId="7BD7C2D4" w14:textId="77777777" w:rsidR="00FC5576" w:rsidRDefault="00BE060E" w:rsidP="00FC5576">
      <w:pPr>
        <w:pStyle w:val="Normalbullets"/>
        <w:rPr>
          <w:lang w:eastAsia="en-GB"/>
        </w:rPr>
      </w:pPr>
      <w:r w:rsidRPr="00BE060E">
        <w:rPr>
          <w:lang w:eastAsia="en-GB"/>
        </w:rPr>
        <w:t>Reflect on and evaluate others’ values and attitudes in developing their own.</w:t>
      </w:r>
    </w:p>
    <w:p w14:paraId="44E3E11C" w14:textId="77777777" w:rsidR="00FC5576" w:rsidRDefault="00FC5576" w:rsidP="00FC5576">
      <w:pPr>
        <w:rPr>
          <w:lang w:eastAsia="en-GB"/>
        </w:rPr>
      </w:pPr>
    </w:p>
    <w:p w14:paraId="55A99F49" w14:textId="27F494D6" w:rsidR="00BE060E" w:rsidRDefault="00BE060E" w:rsidP="00FC5576">
      <w:pPr>
        <w:pStyle w:val="Heading2"/>
      </w:pPr>
      <w:r w:rsidRPr="009C57AD">
        <w:t>Key stage 4</w:t>
      </w:r>
    </w:p>
    <w:p w14:paraId="007D42DE" w14:textId="22F24B3C" w:rsidR="00BE060E" w:rsidRDefault="00BE060E" w:rsidP="00FC5576">
      <w:pPr>
        <w:rPr>
          <w:lang w:eastAsia="en-GB"/>
        </w:rPr>
      </w:pPr>
      <w:r w:rsidRPr="00BE060E">
        <w:rPr>
          <w:lang w:eastAsia="en-GB"/>
        </w:rPr>
        <w:t>At the</w:t>
      </w:r>
      <w:r w:rsidR="009C57AD">
        <w:rPr>
          <w:lang w:eastAsia="en-GB"/>
        </w:rPr>
        <w:t xml:space="preserve"> end of key stage 4 pupils will</w:t>
      </w:r>
    </w:p>
    <w:p w14:paraId="607B0215" w14:textId="77777777" w:rsidR="00BE060E" w:rsidRPr="00BE060E" w:rsidRDefault="00BE060E" w:rsidP="00FC5576">
      <w:pPr>
        <w:pStyle w:val="Normalbullets"/>
        <w:rPr>
          <w:lang w:eastAsia="en-GB"/>
        </w:rPr>
      </w:pPr>
      <w:r w:rsidRPr="00BE060E">
        <w:rPr>
          <w:lang w:eastAsia="en-GB"/>
        </w:rPr>
        <w:t>Demonstrate a coherent understanding of teachings and beliefs and how these relate to people's experiences.</w:t>
      </w:r>
    </w:p>
    <w:p w14:paraId="6A0BCBC0" w14:textId="77777777" w:rsidR="00BE060E" w:rsidRPr="00BE060E" w:rsidRDefault="00BE060E" w:rsidP="00FC5576">
      <w:pPr>
        <w:pStyle w:val="Normalbullets"/>
        <w:rPr>
          <w:lang w:eastAsia="en-GB"/>
        </w:rPr>
      </w:pPr>
      <w:r w:rsidRPr="00BE060E">
        <w:rPr>
          <w:lang w:eastAsia="en-GB"/>
        </w:rPr>
        <w:t>Explain the unity and diversity which exists within and between religious and non-religious world views and understand the contemporary relevance of religion and beliefs in the lives of individuals and communities.</w:t>
      </w:r>
    </w:p>
    <w:p w14:paraId="61946E2C" w14:textId="77777777" w:rsidR="00BE060E" w:rsidRPr="00BE060E" w:rsidRDefault="00BE060E" w:rsidP="00FC5576">
      <w:pPr>
        <w:pStyle w:val="Normalbullets"/>
        <w:rPr>
          <w:lang w:eastAsia="en-GB"/>
        </w:rPr>
      </w:pPr>
      <w:r w:rsidRPr="00BE060E">
        <w:rPr>
          <w:lang w:eastAsia="en-GB"/>
        </w:rPr>
        <w:t>Recognise ways of expressing meaning within religious and non-religious world views and recognise and explain varieties of interpretation of textual and other sources.</w:t>
      </w:r>
    </w:p>
    <w:p w14:paraId="16537DA1" w14:textId="77777777" w:rsidR="00BE060E" w:rsidRPr="00BE060E" w:rsidRDefault="00BE060E" w:rsidP="00FC5576">
      <w:pPr>
        <w:pStyle w:val="Normalbullets"/>
        <w:rPr>
          <w:lang w:eastAsia="en-GB"/>
        </w:rPr>
      </w:pPr>
      <w:r w:rsidRPr="00BE060E">
        <w:rPr>
          <w:lang w:eastAsia="en-GB"/>
        </w:rPr>
        <w:t>Reflect on the ways in which religious and non-religious world views provide a holistic basis for interpreting questions of identity and experience for their followers.</w:t>
      </w:r>
    </w:p>
    <w:p w14:paraId="1C0755B1" w14:textId="77777777" w:rsidR="00BE060E" w:rsidRPr="00BE060E" w:rsidRDefault="00BE060E" w:rsidP="00FC5576">
      <w:pPr>
        <w:pStyle w:val="Normalbullets"/>
        <w:rPr>
          <w:lang w:eastAsia="en-GB"/>
        </w:rPr>
      </w:pPr>
      <w:r w:rsidRPr="00BE060E">
        <w:rPr>
          <w:lang w:eastAsia="en-GB"/>
        </w:rPr>
        <w:t>Articulate in-depth questions about the meaning and significance of life.</w:t>
      </w:r>
    </w:p>
    <w:p w14:paraId="606F36B9" w14:textId="77777777" w:rsidR="00BE060E" w:rsidRPr="00BE060E" w:rsidRDefault="00BE060E" w:rsidP="00FC5576">
      <w:pPr>
        <w:pStyle w:val="Normalbullets"/>
        <w:rPr>
          <w:lang w:eastAsia="en-GB"/>
        </w:rPr>
      </w:pPr>
      <w:r w:rsidRPr="00BE060E">
        <w:rPr>
          <w:lang w:eastAsia="en-GB"/>
        </w:rPr>
        <w:t>Relate moral principles to religious and non-religious world views and evaluate their significance in considering and developing their own views.</w:t>
      </w:r>
    </w:p>
    <w:p w14:paraId="0D12F8E9" w14:textId="507DE87A" w:rsidR="009E35FC" w:rsidRPr="001C6099" w:rsidRDefault="009E35FC" w:rsidP="009D4988">
      <w:pPr>
        <w:rPr>
          <w:color w:val="000000" w:themeColor="text1"/>
        </w:rPr>
      </w:pPr>
      <w:r w:rsidRPr="001C6099">
        <w:rPr>
          <w:color w:val="000000" w:themeColor="text1"/>
          <w:lang w:eastAsia="en-GB"/>
        </w:rPr>
        <w:t>Additional, non-statutory</w:t>
      </w:r>
      <w:r w:rsidR="004F2E29" w:rsidRPr="001C6099">
        <w:rPr>
          <w:color w:val="000000" w:themeColor="text1"/>
          <w:lang w:eastAsia="en-GB"/>
        </w:rPr>
        <w:t>,</w:t>
      </w:r>
      <w:r w:rsidRPr="001C6099">
        <w:rPr>
          <w:color w:val="000000" w:themeColor="text1"/>
          <w:lang w:eastAsia="en-GB"/>
        </w:rPr>
        <w:t xml:space="preserve"> guidance will be available to schools to exemplify </w:t>
      </w:r>
      <w:r w:rsidR="004F2E29" w:rsidRPr="001C6099">
        <w:rPr>
          <w:color w:val="000000" w:themeColor="text1"/>
          <w:lang w:eastAsia="en-GB"/>
        </w:rPr>
        <w:t>the ways in which the key performance indicators can be us</w:t>
      </w:r>
      <w:r w:rsidR="00FC5576" w:rsidRPr="001C6099">
        <w:rPr>
          <w:color w:val="000000" w:themeColor="text1"/>
          <w:lang w:eastAsia="en-GB"/>
        </w:rPr>
        <w:t>ed with the programme of study</w:t>
      </w:r>
      <w:r w:rsidR="001C6099" w:rsidRPr="001C6099">
        <w:rPr>
          <w:color w:val="000000" w:themeColor="text1"/>
          <w:lang w:eastAsia="en-GB"/>
        </w:rPr>
        <w:t xml:space="preserve">. </w:t>
      </w:r>
      <w:proofErr w:type="gramStart"/>
      <w:r w:rsidR="001C6099" w:rsidRPr="001C6099">
        <w:rPr>
          <w:color w:val="000000" w:themeColor="text1"/>
          <w:lang w:eastAsia="en-GB"/>
        </w:rPr>
        <w:t>D</w:t>
      </w:r>
      <w:r w:rsidR="00D6082F" w:rsidRPr="001C6099">
        <w:rPr>
          <w:color w:val="000000" w:themeColor="text1"/>
          <w:lang w:eastAsia="en-GB"/>
        </w:rPr>
        <w:t>eep questions to ensure a coherent and progressive conceptual understanding of religions and beliefs.</w:t>
      </w:r>
      <w:proofErr w:type="gramEnd"/>
    </w:p>
    <w:p w14:paraId="20044D56" w14:textId="77777777" w:rsidR="005F7EC7" w:rsidRDefault="005F7EC7" w:rsidP="00B50A2D"/>
    <w:p w14:paraId="6017AFC9" w14:textId="77777777" w:rsidR="005F7EC7" w:rsidRDefault="005F7EC7" w:rsidP="00B50A2D">
      <w:pPr>
        <w:sectPr w:rsidR="005F7EC7" w:rsidSect="00B93D67">
          <w:footerReference w:type="default" r:id="rId14"/>
          <w:pgSz w:w="11906" w:h="16838"/>
          <w:pgMar w:top="1440" w:right="1440" w:bottom="1276" w:left="1440" w:header="709" w:footer="709" w:gutter="0"/>
          <w:cols w:space="708"/>
          <w:docGrid w:linePitch="360"/>
        </w:sectPr>
      </w:pPr>
    </w:p>
    <w:p w14:paraId="3E1363C6" w14:textId="60C1FCFA" w:rsidR="009E35FC" w:rsidRPr="009E35FC" w:rsidRDefault="009E35FC" w:rsidP="009E35FC">
      <w:pPr>
        <w:rPr>
          <w:rFonts w:asciiTheme="minorHAnsi" w:hAnsiTheme="minorHAnsi"/>
          <w:sz w:val="28"/>
          <w:szCs w:val="28"/>
        </w:rPr>
      </w:pPr>
    </w:p>
    <w:sectPr w:rsidR="009E35FC" w:rsidRPr="009E35FC" w:rsidSect="009E35FC">
      <w:footerReference w:type="default" r:id="rId15"/>
      <w:pgSz w:w="11906" w:h="16838"/>
      <w:pgMar w:top="1440" w:right="1440" w:bottom="1276"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1AF0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B6065" w14:textId="77777777" w:rsidR="006F2ACE" w:rsidRDefault="006F2ACE" w:rsidP="00B50A2D">
      <w:r>
        <w:separator/>
      </w:r>
    </w:p>
  </w:endnote>
  <w:endnote w:type="continuationSeparator" w:id="0">
    <w:p w14:paraId="6D73E515" w14:textId="77777777" w:rsidR="006F2ACE" w:rsidRDefault="006F2ACE" w:rsidP="00B50A2D">
      <w:r>
        <w:continuationSeparator/>
      </w:r>
    </w:p>
  </w:endnote>
  <w:endnote w:id="1">
    <w:p w14:paraId="46D01BB1" w14:textId="11C41663" w:rsidR="004F2E29" w:rsidRPr="00D8204F" w:rsidRDefault="004F2E29" w:rsidP="00B50A2D">
      <w:pPr>
        <w:pStyle w:val="EndnoteText"/>
      </w:pPr>
      <w:r w:rsidRPr="00D8204F">
        <w:rPr>
          <w:rStyle w:val="EndnoteReference"/>
          <w:i/>
        </w:rPr>
        <w:endnoteRef/>
      </w:r>
      <w:r>
        <w:t xml:space="preserve"> </w:t>
      </w:r>
      <w:hyperlink r:id="rId1" w:history="1">
        <w:r w:rsidRPr="004B18B4">
          <w:rPr>
            <w:rStyle w:val="Hyperlink"/>
          </w:rPr>
          <w:t>www.gov.uk/government/uploads/system/uploads/attachment_data/file/190260/DCSF-00114-2010.pdf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ato Black">
    <w:altName w:val="Lato Black"/>
    <w:panose1 w:val="00000000000000000000"/>
    <w:charset w:val="00"/>
    <w:family w:val="swiss"/>
    <w:notTrueType/>
    <w:pitch w:val="default"/>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025286"/>
      <w:docPartObj>
        <w:docPartGallery w:val="Page Numbers (Bottom of Page)"/>
        <w:docPartUnique/>
      </w:docPartObj>
    </w:sdtPr>
    <w:sdtEndPr>
      <w:rPr>
        <w:noProof/>
      </w:rPr>
    </w:sdtEndPr>
    <w:sdtContent>
      <w:p w14:paraId="2A2270B1" w14:textId="5474C2DC" w:rsidR="004F2E29" w:rsidRPr="00305BF2" w:rsidRDefault="004F2E29" w:rsidP="00B50A2D">
        <w:pPr>
          <w:pStyle w:val="Footer"/>
          <w:rPr>
            <w:sz w:val="16"/>
            <w:szCs w:val="16"/>
          </w:rPr>
        </w:pPr>
      </w:p>
      <w:p w14:paraId="2D243D5B" w14:textId="5C9B2B96" w:rsidR="004F2E29" w:rsidRDefault="00305BF2" w:rsidP="00B50A2D">
        <w:pPr>
          <w:pStyle w:val="Footer"/>
          <w:rPr>
            <w:noProof/>
          </w:rPr>
        </w:pPr>
        <w:r w:rsidRPr="00305BF2">
          <w:rPr>
            <w:sz w:val="16"/>
            <w:szCs w:val="16"/>
          </w:rPr>
          <w:fldChar w:fldCharType="begin"/>
        </w:r>
        <w:r w:rsidRPr="00305BF2">
          <w:rPr>
            <w:sz w:val="16"/>
            <w:szCs w:val="16"/>
          </w:rPr>
          <w:instrText xml:space="preserve"> FILENAME \* MERGEFORMAT </w:instrText>
        </w:r>
        <w:r w:rsidRPr="00305BF2">
          <w:rPr>
            <w:sz w:val="16"/>
            <w:szCs w:val="16"/>
          </w:rPr>
          <w:fldChar w:fldCharType="separate"/>
        </w:r>
        <w:r w:rsidR="00986451">
          <w:rPr>
            <w:noProof/>
            <w:sz w:val="16"/>
            <w:szCs w:val="16"/>
          </w:rPr>
          <w:t>Bradford Agreed Syllabus DJB 20-7-2016GC21 7 2016</w:t>
        </w:r>
        <w:r w:rsidRPr="00305BF2">
          <w:rPr>
            <w:noProof/>
            <w:sz w:val="16"/>
            <w:szCs w:val="16"/>
          </w:rPr>
          <w:fldChar w:fldCharType="end"/>
        </w:r>
        <w:r w:rsidR="004F2E29" w:rsidRPr="00305BF2">
          <w:rPr>
            <w:sz w:val="16"/>
            <w:szCs w:val="16"/>
          </w:rPr>
          <w:tab/>
        </w:r>
        <w:r w:rsidR="004F2E29">
          <w:tab/>
        </w:r>
        <w:r w:rsidR="004F2E29">
          <w:fldChar w:fldCharType="begin"/>
        </w:r>
        <w:r w:rsidR="004F2E29">
          <w:instrText xml:space="preserve"> PAGE   \* MERGEFORMAT </w:instrText>
        </w:r>
        <w:r w:rsidR="004F2E29">
          <w:fldChar w:fldCharType="separate"/>
        </w:r>
        <w:r w:rsidR="00EF6ADB">
          <w:rPr>
            <w:noProof/>
          </w:rPr>
          <w:t>3</w:t>
        </w:r>
        <w:r w:rsidR="004F2E29">
          <w:rPr>
            <w:noProof/>
          </w:rPr>
          <w:fldChar w:fldCharType="end"/>
        </w:r>
        <w:r w:rsidR="004F2E29">
          <w:rPr>
            <w:noProof/>
          </w:rPr>
          <w:t>/</w:t>
        </w:r>
        <w:r w:rsidR="004F2E29">
          <w:rPr>
            <w:noProof/>
          </w:rPr>
          <w:fldChar w:fldCharType="begin"/>
        </w:r>
        <w:r w:rsidR="004F2E29">
          <w:rPr>
            <w:noProof/>
          </w:rPr>
          <w:instrText xml:space="preserve"> NUMPAGES   \* MERGEFORMAT </w:instrText>
        </w:r>
        <w:r w:rsidR="004F2E29">
          <w:rPr>
            <w:noProof/>
          </w:rPr>
          <w:fldChar w:fldCharType="separate"/>
        </w:r>
        <w:r w:rsidR="00EF6ADB">
          <w:rPr>
            <w:noProof/>
          </w:rPr>
          <w:t>17</w:t>
        </w:r>
        <w:r w:rsidR="004F2E29">
          <w:rPr>
            <w:noProof/>
          </w:rPr>
          <w:fldChar w:fldCharType="end"/>
        </w:r>
      </w:p>
    </w:sdtContent>
  </w:sdt>
  <w:p w14:paraId="11A38237" w14:textId="16073260" w:rsidR="004F2E29" w:rsidRPr="00DF3935" w:rsidRDefault="004F2E29" w:rsidP="00B50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072176"/>
      <w:docPartObj>
        <w:docPartGallery w:val="Page Numbers (Bottom of Page)"/>
        <w:docPartUnique/>
      </w:docPartObj>
    </w:sdtPr>
    <w:sdtEndPr>
      <w:rPr>
        <w:noProof/>
      </w:rPr>
    </w:sdtEndPr>
    <w:sdtContent>
      <w:p w14:paraId="407C100A" w14:textId="1873F24B" w:rsidR="004F2E29" w:rsidRDefault="00EF6ADB" w:rsidP="00B50A2D">
        <w:pPr>
          <w:pStyle w:val="Footer"/>
        </w:pPr>
        <w:r>
          <w:fldChar w:fldCharType="begin"/>
        </w:r>
        <w:r>
          <w:instrText xml:space="preserve"> FILENAME \* MERGEFORMAT </w:instrText>
        </w:r>
        <w:r>
          <w:fldChar w:fldCharType="separate"/>
        </w:r>
        <w:r w:rsidR="00986451">
          <w:rPr>
            <w:noProof/>
          </w:rPr>
          <w:t>Bradford Agreed Syllabus DJB 20-7-2016GC21 7 2016</w:t>
        </w:r>
        <w:r>
          <w:rPr>
            <w:noProof/>
          </w:rPr>
          <w:fldChar w:fldCharType="end"/>
        </w:r>
        <w:r w:rsidR="004F2E29">
          <w:tab/>
        </w:r>
        <w:r w:rsidR="004F2E29">
          <w:tab/>
        </w:r>
        <w:r w:rsidR="004F2E29">
          <w:fldChar w:fldCharType="begin"/>
        </w:r>
        <w:r w:rsidR="004F2E29">
          <w:instrText xml:space="preserve"> PAGE   \* MERGEFORMAT </w:instrText>
        </w:r>
        <w:r w:rsidR="004F2E29">
          <w:fldChar w:fldCharType="separate"/>
        </w:r>
        <w:r>
          <w:rPr>
            <w:noProof/>
          </w:rPr>
          <w:t>17</w:t>
        </w:r>
        <w:r w:rsidR="004F2E29">
          <w:rPr>
            <w:noProof/>
          </w:rPr>
          <w:fldChar w:fldCharType="end"/>
        </w:r>
        <w:r w:rsidR="004F2E29">
          <w:rPr>
            <w:noProof/>
          </w:rPr>
          <w:t>/</w:t>
        </w:r>
        <w:r w:rsidR="004F2E29">
          <w:rPr>
            <w:noProof/>
          </w:rPr>
          <w:fldChar w:fldCharType="begin"/>
        </w:r>
        <w:r w:rsidR="004F2E29">
          <w:rPr>
            <w:noProof/>
          </w:rPr>
          <w:instrText xml:space="preserve"> NUMPAGES   \* MERGEFORMAT </w:instrText>
        </w:r>
        <w:r w:rsidR="004F2E29">
          <w:rPr>
            <w:noProof/>
          </w:rPr>
          <w:fldChar w:fldCharType="separate"/>
        </w:r>
        <w:r>
          <w:rPr>
            <w:noProof/>
          </w:rPr>
          <w:t>17</w:t>
        </w:r>
        <w:r w:rsidR="004F2E29">
          <w:rPr>
            <w:noProof/>
          </w:rPr>
          <w:fldChar w:fldCharType="end"/>
        </w:r>
      </w:p>
    </w:sdtContent>
  </w:sdt>
  <w:p w14:paraId="72802CC4" w14:textId="77777777" w:rsidR="004F2E29" w:rsidRPr="00DF3935" w:rsidRDefault="004F2E29" w:rsidP="00B50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D3547" w14:textId="77777777" w:rsidR="006F2ACE" w:rsidRDefault="006F2ACE" w:rsidP="00B50A2D">
      <w:r>
        <w:separator/>
      </w:r>
    </w:p>
  </w:footnote>
  <w:footnote w:type="continuationSeparator" w:id="0">
    <w:p w14:paraId="598B4E49" w14:textId="77777777" w:rsidR="006F2ACE" w:rsidRDefault="006F2ACE" w:rsidP="00B50A2D">
      <w:r>
        <w:continuationSeparator/>
      </w:r>
    </w:p>
  </w:footnote>
  <w:footnote w:id="1">
    <w:p w14:paraId="793157EB" w14:textId="77777777" w:rsidR="00986451" w:rsidRPr="00BE060E" w:rsidRDefault="00986451" w:rsidP="00986451">
      <w:r>
        <w:rPr>
          <w:rStyle w:val="FootnoteReference"/>
        </w:rPr>
        <w:footnoteRef/>
      </w:r>
      <w:r>
        <w:t xml:space="preserve"> </w:t>
      </w:r>
      <w:r w:rsidRPr="00986451">
        <w:rPr>
          <w:sz w:val="22"/>
        </w:rPr>
        <w:t>Other worldviews is taken to mean beliefs, arguments or philosophies that approach questions of meaning and purpose without reference to belief in a deity. This may include a structured, named philosophy such as Humanism, or a more general argument or approach relevant to the questions studied.</w:t>
      </w:r>
    </w:p>
    <w:p w14:paraId="63928283" w14:textId="21168D24" w:rsidR="00986451" w:rsidRDefault="00986451">
      <w:pPr>
        <w:pStyle w:val="FootnoteText"/>
      </w:pPr>
    </w:p>
  </w:footnote>
  <w:footnote w:id="2">
    <w:p w14:paraId="4CDAD799" w14:textId="77777777" w:rsidR="004F2E29" w:rsidRPr="00B50A2D" w:rsidRDefault="004F2E29" w:rsidP="00B50A2D">
      <w:pPr>
        <w:pStyle w:val="FootnoteText"/>
        <w:rPr>
          <w:sz w:val="22"/>
        </w:rPr>
      </w:pPr>
      <w:r w:rsidRPr="00B50A2D">
        <w:rPr>
          <w:rStyle w:val="FootnoteReference"/>
          <w:sz w:val="22"/>
        </w:rPr>
        <w:footnoteRef/>
      </w:r>
      <w:r w:rsidRPr="00B50A2D">
        <w:rPr>
          <w:sz w:val="22"/>
        </w:rPr>
        <w:t xml:space="preserve"> Adam </w:t>
      </w:r>
      <w:proofErr w:type="spellStart"/>
      <w:r w:rsidRPr="00B50A2D">
        <w:rPr>
          <w:sz w:val="22"/>
        </w:rPr>
        <w:t>Dinham</w:t>
      </w:r>
      <w:proofErr w:type="spellEnd"/>
      <w:r w:rsidRPr="00B50A2D">
        <w:rPr>
          <w:sz w:val="22"/>
        </w:rPr>
        <w:t>, ‘Religious literacy: contesting and idea practice’ RE today Autumn 2015</w:t>
      </w:r>
    </w:p>
  </w:footnote>
  <w:footnote w:id="3">
    <w:p w14:paraId="028DE69F" w14:textId="4A09072B" w:rsidR="004F2E29" w:rsidRPr="00032F05" w:rsidRDefault="004F2E29" w:rsidP="00B50A2D">
      <w:r w:rsidRPr="00032F05">
        <w:rPr>
          <w:rStyle w:val="FootnoteReference"/>
          <w:i/>
          <w:sz w:val="20"/>
          <w:szCs w:val="20"/>
        </w:rPr>
        <w:footnoteRef/>
      </w:r>
      <w:r>
        <w:t xml:space="preserve"> </w:t>
      </w:r>
      <w:r w:rsidRPr="00032F05">
        <w:t>National Curriculum in England: Framework Docu</w:t>
      </w:r>
      <w:r>
        <w:t xml:space="preserve">ment, </w:t>
      </w:r>
      <w:proofErr w:type="spellStart"/>
      <w:r>
        <w:t>DfE</w:t>
      </w:r>
      <w:proofErr w:type="spellEnd"/>
      <w:r>
        <w:t>, September 2013, p.4</w:t>
      </w:r>
    </w:p>
    <w:p w14:paraId="18D513AB" w14:textId="77777777" w:rsidR="004F2E29" w:rsidRDefault="004F2E29" w:rsidP="00B50A2D">
      <w:pPr>
        <w:pStyle w:val="FootnoteText"/>
      </w:pPr>
    </w:p>
  </w:footnote>
  <w:footnote w:id="4">
    <w:p w14:paraId="4160398D" w14:textId="0A3364AA" w:rsidR="004F2E29" w:rsidRDefault="004F2E29" w:rsidP="00B50A2D">
      <w:pPr>
        <w:pStyle w:val="FootnoteText"/>
      </w:pPr>
      <w:r w:rsidRPr="00032F05">
        <w:rPr>
          <w:rStyle w:val="FootnoteReference"/>
          <w:i/>
        </w:rPr>
        <w:footnoteRef/>
      </w:r>
      <w:r w:rsidRPr="00032F05">
        <w:t xml:space="preserve"> Religious Education – Realising the Potential, Ofsted 2013</w:t>
      </w:r>
    </w:p>
    <w:p w14:paraId="70A98919" w14:textId="77777777" w:rsidR="004F2E29" w:rsidRPr="00032F05" w:rsidRDefault="004F2E29" w:rsidP="00B50A2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B124D8"/>
    <w:multiLevelType w:val="hybridMultilevel"/>
    <w:tmpl w:val="4114A2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F265D"/>
    <w:multiLevelType w:val="hybridMultilevel"/>
    <w:tmpl w:val="C9240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60508E"/>
    <w:multiLevelType w:val="hybridMultilevel"/>
    <w:tmpl w:val="5712E72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nsid w:val="1D531E05"/>
    <w:multiLevelType w:val="hybridMultilevel"/>
    <w:tmpl w:val="E8165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D40FCC"/>
    <w:multiLevelType w:val="hybridMultilevel"/>
    <w:tmpl w:val="7FB02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8D072AD"/>
    <w:multiLevelType w:val="hybridMultilevel"/>
    <w:tmpl w:val="64CC4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BE34BC2"/>
    <w:multiLevelType w:val="hybridMultilevel"/>
    <w:tmpl w:val="8BEC6E3A"/>
    <w:lvl w:ilvl="0" w:tplc="41BAD1F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212345"/>
    <w:multiLevelType w:val="hybridMultilevel"/>
    <w:tmpl w:val="9814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F1659"/>
    <w:multiLevelType w:val="hybridMultilevel"/>
    <w:tmpl w:val="30FC8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F084E58"/>
    <w:multiLevelType w:val="hybridMultilevel"/>
    <w:tmpl w:val="8216F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6016550"/>
    <w:multiLevelType w:val="hybridMultilevel"/>
    <w:tmpl w:val="0C4AF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9D70C91"/>
    <w:multiLevelType w:val="hybridMultilevel"/>
    <w:tmpl w:val="93A2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484D6D"/>
    <w:multiLevelType w:val="multilevel"/>
    <w:tmpl w:val="16D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3E2390"/>
    <w:multiLevelType w:val="hybridMultilevel"/>
    <w:tmpl w:val="16CA8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171BFC"/>
    <w:multiLevelType w:val="hybridMultilevel"/>
    <w:tmpl w:val="945293E0"/>
    <w:lvl w:ilvl="0" w:tplc="9AA090B0">
      <w:start w:val="1"/>
      <w:numFmt w:val="bullet"/>
      <w:pStyle w:val="Norm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726005"/>
    <w:multiLevelType w:val="hybridMultilevel"/>
    <w:tmpl w:val="B3A42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BA435F"/>
    <w:multiLevelType w:val="hybridMultilevel"/>
    <w:tmpl w:val="BF22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102C78"/>
    <w:multiLevelType w:val="hybridMultilevel"/>
    <w:tmpl w:val="2CD0B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17F346A"/>
    <w:multiLevelType w:val="hybridMultilevel"/>
    <w:tmpl w:val="FD681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6B6106D"/>
    <w:multiLevelType w:val="multilevel"/>
    <w:tmpl w:val="B6B2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730435"/>
    <w:multiLevelType w:val="hybridMultilevel"/>
    <w:tmpl w:val="4C301F3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6DBF046A"/>
    <w:multiLevelType w:val="hybridMultilevel"/>
    <w:tmpl w:val="100AA81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6EAF7599"/>
    <w:multiLevelType w:val="hybridMultilevel"/>
    <w:tmpl w:val="6CB6F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30845B1"/>
    <w:multiLevelType w:val="multilevel"/>
    <w:tmpl w:val="ACF4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8A1E91"/>
    <w:multiLevelType w:val="hybridMultilevel"/>
    <w:tmpl w:val="9DC8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97329C"/>
    <w:multiLevelType w:val="hybridMultilevel"/>
    <w:tmpl w:val="7D3A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4"/>
  </w:num>
  <w:num w:numId="4">
    <w:abstractNumId w:val="7"/>
  </w:num>
  <w:num w:numId="5">
    <w:abstractNumId w:val="12"/>
  </w:num>
  <w:num w:numId="6">
    <w:abstractNumId w:val="19"/>
  </w:num>
  <w:num w:numId="7">
    <w:abstractNumId w:val="11"/>
  </w:num>
  <w:num w:numId="8">
    <w:abstractNumId w:val="13"/>
  </w:num>
  <w:num w:numId="9">
    <w:abstractNumId w:val="23"/>
  </w:num>
  <w:num w:numId="10">
    <w:abstractNumId w:val="16"/>
  </w:num>
  <w:num w:numId="11">
    <w:abstractNumId w:val="6"/>
  </w:num>
  <w:num w:numId="12">
    <w:abstractNumId w:val="3"/>
  </w:num>
  <w:num w:numId="13">
    <w:abstractNumId w:val="5"/>
  </w:num>
  <w:num w:numId="14">
    <w:abstractNumId w:val="18"/>
  </w:num>
  <w:num w:numId="15">
    <w:abstractNumId w:val="8"/>
  </w:num>
  <w:num w:numId="16">
    <w:abstractNumId w:val="10"/>
  </w:num>
  <w:num w:numId="17">
    <w:abstractNumId w:val="9"/>
  </w:num>
  <w:num w:numId="18">
    <w:abstractNumId w:val="1"/>
  </w:num>
  <w:num w:numId="19">
    <w:abstractNumId w:val="17"/>
  </w:num>
  <w:num w:numId="20">
    <w:abstractNumId w:val="4"/>
  </w:num>
  <w:num w:numId="21">
    <w:abstractNumId w:val="22"/>
  </w:num>
  <w:num w:numId="22">
    <w:abstractNumId w:val="25"/>
  </w:num>
  <w:num w:numId="23">
    <w:abstractNumId w:val="2"/>
  </w:num>
  <w:num w:numId="24">
    <w:abstractNumId w:val="15"/>
  </w:num>
  <w:num w:numId="25">
    <w:abstractNumId w:val="21"/>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mot Bolton">
    <w15:presenceInfo w15:providerId="Windows Live" w15:userId="17c88274e70188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52"/>
    <w:rsid w:val="00004E85"/>
    <w:rsid w:val="00026D29"/>
    <w:rsid w:val="00032C05"/>
    <w:rsid w:val="00032F05"/>
    <w:rsid w:val="0005143D"/>
    <w:rsid w:val="000A2695"/>
    <w:rsid w:val="000A5085"/>
    <w:rsid w:val="000C3F6D"/>
    <w:rsid w:val="000F5D15"/>
    <w:rsid w:val="000F788D"/>
    <w:rsid w:val="00105BEB"/>
    <w:rsid w:val="00127A40"/>
    <w:rsid w:val="0013313D"/>
    <w:rsid w:val="001453A4"/>
    <w:rsid w:val="00156FD0"/>
    <w:rsid w:val="00157B52"/>
    <w:rsid w:val="00172CB2"/>
    <w:rsid w:val="00174A11"/>
    <w:rsid w:val="001B2BD7"/>
    <w:rsid w:val="001C5BD1"/>
    <w:rsid w:val="001C6099"/>
    <w:rsid w:val="001E010A"/>
    <w:rsid w:val="001E2C9C"/>
    <w:rsid w:val="001E30A8"/>
    <w:rsid w:val="001E7EB6"/>
    <w:rsid w:val="001F59AA"/>
    <w:rsid w:val="0020017E"/>
    <w:rsid w:val="0021195D"/>
    <w:rsid w:val="002149BC"/>
    <w:rsid w:val="00216F9D"/>
    <w:rsid w:val="002607BE"/>
    <w:rsid w:val="00296B9C"/>
    <w:rsid w:val="002A0480"/>
    <w:rsid w:val="002A2FEF"/>
    <w:rsid w:val="002B653B"/>
    <w:rsid w:val="002B7792"/>
    <w:rsid w:val="002F057E"/>
    <w:rsid w:val="002F1F66"/>
    <w:rsid w:val="002F7EC0"/>
    <w:rsid w:val="00300002"/>
    <w:rsid w:val="003041C3"/>
    <w:rsid w:val="00305BF2"/>
    <w:rsid w:val="00323B4E"/>
    <w:rsid w:val="00360F8F"/>
    <w:rsid w:val="003726C0"/>
    <w:rsid w:val="003802F4"/>
    <w:rsid w:val="0038109A"/>
    <w:rsid w:val="00382F14"/>
    <w:rsid w:val="00387A2E"/>
    <w:rsid w:val="00394A30"/>
    <w:rsid w:val="00396290"/>
    <w:rsid w:val="003C4610"/>
    <w:rsid w:val="003E7DF7"/>
    <w:rsid w:val="003F34FE"/>
    <w:rsid w:val="00432E8A"/>
    <w:rsid w:val="0044060E"/>
    <w:rsid w:val="004453AB"/>
    <w:rsid w:val="004473DA"/>
    <w:rsid w:val="00456F19"/>
    <w:rsid w:val="004607D5"/>
    <w:rsid w:val="0046374D"/>
    <w:rsid w:val="00474148"/>
    <w:rsid w:val="00492B64"/>
    <w:rsid w:val="004A1895"/>
    <w:rsid w:val="004B18B4"/>
    <w:rsid w:val="004C2AE6"/>
    <w:rsid w:val="004F2E29"/>
    <w:rsid w:val="004F77DB"/>
    <w:rsid w:val="005160D7"/>
    <w:rsid w:val="005315EE"/>
    <w:rsid w:val="00531785"/>
    <w:rsid w:val="00533D40"/>
    <w:rsid w:val="00542699"/>
    <w:rsid w:val="00573DE3"/>
    <w:rsid w:val="005777F5"/>
    <w:rsid w:val="005A59B1"/>
    <w:rsid w:val="005B797A"/>
    <w:rsid w:val="005C254D"/>
    <w:rsid w:val="005C50EF"/>
    <w:rsid w:val="005E6065"/>
    <w:rsid w:val="005F17D3"/>
    <w:rsid w:val="005F2339"/>
    <w:rsid w:val="005F69A1"/>
    <w:rsid w:val="005F7EC7"/>
    <w:rsid w:val="00603E6C"/>
    <w:rsid w:val="00610040"/>
    <w:rsid w:val="00612BAC"/>
    <w:rsid w:val="0062213A"/>
    <w:rsid w:val="00646D5D"/>
    <w:rsid w:val="006524D1"/>
    <w:rsid w:val="006526BB"/>
    <w:rsid w:val="006544B3"/>
    <w:rsid w:val="00656405"/>
    <w:rsid w:val="0066735F"/>
    <w:rsid w:val="00680872"/>
    <w:rsid w:val="00687C0C"/>
    <w:rsid w:val="006923B0"/>
    <w:rsid w:val="00692D32"/>
    <w:rsid w:val="006B14F8"/>
    <w:rsid w:val="006B4959"/>
    <w:rsid w:val="006B7B33"/>
    <w:rsid w:val="006C551D"/>
    <w:rsid w:val="006C763F"/>
    <w:rsid w:val="006D39B4"/>
    <w:rsid w:val="006D4B82"/>
    <w:rsid w:val="006D7F20"/>
    <w:rsid w:val="006F05D0"/>
    <w:rsid w:val="006F2ACE"/>
    <w:rsid w:val="006F752D"/>
    <w:rsid w:val="0072457A"/>
    <w:rsid w:val="007302C5"/>
    <w:rsid w:val="00790783"/>
    <w:rsid w:val="007956CA"/>
    <w:rsid w:val="007A00ED"/>
    <w:rsid w:val="007C7722"/>
    <w:rsid w:val="007D20A6"/>
    <w:rsid w:val="007E6354"/>
    <w:rsid w:val="007F425C"/>
    <w:rsid w:val="00800F36"/>
    <w:rsid w:val="00814EE3"/>
    <w:rsid w:val="00826F9C"/>
    <w:rsid w:val="00832785"/>
    <w:rsid w:val="00837F4F"/>
    <w:rsid w:val="00845CF3"/>
    <w:rsid w:val="0085235E"/>
    <w:rsid w:val="00854596"/>
    <w:rsid w:val="00855F9A"/>
    <w:rsid w:val="00867222"/>
    <w:rsid w:val="00881234"/>
    <w:rsid w:val="00882661"/>
    <w:rsid w:val="008870D8"/>
    <w:rsid w:val="008A4A1E"/>
    <w:rsid w:val="008A76C8"/>
    <w:rsid w:val="008A7E57"/>
    <w:rsid w:val="008B6D32"/>
    <w:rsid w:val="008C55B9"/>
    <w:rsid w:val="008F53BD"/>
    <w:rsid w:val="009074EE"/>
    <w:rsid w:val="0091749E"/>
    <w:rsid w:val="00921FE7"/>
    <w:rsid w:val="0092638A"/>
    <w:rsid w:val="00950CC3"/>
    <w:rsid w:val="009543F7"/>
    <w:rsid w:val="00956955"/>
    <w:rsid w:val="00964016"/>
    <w:rsid w:val="00986451"/>
    <w:rsid w:val="00996A28"/>
    <w:rsid w:val="009B4797"/>
    <w:rsid w:val="009C57AD"/>
    <w:rsid w:val="009D4988"/>
    <w:rsid w:val="009E35FC"/>
    <w:rsid w:val="00A1188B"/>
    <w:rsid w:val="00A14362"/>
    <w:rsid w:val="00A50151"/>
    <w:rsid w:val="00A5120C"/>
    <w:rsid w:val="00A53AB8"/>
    <w:rsid w:val="00A627AD"/>
    <w:rsid w:val="00A72085"/>
    <w:rsid w:val="00A76596"/>
    <w:rsid w:val="00A8527E"/>
    <w:rsid w:val="00AB6F79"/>
    <w:rsid w:val="00AB7186"/>
    <w:rsid w:val="00B26F67"/>
    <w:rsid w:val="00B360CA"/>
    <w:rsid w:val="00B42964"/>
    <w:rsid w:val="00B43770"/>
    <w:rsid w:val="00B50A2D"/>
    <w:rsid w:val="00B657D4"/>
    <w:rsid w:val="00B8376E"/>
    <w:rsid w:val="00B83F9A"/>
    <w:rsid w:val="00B918F8"/>
    <w:rsid w:val="00B93D67"/>
    <w:rsid w:val="00B970A7"/>
    <w:rsid w:val="00BA2ED0"/>
    <w:rsid w:val="00BB2878"/>
    <w:rsid w:val="00BB495E"/>
    <w:rsid w:val="00BD21CD"/>
    <w:rsid w:val="00BD43A7"/>
    <w:rsid w:val="00BE060E"/>
    <w:rsid w:val="00BF28DA"/>
    <w:rsid w:val="00C12E8F"/>
    <w:rsid w:val="00C14943"/>
    <w:rsid w:val="00C14BDB"/>
    <w:rsid w:val="00C15A70"/>
    <w:rsid w:val="00C200B4"/>
    <w:rsid w:val="00C73E69"/>
    <w:rsid w:val="00C746DA"/>
    <w:rsid w:val="00C85818"/>
    <w:rsid w:val="00C95426"/>
    <w:rsid w:val="00CA250E"/>
    <w:rsid w:val="00CB3499"/>
    <w:rsid w:val="00CC01DF"/>
    <w:rsid w:val="00CC1F95"/>
    <w:rsid w:val="00CC2432"/>
    <w:rsid w:val="00CC5006"/>
    <w:rsid w:val="00CD523D"/>
    <w:rsid w:val="00D1186F"/>
    <w:rsid w:val="00D20ACA"/>
    <w:rsid w:val="00D23B71"/>
    <w:rsid w:val="00D27C45"/>
    <w:rsid w:val="00D367A7"/>
    <w:rsid w:val="00D3781C"/>
    <w:rsid w:val="00D40209"/>
    <w:rsid w:val="00D6082F"/>
    <w:rsid w:val="00D67679"/>
    <w:rsid w:val="00D71F6E"/>
    <w:rsid w:val="00D8204F"/>
    <w:rsid w:val="00DB4518"/>
    <w:rsid w:val="00DB4B67"/>
    <w:rsid w:val="00DC4560"/>
    <w:rsid w:val="00DC6F9C"/>
    <w:rsid w:val="00DD67B7"/>
    <w:rsid w:val="00DE2EE1"/>
    <w:rsid w:val="00DE54F6"/>
    <w:rsid w:val="00DF204D"/>
    <w:rsid w:val="00DF3935"/>
    <w:rsid w:val="00E002F8"/>
    <w:rsid w:val="00E15C5F"/>
    <w:rsid w:val="00E44398"/>
    <w:rsid w:val="00E610D3"/>
    <w:rsid w:val="00E7085C"/>
    <w:rsid w:val="00EA1410"/>
    <w:rsid w:val="00ED11CA"/>
    <w:rsid w:val="00EF6ADB"/>
    <w:rsid w:val="00F25437"/>
    <w:rsid w:val="00F26F26"/>
    <w:rsid w:val="00F27968"/>
    <w:rsid w:val="00F67CAA"/>
    <w:rsid w:val="00F70DDD"/>
    <w:rsid w:val="00F80513"/>
    <w:rsid w:val="00F90825"/>
    <w:rsid w:val="00F97098"/>
    <w:rsid w:val="00FC5576"/>
    <w:rsid w:val="00FC58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9E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2D"/>
    <w:rPr>
      <w:rFonts w:ascii="Arial" w:hAnsi="Arial" w:cs="Arial"/>
      <w:sz w:val="24"/>
    </w:rPr>
  </w:style>
  <w:style w:type="paragraph" w:styleId="Heading1">
    <w:name w:val="heading 1"/>
    <w:basedOn w:val="Normal"/>
    <w:next w:val="Normal"/>
    <w:link w:val="Heading1Char"/>
    <w:uiPriority w:val="9"/>
    <w:qFormat/>
    <w:rsid w:val="00DE54F6"/>
    <w:pPr>
      <w:keepNext/>
      <w:keepLines/>
      <w:numPr>
        <w:numId w:val="11"/>
      </w:numPr>
      <w:spacing w:before="480" w:after="240"/>
      <w:ind w:left="567" w:hanging="567"/>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1E2C9C"/>
    <w:pPr>
      <w:keepNext/>
      <w:keepLines/>
      <w:spacing w:before="360" w:after="120"/>
      <w:outlineLvl w:val="1"/>
    </w:pPr>
    <w:rPr>
      <w:rFonts w:asciiTheme="minorHAnsi" w:eastAsiaTheme="majorEastAsia" w:hAnsiTheme="minorHAnsi"/>
      <w:b/>
      <w:i/>
      <w:sz w:val="28"/>
      <w:szCs w:val="26"/>
      <w:lang w:eastAsia="en-GB"/>
    </w:rPr>
  </w:style>
  <w:style w:type="paragraph" w:styleId="Heading3">
    <w:name w:val="heading 3"/>
    <w:basedOn w:val="Normal"/>
    <w:next w:val="Normal"/>
    <w:link w:val="Heading3Char"/>
    <w:uiPriority w:val="9"/>
    <w:unhideWhenUsed/>
    <w:qFormat/>
    <w:rsid w:val="00C8581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57B52"/>
    <w:pPr>
      <w:spacing w:after="0" w:line="240" w:lineRule="auto"/>
    </w:pPr>
    <w:rPr>
      <w:sz w:val="20"/>
      <w:szCs w:val="20"/>
    </w:rPr>
  </w:style>
  <w:style w:type="character" w:customStyle="1" w:styleId="FootnoteTextChar">
    <w:name w:val="Footnote Text Char"/>
    <w:basedOn w:val="DefaultParagraphFont"/>
    <w:link w:val="FootnoteText"/>
    <w:uiPriority w:val="99"/>
    <w:rsid w:val="00157B52"/>
    <w:rPr>
      <w:sz w:val="20"/>
      <w:szCs w:val="20"/>
    </w:rPr>
  </w:style>
  <w:style w:type="character" w:styleId="FootnoteReference">
    <w:name w:val="footnote reference"/>
    <w:basedOn w:val="DefaultParagraphFont"/>
    <w:uiPriority w:val="99"/>
    <w:semiHidden/>
    <w:unhideWhenUsed/>
    <w:rsid w:val="00157B52"/>
    <w:rPr>
      <w:vertAlign w:val="superscript"/>
    </w:rPr>
  </w:style>
  <w:style w:type="paragraph" w:customStyle="1" w:styleId="Default">
    <w:name w:val="Default"/>
    <w:link w:val="DefaultChar"/>
    <w:rsid w:val="00157B52"/>
    <w:pPr>
      <w:autoSpaceDE w:val="0"/>
      <w:autoSpaceDN w:val="0"/>
      <w:adjustRightInd w:val="0"/>
      <w:spacing w:after="0" w:line="240" w:lineRule="auto"/>
    </w:pPr>
    <w:rPr>
      <w:rFonts w:ascii="Lato Black" w:eastAsia="Calibri" w:hAnsi="Lato Black" w:cs="Lato Black"/>
      <w:color w:val="000000"/>
      <w:sz w:val="24"/>
      <w:szCs w:val="24"/>
    </w:rPr>
  </w:style>
  <w:style w:type="paragraph" w:customStyle="1" w:styleId="Pa0">
    <w:name w:val="Pa0"/>
    <w:basedOn w:val="Default"/>
    <w:next w:val="Default"/>
    <w:uiPriority w:val="99"/>
    <w:rsid w:val="00157B52"/>
    <w:pPr>
      <w:spacing w:line="241" w:lineRule="atLeast"/>
    </w:pPr>
    <w:rPr>
      <w:rFonts w:cs="Times New Roman"/>
      <w:color w:val="auto"/>
    </w:rPr>
  </w:style>
  <w:style w:type="character" w:customStyle="1" w:styleId="A6">
    <w:name w:val="A6"/>
    <w:uiPriority w:val="99"/>
    <w:rsid w:val="00157B52"/>
    <w:rPr>
      <w:rFonts w:cs="Lato Black"/>
      <w:b/>
      <w:bCs/>
      <w:color w:val="000000"/>
      <w:sz w:val="32"/>
      <w:szCs w:val="32"/>
    </w:rPr>
  </w:style>
  <w:style w:type="character" w:customStyle="1" w:styleId="A7">
    <w:name w:val="A7"/>
    <w:uiPriority w:val="99"/>
    <w:rsid w:val="00157B52"/>
    <w:rPr>
      <w:rFonts w:ascii="Lato" w:hAnsi="Lato" w:cs="Lato"/>
      <w:color w:val="000000"/>
      <w:sz w:val="14"/>
      <w:szCs w:val="14"/>
    </w:rPr>
  </w:style>
  <w:style w:type="paragraph" w:styleId="NoSpacing">
    <w:name w:val="No Spacing"/>
    <w:uiPriority w:val="1"/>
    <w:qFormat/>
    <w:rsid w:val="00F70DDD"/>
    <w:p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DF3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935"/>
  </w:style>
  <w:style w:type="paragraph" w:styleId="Footer">
    <w:name w:val="footer"/>
    <w:basedOn w:val="Normal"/>
    <w:link w:val="FooterChar"/>
    <w:uiPriority w:val="99"/>
    <w:unhideWhenUsed/>
    <w:rsid w:val="00DF3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935"/>
  </w:style>
  <w:style w:type="paragraph" w:styleId="NormalWeb">
    <w:name w:val="Normal (Web)"/>
    <w:basedOn w:val="Normal"/>
    <w:uiPriority w:val="99"/>
    <w:unhideWhenUsed/>
    <w:rsid w:val="00DC456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E7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B6"/>
    <w:rPr>
      <w:rFonts w:ascii="Tahoma" w:hAnsi="Tahoma" w:cs="Tahoma"/>
      <w:sz w:val="16"/>
      <w:szCs w:val="16"/>
    </w:rPr>
  </w:style>
  <w:style w:type="character" w:customStyle="1" w:styleId="apple-converted-space">
    <w:name w:val="apple-converted-space"/>
    <w:basedOn w:val="DefaultParagraphFont"/>
    <w:rsid w:val="00AB7186"/>
  </w:style>
  <w:style w:type="paragraph" w:styleId="EndnoteText">
    <w:name w:val="endnote text"/>
    <w:basedOn w:val="Normal"/>
    <w:link w:val="EndnoteTextChar"/>
    <w:uiPriority w:val="99"/>
    <w:unhideWhenUsed/>
    <w:rsid w:val="00DB4B67"/>
    <w:pPr>
      <w:spacing w:after="0" w:line="240" w:lineRule="auto"/>
    </w:pPr>
    <w:rPr>
      <w:sz w:val="20"/>
      <w:szCs w:val="20"/>
    </w:rPr>
  </w:style>
  <w:style w:type="character" w:customStyle="1" w:styleId="EndnoteTextChar">
    <w:name w:val="Endnote Text Char"/>
    <w:basedOn w:val="DefaultParagraphFont"/>
    <w:link w:val="EndnoteText"/>
    <w:uiPriority w:val="99"/>
    <w:rsid w:val="00DB4B67"/>
    <w:rPr>
      <w:sz w:val="20"/>
      <w:szCs w:val="20"/>
    </w:rPr>
  </w:style>
  <w:style w:type="character" w:styleId="EndnoteReference">
    <w:name w:val="endnote reference"/>
    <w:basedOn w:val="DefaultParagraphFont"/>
    <w:uiPriority w:val="99"/>
    <w:semiHidden/>
    <w:unhideWhenUsed/>
    <w:rsid w:val="00DB4B67"/>
    <w:rPr>
      <w:vertAlign w:val="superscript"/>
    </w:rPr>
  </w:style>
  <w:style w:type="character" w:styleId="HTMLCite">
    <w:name w:val="HTML Cite"/>
    <w:basedOn w:val="DefaultParagraphFont"/>
    <w:uiPriority w:val="99"/>
    <w:semiHidden/>
    <w:unhideWhenUsed/>
    <w:rsid w:val="00DB4B67"/>
    <w:rPr>
      <w:i/>
      <w:iCs/>
    </w:rPr>
  </w:style>
  <w:style w:type="table" w:styleId="TableGrid">
    <w:name w:val="Table Grid"/>
    <w:basedOn w:val="TableNormal"/>
    <w:uiPriority w:val="59"/>
    <w:rsid w:val="00680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4610"/>
    <w:rPr>
      <w:sz w:val="16"/>
      <w:szCs w:val="16"/>
    </w:rPr>
  </w:style>
  <w:style w:type="paragraph" w:styleId="CommentText">
    <w:name w:val="annotation text"/>
    <w:basedOn w:val="Normal"/>
    <w:link w:val="CommentTextChar"/>
    <w:uiPriority w:val="99"/>
    <w:semiHidden/>
    <w:unhideWhenUsed/>
    <w:rsid w:val="003C4610"/>
    <w:pPr>
      <w:spacing w:line="240" w:lineRule="auto"/>
    </w:pPr>
    <w:rPr>
      <w:sz w:val="20"/>
      <w:szCs w:val="20"/>
    </w:rPr>
  </w:style>
  <w:style w:type="character" w:customStyle="1" w:styleId="CommentTextChar">
    <w:name w:val="Comment Text Char"/>
    <w:basedOn w:val="DefaultParagraphFont"/>
    <w:link w:val="CommentText"/>
    <w:uiPriority w:val="99"/>
    <w:semiHidden/>
    <w:rsid w:val="003C4610"/>
    <w:rPr>
      <w:sz w:val="20"/>
      <w:szCs w:val="20"/>
    </w:rPr>
  </w:style>
  <w:style w:type="paragraph" w:styleId="CommentSubject">
    <w:name w:val="annotation subject"/>
    <w:basedOn w:val="CommentText"/>
    <w:next w:val="CommentText"/>
    <w:link w:val="CommentSubjectChar"/>
    <w:uiPriority w:val="99"/>
    <w:semiHidden/>
    <w:unhideWhenUsed/>
    <w:rsid w:val="003C4610"/>
    <w:rPr>
      <w:b/>
      <w:bCs/>
    </w:rPr>
  </w:style>
  <w:style w:type="character" w:customStyle="1" w:styleId="CommentSubjectChar">
    <w:name w:val="Comment Subject Char"/>
    <w:basedOn w:val="CommentTextChar"/>
    <w:link w:val="CommentSubject"/>
    <w:uiPriority w:val="99"/>
    <w:semiHidden/>
    <w:rsid w:val="003C4610"/>
    <w:rPr>
      <w:b/>
      <w:bCs/>
      <w:sz w:val="20"/>
      <w:szCs w:val="20"/>
    </w:rPr>
  </w:style>
  <w:style w:type="paragraph" w:styleId="Title">
    <w:name w:val="Title"/>
    <w:basedOn w:val="Normal"/>
    <w:next w:val="Normal"/>
    <w:link w:val="TitleChar"/>
    <w:uiPriority w:val="10"/>
    <w:qFormat/>
    <w:rsid w:val="00BD21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1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E54F6"/>
    <w:rPr>
      <w:rFonts w:eastAsiaTheme="majorEastAsia" w:cstheme="majorBidi"/>
      <w:b/>
      <w:sz w:val="32"/>
      <w:szCs w:val="32"/>
    </w:rPr>
  </w:style>
  <w:style w:type="character" w:customStyle="1" w:styleId="Heading2Char">
    <w:name w:val="Heading 2 Char"/>
    <w:basedOn w:val="DefaultParagraphFont"/>
    <w:link w:val="Heading2"/>
    <w:uiPriority w:val="9"/>
    <w:rsid w:val="001E2C9C"/>
    <w:rPr>
      <w:rFonts w:eastAsiaTheme="majorEastAsia" w:cs="Arial"/>
      <w:b/>
      <w:i/>
      <w:sz w:val="28"/>
      <w:szCs w:val="26"/>
      <w:lang w:eastAsia="en-GB"/>
    </w:rPr>
  </w:style>
  <w:style w:type="paragraph" w:styleId="ListParagraph">
    <w:name w:val="List Paragraph"/>
    <w:basedOn w:val="Normal"/>
    <w:uiPriority w:val="34"/>
    <w:qFormat/>
    <w:rsid w:val="003E7DF7"/>
    <w:pPr>
      <w:ind w:left="720"/>
      <w:contextualSpacing/>
    </w:pPr>
  </w:style>
  <w:style w:type="paragraph" w:customStyle="1" w:styleId="Normalbullets">
    <w:name w:val="Normal bullets"/>
    <w:basedOn w:val="Default"/>
    <w:link w:val="NormalbulletsChar"/>
    <w:qFormat/>
    <w:rsid w:val="00B50A2D"/>
    <w:pPr>
      <w:numPr>
        <w:numId w:val="2"/>
      </w:numPr>
      <w:spacing w:after="120" w:line="276" w:lineRule="auto"/>
      <w:ind w:left="714" w:hanging="357"/>
    </w:pPr>
    <w:rPr>
      <w:rFonts w:ascii="Arial" w:hAnsi="Arial" w:cs="Arial"/>
      <w:color w:val="auto"/>
      <w:szCs w:val="22"/>
    </w:rPr>
  </w:style>
  <w:style w:type="character" w:customStyle="1" w:styleId="Heading3Char">
    <w:name w:val="Heading 3 Char"/>
    <w:basedOn w:val="DefaultParagraphFont"/>
    <w:link w:val="Heading3"/>
    <w:uiPriority w:val="9"/>
    <w:rsid w:val="00C85818"/>
    <w:rPr>
      <w:rFonts w:ascii="Arial" w:hAnsi="Arial" w:cs="Arial"/>
      <w:b/>
    </w:rPr>
  </w:style>
  <w:style w:type="character" w:customStyle="1" w:styleId="DefaultChar">
    <w:name w:val="Default Char"/>
    <w:basedOn w:val="DefaultParagraphFont"/>
    <w:link w:val="Default"/>
    <w:rsid w:val="00C85818"/>
    <w:rPr>
      <w:rFonts w:ascii="Lato Black" w:eastAsia="Calibri" w:hAnsi="Lato Black" w:cs="Lato Black"/>
      <w:color w:val="000000"/>
      <w:sz w:val="24"/>
      <w:szCs w:val="24"/>
    </w:rPr>
  </w:style>
  <w:style w:type="character" w:customStyle="1" w:styleId="NormalbulletsChar">
    <w:name w:val="Normal bullets Char"/>
    <w:basedOn w:val="DefaultChar"/>
    <w:link w:val="Normalbullets"/>
    <w:rsid w:val="00B50A2D"/>
    <w:rPr>
      <w:rFonts w:ascii="Arial" w:eastAsia="Calibri" w:hAnsi="Arial" w:cs="Arial"/>
      <w:color w:val="000000"/>
      <w:sz w:val="24"/>
      <w:szCs w:val="24"/>
    </w:rPr>
  </w:style>
  <w:style w:type="character" w:styleId="Hyperlink">
    <w:name w:val="Hyperlink"/>
    <w:basedOn w:val="DefaultParagraphFont"/>
    <w:uiPriority w:val="99"/>
    <w:unhideWhenUsed/>
    <w:rsid w:val="004B18B4"/>
    <w:rPr>
      <w:color w:val="0000FF" w:themeColor="hyperlink"/>
      <w:u w:val="single"/>
    </w:rPr>
  </w:style>
  <w:style w:type="character" w:styleId="FollowedHyperlink">
    <w:name w:val="FollowedHyperlink"/>
    <w:basedOn w:val="DefaultParagraphFont"/>
    <w:uiPriority w:val="99"/>
    <w:semiHidden/>
    <w:unhideWhenUsed/>
    <w:rsid w:val="004B18B4"/>
    <w:rPr>
      <w:color w:val="800080" w:themeColor="followedHyperlink"/>
      <w:u w:val="single"/>
    </w:rPr>
  </w:style>
  <w:style w:type="paragraph" w:styleId="TOCHeading">
    <w:name w:val="TOC Heading"/>
    <w:basedOn w:val="Heading1"/>
    <w:next w:val="Normal"/>
    <w:uiPriority w:val="39"/>
    <w:unhideWhenUsed/>
    <w:qFormat/>
    <w:rsid w:val="00B26F67"/>
    <w:pPr>
      <w:numPr>
        <w:numId w:val="0"/>
      </w:numPr>
      <w:spacing w:before="240" w:after="0" w:line="259" w:lineRule="auto"/>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D367A7"/>
    <w:pPr>
      <w:tabs>
        <w:tab w:val="left" w:pos="567"/>
        <w:tab w:val="right" w:leader="dot" w:pos="9016"/>
      </w:tabs>
      <w:spacing w:after="100"/>
    </w:pPr>
  </w:style>
  <w:style w:type="paragraph" w:styleId="TOC3">
    <w:name w:val="toc 3"/>
    <w:basedOn w:val="Normal"/>
    <w:next w:val="Normal"/>
    <w:autoRedefine/>
    <w:uiPriority w:val="39"/>
    <w:unhideWhenUsed/>
    <w:rsid w:val="00B26F67"/>
    <w:pPr>
      <w:spacing w:after="100"/>
      <w:ind w:left="480"/>
    </w:pPr>
  </w:style>
  <w:style w:type="paragraph" w:styleId="TOC2">
    <w:name w:val="toc 2"/>
    <w:basedOn w:val="Normal"/>
    <w:next w:val="Normal"/>
    <w:autoRedefine/>
    <w:uiPriority w:val="39"/>
    <w:unhideWhenUsed/>
    <w:rsid w:val="00D367A7"/>
    <w:pPr>
      <w:tabs>
        <w:tab w:val="right" w:leader="dot" w:pos="9016"/>
      </w:tabs>
      <w:spacing w:after="100"/>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2D"/>
    <w:rPr>
      <w:rFonts w:ascii="Arial" w:hAnsi="Arial" w:cs="Arial"/>
      <w:sz w:val="24"/>
    </w:rPr>
  </w:style>
  <w:style w:type="paragraph" w:styleId="Heading1">
    <w:name w:val="heading 1"/>
    <w:basedOn w:val="Normal"/>
    <w:next w:val="Normal"/>
    <w:link w:val="Heading1Char"/>
    <w:uiPriority w:val="9"/>
    <w:qFormat/>
    <w:rsid w:val="00DE54F6"/>
    <w:pPr>
      <w:keepNext/>
      <w:keepLines/>
      <w:numPr>
        <w:numId w:val="11"/>
      </w:numPr>
      <w:spacing w:before="480" w:after="240"/>
      <w:ind w:left="567" w:hanging="567"/>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1E2C9C"/>
    <w:pPr>
      <w:keepNext/>
      <w:keepLines/>
      <w:spacing w:before="360" w:after="120"/>
      <w:outlineLvl w:val="1"/>
    </w:pPr>
    <w:rPr>
      <w:rFonts w:asciiTheme="minorHAnsi" w:eastAsiaTheme="majorEastAsia" w:hAnsiTheme="minorHAnsi"/>
      <w:b/>
      <w:i/>
      <w:sz w:val="28"/>
      <w:szCs w:val="26"/>
      <w:lang w:eastAsia="en-GB"/>
    </w:rPr>
  </w:style>
  <w:style w:type="paragraph" w:styleId="Heading3">
    <w:name w:val="heading 3"/>
    <w:basedOn w:val="Normal"/>
    <w:next w:val="Normal"/>
    <w:link w:val="Heading3Char"/>
    <w:uiPriority w:val="9"/>
    <w:unhideWhenUsed/>
    <w:qFormat/>
    <w:rsid w:val="00C8581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57B52"/>
    <w:pPr>
      <w:spacing w:after="0" w:line="240" w:lineRule="auto"/>
    </w:pPr>
    <w:rPr>
      <w:sz w:val="20"/>
      <w:szCs w:val="20"/>
    </w:rPr>
  </w:style>
  <w:style w:type="character" w:customStyle="1" w:styleId="FootnoteTextChar">
    <w:name w:val="Footnote Text Char"/>
    <w:basedOn w:val="DefaultParagraphFont"/>
    <w:link w:val="FootnoteText"/>
    <w:uiPriority w:val="99"/>
    <w:rsid w:val="00157B52"/>
    <w:rPr>
      <w:sz w:val="20"/>
      <w:szCs w:val="20"/>
    </w:rPr>
  </w:style>
  <w:style w:type="character" w:styleId="FootnoteReference">
    <w:name w:val="footnote reference"/>
    <w:basedOn w:val="DefaultParagraphFont"/>
    <w:uiPriority w:val="99"/>
    <w:semiHidden/>
    <w:unhideWhenUsed/>
    <w:rsid w:val="00157B52"/>
    <w:rPr>
      <w:vertAlign w:val="superscript"/>
    </w:rPr>
  </w:style>
  <w:style w:type="paragraph" w:customStyle="1" w:styleId="Default">
    <w:name w:val="Default"/>
    <w:link w:val="DefaultChar"/>
    <w:rsid w:val="00157B52"/>
    <w:pPr>
      <w:autoSpaceDE w:val="0"/>
      <w:autoSpaceDN w:val="0"/>
      <w:adjustRightInd w:val="0"/>
      <w:spacing w:after="0" w:line="240" w:lineRule="auto"/>
    </w:pPr>
    <w:rPr>
      <w:rFonts w:ascii="Lato Black" w:eastAsia="Calibri" w:hAnsi="Lato Black" w:cs="Lato Black"/>
      <w:color w:val="000000"/>
      <w:sz w:val="24"/>
      <w:szCs w:val="24"/>
    </w:rPr>
  </w:style>
  <w:style w:type="paragraph" w:customStyle="1" w:styleId="Pa0">
    <w:name w:val="Pa0"/>
    <w:basedOn w:val="Default"/>
    <w:next w:val="Default"/>
    <w:uiPriority w:val="99"/>
    <w:rsid w:val="00157B52"/>
    <w:pPr>
      <w:spacing w:line="241" w:lineRule="atLeast"/>
    </w:pPr>
    <w:rPr>
      <w:rFonts w:cs="Times New Roman"/>
      <w:color w:val="auto"/>
    </w:rPr>
  </w:style>
  <w:style w:type="character" w:customStyle="1" w:styleId="A6">
    <w:name w:val="A6"/>
    <w:uiPriority w:val="99"/>
    <w:rsid w:val="00157B52"/>
    <w:rPr>
      <w:rFonts w:cs="Lato Black"/>
      <w:b/>
      <w:bCs/>
      <w:color w:val="000000"/>
      <w:sz w:val="32"/>
      <w:szCs w:val="32"/>
    </w:rPr>
  </w:style>
  <w:style w:type="character" w:customStyle="1" w:styleId="A7">
    <w:name w:val="A7"/>
    <w:uiPriority w:val="99"/>
    <w:rsid w:val="00157B52"/>
    <w:rPr>
      <w:rFonts w:ascii="Lato" w:hAnsi="Lato" w:cs="Lato"/>
      <w:color w:val="000000"/>
      <w:sz w:val="14"/>
      <w:szCs w:val="14"/>
    </w:rPr>
  </w:style>
  <w:style w:type="paragraph" w:styleId="NoSpacing">
    <w:name w:val="No Spacing"/>
    <w:uiPriority w:val="1"/>
    <w:qFormat/>
    <w:rsid w:val="00F70DDD"/>
    <w:p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DF3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935"/>
  </w:style>
  <w:style w:type="paragraph" w:styleId="Footer">
    <w:name w:val="footer"/>
    <w:basedOn w:val="Normal"/>
    <w:link w:val="FooterChar"/>
    <w:uiPriority w:val="99"/>
    <w:unhideWhenUsed/>
    <w:rsid w:val="00DF3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935"/>
  </w:style>
  <w:style w:type="paragraph" w:styleId="NormalWeb">
    <w:name w:val="Normal (Web)"/>
    <w:basedOn w:val="Normal"/>
    <w:uiPriority w:val="99"/>
    <w:unhideWhenUsed/>
    <w:rsid w:val="00DC456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E7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B6"/>
    <w:rPr>
      <w:rFonts w:ascii="Tahoma" w:hAnsi="Tahoma" w:cs="Tahoma"/>
      <w:sz w:val="16"/>
      <w:szCs w:val="16"/>
    </w:rPr>
  </w:style>
  <w:style w:type="character" w:customStyle="1" w:styleId="apple-converted-space">
    <w:name w:val="apple-converted-space"/>
    <w:basedOn w:val="DefaultParagraphFont"/>
    <w:rsid w:val="00AB7186"/>
  </w:style>
  <w:style w:type="paragraph" w:styleId="EndnoteText">
    <w:name w:val="endnote text"/>
    <w:basedOn w:val="Normal"/>
    <w:link w:val="EndnoteTextChar"/>
    <w:uiPriority w:val="99"/>
    <w:unhideWhenUsed/>
    <w:rsid w:val="00DB4B67"/>
    <w:pPr>
      <w:spacing w:after="0" w:line="240" w:lineRule="auto"/>
    </w:pPr>
    <w:rPr>
      <w:sz w:val="20"/>
      <w:szCs w:val="20"/>
    </w:rPr>
  </w:style>
  <w:style w:type="character" w:customStyle="1" w:styleId="EndnoteTextChar">
    <w:name w:val="Endnote Text Char"/>
    <w:basedOn w:val="DefaultParagraphFont"/>
    <w:link w:val="EndnoteText"/>
    <w:uiPriority w:val="99"/>
    <w:rsid w:val="00DB4B67"/>
    <w:rPr>
      <w:sz w:val="20"/>
      <w:szCs w:val="20"/>
    </w:rPr>
  </w:style>
  <w:style w:type="character" w:styleId="EndnoteReference">
    <w:name w:val="endnote reference"/>
    <w:basedOn w:val="DefaultParagraphFont"/>
    <w:uiPriority w:val="99"/>
    <w:semiHidden/>
    <w:unhideWhenUsed/>
    <w:rsid w:val="00DB4B67"/>
    <w:rPr>
      <w:vertAlign w:val="superscript"/>
    </w:rPr>
  </w:style>
  <w:style w:type="character" w:styleId="HTMLCite">
    <w:name w:val="HTML Cite"/>
    <w:basedOn w:val="DefaultParagraphFont"/>
    <w:uiPriority w:val="99"/>
    <w:semiHidden/>
    <w:unhideWhenUsed/>
    <w:rsid w:val="00DB4B67"/>
    <w:rPr>
      <w:i/>
      <w:iCs/>
    </w:rPr>
  </w:style>
  <w:style w:type="table" w:styleId="TableGrid">
    <w:name w:val="Table Grid"/>
    <w:basedOn w:val="TableNormal"/>
    <w:uiPriority w:val="59"/>
    <w:rsid w:val="00680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4610"/>
    <w:rPr>
      <w:sz w:val="16"/>
      <w:szCs w:val="16"/>
    </w:rPr>
  </w:style>
  <w:style w:type="paragraph" w:styleId="CommentText">
    <w:name w:val="annotation text"/>
    <w:basedOn w:val="Normal"/>
    <w:link w:val="CommentTextChar"/>
    <w:uiPriority w:val="99"/>
    <w:semiHidden/>
    <w:unhideWhenUsed/>
    <w:rsid w:val="003C4610"/>
    <w:pPr>
      <w:spacing w:line="240" w:lineRule="auto"/>
    </w:pPr>
    <w:rPr>
      <w:sz w:val="20"/>
      <w:szCs w:val="20"/>
    </w:rPr>
  </w:style>
  <w:style w:type="character" w:customStyle="1" w:styleId="CommentTextChar">
    <w:name w:val="Comment Text Char"/>
    <w:basedOn w:val="DefaultParagraphFont"/>
    <w:link w:val="CommentText"/>
    <w:uiPriority w:val="99"/>
    <w:semiHidden/>
    <w:rsid w:val="003C4610"/>
    <w:rPr>
      <w:sz w:val="20"/>
      <w:szCs w:val="20"/>
    </w:rPr>
  </w:style>
  <w:style w:type="paragraph" w:styleId="CommentSubject">
    <w:name w:val="annotation subject"/>
    <w:basedOn w:val="CommentText"/>
    <w:next w:val="CommentText"/>
    <w:link w:val="CommentSubjectChar"/>
    <w:uiPriority w:val="99"/>
    <w:semiHidden/>
    <w:unhideWhenUsed/>
    <w:rsid w:val="003C4610"/>
    <w:rPr>
      <w:b/>
      <w:bCs/>
    </w:rPr>
  </w:style>
  <w:style w:type="character" w:customStyle="1" w:styleId="CommentSubjectChar">
    <w:name w:val="Comment Subject Char"/>
    <w:basedOn w:val="CommentTextChar"/>
    <w:link w:val="CommentSubject"/>
    <w:uiPriority w:val="99"/>
    <w:semiHidden/>
    <w:rsid w:val="003C4610"/>
    <w:rPr>
      <w:b/>
      <w:bCs/>
      <w:sz w:val="20"/>
      <w:szCs w:val="20"/>
    </w:rPr>
  </w:style>
  <w:style w:type="paragraph" w:styleId="Title">
    <w:name w:val="Title"/>
    <w:basedOn w:val="Normal"/>
    <w:next w:val="Normal"/>
    <w:link w:val="TitleChar"/>
    <w:uiPriority w:val="10"/>
    <w:qFormat/>
    <w:rsid w:val="00BD21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1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E54F6"/>
    <w:rPr>
      <w:rFonts w:eastAsiaTheme="majorEastAsia" w:cstheme="majorBidi"/>
      <w:b/>
      <w:sz w:val="32"/>
      <w:szCs w:val="32"/>
    </w:rPr>
  </w:style>
  <w:style w:type="character" w:customStyle="1" w:styleId="Heading2Char">
    <w:name w:val="Heading 2 Char"/>
    <w:basedOn w:val="DefaultParagraphFont"/>
    <w:link w:val="Heading2"/>
    <w:uiPriority w:val="9"/>
    <w:rsid w:val="001E2C9C"/>
    <w:rPr>
      <w:rFonts w:eastAsiaTheme="majorEastAsia" w:cs="Arial"/>
      <w:b/>
      <w:i/>
      <w:sz w:val="28"/>
      <w:szCs w:val="26"/>
      <w:lang w:eastAsia="en-GB"/>
    </w:rPr>
  </w:style>
  <w:style w:type="paragraph" w:styleId="ListParagraph">
    <w:name w:val="List Paragraph"/>
    <w:basedOn w:val="Normal"/>
    <w:uiPriority w:val="34"/>
    <w:qFormat/>
    <w:rsid w:val="003E7DF7"/>
    <w:pPr>
      <w:ind w:left="720"/>
      <w:contextualSpacing/>
    </w:pPr>
  </w:style>
  <w:style w:type="paragraph" w:customStyle="1" w:styleId="Normalbullets">
    <w:name w:val="Normal bullets"/>
    <w:basedOn w:val="Default"/>
    <w:link w:val="NormalbulletsChar"/>
    <w:qFormat/>
    <w:rsid w:val="00B50A2D"/>
    <w:pPr>
      <w:numPr>
        <w:numId w:val="2"/>
      </w:numPr>
      <w:spacing w:after="120" w:line="276" w:lineRule="auto"/>
      <w:ind w:left="714" w:hanging="357"/>
    </w:pPr>
    <w:rPr>
      <w:rFonts w:ascii="Arial" w:hAnsi="Arial" w:cs="Arial"/>
      <w:color w:val="auto"/>
      <w:szCs w:val="22"/>
    </w:rPr>
  </w:style>
  <w:style w:type="character" w:customStyle="1" w:styleId="Heading3Char">
    <w:name w:val="Heading 3 Char"/>
    <w:basedOn w:val="DefaultParagraphFont"/>
    <w:link w:val="Heading3"/>
    <w:uiPriority w:val="9"/>
    <w:rsid w:val="00C85818"/>
    <w:rPr>
      <w:rFonts w:ascii="Arial" w:hAnsi="Arial" w:cs="Arial"/>
      <w:b/>
    </w:rPr>
  </w:style>
  <w:style w:type="character" w:customStyle="1" w:styleId="DefaultChar">
    <w:name w:val="Default Char"/>
    <w:basedOn w:val="DefaultParagraphFont"/>
    <w:link w:val="Default"/>
    <w:rsid w:val="00C85818"/>
    <w:rPr>
      <w:rFonts w:ascii="Lato Black" w:eastAsia="Calibri" w:hAnsi="Lato Black" w:cs="Lato Black"/>
      <w:color w:val="000000"/>
      <w:sz w:val="24"/>
      <w:szCs w:val="24"/>
    </w:rPr>
  </w:style>
  <w:style w:type="character" w:customStyle="1" w:styleId="NormalbulletsChar">
    <w:name w:val="Normal bullets Char"/>
    <w:basedOn w:val="DefaultChar"/>
    <w:link w:val="Normalbullets"/>
    <w:rsid w:val="00B50A2D"/>
    <w:rPr>
      <w:rFonts w:ascii="Arial" w:eastAsia="Calibri" w:hAnsi="Arial" w:cs="Arial"/>
      <w:color w:val="000000"/>
      <w:sz w:val="24"/>
      <w:szCs w:val="24"/>
    </w:rPr>
  </w:style>
  <w:style w:type="character" w:styleId="Hyperlink">
    <w:name w:val="Hyperlink"/>
    <w:basedOn w:val="DefaultParagraphFont"/>
    <w:uiPriority w:val="99"/>
    <w:unhideWhenUsed/>
    <w:rsid w:val="004B18B4"/>
    <w:rPr>
      <w:color w:val="0000FF" w:themeColor="hyperlink"/>
      <w:u w:val="single"/>
    </w:rPr>
  </w:style>
  <w:style w:type="character" w:styleId="FollowedHyperlink">
    <w:name w:val="FollowedHyperlink"/>
    <w:basedOn w:val="DefaultParagraphFont"/>
    <w:uiPriority w:val="99"/>
    <w:semiHidden/>
    <w:unhideWhenUsed/>
    <w:rsid w:val="004B18B4"/>
    <w:rPr>
      <w:color w:val="800080" w:themeColor="followedHyperlink"/>
      <w:u w:val="single"/>
    </w:rPr>
  </w:style>
  <w:style w:type="paragraph" w:styleId="TOCHeading">
    <w:name w:val="TOC Heading"/>
    <w:basedOn w:val="Heading1"/>
    <w:next w:val="Normal"/>
    <w:uiPriority w:val="39"/>
    <w:unhideWhenUsed/>
    <w:qFormat/>
    <w:rsid w:val="00B26F67"/>
    <w:pPr>
      <w:numPr>
        <w:numId w:val="0"/>
      </w:numPr>
      <w:spacing w:before="240" w:after="0" w:line="259" w:lineRule="auto"/>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D367A7"/>
    <w:pPr>
      <w:tabs>
        <w:tab w:val="left" w:pos="567"/>
        <w:tab w:val="right" w:leader="dot" w:pos="9016"/>
      </w:tabs>
      <w:spacing w:after="100"/>
    </w:pPr>
  </w:style>
  <w:style w:type="paragraph" w:styleId="TOC3">
    <w:name w:val="toc 3"/>
    <w:basedOn w:val="Normal"/>
    <w:next w:val="Normal"/>
    <w:autoRedefine/>
    <w:uiPriority w:val="39"/>
    <w:unhideWhenUsed/>
    <w:rsid w:val="00B26F67"/>
    <w:pPr>
      <w:spacing w:after="100"/>
      <w:ind w:left="480"/>
    </w:pPr>
  </w:style>
  <w:style w:type="paragraph" w:styleId="TOC2">
    <w:name w:val="toc 2"/>
    <w:basedOn w:val="Normal"/>
    <w:next w:val="Normal"/>
    <w:autoRedefine/>
    <w:uiPriority w:val="39"/>
    <w:unhideWhenUsed/>
    <w:rsid w:val="00D367A7"/>
    <w:pPr>
      <w:tabs>
        <w:tab w:val="right" w:leader="dot" w:pos="9016"/>
      </w:tabs>
      <w:spacing w:after="10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5444">
      <w:bodyDiv w:val="1"/>
      <w:marLeft w:val="0"/>
      <w:marRight w:val="0"/>
      <w:marTop w:val="0"/>
      <w:marBottom w:val="0"/>
      <w:divBdr>
        <w:top w:val="none" w:sz="0" w:space="0" w:color="auto"/>
        <w:left w:val="none" w:sz="0" w:space="0" w:color="auto"/>
        <w:bottom w:val="none" w:sz="0" w:space="0" w:color="auto"/>
        <w:right w:val="none" w:sz="0" w:space="0" w:color="auto"/>
      </w:divBdr>
      <w:divsChild>
        <w:div w:id="13966351">
          <w:marLeft w:val="45"/>
          <w:marRight w:val="45"/>
          <w:marTop w:val="0"/>
          <w:marBottom w:val="0"/>
          <w:divBdr>
            <w:top w:val="none" w:sz="0" w:space="0" w:color="auto"/>
            <w:left w:val="none" w:sz="0" w:space="0" w:color="auto"/>
            <w:bottom w:val="none" w:sz="0" w:space="0" w:color="auto"/>
            <w:right w:val="none" w:sz="0" w:space="0" w:color="auto"/>
          </w:divBdr>
          <w:divsChild>
            <w:div w:id="1246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0571">
      <w:bodyDiv w:val="1"/>
      <w:marLeft w:val="0"/>
      <w:marRight w:val="0"/>
      <w:marTop w:val="0"/>
      <w:marBottom w:val="0"/>
      <w:divBdr>
        <w:top w:val="none" w:sz="0" w:space="0" w:color="auto"/>
        <w:left w:val="none" w:sz="0" w:space="0" w:color="auto"/>
        <w:bottom w:val="none" w:sz="0" w:space="0" w:color="auto"/>
        <w:right w:val="none" w:sz="0" w:space="0" w:color="auto"/>
      </w:divBdr>
    </w:div>
    <w:div w:id="473177628">
      <w:bodyDiv w:val="1"/>
      <w:marLeft w:val="0"/>
      <w:marRight w:val="0"/>
      <w:marTop w:val="0"/>
      <w:marBottom w:val="0"/>
      <w:divBdr>
        <w:top w:val="none" w:sz="0" w:space="0" w:color="auto"/>
        <w:left w:val="none" w:sz="0" w:space="0" w:color="auto"/>
        <w:bottom w:val="none" w:sz="0" w:space="0" w:color="auto"/>
        <w:right w:val="none" w:sz="0" w:space="0" w:color="auto"/>
      </w:divBdr>
    </w:div>
    <w:div w:id="550771217">
      <w:bodyDiv w:val="1"/>
      <w:marLeft w:val="0"/>
      <w:marRight w:val="0"/>
      <w:marTop w:val="0"/>
      <w:marBottom w:val="0"/>
      <w:divBdr>
        <w:top w:val="none" w:sz="0" w:space="0" w:color="auto"/>
        <w:left w:val="none" w:sz="0" w:space="0" w:color="auto"/>
        <w:bottom w:val="none" w:sz="0" w:space="0" w:color="auto"/>
        <w:right w:val="none" w:sz="0" w:space="0" w:color="auto"/>
      </w:divBdr>
    </w:div>
    <w:div w:id="561062479">
      <w:bodyDiv w:val="1"/>
      <w:marLeft w:val="0"/>
      <w:marRight w:val="0"/>
      <w:marTop w:val="0"/>
      <w:marBottom w:val="0"/>
      <w:divBdr>
        <w:top w:val="none" w:sz="0" w:space="0" w:color="auto"/>
        <w:left w:val="none" w:sz="0" w:space="0" w:color="auto"/>
        <w:bottom w:val="none" w:sz="0" w:space="0" w:color="auto"/>
        <w:right w:val="none" w:sz="0" w:space="0" w:color="auto"/>
      </w:divBdr>
    </w:div>
    <w:div w:id="856312625">
      <w:bodyDiv w:val="1"/>
      <w:marLeft w:val="0"/>
      <w:marRight w:val="0"/>
      <w:marTop w:val="0"/>
      <w:marBottom w:val="0"/>
      <w:divBdr>
        <w:top w:val="none" w:sz="0" w:space="0" w:color="auto"/>
        <w:left w:val="none" w:sz="0" w:space="0" w:color="auto"/>
        <w:bottom w:val="none" w:sz="0" w:space="0" w:color="auto"/>
        <w:right w:val="none" w:sz="0" w:space="0" w:color="auto"/>
      </w:divBdr>
    </w:div>
    <w:div w:id="1457025356">
      <w:bodyDiv w:val="1"/>
      <w:marLeft w:val="0"/>
      <w:marRight w:val="0"/>
      <w:marTop w:val="0"/>
      <w:marBottom w:val="0"/>
      <w:divBdr>
        <w:top w:val="none" w:sz="0" w:space="0" w:color="auto"/>
        <w:left w:val="none" w:sz="0" w:space="0" w:color="auto"/>
        <w:bottom w:val="none" w:sz="0" w:space="0" w:color="auto"/>
        <w:right w:val="none" w:sz="0" w:space="0" w:color="auto"/>
      </w:divBdr>
    </w:div>
    <w:div w:id="1661739277">
      <w:bodyDiv w:val="1"/>
      <w:marLeft w:val="0"/>
      <w:marRight w:val="0"/>
      <w:marTop w:val="0"/>
      <w:marBottom w:val="0"/>
      <w:divBdr>
        <w:top w:val="none" w:sz="0" w:space="0" w:color="auto"/>
        <w:left w:val="none" w:sz="0" w:space="0" w:color="auto"/>
        <w:bottom w:val="none" w:sz="0" w:space="0" w:color="auto"/>
        <w:right w:val="none" w:sz="0" w:space="0" w:color="auto"/>
      </w:divBdr>
    </w:div>
    <w:div w:id="1701126201">
      <w:bodyDiv w:val="1"/>
      <w:marLeft w:val="0"/>
      <w:marRight w:val="0"/>
      <w:marTop w:val="0"/>
      <w:marBottom w:val="0"/>
      <w:divBdr>
        <w:top w:val="none" w:sz="0" w:space="0" w:color="auto"/>
        <w:left w:val="none" w:sz="0" w:space="0" w:color="auto"/>
        <w:bottom w:val="none" w:sz="0" w:space="0" w:color="auto"/>
        <w:right w:val="none" w:sz="0" w:space="0" w:color="auto"/>
      </w:divBdr>
    </w:div>
    <w:div w:id="19508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diagramLayout" Target="diagrams/layout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file:///C:\Temp\Bradford%20RE%20Syllabus\www.gov.uk\government\uploads\system\uploads\attachment_data\file\190260\DCSF-00114-2010.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0A686-54BD-45C7-97BC-121F3985E8D9}"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C1F6CF41-A29D-4855-B96A-1EBA4CC35A51}">
      <dgm:prSet phldrT="[Text]"/>
      <dgm:spPr/>
      <dgm:t>
        <a:bodyPr/>
        <a:lstStyle/>
        <a:p>
          <a:r>
            <a:rPr lang="en-US"/>
            <a:t>Asking</a:t>
          </a:r>
          <a:br>
            <a:rPr lang="en-US"/>
          </a:br>
          <a:r>
            <a:rPr lang="en-US"/>
            <a:t>questions</a:t>
          </a:r>
        </a:p>
      </dgm:t>
    </dgm:pt>
    <dgm:pt modelId="{F53170F2-78FD-4F8B-94BD-0F7ACDB2BC2F}" type="parTrans" cxnId="{58ACCFE8-BBDA-42ED-BDC5-6224C6DF1AC2}">
      <dgm:prSet/>
      <dgm:spPr/>
      <dgm:t>
        <a:bodyPr/>
        <a:lstStyle/>
        <a:p>
          <a:endParaRPr lang="en-US"/>
        </a:p>
      </dgm:t>
    </dgm:pt>
    <dgm:pt modelId="{68116EE0-9EC8-4068-A988-F9F3EED7112C}" type="sibTrans" cxnId="{58ACCFE8-BBDA-42ED-BDC5-6224C6DF1AC2}">
      <dgm:prSet/>
      <dgm:spPr/>
      <dgm:t>
        <a:bodyPr/>
        <a:lstStyle/>
        <a:p>
          <a:endParaRPr lang="en-US"/>
        </a:p>
      </dgm:t>
    </dgm:pt>
    <dgm:pt modelId="{89152A2F-50DD-473E-874B-96EECF1D1F4A}">
      <dgm:prSet phldrT="[Text]"/>
      <dgm:spPr/>
      <dgm:t>
        <a:bodyPr/>
        <a:lstStyle/>
        <a:p>
          <a:r>
            <a:rPr lang="en-US"/>
            <a:t>Investigation</a:t>
          </a:r>
        </a:p>
      </dgm:t>
    </dgm:pt>
    <dgm:pt modelId="{424926C8-24CB-4E91-8E0C-00CEE94678F6}" type="parTrans" cxnId="{4B6F814D-9C5A-474F-A601-B1EF5B258B3A}">
      <dgm:prSet/>
      <dgm:spPr/>
      <dgm:t>
        <a:bodyPr/>
        <a:lstStyle/>
        <a:p>
          <a:endParaRPr lang="en-US"/>
        </a:p>
      </dgm:t>
    </dgm:pt>
    <dgm:pt modelId="{42D545B1-A4CD-4BC4-90B3-D560FEEA2371}" type="sibTrans" cxnId="{4B6F814D-9C5A-474F-A601-B1EF5B258B3A}">
      <dgm:prSet/>
      <dgm:spPr/>
      <dgm:t>
        <a:bodyPr/>
        <a:lstStyle/>
        <a:p>
          <a:endParaRPr lang="en-US"/>
        </a:p>
      </dgm:t>
    </dgm:pt>
    <dgm:pt modelId="{1BE311CF-B6D7-4E9A-BA1B-565D4B549167}">
      <dgm:prSet phldrT="[Text]"/>
      <dgm:spPr/>
      <dgm:t>
        <a:bodyPr/>
        <a:lstStyle/>
        <a:p>
          <a:r>
            <a:rPr lang="en-US"/>
            <a:t>Drawing</a:t>
          </a:r>
          <a:br>
            <a:rPr lang="en-US"/>
          </a:br>
          <a:r>
            <a:rPr lang="en-US"/>
            <a:t>Conclusions</a:t>
          </a:r>
        </a:p>
      </dgm:t>
    </dgm:pt>
    <dgm:pt modelId="{5318DD80-95F6-4ACB-909A-C4A4344533A9}" type="parTrans" cxnId="{45B902DD-B3BC-4E7E-A3DD-A7D4D08E9667}">
      <dgm:prSet/>
      <dgm:spPr/>
      <dgm:t>
        <a:bodyPr/>
        <a:lstStyle/>
        <a:p>
          <a:endParaRPr lang="en-US"/>
        </a:p>
      </dgm:t>
    </dgm:pt>
    <dgm:pt modelId="{0D079D84-BC95-432E-8188-33231B374695}" type="sibTrans" cxnId="{45B902DD-B3BC-4E7E-A3DD-A7D4D08E9667}">
      <dgm:prSet/>
      <dgm:spPr/>
      <dgm:t>
        <a:bodyPr/>
        <a:lstStyle/>
        <a:p>
          <a:endParaRPr lang="en-US"/>
        </a:p>
      </dgm:t>
    </dgm:pt>
    <dgm:pt modelId="{B4F941DB-AF2D-4EB9-8437-528BE3A5A54A}">
      <dgm:prSet phldrT="[Text]"/>
      <dgm:spPr/>
      <dgm:t>
        <a:bodyPr/>
        <a:lstStyle/>
        <a:p>
          <a:r>
            <a:rPr lang="en-US"/>
            <a:t>Evaluation</a:t>
          </a:r>
        </a:p>
      </dgm:t>
    </dgm:pt>
    <dgm:pt modelId="{B22049E3-FBE0-412A-BD8A-49273DC24B61}" type="parTrans" cxnId="{B393C400-F1FD-4831-B9AF-CCA15084FBBA}">
      <dgm:prSet/>
      <dgm:spPr/>
      <dgm:t>
        <a:bodyPr/>
        <a:lstStyle/>
        <a:p>
          <a:endParaRPr lang="en-US"/>
        </a:p>
      </dgm:t>
    </dgm:pt>
    <dgm:pt modelId="{D97BD7EA-E60E-4171-BAEF-1E8666300D8B}" type="sibTrans" cxnId="{B393C400-F1FD-4831-B9AF-CCA15084FBBA}">
      <dgm:prSet/>
      <dgm:spPr/>
      <dgm:t>
        <a:bodyPr/>
        <a:lstStyle/>
        <a:p>
          <a:endParaRPr lang="en-US"/>
        </a:p>
      </dgm:t>
    </dgm:pt>
    <dgm:pt modelId="{2FAA5062-46BB-4601-9EAF-BEBFEB21350A}">
      <dgm:prSet phldrT="[Text]"/>
      <dgm:spPr/>
      <dgm:t>
        <a:bodyPr/>
        <a:lstStyle/>
        <a:p>
          <a:r>
            <a:rPr lang="en-US"/>
            <a:t>Reflection</a:t>
          </a:r>
          <a:br>
            <a:rPr lang="en-US"/>
          </a:br>
          <a:r>
            <a:rPr lang="en-US"/>
            <a:t>and</a:t>
          </a:r>
          <a:br>
            <a:rPr lang="en-US"/>
          </a:br>
          <a:r>
            <a:rPr lang="en-US"/>
            <a:t>Expression</a:t>
          </a:r>
        </a:p>
      </dgm:t>
    </dgm:pt>
    <dgm:pt modelId="{061DC7EA-E18F-40BF-8F9F-8897DF34D047}" type="parTrans" cxnId="{C4D85ADB-0E35-4E6E-AEE4-F48F522B5AE9}">
      <dgm:prSet/>
      <dgm:spPr/>
      <dgm:t>
        <a:bodyPr/>
        <a:lstStyle/>
        <a:p>
          <a:endParaRPr lang="en-US"/>
        </a:p>
      </dgm:t>
    </dgm:pt>
    <dgm:pt modelId="{86E5356E-DAE7-493D-8A5F-44BE6C54D356}" type="sibTrans" cxnId="{C4D85ADB-0E35-4E6E-AEE4-F48F522B5AE9}">
      <dgm:prSet/>
      <dgm:spPr/>
      <dgm:t>
        <a:bodyPr/>
        <a:lstStyle/>
        <a:p>
          <a:endParaRPr lang="en-US"/>
        </a:p>
      </dgm:t>
    </dgm:pt>
    <dgm:pt modelId="{CFF36B50-1DFA-45C8-9248-0B15A209BB0C}" type="pres">
      <dgm:prSet presAssocID="{6070A686-54BD-45C7-97BC-121F3985E8D9}" presName="cycle" presStyleCnt="0">
        <dgm:presLayoutVars>
          <dgm:dir/>
          <dgm:resizeHandles val="exact"/>
        </dgm:presLayoutVars>
      </dgm:prSet>
      <dgm:spPr/>
      <dgm:t>
        <a:bodyPr/>
        <a:lstStyle/>
        <a:p>
          <a:endParaRPr lang="en-GB"/>
        </a:p>
      </dgm:t>
    </dgm:pt>
    <dgm:pt modelId="{8DC70607-D9D8-40B3-A626-0A5CA6B5FE89}" type="pres">
      <dgm:prSet presAssocID="{C1F6CF41-A29D-4855-B96A-1EBA4CC35A51}" presName="dummy" presStyleCnt="0"/>
      <dgm:spPr/>
    </dgm:pt>
    <dgm:pt modelId="{740D5D3D-5EE1-4540-ABE4-53CC60F9262B}" type="pres">
      <dgm:prSet presAssocID="{C1F6CF41-A29D-4855-B96A-1EBA4CC35A51}" presName="node" presStyleLbl="revTx" presStyleIdx="0" presStyleCnt="5">
        <dgm:presLayoutVars>
          <dgm:bulletEnabled val="1"/>
        </dgm:presLayoutVars>
      </dgm:prSet>
      <dgm:spPr/>
      <dgm:t>
        <a:bodyPr/>
        <a:lstStyle/>
        <a:p>
          <a:endParaRPr lang="en-GB"/>
        </a:p>
      </dgm:t>
    </dgm:pt>
    <dgm:pt modelId="{338C985D-E81A-476A-B638-541E69F313B1}" type="pres">
      <dgm:prSet presAssocID="{68116EE0-9EC8-4068-A988-F9F3EED7112C}" presName="sibTrans" presStyleLbl="node1" presStyleIdx="0" presStyleCnt="5"/>
      <dgm:spPr/>
      <dgm:t>
        <a:bodyPr/>
        <a:lstStyle/>
        <a:p>
          <a:endParaRPr lang="en-GB"/>
        </a:p>
      </dgm:t>
    </dgm:pt>
    <dgm:pt modelId="{389D82BC-ADE7-45A5-9AB0-ADC697B27B98}" type="pres">
      <dgm:prSet presAssocID="{89152A2F-50DD-473E-874B-96EECF1D1F4A}" presName="dummy" presStyleCnt="0"/>
      <dgm:spPr/>
    </dgm:pt>
    <dgm:pt modelId="{7DEEFE91-5183-4F52-A270-07419435707D}" type="pres">
      <dgm:prSet presAssocID="{89152A2F-50DD-473E-874B-96EECF1D1F4A}" presName="node" presStyleLbl="revTx" presStyleIdx="1" presStyleCnt="5" custScaleX="183819">
        <dgm:presLayoutVars>
          <dgm:bulletEnabled val="1"/>
        </dgm:presLayoutVars>
      </dgm:prSet>
      <dgm:spPr/>
      <dgm:t>
        <a:bodyPr/>
        <a:lstStyle/>
        <a:p>
          <a:endParaRPr lang="en-GB"/>
        </a:p>
      </dgm:t>
    </dgm:pt>
    <dgm:pt modelId="{499CF0AD-8C8F-47AE-858E-3503637FF1B2}" type="pres">
      <dgm:prSet presAssocID="{42D545B1-A4CD-4BC4-90B3-D560FEEA2371}" presName="sibTrans" presStyleLbl="node1" presStyleIdx="1" presStyleCnt="5"/>
      <dgm:spPr/>
      <dgm:t>
        <a:bodyPr/>
        <a:lstStyle/>
        <a:p>
          <a:endParaRPr lang="en-GB"/>
        </a:p>
      </dgm:t>
    </dgm:pt>
    <dgm:pt modelId="{04885ECE-E16F-4835-B058-E2A6FCE747FB}" type="pres">
      <dgm:prSet presAssocID="{1BE311CF-B6D7-4E9A-BA1B-565D4B549167}" presName="dummy" presStyleCnt="0"/>
      <dgm:spPr/>
    </dgm:pt>
    <dgm:pt modelId="{EF8D3CD8-BF70-46C2-94C3-3D6B5A34397F}" type="pres">
      <dgm:prSet presAssocID="{1BE311CF-B6D7-4E9A-BA1B-565D4B549167}" presName="node" presStyleLbl="revTx" presStyleIdx="2" presStyleCnt="5" custScaleX="113141">
        <dgm:presLayoutVars>
          <dgm:bulletEnabled val="1"/>
        </dgm:presLayoutVars>
      </dgm:prSet>
      <dgm:spPr/>
      <dgm:t>
        <a:bodyPr/>
        <a:lstStyle/>
        <a:p>
          <a:endParaRPr lang="en-GB"/>
        </a:p>
      </dgm:t>
    </dgm:pt>
    <dgm:pt modelId="{5EC84771-C1D8-420C-B03E-A9D11A884E7E}" type="pres">
      <dgm:prSet presAssocID="{0D079D84-BC95-432E-8188-33231B374695}" presName="sibTrans" presStyleLbl="node1" presStyleIdx="2" presStyleCnt="5"/>
      <dgm:spPr/>
      <dgm:t>
        <a:bodyPr/>
        <a:lstStyle/>
        <a:p>
          <a:endParaRPr lang="en-GB"/>
        </a:p>
      </dgm:t>
    </dgm:pt>
    <dgm:pt modelId="{B9B9DB50-F840-4CC2-8DF6-2072570D0B59}" type="pres">
      <dgm:prSet presAssocID="{B4F941DB-AF2D-4EB9-8437-528BE3A5A54A}" presName="dummy" presStyleCnt="0"/>
      <dgm:spPr/>
    </dgm:pt>
    <dgm:pt modelId="{5DF12FED-B3D0-4F68-AE69-77C484F47CD8}" type="pres">
      <dgm:prSet presAssocID="{B4F941DB-AF2D-4EB9-8437-528BE3A5A54A}" presName="node" presStyleLbl="revTx" presStyleIdx="3" presStyleCnt="5">
        <dgm:presLayoutVars>
          <dgm:bulletEnabled val="1"/>
        </dgm:presLayoutVars>
      </dgm:prSet>
      <dgm:spPr/>
      <dgm:t>
        <a:bodyPr/>
        <a:lstStyle/>
        <a:p>
          <a:endParaRPr lang="en-GB"/>
        </a:p>
      </dgm:t>
    </dgm:pt>
    <dgm:pt modelId="{0053ED6F-A185-4FF5-BABE-A0572C910069}" type="pres">
      <dgm:prSet presAssocID="{D97BD7EA-E60E-4171-BAEF-1E8666300D8B}" presName="sibTrans" presStyleLbl="node1" presStyleIdx="3" presStyleCnt="5"/>
      <dgm:spPr/>
      <dgm:t>
        <a:bodyPr/>
        <a:lstStyle/>
        <a:p>
          <a:endParaRPr lang="en-GB"/>
        </a:p>
      </dgm:t>
    </dgm:pt>
    <dgm:pt modelId="{FCA8D2CC-9139-474B-A958-3795F723D719}" type="pres">
      <dgm:prSet presAssocID="{2FAA5062-46BB-4601-9EAF-BEBFEB21350A}" presName="dummy" presStyleCnt="0"/>
      <dgm:spPr/>
    </dgm:pt>
    <dgm:pt modelId="{FB39785A-0A13-403B-A5B0-AB6270091C10}" type="pres">
      <dgm:prSet presAssocID="{2FAA5062-46BB-4601-9EAF-BEBFEB21350A}" presName="node" presStyleLbl="revTx" presStyleIdx="4" presStyleCnt="5" custScaleX="132159">
        <dgm:presLayoutVars>
          <dgm:bulletEnabled val="1"/>
        </dgm:presLayoutVars>
      </dgm:prSet>
      <dgm:spPr/>
      <dgm:t>
        <a:bodyPr/>
        <a:lstStyle/>
        <a:p>
          <a:endParaRPr lang="en-GB"/>
        </a:p>
      </dgm:t>
    </dgm:pt>
    <dgm:pt modelId="{7511FD3F-49F8-4C21-93E4-BF71721971A2}" type="pres">
      <dgm:prSet presAssocID="{86E5356E-DAE7-493D-8A5F-44BE6C54D356}" presName="sibTrans" presStyleLbl="node1" presStyleIdx="4" presStyleCnt="5"/>
      <dgm:spPr/>
      <dgm:t>
        <a:bodyPr/>
        <a:lstStyle/>
        <a:p>
          <a:endParaRPr lang="en-GB"/>
        </a:p>
      </dgm:t>
    </dgm:pt>
  </dgm:ptLst>
  <dgm:cxnLst>
    <dgm:cxn modelId="{C0197B61-4A66-4D38-B5B7-32BC3A33C912}" type="presOf" srcId="{86E5356E-DAE7-493D-8A5F-44BE6C54D356}" destId="{7511FD3F-49F8-4C21-93E4-BF71721971A2}" srcOrd="0" destOrd="0" presId="urn:microsoft.com/office/officeart/2005/8/layout/cycle1"/>
    <dgm:cxn modelId="{4B6F814D-9C5A-474F-A601-B1EF5B258B3A}" srcId="{6070A686-54BD-45C7-97BC-121F3985E8D9}" destId="{89152A2F-50DD-473E-874B-96EECF1D1F4A}" srcOrd="1" destOrd="0" parTransId="{424926C8-24CB-4E91-8E0C-00CEE94678F6}" sibTransId="{42D545B1-A4CD-4BC4-90B3-D560FEEA2371}"/>
    <dgm:cxn modelId="{6989470C-9D7E-419C-9C18-03E19DD42DA5}" type="presOf" srcId="{2FAA5062-46BB-4601-9EAF-BEBFEB21350A}" destId="{FB39785A-0A13-403B-A5B0-AB6270091C10}" srcOrd="0" destOrd="0" presId="urn:microsoft.com/office/officeart/2005/8/layout/cycle1"/>
    <dgm:cxn modelId="{B393C400-F1FD-4831-B9AF-CCA15084FBBA}" srcId="{6070A686-54BD-45C7-97BC-121F3985E8D9}" destId="{B4F941DB-AF2D-4EB9-8437-528BE3A5A54A}" srcOrd="3" destOrd="0" parTransId="{B22049E3-FBE0-412A-BD8A-49273DC24B61}" sibTransId="{D97BD7EA-E60E-4171-BAEF-1E8666300D8B}"/>
    <dgm:cxn modelId="{C6F6079B-83F8-4F1D-A569-931C38F606E6}" type="presOf" srcId="{B4F941DB-AF2D-4EB9-8437-528BE3A5A54A}" destId="{5DF12FED-B3D0-4F68-AE69-77C484F47CD8}" srcOrd="0" destOrd="0" presId="urn:microsoft.com/office/officeart/2005/8/layout/cycle1"/>
    <dgm:cxn modelId="{58ACCFE8-BBDA-42ED-BDC5-6224C6DF1AC2}" srcId="{6070A686-54BD-45C7-97BC-121F3985E8D9}" destId="{C1F6CF41-A29D-4855-B96A-1EBA4CC35A51}" srcOrd="0" destOrd="0" parTransId="{F53170F2-78FD-4F8B-94BD-0F7ACDB2BC2F}" sibTransId="{68116EE0-9EC8-4068-A988-F9F3EED7112C}"/>
    <dgm:cxn modelId="{56DAE272-526F-4CF4-8A3C-DF193ED068D7}" type="presOf" srcId="{0D079D84-BC95-432E-8188-33231B374695}" destId="{5EC84771-C1D8-420C-B03E-A9D11A884E7E}" srcOrd="0" destOrd="0" presId="urn:microsoft.com/office/officeart/2005/8/layout/cycle1"/>
    <dgm:cxn modelId="{45B902DD-B3BC-4E7E-A3DD-A7D4D08E9667}" srcId="{6070A686-54BD-45C7-97BC-121F3985E8D9}" destId="{1BE311CF-B6D7-4E9A-BA1B-565D4B549167}" srcOrd="2" destOrd="0" parTransId="{5318DD80-95F6-4ACB-909A-C4A4344533A9}" sibTransId="{0D079D84-BC95-432E-8188-33231B374695}"/>
    <dgm:cxn modelId="{C4D85ADB-0E35-4E6E-AEE4-F48F522B5AE9}" srcId="{6070A686-54BD-45C7-97BC-121F3985E8D9}" destId="{2FAA5062-46BB-4601-9EAF-BEBFEB21350A}" srcOrd="4" destOrd="0" parTransId="{061DC7EA-E18F-40BF-8F9F-8897DF34D047}" sibTransId="{86E5356E-DAE7-493D-8A5F-44BE6C54D356}"/>
    <dgm:cxn modelId="{864604DF-586A-44B5-B151-A8A1186AED3A}" type="presOf" srcId="{1BE311CF-B6D7-4E9A-BA1B-565D4B549167}" destId="{EF8D3CD8-BF70-46C2-94C3-3D6B5A34397F}" srcOrd="0" destOrd="0" presId="urn:microsoft.com/office/officeart/2005/8/layout/cycle1"/>
    <dgm:cxn modelId="{AF4C0840-00E5-482E-B62C-CCBE3BC5E27E}" type="presOf" srcId="{89152A2F-50DD-473E-874B-96EECF1D1F4A}" destId="{7DEEFE91-5183-4F52-A270-07419435707D}" srcOrd="0" destOrd="0" presId="urn:microsoft.com/office/officeart/2005/8/layout/cycle1"/>
    <dgm:cxn modelId="{1C28EC31-AB1A-4E6C-9C9D-EF08CEA818F0}" type="presOf" srcId="{6070A686-54BD-45C7-97BC-121F3985E8D9}" destId="{CFF36B50-1DFA-45C8-9248-0B15A209BB0C}" srcOrd="0" destOrd="0" presId="urn:microsoft.com/office/officeart/2005/8/layout/cycle1"/>
    <dgm:cxn modelId="{C1C9B3B8-95A8-4AC5-BF9B-1B47F29BC6CD}" type="presOf" srcId="{D97BD7EA-E60E-4171-BAEF-1E8666300D8B}" destId="{0053ED6F-A185-4FF5-BABE-A0572C910069}" srcOrd="0" destOrd="0" presId="urn:microsoft.com/office/officeart/2005/8/layout/cycle1"/>
    <dgm:cxn modelId="{AA4BD7EE-83EC-4F4F-9234-FB29FD24CFC8}" type="presOf" srcId="{42D545B1-A4CD-4BC4-90B3-D560FEEA2371}" destId="{499CF0AD-8C8F-47AE-858E-3503637FF1B2}" srcOrd="0" destOrd="0" presId="urn:microsoft.com/office/officeart/2005/8/layout/cycle1"/>
    <dgm:cxn modelId="{F6D5C17D-4A37-4F92-AEC3-9F2FC6A5D6C2}" type="presOf" srcId="{C1F6CF41-A29D-4855-B96A-1EBA4CC35A51}" destId="{740D5D3D-5EE1-4540-ABE4-53CC60F9262B}" srcOrd="0" destOrd="0" presId="urn:microsoft.com/office/officeart/2005/8/layout/cycle1"/>
    <dgm:cxn modelId="{4E7828B4-2EB2-4DC5-A66D-38D1CF1D0A7A}" type="presOf" srcId="{68116EE0-9EC8-4068-A988-F9F3EED7112C}" destId="{338C985D-E81A-476A-B638-541E69F313B1}" srcOrd="0" destOrd="0" presId="urn:microsoft.com/office/officeart/2005/8/layout/cycle1"/>
    <dgm:cxn modelId="{3D252B9E-D101-4BAF-9724-B176ACA5173D}" type="presParOf" srcId="{CFF36B50-1DFA-45C8-9248-0B15A209BB0C}" destId="{8DC70607-D9D8-40B3-A626-0A5CA6B5FE89}" srcOrd="0" destOrd="0" presId="urn:microsoft.com/office/officeart/2005/8/layout/cycle1"/>
    <dgm:cxn modelId="{4BB5A429-5511-4E22-8F5C-3CADA49705AC}" type="presParOf" srcId="{CFF36B50-1DFA-45C8-9248-0B15A209BB0C}" destId="{740D5D3D-5EE1-4540-ABE4-53CC60F9262B}" srcOrd="1" destOrd="0" presId="urn:microsoft.com/office/officeart/2005/8/layout/cycle1"/>
    <dgm:cxn modelId="{14CA6586-1D1E-4E0F-8E3A-2B492BB8488C}" type="presParOf" srcId="{CFF36B50-1DFA-45C8-9248-0B15A209BB0C}" destId="{338C985D-E81A-476A-B638-541E69F313B1}" srcOrd="2" destOrd="0" presId="urn:microsoft.com/office/officeart/2005/8/layout/cycle1"/>
    <dgm:cxn modelId="{EAE6045F-1C88-414F-A87A-DDB79EDCFAA3}" type="presParOf" srcId="{CFF36B50-1DFA-45C8-9248-0B15A209BB0C}" destId="{389D82BC-ADE7-45A5-9AB0-ADC697B27B98}" srcOrd="3" destOrd="0" presId="urn:microsoft.com/office/officeart/2005/8/layout/cycle1"/>
    <dgm:cxn modelId="{F989088D-A54F-4A23-B964-F71C69029ADD}" type="presParOf" srcId="{CFF36B50-1DFA-45C8-9248-0B15A209BB0C}" destId="{7DEEFE91-5183-4F52-A270-07419435707D}" srcOrd="4" destOrd="0" presId="urn:microsoft.com/office/officeart/2005/8/layout/cycle1"/>
    <dgm:cxn modelId="{44D1B281-1BDB-4DC0-97CF-CDB9115BFECF}" type="presParOf" srcId="{CFF36B50-1DFA-45C8-9248-0B15A209BB0C}" destId="{499CF0AD-8C8F-47AE-858E-3503637FF1B2}" srcOrd="5" destOrd="0" presId="urn:microsoft.com/office/officeart/2005/8/layout/cycle1"/>
    <dgm:cxn modelId="{D63738BC-2E40-4955-99DC-89F66929A01C}" type="presParOf" srcId="{CFF36B50-1DFA-45C8-9248-0B15A209BB0C}" destId="{04885ECE-E16F-4835-B058-E2A6FCE747FB}" srcOrd="6" destOrd="0" presId="urn:microsoft.com/office/officeart/2005/8/layout/cycle1"/>
    <dgm:cxn modelId="{9A202084-2DF7-43D4-BB7E-47E54A0EBB00}" type="presParOf" srcId="{CFF36B50-1DFA-45C8-9248-0B15A209BB0C}" destId="{EF8D3CD8-BF70-46C2-94C3-3D6B5A34397F}" srcOrd="7" destOrd="0" presId="urn:microsoft.com/office/officeart/2005/8/layout/cycle1"/>
    <dgm:cxn modelId="{C49EE7F6-2E2F-4DA2-A87C-6AFF8793D9D2}" type="presParOf" srcId="{CFF36B50-1DFA-45C8-9248-0B15A209BB0C}" destId="{5EC84771-C1D8-420C-B03E-A9D11A884E7E}" srcOrd="8" destOrd="0" presId="urn:microsoft.com/office/officeart/2005/8/layout/cycle1"/>
    <dgm:cxn modelId="{DA443A93-CB1D-4A8C-976E-BF61CF0C0B07}" type="presParOf" srcId="{CFF36B50-1DFA-45C8-9248-0B15A209BB0C}" destId="{B9B9DB50-F840-4CC2-8DF6-2072570D0B59}" srcOrd="9" destOrd="0" presId="urn:microsoft.com/office/officeart/2005/8/layout/cycle1"/>
    <dgm:cxn modelId="{E2E5BC21-6690-48F7-809B-C6ED1966E908}" type="presParOf" srcId="{CFF36B50-1DFA-45C8-9248-0B15A209BB0C}" destId="{5DF12FED-B3D0-4F68-AE69-77C484F47CD8}" srcOrd="10" destOrd="0" presId="urn:microsoft.com/office/officeart/2005/8/layout/cycle1"/>
    <dgm:cxn modelId="{23898A2D-E70E-4DC9-A867-F5A55EDC5183}" type="presParOf" srcId="{CFF36B50-1DFA-45C8-9248-0B15A209BB0C}" destId="{0053ED6F-A185-4FF5-BABE-A0572C910069}" srcOrd="11" destOrd="0" presId="urn:microsoft.com/office/officeart/2005/8/layout/cycle1"/>
    <dgm:cxn modelId="{D15B6613-4D40-415B-8D1A-80E8DB9961BE}" type="presParOf" srcId="{CFF36B50-1DFA-45C8-9248-0B15A209BB0C}" destId="{FCA8D2CC-9139-474B-A958-3795F723D719}" srcOrd="12" destOrd="0" presId="urn:microsoft.com/office/officeart/2005/8/layout/cycle1"/>
    <dgm:cxn modelId="{80B2B306-DB5F-43A7-82C4-5CC4021A355A}" type="presParOf" srcId="{CFF36B50-1DFA-45C8-9248-0B15A209BB0C}" destId="{FB39785A-0A13-403B-A5B0-AB6270091C10}" srcOrd="13" destOrd="0" presId="urn:microsoft.com/office/officeart/2005/8/layout/cycle1"/>
    <dgm:cxn modelId="{FA662369-120C-4015-851D-16BC48C373C8}" type="presParOf" srcId="{CFF36B50-1DFA-45C8-9248-0B15A209BB0C}" destId="{7511FD3F-49F8-4C21-93E4-BF71721971A2}" srcOrd="14"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0D5D3D-5EE1-4540-ABE4-53CC60F9262B}">
      <dsp:nvSpPr>
        <dsp:cNvPr id="0" name=""/>
        <dsp:cNvSpPr/>
      </dsp:nvSpPr>
      <dsp:spPr>
        <a:xfrm>
          <a:off x="2990801" y="22258"/>
          <a:ext cx="792018" cy="7920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Asking</a:t>
          </a:r>
          <a:br>
            <a:rPr lang="en-US" sz="1400" kern="1200"/>
          </a:br>
          <a:r>
            <a:rPr lang="en-US" sz="1400" kern="1200"/>
            <a:t>questions</a:t>
          </a:r>
        </a:p>
      </dsp:txBody>
      <dsp:txXfrm>
        <a:off x="2990801" y="22258"/>
        <a:ext cx="792018" cy="792018"/>
      </dsp:txXfrm>
    </dsp:sp>
    <dsp:sp modelId="{338C985D-E81A-476A-B638-541E69F313B1}">
      <dsp:nvSpPr>
        <dsp:cNvPr id="0" name=""/>
        <dsp:cNvSpPr/>
      </dsp:nvSpPr>
      <dsp:spPr>
        <a:xfrm>
          <a:off x="1125215" y="-951"/>
          <a:ext cx="2972618" cy="2972618"/>
        </a:xfrm>
        <a:prstGeom prst="circularArrow">
          <a:avLst>
            <a:gd name="adj1" fmla="val 5196"/>
            <a:gd name="adj2" fmla="val 335577"/>
            <a:gd name="adj3" fmla="val 21294612"/>
            <a:gd name="adj4" fmla="val 19765039"/>
            <a:gd name="adj5" fmla="val 606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EEFE91-5183-4F52-A270-07419435707D}">
      <dsp:nvSpPr>
        <dsp:cNvPr id="0" name=""/>
        <dsp:cNvSpPr/>
      </dsp:nvSpPr>
      <dsp:spPr>
        <a:xfrm>
          <a:off x="3138023" y="1496939"/>
          <a:ext cx="1455880" cy="7920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Investigation</a:t>
          </a:r>
        </a:p>
      </dsp:txBody>
      <dsp:txXfrm>
        <a:off x="3138023" y="1496939"/>
        <a:ext cx="1455880" cy="792018"/>
      </dsp:txXfrm>
    </dsp:sp>
    <dsp:sp modelId="{499CF0AD-8C8F-47AE-858E-3503637FF1B2}">
      <dsp:nvSpPr>
        <dsp:cNvPr id="0" name=""/>
        <dsp:cNvSpPr/>
      </dsp:nvSpPr>
      <dsp:spPr>
        <a:xfrm>
          <a:off x="1125215" y="-951"/>
          <a:ext cx="2972618" cy="2972618"/>
        </a:xfrm>
        <a:prstGeom prst="circularArrow">
          <a:avLst>
            <a:gd name="adj1" fmla="val 5196"/>
            <a:gd name="adj2" fmla="val 335577"/>
            <a:gd name="adj3" fmla="val 3872945"/>
            <a:gd name="adj4" fmla="val 2252129"/>
            <a:gd name="adj5" fmla="val 606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8D3CD8-BF70-46C2-94C3-3D6B5A34397F}">
      <dsp:nvSpPr>
        <dsp:cNvPr id="0" name=""/>
        <dsp:cNvSpPr/>
      </dsp:nvSpPr>
      <dsp:spPr>
        <a:xfrm>
          <a:off x="2163475" y="2408343"/>
          <a:ext cx="896097" cy="7920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Drawing</a:t>
          </a:r>
          <a:br>
            <a:rPr lang="en-US" sz="1400" kern="1200"/>
          </a:br>
          <a:r>
            <a:rPr lang="en-US" sz="1400" kern="1200"/>
            <a:t>Conclusions</a:t>
          </a:r>
        </a:p>
      </dsp:txBody>
      <dsp:txXfrm>
        <a:off x="2163475" y="2408343"/>
        <a:ext cx="896097" cy="792018"/>
      </dsp:txXfrm>
    </dsp:sp>
    <dsp:sp modelId="{5EC84771-C1D8-420C-B03E-A9D11A884E7E}">
      <dsp:nvSpPr>
        <dsp:cNvPr id="0" name=""/>
        <dsp:cNvSpPr/>
      </dsp:nvSpPr>
      <dsp:spPr>
        <a:xfrm>
          <a:off x="1125215" y="-951"/>
          <a:ext cx="2972618" cy="2972618"/>
        </a:xfrm>
        <a:prstGeom prst="circularArrow">
          <a:avLst>
            <a:gd name="adj1" fmla="val 5196"/>
            <a:gd name="adj2" fmla="val 335577"/>
            <a:gd name="adj3" fmla="val 8212294"/>
            <a:gd name="adj4" fmla="val 6591478"/>
            <a:gd name="adj5" fmla="val 606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F12FED-B3D0-4F68-AE69-77C484F47CD8}">
      <dsp:nvSpPr>
        <dsp:cNvPr id="0" name=""/>
        <dsp:cNvSpPr/>
      </dsp:nvSpPr>
      <dsp:spPr>
        <a:xfrm>
          <a:off x="961076" y="1496939"/>
          <a:ext cx="792018" cy="7920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Evaluation</a:t>
          </a:r>
        </a:p>
      </dsp:txBody>
      <dsp:txXfrm>
        <a:off x="961076" y="1496939"/>
        <a:ext cx="792018" cy="792018"/>
      </dsp:txXfrm>
    </dsp:sp>
    <dsp:sp modelId="{0053ED6F-A185-4FF5-BABE-A0572C910069}">
      <dsp:nvSpPr>
        <dsp:cNvPr id="0" name=""/>
        <dsp:cNvSpPr/>
      </dsp:nvSpPr>
      <dsp:spPr>
        <a:xfrm>
          <a:off x="1125215" y="-951"/>
          <a:ext cx="2972618" cy="2972618"/>
        </a:xfrm>
        <a:prstGeom prst="circularArrow">
          <a:avLst>
            <a:gd name="adj1" fmla="val 5196"/>
            <a:gd name="adj2" fmla="val 335577"/>
            <a:gd name="adj3" fmla="val 12299385"/>
            <a:gd name="adj4" fmla="val 10769811"/>
            <a:gd name="adj5" fmla="val 606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39785A-0A13-403B-A5B0-AB6270091C10}">
      <dsp:nvSpPr>
        <dsp:cNvPr id="0" name=""/>
        <dsp:cNvSpPr/>
      </dsp:nvSpPr>
      <dsp:spPr>
        <a:xfrm>
          <a:off x="1312876" y="22258"/>
          <a:ext cx="1046723" cy="7920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Reflection</a:t>
          </a:r>
          <a:br>
            <a:rPr lang="en-US" sz="1400" kern="1200"/>
          </a:br>
          <a:r>
            <a:rPr lang="en-US" sz="1400" kern="1200"/>
            <a:t>and</a:t>
          </a:r>
          <a:br>
            <a:rPr lang="en-US" sz="1400" kern="1200"/>
          </a:br>
          <a:r>
            <a:rPr lang="en-US" sz="1400" kern="1200"/>
            <a:t>Expression</a:t>
          </a:r>
        </a:p>
      </dsp:txBody>
      <dsp:txXfrm>
        <a:off x="1312876" y="22258"/>
        <a:ext cx="1046723" cy="792018"/>
      </dsp:txXfrm>
    </dsp:sp>
    <dsp:sp modelId="{7511FD3F-49F8-4C21-93E4-BF71721971A2}">
      <dsp:nvSpPr>
        <dsp:cNvPr id="0" name=""/>
        <dsp:cNvSpPr/>
      </dsp:nvSpPr>
      <dsp:spPr>
        <a:xfrm>
          <a:off x="1125215" y="-951"/>
          <a:ext cx="2972618" cy="2972618"/>
        </a:xfrm>
        <a:prstGeom prst="circularArrow">
          <a:avLst>
            <a:gd name="adj1" fmla="val 5196"/>
            <a:gd name="adj2" fmla="val 335577"/>
            <a:gd name="adj3" fmla="val 16867102"/>
            <a:gd name="adj4" fmla="val 15539342"/>
            <a:gd name="adj5" fmla="val 606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F4F3-17BB-43C7-8DC3-3574BBA3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4013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Cooper;D.J.Bolton@bradford.ac.uk</dc:creator>
  <cp:lastModifiedBy>Geraldine Cooper</cp:lastModifiedBy>
  <cp:revision>2</cp:revision>
  <cp:lastPrinted>2016-07-01T10:47:00Z</cp:lastPrinted>
  <dcterms:created xsi:type="dcterms:W3CDTF">2016-07-22T09:52:00Z</dcterms:created>
  <dcterms:modified xsi:type="dcterms:W3CDTF">2016-07-22T09:52:00Z</dcterms:modified>
</cp:coreProperties>
</file>