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FA" w:rsidRDefault="004034FA" w:rsidP="007F558E">
      <w:pPr>
        <w:jc w:val="center"/>
        <w:outlineLvl w:val="0"/>
        <w:rPr>
          <w:b/>
          <w:sz w:val="28"/>
          <w:szCs w:val="28"/>
        </w:rPr>
      </w:pPr>
    </w:p>
    <w:p w:rsidR="00EA4697" w:rsidRPr="007F558E" w:rsidRDefault="00EA4697" w:rsidP="007F558E">
      <w:pPr>
        <w:jc w:val="center"/>
        <w:outlineLvl w:val="0"/>
        <w:rPr>
          <w:b/>
          <w:sz w:val="28"/>
          <w:szCs w:val="28"/>
        </w:rPr>
      </w:pPr>
      <w:r w:rsidRPr="007F558E">
        <w:rPr>
          <w:b/>
          <w:sz w:val="28"/>
          <w:szCs w:val="28"/>
        </w:rPr>
        <w:t>Education Social Work Service</w:t>
      </w:r>
    </w:p>
    <w:p w:rsidR="007F558E" w:rsidRDefault="007F558E" w:rsidP="00EA4697">
      <w:pPr>
        <w:rPr>
          <w:sz w:val="22"/>
          <w:szCs w:val="22"/>
        </w:rPr>
      </w:pPr>
    </w:p>
    <w:p w:rsidR="00142BE4" w:rsidRPr="00C30B5C" w:rsidRDefault="00142BE4" w:rsidP="00EA4697">
      <w:pPr>
        <w:rPr>
          <w:sz w:val="22"/>
          <w:szCs w:val="22"/>
        </w:rPr>
      </w:pPr>
    </w:p>
    <w:p w:rsidR="00EA4697" w:rsidRPr="00C30B5C" w:rsidRDefault="00EA4697" w:rsidP="00EA4697">
      <w:pPr>
        <w:rPr>
          <w:sz w:val="22"/>
          <w:szCs w:val="22"/>
        </w:rPr>
      </w:pPr>
      <w:r w:rsidRPr="00C30B5C">
        <w:rPr>
          <w:sz w:val="22"/>
          <w:szCs w:val="22"/>
        </w:rPr>
        <w:t>Prior to making a referral to the Education Social Work Servic</w:t>
      </w:r>
      <w:r>
        <w:rPr>
          <w:sz w:val="22"/>
          <w:szCs w:val="22"/>
        </w:rPr>
        <w:t>e there is an expectation that</w:t>
      </w:r>
      <w:r w:rsidR="007F558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EA4697" w:rsidRPr="00C30B5C" w:rsidRDefault="00EA4697" w:rsidP="00EA4697">
      <w:pPr>
        <w:rPr>
          <w:sz w:val="22"/>
          <w:szCs w:val="22"/>
        </w:rPr>
      </w:pPr>
    </w:p>
    <w:p w:rsidR="00EA4697" w:rsidRDefault="00EA4697" w:rsidP="00EA4697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C30B5C">
        <w:rPr>
          <w:rFonts w:cs="Arial"/>
          <w:sz w:val="22"/>
          <w:szCs w:val="22"/>
        </w:rPr>
        <w:t>The school should have an Attendance Policy that reflects the schools ethos regarding school attendance and also the action the school will take to address issues of poor attendance</w:t>
      </w:r>
      <w:r w:rsidR="007F558E">
        <w:rPr>
          <w:rFonts w:cs="Arial"/>
          <w:sz w:val="22"/>
          <w:szCs w:val="22"/>
        </w:rPr>
        <w:t>.</w:t>
      </w:r>
    </w:p>
    <w:p w:rsidR="007F558E" w:rsidRPr="00C30B5C" w:rsidRDefault="007F558E" w:rsidP="007F558E">
      <w:pPr>
        <w:ind w:left="360"/>
        <w:rPr>
          <w:rFonts w:cs="Arial"/>
          <w:sz w:val="22"/>
          <w:szCs w:val="22"/>
        </w:rPr>
      </w:pPr>
    </w:p>
    <w:p w:rsidR="00EA4697" w:rsidRDefault="00EA4697" w:rsidP="00EA4697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C30B5C">
        <w:rPr>
          <w:rFonts w:cs="Arial"/>
          <w:sz w:val="22"/>
          <w:szCs w:val="22"/>
        </w:rPr>
        <w:t>The chi</w:t>
      </w:r>
      <w:r w:rsidR="0079390D">
        <w:rPr>
          <w:rFonts w:cs="Arial"/>
          <w:sz w:val="22"/>
          <w:szCs w:val="22"/>
        </w:rPr>
        <w:t>ld will have attendance below 90</w:t>
      </w:r>
      <w:r w:rsidRPr="00C30B5C">
        <w:rPr>
          <w:rFonts w:cs="Arial"/>
          <w:sz w:val="22"/>
          <w:szCs w:val="22"/>
        </w:rPr>
        <w:t>% and that there have been at least 10 unauthorised absence sessions in the previous 6 weeks</w:t>
      </w:r>
      <w:r w:rsidR="004034FA">
        <w:rPr>
          <w:rFonts w:cs="Arial"/>
          <w:sz w:val="22"/>
          <w:szCs w:val="22"/>
        </w:rPr>
        <w:t>.</w:t>
      </w:r>
    </w:p>
    <w:p w:rsidR="004034FA" w:rsidRPr="00C30B5C" w:rsidRDefault="004034FA" w:rsidP="004034FA">
      <w:pPr>
        <w:rPr>
          <w:rFonts w:cs="Arial"/>
          <w:sz w:val="22"/>
          <w:szCs w:val="22"/>
        </w:rPr>
      </w:pPr>
    </w:p>
    <w:p w:rsidR="00EA4697" w:rsidRDefault="00EA4697" w:rsidP="00EA4697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C30B5C">
        <w:rPr>
          <w:rFonts w:cs="Arial"/>
          <w:sz w:val="22"/>
          <w:szCs w:val="22"/>
        </w:rPr>
        <w:t xml:space="preserve">That a range of interventions including telephone calls, letters, home visits, where appropriate, have been tried in an attempt to resolve the attendance issue. </w:t>
      </w:r>
      <w:r w:rsidR="004034FA">
        <w:rPr>
          <w:rFonts w:cs="Arial"/>
          <w:sz w:val="22"/>
          <w:szCs w:val="22"/>
        </w:rPr>
        <w:t xml:space="preserve"> </w:t>
      </w:r>
      <w:r w:rsidRPr="00C30B5C">
        <w:rPr>
          <w:rFonts w:cs="Arial"/>
          <w:sz w:val="22"/>
          <w:szCs w:val="22"/>
        </w:rPr>
        <w:t>Or in the case of a child and family who have gone missing, that a visit has been undertaken to the last known address.</w:t>
      </w:r>
    </w:p>
    <w:p w:rsidR="004034FA" w:rsidRDefault="004034FA" w:rsidP="004034FA">
      <w:pPr>
        <w:rPr>
          <w:rFonts w:cs="Arial"/>
          <w:sz w:val="22"/>
          <w:szCs w:val="22"/>
        </w:rPr>
      </w:pPr>
    </w:p>
    <w:p w:rsidR="00EA4697" w:rsidRDefault="00EA4697" w:rsidP="00EA4697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C30B5C">
        <w:rPr>
          <w:rFonts w:cs="Arial"/>
          <w:sz w:val="22"/>
          <w:szCs w:val="22"/>
        </w:rPr>
        <w:t>Where the above has been unsuccessful</w:t>
      </w:r>
      <w:r w:rsidR="004034FA">
        <w:rPr>
          <w:rFonts w:cs="Arial"/>
          <w:sz w:val="22"/>
          <w:szCs w:val="22"/>
        </w:rPr>
        <w:t>,</w:t>
      </w:r>
      <w:r w:rsidRPr="00C30B5C">
        <w:rPr>
          <w:rFonts w:cs="Arial"/>
          <w:sz w:val="22"/>
          <w:szCs w:val="22"/>
        </w:rPr>
        <w:t xml:space="preserve"> parents/carers have been invited into school to meet with attendance workers/senior staff</w:t>
      </w:r>
      <w:r w:rsidR="004034FA">
        <w:rPr>
          <w:rFonts w:cs="Arial"/>
          <w:sz w:val="22"/>
          <w:szCs w:val="22"/>
        </w:rPr>
        <w:t>,</w:t>
      </w:r>
      <w:r w:rsidRPr="00C30B5C">
        <w:rPr>
          <w:rFonts w:cs="Arial"/>
          <w:sz w:val="22"/>
          <w:szCs w:val="22"/>
        </w:rPr>
        <w:t xml:space="preserve"> and an attendance plan has been put into place and a date set to review progress.</w:t>
      </w:r>
    </w:p>
    <w:p w:rsidR="004034FA" w:rsidRDefault="004034FA" w:rsidP="004034FA">
      <w:pPr>
        <w:rPr>
          <w:rFonts w:cs="Arial"/>
          <w:sz w:val="22"/>
          <w:szCs w:val="22"/>
        </w:rPr>
      </w:pPr>
    </w:p>
    <w:p w:rsidR="00EA4697" w:rsidRDefault="00EA4697" w:rsidP="00EA4697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C30B5C">
        <w:rPr>
          <w:rFonts w:cs="Arial"/>
          <w:sz w:val="22"/>
          <w:szCs w:val="22"/>
        </w:rPr>
        <w:t>Where necessary, an interpreter has been arranged to communicate with parents.</w:t>
      </w:r>
    </w:p>
    <w:p w:rsidR="004034FA" w:rsidRDefault="004034FA" w:rsidP="004034FA">
      <w:pPr>
        <w:rPr>
          <w:rFonts w:cs="Arial"/>
          <w:sz w:val="22"/>
          <w:szCs w:val="22"/>
        </w:rPr>
      </w:pPr>
    </w:p>
    <w:p w:rsidR="00EA4697" w:rsidRDefault="00EA4697" w:rsidP="00EA4697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C30B5C">
        <w:rPr>
          <w:rFonts w:cs="Arial"/>
          <w:sz w:val="22"/>
          <w:szCs w:val="22"/>
        </w:rPr>
        <w:t>If appropriate, a referral has been considered to another agency eg School Nurse, CAMHS</w:t>
      </w:r>
      <w:r w:rsidR="004034FA">
        <w:rPr>
          <w:rFonts w:cs="Arial"/>
          <w:sz w:val="22"/>
          <w:szCs w:val="22"/>
        </w:rPr>
        <w:t>.</w:t>
      </w:r>
    </w:p>
    <w:p w:rsidR="004034FA" w:rsidRDefault="004034FA" w:rsidP="004034FA">
      <w:pPr>
        <w:rPr>
          <w:rFonts w:cs="Arial"/>
          <w:sz w:val="22"/>
          <w:szCs w:val="22"/>
        </w:rPr>
      </w:pPr>
    </w:p>
    <w:p w:rsidR="00EA4697" w:rsidRDefault="00EA4697" w:rsidP="00EA4697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C30B5C">
        <w:rPr>
          <w:rFonts w:cs="Arial"/>
          <w:sz w:val="22"/>
          <w:szCs w:val="22"/>
        </w:rPr>
        <w:t>The referral form has been fully completed, detailing recent interventions</w:t>
      </w:r>
      <w:r w:rsidR="004034FA">
        <w:rPr>
          <w:rFonts w:cs="Arial"/>
          <w:sz w:val="22"/>
          <w:szCs w:val="22"/>
        </w:rPr>
        <w:t>,</w:t>
      </w:r>
      <w:r w:rsidRPr="00C30B5C">
        <w:rPr>
          <w:rFonts w:cs="Arial"/>
          <w:sz w:val="22"/>
          <w:szCs w:val="22"/>
        </w:rPr>
        <w:t xml:space="preserve"> plus copies of relevant documentation relating to the interventions</w:t>
      </w:r>
      <w:r>
        <w:rPr>
          <w:rFonts w:cs="Arial"/>
          <w:sz w:val="22"/>
          <w:szCs w:val="22"/>
        </w:rPr>
        <w:t xml:space="preserve"> e</w:t>
      </w:r>
      <w:r w:rsidRPr="00C30B5C">
        <w:rPr>
          <w:rFonts w:cs="Arial"/>
          <w:sz w:val="22"/>
          <w:szCs w:val="22"/>
        </w:rPr>
        <w:t>g letters to parents, attendance plans and minutes of meetings held with parents etc.</w:t>
      </w:r>
    </w:p>
    <w:p w:rsidR="004034FA" w:rsidRDefault="004034FA" w:rsidP="004034FA">
      <w:pPr>
        <w:rPr>
          <w:rFonts w:cs="Arial"/>
          <w:sz w:val="22"/>
          <w:szCs w:val="22"/>
        </w:rPr>
      </w:pPr>
    </w:p>
    <w:p w:rsidR="00EA4697" w:rsidRDefault="00EA4697" w:rsidP="00EA4697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C30B5C">
        <w:rPr>
          <w:rFonts w:cs="Arial"/>
          <w:sz w:val="22"/>
          <w:szCs w:val="22"/>
        </w:rPr>
        <w:t>Any behavioural, learning and family information is provided, as detailed on the referral form.</w:t>
      </w:r>
    </w:p>
    <w:p w:rsidR="004034FA" w:rsidRDefault="004034FA" w:rsidP="004034FA">
      <w:pPr>
        <w:rPr>
          <w:rFonts w:cs="Arial"/>
          <w:sz w:val="22"/>
          <w:szCs w:val="22"/>
        </w:rPr>
      </w:pPr>
    </w:p>
    <w:p w:rsidR="00EA4697" w:rsidRDefault="00EA4697" w:rsidP="00EA4697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C30B5C">
        <w:rPr>
          <w:rFonts w:cs="Arial"/>
          <w:sz w:val="22"/>
          <w:szCs w:val="22"/>
        </w:rPr>
        <w:t>The referral form is signed by the school’s Attendance Leader</w:t>
      </w:r>
      <w:r w:rsidR="004034FA">
        <w:rPr>
          <w:rFonts w:cs="Arial"/>
          <w:sz w:val="22"/>
          <w:szCs w:val="22"/>
        </w:rPr>
        <w:t>.</w:t>
      </w:r>
    </w:p>
    <w:p w:rsidR="004034FA" w:rsidRDefault="004034FA" w:rsidP="004034FA">
      <w:pPr>
        <w:rPr>
          <w:rFonts w:cs="Arial"/>
          <w:sz w:val="22"/>
          <w:szCs w:val="22"/>
        </w:rPr>
      </w:pPr>
    </w:p>
    <w:p w:rsidR="00EA4697" w:rsidRDefault="00EA4697" w:rsidP="00EA4697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C30B5C">
        <w:rPr>
          <w:rFonts w:cs="Arial"/>
          <w:sz w:val="22"/>
          <w:szCs w:val="22"/>
        </w:rPr>
        <w:t>Parents have been advised of the referral to ESWS.</w:t>
      </w:r>
    </w:p>
    <w:p w:rsidR="004034FA" w:rsidRDefault="004034FA" w:rsidP="004034FA">
      <w:pPr>
        <w:rPr>
          <w:rFonts w:cs="Arial"/>
          <w:sz w:val="22"/>
          <w:szCs w:val="22"/>
        </w:rPr>
      </w:pPr>
    </w:p>
    <w:p w:rsidR="00EA4697" w:rsidRDefault="00EA4697" w:rsidP="00EA4697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C30B5C">
        <w:rPr>
          <w:rFonts w:cs="Arial"/>
          <w:sz w:val="22"/>
          <w:szCs w:val="22"/>
        </w:rPr>
        <w:t xml:space="preserve">The number of referrals to the ESWS </w:t>
      </w:r>
      <w:r w:rsidR="004034FA">
        <w:rPr>
          <w:rFonts w:cs="Arial"/>
          <w:sz w:val="22"/>
          <w:szCs w:val="22"/>
        </w:rPr>
        <w:t xml:space="preserve">is </w:t>
      </w:r>
      <w:r w:rsidRPr="00C30B5C">
        <w:rPr>
          <w:rFonts w:cs="Arial"/>
          <w:sz w:val="22"/>
          <w:szCs w:val="22"/>
        </w:rPr>
        <w:t xml:space="preserve">in proportion to the schools allocated hours as detailed in the Service </w:t>
      </w:r>
      <w:r w:rsidR="004034FA">
        <w:rPr>
          <w:rFonts w:cs="Arial"/>
          <w:sz w:val="22"/>
          <w:szCs w:val="22"/>
        </w:rPr>
        <w:t>L</w:t>
      </w:r>
      <w:r w:rsidRPr="00C30B5C">
        <w:rPr>
          <w:rFonts w:cs="Arial"/>
          <w:sz w:val="22"/>
          <w:szCs w:val="22"/>
        </w:rPr>
        <w:t>evel Agreement</w:t>
      </w:r>
      <w:r w:rsidR="004034FA">
        <w:rPr>
          <w:rFonts w:cs="Arial"/>
          <w:sz w:val="22"/>
          <w:szCs w:val="22"/>
        </w:rPr>
        <w:t>.</w:t>
      </w:r>
    </w:p>
    <w:p w:rsidR="004034FA" w:rsidRDefault="004034FA" w:rsidP="004034FA">
      <w:pPr>
        <w:rPr>
          <w:rFonts w:cs="Arial"/>
          <w:sz w:val="22"/>
          <w:szCs w:val="22"/>
        </w:rPr>
      </w:pPr>
    </w:p>
    <w:p w:rsidR="00EA4697" w:rsidRDefault="00EA4697" w:rsidP="00EA4697">
      <w:pPr>
        <w:numPr>
          <w:ilvl w:val="0"/>
          <w:numId w:val="1"/>
        </w:numPr>
        <w:rPr>
          <w:sz w:val="22"/>
          <w:szCs w:val="22"/>
        </w:rPr>
      </w:pPr>
      <w:r w:rsidRPr="00C30B5C">
        <w:rPr>
          <w:sz w:val="22"/>
          <w:szCs w:val="22"/>
        </w:rPr>
        <w:t xml:space="preserve">Exceptional acceptance of referrals can be agreed by </w:t>
      </w:r>
      <w:r w:rsidR="00C73E22">
        <w:rPr>
          <w:sz w:val="22"/>
          <w:szCs w:val="22"/>
        </w:rPr>
        <w:t xml:space="preserve">Area </w:t>
      </w:r>
      <w:r w:rsidRPr="00C30B5C">
        <w:rPr>
          <w:sz w:val="22"/>
          <w:szCs w:val="22"/>
        </w:rPr>
        <w:t xml:space="preserve">Managers where there are attendance problems </w:t>
      </w:r>
      <w:r>
        <w:rPr>
          <w:sz w:val="22"/>
          <w:szCs w:val="22"/>
        </w:rPr>
        <w:t xml:space="preserve">but the </w:t>
      </w:r>
      <w:r w:rsidRPr="00C30B5C">
        <w:rPr>
          <w:sz w:val="22"/>
          <w:szCs w:val="22"/>
        </w:rPr>
        <w:t xml:space="preserve">attendance criteria </w:t>
      </w:r>
      <w:r>
        <w:rPr>
          <w:sz w:val="22"/>
          <w:szCs w:val="22"/>
        </w:rPr>
        <w:t>are not fully met if:</w:t>
      </w:r>
    </w:p>
    <w:p w:rsidR="004034FA" w:rsidRDefault="004034FA" w:rsidP="004034FA">
      <w:pPr>
        <w:rPr>
          <w:sz w:val="22"/>
          <w:szCs w:val="22"/>
        </w:rPr>
      </w:pPr>
    </w:p>
    <w:p w:rsidR="00EA4697" w:rsidRDefault="00EA4697" w:rsidP="00EA4697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Pr="00C30B5C">
        <w:rPr>
          <w:sz w:val="22"/>
          <w:szCs w:val="22"/>
        </w:rPr>
        <w:t>here has been a breakdown in the relationship between the school and parents/carers</w:t>
      </w:r>
      <w:r w:rsidR="004034FA">
        <w:rPr>
          <w:sz w:val="22"/>
          <w:szCs w:val="22"/>
        </w:rPr>
        <w:t>,</w:t>
      </w:r>
      <w:r w:rsidRPr="00C30B5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they </w:t>
      </w:r>
      <w:r w:rsidRPr="00C30B5C">
        <w:rPr>
          <w:sz w:val="22"/>
          <w:szCs w:val="22"/>
        </w:rPr>
        <w:t>are refusing to return the child to school or engage in discussion</w:t>
      </w:r>
      <w:r>
        <w:rPr>
          <w:sz w:val="22"/>
          <w:szCs w:val="22"/>
        </w:rPr>
        <w:t>.</w:t>
      </w:r>
    </w:p>
    <w:p w:rsidR="004034FA" w:rsidRDefault="004034FA" w:rsidP="004034FA">
      <w:pPr>
        <w:ind w:left="1080"/>
        <w:rPr>
          <w:sz w:val="22"/>
          <w:szCs w:val="22"/>
        </w:rPr>
      </w:pPr>
    </w:p>
    <w:p w:rsidR="00EA4697" w:rsidRDefault="00EA4697" w:rsidP="00EA4697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There is a</w:t>
      </w:r>
      <w:r w:rsidRPr="00C30B5C">
        <w:rPr>
          <w:sz w:val="22"/>
          <w:szCs w:val="22"/>
        </w:rPr>
        <w:t xml:space="preserve"> request for involvement from Children’s Social Care where there is an identifiable role for the service that cannot be met by other agencies.</w:t>
      </w:r>
    </w:p>
    <w:p w:rsidR="004034FA" w:rsidRDefault="004034FA" w:rsidP="004034FA">
      <w:pPr>
        <w:rPr>
          <w:sz w:val="22"/>
          <w:szCs w:val="22"/>
        </w:rPr>
      </w:pPr>
    </w:p>
    <w:p w:rsidR="00EA4697" w:rsidRDefault="004034FA" w:rsidP="00EA469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ESWS </w:t>
      </w:r>
      <w:r w:rsidR="00EA4697" w:rsidRPr="00C30B5C">
        <w:rPr>
          <w:sz w:val="22"/>
          <w:szCs w:val="22"/>
        </w:rPr>
        <w:t>can accept referrals for lates after registration closes where these are recorded as U</w:t>
      </w:r>
      <w:r w:rsidR="00EA4697">
        <w:rPr>
          <w:sz w:val="22"/>
          <w:szCs w:val="22"/>
        </w:rPr>
        <w:t>’</w:t>
      </w:r>
      <w:r w:rsidR="00EA4697" w:rsidRPr="00C30B5C">
        <w:rPr>
          <w:sz w:val="22"/>
          <w:szCs w:val="22"/>
        </w:rPr>
        <w:t xml:space="preserve">s. </w:t>
      </w:r>
      <w:r>
        <w:rPr>
          <w:sz w:val="22"/>
          <w:szCs w:val="22"/>
        </w:rPr>
        <w:t xml:space="preserve"> </w:t>
      </w:r>
      <w:r w:rsidR="00EA4697" w:rsidRPr="00C30B5C">
        <w:rPr>
          <w:sz w:val="22"/>
          <w:szCs w:val="22"/>
        </w:rPr>
        <w:t xml:space="preserve">The usual attendance criteria will apply and the school will be expected to have tried to address the situation with parents/carers. </w:t>
      </w:r>
      <w:r>
        <w:rPr>
          <w:sz w:val="22"/>
          <w:szCs w:val="22"/>
        </w:rPr>
        <w:t xml:space="preserve"> </w:t>
      </w:r>
      <w:r w:rsidR="00EA4697" w:rsidRPr="00C30B5C">
        <w:rPr>
          <w:sz w:val="22"/>
          <w:szCs w:val="22"/>
        </w:rPr>
        <w:t>In these cases if legal action is to be considered it would be advisable for schools to allow the recommended thirty minutes before closing registers.</w:t>
      </w:r>
    </w:p>
    <w:p w:rsidR="004034FA" w:rsidRPr="00C30B5C" w:rsidRDefault="004034FA" w:rsidP="004034FA">
      <w:pPr>
        <w:ind w:left="360"/>
        <w:rPr>
          <w:sz w:val="22"/>
          <w:szCs w:val="22"/>
        </w:rPr>
      </w:pPr>
    </w:p>
    <w:p w:rsidR="00EA4697" w:rsidRDefault="00EA4697" w:rsidP="00EA4697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C30B5C">
        <w:rPr>
          <w:rFonts w:cs="Arial"/>
          <w:sz w:val="22"/>
          <w:szCs w:val="22"/>
        </w:rPr>
        <w:t>The ESWS will only accept referrals relating to non-statutory age during the half term prior to them becoming of statutory school age or they have a school age sibling whose attendance is a cause for concern.</w:t>
      </w:r>
    </w:p>
    <w:p w:rsidR="004034FA" w:rsidRDefault="004034FA" w:rsidP="004034FA">
      <w:pPr>
        <w:rPr>
          <w:rFonts w:cs="Arial"/>
          <w:sz w:val="22"/>
          <w:szCs w:val="22"/>
        </w:rPr>
      </w:pPr>
    </w:p>
    <w:p w:rsidR="00142BE4" w:rsidRDefault="00EA4697" w:rsidP="00BE2D68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C30B5C">
        <w:rPr>
          <w:rFonts w:cs="Arial"/>
          <w:sz w:val="22"/>
          <w:szCs w:val="22"/>
        </w:rPr>
        <w:t>Schools should consider using the Children’s Services Holidays in Term Time Penalty Notice Procedures in cases where absence relates t</w:t>
      </w:r>
      <w:r>
        <w:rPr>
          <w:rFonts w:cs="Arial"/>
          <w:sz w:val="22"/>
          <w:szCs w:val="22"/>
        </w:rPr>
        <w:t xml:space="preserve">o unauthorised leave of absence. </w:t>
      </w:r>
    </w:p>
    <w:p w:rsidR="00142BE4" w:rsidRDefault="00142BE4" w:rsidP="00142BE4">
      <w:pPr>
        <w:rPr>
          <w:rFonts w:cs="Arial"/>
          <w:sz w:val="22"/>
          <w:szCs w:val="22"/>
        </w:rPr>
      </w:pPr>
    </w:p>
    <w:p w:rsidR="00BE2D68" w:rsidRDefault="00BE2D68" w:rsidP="00142BE4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procedure can be found here: </w:t>
      </w:r>
      <w:r w:rsidR="00142BE4">
        <w:rPr>
          <w:rFonts w:cs="Arial"/>
          <w:sz w:val="22"/>
          <w:szCs w:val="22"/>
        </w:rPr>
        <w:t>h</w:t>
      </w:r>
      <w:r w:rsidRPr="00BE2D68">
        <w:rPr>
          <w:rFonts w:cs="Arial"/>
          <w:sz w:val="22"/>
          <w:szCs w:val="22"/>
        </w:rPr>
        <w:t>ttps://bso.bradford.gov.uk/Schools/CMSPage.aspx?mid=370</w:t>
      </w:r>
    </w:p>
    <w:p w:rsidR="00BE2D68" w:rsidRDefault="00BE2D68" w:rsidP="00BE2D68">
      <w:pPr>
        <w:rPr>
          <w:rFonts w:cs="Arial"/>
          <w:sz w:val="22"/>
          <w:szCs w:val="22"/>
        </w:rPr>
      </w:pPr>
    </w:p>
    <w:p w:rsidR="00BE2D68" w:rsidRPr="00C30B5C" w:rsidRDefault="00BE2D68" w:rsidP="00BE2D68">
      <w:pPr>
        <w:ind w:left="360"/>
        <w:rPr>
          <w:rFonts w:cs="Arial"/>
          <w:sz w:val="22"/>
          <w:szCs w:val="22"/>
        </w:rPr>
      </w:pPr>
    </w:p>
    <w:p w:rsidR="00B60245" w:rsidRPr="0044327C" w:rsidRDefault="00B60245" w:rsidP="0044327C">
      <w:pPr>
        <w:rPr>
          <w:szCs w:val="22"/>
        </w:rPr>
      </w:pPr>
    </w:p>
    <w:sectPr w:rsidR="00B60245" w:rsidRPr="0044327C" w:rsidSect="00987D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91" w:right="1559" w:bottom="1191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E4B" w:rsidRDefault="00F94E4B">
      <w:r>
        <w:separator/>
      </w:r>
    </w:p>
  </w:endnote>
  <w:endnote w:type="continuationSeparator" w:id="0">
    <w:p w:rsidR="00F94E4B" w:rsidRDefault="00F9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96" w:rsidRDefault="00987D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4F0" w:rsidRPr="00987D96" w:rsidRDefault="00987D96" w:rsidP="00987D96">
    <w:pPr>
      <w:pStyle w:val="Footer"/>
      <w:jc w:val="right"/>
      <w:rPr>
        <w:color w:val="FFFFFF"/>
        <w:sz w:val="12"/>
        <w:szCs w:val="12"/>
      </w:rPr>
    </w:pPr>
    <w:r>
      <w:rPr>
        <w:color w:val="FFFFFF"/>
      </w:rPr>
      <w:fldChar w:fldCharType="begin"/>
    </w:r>
    <w:r>
      <w:rPr>
        <w:color w:val="FFFFFF"/>
      </w:rPr>
      <w:instrText xml:space="preserve"> FILENAME  \* Lower \p  \* MERGEFORMAT </w:instrText>
    </w:r>
    <w:r>
      <w:rPr>
        <w:color w:val="FFFFFF"/>
      </w:rPr>
      <w:fldChar w:fldCharType="separate"/>
    </w:r>
    <w:r>
      <w:rPr>
        <w:color w:val="FFFFFF"/>
      </w:rPr>
      <w:fldChar w:fldCharType="end"/>
    </w:r>
    <w:r w:rsidRPr="00987D96">
      <w:rPr>
        <w:color w:val="FFFFFF"/>
        <w:sz w:val="12"/>
        <w:szCs w:val="12"/>
      </w:rPr>
      <w:fldChar w:fldCharType="begin"/>
    </w:r>
    <w:r w:rsidRPr="00987D96">
      <w:rPr>
        <w:color w:val="FFFFFF"/>
        <w:sz w:val="12"/>
        <w:szCs w:val="12"/>
      </w:rPr>
      <w:instrText xml:space="preserve"> FILENAME  \* Lower \p  \* MERGEFORMAT </w:instrText>
    </w:r>
    <w:r w:rsidRPr="00987D96">
      <w:rPr>
        <w:color w:val="FFFFFF"/>
        <w:sz w:val="12"/>
        <w:szCs w:val="12"/>
      </w:rPr>
      <w:fldChar w:fldCharType="separate"/>
    </w:r>
    <w:r w:rsidRPr="00987D96">
      <w:rPr>
        <w:noProof/>
        <w:color w:val="FFFFFF"/>
        <w:sz w:val="12"/>
        <w:szCs w:val="12"/>
      </w:rPr>
      <w:t>n:\es\education social work service\iso controlled documents\esws expectations of schools sept 2017 .docx</w:t>
    </w:r>
    <w:r w:rsidRPr="00987D96">
      <w:rPr>
        <w:color w:val="FFFFFF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p w:rsidR="00987D96" w:rsidRPr="00987D96" w:rsidRDefault="00987D96">
    <w:pPr>
      <w:pStyle w:val="Footer"/>
      <w:rPr>
        <w:sz w:val="16"/>
        <w:szCs w:val="16"/>
      </w:rPr>
    </w:pPr>
    <w:r w:rsidRPr="00987D96">
      <w:rPr>
        <w:sz w:val="16"/>
        <w:szCs w:val="16"/>
      </w:rPr>
      <w:fldChar w:fldCharType="begin"/>
    </w:r>
    <w:r w:rsidRPr="00987D96">
      <w:rPr>
        <w:sz w:val="16"/>
        <w:szCs w:val="16"/>
      </w:rPr>
      <w:instrText xml:space="preserve"> FILENAME  \* Lower \p  \* MERGEFORMAT </w:instrText>
    </w:r>
    <w:r w:rsidRPr="00987D96">
      <w:rPr>
        <w:sz w:val="16"/>
        <w:szCs w:val="16"/>
      </w:rPr>
      <w:fldChar w:fldCharType="separate"/>
    </w:r>
    <w:r w:rsidRPr="00987D96">
      <w:rPr>
        <w:noProof/>
        <w:sz w:val="16"/>
        <w:szCs w:val="16"/>
      </w:rPr>
      <w:t>n:\es\education social work service\iso controlled documents\esws expectations of schools sept 2017 .docx</w:t>
    </w:r>
    <w:r w:rsidRPr="00987D96">
      <w:rPr>
        <w:sz w:val="16"/>
        <w:szCs w:val="16"/>
      </w:rPr>
      <w:fldChar w:fldCharType="end"/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E4B" w:rsidRDefault="00F94E4B">
      <w:r>
        <w:separator/>
      </w:r>
    </w:p>
  </w:footnote>
  <w:footnote w:type="continuationSeparator" w:id="0">
    <w:p w:rsidR="00F94E4B" w:rsidRDefault="00F94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96" w:rsidRDefault="00987D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96" w:rsidRDefault="00987D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96" w:rsidRDefault="00987D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70C70"/>
    <w:multiLevelType w:val="hybridMultilevel"/>
    <w:tmpl w:val="01BA93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97"/>
    <w:rsid w:val="00037B32"/>
    <w:rsid w:val="00142BE4"/>
    <w:rsid w:val="0017262A"/>
    <w:rsid w:val="00185450"/>
    <w:rsid w:val="001A0833"/>
    <w:rsid w:val="001C0FA1"/>
    <w:rsid w:val="001C4912"/>
    <w:rsid w:val="001F4DBF"/>
    <w:rsid w:val="002939E4"/>
    <w:rsid w:val="0029717A"/>
    <w:rsid w:val="00314368"/>
    <w:rsid w:val="003564BF"/>
    <w:rsid w:val="00362591"/>
    <w:rsid w:val="003A7DA6"/>
    <w:rsid w:val="003C0A4D"/>
    <w:rsid w:val="004034FA"/>
    <w:rsid w:val="004336AB"/>
    <w:rsid w:val="0044327C"/>
    <w:rsid w:val="00481E0B"/>
    <w:rsid w:val="00543786"/>
    <w:rsid w:val="00543B89"/>
    <w:rsid w:val="00556157"/>
    <w:rsid w:val="005842DF"/>
    <w:rsid w:val="00586BAC"/>
    <w:rsid w:val="005B4213"/>
    <w:rsid w:val="005B5D61"/>
    <w:rsid w:val="006C60C3"/>
    <w:rsid w:val="007046EE"/>
    <w:rsid w:val="007502F3"/>
    <w:rsid w:val="0079390D"/>
    <w:rsid w:val="007F558E"/>
    <w:rsid w:val="00832D28"/>
    <w:rsid w:val="008374B9"/>
    <w:rsid w:val="008A4C69"/>
    <w:rsid w:val="00904F60"/>
    <w:rsid w:val="00987D96"/>
    <w:rsid w:val="009D53EA"/>
    <w:rsid w:val="00A50B41"/>
    <w:rsid w:val="00A84E87"/>
    <w:rsid w:val="00AB1175"/>
    <w:rsid w:val="00B23C9F"/>
    <w:rsid w:val="00B401B0"/>
    <w:rsid w:val="00B60245"/>
    <w:rsid w:val="00BD04F0"/>
    <w:rsid w:val="00BD201E"/>
    <w:rsid w:val="00BE2D68"/>
    <w:rsid w:val="00C73E22"/>
    <w:rsid w:val="00C9167D"/>
    <w:rsid w:val="00CC2B88"/>
    <w:rsid w:val="00D44373"/>
    <w:rsid w:val="00DD12B3"/>
    <w:rsid w:val="00DE2AF7"/>
    <w:rsid w:val="00DE6CE3"/>
    <w:rsid w:val="00DF564C"/>
    <w:rsid w:val="00E23946"/>
    <w:rsid w:val="00E738A1"/>
    <w:rsid w:val="00E76B65"/>
    <w:rsid w:val="00EA04DB"/>
    <w:rsid w:val="00EA4697"/>
    <w:rsid w:val="00F13FAF"/>
    <w:rsid w:val="00F21FEC"/>
    <w:rsid w:val="00F32C96"/>
    <w:rsid w:val="00F93643"/>
    <w:rsid w:val="00F94E4B"/>
    <w:rsid w:val="00FC7CDA"/>
    <w:rsid w:val="00F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4697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paragraph" w:styleId="BalloonText">
    <w:name w:val="Balloon Text"/>
    <w:basedOn w:val="Normal"/>
    <w:link w:val="BalloonTextChar"/>
    <w:rsid w:val="00987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4697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paragraph" w:styleId="BalloonText">
    <w:name w:val="Balloon Text"/>
    <w:basedOn w:val="Normal"/>
    <w:link w:val="BalloonTextChar"/>
    <w:rsid w:val="00987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Education%20Social%20Work%20Service\Templates\ESW%20Standard%20Letters\ESWS%20Blank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ESWS Blank Doc</Template>
  <TotalTime>5</TotalTime>
  <Pages>2</Pages>
  <Words>490</Words>
  <Characters>2527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Technology Service</vt:lpstr>
    </vt:vector>
  </TitlesOfParts>
  <Company>Bradford Education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Technology Service</dc:title>
  <dc:creator>liz.waite</dc:creator>
  <cp:lastModifiedBy>Tereza Szabo</cp:lastModifiedBy>
  <cp:revision>3</cp:revision>
  <cp:lastPrinted>2012-11-06T09:03:00Z</cp:lastPrinted>
  <dcterms:created xsi:type="dcterms:W3CDTF">2017-08-24T11:11:00Z</dcterms:created>
  <dcterms:modified xsi:type="dcterms:W3CDTF">2017-08-24T11:15:00Z</dcterms:modified>
</cp:coreProperties>
</file>