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462A" w14:textId="77777777" w:rsidR="003759C8" w:rsidRDefault="00AC5B55" w:rsidP="00B5191C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18304670" wp14:editId="18304671">
            <wp:extent cx="2070654" cy="573206"/>
            <wp:effectExtent l="0" t="0" r="6350" b="0"/>
            <wp:docPr id="4" name="Picture 4" descr="C:\Users\smithchris\Desktop\CBMDC-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chris\Desktop\CBMDC-colour-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81" cy="5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462B" w14:textId="77777777" w:rsidR="00AC5B55" w:rsidRDefault="00AC5B55" w:rsidP="00AF3C49">
      <w:pPr>
        <w:pStyle w:val="NoSpacing"/>
      </w:pPr>
    </w:p>
    <w:p w14:paraId="1830462C" w14:textId="77777777" w:rsidR="00AC5B55" w:rsidRPr="00B5191C" w:rsidRDefault="00AC5B55" w:rsidP="00AC5B55">
      <w:pPr>
        <w:pStyle w:val="NoSpacing"/>
        <w:rPr>
          <w:rFonts w:ascii="Arial" w:hAnsi="Arial" w:cs="Arial"/>
          <w:b/>
          <w:sz w:val="28"/>
          <w:szCs w:val="28"/>
        </w:rPr>
      </w:pPr>
      <w:r w:rsidRPr="00B5191C">
        <w:rPr>
          <w:rFonts w:ascii="Arial" w:hAnsi="Arial" w:cs="Arial"/>
          <w:b/>
          <w:sz w:val="28"/>
          <w:szCs w:val="28"/>
        </w:rPr>
        <w:t>GalaxKey for External Partners</w:t>
      </w:r>
    </w:p>
    <w:p w14:paraId="1830462D" w14:textId="77777777" w:rsidR="00AC5B55" w:rsidRPr="00B5191C" w:rsidRDefault="002812D9" w:rsidP="00AF3C49">
      <w:pPr>
        <w:pStyle w:val="NoSpacing"/>
        <w:rPr>
          <w:rFonts w:ascii="Arial" w:hAnsi="Arial" w:cs="Arial"/>
        </w:rPr>
      </w:pPr>
      <w:r w:rsidRPr="00B5191C">
        <w:rPr>
          <w:rFonts w:ascii="Arial" w:hAnsi="Arial" w:cs="Arial"/>
        </w:rPr>
        <w:t>Version 1.0</w:t>
      </w:r>
    </w:p>
    <w:p w14:paraId="1830462E" w14:textId="77777777" w:rsidR="00AF3C49" w:rsidRPr="00B5191C" w:rsidRDefault="00AF3C49" w:rsidP="00AF3C49">
      <w:pPr>
        <w:pStyle w:val="NoSpacing"/>
        <w:rPr>
          <w:rFonts w:ascii="Arial" w:hAnsi="Arial" w:cs="Arial"/>
        </w:rPr>
      </w:pPr>
    </w:p>
    <w:p w14:paraId="1830462F" w14:textId="77777777" w:rsidR="00AF3C49" w:rsidRPr="00B5191C" w:rsidRDefault="001F34D7" w:rsidP="00AF3C49">
      <w:pPr>
        <w:pStyle w:val="NoSpacing"/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There are two ways to sign up to the GalaxKey Service, either you can go to </w:t>
      </w:r>
      <w:r w:rsidR="001D5CC0" w:rsidRPr="00B5191C">
        <w:rPr>
          <w:rFonts w:ascii="Arial" w:hAnsi="Arial" w:cs="Arial"/>
        </w:rPr>
        <w:t>www.galaxkey.com to</w:t>
      </w:r>
      <w:r w:rsidRPr="00B5191C">
        <w:rPr>
          <w:rFonts w:ascii="Arial" w:hAnsi="Arial" w:cs="Arial"/>
        </w:rPr>
        <w:t xml:space="preserve"> sign up for an account prior to receiving an email from The Council, or you follow the instructions </w:t>
      </w:r>
      <w:r w:rsidR="003F5B7C" w:rsidRPr="00B5191C">
        <w:rPr>
          <w:rFonts w:ascii="Arial" w:hAnsi="Arial" w:cs="Arial"/>
        </w:rPr>
        <w:t xml:space="preserve">contained in the first secure email you receive from The Council.  </w:t>
      </w:r>
      <w:bookmarkStart w:id="0" w:name="_GoBack"/>
      <w:bookmarkEnd w:id="0"/>
    </w:p>
    <w:p w14:paraId="18304630" w14:textId="77777777" w:rsidR="00EF18E7" w:rsidRPr="00B5191C" w:rsidRDefault="00EF18E7" w:rsidP="00AF3C49">
      <w:pPr>
        <w:pStyle w:val="NoSpacing"/>
        <w:rPr>
          <w:rFonts w:ascii="Arial" w:hAnsi="Arial" w:cs="Arial"/>
        </w:rPr>
      </w:pPr>
    </w:p>
    <w:p w14:paraId="18304631" w14:textId="77777777" w:rsidR="00EF18E7" w:rsidRPr="00B5191C" w:rsidRDefault="00EF18E7" w:rsidP="00AF3C49">
      <w:pPr>
        <w:pStyle w:val="NoSpacing"/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Following sign-up you can access your secure emails either through a browser at </w:t>
      </w:r>
      <w:r w:rsidRPr="008D4F3B">
        <w:rPr>
          <w:rFonts w:ascii="Arial" w:hAnsi="Arial" w:cs="Arial"/>
          <w:color w:val="0066FF"/>
          <w:u w:val="single"/>
        </w:rPr>
        <w:t>manager.galaxkey.com</w:t>
      </w:r>
      <w:r w:rsidRPr="00B5191C">
        <w:rPr>
          <w:rFonts w:ascii="Arial" w:hAnsi="Arial" w:cs="Arial"/>
        </w:rPr>
        <w:t xml:space="preserve"> or by downloading and installing the relevant application for your operating </w:t>
      </w:r>
      <w:r w:rsidR="000638CD" w:rsidRPr="00B5191C">
        <w:rPr>
          <w:rFonts w:ascii="Arial" w:hAnsi="Arial" w:cs="Arial"/>
        </w:rPr>
        <w:t xml:space="preserve">system </w:t>
      </w:r>
      <w:r w:rsidR="00775DAD" w:rsidRPr="00B5191C">
        <w:rPr>
          <w:rFonts w:ascii="Arial" w:hAnsi="Arial" w:cs="Arial"/>
        </w:rPr>
        <w:t xml:space="preserve">from </w:t>
      </w:r>
      <w:r w:rsidR="00775DAD" w:rsidRPr="008D4F3B">
        <w:rPr>
          <w:rFonts w:ascii="Arial" w:hAnsi="Arial" w:cs="Arial"/>
          <w:color w:val="0066FF"/>
          <w:u w:val="single"/>
        </w:rPr>
        <w:t>www.galaxkey.com</w:t>
      </w:r>
      <w:r w:rsidR="00775DAD" w:rsidRPr="00B5191C">
        <w:rPr>
          <w:rFonts w:ascii="Arial" w:hAnsi="Arial" w:cs="Arial"/>
        </w:rPr>
        <w:t xml:space="preserve">.  </w:t>
      </w:r>
    </w:p>
    <w:p w14:paraId="18304632" w14:textId="77777777" w:rsidR="003F5B7C" w:rsidRPr="00B5191C" w:rsidRDefault="003F5B7C" w:rsidP="00AF3C49">
      <w:pPr>
        <w:pStyle w:val="NoSpacing"/>
        <w:rPr>
          <w:rFonts w:ascii="Arial" w:hAnsi="Arial" w:cs="Arial"/>
        </w:rPr>
      </w:pPr>
    </w:p>
    <w:p w14:paraId="18304633" w14:textId="77777777" w:rsidR="003F5B7C" w:rsidRPr="00B5191C" w:rsidRDefault="003F5B7C" w:rsidP="00AF3C49">
      <w:pPr>
        <w:pStyle w:val="NoSpacing"/>
        <w:rPr>
          <w:rFonts w:ascii="Arial" w:hAnsi="Arial" w:cs="Arial"/>
          <w:u w:val="single"/>
        </w:rPr>
      </w:pPr>
      <w:r w:rsidRPr="00B5191C">
        <w:rPr>
          <w:rFonts w:ascii="Arial" w:hAnsi="Arial" w:cs="Arial"/>
          <w:u w:val="single"/>
        </w:rPr>
        <w:t>Signing Up at www.galaxkey.com</w:t>
      </w:r>
    </w:p>
    <w:p w14:paraId="18304634" w14:textId="77777777" w:rsidR="003F5B7C" w:rsidRPr="00B5191C" w:rsidRDefault="003F5B7C" w:rsidP="00AF3C49">
      <w:pPr>
        <w:pStyle w:val="NoSpacing"/>
        <w:rPr>
          <w:rFonts w:ascii="Arial" w:hAnsi="Arial" w:cs="Arial"/>
        </w:rPr>
      </w:pPr>
    </w:p>
    <w:p w14:paraId="18304635" w14:textId="77777777" w:rsidR="003F5B7C" w:rsidRPr="00B5191C" w:rsidRDefault="007A48F5" w:rsidP="007129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Use your browser </w:t>
      </w:r>
      <w:r w:rsidR="007129B6" w:rsidRPr="00B5191C">
        <w:rPr>
          <w:rFonts w:ascii="Arial" w:hAnsi="Arial" w:cs="Arial"/>
        </w:rPr>
        <w:t>to</w:t>
      </w:r>
      <w:r w:rsidRPr="00B5191C">
        <w:rPr>
          <w:rFonts w:ascii="Arial" w:hAnsi="Arial" w:cs="Arial"/>
        </w:rPr>
        <w:t xml:space="preserve"> go to</w:t>
      </w:r>
      <w:r w:rsidR="007129B6" w:rsidRPr="00B5191C">
        <w:rPr>
          <w:rFonts w:ascii="Arial" w:hAnsi="Arial" w:cs="Arial"/>
        </w:rPr>
        <w:t xml:space="preserve"> www.galaxkey.com and click “Sign Up”.</w:t>
      </w:r>
    </w:p>
    <w:p w14:paraId="18304636" w14:textId="77777777" w:rsidR="007129B6" w:rsidRPr="00B5191C" w:rsidRDefault="005666D9" w:rsidP="007129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Enter the email address which is used to communicate with the Council.  I</w:t>
      </w:r>
      <w:r w:rsidR="0072009E" w:rsidRPr="00B5191C">
        <w:rPr>
          <w:rFonts w:ascii="Arial" w:hAnsi="Arial" w:cs="Arial"/>
        </w:rPr>
        <w:t>t</w:t>
      </w:r>
      <w:r w:rsidRPr="00B5191C">
        <w:rPr>
          <w:rFonts w:ascii="Arial" w:hAnsi="Arial" w:cs="Arial"/>
        </w:rPr>
        <w:t>’s important to use the same email address at sign up that The Council will send secure emails to you on.</w:t>
      </w:r>
    </w:p>
    <w:p w14:paraId="18304637" w14:textId="77777777" w:rsidR="005666D9" w:rsidRPr="00B5191C" w:rsidRDefault="0081659E" w:rsidP="007129B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Enter the Sign-Up symbols, and click “Sign Up”.</w:t>
      </w:r>
    </w:p>
    <w:p w14:paraId="18304638" w14:textId="77777777" w:rsidR="007E36AC" w:rsidRPr="00B5191C" w:rsidRDefault="007E36AC" w:rsidP="007E36AC">
      <w:pPr>
        <w:pStyle w:val="NoSpacing"/>
        <w:rPr>
          <w:rFonts w:ascii="Arial" w:hAnsi="Arial" w:cs="Arial"/>
        </w:rPr>
      </w:pPr>
    </w:p>
    <w:p w14:paraId="18304639" w14:textId="77777777" w:rsidR="007E36AC" w:rsidRPr="00B5191C" w:rsidRDefault="007E36AC" w:rsidP="007E36AC">
      <w:pPr>
        <w:pStyle w:val="NoSpacing"/>
        <w:rPr>
          <w:rFonts w:ascii="Arial" w:hAnsi="Arial" w:cs="Arial"/>
          <w:u w:val="single"/>
        </w:rPr>
      </w:pPr>
      <w:r w:rsidRPr="00B5191C">
        <w:rPr>
          <w:rFonts w:ascii="Arial" w:hAnsi="Arial" w:cs="Arial"/>
          <w:u w:val="single"/>
        </w:rPr>
        <w:t>Signing Up via a Received Email</w:t>
      </w:r>
    </w:p>
    <w:p w14:paraId="1830463A" w14:textId="77777777" w:rsidR="007E36AC" w:rsidRPr="00B5191C" w:rsidRDefault="007E36AC" w:rsidP="007E36AC">
      <w:pPr>
        <w:pStyle w:val="NoSpacing"/>
        <w:rPr>
          <w:rFonts w:ascii="Arial" w:hAnsi="Arial" w:cs="Arial"/>
        </w:rPr>
      </w:pPr>
    </w:p>
    <w:p w14:paraId="1830463B" w14:textId="77777777" w:rsidR="002805FA" w:rsidRDefault="002805FA" w:rsidP="002805F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If you have not pre-signed up for an account you will receive an invitation email from your contact in the Council at the point they send the first secure email to you.   </w:t>
      </w:r>
      <w:r w:rsidR="00290087" w:rsidRPr="00B5191C">
        <w:rPr>
          <w:rFonts w:ascii="Arial" w:hAnsi="Arial" w:cs="Arial"/>
        </w:rPr>
        <w:t xml:space="preserve">Depending on the browser or email client </w:t>
      </w:r>
      <w:r w:rsidRPr="00B5191C">
        <w:rPr>
          <w:rFonts w:ascii="Arial" w:hAnsi="Arial" w:cs="Arial"/>
        </w:rPr>
        <w:t>it will look like this:</w:t>
      </w:r>
    </w:p>
    <w:p w14:paraId="1830463C" w14:textId="77777777" w:rsidR="00B5191C" w:rsidRPr="00B5191C" w:rsidRDefault="00B5191C" w:rsidP="00B5191C">
      <w:pPr>
        <w:pStyle w:val="NoSpacing"/>
        <w:ind w:left="360"/>
        <w:rPr>
          <w:rFonts w:ascii="Arial" w:hAnsi="Arial" w:cs="Arial"/>
        </w:rPr>
      </w:pPr>
    </w:p>
    <w:p w14:paraId="1830463D" w14:textId="77777777" w:rsidR="00DE22C8" w:rsidRDefault="00DE22C8" w:rsidP="00DE22C8">
      <w:pPr>
        <w:pStyle w:val="NoSpacing"/>
        <w:ind w:left="360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drawing>
          <wp:inline distT="0" distB="0" distL="0" distR="0" wp14:anchorId="18304672" wp14:editId="18304673">
            <wp:extent cx="3712191" cy="263715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21" cy="263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463E" w14:textId="77777777" w:rsidR="00257F5B" w:rsidRPr="00B5191C" w:rsidRDefault="00257F5B" w:rsidP="00DE22C8">
      <w:pPr>
        <w:pStyle w:val="NoSpacing"/>
        <w:ind w:left="360"/>
        <w:rPr>
          <w:rFonts w:ascii="Arial" w:hAnsi="Arial" w:cs="Arial"/>
        </w:rPr>
      </w:pPr>
    </w:p>
    <w:p w14:paraId="1830463F" w14:textId="77777777" w:rsidR="00934D5D" w:rsidRPr="00B5191C" w:rsidRDefault="00760A6F" w:rsidP="00E1351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>Click on the link within the email, or copy and paste the link in to your browser.</w:t>
      </w:r>
      <w:r w:rsidR="009B7B07" w:rsidRPr="00B5191C">
        <w:rPr>
          <w:rFonts w:ascii="Arial" w:hAnsi="Arial" w:cs="Arial"/>
        </w:rPr>
        <w:t xml:space="preserve">  Enter the details requested to complete your registration.</w:t>
      </w:r>
      <w:r w:rsidR="00D423B7" w:rsidRPr="00B5191C">
        <w:rPr>
          <w:rFonts w:ascii="Arial" w:hAnsi="Arial" w:cs="Arial"/>
        </w:rPr>
        <w:t xml:space="preserve">  The </w:t>
      </w:r>
      <w:r w:rsidR="0072009E" w:rsidRPr="00B5191C">
        <w:rPr>
          <w:rFonts w:ascii="Arial" w:hAnsi="Arial" w:cs="Arial"/>
        </w:rPr>
        <w:t>‘</w:t>
      </w:r>
      <w:r w:rsidR="00D423B7" w:rsidRPr="00B5191C">
        <w:rPr>
          <w:rFonts w:ascii="Arial" w:hAnsi="Arial" w:cs="Arial"/>
        </w:rPr>
        <w:t>Log</w:t>
      </w:r>
      <w:r w:rsidR="0072009E" w:rsidRPr="00B5191C">
        <w:rPr>
          <w:rFonts w:ascii="Arial" w:hAnsi="Arial" w:cs="Arial"/>
        </w:rPr>
        <w:t xml:space="preserve">in </w:t>
      </w:r>
      <w:r w:rsidR="00D423B7" w:rsidRPr="00B5191C">
        <w:rPr>
          <w:rFonts w:ascii="Arial" w:hAnsi="Arial" w:cs="Arial"/>
        </w:rPr>
        <w:t>ID</w:t>
      </w:r>
      <w:r w:rsidR="0072009E" w:rsidRPr="00B5191C">
        <w:rPr>
          <w:rFonts w:ascii="Arial" w:hAnsi="Arial" w:cs="Arial"/>
        </w:rPr>
        <w:t>’</w:t>
      </w:r>
      <w:r w:rsidR="00D423B7" w:rsidRPr="00B5191C">
        <w:rPr>
          <w:rFonts w:ascii="Arial" w:hAnsi="Arial" w:cs="Arial"/>
        </w:rPr>
        <w:t xml:space="preserve"> will be pre-populated and should relate to the email address that the secure email was received to.</w:t>
      </w:r>
    </w:p>
    <w:p w14:paraId="18304640" w14:textId="77777777" w:rsidR="00934D5D" w:rsidRPr="00B5191C" w:rsidRDefault="00934D5D" w:rsidP="00934D5D">
      <w:pPr>
        <w:pStyle w:val="NoSpacing"/>
        <w:rPr>
          <w:rFonts w:ascii="Arial" w:hAnsi="Arial" w:cs="Arial"/>
        </w:rPr>
      </w:pPr>
    </w:p>
    <w:p w14:paraId="18304641" w14:textId="77777777" w:rsidR="000D76FF" w:rsidRPr="00B5191C" w:rsidRDefault="000D76FF" w:rsidP="00934D5D">
      <w:pPr>
        <w:pStyle w:val="NoSpacing"/>
        <w:ind w:left="360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8304674" wp14:editId="18304675">
            <wp:extent cx="2396474" cy="3978322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09" cy="397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4642" w14:textId="77777777" w:rsidR="003E767E" w:rsidRPr="00B5191C" w:rsidRDefault="003E767E" w:rsidP="00934D5D">
      <w:pPr>
        <w:pStyle w:val="NoSpacing"/>
        <w:ind w:left="360"/>
        <w:rPr>
          <w:rFonts w:ascii="Arial" w:hAnsi="Arial" w:cs="Arial"/>
        </w:rPr>
      </w:pPr>
    </w:p>
    <w:p w14:paraId="18304643" w14:textId="77777777" w:rsidR="001454BB" w:rsidRPr="00B5191C" w:rsidRDefault="00934D5D" w:rsidP="00E13511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>Set a strong passphrase as your password and</w:t>
      </w:r>
      <w:r w:rsidR="00187827" w:rsidRPr="00B5191C">
        <w:rPr>
          <w:rFonts w:ascii="Arial" w:hAnsi="Arial" w:cs="Arial"/>
        </w:rPr>
        <w:t xml:space="preserve"> be</w:t>
      </w:r>
      <w:r w:rsidRPr="00B5191C">
        <w:rPr>
          <w:rFonts w:ascii="Arial" w:hAnsi="Arial" w:cs="Arial"/>
        </w:rPr>
        <w:t xml:space="preserve"> sure to remember the password as this will be needed to access any future secure emails received.  </w:t>
      </w:r>
      <w:r w:rsidR="00421C11" w:rsidRPr="00B5191C">
        <w:rPr>
          <w:rFonts w:ascii="Arial" w:hAnsi="Arial" w:cs="Arial"/>
        </w:rPr>
        <w:t>Click “Allow Galaxkey to manage my identity”</w:t>
      </w:r>
      <w:r w:rsidR="00EE53A2" w:rsidRPr="00B5191C">
        <w:rPr>
          <w:rFonts w:ascii="Arial" w:hAnsi="Arial" w:cs="Arial"/>
        </w:rPr>
        <w:t xml:space="preserve"> and accept the T</w:t>
      </w:r>
      <w:r w:rsidR="00B558AE" w:rsidRPr="00B5191C">
        <w:rPr>
          <w:rFonts w:ascii="Arial" w:hAnsi="Arial" w:cs="Arial"/>
        </w:rPr>
        <w:t>s</w:t>
      </w:r>
      <w:r w:rsidR="00EE53A2" w:rsidRPr="00B5191C">
        <w:rPr>
          <w:rFonts w:ascii="Arial" w:hAnsi="Arial" w:cs="Arial"/>
        </w:rPr>
        <w:t xml:space="preserve">&amp;Cs.  </w:t>
      </w:r>
      <w:r w:rsidR="00021551" w:rsidRPr="00B5191C">
        <w:rPr>
          <w:rFonts w:ascii="Arial" w:hAnsi="Arial" w:cs="Arial"/>
        </w:rPr>
        <w:t>Click “Register”.</w:t>
      </w:r>
    </w:p>
    <w:p w14:paraId="18304644" w14:textId="77777777" w:rsidR="003E767E" w:rsidRPr="00B5191C" w:rsidRDefault="003E767E" w:rsidP="003E767E">
      <w:pPr>
        <w:pStyle w:val="NoSpacing"/>
        <w:ind w:left="360"/>
        <w:rPr>
          <w:rFonts w:ascii="Arial" w:hAnsi="Arial" w:cs="Arial"/>
        </w:rPr>
      </w:pPr>
    </w:p>
    <w:p w14:paraId="18304645" w14:textId="77777777" w:rsidR="00A25058" w:rsidRPr="00B5191C" w:rsidRDefault="00A25058" w:rsidP="00934D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Registration is complete and </w:t>
      </w:r>
      <w:r w:rsidR="00C07CA6" w:rsidRPr="00B5191C">
        <w:rPr>
          <w:rFonts w:ascii="Arial" w:hAnsi="Arial" w:cs="Arial"/>
        </w:rPr>
        <w:t>you should see the email(s) received to date.</w:t>
      </w:r>
    </w:p>
    <w:p w14:paraId="18304646" w14:textId="77777777" w:rsidR="00A25058" w:rsidRPr="00B5191C" w:rsidRDefault="00A25058" w:rsidP="00A25058">
      <w:pPr>
        <w:pStyle w:val="NoSpacing"/>
        <w:rPr>
          <w:rFonts w:ascii="Arial" w:hAnsi="Arial" w:cs="Arial"/>
        </w:rPr>
      </w:pPr>
    </w:p>
    <w:p w14:paraId="18304647" w14:textId="77777777" w:rsidR="001454BB" w:rsidRPr="00B5191C" w:rsidRDefault="001454BB" w:rsidP="001454BB">
      <w:pPr>
        <w:pStyle w:val="NoSpacing"/>
        <w:rPr>
          <w:rFonts w:ascii="Arial" w:hAnsi="Arial" w:cs="Arial"/>
          <w:b/>
          <w:u w:val="single"/>
        </w:rPr>
      </w:pPr>
      <w:r w:rsidRPr="00B5191C">
        <w:rPr>
          <w:rFonts w:ascii="Arial" w:hAnsi="Arial" w:cs="Arial"/>
          <w:b/>
          <w:u w:val="single"/>
        </w:rPr>
        <w:t>Opening a Secured Email</w:t>
      </w:r>
    </w:p>
    <w:p w14:paraId="18304648" w14:textId="77777777" w:rsidR="0081659E" w:rsidRPr="00B5191C" w:rsidRDefault="0081659E" w:rsidP="002805FA">
      <w:pPr>
        <w:pStyle w:val="NoSpacing"/>
        <w:ind w:left="720"/>
        <w:rPr>
          <w:rFonts w:ascii="Arial" w:hAnsi="Arial" w:cs="Arial"/>
        </w:rPr>
      </w:pPr>
    </w:p>
    <w:p w14:paraId="18304649" w14:textId="77777777" w:rsidR="002805FA" w:rsidRDefault="000114D7" w:rsidP="00E1351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When you receive a secured </w:t>
      </w:r>
      <w:r w:rsidR="00BC4F77" w:rsidRPr="00B5191C">
        <w:rPr>
          <w:rFonts w:ascii="Arial" w:hAnsi="Arial" w:cs="Arial"/>
        </w:rPr>
        <w:t>email</w:t>
      </w:r>
      <w:r w:rsidRPr="00B5191C">
        <w:rPr>
          <w:rFonts w:ascii="Arial" w:hAnsi="Arial" w:cs="Arial"/>
        </w:rPr>
        <w:t xml:space="preserve"> from The Council, </w:t>
      </w:r>
      <w:r w:rsidR="006D1A90" w:rsidRPr="00B5191C">
        <w:rPr>
          <w:rFonts w:ascii="Arial" w:hAnsi="Arial" w:cs="Arial"/>
        </w:rPr>
        <w:t xml:space="preserve">Click ‘View Message” and you will be </w:t>
      </w:r>
      <w:r w:rsidR="00F82125" w:rsidRPr="00B5191C">
        <w:rPr>
          <w:rFonts w:ascii="Arial" w:hAnsi="Arial" w:cs="Arial"/>
        </w:rPr>
        <w:t>asked</w:t>
      </w:r>
      <w:r w:rsidR="006D1A90" w:rsidRPr="00B5191C">
        <w:rPr>
          <w:rFonts w:ascii="Arial" w:hAnsi="Arial" w:cs="Arial"/>
        </w:rPr>
        <w:t xml:space="preserve"> to </w:t>
      </w:r>
      <w:r w:rsidRPr="00B5191C">
        <w:rPr>
          <w:rFonts w:ascii="Arial" w:hAnsi="Arial" w:cs="Arial"/>
        </w:rPr>
        <w:t>enter the details you</w:t>
      </w:r>
      <w:r w:rsidR="007500D0" w:rsidRPr="00B5191C">
        <w:rPr>
          <w:rFonts w:ascii="Arial" w:hAnsi="Arial" w:cs="Arial"/>
        </w:rPr>
        <w:t xml:space="preserve"> previously</w:t>
      </w:r>
      <w:r w:rsidRPr="00B5191C">
        <w:rPr>
          <w:rFonts w:ascii="Arial" w:hAnsi="Arial" w:cs="Arial"/>
        </w:rPr>
        <w:t xml:space="preserve"> </w:t>
      </w:r>
      <w:r w:rsidR="00114C44" w:rsidRPr="00B5191C">
        <w:rPr>
          <w:rFonts w:ascii="Arial" w:hAnsi="Arial" w:cs="Arial"/>
        </w:rPr>
        <w:t>entered</w:t>
      </w:r>
      <w:r w:rsidRPr="00B5191C">
        <w:rPr>
          <w:rFonts w:ascii="Arial" w:hAnsi="Arial" w:cs="Arial"/>
        </w:rPr>
        <w:t xml:space="preserve"> to set up your GalaxKey</w:t>
      </w:r>
      <w:r w:rsidR="006D1A90" w:rsidRPr="00B5191C">
        <w:rPr>
          <w:rFonts w:ascii="Arial" w:hAnsi="Arial" w:cs="Arial"/>
        </w:rPr>
        <w:t xml:space="preserve"> </w:t>
      </w:r>
      <w:r w:rsidR="003D4A75" w:rsidRPr="00B5191C">
        <w:rPr>
          <w:rFonts w:ascii="Arial" w:hAnsi="Arial" w:cs="Arial"/>
        </w:rPr>
        <w:t>account;</w:t>
      </w:r>
      <w:r w:rsidRPr="00B5191C">
        <w:rPr>
          <w:rFonts w:ascii="Arial" w:hAnsi="Arial" w:cs="Arial"/>
        </w:rPr>
        <w:t xml:space="preserve"> this</w:t>
      </w:r>
      <w:r w:rsidR="006D1A90" w:rsidRPr="00B5191C">
        <w:rPr>
          <w:rFonts w:ascii="Arial" w:hAnsi="Arial" w:cs="Arial"/>
        </w:rPr>
        <w:t xml:space="preserve"> will unlock and allow you to access the secured email.</w:t>
      </w:r>
    </w:p>
    <w:p w14:paraId="1830464A" w14:textId="77777777" w:rsidR="00B5191C" w:rsidRPr="00B5191C" w:rsidRDefault="00B5191C" w:rsidP="00B5191C">
      <w:pPr>
        <w:pStyle w:val="NoSpacing"/>
        <w:ind w:left="360"/>
        <w:rPr>
          <w:rFonts w:ascii="Arial" w:hAnsi="Arial" w:cs="Arial"/>
        </w:rPr>
      </w:pPr>
    </w:p>
    <w:p w14:paraId="1830464B" w14:textId="77777777" w:rsidR="00EE3238" w:rsidRPr="00B5191C" w:rsidRDefault="00EE3238" w:rsidP="00EE3238">
      <w:pPr>
        <w:pStyle w:val="NoSpacing"/>
        <w:ind w:left="360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drawing>
          <wp:inline distT="0" distB="0" distL="0" distR="0" wp14:anchorId="18304676" wp14:editId="18304677">
            <wp:extent cx="3009331" cy="252095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0065" cy="252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464C" w14:textId="77777777" w:rsidR="00565618" w:rsidRPr="00B5191C" w:rsidRDefault="00565618" w:rsidP="00565618">
      <w:pPr>
        <w:pStyle w:val="NoSpacing"/>
        <w:ind w:left="360"/>
        <w:rPr>
          <w:rFonts w:ascii="Arial" w:hAnsi="Arial" w:cs="Arial"/>
        </w:rPr>
      </w:pPr>
    </w:p>
    <w:p w14:paraId="1830464D" w14:textId="77777777" w:rsidR="00713248" w:rsidRPr="00B5191C" w:rsidRDefault="00A650A3" w:rsidP="00782B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Log in with the account you created previously.</w:t>
      </w:r>
    </w:p>
    <w:p w14:paraId="1830464E" w14:textId="77777777" w:rsidR="00F458D2" w:rsidRPr="00B5191C" w:rsidRDefault="00F458D2" w:rsidP="00F458D2">
      <w:pPr>
        <w:pStyle w:val="NoSpacing"/>
        <w:ind w:left="360"/>
        <w:rPr>
          <w:rFonts w:ascii="Arial" w:hAnsi="Arial" w:cs="Arial"/>
        </w:rPr>
      </w:pPr>
    </w:p>
    <w:p w14:paraId="1830464F" w14:textId="77777777" w:rsidR="00A650A3" w:rsidRPr="00B5191C" w:rsidRDefault="008071E0" w:rsidP="00A650A3">
      <w:pPr>
        <w:pStyle w:val="NoSpacing"/>
        <w:ind w:left="360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8304678" wp14:editId="18304679">
            <wp:extent cx="2456597" cy="2470637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82" cy="24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4650" w14:textId="77777777" w:rsidR="003761EA" w:rsidRPr="00B5191C" w:rsidRDefault="003761EA" w:rsidP="00A650A3">
      <w:pPr>
        <w:pStyle w:val="NoSpacing"/>
        <w:ind w:left="360"/>
        <w:rPr>
          <w:rFonts w:ascii="Arial" w:hAnsi="Arial" w:cs="Arial"/>
        </w:rPr>
      </w:pPr>
    </w:p>
    <w:p w14:paraId="18304651" w14:textId="77777777" w:rsidR="003761EA" w:rsidRPr="00B5191C" w:rsidRDefault="00671323" w:rsidP="003761E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Select </w:t>
      </w:r>
      <w:r w:rsidR="00151DA3" w:rsidRPr="00B5191C">
        <w:rPr>
          <w:rFonts w:ascii="Arial" w:hAnsi="Arial" w:cs="Arial"/>
        </w:rPr>
        <w:t>the email to read from the inbox list.</w:t>
      </w:r>
    </w:p>
    <w:p w14:paraId="18304652" w14:textId="77777777" w:rsidR="00565618" w:rsidRPr="00B5191C" w:rsidRDefault="00565618" w:rsidP="00565618">
      <w:pPr>
        <w:pStyle w:val="NoSpacing"/>
        <w:ind w:left="360"/>
        <w:rPr>
          <w:rFonts w:ascii="Arial" w:hAnsi="Arial" w:cs="Arial"/>
        </w:rPr>
      </w:pPr>
    </w:p>
    <w:p w14:paraId="18304653" w14:textId="77777777" w:rsidR="001D3F1A" w:rsidRPr="00B5191C" w:rsidRDefault="001D3F1A" w:rsidP="001D3F1A">
      <w:pPr>
        <w:pStyle w:val="NoSpacing"/>
        <w:ind w:left="360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drawing>
          <wp:inline distT="0" distB="0" distL="0" distR="0" wp14:anchorId="1830467A" wp14:editId="1830467B">
            <wp:extent cx="5732145" cy="1978660"/>
            <wp:effectExtent l="0" t="0" r="190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4654" w14:textId="77777777" w:rsidR="00565618" w:rsidRPr="00B5191C" w:rsidRDefault="00565618" w:rsidP="00565618">
      <w:pPr>
        <w:pStyle w:val="NoSpacing"/>
        <w:ind w:left="360"/>
        <w:rPr>
          <w:rFonts w:ascii="Arial" w:hAnsi="Arial" w:cs="Arial"/>
        </w:rPr>
      </w:pPr>
    </w:p>
    <w:p w14:paraId="18304655" w14:textId="77777777" w:rsidR="00815A5F" w:rsidRPr="00B5191C" w:rsidRDefault="00815A5F" w:rsidP="00565618">
      <w:pPr>
        <w:pStyle w:val="NoSpacing"/>
        <w:ind w:left="360"/>
        <w:rPr>
          <w:rFonts w:ascii="Arial" w:hAnsi="Arial" w:cs="Arial"/>
        </w:rPr>
      </w:pPr>
    </w:p>
    <w:p w14:paraId="18304656" w14:textId="77777777" w:rsidR="00713248" w:rsidRPr="00B5191C" w:rsidRDefault="00713248" w:rsidP="00E1351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>If prompted with the below screenshot, it means the sender has requested a read receipt and you must click “Proceed” to access the email</w:t>
      </w:r>
      <w:r w:rsidR="001954AE" w:rsidRPr="00B5191C">
        <w:rPr>
          <w:rFonts w:ascii="Arial" w:hAnsi="Arial" w:cs="Arial"/>
        </w:rPr>
        <w:t xml:space="preserve"> co</w:t>
      </w:r>
      <w:r w:rsidR="00A650A3" w:rsidRPr="00B5191C">
        <w:rPr>
          <w:rFonts w:ascii="Arial" w:hAnsi="Arial" w:cs="Arial"/>
        </w:rPr>
        <w:t>n</w:t>
      </w:r>
      <w:r w:rsidR="001954AE" w:rsidRPr="00B5191C">
        <w:rPr>
          <w:rFonts w:ascii="Arial" w:hAnsi="Arial" w:cs="Arial"/>
        </w:rPr>
        <w:t>tent</w:t>
      </w:r>
      <w:r w:rsidRPr="00B5191C">
        <w:rPr>
          <w:rFonts w:ascii="Arial" w:hAnsi="Arial" w:cs="Arial"/>
        </w:rPr>
        <w:t>.</w:t>
      </w:r>
      <w:r w:rsidR="00BE5F70" w:rsidRPr="00B5191C">
        <w:rPr>
          <w:rFonts w:ascii="Arial" w:hAnsi="Arial" w:cs="Arial"/>
        </w:rPr>
        <w:t xml:space="preserve">  The send will then be notified that the </w:t>
      </w:r>
      <w:r w:rsidR="0098170C" w:rsidRPr="00B5191C">
        <w:rPr>
          <w:rFonts w:ascii="Arial" w:hAnsi="Arial" w:cs="Arial"/>
        </w:rPr>
        <w:t xml:space="preserve">secure </w:t>
      </w:r>
      <w:r w:rsidR="00BE5F70" w:rsidRPr="00B5191C">
        <w:rPr>
          <w:rFonts w:ascii="Arial" w:hAnsi="Arial" w:cs="Arial"/>
        </w:rPr>
        <w:t>email has been accessed.</w:t>
      </w:r>
    </w:p>
    <w:p w14:paraId="18304657" w14:textId="77777777" w:rsidR="00815A5F" w:rsidRPr="00B5191C" w:rsidRDefault="00815A5F" w:rsidP="00815A5F">
      <w:pPr>
        <w:pStyle w:val="NoSpacing"/>
        <w:ind w:left="360"/>
        <w:rPr>
          <w:rFonts w:ascii="Arial" w:hAnsi="Arial" w:cs="Arial"/>
        </w:rPr>
      </w:pPr>
    </w:p>
    <w:p w14:paraId="18304658" w14:textId="77777777" w:rsidR="00713248" w:rsidRPr="00B5191C" w:rsidRDefault="00A650A3" w:rsidP="00A650A3">
      <w:pPr>
        <w:pStyle w:val="NoSpacing"/>
        <w:ind w:left="360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drawing>
          <wp:inline distT="0" distB="0" distL="0" distR="0" wp14:anchorId="1830467C" wp14:editId="1830467D">
            <wp:extent cx="3609833" cy="1013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9487" cy="10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4659" w14:textId="77777777" w:rsidR="006D1A90" w:rsidRPr="00B5191C" w:rsidRDefault="00BF401E" w:rsidP="00E13511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>To reply use the “Reply” button on the top bar.  Before forwarding the secure email ensure the original se</w:t>
      </w:r>
      <w:r w:rsidR="00E315E6" w:rsidRPr="00B5191C">
        <w:rPr>
          <w:rFonts w:ascii="Arial" w:hAnsi="Arial" w:cs="Arial"/>
        </w:rPr>
        <w:t>nder is aware and approves this as the content may not be intended for furt</w:t>
      </w:r>
      <w:r w:rsidR="00504D54" w:rsidRPr="00B5191C">
        <w:rPr>
          <w:rFonts w:ascii="Arial" w:hAnsi="Arial" w:cs="Arial"/>
        </w:rPr>
        <w:t>her recipients.</w:t>
      </w:r>
    </w:p>
    <w:p w14:paraId="1830465A" w14:textId="77777777" w:rsidR="00504D54" w:rsidRPr="00B5191C" w:rsidRDefault="00504D54" w:rsidP="00504D54">
      <w:pPr>
        <w:pStyle w:val="NoSpacing"/>
        <w:rPr>
          <w:rFonts w:ascii="Arial" w:hAnsi="Arial" w:cs="Arial"/>
        </w:rPr>
      </w:pPr>
    </w:p>
    <w:p w14:paraId="1830465B" w14:textId="77777777" w:rsidR="00C51CFB" w:rsidRPr="00B5191C" w:rsidRDefault="00C51CFB" w:rsidP="002F4D7D">
      <w:pPr>
        <w:pStyle w:val="NoSpacing"/>
        <w:rPr>
          <w:rFonts w:ascii="Arial" w:hAnsi="Arial" w:cs="Arial"/>
        </w:rPr>
      </w:pPr>
    </w:p>
    <w:p w14:paraId="1830465C" w14:textId="77777777" w:rsidR="002F4D7D" w:rsidRPr="00B5191C" w:rsidRDefault="002F4D7D" w:rsidP="002F4D7D">
      <w:pPr>
        <w:pStyle w:val="NoSpacing"/>
        <w:rPr>
          <w:rFonts w:ascii="Arial" w:hAnsi="Arial" w:cs="Arial"/>
          <w:b/>
          <w:u w:val="single"/>
        </w:rPr>
      </w:pPr>
      <w:r w:rsidRPr="00B5191C">
        <w:rPr>
          <w:rFonts w:ascii="Arial" w:hAnsi="Arial" w:cs="Arial"/>
          <w:b/>
          <w:u w:val="single"/>
        </w:rPr>
        <w:t>Receiving a Read-Only Email (GeoFence)</w:t>
      </w:r>
    </w:p>
    <w:p w14:paraId="1830465D" w14:textId="77777777" w:rsidR="002F4D7D" w:rsidRPr="00B5191C" w:rsidRDefault="002F4D7D" w:rsidP="002F4D7D">
      <w:pPr>
        <w:pStyle w:val="NoSpacing"/>
        <w:rPr>
          <w:rFonts w:ascii="Arial" w:hAnsi="Arial" w:cs="Arial"/>
        </w:rPr>
      </w:pPr>
    </w:p>
    <w:p w14:paraId="1830465E" w14:textId="77777777" w:rsidR="002F4D7D" w:rsidRPr="00B5191C" w:rsidRDefault="002F4D7D" w:rsidP="00E13511">
      <w:pPr>
        <w:pStyle w:val="NoSpacing"/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You may receive an email from the Council which has been restricted to read only using GalaxKey’s GeoFence option.  </w:t>
      </w:r>
    </w:p>
    <w:p w14:paraId="1830465F" w14:textId="77777777" w:rsidR="009E30FF" w:rsidRPr="00B5191C" w:rsidRDefault="009E30FF" w:rsidP="002F4D7D">
      <w:pPr>
        <w:pStyle w:val="NoSpacing"/>
        <w:rPr>
          <w:rFonts w:ascii="Arial" w:hAnsi="Arial" w:cs="Arial"/>
        </w:rPr>
      </w:pPr>
    </w:p>
    <w:p w14:paraId="18304660" w14:textId="77777777" w:rsidR="002F4D7D" w:rsidRPr="00B5191C" w:rsidRDefault="006F41CE" w:rsidP="002F4D7D">
      <w:pPr>
        <w:pStyle w:val="NoSpacing"/>
        <w:rPr>
          <w:rFonts w:ascii="Arial" w:hAnsi="Arial" w:cs="Arial"/>
        </w:rPr>
      </w:pPr>
      <w:r w:rsidRPr="00B5191C">
        <w:rPr>
          <w:rFonts w:ascii="Arial" w:hAnsi="Arial" w:cs="Arial"/>
        </w:rPr>
        <w:t>In this case</w:t>
      </w:r>
      <w:r w:rsidR="00FF78E6" w:rsidRPr="00B5191C">
        <w:rPr>
          <w:rFonts w:ascii="Arial" w:hAnsi="Arial" w:cs="Arial"/>
        </w:rPr>
        <w:t>,</w:t>
      </w:r>
      <w:r w:rsidRPr="00B5191C">
        <w:rPr>
          <w:rFonts w:ascii="Arial" w:hAnsi="Arial" w:cs="Arial"/>
        </w:rPr>
        <w:t xml:space="preserve"> to view the secure email click “</w:t>
      </w:r>
      <w:r w:rsidR="00FF78E6" w:rsidRPr="00B5191C">
        <w:rPr>
          <w:rFonts w:ascii="Arial" w:hAnsi="Arial" w:cs="Arial"/>
        </w:rPr>
        <w:t>View Message in Web Browser”.</w:t>
      </w:r>
    </w:p>
    <w:p w14:paraId="18304661" w14:textId="77777777" w:rsidR="00FF78E6" w:rsidRPr="00B5191C" w:rsidRDefault="00FF78E6" w:rsidP="002F4D7D">
      <w:pPr>
        <w:pStyle w:val="NoSpacing"/>
        <w:rPr>
          <w:rFonts w:ascii="Arial" w:hAnsi="Arial" w:cs="Arial"/>
        </w:rPr>
      </w:pPr>
    </w:p>
    <w:p w14:paraId="18304662" w14:textId="77777777" w:rsidR="00FF78E6" w:rsidRPr="00B5191C" w:rsidRDefault="00FF78E6" w:rsidP="002F4D7D">
      <w:pPr>
        <w:pStyle w:val="NoSpacing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1830467E" wp14:editId="1830467F">
            <wp:extent cx="3603009" cy="21568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2663" cy="215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4663" w14:textId="77777777" w:rsidR="00FF78E6" w:rsidRPr="00B5191C" w:rsidRDefault="00FF78E6" w:rsidP="002F4D7D">
      <w:pPr>
        <w:pStyle w:val="NoSpacing"/>
        <w:rPr>
          <w:rFonts w:ascii="Arial" w:hAnsi="Arial" w:cs="Arial"/>
        </w:rPr>
      </w:pPr>
    </w:p>
    <w:p w14:paraId="18304664" w14:textId="77777777" w:rsidR="00FF78E6" w:rsidRPr="00B5191C" w:rsidRDefault="009E30FF" w:rsidP="00E13511">
      <w:pPr>
        <w:pStyle w:val="NoSpacing"/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>In this case the email cannot be forwarded and the email content and any attachments are not downloadable.</w:t>
      </w:r>
    </w:p>
    <w:p w14:paraId="18304665" w14:textId="77777777" w:rsidR="009E30FF" w:rsidRPr="00B5191C" w:rsidRDefault="009E30FF" w:rsidP="002F4D7D">
      <w:pPr>
        <w:pStyle w:val="NoSpacing"/>
        <w:rPr>
          <w:rFonts w:ascii="Arial" w:hAnsi="Arial" w:cs="Arial"/>
        </w:rPr>
      </w:pPr>
    </w:p>
    <w:p w14:paraId="18304666" w14:textId="77777777" w:rsidR="009E30FF" w:rsidRPr="00B5191C" w:rsidRDefault="009E30FF" w:rsidP="002F4D7D">
      <w:pPr>
        <w:pStyle w:val="NoSpacing"/>
        <w:rPr>
          <w:rFonts w:ascii="Arial" w:hAnsi="Arial" w:cs="Arial"/>
        </w:rPr>
      </w:pPr>
      <w:r w:rsidRPr="00B5191C">
        <w:rPr>
          <w:rFonts w:ascii="Arial" w:hAnsi="Arial" w:cs="Arial"/>
          <w:noProof/>
          <w:lang w:eastAsia="en-GB"/>
        </w:rPr>
        <w:drawing>
          <wp:inline distT="0" distB="0" distL="0" distR="0" wp14:anchorId="18304680" wp14:editId="18304681">
            <wp:extent cx="4196695" cy="1800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32" cy="180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4667" w14:textId="77777777" w:rsidR="003F21E2" w:rsidRPr="00B5191C" w:rsidRDefault="003F21E2" w:rsidP="002F4D7D">
      <w:pPr>
        <w:pStyle w:val="NoSpacing"/>
        <w:rPr>
          <w:rFonts w:ascii="Arial" w:hAnsi="Arial" w:cs="Arial"/>
        </w:rPr>
      </w:pPr>
    </w:p>
    <w:p w14:paraId="18304668" w14:textId="77777777" w:rsidR="003F21E2" w:rsidRPr="00B5191C" w:rsidRDefault="006C16B9" w:rsidP="002F4D7D">
      <w:pPr>
        <w:pStyle w:val="NoSpacing"/>
        <w:rPr>
          <w:rFonts w:ascii="Arial" w:hAnsi="Arial" w:cs="Arial"/>
          <w:b/>
          <w:u w:val="single"/>
        </w:rPr>
      </w:pPr>
      <w:r w:rsidRPr="00B5191C">
        <w:rPr>
          <w:rFonts w:ascii="Arial" w:hAnsi="Arial" w:cs="Arial"/>
          <w:b/>
          <w:u w:val="single"/>
        </w:rPr>
        <w:t>Changing your GalaxKey Passphrase</w:t>
      </w:r>
    </w:p>
    <w:p w14:paraId="18304669" w14:textId="77777777" w:rsidR="003F21E2" w:rsidRPr="00B5191C" w:rsidRDefault="003F21E2" w:rsidP="002F4D7D">
      <w:pPr>
        <w:pStyle w:val="NoSpacing"/>
        <w:rPr>
          <w:rFonts w:ascii="Arial" w:hAnsi="Arial" w:cs="Arial"/>
        </w:rPr>
      </w:pPr>
    </w:p>
    <w:p w14:paraId="1830466A" w14:textId="77777777" w:rsidR="003F21E2" w:rsidRPr="00B5191C" w:rsidRDefault="00196FE1" w:rsidP="00E13511">
      <w:pPr>
        <w:pStyle w:val="NoSpacing"/>
        <w:jc w:val="both"/>
        <w:rPr>
          <w:rFonts w:ascii="Arial" w:hAnsi="Arial" w:cs="Arial"/>
        </w:rPr>
      </w:pPr>
      <w:r w:rsidRPr="00B5191C">
        <w:rPr>
          <w:rFonts w:ascii="Arial" w:hAnsi="Arial" w:cs="Arial"/>
        </w:rPr>
        <w:t xml:space="preserve">It is important to </w:t>
      </w:r>
      <w:r w:rsidR="006C16B9" w:rsidRPr="00B5191C">
        <w:rPr>
          <w:rFonts w:ascii="Arial" w:hAnsi="Arial" w:cs="Arial"/>
        </w:rPr>
        <w:t xml:space="preserve">set a strong passphrase and </w:t>
      </w:r>
      <w:r w:rsidRPr="00B5191C">
        <w:rPr>
          <w:rFonts w:ascii="Arial" w:hAnsi="Arial" w:cs="Arial"/>
        </w:rPr>
        <w:t xml:space="preserve">change </w:t>
      </w:r>
      <w:r w:rsidR="006C16B9" w:rsidRPr="00B5191C">
        <w:rPr>
          <w:rFonts w:ascii="Arial" w:hAnsi="Arial" w:cs="Arial"/>
        </w:rPr>
        <w:t>this p</w:t>
      </w:r>
      <w:r w:rsidRPr="00B5191C">
        <w:rPr>
          <w:rFonts w:ascii="Arial" w:hAnsi="Arial" w:cs="Arial"/>
        </w:rPr>
        <w:t xml:space="preserve">eriodically, at least every 90 days, to protect </w:t>
      </w:r>
      <w:r w:rsidR="006C16B9" w:rsidRPr="00B5191C">
        <w:rPr>
          <w:rFonts w:ascii="Arial" w:hAnsi="Arial" w:cs="Arial"/>
        </w:rPr>
        <w:t>the data contained in your GalaxKey account.</w:t>
      </w:r>
      <w:r w:rsidR="003307ED" w:rsidRPr="00B5191C">
        <w:rPr>
          <w:rFonts w:ascii="Arial" w:hAnsi="Arial" w:cs="Arial"/>
        </w:rPr>
        <w:t xml:space="preserve">  </w:t>
      </w:r>
    </w:p>
    <w:p w14:paraId="1830466B" w14:textId="77777777" w:rsidR="003307ED" w:rsidRPr="00B5191C" w:rsidRDefault="003307ED" w:rsidP="002F4D7D">
      <w:pPr>
        <w:pStyle w:val="NoSpacing"/>
        <w:rPr>
          <w:rFonts w:ascii="Arial" w:hAnsi="Arial" w:cs="Arial"/>
        </w:rPr>
      </w:pPr>
    </w:p>
    <w:p w14:paraId="1830466C" w14:textId="77777777" w:rsidR="00646CB6" w:rsidRPr="00B5191C" w:rsidRDefault="00646CB6" w:rsidP="003307E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Log in to your GalaxKey account at manager.galaxkey.com.</w:t>
      </w:r>
    </w:p>
    <w:p w14:paraId="1830466D" w14:textId="77777777" w:rsidR="003307ED" w:rsidRPr="00B5191C" w:rsidRDefault="003307ED" w:rsidP="003307E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Select your account name drop down from the top right-hand corner of the browser.</w:t>
      </w:r>
    </w:p>
    <w:p w14:paraId="1830466E" w14:textId="77777777" w:rsidR="00EF18E7" w:rsidRPr="00B5191C" w:rsidRDefault="0053509B" w:rsidP="003307E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Click “My Profile” and then “Change Password”.</w:t>
      </w:r>
    </w:p>
    <w:p w14:paraId="1830466F" w14:textId="77777777" w:rsidR="0053509B" w:rsidRPr="00B5191C" w:rsidRDefault="0053509B" w:rsidP="003307E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5191C">
        <w:rPr>
          <w:rFonts w:ascii="Arial" w:hAnsi="Arial" w:cs="Arial"/>
        </w:rPr>
        <w:t>Enter your current password once followed by your new password.  Confirm your new password and click “Update”.</w:t>
      </w:r>
    </w:p>
    <w:sectPr w:rsidR="0053509B" w:rsidRPr="00B5191C" w:rsidSect="00CA05EB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4684" w14:textId="77777777" w:rsidR="00217918" w:rsidRDefault="00217918" w:rsidP="00217918">
      <w:pPr>
        <w:spacing w:after="0" w:line="240" w:lineRule="auto"/>
      </w:pPr>
      <w:r>
        <w:separator/>
      </w:r>
    </w:p>
  </w:endnote>
  <w:endnote w:type="continuationSeparator" w:id="0">
    <w:p w14:paraId="18304685" w14:textId="77777777" w:rsidR="00217918" w:rsidRDefault="00217918" w:rsidP="0021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04686" w14:textId="77777777" w:rsidR="00486325" w:rsidRDefault="004863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Galaxkey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B131F" w:rsidRPr="007B13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8304687" w14:textId="77777777" w:rsidR="00217918" w:rsidRDefault="0021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04682" w14:textId="77777777" w:rsidR="00217918" w:rsidRDefault="00217918" w:rsidP="00217918">
      <w:pPr>
        <w:spacing w:after="0" w:line="240" w:lineRule="auto"/>
      </w:pPr>
      <w:r>
        <w:separator/>
      </w:r>
    </w:p>
  </w:footnote>
  <w:footnote w:type="continuationSeparator" w:id="0">
    <w:p w14:paraId="18304683" w14:textId="77777777" w:rsidR="00217918" w:rsidRDefault="00217918" w:rsidP="0021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A4C"/>
    <w:multiLevelType w:val="hybridMultilevel"/>
    <w:tmpl w:val="E856CC2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43733"/>
    <w:multiLevelType w:val="hybridMultilevel"/>
    <w:tmpl w:val="EB14023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D0046"/>
    <w:multiLevelType w:val="hybridMultilevel"/>
    <w:tmpl w:val="E17CD3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F4D2C"/>
    <w:multiLevelType w:val="hybridMultilevel"/>
    <w:tmpl w:val="CDEC73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49"/>
    <w:rsid w:val="000114D7"/>
    <w:rsid w:val="00021551"/>
    <w:rsid w:val="00030913"/>
    <w:rsid w:val="000638CD"/>
    <w:rsid w:val="000D76FF"/>
    <w:rsid w:val="00114C44"/>
    <w:rsid w:val="001454BB"/>
    <w:rsid w:val="00151DA3"/>
    <w:rsid w:val="00187827"/>
    <w:rsid w:val="001954AE"/>
    <w:rsid w:val="00196FE1"/>
    <w:rsid w:val="001D3F1A"/>
    <w:rsid w:val="001D5CC0"/>
    <w:rsid w:val="001E4256"/>
    <w:rsid w:val="001F34D7"/>
    <w:rsid w:val="00217918"/>
    <w:rsid w:val="00257F5B"/>
    <w:rsid w:val="002805FA"/>
    <w:rsid w:val="002812D9"/>
    <w:rsid w:val="00290087"/>
    <w:rsid w:val="002F4D7D"/>
    <w:rsid w:val="003307ED"/>
    <w:rsid w:val="003759C8"/>
    <w:rsid w:val="003761EA"/>
    <w:rsid w:val="003D3A31"/>
    <w:rsid w:val="003D4A75"/>
    <w:rsid w:val="003E767E"/>
    <w:rsid w:val="003F21E2"/>
    <w:rsid w:val="003F5B7C"/>
    <w:rsid w:val="00421C11"/>
    <w:rsid w:val="0045390B"/>
    <w:rsid w:val="00486325"/>
    <w:rsid w:val="00504D54"/>
    <w:rsid w:val="0053509B"/>
    <w:rsid w:val="00565618"/>
    <w:rsid w:val="005666D9"/>
    <w:rsid w:val="00646CB6"/>
    <w:rsid w:val="00671323"/>
    <w:rsid w:val="006C16B9"/>
    <w:rsid w:val="006D1A90"/>
    <w:rsid w:val="006F41CE"/>
    <w:rsid w:val="007129B6"/>
    <w:rsid w:val="00713248"/>
    <w:rsid w:val="0072009E"/>
    <w:rsid w:val="007500D0"/>
    <w:rsid w:val="00756570"/>
    <w:rsid w:val="00760A6F"/>
    <w:rsid w:val="00775DAD"/>
    <w:rsid w:val="00782BEA"/>
    <w:rsid w:val="007A48F5"/>
    <w:rsid w:val="007B131F"/>
    <w:rsid w:val="007D4AF9"/>
    <w:rsid w:val="007E36AC"/>
    <w:rsid w:val="00801A70"/>
    <w:rsid w:val="008071E0"/>
    <w:rsid w:val="00815A5F"/>
    <w:rsid w:val="0081659E"/>
    <w:rsid w:val="008D4F3B"/>
    <w:rsid w:val="00930DF7"/>
    <w:rsid w:val="00934D5D"/>
    <w:rsid w:val="0098170C"/>
    <w:rsid w:val="009B7B07"/>
    <w:rsid w:val="009E30FF"/>
    <w:rsid w:val="00A25058"/>
    <w:rsid w:val="00A650A3"/>
    <w:rsid w:val="00A8539B"/>
    <w:rsid w:val="00AC5B55"/>
    <w:rsid w:val="00AF3C49"/>
    <w:rsid w:val="00B5191C"/>
    <w:rsid w:val="00B558AE"/>
    <w:rsid w:val="00BC4F77"/>
    <w:rsid w:val="00BE5F70"/>
    <w:rsid w:val="00BF401E"/>
    <w:rsid w:val="00C07CA6"/>
    <w:rsid w:val="00C51CFB"/>
    <w:rsid w:val="00CA05EB"/>
    <w:rsid w:val="00D423B7"/>
    <w:rsid w:val="00D579DE"/>
    <w:rsid w:val="00DE22C8"/>
    <w:rsid w:val="00E13511"/>
    <w:rsid w:val="00E315E6"/>
    <w:rsid w:val="00EE3238"/>
    <w:rsid w:val="00EE53A2"/>
    <w:rsid w:val="00EF18E7"/>
    <w:rsid w:val="00F21057"/>
    <w:rsid w:val="00F458D2"/>
    <w:rsid w:val="00F82125"/>
    <w:rsid w:val="00FA7346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C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18"/>
  </w:style>
  <w:style w:type="paragraph" w:styleId="Footer">
    <w:name w:val="footer"/>
    <w:basedOn w:val="Normal"/>
    <w:link w:val="FooterChar"/>
    <w:uiPriority w:val="99"/>
    <w:unhideWhenUsed/>
    <w:rsid w:val="0021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C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18"/>
  </w:style>
  <w:style w:type="paragraph" w:styleId="Footer">
    <w:name w:val="footer"/>
    <w:basedOn w:val="Normal"/>
    <w:link w:val="FooterChar"/>
    <w:uiPriority w:val="99"/>
    <w:unhideWhenUsed/>
    <w:rsid w:val="0021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1223A47EF34CB9F8A43A890E9279" ma:contentTypeVersion="7" ma:contentTypeDescription="Create a new document." ma:contentTypeScope="" ma:versionID="1d4c938cc26554dbc9eed31165a225d4">
  <xsd:schema xmlns:xsd="http://www.w3.org/2001/XMLSchema" xmlns:xs="http://www.w3.org/2001/XMLSchema" xmlns:p="http://schemas.microsoft.com/office/2006/metadata/properties" xmlns:ns2="E1DDDAD8-5C20-4029-8BD3-5380E998AC65" xmlns:ns3="e1dddad8-5c20-4029-8bd3-5380e998ac65" xmlns:ns4="77b0f994-9a3e-4ad8-9eb2-c27c4c36ef8c" targetNamespace="http://schemas.microsoft.com/office/2006/metadata/properties" ma:root="true" ma:fieldsID="3e8d42f7e5f973109ff9db9d073698e7" ns2:_="" ns3:_="" ns4:_="">
    <xsd:import namespace="E1DDDAD8-5C20-4029-8BD3-5380E998AC65"/>
    <xsd:import namespace="e1dddad8-5c20-4029-8bd3-5380e998ac65"/>
    <xsd:import namespace="77b0f994-9a3e-4ad8-9eb2-c27c4c36ef8c"/>
    <xsd:element name="properties">
      <xsd:complexType>
        <xsd:sequence>
          <xsd:element name="documentManagement">
            <xsd:complexType>
              <xsd:all>
                <xsd:element ref="ns2:Protective_x0020_Marking" minOccurs="0"/>
                <xsd:element ref="ns3:Team" minOccurs="0"/>
                <xsd:element ref="ns3:Document_x0020_Type" minOccurs="0"/>
                <xsd:element ref="ns4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DDAD8-5C20-4029-8BD3-5380E998AC65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nillable="true" ma:displayName="Protective Marking" ma:default="Official" ma:format="Dropdown" ma:internalName="Protective_x0020_Marking">
      <xsd:simpleType>
        <xsd:union memberTypes="dms:Text">
          <xsd:simpleType>
            <xsd:restriction base="dms:Choice">
              <xsd:enumeration value="Official"/>
              <xsd:enumeration value="Official - Sensitive"/>
              <xsd:enumeration value="Official - Sensitive Commercial"/>
              <xsd:enumeration value="Official - Sensitive Perso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ddad8-5c20-4029-8bd3-5380e998ac65" elementFormDefault="qualified">
    <xsd:import namespace="http://schemas.microsoft.com/office/2006/documentManagement/types"/>
    <xsd:import namespace="http://schemas.microsoft.com/office/infopath/2007/PartnerControls"/>
    <xsd:element name="Team" ma:index="9" nillable="true" ma:displayName="Folder" ma:list="{48fe5e53-2d19-440b-baa7-59c4e24e9797}" ma:internalName="Team" ma:readOnly="false" ma:showField="Title">
      <xsd:simpleType>
        <xsd:restriction base="dms:Lookup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udit"/>
          <xsd:enumeration value="Cherwell"/>
          <xsd:enumeration value="Customer Satisfaction"/>
          <xsd:enumeration value="Health &amp; Safety"/>
          <xsd:enumeration value="How to guides / Training"/>
          <xsd:enumeration value="IT Governance"/>
          <xsd:enumeration value="Maintenance Weekend"/>
          <xsd:enumeration value="Management Information"/>
          <xsd:enumeration value="Meetings"/>
          <xsd:enumeration value="Misc"/>
          <xsd:enumeration value="Members"/>
          <xsd:enumeration value="Policy"/>
          <xsd:enumeration value="Process Map"/>
          <xsd:enumeration value="Reports"/>
          <xsd:enumeration value="Rota"/>
          <xsd:enumeration value="Test Plan"/>
          <xsd:enumeration value="Work Upd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0f994-9a3e-4ad8-9eb2-c27c4c36ef8c" elementFormDefault="qualified">
    <xsd:import namespace="http://schemas.microsoft.com/office/2006/documentManagement/types"/>
    <xsd:import namespace="http://schemas.microsoft.com/office/infopath/2007/PartnerControls"/>
    <xsd:element name="Owner" ma:index="11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e1dddad8-5c20-4029-8bd3-5380e998ac65">6</Team>
    <Document_x0020_Type xmlns="e1dddad8-5c20-4029-8bd3-5380e998ac65">How to guides / Training</Document_x0020_Type>
    <Protective_x0020_Marking xmlns="E1DDDAD8-5C20-4029-8BD3-5380E998AC65">Official</Protective_x0020_Marking>
    <Owner xmlns="77b0f994-9a3e-4ad8-9eb2-c27c4c36ef8c">
      <UserInfo>
        <DisplayName>Vincent Biglin</DisplayName>
        <AccountId>216</AccountId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AE038D7-CDEA-4F95-BA46-A5913775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DDAD8-5C20-4029-8BD3-5380E998AC65"/>
    <ds:schemaRef ds:uri="e1dddad8-5c20-4029-8bd3-5380e998ac65"/>
    <ds:schemaRef ds:uri="77b0f994-9a3e-4ad8-9eb2-c27c4c36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0CE1F-D2C3-4348-8314-06C2ECF52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02450-0A08-4FD3-8222-9EE701603202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77b0f994-9a3e-4ad8-9eb2-c27c4c36ef8c"/>
    <ds:schemaRef ds:uri="http://purl.org/dc/dcmitype/"/>
    <ds:schemaRef ds:uri="http://www.w3.org/XML/1998/namespace"/>
    <ds:schemaRef ds:uri="http://schemas.openxmlformats.org/package/2006/metadata/core-properties"/>
    <ds:schemaRef ds:uri="E1DDDAD8-5C20-4029-8BD3-5380E998AC65"/>
    <ds:schemaRef ds:uri="e1dddad8-5c20-4029-8bd3-5380e998ac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GalaxKey Instructions for 3rd Parties</vt:lpstr>
    </vt:vector>
  </TitlesOfParts>
  <Company>CBMDC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GalaxKey Instructions for 3rd Parties</dc:title>
  <dc:creator>Christopher Smith</dc:creator>
  <cp:lastModifiedBy>Christopher Smith</cp:lastModifiedBy>
  <cp:revision>2</cp:revision>
  <dcterms:created xsi:type="dcterms:W3CDTF">2017-08-08T16:18:00Z</dcterms:created>
  <dcterms:modified xsi:type="dcterms:W3CDTF">2017-08-08T16:18:00Z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0x0101009CD61223A47EF34CB9F8A43A890E9279</vt:lpwstr>
  </property>
</Properties>
</file>