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Pr="00FD0B06" w:rsidRDefault="00FD0B06"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sidRPr="00FD0B06">
        <w:rPr>
          <w:snapToGrid w:val="0"/>
          <w:sz w:val="48"/>
        </w:rPr>
        <w:t>1 January 2019</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 INTRODUCTION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1.1</w:t>
      </w:r>
      <w:r w:rsidRPr="00FD0B06">
        <w:rPr>
          <w:rFonts w:ascii="Arial" w:hAnsi="Arial"/>
          <w:snapToGrid w:val="0"/>
        </w:rPr>
        <w:tab/>
        <w:t>The funding framework</w:t>
      </w:r>
    </w:p>
    <w:p w:rsidR="00A51E7A" w:rsidRPr="00FD0B06" w:rsidRDefault="00A51E7A">
      <w:pPr>
        <w:widowControl w:val="0"/>
        <w:jc w:val="both"/>
        <w:rPr>
          <w:rFonts w:ascii="Arial" w:hAnsi="Arial"/>
          <w:snapToGrid w:val="0"/>
        </w:rPr>
      </w:pPr>
      <w:r w:rsidRPr="00FD0B06">
        <w:rPr>
          <w:rFonts w:ascii="Arial" w:hAnsi="Arial"/>
          <w:snapToGrid w:val="0"/>
        </w:rPr>
        <w:t>1.2</w:t>
      </w:r>
      <w:r w:rsidRPr="00FD0B06">
        <w:rPr>
          <w:rFonts w:ascii="Arial" w:hAnsi="Arial"/>
          <w:snapToGrid w:val="0"/>
        </w:rPr>
        <w:tab/>
        <w:t>The role of the Scheme</w:t>
      </w:r>
    </w:p>
    <w:p w:rsidR="00A51E7A" w:rsidRPr="00FD0B06" w:rsidRDefault="00A51E7A">
      <w:pPr>
        <w:widowControl w:val="0"/>
        <w:jc w:val="both"/>
        <w:rPr>
          <w:rFonts w:ascii="Arial" w:hAnsi="Arial"/>
          <w:snapToGrid w:val="0"/>
        </w:rPr>
      </w:pPr>
      <w:r w:rsidRPr="00FD0B06">
        <w:rPr>
          <w:rFonts w:ascii="Arial" w:hAnsi="Arial"/>
          <w:snapToGrid w:val="0"/>
        </w:rPr>
        <w:t>1.2.1</w:t>
      </w:r>
      <w:r w:rsidRPr="00FD0B06">
        <w:rPr>
          <w:rFonts w:ascii="Arial" w:hAnsi="Arial"/>
          <w:snapToGrid w:val="0"/>
        </w:rPr>
        <w:tab/>
        <w:t>Application of the Scheme to the Authority and maintained schools</w:t>
      </w:r>
    </w:p>
    <w:p w:rsidR="00A51E7A" w:rsidRPr="00FD0B06" w:rsidRDefault="00A51E7A">
      <w:pPr>
        <w:widowControl w:val="0"/>
        <w:jc w:val="both"/>
        <w:rPr>
          <w:rFonts w:ascii="Arial" w:hAnsi="Arial"/>
          <w:snapToGrid w:val="0"/>
        </w:rPr>
      </w:pPr>
      <w:r w:rsidRPr="00FD0B06">
        <w:rPr>
          <w:rFonts w:ascii="Arial" w:hAnsi="Arial"/>
          <w:snapToGrid w:val="0"/>
        </w:rPr>
        <w:t>1.3</w:t>
      </w:r>
      <w:r w:rsidRPr="00FD0B06">
        <w:rPr>
          <w:rFonts w:ascii="Arial" w:hAnsi="Arial"/>
          <w:snapToGrid w:val="0"/>
        </w:rPr>
        <w:tab/>
        <w:t>Publication of the Scheme</w:t>
      </w:r>
    </w:p>
    <w:p w:rsidR="00A51E7A" w:rsidRPr="00FD0B06" w:rsidRDefault="00A51E7A">
      <w:pPr>
        <w:widowControl w:val="0"/>
        <w:jc w:val="both"/>
        <w:rPr>
          <w:rFonts w:ascii="Arial" w:hAnsi="Arial"/>
          <w:snapToGrid w:val="0"/>
        </w:rPr>
      </w:pPr>
      <w:r w:rsidRPr="00FD0B06">
        <w:rPr>
          <w:rFonts w:ascii="Arial" w:hAnsi="Arial"/>
          <w:snapToGrid w:val="0"/>
        </w:rPr>
        <w:t>1.4</w:t>
      </w:r>
      <w:r w:rsidRPr="00FD0B06">
        <w:rPr>
          <w:rFonts w:ascii="Arial" w:hAnsi="Arial"/>
          <w:snapToGrid w:val="0"/>
        </w:rPr>
        <w:tab/>
        <w:t>Revision of the Scheme</w:t>
      </w:r>
    </w:p>
    <w:p w:rsidR="00A51E7A" w:rsidRPr="00FD0B06" w:rsidRDefault="00A51E7A">
      <w:pPr>
        <w:widowControl w:val="0"/>
        <w:jc w:val="both"/>
        <w:rPr>
          <w:rFonts w:ascii="Arial" w:hAnsi="Arial"/>
          <w:snapToGrid w:val="0"/>
        </w:rPr>
      </w:pPr>
      <w:r w:rsidRPr="00FD0B06">
        <w:rPr>
          <w:rFonts w:ascii="Arial" w:hAnsi="Arial"/>
          <w:snapToGrid w:val="0"/>
        </w:rPr>
        <w:t>1</w:t>
      </w:r>
      <w:r w:rsidR="002E7FFC" w:rsidRPr="00FD0B06">
        <w:rPr>
          <w:rFonts w:ascii="Arial" w:hAnsi="Arial"/>
          <w:snapToGrid w:val="0"/>
        </w:rPr>
        <w:t>.5</w:t>
      </w:r>
      <w:r w:rsidR="002E7FFC" w:rsidRPr="00FD0B06">
        <w:rPr>
          <w:rFonts w:ascii="Arial" w:hAnsi="Arial"/>
          <w:snapToGrid w:val="0"/>
        </w:rPr>
        <w:tab/>
        <w:t>Delegation of powers to the H</w:t>
      </w:r>
      <w:r w:rsidRPr="00FD0B06">
        <w:rPr>
          <w:rFonts w:ascii="Arial" w:hAnsi="Arial"/>
          <w:snapToGrid w:val="0"/>
        </w:rPr>
        <w:t>eadteacher</w:t>
      </w:r>
    </w:p>
    <w:p w:rsidR="00A51E7A" w:rsidRPr="00FD0B06" w:rsidRDefault="00A51E7A">
      <w:pPr>
        <w:widowControl w:val="0"/>
        <w:jc w:val="both"/>
        <w:rPr>
          <w:rFonts w:ascii="Arial" w:hAnsi="Arial"/>
          <w:snapToGrid w:val="0"/>
        </w:rPr>
      </w:pPr>
      <w:r w:rsidRPr="00FD0B06">
        <w:rPr>
          <w:rFonts w:ascii="Arial" w:hAnsi="Arial"/>
          <w:snapToGrid w:val="0"/>
        </w:rPr>
        <w:t>1.6</w:t>
      </w:r>
      <w:r w:rsidRPr="00FD0B06">
        <w:rPr>
          <w:rFonts w:ascii="Arial" w:hAnsi="Arial"/>
          <w:snapToGrid w:val="0"/>
        </w:rPr>
        <w:tab/>
        <w:t>Maintenance of schools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 FINANCIAL REQUIREMENTS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rsidR="00A51E7A" w:rsidRPr="00FD0B06" w:rsidRDefault="00A51E7A">
      <w:pPr>
        <w:widowControl w:val="0"/>
        <w:jc w:val="both"/>
        <w:rPr>
          <w:rFonts w:ascii="Arial" w:hAnsi="Arial"/>
          <w:snapToGrid w:val="0"/>
        </w:rPr>
      </w:pPr>
      <w:r w:rsidRPr="00FD0B06">
        <w:rPr>
          <w:rFonts w:ascii="Arial" w:hAnsi="Arial"/>
          <w:snapToGrid w:val="0"/>
        </w:rPr>
        <w:t>2.2</w:t>
      </w:r>
      <w:r w:rsidRPr="00FD0B06">
        <w:rPr>
          <w:rFonts w:ascii="Arial" w:hAnsi="Arial"/>
          <w:snapToGrid w:val="0"/>
        </w:rPr>
        <w:tab/>
        <w:t>Basis of accounting</w:t>
      </w:r>
    </w:p>
    <w:p w:rsidR="00A51E7A" w:rsidRPr="00FD0B06" w:rsidRDefault="00A51E7A">
      <w:pPr>
        <w:widowControl w:val="0"/>
        <w:jc w:val="both"/>
        <w:rPr>
          <w:rFonts w:ascii="Arial" w:hAnsi="Arial"/>
          <w:snapToGrid w:val="0"/>
        </w:rPr>
      </w:pPr>
      <w:r w:rsidRPr="00FD0B06">
        <w:rPr>
          <w:rFonts w:ascii="Arial" w:hAnsi="Arial"/>
          <w:snapToGrid w:val="0"/>
        </w:rPr>
        <w:t>2.3</w:t>
      </w:r>
      <w:r w:rsidRPr="00FD0B06">
        <w:rPr>
          <w:rFonts w:ascii="Arial" w:hAnsi="Arial"/>
          <w:snapToGrid w:val="0"/>
        </w:rPr>
        <w:tab/>
        <w:t>Submission of budget plans</w:t>
      </w:r>
    </w:p>
    <w:p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rsidR="00A51E7A" w:rsidRPr="00FD0B06" w:rsidRDefault="00A51E7A">
      <w:pPr>
        <w:widowControl w:val="0"/>
        <w:jc w:val="both"/>
        <w:rPr>
          <w:rFonts w:ascii="Arial" w:hAnsi="Arial"/>
          <w:snapToGrid w:val="0"/>
        </w:rPr>
      </w:pPr>
      <w:r w:rsidRPr="00FD0B06">
        <w:rPr>
          <w:rFonts w:ascii="Arial" w:hAnsi="Arial"/>
          <w:snapToGrid w:val="0"/>
        </w:rPr>
        <w:t>2.4</w:t>
      </w:r>
      <w:r w:rsidRPr="00FD0B06">
        <w:rPr>
          <w:rFonts w:ascii="Arial" w:hAnsi="Arial"/>
          <w:snapToGrid w:val="0"/>
        </w:rPr>
        <w:tab/>
        <w:t>Efficiency and Value for Money</w:t>
      </w:r>
    </w:p>
    <w:p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r>
      <w:proofErr w:type="spellStart"/>
      <w:r w:rsidRPr="00FD0B06">
        <w:rPr>
          <w:rFonts w:ascii="Arial" w:hAnsi="Arial"/>
          <w:snapToGrid w:val="0"/>
        </w:rPr>
        <w:t>Virement</w:t>
      </w:r>
      <w:proofErr w:type="spellEnd"/>
    </w:p>
    <w:p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 xml:space="preserve">Interest </w:t>
      </w:r>
      <w:proofErr w:type="spellStart"/>
      <w:r w:rsidRPr="00FD0B06">
        <w:rPr>
          <w:rFonts w:ascii="Arial" w:hAnsi="Arial"/>
          <w:snapToGrid w:val="0"/>
        </w:rPr>
        <w:t>clawback</w:t>
      </w:r>
      <w:proofErr w:type="spellEnd"/>
    </w:p>
    <w:p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rsidR="00A51E7A" w:rsidRPr="00FD0B06" w:rsidRDefault="00A51E7A">
      <w:pPr>
        <w:widowControl w:val="0"/>
        <w:jc w:val="both"/>
        <w:rPr>
          <w:rFonts w:ascii="Arial" w:hAnsi="Arial"/>
          <w:snapToGrid w:val="0"/>
        </w:rPr>
      </w:pPr>
      <w:r w:rsidRPr="00FD0B06">
        <w:rPr>
          <w:rFonts w:ascii="Arial" w:hAnsi="Arial"/>
          <w:snapToGrid w:val="0"/>
        </w:rPr>
        <w:t>3.4</w:t>
      </w:r>
      <w:r w:rsidRPr="00FD0B06">
        <w:rPr>
          <w:rFonts w:ascii="Arial" w:hAnsi="Arial"/>
          <w:snapToGrid w:val="0"/>
        </w:rPr>
        <w:tab/>
        <w:t>Budget shares for closing schools</w:t>
      </w:r>
    </w:p>
    <w:p w:rsidR="00A51E7A" w:rsidRPr="00FD0B06" w:rsidRDefault="00A51E7A">
      <w:pPr>
        <w:widowControl w:val="0"/>
        <w:jc w:val="both"/>
        <w:rPr>
          <w:rFonts w:ascii="Arial" w:hAnsi="Arial"/>
          <w:snapToGrid w:val="0"/>
        </w:rPr>
      </w:pPr>
      <w:r w:rsidRPr="00FD0B06">
        <w:rPr>
          <w:rFonts w:ascii="Arial" w:hAnsi="Arial"/>
          <w:snapToGrid w:val="0"/>
        </w:rPr>
        <w:t>3.5</w:t>
      </w:r>
      <w:r w:rsidRPr="00FD0B06">
        <w:rPr>
          <w:rFonts w:ascii="Arial" w:hAnsi="Arial"/>
          <w:snapToGrid w:val="0"/>
        </w:rPr>
        <w:tab/>
        <w:t>Bank and building society accounts</w:t>
      </w:r>
    </w:p>
    <w:p w:rsidR="00A51E7A" w:rsidRPr="00FD0B06" w:rsidRDefault="00A51E7A">
      <w:pPr>
        <w:widowControl w:val="0"/>
        <w:jc w:val="both"/>
        <w:rPr>
          <w:rFonts w:ascii="Arial" w:hAnsi="Arial"/>
          <w:snapToGrid w:val="0"/>
        </w:rPr>
      </w:pPr>
      <w:r w:rsidRPr="00FD0B06">
        <w:rPr>
          <w:rFonts w:ascii="Arial" w:hAnsi="Arial"/>
          <w:snapToGrid w:val="0"/>
        </w:rPr>
        <w:t>3.5.1</w:t>
      </w:r>
      <w:r w:rsidRPr="00FD0B06">
        <w:rPr>
          <w:rFonts w:ascii="Arial" w:hAnsi="Arial"/>
          <w:snapToGrid w:val="0"/>
        </w:rPr>
        <w:tab/>
        <w:t>Restrictions on accounts</w:t>
      </w:r>
    </w:p>
    <w:p w:rsidR="00A51E7A" w:rsidRPr="00FD0B06" w:rsidRDefault="00A51E7A">
      <w:pPr>
        <w:widowControl w:val="0"/>
        <w:jc w:val="both"/>
        <w:rPr>
          <w:rFonts w:ascii="Arial" w:hAnsi="Arial"/>
          <w:snapToGrid w:val="0"/>
        </w:rPr>
      </w:pPr>
      <w:r w:rsidRPr="00FD0B06">
        <w:rPr>
          <w:rFonts w:ascii="Arial" w:hAnsi="Arial"/>
          <w:snapToGrid w:val="0"/>
        </w:rPr>
        <w:t>3.6</w:t>
      </w:r>
      <w:r w:rsidRPr="00FD0B06">
        <w:rPr>
          <w:rFonts w:ascii="Arial" w:hAnsi="Arial"/>
          <w:snapToGrid w:val="0"/>
        </w:rPr>
        <w:tab/>
        <w:t>Borrowing by schools</w:t>
      </w:r>
    </w:p>
    <w:p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rsidR="00A51E7A" w:rsidRPr="00FD0B06" w:rsidRDefault="00A51E7A">
      <w:pPr>
        <w:widowControl w:val="0"/>
        <w:jc w:val="both"/>
        <w:rPr>
          <w:rFonts w:ascii="Arial" w:hAnsi="Arial"/>
          <w:snapToGrid w:val="0"/>
        </w:rPr>
      </w:pPr>
      <w:r w:rsidRPr="00FD0B06">
        <w:rPr>
          <w:rFonts w:ascii="Arial" w:hAnsi="Arial"/>
          <w:snapToGrid w:val="0"/>
        </w:rPr>
        <w:t>4.5</w:t>
      </w:r>
      <w:r w:rsidRPr="00FD0B06">
        <w:rPr>
          <w:rFonts w:ascii="Arial" w:hAnsi="Arial"/>
          <w:snapToGrid w:val="0"/>
        </w:rPr>
        <w:tab/>
        <w:t>Planning for deficit balances</w:t>
      </w:r>
    </w:p>
    <w:p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 INCOME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 TAXATION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9.  INSURANCE</w:t>
      </w:r>
    </w:p>
    <w:p w:rsidR="00A51E7A" w:rsidRPr="00FD0B06" w:rsidRDefault="00A51E7A">
      <w:pPr>
        <w:widowControl w:val="0"/>
        <w:jc w:val="both"/>
        <w:rPr>
          <w:rFonts w:ascii="Arial" w:hAnsi="Arial"/>
          <w:snapToGrid w:val="0"/>
        </w:rPr>
      </w:pPr>
    </w:p>
    <w:p w:rsidR="00A51E7A" w:rsidRPr="00FD0B06" w:rsidRDefault="00A51E7A" w:rsidP="00E27FFB">
      <w:pPr>
        <w:widowControl w:val="0"/>
        <w:jc w:val="both"/>
        <w:outlineLvl w:val="0"/>
        <w:rPr>
          <w:rFonts w:ascii="Arial" w:hAnsi="Arial"/>
          <w:snapToGrid w:val="0"/>
        </w:rPr>
      </w:pPr>
      <w:r w:rsidRPr="00FD0B06">
        <w:rPr>
          <w:rFonts w:ascii="Arial" w:hAnsi="Arial"/>
          <w:snapToGrid w:val="0"/>
        </w:rPr>
        <w:t>9.1</w:t>
      </w:r>
      <w:r w:rsidRPr="00FD0B06">
        <w:rPr>
          <w:rFonts w:ascii="Arial" w:hAnsi="Arial"/>
          <w:snapToGrid w:val="0"/>
        </w:rPr>
        <w:tab/>
        <w:t>Insurance cover</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 MISCELLANEOUS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rsidR="00A51E7A" w:rsidRPr="00FD0B06" w:rsidRDefault="00A51E7A">
      <w:pPr>
        <w:widowControl w:val="0"/>
        <w:jc w:val="both"/>
        <w:rPr>
          <w:rFonts w:ascii="Arial" w:hAnsi="Arial"/>
          <w:snapToGrid w:val="0"/>
        </w:rPr>
      </w:pPr>
      <w:r w:rsidRPr="00FD0B06">
        <w:rPr>
          <w:rFonts w:ascii="Arial" w:hAnsi="Arial"/>
          <w:snapToGrid w:val="0"/>
        </w:rPr>
        <w:t>10.3</w:t>
      </w:r>
      <w:r w:rsidRPr="00FD0B06">
        <w:rPr>
          <w:rFonts w:ascii="Arial" w:hAnsi="Arial"/>
          <w:snapToGrid w:val="0"/>
        </w:rPr>
        <w:tab/>
        <w:t>Governors expenses</w:t>
      </w:r>
    </w:p>
    <w:p w:rsidR="00A51E7A" w:rsidRPr="00FD0B06" w:rsidRDefault="00A51E7A">
      <w:pPr>
        <w:widowControl w:val="0"/>
        <w:jc w:val="both"/>
        <w:rPr>
          <w:rFonts w:ascii="Arial" w:hAnsi="Arial"/>
          <w:snapToGrid w:val="0"/>
        </w:rPr>
      </w:pPr>
      <w:r w:rsidRPr="00FD0B06">
        <w:rPr>
          <w:rFonts w:ascii="Arial" w:hAnsi="Arial"/>
          <w:snapToGrid w:val="0"/>
        </w:rPr>
        <w:t>10.4</w:t>
      </w:r>
      <w:r w:rsidRPr="00FD0B06">
        <w:rPr>
          <w:rFonts w:ascii="Arial" w:hAnsi="Arial"/>
          <w:snapToGrid w:val="0"/>
        </w:rPr>
        <w:tab/>
        <w:t>Responsibility for legal costs</w:t>
      </w:r>
    </w:p>
    <w:p w:rsidR="00A51E7A" w:rsidRPr="00FD0B06" w:rsidRDefault="00A51E7A">
      <w:pPr>
        <w:widowControl w:val="0"/>
        <w:jc w:val="both"/>
        <w:rPr>
          <w:rFonts w:ascii="Arial" w:hAnsi="Arial"/>
          <w:snapToGrid w:val="0"/>
        </w:rPr>
      </w:pPr>
      <w:r w:rsidRPr="00FD0B06">
        <w:rPr>
          <w:rFonts w:ascii="Arial" w:hAnsi="Arial"/>
          <w:snapToGrid w:val="0"/>
        </w:rPr>
        <w:t>10.5</w:t>
      </w:r>
      <w:r w:rsidRPr="00FD0B06">
        <w:rPr>
          <w:rFonts w:ascii="Arial" w:hAnsi="Arial"/>
          <w:snapToGrid w:val="0"/>
        </w:rPr>
        <w:tab/>
        <w:t>Health and Safety</w:t>
      </w:r>
    </w:p>
    <w:p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rsidR="00A51E7A" w:rsidRPr="00FD0B06"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rsidR="00A51E7A" w:rsidRPr="00FD0B06" w:rsidRDefault="00B34C4A">
      <w:pPr>
        <w:widowControl w:val="0"/>
        <w:jc w:val="both"/>
        <w:rPr>
          <w:rFonts w:ascii="Arial" w:hAnsi="Arial"/>
          <w:snapToGrid w:val="0"/>
        </w:rPr>
      </w:pPr>
      <w:r w:rsidRPr="00FD0B06">
        <w:rPr>
          <w:rFonts w:ascii="Arial" w:hAnsi="Arial"/>
          <w:snapToGrid w:val="0"/>
        </w:rPr>
        <w:t>10.8</w:t>
      </w:r>
      <w:r w:rsidR="00A51E7A" w:rsidRPr="00FD0B06">
        <w:rPr>
          <w:rFonts w:ascii="Arial" w:hAnsi="Arial"/>
          <w:snapToGrid w:val="0"/>
        </w:rPr>
        <w:tab/>
        <w:t>‘Whistleblowing’</w:t>
      </w:r>
    </w:p>
    <w:p w:rsidR="00A51E7A" w:rsidRPr="00FD0B06" w:rsidRDefault="00B34C4A">
      <w:pPr>
        <w:widowControl w:val="0"/>
        <w:jc w:val="both"/>
        <w:rPr>
          <w:rFonts w:ascii="Arial" w:hAnsi="Arial"/>
          <w:snapToGrid w:val="0"/>
        </w:rPr>
      </w:pPr>
      <w:r w:rsidRPr="00FD0B06">
        <w:rPr>
          <w:rFonts w:ascii="Arial" w:hAnsi="Arial"/>
          <w:snapToGrid w:val="0"/>
        </w:rPr>
        <w:t>10.9</w:t>
      </w:r>
      <w:r w:rsidR="00A51E7A" w:rsidRPr="00FD0B06">
        <w:rPr>
          <w:rFonts w:ascii="Arial" w:hAnsi="Arial"/>
          <w:snapToGrid w:val="0"/>
        </w:rPr>
        <w:tab/>
        <w:t>Child protection</w:t>
      </w:r>
    </w:p>
    <w:p w:rsidR="00A51E7A" w:rsidRPr="00FD0B06" w:rsidRDefault="00B34C4A">
      <w:pPr>
        <w:widowControl w:val="0"/>
        <w:jc w:val="both"/>
        <w:rPr>
          <w:rFonts w:ascii="Arial" w:hAnsi="Arial"/>
          <w:snapToGrid w:val="0"/>
        </w:rPr>
      </w:pPr>
      <w:r w:rsidRPr="00FD0B06">
        <w:rPr>
          <w:rFonts w:ascii="Arial" w:hAnsi="Arial"/>
          <w:snapToGrid w:val="0"/>
        </w:rPr>
        <w:t>10.10-1</w:t>
      </w:r>
      <w:r w:rsidR="008A7C68" w:rsidRPr="00FD0B06">
        <w:rPr>
          <w:rFonts w:ascii="Arial" w:hAnsi="Arial"/>
          <w:snapToGrid w:val="0"/>
        </w:rPr>
        <w:t>2</w:t>
      </w:r>
      <w:r w:rsidR="00A51E7A" w:rsidRPr="00FD0B06">
        <w:rPr>
          <w:rFonts w:ascii="Arial" w:hAnsi="Arial"/>
          <w:snapToGrid w:val="0"/>
        </w:rPr>
        <w:t xml:space="preserve"> Redundancy / early retirement costs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color w:val="FF0000"/>
        </w:rPr>
      </w:pPr>
      <w:r w:rsidRPr="00FD0B06">
        <w:rPr>
          <w:rFonts w:ascii="Arial" w:hAnsi="Arial"/>
          <w:snapToGrid w:val="0"/>
        </w:rPr>
        <w:t>11. RESPONSIBILITY FOR REPAIRS AND MAINTENANCE</w:t>
      </w:r>
    </w:p>
    <w:p w:rsidR="00C1203D" w:rsidRPr="00FD0B06" w:rsidRDefault="00C1203D">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12. COMMUNITY FACILITIES</w:t>
      </w:r>
    </w:p>
    <w:p w:rsidR="00A51E7A" w:rsidRPr="00FD0B06" w:rsidRDefault="00A51E7A">
      <w:pPr>
        <w:widowControl w:val="0"/>
        <w:jc w:val="both"/>
        <w:rPr>
          <w:rFonts w:ascii="Arial" w:hAnsi="Arial"/>
          <w:snapToGrid w:val="0"/>
        </w:rPr>
      </w:pP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12.10-11  Audit</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12.12-14  Treatment of income and surpluses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12.15-16  Health &amp; safety</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12.17-18  Insurance</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12.19-21  Taxation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12.22-24  Banking</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b/>
          <w:snapToGrid w:val="0"/>
          <w:color w:val="FF0000"/>
        </w:rPr>
      </w:pPr>
    </w:p>
    <w:p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rsidR="00A51E7A" w:rsidRPr="00FD0B06"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E8221C">
          <w:footerReference w:type="even" r:id="rId11"/>
          <w:footerReference w:type="default" r:id="rId12"/>
          <w:footerReference w:type="first" r:id="rId13"/>
          <w:pgSz w:w="12240" w:h="15840"/>
          <w:pgMar w:top="1134" w:right="1418" w:bottom="1531"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136755">
        <w:rPr>
          <w:rFonts w:ascii="Arial" w:hAnsi="Arial"/>
          <w:snapToGrid w:val="0"/>
          <w:color w:val="FF0000"/>
          <w:u w:val="single"/>
        </w:rPr>
        <w:t xml:space="preserve"> </w:t>
      </w:r>
      <w:r w:rsidR="00496467">
        <w:rPr>
          <w:rFonts w:ascii="Arial" w:hAnsi="Arial"/>
          <w:snapToGrid w:val="0"/>
        </w:rPr>
        <w:t>the Secretary of State. Each year the Authority publishes a statement setting out details of its planned Schools Budget and other expenditure on children’s services, showing the amounts to be centrally retained and funding delegated to schools. The Authority also publishes a statement showing out-turn expenditure at both central level and for each school, and the balances held in respect of each school.</w:t>
      </w:r>
      <w:r w:rsidR="00A51E7A">
        <w:rPr>
          <w:rFonts w:ascii="Arial" w:hAnsi="Arial"/>
          <w:snapToGrid w:val="0"/>
        </w:rPr>
        <w:t xml:space="preserve"> </w:t>
      </w:r>
    </w:p>
    <w:p w:rsidR="003941AC" w:rsidRDefault="003941AC" w:rsidP="00E8221C">
      <w:pPr>
        <w:widowControl w:val="0"/>
        <w:jc w:val="both"/>
        <w:rPr>
          <w:rFonts w:ascii="Arial" w:hAnsi="Arial"/>
          <w:snapToGrid w:val="0"/>
        </w:rPr>
      </w:pP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Guide to Financial Procedures in Schools, </w:t>
      </w:r>
      <w:r w:rsidR="00D61CDA" w:rsidRPr="00FD0B06">
        <w:rPr>
          <w:rFonts w:ascii="Arial" w:hAnsi="Arial"/>
          <w:snapToGrid w:val="0"/>
        </w:rPr>
        <w:t>and Schools Contract Standing Orders,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rsidR="00A51E7A" w:rsidRPr="00FD0B06" w:rsidRDefault="00A51E7A" w:rsidP="00E8221C">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4"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5"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rsidR="00A51E7A" w:rsidRPr="00FD0B06"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0E7F0B"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6"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3B6D37" w:rsidRPr="003B6D37" w:rsidRDefault="003B6D37" w:rsidP="00E8221C">
      <w:pPr>
        <w:widowControl w:val="0"/>
        <w:jc w:val="both"/>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2: FINANCIAL REQUIREMENTS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A51E7A" w:rsidRDefault="00A51E7A" w:rsidP="00E8221C">
      <w:pPr>
        <w:widowControl w:val="0"/>
        <w:jc w:val="both"/>
        <w:rPr>
          <w:rFonts w:ascii="Arial" w:hAnsi="Arial"/>
          <w:snapToGrid w:val="0"/>
        </w:rPr>
      </w:pP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B420D7"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must comply with IR35 Regulations.</w:t>
      </w: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kept in some form.</w:t>
      </w:r>
      <w:r>
        <w:rPr>
          <w:rFonts w:ascii="Arial" w:hAnsi="Arial"/>
          <w:b/>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rsidR="007D2C3E" w:rsidRPr="00FD0B06" w:rsidRDefault="007D2C3E" w:rsidP="00E8221C">
      <w:pPr>
        <w:widowControl w:val="0"/>
        <w:jc w:val="both"/>
        <w:rPr>
          <w:rFonts w:ascii="Arial" w:hAnsi="Arial"/>
          <w:snapToGrid w:val="0"/>
        </w:rPr>
      </w:pPr>
    </w:p>
    <w:p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223B2D" w:rsidP="00E8221C">
      <w:pPr>
        <w:widowControl w:val="0"/>
        <w:jc w:val="both"/>
        <w:rPr>
          <w:rFonts w:ascii="Arial" w:hAnsi="Arial"/>
          <w:snapToGrid w:val="0"/>
        </w:rPr>
      </w:pPr>
      <w:r>
        <w:rPr>
          <w:rFonts w:ascii="Arial" w:hAnsi="Arial"/>
          <w:snapToGrid w:val="0"/>
        </w:rPr>
        <w:t>The A</w:t>
      </w:r>
      <w:r w:rsidR="00A51E7A">
        <w:rPr>
          <w:rFonts w:ascii="Arial" w:hAnsi="Arial"/>
          <w:snapToGrid w:val="0"/>
        </w:rPr>
        <w:t>uthority may require schools to submit a financial forecast covering each year of a multi-year period.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2.4 Efficiency and Value for Money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seek to achieve efficiencies and value for money, to optimise the use of their resources and to invest in teaching and learning, taking into account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It is for heads and governors to determine at school level how to secure better value for money.</w:t>
      </w:r>
    </w:p>
    <w:p w:rsidR="00D2712B" w:rsidRDefault="00D2712B" w:rsidP="00E8221C">
      <w:pPr>
        <w:widowControl w:val="0"/>
        <w:jc w:val="both"/>
        <w:outlineLvl w:val="0"/>
        <w:rPr>
          <w:rFonts w:ascii="Arial" w:hAnsi="Arial"/>
          <w:snapToGrid w:val="0"/>
        </w:rPr>
      </w:pP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w:t>
      </w:r>
      <w:proofErr w:type="spellStart"/>
      <w:r>
        <w:rPr>
          <w:rFonts w:ascii="Arial" w:hAnsi="Arial"/>
          <w:snapToGrid w:val="0"/>
        </w:rPr>
        <w:t>Virement</w:t>
      </w:r>
      <w:proofErr w:type="spellEnd"/>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 xml:space="preserve">Schools may </w:t>
      </w:r>
      <w:proofErr w:type="spellStart"/>
      <w:r>
        <w:rPr>
          <w:rFonts w:ascii="Arial" w:hAnsi="Arial"/>
          <w:snapToGrid w:val="0"/>
        </w:rPr>
        <w:t>vire</w:t>
      </w:r>
      <w:proofErr w:type="spellEnd"/>
      <w:r>
        <w:rPr>
          <w:rFonts w:ascii="Arial" w:hAnsi="Arial"/>
          <w:snapToGrid w:val="0"/>
        </w:rPr>
        <w:t xml:space="preserv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rsidR="00A51E7A" w:rsidRPr="00FD0B06" w:rsidRDefault="00A51E7A" w:rsidP="008316DD">
      <w:pPr>
        <w:jc w:val="both"/>
        <w:rPr>
          <w:rFonts w:ascii="Arial" w:hAnsi="Arial"/>
          <w:snapToGrid w:val="0"/>
        </w:rPr>
      </w:pPr>
    </w:p>
    <w:p w:rsidR="00A51E7A" w:rsidRPr="00FD0B06"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rsidR="002E5363" w:rsidRPr="00FD0B06" w:rsidRDefault="002E5363" w:rsidP="008316DD">
      <w:pPr>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no less than 3 months notice</w:t>
      </w:r>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w:t>
      </w:r>
      <w:proofErr w:type="spellStart"/>
      <w:r>
        <w:rPr>
          <w:rFonts w:ascii="Arial" w:hAnsi="Arial"/>
          <w:snapToGrid w:val="0"/>
        </w:rPr>
        <w:t>vire</w:t>
      </w:r>
      <w:proofErr w:type="spellEnd"/>
      <w:r>
        <w:rPr>
          <w:rFonts w:ascii="Arial" w:hAnsi="Arial"/>
          <w:snapToGrid w:val="0"/>
        </w:rPr>
        <w:t xml:space="preserve"> such funds (except, of course, where the funding is supported by a specific grant which the Local Authority itself is not permitted to </w:t>
      </w:r>
      <w:proofErr w:type="spellStart"/>
      <w:r>
        <w:rPr>
          <w:rFonts w:ascii="Arial" w:hAnsi="Arial"/>
          <w:snapToGrid w:val="0"/>
        </w:rPr>
        <w:t>vire</w:t>
      </w:r>
      <w:proofErr w:type="spellEnd"/>
      <w:r>
        <w:rPr>
          <w:rFonts w:ascii="Arial" w:hAnsi="Arial"/>
          <w:snapToGrid w:val="0"/>
        </w:rPr>
        <w:t xml:space="preserve">), </w:t>
      </w:r>
      <w:proofErr w:type="spellStart"/>
      <w:r>
        <w:rPr>
          <w:rFonts w:ascii="Arial" w:hAnsi="Arial"/>
          <w:snapToGrid w:val="0"/>
        </w:rPr>
        <w:t>virement</w:t>
      </w:r>
      <w:proofErr w:type="spellEnd"/>
      <w:r>
        <w:rPr>
          <w:rFonts w:ascii="Arial" w:hAnsi="Arial"/>
          <w:snapToGrid w:val="0"/>
        </w:rPr>
        <w:t xml:space="preserve">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w:t>
      </w:r>
      <w:proofErr w:type="spellStart"/>
      <w:r>
        <w:rPr>
          <w:rFonts w:ascii="Arial" w:hAnsi="Arial"/>
          <w:snapToGrid w:val="0"/>
        </w:rPr>
        <w:t>vired</w:t>
      </w:r>
      <w:proofErr w:type="spellEnd"/>
      <w:r>
        <w:rPr>
          <w:rFonts w:ascii="Arial" w:hAnsi="Arial"/>
          <w:snapToGrid w:val="0"/>
        </w:rPr>
        <w:t xml:space="preserve"> into the schools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rsidR="009C6FDD" w:rsidRPr="00FD0B06" w:rsidRDefault="009C6FDD" w:rsidP="00E8221C">
      <w:pPr>
        <w:widowControl w:val="0"/>
        <w:jc w:val="both"/>
        <w:rPr>
          <w:rFonts w:ascii="Arial" w:hAnsi="Arial"/>
          <w:snapToGrid w:val="0"/>
        </w:rPr>
      </w:pPr>
    </w:p>
    <w:p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rsidR="00995FC3" w:rsidRPr="00FD0B06" w:rsidRDefault="00995FC3" w:rsidP="00995FC3">
      <w:pPr>
        <w:widowControl w:val="0"/>
        <w:jc w:val="both"/>
        <w:rPr>
          <w:rFonts w:ascii="Arial" w:hAnsi="Arial"/>
          <w:snapToGrid w:val="0"/>
        </w:rPr>
      </w:pPr>
    </w:p>
    <w:p w:rsidR="00995FC3" w:rsidRPr="00FD0B06" w:rsidRDefault="00FD0B06" w:rsidP="00995FC3">
      <w:pPr>
        <w:widowControl w:val="0"/>
        <w:jc w:val="both"/>
        <w:rPr>
          <w:rFonts w:ascii="Arial" w:hAnsi="Arial"/>
          <w:snapToGrid w:val="0"/>
        </w:rPr>
      </w:pPr>
      <w:hyperlink r:id="rId17" w:history="1">
        <w:r w:rsidR="00995FC3" w:rsidRPr="00FD0B06">
          <w:rPr>
            <w:rStyle w:val="Hyperlink"/>
            <w:rFonts w:ascii="Arial" w:hAnsi="Arial"/>
            <w:snapToGrid w:val="0"/>
          </w:rPr>
          <w:t>https://bso.bradford.gov.uk/Schools/CMSPage.aspx?mid=3376</w:t>
        </w:r>
      </w:hyperlink>
    </w:p>
    <w:p w:rsidR="00995FC3" w:rsidRPr="00FD0B06" w:rsidRDefault="00995FC3" w:rsidP="00E8221C">
      <w:pPr>
        <w:widowControl w:val="0"/>
        <w:jc w:val="both"/>
        <w:rPr>
          <w:rFonts w:ascii="Arial" w:hAnsi="Arial"/>
          <w:snapToGrid w:val="0"/>
        </w:rPr>
      </w:pPr>
    </w:p>
    <w:p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rsidR="00995FC3" w:rsidRPr="00FD0B06" w:rsidRDefault="00995FC3" w:rsidP="00E8221C">
      <w:pPr>
        <w:widowControl w:val="0"/>
        <w:jc w:val="both"/>
        <w:rPr>
          <w:rFonts w:ascii="Arial" w:hAnsi="Arial"/>
          <w:snapToGrid w:val="0"/>
        </w:rPr>
      </w:pPr>
    </w:p>
    <w:p w:rsidR="00CE3707" w:rsidRPr="00FD0B06" w:rsidRDefault="00FD0B06" w:rsidP="00E8221C">
      <w:pPr>
        <w:widowControl w:val="0"/>
        <w:jc w:val="both"/>
        <w:rPr>
          <w:rStyle w:val="Hyperlink"/>
        </w:rPr>
      </w:pPr>
      <w:hyperlink r:id="rId18" w:history="1">
        <w:r w:rsidR="00CE3707" w:rsidRPr="00FD0B06">
          <w:rPr>
            <w:rStyle w:val="Hyperlink"/>
            <w:rFonts w:ascii="Arial" w:hAnsi="Arial"/>
            <w:snapToGrid w:val="0"/>
          </w:rPr>
          <w:t>https://bts.bradford.gov.uk/</w:t>
        </w:r>
      </w:hyperlink>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 xml:space="preserve">3.3 Interest </w:t>
      </w:r>
      <w:proofErr w:type="spellStart"/>
      <w:r>
        <w:rPr>
          <w:rFonts w:ascii="Arial" w:hAnsi="Arial"/>
          <w:snapToGrid w:val="0"/>
        </w:rPr>
        <w:t>clawback</w:t>
      </w:r>
      <w:proofErr w:type="spellEnd"/>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565C20" w:rsidRDefault="00565C20"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rsidR="004D3463" w:rsidRPr="00FD0B06" w:rsidRDefault="004D3463" w:rsidP="00E8221C">
      <w:pPr>
        <w:jc w:val="both"/>
        <w:rPr>
          <w:rFonts w:ascii="Arial" w:hAnsi="Arial"/>
          <w:snapToGrid w:val="0"/>
        </w:rPr>
      </w:pPr>
    </w:p>
    <w:p w:rsidR="004D3463" w:rsidRPr="000E4D3E"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FF4602" w:rsidRDefault="00FF4602" w:rsidP="00E8221C">
      <w:pPr>
        <w:widowControl w:val="0"/>
        <w:jc w:val="both"/>
        <w:rPr>
          <w:rFonts w:ascii="Arial" w:hAnsi="Arial"/>
          <w:b/>
          <w:snapToGrid w:val="0"/>
        </w:rPr>
      </w:pPr>
    </w:p>
    <w:p w:rsidR="00FD0B06" w:rsidRDefault="00FD0B06" w:rsidP="00E8221C">
      <w:pPr>
        <w:widowControl w:val="0"/>
        <w:jc w:val="both"/>
        <w:rPr>
          <w:rFonts w:ascii="Arial" w:hAnsi="Arial"/>
          <w:b/>
          <w:snapToGrid w:val="0"/>
        </w:rPr>
      </w:pPr>
    </w:p>
    <w:p w:rsidR="00FD0B06" w:rsidRDefault="00FD0B06" w:rsidP="00E8221C">
      <w:pPr>
        <w:widowControl w:val="0"/>
        <w:jc w:val="both"/>
        <w:rPr>
          <w:rFonts w:ascii="Arial" w:hAnsi="Arial"/>
          <w:b/>
          <w:snapToGrid w:val="0"/>
        </w:rPr>
      </w:pPr>
    </w:p>
    <w:p w:rsidR="00FD0B06" w:rsidRDefault="00FD0B06"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19"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20"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rsidR="00A51E7A" w:rsidRPr="00FD0B06" w:rsidRDefault="00A51E7A" w:rsidP="00E8221C">
      <w:pPr>
        <w:widowControl w:val="0"/>
        <w:jc w:val="both"/>
        <w:rPr>
          <w:rFonts w:ascii="Arial" w:hAnsi="Arial"/>
          <w:snapToGrid w:val="0"/>
        </w:rPr>
      </w:pPr>
    </w:p>
    <w:p w:rsidR="00EB19A8" w:rsidRPr="00FD0B06" w:rsidRDefault="00EB19A8" w:rsidP="00E8221C">
      <w:pPr>
        <w:jc w:val="both"/>
        <w:rPr>
          <w:rFonts w:ascii="Arial" w:hAnsi="Arial" w:cs="Arial"/>
        </w:rPr>
      </w:pPr>
      <w:r w:rsidRPr="00FD0B06">
        <w:rPr>
          <w:rFonts w:ascii="Arial" w:hAnsi="Arial" w:cs="Arial"/>
        </w:rPr>
        <w:t>4.10 Capital Loans Scheme</w:t>
      </w:r>
    </w:p>
    <w:p w:rsidR="00EB19A8" w:rsidRPr="00FD0B06" w:rsidRDefault="00EB19A8" w:rsidP="00E8221C">
      <w:pPr>
        <w:jc w:val="both"/>
        <w:rPr>
          <w:rFonts w:ascii="Arial" w:hAnsi="Arial" w:cs="Arial"/>
        </w:rPr>
      </w:pPr>
    </w:p>
    <w:p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Interest will be charged from the date the advance is made. The interest and principal will be repaid in equal instalments each month.</w:t>
      </w:r>
    </w:p>
    <w:p w:rsidR="00EB19A8" w:rsidRPr="00EB19A8" w:rsidRDefault="00EB19A8" w:rsidP="00E8221C">
      <w:pPr>
        <w:pStyle w:val="Default"/>
        <w:jc w:val="both"/>
        <w:rPr>
          <w:sz w:val="20"/>
          <w:szCs w:val="20"/>
        </w:rPr>
      </w:pPr>
      <w:r w:rsidRPr="00EB19A8">
        <w:rPr>
          <w:sz w:val="20"/>
          <w:szCs w:val="20"/>
        </w:rPr>
        <w:t xml:space="preserve"> </w:t>
      </w:r>
    </w:p>
    <w:p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snapToGrid w:val="0"/>
        </w:rPr>
        <w:t>All income from lettings of school premises which would otherwise accrue to the Local Authority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6.2.2</w:t>
      </w:r>
      <w:r>
        <w:rPr>
          <w:rFonts w:ascii="Arial" w:hAnsi="Arial"/>
          <w:snapToGrid w:val="0"/>
        </w:rPr>
        <w:tab/>
        <w:t>Other expenditure incurred to secure resignations where the school has not followed Local Authority advice;</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093832" w:rsidRDefault="00093832" w:rsidP="000C1718">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arising from decisions by the Governing </w:t>
      </w:r>
      <w:r w:rsidR="00641409">
        <w:rPr>
          <w:rFonts w:ascii="Arial" w:hAnsi="Arial"/>
          <w:snapToGrid w:val="0"/>
        </w:rPr>
        <w:t>Board</w:t>
      </w:r>
      <w:r>
        <w:rPr>
          <w:rFonts w:ascii="Arial" w:hAnsi="Arial"/>
          <w:snapToGrid w:val="0"/>
        </w:rPr>
        <w:t xml:space="preserve"> on the length of the school day, and failure 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such discrimination is justified by differences in statutory duties.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rsidR="00A51E7A" w:rsidRPr="00FD0B06" w:rsidRDefault="00A51E7A" w:rsidP="00E8221C">
      <w:pPr>
        <w:widowControl w:val="0"/>
        <w:jc w:val="both"/>
        <w:rPr>
          <w:rFonts w:ascii="Arial" w:hAnsi="Arial"/>
          <w:snapToGrid w:val="0"/>
        </w:rPr>
      </w:pPr>
    </w:p>
    <w:p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rsidR="00A51E7A" w:rsidRPr="00FD0B06"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Authority provided that notice is given in accordance with the contract terms and, where no notice period is set out, no less than 3 months notice should be given.</w:t>
      </w:r>
    </w:p>
    <w:p w:rsidR="00DF4760" w:rsidRPr="00FD0B06" w:rsidRDefault="00DF4760" w:rsidP="00584CD1">
      <w:pPr>
        <w:widowControl w:val="0"/>
        <w:jc w:val="both"/>
        <w:outlineLvl w:val="0"/>
        <w:rPr>
          <w:rFonts w:ascii="Arial" w:hAnsi="Arial"/>
          <w:snapToGrid w:val="0"/>
        </w:rPr>
      </w:pPr>
    </w:p>
    <w:p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0C1718">
        <w:rPr>
          <w:rFonts w:ascii="Arial" w:hAnsi="Arial"/>
          <w:snapToGrid w:val="0"/>
        </w:rPr>
        <w:t xml:space="preserve"> Pensions </w:t>
      </w:r>
      <w:r w:rsidR="000C1718" w:rsidRPr="00B22126">
        <w:rPr>
          <w:rFonts w:ascii="Arial" w:hAnsi="Arial"/>
          <w:snapToGrid w:val="0"/>
        </w:rPr>
        <w:t>Regulations 2010 (as amended)</w:t>
      </w:r>
      <w:r w:rsidRPr="00B22126">
        <w:rPr>
          <w:rFonts w:ascii="Arial" w:hAnsi="Arial"/>
          <w:snapToGrid w:val="0"/>
        </w:rPr>
        <w:t>,</w:t>
      </w:r>
      <w:r>
        <w:rPr>
          <w:rFonts w:ascii="Arial" w:hAnsi="Arial"/>
          <w:snapToGrid w:val="0"/>
        </w:rPr>
        <w:t xml:space="preserve"> the following conditions are imposed on the Authority and governing </w:t>
      </w:r>
      <w:r w:rsidR="0074209B">
        <w:rPr>
          <w:rFonts w:ascii="Arial" w:hAnsi="Arial"/>
          <w:snapToGrid w:val="0"/>
        </w:rPr>
        <w:t>boards</w:t>
      </w:r>
      <w:r>
        <w:rPr>
          <w:rFonts w:ascii="Arial" w:hAnsi="Arial"/>
          <w:snapToGrid w:val="0"/>
        </w:rPr>
        <w:t xml:space="preserve">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DF4760" w:rsidRDefault="00DF4760"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rsidR="00A51E7A" w:rsidRDefault="00A51E7A"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1C76FF" w:rsidRDefault="001C76FF" w:rsidP="00E8221C">
      <w:pPr>
        <w:widowControl w:val="0"/>
        <w:jc w:val="both"/>
        <w:rPr>
          <w:rFonts w:ascii="Arial" w:hAnsi="Arial"/>
          <w:b/>
          <w:snapToGrid w:val="0"/>
        </w:rPr>
        <w:sectPr w:rsidR="001C76FF">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w:t>
      </w:r>
      <w:proofErr w:type="spellStart"/>
      <w:r>
        <w:rPr>
          <w:rFonts w:ascii="Arial" w:hAnsi="Arial"/>
          <w:snapToGrid w:val="0"/>
        </w:rPr>
        <w:t>eg</w:t>
      </w:r>
      <w:proofErr w:type="spellEnd"/>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10.3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LA may delegate to the Governing </w:t>
      </w:r>
      <w:r w:rsidR="00641409">
        <w:rPr>
          <w:rFonts w:ascii="Arial" w:hAnsi="Arial"/>
          <w:snapToGrid w:val="0"/>
        </w:rPr>
        <w:t>Board</w:t>
      </w:r>
      <w:r>
        <w:rPr>
          <w:rFonts w:ascii="Arial" w:hAnsi="Arial"/>
          <w:snapToGrid w:val="0"/>
        </w:rPr>
        <w:t xml:space="preserve"> of a school yet to receive a delegated budget, funds to meet governors' expenses</w:t>
      </w:r>
    </w:p>
    <w:p w:rsidR="00A51E7A" w:rsidRDefault="00A51E7A" w:rsidP="00E8221C">
      <w:pPr>
        <w:widowControl w:val="0"/>
        <w:jc w:val="both"/>
        <w:rPr>
          <w:rFonts w:ascii="Arial" w:hAnsi="Arial"/>
          <w:snapToGrid w:val="0"/>
        </w:rPr>
      </w:pPr>
    </w:p>
    <w:p w:rsidR="00A51E7A" w:rsidRPr="00FD0B06" w:rsidRDefault="00813EDE" w:rsidP="00E8221C">
      <w:pPr>
        <w:widowControl w:val="0"/>
        <w:jc w:val="both"/>
        <w:rPr>
          <w:rFonts w:ascii="Arial" w:hAnsi="Arial"/>
          <w:snapToGrid w:val="0"/>
        </w:rPr>
      </w:pPr>
      <w:r>
        <w:rPr>
          <w:rFonts w:ascii="Arial" w:hAnsi="Arial"/>
          <w:snapToGrid w:val="0"/>
        </w:rPr>
        <w:t>Under the Education Act 2002</w:t>
      </w:r>
      <w:r w:rsidR="00A51E7A">
        <w:rPr>
          <w:rFonts w:ascii="Arial" w:hAnsi="Arial"/>
          <w:snapToGrid w:val="0"/>
        </w:rPr>
        <w:t xml:space="preserve">, only allowances in respect of purposes specified in regulations may be paid to governors from a school's delegated budget share. There must be no payment of any other allowances. Schools must not make payment of expenses which duplicate those paid by the Secretary of State to additional governors appointed by him/her to schools under special </w:t>
      </w:r>
      <w:r w:rsidR="00A51E7A" w:rsidRPr="00FD0B06">
        <w:rPr>
          <w:rFonts w:ascii="Arial" w:hAnsi="Arial"/>
          <w:snapToGrid w:val="0"/>
        </w:rPr>
        <w:t>measures.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rsidR="00A51E7A" w:rsidRPr="00FD0B06" w:rsidRDefault="00A51E7A" w:rsidP="00E8221C">
      <w:pPr>
        <w:widowControl w:val="0"/>
        <w:jc w:val="both"/>
        <w:rPr>
          <w:rFonts w:ascii="Arial" w:hAnsi="Arial"/>
          <w:snapToGrid w:val="0"/>
        </w:rPr>
      </w:pPr>
    </w:p>
    <w:p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(see section 6.2.11)</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rsidR="009A3CCE" w:rsidRPr="00FD0B06" w:rsidRDefault="009A3CCE" w:rsidP="00E8221C">
      <w:pPr>
        <w:widowControl w:val="0"/>
        <w:jc w:val="both"/>
        <w:rPr>
          <w:rFonts w:ascii="Arial" w:hAnsi="Arial"/>
          <w:snapToGrid w:val="0"/>
        </w:rPr>
      </w:pPr>
    </w:p>
    <w:p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9A3CCE"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7280E">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d. Has acted outside the Local Authority’s policy;</w:t>
      </w:r>
    </w:p>
    <w:p w:rsidR="00A52164" w:rsidRDefault="00A52164"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Local  Authority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 xml:space="preserve">depends on the de </w:t>
      </w:r>
      <w:proofErr w:type="spellStart"/>
      <w:r>
        <w:rPr>
          <w:rFonts w:ascii="Arial" w:hAnsi="Arial"/>
          <w:snapToGrid w:val="0"/>
        </w:rPr>
        <w:t>minimis</w:t>
      </w:r>
      <w:proofErr w:type="spellEnd"/>
      <w:r>
        <w:rPr>
          <w:rFonts w:ascii="Arial" w:hAnsi="Arial"/>
          <w:snapToGrid w:val="0"/>
        </w:rPr>
        <w:t xml:space="preserve"> limit</w:t>
      </w:r>
      <w:r>
        <w:rPr>
          <w:rFonts w:ascii="Arial" w:hAnsi="Arial"/>
          <w:b/>
          <w:snapToGrid w:val="0"/>
        </w:rPr>
        <w:t xml:space="preserve"> </w:t>
      </w:r>
      <w:r>
        <w:rPr>
          <w:rFonts w:ascii="Arial" w:hAnsi="Arial"/>
          <w:snapToGrid w:val="0"/>
        </w:rPr>
        <w:t xml:space="preserve">applied by the DfE to categorise such work, not the de </w:t>
      </w:r>
      <w:proofErr w:type="spellStart"/>
      <w:r>
        <w:rPr>
          <w:rFonts w:ascii="Arial" w:hAnsi="Arial"/>
          <w:snapToGrid w:val="0"/>
        </w:rPr>
        <w:t>minimis</w:t>
      </w:r>
      <w:proofErr w:type="spellEnd"/>
      <w:r>
        <w:rPr>
          <w:rFonts w:ascii="Arial" w:hAnsi="Arial"/>
          <w:snapToGrid w:val="0"/>
        </w:rPr>
        <w:t xml:space="preserve">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First, regulations made under s.28 (2), if made, can specify activities which may not be undertaken at all under the main enabling power. Secondly, the school is obliged to consult the LA and have regard to any advice from the authority. Thirdly, the school must also have regard to guidance issued by the Secretary of State about a range of issues connected with exercise of the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Default="00B22126" w:rsidP="00E8221C">
      <w:pPr>
        <w:jc w:val="both"/>
        <w:rPr>
          <w:rFonts w:ascii="Arial" w:hAnsi="Arial"/>
        </w:rPr>
      </w:pPr>
      <w:r w:rsidRPr="00B22126">
        <w:rPr>
          <w:rFonts w:ascii="Arial" w:hAnsi="Arial"/>
        </w:rPr>
        <w:t>G</w:t>
      </w:r>
      <w:r w:rsidR="007A05D1" w:rsidRPr="00B22126">
        <w:rPr>
          <w:rFonts w:ascii="Arial" w:hAnsi="Arial"/>
        </w:rPr>
        <w:t>overning</w:t>
      </w:r>
      <w:r w:rsidRPr="00B22126">
        <w:rPr>
          <w:rFonts w:ascii="Arial" w:hAnsi="Arial"/>
        </w:rPr>
        <w:t xml:space="preserve"> </w:t>
      </w:r>
      <w:r w:rsidR="0074209B">
        <w:rPr>
          <w:rFonts w:ascii="Arial" w:hAnsi="Arial"/>
        </w:rPr>
        <w:t>boards</w:t>
      </w:r>
      <w:r w:rsidRPr="00B22126">
        <w:rPr>
          <w:rFonts w:ascii="Arial" w:hAnsi="Arial"/>
        </w:rPr>
        <w:t xml:space="preserve"> must</w:t>
      </w:r>
      <w:r w:rsidR="00A51E7A" w:rsidRPr="00B22126">
        <w:rPr>
          <w:rFonts w:ascii="Arial" w:hAnsi="Arial"/>
        </w:rPr>
        <w:t xml:space="preserve"> consult the Local Authority, and have regard to advice given to them by their LA, before exercising this power. The Authority will make no charge for this advice</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p>
    <w:p w:rsidR="00A51E7A" w:rsidRDefault="00A51E7A" w:rsidP="00E8221C">
      <w:pPr>
        <w:jc w:val="both"/>
        <w:rPr>
          <w:rFonts w:ascii="Arial" w:hAnsi="Arial"/>
        </w:rPr>
      </w:pP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rsidR="00B22126" w:rsidRDefault="00B22126" w:rsidP="00E8221C">
      <w:pPr>
        <w:jc w:val="both"/>
        <w:rPr>
          <w:rFonts w:ascii="Arial" w:hAnsi="Arial"/>
        </w:rPr>
      </w:pPr>
    </w:p>
    <w:p w:rsidR="00D03F13" w:rsidRDefault="00D03F13" w:rsidP="00E8221C">
      <w:pPr>
        <w:jc w:val="both"/>
        <w:rPr>
          <w:rFonts w:ascii="Arial" w:hAnsi="Arial"/>
        </w:rPr>
      </w:pP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B22126">
      <w:pPr>
        <w:jc w:val="center"/>
        <w:rPr>
          <w:rFonts w:ascii="Arial" w:hAnsi="Arial"/>
          <w:b/>
        </w:rPr>
      </w:pPr>
      <w:r>
        <w:rPr>
          <w:rFonts w:ascii="Arial" w:hAnsi="Arial"/>
          <w:b/>
        </w:rPr>
        <w:t>ANNEX A: LIST OF BRADFORD LOCAL AUTHORITY MA</w:t>
      </w:r>
      <w:r w:rsidR="00651EF7">
        <w:rPr>
          <w:rFonts w:ascii="Arial" w:hAnsi="Arial"/>
          <w:b/>
        </w:rPr>
        <w:t>INTAINED SCHOOLS AT 1 SEPTEMBER</w:t>
      </w:r>
      <w:r w:rsidR="001C76FF">
        <w:rPr>
          <w:rFonts w:ascii="Arial" w:hAnsi="Arial"/>
          <w:b/>
        </w:rPr>
        <w:t xml:space="preserve"> 201</w:t>
      </w:r>
      <w:r w:rsidR="00AA6571">
        <w:rPr>
          <w:rFonts w:ascii="Arial" w:hAnsi="Arial"/>
          <w:b/>
        </w:rPr>
        <w:t>8</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Addingham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w:t>
            </w:r>
            <w:proofErr w:type="spellStart"/>
            <w:r w:rsidRPr="00D563F7">
              <w:rPr>
                <w:rFonts w:ascii="Arial" w:hAnsi="Arial" w:cs="Arial"/>
                <w:color w:val="000000"/>
                <w:lang w:eastAsia="en-GB"/>
              </w:rPr>
              <w:t>Ilkley</w:t>
            </w:r>
            <w:proofErr w:type="spellEnd"/>
            <w:r w:rsidRPr="00D563F7">
              <w:rPr>
                <w:rFonts w:ascii="Arial" w:hAnsi="Arial" w:cs="Arial"/>
                <w:color w:val="000000"/>
                <w:lang w:eastAsia="en-GB"/>
              </w:rPr>
              <w:t>)</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Ashlands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Baildon</w:t>
            </w:r>
            <w:proofErr w:type="spellEnd"/>
            <w:r w:rsidRPr="00D563F7">
              <w:rPr>
                <w:rFonts w:ascii="Arial" w:hAnsi="Arial" w:cs="Arial"/>
                <w:color w:val="000000"/>
                <w:lang w:eastAsia="en-GB"/>
              </w:rPr>
              <w:t xml:space="preserv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Brackenhill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Carrwood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Cottingley</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Eastburn</w:t>
            </w:r>
            <w:proofErr w:type="spellEnd"/>
            <w:r w:rsidRPr="00D563F7">
              <w:rPr>
                <w:rFonts w:ascii="Arial" w:hAnsi="Arial" w:cs="Arial"/>
                <w:color w:val="000000"/>
                <w:lang w:eastAsia="en-GB"/>
              </w:rPr>
              <w:t xml:space="preserve">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Eldwick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Fagley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Fearnville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Girlington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Glenaire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Keelham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Killinghall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Knowleswood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Lidget</w:t>
            </w:r>
            <w:proofErr w:type="spellEnd"/>
            <w:r w:rsidRPr="00D563F7">
              <w:rPr>
                <w:rFonts w:ascii="Arial" w:hAnsi="Arial" w:cs="Arial"/>
                <w:color w:val="000000"/>
                <w:lang w:eastAsia="en-GB"/>
              </w:rPr>
              <w:t xml:space="preserve">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Lister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Menston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Oldfield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Parkland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Princeville Primary School and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Riddlesden</w:t>
            </w:r>
            <w:proofErr w:type="spellEnd"/>
            <w:r w:rsidRPr="00D563F7">
              <w:rPr>
                <w:rFonts w:ascii="Arial" w:hAnsi="Arial" w:cs="Arial"/>
                <w:color w:val="000000"/>
                <w:lang w:eastAsia="en-GB"/>
              </w:rPr>
              <w:t xml:space="preserve">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Default="00D563F7" w:rsidP="00D563F7">
            <w:pPr>
              <w:rPr>
                <w:rFonts w:ascii="Arial" w:hAnsi="Arial" w:cs="Arial"/>
                <w:color w:val="000000"/>
                <w:lang w:eastAsia="en-GB"/>
              </w:rPr>
            </w:pPr>
            <w:r w:rsidRPr="00D563F7">
              <w:rPr>
                <w:rFonts w:ascii="Arial" w:hAnsi="Arial" w:cs="Arial"/>
                <w:color w:val="000000"/>
                <w:lang w:eastAsia="en-GB"/>
              </w:rPr>
              <w:t>Shipley CE Primary School</w:t>
            </w:r>
          </w:p>
          <w:p w:rsidR="00AA6571" w:rsidRPr="00D563F7" w:rsidRDefault="00AA6571" w:rsidP="00D563F7">
            <w:pPr>
              <w:rPr>
                <w:rFonts w:ascii="Arial" w:hAnsi="Arial" w:cs="Arial"/>
                <w:color w:val="000000"/>
                <w:lang w:eastAsia="en-GB"/>
              </w:rPr>
            </w:pPr>
            <w:proofErr w:type="spellStart"/>
            <w:r>
              <w:rPr>
                <w:rFonts w:ascii="Arial" w:hAnsi="Arial" w:cs="Arial"/>
                <w:color w:val="000000"/>
                <w:lang w:eastAsia="en-GB"/>
              </w:rPr>
              <w:t>Silsden</w:t>
            </w:r>
            <w:proofErr w:type="spellEnd"/>
            <w:r>
              <w:rPr>
                <w:rFonts w:ascii="Arial" w:hAnsi="Arial" w:cs="Arial"/>
                <w:color w:val="000000"/>
                <w:lang w:eastAsia="en-GB"/>
              </w:rPr>
              <w:t xml:space="preserv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(Clayton)</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(Shipley)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Cuthbert &amp; the First Martyrs' Catholic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Francis'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(Bingley)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Stanbury</w:t>
            </w:r>
            <w:proofErr w:type="spellEnd"/>
            <w:r w:rsidRPr="00D563F7">
              <w:rPr>
                <w:rFonts w:ascii="Arial" w:hAnsi="Arial" w:cs="Arial"/>
                <w:color w:val="000000"/>
                <w:lang w:eastAsia="en-GB"/>
              </w:rPr>
              <w:t xml:space="preserve">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Steeton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Thackley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Wibsey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Wycliffe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Carlton </w:t>
            </w:r>
            <w:proofErr w:type="spellStart"/>
            <w:r w:rsidRPr="00D563F7">
              <w:rPr>
                <w:rFonts w:ascii="Arial" w:hAnsi="Arial" w:cs="Arial"/>
                <w:color w:val="000000"/>
                <w:lang w:eastAsia="en-GB"/>
              </w:rPr>
              <w:t>Bolling</w:t>
            </w:r>
            <w:proofErr w:type="spellEnd"/>
            <w:r w:rsidRPr="00D563F7">
              <w:rPr>
                <w:rFonts w:ascii="Arial" w:hAnsi="Arial" w:cs="Arial"/>
                <w:color w:val="000000"/>
                <w:lang w:eastAsia="en-GB"/>
              </w:rPr>
              <w:t xml:space="preserve"> College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 Bede's and St </w:t>
            </w:r>
            <w:proofErr w:type="spellStart"/>
            <w:r w:rsidRPr="00D563F7">
              <w:rPr>
                <w:rFonts w:ascii="Arial" w:hAnsi="Arial" w:cs="Arial"/>
                <w:color w:val="000000"/>
                <w:lang w:eastAsia="en-GB"/>
              </w:rPr>
              <w:t>Josephs’s</w:t>
            </w:r>
            <w:proofErr w:type="spellEnd"/>
            <w:r w:rsidRPr="00D563F7">
              <w:rPr>
                <w:rFonts w:ascii="Arial" w:hAnsi="Arial" w:cs="Arial"/>
                <w:color w:val="000000"/>
                <w:lang w:eastAsia="en-GB"/>
              </w:rPr>
              <w:t xml:space="preserve">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Hirst</w:t>
            </w:r>
            <w:proofErr w:type="spellEnd"/>
            <w:r w:rsidRPr="00D563F7">
              <w:rPr>
                <w:rFonts w:ascii="Arial" w:hAnsi="Arial" w:cs="Arial"/>
                <w:color w:val="000000"/>
                <w:lang w:eastAsia="en-GB"/>
              </w:rPr>
              <w:t xml:space="preserve">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Beechcliffe</w:t>
            </w:r>
            <w:proofErr w:type="spellEnd"/>
            <w:r w:rsidRPr="00D563F7">
              <w:rPr>
                <w:rFonts w:ascii="Arial" w:hAnsi="Arial" w:cs="Arial"/>
                <w:color w:val="000000"/>
                <w:lang w:eastAsia="en-GB"/>
              </w:rPr>
              <w:t xml:space="preserv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Chellow</w:t>
            </w:r>
            <w:proofErr w:type="spellEnd"/>
            <w:r w:rsidRPr="00D563F7">
              <w:rPr>
                <w:rFonts w:ascii="Arial" w:hAnsi="Arial" w:cs="Arial"/>
                <w:color w:val="000000"/>
                <w:lang w:eastAsia="en-GB"/>
              </w:rPr>
              <w:t xml:space="preserve">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Delius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proofErr w:type="spellStart"/>
            <w:r>
              <w:rPr>
                <w:rFonts w:ascii="Arial" w:hAnsi="Arial" w:cs="Arial"/>
                <w:color w:val="000000"/>
                <w:lang w:eastAsia="en-GB"/>
              </w:rPr>
              <w:t>Oastler</w:t>
            </w:r>
            <w:proofErr w:type="spellEnd"/>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 xml:space="preserve">Central PRU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Primary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Ellar</w:t>
            </w:r>
            <w:proofErr w:type="spellEnd"/>
            <w:r w:rsidRPr="00D563F7">
              <w:rPr>
                <w:rFonts w:ascii="Arial" w:hAnsi="Arial" w:cs="Arial"/>
                <w:color w:val="000000"/>
                <w:lang w:eastAsia="en-GB"/>
              </w:rPr>
              <w:t xml:space="preserve"> Carr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BRI</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Airedale</w:t>
            </w: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Replace small areas of rotten or defective timber, make good minor areas of </w:t>
            </w:r>
            <w:proofErr w:type="spellStart"/>
            <w:r>
              <w:rPr>
                <w:rFonts w:ascii="Arial" w:hAnsi="Arial"/>
              </w:rPr>
              <w:t>spalling</w:t>
            </w:r>
            <w:proofErr w:type="spellEnd"/>
            <w:r>
              <w:rPr>
                <w:rFonts w:ascii="Arial" w:hAnsi="Arial"/>
              </w:rPr>
              <w:t xml:space="preserve">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w:t>
            </w:r>
            <w:proofErr w:type="spellStart"/>
            <w:r>
              <w:rPr>
                <w:rFonts w:ascii="Arial" w:hAnsi="Arial"/>
              </w:rPr>
              <w:t>uPVC</w:t>
            </w:r>
            <w:proofErr w:type="spellEnd"/>
            <w:r>
              <w:rPr>
                <w:rFonts w:ascii="Arial" w:hAnsi="Arial"/>
              </w:rPr>
              <w:t>)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Drains, </w:t>
            </w:r>
            <w:proofErr w:type="spellStart"/>
            <w:r>
              <w:rPr>
                <w:rFonts w:ascii="Arial" w:hAnsi="Arial"/>
              </w:rPr>
              <w:t>soakaways</w:t>
            </w:r>
            <w:proofErr w:type="spellEnd"/>
            <w:r>
              <w:rPr>
                <w:rFonts w:ascii="Arial" w:hAnsi="Arial"/>
              </w:rPr>
              <w:t>,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w:t>
      </w:r>
      <w:proofErr w:type="spellStart"/>
      <w:r>
        <w:rPr>
          <w:rFonts w:ascii="Arial" w:hAnsi="Arial"/>
        </w:rPr>
        <w:t>minimis</w:t>
      </w:r>
      <w:proofErr w:type="spellEnd"/>
      <w:r>
        <w:rPr>
          <w:rFonts w:ascii="Arial" w:hAnsi="Arial"/>
        </w:rPr>
        <w:t xml:space="preserve"> limits for defining capital and revenue in their financial accounts, the same de </w:t>
      </w:r>
      <w:proofErr w:type="spellStart"/>
      <w:r>
        <w:rPr>
          <w:rFonts w:ascii="Arial" w:hAnsi="Arial"/>
        </w:rPr>
        <w:t>minimis</w:t>
      </w:r>
      <w:proofErr w:type="spellEnd"/>
      <w:r>
        <w:rPr>
          <w:rFonts w:ascii="Arial" w:hAnsi="Arial"/>
        </w:rPr>
        <w:t xml:space="preserve"> limits is used in defining what is delegated. The application of a de </w:t>
      </w:r>
      <w:proofErr w:type="spellStart"/>
      <w:r>
        <w:rPr>
          <w:rFonts w:ascii="Arial" w:hAnsi="Arial"/>
        </w:rPr>
        <w:t>minimis</w:t>
      </w:r>
      <w:proofErr w:type="spellEnd"/>
      <w:r>
        <w:rPr>
          <w:rFonts w:ascii="Arial" w:hAnsi="Arial"/>
        </w:rPr>
        <w:t xml:space="preserve"> limit may change the examples given in the first two columns of the</w:t>
      </w:r>
      <w:bookmarkStart w:id="0" w:name="_GoBack"/>
      <w:bookmarkEnd w:id="0"/>
      <w:r>
        <w:rPr>
          <w:rFonts w:ascii="Arial" w:hAnsi="Arial"/>
        </w:rPr>
        <w:t xml:space="preserv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C3" w:rsidRDefault="00995FC3">
      <w:r>
        <w:separator/>
      </w:r>
    </w:p>
  </w:endnote>
  <w:endnote w:type="continuationSeparator" w:id="0">
    <w:p w:rsidR="00995FC3" w:rsidRDefault="0099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C3" w:rsidRDefault="00995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FC3" w:rsidRDefault="00995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C3" w:rsidRDefault="00FD0B06" w:rsidP="004275AD">
    <w:pPr>
      <w:pStyle w:val="Footer"/>
      <w:rPr>
        <w:sz w:val="18"/>
        <w:szCs w:val="18"/>
      </w:rPr>
    </w:pPr>
    <w:r>
      <w:rPr>
        <w:sz w:val="18"/>
        <w:szCs w:val="18"/>
      </w:rPr>
      <w:t>Scheme Version: 1 January 2019</w:t>
    </w:r>
  </w:p>
  <w:p w:rsidR="00995FC3" w:rsidRPr="003C0F9E" w:rsidRDefault="00995FC3" w:rsidP="003F54CD">
    <w:pPr>
      <w:pStyle w:val="Footer"/>
      <w:rPr>
        <w:rStyle w:val="PageNumbe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D0B06">
      <w:rPr>
        <w:rStyle w:val="PageNumber"/>
        <w:noProof/>
        <w:sz w:val="18"/>
        <w:szCs w:val="18"/>
      </w:rPr>
      <w:t>44</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FD0B06">
      <w:rPr>
        <w:rStyle w:val="PageNumber"/>
        <w:noProof/>
        <w:sz w:val="18"/>
        <w:szCs w:val="18"/>
      </w:rPr>
      <w:t>44</w:t>
    </w:r>
    <w:r w:rsidRPr="003C0F9E">
      <w:rPr>
        <w:rStyle w:val="PageNumber"/>
        <w:sz w:val="18"/>
        <w:szCs w:val="18"/>
      </w:rPr>
      <w:fldChar w:fldCharType="end"/>
    </w:r>
  </w:p>
  <w:p w:rsidR="00995FC3" w:rsidRPr="003F54CD" w:rsidRDefault="00995FC3" w:rsidP="003F5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C3" w:rsidRDefault="00FD0B06" w:rsidP="0025246D">
    <w:pPr>
      <w:pStyle w:val="Footer"/>
      <w:rPr>
        <w:sz w:val="18"/>
        <w:szCs w:val="18"/>
      </w:rPr>
    </w:pPr>
    <w:r>
      <w:rPr>
        <w:sz w:val="18"/>
        <w:szCs w:val="18"/>
      </w:rPr>
      <w:t>Scheme Version: 1 January 2019</w:t>
    </w:r>
  </w:p>
  <w:p w:rsidR="00995FC3" w:rsidRPr="003C0F9E" w:rsidRDefault="00995FC3" w:rsidP="0025246D">
    <w:pPr>
      <w:pStyle w:val="Footer"/>
      <w:rPr>
        <w:rStyle w:val="PageNumbe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D0B06">
      <w:rPr>
        <w:rStyle w:val="PageNumber"/>
        <w:noProof/>
        <w:sz w:val="18"/>
        <w:szCs w:val="18"/>
      </w:rPr>
      <w:t>38</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FD0B06">
      <w:rPr>
        <w:rStyle w:val="PageNumber"/>
        <w:noProof/>
        <w:sz w:val="18"/>
        <w:szCs w:val="18"/>
      </w:rPr>
      <w:t>44</w:t>
    </w:r>
    <w:r w:rsidRPr="003C0F9E">
      <w:rPr>
        <w:rStyle w:val="PageNumber"/>
        <w:sz w:val="18"/>
        <w:szCs w:val="18"/>
      </w:rPr>
      <w:fldChar w:fldCharType="end"/>
    </w:r>
  </w:p>
  <w:p w:rsidR="00995FC3" w:rsidRPr="0025246D" w:rsidRDefault="00995FC3" w:rsidP="0025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C3" w:rsidRDefault="00995FC3">
      <w:r>
        <w:separator/>
      </w:r>
    </w:p>
  </w:footnote>
  <w:footnote w:type="continuationSeparator" w:id="0">
    <w:p w:rsidR="00995FC3" w:rsidRDefault="00995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6CF65A"/>
    <w:lvl w:ilvl="0">
      <w:start w:val="1"/>
      <w:numFmt w:val="decimal"/>
      <w:lvlText w:val="%1."/>
      <w:lvlJc w:val="left"/>
      <w:pPr>
        <w:tabs>
          <w:tab w:val="num" w:pos="1492"/>
        </w:tabs>
        <w:ind w:left="1492" w:hanging="360"/>
      </w:pPr>
    </w:lvl>
  </w:abstractNum>
  <w:abstractNum w:abstractNumId="1">
    <w:nsid w:val="FFFFFF7D"/>
    <w:multiLevelType w:val="singleLevel"/>
    <w:tmpl w:val="F05CB5D4"/>
    <w:lvl w:ilvl="0">
      <w:start w:val="1"/>
      <w:numFmt w:val="decimal"/>
      <w:lvlText w:val="%1."/>
      <w:lvlJc w:val="left"/>
      <w:pPr>
        <w:tabs>
          <w:tab w:val="num" w:pos="1209"/>
        </w:tabs>
        <w:ind w:left="1209" w:hanging="360"/>
      </w:pPr>
    </w:lvl>
  </w:abstractNum>
  <w:abstractNum w:abstractNumId="2">
    <w:nsid w:val="FFFFFF7E"/>
    <w:multiLevelType w:val="singleLevel"/>
    <w:tmpl w:val="BF46570A"/>
    <w:lvl w:ilvl="0">
      <w:start w:val="1"/>
      <w:numFmt w:val="decimal"/>
      <w:lvlText w:val="%1."/>
      <w:lvlJc w:val="left"/>
      <w:pPr>
        <w:tabs>
          <w:tab w:val="num" w:pos="926"/>
        </w:tabs>
        <w:ind w:left="926" w:hanging="360"/>
      </w:pPr>
    </w:lvl>
  </w:abstractNum>
  <w:abstractNum w:abstractNumId="3">
    <w:nsid w:val="FFFFFF7F"/>
    <w:multiLevelType w:val="singleLevel"/>
    <w:tmpl w:val="BD04BC60"/>
    <w:lvl w:ilvl="0">
      <w:start w:val="1"/>
      <w:numFmt w:val="decimal"/>
      <w:lvlText w:val="%1."/>
      <w:lvlJc w:val="left"/>
      <w:pPr>
        <w:tabs>
          <w:tab w:val="num" w:pos="643"/>
        </w:tabs>
        <w:ind w:left="643" w:hanging="360"/>
      </w:pPr>
    </w:lvl>
  </w:abstractNum>
  <w:abstractNum w:abstractNumId="4">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20CB12"/>
    <w:lvl w:ilvl="0">
      <w:start w:val="1"/>
      <w:numFmt w:val="decimal"/>
      <w:lvlText w:val="%1."/>
      <w:lvlJc w:val="left"/>
      <w:pPr>
        <w:tabs>
          <w:tab w:val="num" w:pos="360"/>
        </w:tabs>
        <w:ind w:left="360" w:hanging="360"/>
      </w:pPr>
    </w:lvl>
  </w:abstractNum>
  <w:abstractNum w:abstractNumId="9">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6B1"/>
    <w:rsid w:val="00003854"/>
    <w:rsid w:val="0000591E"/>
    <w:rsid w:val="0002122B"/>
    <w:rsid w:val="00022189"/>
    <w:rsid w:val="0003377C"/>
    <w:rsid w:val="00055033"/>
    <w:rsid w:val="00064978"/>
    <w:rsid w:val="0007310E"/>
    <w:rsid w:val="00093832"/>
    <w:rsid w:val="0009763A"/>
    <w:rsid w:val="000C02FC"/>
    <w:rsid w:val="000C0FDF"/>
    <w:rsid w:val="000C1718"/>
    <w:rsid w:val="000D660F"/>
    <w:rsid w:val="000E4D3E"/>
    <w:rsid w:val="000E7F0B"/>
    <w:rsid w:val="00101323"/>
    <w:rsid w:val="00102018"/>
    <w:rsid w:val="00110A55"/>
    <w:rsid w:val="00124771"/>
    <w:rsid w:val="001318E1"/>
    <w:rsid w:val="0013404E"/>
    <w:rsid w:val="00136755"/>
    <w:rsid w:val="001442E1"/>
    <w:rsid w:val="00145E27"/>
    <w:rsid w:val="001462E9"/>
    <w:rsid w:val="0016653C"/>
    <w:rsid w:val="00170451"/>
    <w:rsid w:val="00181279"/>
    <w:rsid w:val="001839DC"/>
    <w:rsid w:val="00186271"/>
    <w:rsid w:val="00191C77"/>
    <w:rsid w:val="001957FD"/>
    <w:rsid w:val="00195F46"/>
    <w:rsid w:val="001A7FF3"/>
    <w:rsid w:val="001C0DE8"/>
    <w:rsid w:val="001C31FF"/>
    <w:rsid w:val="001C408A"/>
    <w:rsid w:val="001C677A"/>
    <w:rsid w:val="001C6A36"/>
    <w:rsid w:val="001C76FF"/>
    <w:rsid w:val="001D1341"/>
    <w:rsid w:val="001D4E60"/>
    <w:rsid w:val="001D55B8"/>
    <w:rsid w:val="001D61AD"/>
    <w:rsid w:val="001E2398"/>
    <w:rsid w:val="001F1B78"/>
    <w:rsid w:val="001F3638"/>
    <w:rsid w:val="00200DB2"/>
    <w:rsid w:val="00201E6E"/>
    <w:rsid w:val="0021265D"/>
    <w:rsid w:val="002157C4"/>
    <w:rsid w:val="00223B2D"/>
    <w:rsid w:val="00226551"/>
    <w:rsid w:val="00236686"/>
    <w:rsid w:val="002374BB"/>
    <w:rsid w:val="00246D58"/>
    <w:rsid w:val="0025246D"/>
    <w:rsid w:val="002650F7"/>
    <w:rsid w:val="0027280E"/>
    <w:rsid w:val="00275E26"/>
    <w:rsid w:val="002771CF"/>
    <w:rsid w:val="002777E0"/>
    <w:rsid w:val="00280AF5"/>
    <w:rsid w:val="002933C5"/>
    <w:rsid w:val="00294462"/>
    <w:rsid w:val="002E4945"/>
    <w:rsid w:val="002E5363"/>
    <w:rsid w:val="002E7FFC"/>
    <w:rsid w:val="002F0579"/>
    <w:rsid w:val="003156D2"/>
    <w:rsid w:val="003228C6"/>
    <w:rsid w:val="0033632B"/>
    <w:rsid w:val="00336ECA"/>
    <w:rsid w:val="00340DD0"/>
    <w:rsid w:val="003941AC"/>
    <w:rsid w:val="003A2AB8"/>
    <w:rsid w:val="003A3382"/>
    <w:rsid w:val="003B2625"/>
    <w:rsid w:val="003B5F2C"/>
    <w:rsid w:val="003B6D37"/>
    <w:rsid w:val="003D5825"/>
    <w:rsid w:val="003E1217"/>
    <w:rsid w:val="003E2CBA"/>
    <w:rsid w:val="003E6F54"/>
    <w:rsid w:val="003E78A5"/>
    <w:rsid w:val="003F2D56"/>
    <w:rsid w:val="003F54CD"/>
    <w:rsid w:val="00413BF6"/>
    <w:rsid w:val="0042112A"/>
    <w:rsid w:val="004275AD"/>
    <w:rsid w:val="00436FA4"/>
    <w:rsid w:val="00441A01"/>
    <w:rsid w:val="004435CD"/>
    <w:rsid w:val="004610E6"/>
    <w:rsid w:val="00471940"/>
    <w:rsid w:val="00476859"/>
    <w:rsid w:val="00485CBD"/>
    <w:rsid w:val="00491AA9"/>
    <w:rsid w:val="00494E69"/>
    <w:rsid w:val="0049501C"/>
    <w:rsid w:val="00496467"/>
    <w:rsid w:val="004D0E3A"/>
    <w:rsid w:val="004D3463"/>
    <w:rsid w:val="004D6433"/>
    <w:rsid w:val="004E516F"/>
    <w:rsid w:val="004F7EAF"/>
    <w:rsid w:val="00503B9E"/>
    <w:rsid w:val="00515B3E"/>
    <w:rsid w:val="00540BD2"/>
    <w:rsid w:val="00540E67"/>
    <w:rsid w:val="00543FAF"/>
    <w:rsid w:val="00563EF8"/>
    <w:rsid w:val="00565C20"/>
    <w:rsid w:val="00584CD1"/>
    <w:rsid w:val="00586A96"/>
    <w:rsid w:val="00592E91"/>
    <w:rsid w:val="00594E9E"/>
    <w:rsid w:val="005A5E2B"/>
    <w:rsid w:val="005D1BB8"/>
    <w:rsid w:val="005F325A"/>
    <w:rsid w:val="005F730D"/>
    <w:rsid w:val="00617325"/>
    <w:rsid w:val="00625E4A"/>
    <w:rsid w:val="00641409"/>
    <w:rsid w:val="00647EFD"/>
    <w:rsid w:val="00651EF7"/>
    <w:rsid w:val="006645E2"/>
    <w:rsid w:val="00664F52"/>
    <w:rsid w:val="00681B21"/>
    <w:rsid w:val="006911D6"/>
    <w:rsid w:val="006A2AD4"/>
    <w:rsid w:val="006B799F"/>
    <w:rsid w:val="006C2EC8"/>
    <w:rsid w:val="006C3A20"/>
    <w:rsid w:val="006D0CF7"/>
    <w:rsid w:val="006D27E4"/>
    <w:rsid w:val="006D3753"/>
    <w:rsid w:val="006D5525"/>
    <w:rsid w:val="007121B2"/>
    <w:rsid w:val="0071580D"/>
    <w:rsid w:val="00723EBF"/>
    <w:rsid w:val="00735659"/>
    <w:rsid w:val="0074209B"/>
    <w:rsid w:val="00756E0F"/>
    <w:rsid w:val="00760A49"/>
    <w:rsid w:val="00771C5F"/>
    <w:rsid w:val="00777172"/>
    <w:rsid w:val="00781FA0"/>
    <w:rsid w:val="00791634"/>
    <w:rsid w:val="00793971"/>
    <w:rsid w:val="007A05D1"/>
    <w:rsid w:val="007A7A25"/>
    <w:rsid w:val="007B3003"/>
    <w:rsid w:val="007C2615"/>
    <w:rsid w:val="007C496A"/>
    <w:rsid w:val="007D2C3E"/>
    <w:rsid w:val="007D4B76"/>
    <w:rsid w:val="007E7116"/>
    <w:rsid w:val="007F2ECC"/>
    <w:rsid w:val="007F57BE"/>
    <w:rsid w:val="008103B3"/>
    <w:rsid w:val="00813EDE"/>
    <w:rsid w:val="0082163B"/>
    <w:rsid w:val="008316DD"/>
    <w:rsid w:val="00843CB1"/>
    <w:rsid w:val="00864017"/>
    <w:rsid w:val="00865B98"/>
    <w:rsid w:val="00866841"/>
    <w:rsid w:val="00870B11"/>
    <w:rsid w:val="0087478B"/>
    <w:rsid w:val="00875D14"/>
    <w:rsid w:val="00884646"/>
    <w:rsid w:val="008907E9"/>
    <w:rsid w:val="008936B9"/>
    <w:rsid w:val="0089460A"/>
    <w:rsid w:val="008A7C68"/>
    <w:rsid w:val="008B22EB"/>
    <w:rsid w:val="008D2411"/>
    <w:rsid w:val="008E15EA"/>
    <w:rsid w:val="008E709A"/>
    <w:rsid w:val="008F2502"/>
    <w:rsid w:val="008F38E8"/>
    <w:rsid w:val="008F7C4C"/>
    <w:rsid w:val="009047CD"/>
    <w:rsid w:val="00906474"/>
    <w:rsid w:val="009175F1"/>
    <w:rsid w:val="00931884"/>
    <w:rsid w:val="009363DA"/>
    <w:rsid w:val="009373F6"/>
    <w:rsid w:val="00943A7F"/>
    <w:rsid w:val="00943B87"/>
    <w:rsid w:val="00943E66"/>
    <w:rsid w:val="009556A5"/>
    <w:rsid w:val="0095644D"/>
    <w:rsid w:val="00964880"/>
    <w:rsid w:val="00971306"/>
    <w:rsid w:val="00995D63"/>
    <w:rsid w:val="00995FC3"/>
    <w:rsid w:val="009973D7"/>
    <w:rsid w:val="009A03B1"/>
    <w:rsid w:val="009A3CCE"/>
    <w:rsid w:val="009B74DD"/>
    <w:rsid w:val="009C0AED"/>
    <w:rsid w:val="009C1061"/>
    <w:rsid w:val="009C6FDD"/>
    <w:rsid w:val="009D26DC"/>
    <w:rsid w:val="009D799A"/>
    <w:rsid w:val="009E680C"/>
    <w:rsid w:val="009F1BDF"/>
    <w:rsid w:val="009F4266"/>
    <w:rsid w:val="00A47BA8"/>
    <w:rsid w:val="00A51E7A"/>
    <w:rsid w:val="00A52164"/>
    <w:rsid w:val="00A52C95"/>
    <w:rsid w:val="00A54B43"/>
    <w:rsid w:val="00A57464"/>
    <w:rsid w:val="00A85670"/>
    <w:rsid w:val="00AA3450"/>
    <w:rsid w:val="00AA6571"/>
    <w:rsid w:val="00AC472B"/>
    <w:rsid w:val="00AD3F43"/>
    <w:rsid w:val="00AD4B8F"/>
    <w:rsid w:val="00AF4316"/>
    <w:rsid w:val="00B01E41"/>
    <w:rsid w:val="00B04B6D"/>
    <w:rsid w:val="00B06C82"/>
    <w:rsid w:val="00B21E7D"/>
    <w:rsid w:val="00B22126"/>
    <w:rsid w:val="00B300D7"/>
    <w:rsid w:val="00B340FE"/>
    <w:rsid w:val="00B34C4A"/>
    <w:rsid w:val="00B35795"/>
    <w:rsid w:val="00B4035E"/>
    <w:rsid w:val="00B420D7"/>
    <w:rsid w:val="00B5002B"/>
    <w:rsid w:val="00B5696A"/>
    <w:rsid w:val="00B9065D"/>
    <w:rsid w:val="00B93379"/>
    <w:rsid w:val="00B954C3"/>
    <w:rsid w:val="00BC3235"/>
    <w:rsid w:val="00BC550E"/>
    <w:rsid w:val="00BF093B"/>
    <w:rsid w:val="00C1203D"/>
    <w:rsid w:val="00C2271A"/>
    <w:rsid w:val="00C347DB"/>
    <w:rsid w:val="00C42EBA"/>
    <w:rsid w:val="00C50049"/>
    <w:rsid w:val="00C76813"/>
    <w:rsid w:val="00C76912"/>
    <w:rsid w:val="00C778A5"/>
    <w:rsid w:val="00CA602C"/>
    <w:rsid w:val="00CB373F"/>
    <w:rsid w:val="00CD22A1"/>
    <w:rsid w:val="00CD3B81"/>
    <w:rsid w:val="00CD75EF"/>
    <w:rsid w:val="00CE3707"/>
    <w:rsid w:val="00CE3BE9"/>
    <w:rsid w:val="00CE3C34"/>
    <w:rsid w:val="00CE4AEE"/>
    <w:rsid w:val="00CE4CC9"/>
    <w:rsid w:val="00CE723B"/>
    <w:rsid w:val="00D03F13"/>
    <w:rsid w:val="00D1683C"/>
    <w:rsid w:val="00D2712B"/>
    <w:rsid w:val="00D31C11"/>
    <w:rsid w:val="00D33A56"/>
    <w:rsid w:val="00D42892"/>
    <w:rsid w:val="00D563F7"/>
    <w:rsid w:val="00D61CDA"/>
    <w:rsid w:val="00D63F25"/>
    <w:rsid w:val="00D71872"/>
    <w:rsid w:val="00D772C3"/>
    <w:rsid w:val="00DA0E72"/>
    <w:rsid w:val="00DB6835"/>
    <w:rsid w:val="00DC5F41"/>
    <w:rsid w:val="00DE75F5"/>
    <w:rsid w:val="00DF4760"/>
    <w:rsid w:val="00E02560"/>
    <w:rsid w:val="00E145DF"/>
    <w:rsid w:val="00E14B5E"/>
    <w:rsid w:val="00E17569"/>
    <w:rsid w:val="00E27FFB"/>
    <w:rsid w:val="00E31A72"/>
    <w:rsid w:val="00E3710A"/>
    <w:rsid w:val="00E40634"/>
    <w:rsid w:val="00E6136E"/>
    <w:rsid w:val="00E65290"/>
    <w:rsid w:val="00E775A6"/>
    <w:rsid w:val="00E8221C"/>
    <w:rsid w:val="00E82E4E"/>
    <w:rsid w:val="00E9136B"/>
    <w:rsid w:val="00E925E8"/>
    <w:rsid w:val="00E939AF"/>
    <w:rsid w:val="00E93F06"/>
    <w:rsid w:val="00E9731D"/>
    <w:rsid w:val="00EB1580"/>
    <w:rsid w:val="00EB19A8"/>
    <w:rsid w:val="00ED15F0"/>
    <w:rsid w:val="00ED6EE7"/>
    <w:rsid w:val="00EE3093"/>
    <w:rsid w:val="00EE56C1"/>
    <w:rsid w:val="00EF6E0C"/>
    <w:rsid w:val="00F1463B"/>
    <w:rsid w:val="00F20923"/>
    <w:rsid w:val="00F24052"/>
    <w:rsid w:val="00F27943"/>
    <w:rsid w:val="00F37BD2"/>
    <w:rsid w:val="00F40822"/>
    <w:rsid w:val="00F47AA4"/>
    <w:rsid w:val="00F53D10"/>
    <w:rsid w:val="00F62570"/>
    <w:rsid w:val="00F76644"/>
    <w:rsid w:val="00F93EA7"/>
    <w:rsid w:val="00F9772E"/>
    <w:rsid w:val="00FA14C5"/>
    <w:rsid w:val="00FB1259"/>
    <w:rsid w:val="00FB3CFD"/>
    <w:rsid w:val="00FD0A4F"/>
    <w:rsid w:val="00FD0B06"/>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bts.bradford.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so.bradford.gov.uk/Schools/CMSPage.aspx?mid=3376" TargetMode="External"/><Relationship Id="rId2" Type="http://schemas.openxmlformats.org/officeDocument/2006/relationships/numbering" Target="numbering.xml"/><Relationship Id="rId16" Type="http://schemas.openxmlformats.org/officeDocument/2006/relationships/hyperlink" Target="https://bso.bradford.gov.uk/Schools/CMSPage.aspx?mid=191" TargetMode="External"/><Relationship Id="rId20" Type="http://schemas.openxmlformats.org/officeDocument/2006/relationships/hyperlink" Target="https://bso.bradford.gov.uk/Schools/CMSPage.aspx?mid=1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so.bradford.gov.uk/Schools/CMSPage.aspx?mid=191" TargetMode="External"/><Relationship Id="rId10" Type="http://schemas.openxmlformats.org/officeDocument/2006/relationships/image" Target="cid:image003.jpg@01D2DACB.7DFC7900" TargetMode="External"/><Relationship Id="rId19" Type="http://schemas.openxmlformats.org/officeDocument/2006/relationships/hyperlink" Target="https://bso.bradford.gov.uk/Schools/CMSPage.aspx?mid=1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CMSPage.aspx?mid=2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F491-4564-4044-B6C6-53384D92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44</Pages>
  <Words>14157</Words>
  <Characters>77806</Characters>
  <Application>Microsoft Office Word</Application>
  <DocSecurity>0</DocSecurity>
  <Lines>648</Lines>
  <Paragraphs>183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91780</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Andrew Redding</cp:lastModifiedBy>
  <cp:revision>170</cp:revision>
  <cp:lastPrinted>2015-08-21T08:43:00Z</cp:lastPrinted>
  <dcterms:created xsi:type="dcterms:W3CDTF">2017-04-19T14:52:00Z</dcterms:created>
  <dcterms:modified xsi:type="dcterms:W3CDTF">2018-12-03T08:30:00Z</dcterms:modified>
  <cp:contentStatus/>
</cp:coreProperties>
</file>