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DE13" w14:textId="672E4BA3" w:rsidR="0041303B" w:rsidRPr="0054453C" w:rsidRDefault="001C31A1" w:rsidP="001C31A1">
      <w:pPr>
        <w:jc w:val="center"/>
        <w:rPr>
          <w:rFonts w:ascii="Arial" w:hAnsi="Arial" w:cs="Arial"/>
          <w:b/>
          <w:sz w:val="24"/>
          <w:szCs w:val="24"/>
        </w:rPr>
      </w:pPr>
      <w:r w:rsidRPr="0054453C">
        <w:rPr>
          <w:rFonts w:ascii="Arial" w:hAnsi="Arial" w:cs="Arial"/>
          <w:b/>
          <w:sz w:val="24"/>
          <w:szCs w:val="24"/>
        </w:rPr>
        <w:t>ATTENDANCE PROCEDURE</w:t>
      </w:r>
    </w:p>
    <w:p w14:paraId="2B115CC1" w14:textId="3478B1AC" w:rsidR="001C31A1" w:rsidRPr="0054453C" w:rsidRDefault="001C31A1" w:rsidP="001C31A1">
      <w:pPr>
        <w:jc w:val="center"/>
        <w:rPr>
          <w:rFonts w:ascii="Arial" w:hAnsi="Arial" w:cs="Arial"/>
          <w:bCs/>
          <w:sz w:val="24"/>
          <w:szCs w:val="24"/>
        </w:rPr>
      </w:pPr>
      <w:r w:rsidRPr="0054453C">
        <w:rPr>
          <w:rFonts w:ascii="Arial" w:hAnsi="Arial" w:cs="Arial"/>
          <w:b/>
          <w:sz w:val="24"/>
          <w:szCs w:val="24"/>
        </w:rPr>
        <w:t>2025/2026</w:t>
      </w:r>
    </w:p>
    <w:p w14:paraId="105CDA4F" w14:textId="77777777" w:rsidR="001C31A1" w:rsidRPr="00A301D5" w:rsidRDefault="001C31A1" w:rsidP="001C31A1">
      <w:pPr>
        <w:jc w:val="center"/>
        <w:rPr>
          <w:rFonts w:ascii="Arial" w:hAnsi="Arial" w:cs="Arial"/>
          <w:bCs/>
        </w:rPr>
      </w:pPr>
    </w:p>
    <w:p w14:paraId="2688F709" w14:textId="34E4A6BE" w:rsidR="001C31A1" w:rsidRPr="00A301D5" w:rsidRDefault="001C31A1" w:rsidP="001C31A1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t>Rationale</w:t>
      </w:r>
    </w:p>
    <w:p w14:paraId="6731F357" w14:textId="55F02E6E" w:rsidR="00881EFA" w:rsidRPr="00A301D5" w:rsidRDefault="001C31A1" w:rsidP="001C31A1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MNHES have adopted the Arbor MIS to record data. This includes attendance recording and monitoring. Due to data protection, </w:t>
      </w:r>
      <w:r w:rsidR="00604826" w:rsidRPr="00A301D5">
        <w:rPr>
          <w:rFonts w:ascii="Arial" w:hAnsi="Arial" w:cs="Arial"/>
          <w:bCs/>
        </w:rPr>
        <w:t>referring</w:t>
      </w:r>
      <w:r w:rsidRPr="00A301D5">
        <w:rPr>
          <w:rFonts w:ascii="Arial" w:hAnsi="Arial" w:cs="Arial"/>
          <w:bCs/>
        </w:rPr>
        <w:t xml:space="preserve"> schools cannot be linked to this system as they were with the previous Google Drive system. This means that </w:t>
      </w:r>
      <w:r w:rsidR="00604826" w:rsidRPr="00A301D5">
        <w:rPr>
          <w:rFonts w:ascii="Arial" w:hAnsi="Arial" w:cs="Arial"/>
          <w:bCs/>
        </w:rPr>
        <w:t>referring</w:t>
      </w:r>
      <w:r w:rsidRPr="00A301D5">
        <w:rPr>
          <w:rFonts w:ascii="Arial" w:hAnsi="Arial" w:cs="Arial"/>
          <w:bCs/>
        </w:rPr>
        <w:t xml:space="preserve"> schools cannot view day to day attendance of pupils on roll at their school </w:t>
      </w:r>
      <w:r w:rsidR="00D06D4F" w:rsidRPr="00A301D5">
        <w:rPr>
          <w:rFonts w:ascii="Arial" w:hAnsi="Arial" w:cs="Arial"/>
          <w:bCs/>
        </w:rPr>
        <w:t>and</w:t>
      </w:r>
      <w:r w:rsidRPr="00A301D5">
        <w:rPr>
          <w:rFonts w:ascii="Arial" w:hAnsi="Arial" w:cs="Arial"/>
          <w:bCs/>
        </w:rPr>
        <w:t xml:space="preserve"> accessing MNHES.</w:t>
      </w:r>
      <w:r w:rsidR="00881EFA" w:rsidRPr="00A301D5">
        <w:rPr>
          <w:rFonts w:ascii="Arial" w:hAnsi="Arial" w:cs="Arial"/>
          <w:bCs/>
        </w:rPr>
        <w:t xml:space="preserve"> MNHES has considered a procedure for </w:t>
      </w:r>
      <w:r w:rsidR="00604826" w:rsidRPr="00A301D5">
        <w:rPr>
          <w:rFonts w:ascii="Arial" w:hAnsi="Arial" w:cs="Arial"/>
          <w:bCs/>
        </w:rPr>
        <w:t>referring</w:t>
      </w:r>
      <w:r w:rsidR="00881EFA" w:rsidRPr="00A301D5">
        <w:rPr>
          <w:rFonts w:ascii="Arial" w:hAnsi="Arial" w:cs="Arial"/>
          <w:bCs/>
        </w:rPr>
        <w:t xml:space="preserve"> schools to ensure that they fulfil their duty to record attendance and safeguard children and young people. </w:t>
      </w:r>
    </w:p>
    <w:p w14:paraId="69625A94" w14:textId="77777777" w:rsidR="00881EFA" w:rsidRPr="00A301D5" w:rsidRDefault="00881EFA" w:rsidP="001C31A1">
      <w:pPr>
        <w:rPr>
          <w:rFonts w:ascii="Arial" w:hAnsi="Arial" w:cs="Arial"/>
          <w:bCs/>
        </w:rPr>
      </w:pPr>
    </w:p>
    <w:p w14:paraId="2BD4327F" w14:textId="41B7A9A7" w:rsidR="00881EFA" w:rsidRPr="00A301D5" w:rsidRDefault="00780120" w:rsidP="001C31A1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t>Legal Duty</w:t>
      </w:r>
    </w:p>
    <w:p w14:paraId="2DA0AF46" w14:textId="725E653F" w:rsidR="00604826" w:rsidRPr="00A301D5" w:rsidRDefault="009849BB" w:rsidP="009849BB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Cs/>
        </w:rPr>
        <w:t>T</w:t>
      </w:r>
      <w:r w:rsidR="00604826" w:rsidRPr="00A301D5">
        <w:rPr>
          <w:rFonts w:ascii="Arial" w:hAnsi="Arial" w:cs="Arial"/>
          <w:bCs/>
        </w:rPr>
        <w:t xml:space="preserve">he referring school will remain the “Main School” throughout the pupil’s time with MNHES and will ensure the child remains on the school’s admission and attendance register.  MNHES provides </w:t>
      </w:r>
      <w:r w:rsidR="00F30168" w:rsidRPr="00A301D5">
        <w:rPr>
          <w:rFonts w:ascii="Arial" w:hAnsi="Arial" w:cs="Arial"/>
          <w:bCs/>
        </w:rPr>
        <w:t xml:space="preserve">temporary </w:t>
      </w:r>
      <w:r w:rsidR="00604826" w:rsidRPr="00A301D5">
        <w:rPr>
          <w:rFonts w:ascii="Arial" w:hAnsi="Arial" w:cs="Arial"/>
          <w:bCs/>
        </w:rPr>
        <w:t xml:space="preserve">alternative provision and does not hold an official admission and attendance </w:t>
      </w:r>
      <w:r w:rsidR="0053348A" w:rsidRPr="00A301D5">
        <w:rPr>
          <w:rFonts w:ascii="Arial" w:hAnsi="Arial" w:cs="Arial"/>
          <w:bCs/>
        </w:rPr>
        <w:t>register but</w:t>
      </w:r>
      <w:r w:rsidR="00604826" w:rsidRPr="00A301D5">
        <w:rPr>
          <w:rFonts w:ascii="Arial" w:hAnsi="Arial" w:cs="Arial"/>
          <w:bCs/>
        </w:rPr>
        <w:t xml:space="preserve"> will record the child’s attendance in a format that can be shared by schools.  </w:t>
      </w:r>
    </w:p>
    <w:p w14:paraId="6C5FC730" w14:textId="77777777" w:rsidR="00604826" w:rsidRPr="00A301D5" w:rsidRDefault="00604826" w:rsidP="001C31A1">
      <w:pPr>
        <w:rPr>
          <w:rFonts w:ascii="Arial" w:hAnsi="Arial" w:cs="Arial"/>
          <w:b/>
          <w:u w:val="single"/>
        </w:rPr>
      </w:pPr>
    </w:p>
    <w:p w14:paraId="60910D16" w14:textId="20D41A33" w:rsidR="00780120" w:rsidRPr="00A301D5" w:rsidRDefault="00780120" w:rsidP="001C31A1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It is the </w:t>
      </w:r>
      <w:r w:rsidR="00604826" w:rsidRPr="00A301D5">
        <w:rPr>
          <w:rFonts w:ascii="Arial" w:hAnsi="Arial" w:cs="Arial"/>
          <w:bCs/>
        </w:rPr>
        <w:t>Main</w:t>
      </w:r>
      <w:r w:rsidRPr="00A301D5">
        <w:rPr>
          <w:rFonts w:ascii="Arial" w:hAnsi="Arial" w:cs="Arial"/>
          <w:bCs/>
        </w:rPr>
        <w:t xml:space="preserve"> </w:t>
      </w:r>
      <w:r w:rsidR="00604826" w:rsidRPr="00A301D5">
        <w:rPr>
          <w:rFonts w:ascii="Arial" w:hAnsi="Arial" w:cs="Arial"/>
          <w:bCs/>
        </w:rPr>
        <w:t>S</w:t>
      </w:r>
      <w:r w:rsidRPr="00A301D5">
        <w:rPr>
          <w:rFonts w:ascii="Arial" w:hAnsi="Arial" w:cs="Arial"/>
          <w:bCs/>
        </w:rPr>
        <w:t>chool’s legal duty to:</w:t>
      </w:r>
    </w:p>
    <w:p w14:paraId="1CB596A6" w14:textId="1629E460" w:rsidR="00780120" w:rsidRPr="00A301D5" w:rsidRDefault="00780120" w:rsidP="00780120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Record the accurate attendance of all pupils on their school roll within 1 week</w:t>
      </w:r>
    </w:p>
    <w:p w14:paraId="6CF107E3" w14:textId="4012538B" w:rsidR="00780120" w:rsidRPr="00A301D5" w:rsidRDefault="00780120" w:rsidP="00780120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Ensure the safeguarding and welfare of all pupils on their school roll</w:t>
      </w:r>
    </w:p>
    <w:p w14:paraId="3AFBFD16" w14:textId="77777777" w:rsidR="00780120" w:rsidRPr="00A301D5" w:rsidRDefault="00780120" w:rsidP="00780120">
      <w:pPr>
        <w:rPr>
          <w:rFonts w:ascii="Arial" w:hAnsi="Arial" w:cs="Arial"/>
          <w:bCs/>
        </w:rPr>
      </w:pPr>
    </w:p>
    <w:p w14:paraId="0791504C" w14:textId="090B9B82" w:rsidR="00780120" w:rsidRPr="00A301D5" w:rsidRDefault="00780120" w:rsidP="00780120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It is MNHES’s legal duty to:</w:t>
      </w:r>
    </w:p>
    <w:p w14:paraId="0C43DF0F" w14:textId="5A007C9A" w:rsidR="00780120" w:rsidRPr="00A301D5" w:rsidRDefault="00934FF9" w:rsidP="00934FF9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Inform the </w:t>
      </w:r>
      <w:r w:rsidR="0053348A" w:rsidRPr="00A301D5">
        <w:rPr>
          <w:rFonts w:ascii="Arial" w:hAnsi="Arial" w:cs="Arial"/>
          <w:bCs/>
        </w:rPr>
        <w:t>Main</w:t>
      </w:r>
      <w:r w:rsidRPr="00A301D5">
        <w:rPr>
          <w:rFonts w:ascii="Arial" w:hAnsi="Arial" w:cs="Arial"/>
          <w:bCs/>
        </w:rPr>
        <w:t xml:space="preserve"> </w:t>
      </w:r>
      <w:r w:rsidR="0053348A" w:rsidRPr="00A301D5">
        <w:rPr>
          <w:rFonts w:ascii="Arial" w:hAnsi="Arial" w:cs="Arial"/>
          <w:bCs/>
        </w:rPr>
        <w:t>S</w:t>
      </w:r>
      <w:r w:rsidRPr="00A301D5">
        <w:rPr>
          <w:rFonts w:ascii="Arial" w:hAnsi="Arial" w:cs="Arial"/>
          <w:bCs/>
        </w:rPr>
        <w:t>chool of attendance at MNHES within 1 week</w:t>
      </w:r>
    </w:p>
    <w:p w14:paraId="75512BB1" w14:textId="5D0A21AA" w:rsidR="00934FF9" w:rsidRPr="00A301D5" w:rsidRDefault="00934FF9" w:rsidP="00934FF9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Ensure that the pupils accessing MNHES are safeguarded in liaison with the </w:t>
      </w:r>
      <w:r w:rsidR="0053348A" w:rsidRPr="00A301D5">
        <w:rPr>
          <w:rFonts w:ascii="Arial" w:hAnsi="Arial" w:cs="Arial"/>
          <w:bCs/>
        </w:rPr>
        <w:t>Main S</w:t>
      </w:r>
      <w:r w:rsidRPr="00A301D5">
        <w:rPr>
          <w:rFonts w:ascii="Arial" w:hAnsi="Arial" w:cs="Arial"/>
          <w:bCs/>
        </w:rPr>
        <w:t>chool</w:t>
      </w:r>
    </w:p>
    <w:p w14:paraId="03EABC52" w14:textId="77777777" w:rsidR="00934FF9" w:rsidRPr="00A301D5" w:rsidRDefault="00934FF9" w:rsidP="00934FF9">
      <w:pPr>
        <w:rPr>
          <w:rFonts w:ascii="Arial" w:hAnsi="Arial" w:cs="Arial"/>
          <w:bCs/>
        </w:rPr>
      </w:pPr>
    </w:p>
    <w:p w14:paraId="16180D36" w14:textId="2C460C85" w:rsidR="00934FF9" w:rsidRPr="00A301D5" w:rsidRDefault="00ED2157" w:rsidP="00934FF9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t>Timetables</w:t>
      </w:r>
    </w:p>
    <w:p w14:paraId="47D153DB" w14:textId="1ABB0B00" w:rsidR="00E02E4D" w:rsidRPr="00A301D5" w:rsidRDefault="00604826" w:rsidP="00E02E4D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Main</w:t>
      </w:r>
      <w:r w:rsidR="00A826A4" w:rsidRPr="00A301D5">
        <w:rPr>
          <w:rFonts w:ascii="Arial" w:hAnsi="Arial" w:cs="Arial"/>
          <w:bCs/>
        </w:rPr>
        <w:t xml:space="preserve"> </w:t>
      </w:r>
      <w:r w:rsidRPr="00A301D5">
        <w:rPr>
          <w:rFonts w:ascii="Arial" w:hAnsi="Arial" w:cs="Arial"/>
          <w:bCs/>
        </w:rPr>
        <w:t>S</w:t>
      </w:r>
      <w:r w:rsidR="00A826A4" w:rsidRPr="00A301D5">
        <w:rPr>
          <w:rFonts w:ascii="Arial" w:hAnsi="Arial" w:cs="Arial"/>
          <w:bCs/>
        </w:rPr>
        <w:t>chools are made aware of their pupils’ timetables at MNHES</w:t>
      </w:r>
    </w:p>
    <w:p w14:paraId="1976AC55" w14:textId="35B4501E" w:rsidR="00ED2157" w:rsidRPr="00A301D5" w:rsidRDefault="00A826A4" w:rsidP="00E02E4D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MNHES will ensure that </w:t>
      </w:r>
      <w:r w:rsidR="00604826" w:rsidRPr="00A301D5">
        <w:rPr>
          <w:rFonts w:ascii="Arial" w:hAnsi="Arial" w:cs="Arial"/>
          <w:bCs/>
        </w:rPr>
        <w:t>Main Schools</w:t>
      </w:r>
      <w:r w:rsidRPr="00A301D5">
        <w:rPr>
          <w:rFonts w:ascii="Arial" w:hAnsi="Arial" w:cs="Arial"/>
          <w:bCs/>
        </w:rPr>
        <w:t xml:space="preserve"> are informed of any changes</w:t>
      </w:r>
    </w:p>
    <w:p w14:paraId="07E2FB98" w14:textId="77777777" w:rsidR="00E02E4D" w:rsidRPr="00A301D5" w:rsidRDefault="00E02E4D" w:rsidP="00934FF9">
      <w:pPr>
        <w:rPr>
          <w:rFonts w:ascii="Arial" w:hAnsi="Arial" w:cs="Arial"/>
          <w:bCs/>
        </w:rPr>
      </w:pPr>
    </w:p>
    <w:p w14:paraId="4450F2FA" w14:textId="340DB9B3" w:rsidR="00E02E4D" w:rsidRPr="00A301D5" w:rsidRDefault="00E02E4D" w:rsidP="00934FF9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t>Attendance Coding</w:t>
      </w:r>
    </w:p>
    <w:p w14:paraId="5FA69F6B" w14:textId="2860FE9E" w:rsidR="00E02E4D" w:rsidRPr="00A301D5" w:rsidRDefault="003E0A43" w:rsidP="00E02E4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Pupils should be </w:t>
      </w:r>
      <w:r w:rsidR="00604826" w:rsidRPr="00A301D5">
        <w:rPr>
          <w:rFonts w:ascii="Arial" w:hAnsi="Arial" w:cs="Arial"/>
          <w:bCs/>
        </w:rPr>
        <w:t>recorded using code K (Present – Attending provision provided by the LA)</w:t>
      </w:r>
      <w:r w:rsidRPr="00A301D5">
        <w:rPr>
          <w:rFonts w:ascii="Arial" w:hAnsi="Arial" w:cs="Arial"/>
          <w:bCs/>
        </w:rPr>
        <w:t xml:space="preserve"> when they attend MNHES</w:t>
      </w:r>
    </w:p>
    <w:p w14:paraId="49B00943" w14:textId="77F1E946" w:rsidR="003E0A43" w:rsidRPr="00A301D5" w:rsidRDefault="003E0A43" w:rsidP="00E02E4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Pupils should be</w:t>
      </w:r>
      <w:r w:rsidR="0053348A" w:rsidRPr="00A301D5">
        <w:rPr>
          <w:rFonts w:ascii="Arial" w:hAnsi="Arial" w:cs="Arial"/>
          <w:bCs/>
        </w:rPr>
        <w:t xml:space="preserve"> record</w:t>
      </w:r>
      <w:r w:rsidR="00F30168" w:rsidRPr="00A301D5">
        <w:rPr>
          <w:rFonts w:ascii="Arial" w:hAnsi="Arial" w:cs="Arial"/>
          <w:bCs/>
        </w:rPr>
        <w:t>ed</w:t>
      </w:r>
      <w:r w:rsidR="0053348A" w:rsidRPr="00A301D5">
        <w:rPr>
          <w:rFonts w:ascii="Arial" w:hAnsi="Arial" w:cs="Arial"/>
          <w:bCs/>
        </w:rPr>
        <w:t xml:space="preserve"> using code C2 (Authorised Absence – Subject to a Part-time timetable)</w:t>
      </w:r>
      <w:r w:rsidRPr="00A301D5">
        <w:rPr>
          <w:rFonts w:ascii="Arial" w:hAnsi="Arial" w:cs="Arial"/>
          <w:bCs/>
        </w:rPr>
        <w:t xml:space="preserve"> when it has been agreed that they do not attend</w:t>
      </w:r>
      <w:r w:rsidR="0053348A" w:rsidRPr="00A301D5">
        <w:rPr>
          <w:rFonts w:ascii="Arial" w:hAnsi="Arial" w:cs="Arial"/>
          <w:bCs/>
        </w:rPr>
        <w:t xml:space="preserve"> any provision or school.</w:t>
      </w:r>
    </w:p>
    <w:p w14:paraId="7F9EFECF" w14:textId="102AE889" w:rsidR="003E0A43" w:rsidRPr="00A301D5" w:rsidRDefault="003E0A43" w:rsidP="00E02E4D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Normal coding should apply for any </w:t>
      </w:r>
      <w:r w:rsidR="0053348A" w:rsidRPr="00A301D5">
        <w:rPr>
          <w:rFonts w:ascii="Arial" w:hAnsi="Arial" w:cs="Arial"/>
          <w:bCs/>
        </w:rPr>
        <w:t xml:space="preserve">other </w:t>
      </w:r>
      <w:r w:rsidRPr="00A301D5">
        <w:rPr>
          <w:rFonts w:ascii="Arial" w:hAnsi="Arial" w:cs="Arial"/>
          <w:bCs/>
        </w:rPr>
        <w:t>absences</w:t>
      </w:r>
    </w:p>
    <w:p w14:paraId="686748B2" w14:textId="77777777" w:rsidR="003E0A43" w:rsidRPr="00A301D5" w:rsidRDefault="003E0A43" w:rsidP="003E0A43">
      <w:pPr>
        <w:rPr>
          <w:rFonts w:ascii="Arial" w:hAnsi="Arial" w:cs="Arial"/>
          <w:bCs/>
        </w:rPr>
      </w:pPr>
    </w:p>
    <w:p w14:paraId="316C5959" w14:textId="1C87FCFC" w:rsidR="003E0A43" w:rsidRPr="00A301D5" w:rsidRDefault="003E0A43" w:rsidP="003E0A43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t>MT1 Forms</w:t>
      </w:r>
    </w:p>
    <w:p w14:paraId="4C8CCFF1" w14:textId="22C16ACE" w:rsidR="003E0A43" w:rsidRPr="00A301D5" w:rsidRDefault="003E0A43" w:rsidP="003E0A43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MT1 forms are not needed for any pupil attending MNHES as it has already been agreed by the Local Authority that </w:t>
      </w:r>
      <w:r w:rsidR="004A0EE2" w:rsidRPr="00A301D5">
        <w:rPr>
          <w:rFonts w:ascii="Arial" w:hAnsi="Arial" w:cs="Arial"/>
          <w:bCs/>
        </w:rPr>
        <w:t>some pupils will not attend full time due to health needs</w:t>
      </w:r>
    </w:p>
    <w:p w14:paraId="1E607F99" w14:textId="634D84C7" w:rsidR="004A0EE2" w:rsidRPr="00A301D5" w:rsidRDefault="004A0EE2" w:rsidP="003E0A43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The evidence for the health needs </w:t>
      </w:r>
      <w:r w:rsidR="00F30168" w:rsidRPr="00A301D5">
        <w:rPr>
          <w:rFonts w:ascii="Arial" w:hAnsi="Arial" w:cs="Arial"/>
          <w:bCs/>
        </w:rPr>
        <w:t>is</w:t>
      </w:r>
      <w:r w:rsidRPr="00A301D5">
        <w:rPr>
          <w:rFonts w:ascii="Arial" w:hAnsi="Arial" w:cs="Arial"/>
          <w:bCs/>
        </w:rPr>
        <w:t xml:space="preserve"> provided at the point of MNHES referral</w:t>
      </w:r>
    </w:p>
    <w:p w14:paraId="73B22211" w14:textId="77777777" w:rsidR="0054453C" w:rsidRPr="00A301D5" w:rsidRDefault="0054453C" w:rsidP="008A32D9">
      <w:pPr>
        <w:rPr>
          <w:rFonts w:ascii="Arial" w:hAnsi="Arial" w:cs="Arial"/>
          <w:bCs/>
        </w:rPr>
      </w:pPr>
    </w:p>
    <w:p w14:paraId="46E1D7A4" w14:textId="6B718BCA" w:rsidR="008A32D9" w:rsidRPr="00A301D5" w:rsidRDefault="008A32D9" w:rsidP="008A32D9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t>Attendance Recording @ MNHES</w:t>
      </w:r>
    </w:p>
    <w:p w14:paraId="475508E7" w14:textId="43933DA6" w:rsidR="008A32D9" w:rsidRPr="00A301D5" w:rsidRDefault="008A32D9" w:rsidP="008A32D9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Pupils’ attendance is recorded for every session @ MNHES using Arbor</w:t>
      </w:r>
    </w:p>
    <w:p w14:paraId="10A29FB0" w14:textId="6CF08E51" w:rsidR="008A32D9" w:rsidRPr="00A301D5" w:rsidRDefault="008A32D9" w:rsidP="008A32D9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Any absences will be recorded with a note for the reason for absence</w:t>
      </w:r>
    </w:p>
    <w:p w14:paraId="3E73D22C" w14:textId="76AFF693" w:rsidR="008A32D9" w:rsidRPr="00A301D5" w:rsidRDefault="008A32D9" w:rsidP="008A32D9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As the</w:t>
      </w:r>
      <w:r w:rsidR="0053348A" w:rsidRPr="00A301D5">
        <w:rPr>
          <w:rFonts w:ascii="Arial" w:hAnsi="Arial" w:cs="Arial"/>
          <w:bCs/>
        </w:rPr>
        <w:t>y</w:t>
      </w:r>
      <w:r w:rsidRPr="00A301D5">
        <w:rPr>
          <w:rFonts w:ascii="Arial" w:hAnsi="Arial" w:cs="Arial"/>
          <w:bCs/>
        </w:rPr>
        <w:t xml:space="preserve"> are part time pupils, the ‘best’ attendance mark for the morning or afternoon session will appear on the Attendance Certificate</w:t>
      </w:r>
    </w:p>
    <w:p w14:paraId="552DCCF1" w14:textId="77777777" w:rsidR="0053348A" w:rsidRDefault="0053348A" w:rsidP="008A32D9">
      <w:pPr>
        <w:rPr>
          <w:rFonts w:ascii="Arial" w:hAnsi="Arial" w:cs="Arial"/>
          <w:b/>
          <w:u w:val="single"/>
        </w:rPr>
      </w:pPr>
    </w:p>
    <w:p w14:paraId="729D55BB" w14:textId="77777777" w:rsidR="0054453C" w:rsidRPr="00A301D5" w:rsidRDefault="0054453C" w:rsidP="008A32D9">
      <w:pPr>
        <w:rPr>
          <w:rFonts w:ascii="Arial" w:hAnsi="Arial" w:cs="Arial"/>
          <w:b/>
          <w:u w:val="single"/>
        </w:rPr>
      </w:pPr>
    </w:p>
    <w:p w14:paraId="25CA4D5F" w14:textId="7B212232" w:rsidR="0053348A" w:rsidRPr="00A301D5" w:rsidRDefault="0053348A" w:rsidP="008A32D9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lastRenderedPageBreak/>
        <w:t>Day to Day Absence Procedures @ MNHES</w:t>
      </w:r>
    </w:p>
    <w:p w14:paraId="7E193769" w14:textId="27D39A5D" w:rsidR="0053348A" w:rsidRPr="00A301D5" w:rsidRDefault="0053348A" w:rsidP="0053348A">
      <w:pPr>
        <w:pStyle w:val="ListParagraph"/>
        <w:numPr>
          <w:ilvl w:val="0"/>
          <w:numId w:val="13"/>
        </w:num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Cs/>
        </w:rPr>
        <w:t xml:space="preserve">Parents are expected to contact </w:t>
      </w:r>
      <w:r w:rsidR="00A248AA" w:rsidRPr="00A301D5">
        <w:rPr>
          <w:rFonts w:ascii="Arial" w:hAnsi="Arial" w:cs="Arial"/>
          <w:bCs/>
        </w:rPr>
        <w:t xml:space="preserve">the MNHES School Office </w:t>
      </w:r>
      <w:r w:rsidRPr="00A301D5">
        <w:rPr>
          <w:rFonts w:ascii="Arial" w:hAnsi="Arial" w:cs="Arial"/>
          <w:bCs/>
        </w:rPr>
        <w:t xml:space="preserve">if their child is unable to attend MNHES as planned.  </w:t>
      </w:r>
    </w:p>
    <w:p w14:paraId="4771B0FE" w14:textId="0DF5F564" w:rsidR="0053348A" w:rsidRPr="00A301D5" w:rsidRDefault="00A248AA" w:rsidP="0053348A">
      <w:pPr>
        <w:pStyle w:val="ListParagraph"/>
        <w:numPr>
          <w:ilvl w:val="0"/>
          <w:numId w:val="13"/>
        </w:num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Cs/>
        </w:rPr>
        <w:t>The Attendance Lead</w:t>
      </w:r>
      <w:r w:rsidR="0053348A" w:rsidRPr="00A301D5">
        <w:rPr>
          <w:rFonts w:ascii="Arial" w:hAnsi="Arial" w:cs="Arial"/>
          <w:bCs/>
        </w:rPr>
        <w:t xml:space="preserve"> at MNHES will contact the parent where a child is absent for a session to ascertain the reasons for the absence.</w:t>
      </w:r>
    </w:p>
    <w:p w14:paraId="0034A655" w14:textId="26F3BB3C" w:rsidR="0053348A" w:rsidRPr="00A301D5" w:rsidRDefault="009849BB" w:rsidP="0053348A">
      <w:pPr>
        <w:pStyle w:val="ListParagraph"/>
        <w:numPr>
          <w:ilvl w:val="0"/>
          <w:numId w:val="13"/>
        </w:num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Cs/>
        </w:rPr>
        <w:t>MNHES will share the reasons for the absence with the Main School when sharing the Attendance Certificate.</w:t>
      </w:r>
    </w:p>
    <w:p w14:paraId="1858F4ED" w14:textId="2E1D2BAA" w:rsidR="009849BB" w:rsidRPr="00A301D5" w:rsidRDefault="009849BB" w:rsidP="009849B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It is the Main School’s responsibility to undertake any further actions in relation to absence as outlined in the DfE guidance (Working Together to Improve School Attendance.</w:t>
      </w:r>
    </w:p>
    <w:p w14:paraId="24990B28" w14:textId="77777777" w:rsidR="009849BB" w:rsidRPr="00A301D5" w:rsidRDefault="009849BB" w:rsidP="009849BB">
      <w:pPr>
        <w:rPr>
          <w:rFonts w:ascii="Arial" w:hAnsi="Arial" w:cs="Arial"/>
          <w:b/>
          <w:u w:val="single"/>
        </w:rPr>
      </w:pPr>
    </w:p>
    <w:p w14:paraId="7A97D76D" w14:textId="15637C02" w:rsidR="009849BB" w:rsidRPr="00A301D5" w:rsidRDefault="009849BB" w:rsidP="009849BB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t>Attendance Information</w:t>
      </w:r>
    </w:p>
    <w:p w14:paraId="2E305CB8" w14:textId="1CCC3282" w:rsidR="009849BB" w:rsidRPr="00A301D5" w:rsidRDefault="009849BB" w:rsidP="009849B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MNHES will send to Main Schools the pupils’ Attendance Certificates on Friday of each week</w:t>
      </w:r>
      <w:r w:rsidR="00A248AA" w:rsidRPr="00A301D5">
        <w:rPr>
          <w:rFonts w:ascii="Arial" w:hAnsi="Arial" w:cs="Arial"/>
          <w:bCs/>
        </w:rPr>
        <w:t xml:space="preserve"> (unless otherwise agreed on a different day between the Main School and MNHES)</w:t>
      </w:r>
    </w:p>
    <w:p w14:paraId="1061DCE2" w14:textId="77777777" w:rsidR="009849BB" w:rsidRPr="00A301D5" w:rsidRDefault="009849BB" w:rsidP="009849BB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Main Schools must use the information provided by MNHES to accurately record the pupil’s attendance register in line with the DfE guidance (Working Together to Improve School Attendance.</w:t>
      </w:r>
    </w:p>
    <w:p w14:paraId="70E23884" w14:textId="77777777" w:rsidR="0053348A" w:rsidRPr="00A301D5" w:rsidRDefault="0053348A" w:rsidP="008A32D9">
      <w:pPr>
        <w:rPr>
          <w:rFonts w:ascii="Arial" w:hAnsi="Arial" w:cs="Arial"/>
          <w:b/>
          <w:u w:val="single"/>
        </w:rPr>
      </w:pPr>
    </w:p>
    <w:p w14:paraId="36EBFAAB" w14:textId="5D0701F0" w:rsidR="00341592" w:rsidRPr="00A301D5" w:rsidRDefault="008A32D9" w:rsidP="008A32D9">
      <w:pPr>
        <w:rPr>
          <w:rFonts w:ascii="Arial" w:hAnsi="Arial" w:cs="Arial"/>
          <w:b/>
          <w:u w:val="single"/>
        </w:rPr>
      </w:pPr>
      <w:r w:rsidRPr="00A301D5">
        <w:rPr>
          <w:rFonts w:ascii="Arial" w:hAnsi="Arial" w:cs="Arial"/>
          <w:b/>
          <w:u w:val="single"/>
        </w:rPr>
        <w:t>Safeguarding</w:t>
      </w:r>
    </w:p>
    <w:p w14:paraId="280C3F8C" w14:textId="27514884" w:rsidR="00341592" w:rsidRPr="00A301D5" w:rsidRDefault="000E170A" w:rsidP="00753ABE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The MNHES key tutor will email the </w:t>
      </w:r>
      <w:r w:rsidR="0053348A" w:rsidRPr="00A301D5">
        <w:rPr>
          <w:rFonts w:ascii="Arial" w:hAnsi="Arial" w:cs="Arial"/>
          <w:bCs/>
        </w:rPr>
        <w:t>Main</w:t>
      </w:r>
      <w:r w:rsidRPr="00A301D5">
        <w:rPr>
          <w:rFonts w:ascii="Arial" w:hAnsi="Arial" w:cs="Arial"/>
          <w:bCs/>
        </w:rPr>
        <w:t xml:space="preserve"> </w:t>
      </w:r>
      <w:r w:rsidR="0053348A" w:rsidRPr="00A301D5">
        <w:rPr>
          <w:rFonts w:ascii="Arial" w:hAnsi="Arial" w:cs="Arial"/>
          <w:bCs/>
        </w:rPr>
        <w:t>S</w:t>
      </w:r>
      <w:r w:rsidRPr="00A301D5">
        <w:rPr>
          <w:rFonts w:ascii="Arial" w:hAnsi="Arial" w:cs="Arial"/>
          <w:bCs/>
        </w:rPr>
        <w:t>chool when a pupil has not been seen within 1 week</w:t>
      </w:r>
      <w:r w:rsidR="00373FEF" w:rsidRPr="00A301D5">
        <w:rPr>
          <w:rFonts w:ascii="Arial" w:hAnsi="Arial" w:cs="Arial"/>
          <w:bCs/>
        </w:rPr>
        <w:t xml:space="preserve"> and whether they have concerns</w:t>
      </w:r>
      <w:r w:rsidRPr="00A301D5">
        <w:rPr>
          <w:rFonts w:ascii="Arial" w:hAnsi="Arial" w:cs="Arial"/>
          <w:bCs/>
        </w:rPr>
        <w:t xml:space="preserve">. The DSL @ MNHES </w:t>
      </w:r>
      <w:r w:rsidR="00A248AA" w:rsidRPr="00A301D5">
        <w:rPr>
          <w:rFonts w:ascii="Arial" w:hAnsi="Arial" w:cs="Arial"/>
          <w:bCs/>
        </w:rPr>
        <w:t xml:space="preserve">&amp; Attendance Lead @ MNHES </w:t>
      </w:r>
      <w:r w:rsidRPr="00A301D5">
        <w:rPr>
          <w:rFonts w:ascii="Arial" w:hAnsi="Arial" w:cs="Arial"/>
          <w:bCs/>
        </w:rPr>
        <w:t>will be copied in</w:t>
      </w:r>
      <w:r w:rsidR="00341592" w:rsidRPr="00A301D5">
        <w:rPr>
          <w:rFonts w:ascii="Arial" w:hAnsi="Arial" w:cs="Arial"/>
          <w:bCs/>
        </w:rPr>
        <w:t xml:space="preserve"> and this is tracked </w:t>
      </w:r>
      <w:r w:rsidR="00EF1316" w:rsidRPr="00A301D5">
        <w:rPr>
          <w:rFonts w:ascii="Arial" w:hAnsi="Arial" w:cs="Arial"/>
          <w:bCs/>
        </w:rPr>
        <w:t xml:space="preserve">by the MNHES DSL </w:t>
      </w:r>
      <w:r w:rsidR="00341592" w:rsidRPr="00A301D5">
        <w:rPr>
          <w:rFonts w:ascii="Arial" w:hAnsi="Arial" w:cs="Arial"/>
          <w:bCs/>
        </w:rPr>
        <w:t>for escalation purposes if appropriate</w:t>
      </w:r>
    </w:p>
    <w:p w14:paraId="4E75D0BF" w14:textId="3AC5C219" w:rsidR="00753ABE" w:rsidRPr="00A301D5" w:rsidRDefault="00753ABE" w:rsidP="00710CA3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It is the </w:t>
      </w:r>
      <w:r w:rsidR="009849BB" w:rsidRPr="00A301D5">
        <w:rPr>
          <w:rFonts w:ascii="Arial" w:hAnsi="Arial" w:cs="Arial"/>
          <w:bCs/>
        </w:rPr>
        <w:t>Main</w:t>
      </w:r>
      <w:r w:rsidRPr="00A301D5">
        <w:rPr>
          <w:rFonts w:ascii="Arial" w:hAnsi="Arial" w:cs="Arial"/>
          <w:bCs/>
        </w:rPr>
        <w:t xml:space="preserve"> </w:t>
      </w:r>
      <w:r w:rsidR="009849BB" w:rsidRPr="00A301D5">
        <w:rPr>
          <w:rFonts w:ascii="Arial" w:hAnsi="Arial" w:cs="Arial"/>
          <w:bCs/>
        </w:rPr>
        <w:t>S</w:t>
      </w:r>
      <w:r w:rsidRPr="00A301D5">
        <w:rPr>
          <w:rFonts w:ascii="Arial" w:hAnsi="Arial" w:cs="Arial"/>
          <w:bCs/>
        </w:rPr>
        <w:t>chool’s responsibility to conduct a home welfare check if they deem it necessary/part of their attendance and welfare process</w:t>
      </w:r>
    </w:p>
    <w:p w14:paraId="2C8CAABA" w14:textId="2FBB9019" w:rsidR="00710CA3" w:rsidRPr="00A301D5" w:rsidRDefault="00373FEF" w:rsidP="00710CA3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The MNHES DSL will arrange/request a home welfare check if:</w:t>
      </w:r>
    </w:p>
    <w:p w14:paraId="46B8A02B" w14:textId="2F06FF10" w:rsidR="00373FEF" w:rsidRPr="00A301D5" w:rsidRDefault="00373FEF" w:rsidP="00373FEF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The pupil has not been seen for 1 week (for pupils with safeguarding risks)</w:t>
      </w:r>
    </w:p>
    <w:p w14:paraId="69D279E2" w14:textId="2CCF0FAD" w:rsidR="001A08E0" w:rsidRPr="00A301D5" w:rsidRDefault="00373FEF" w:rsidP="001A08E0">
      <w:pPr>
        <w:pStyle w:val="ListParagraph"/>
        <w:numPr>
          <w:ilvl w:val="1"/>
          <w:numId w:val="9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The pupil has not been seen for 2 weeks (for pupils with no safeguarding risks)</w:t>
      </w:r>
    </w:p>
    <w:p w14:paraId="75611C76" w14:textId="41053EF2" w:rsidR="001A08E0" w:rsidRPr="00A301D5" w:rsidRDefault="001A08E0" w:rsidP="001A08E0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MNHES request that the </w:t>
      </w:r>
      <w:r w:rsidR="009849BB" w:rsidRPr="00A301D5">
        <w:rPr>
          <w:rFonts w:ascii="Arial" w:hAnsi="Arial" w:cs="Arial"/>
          <w:bCs/>
        </w:rPr>
        <w:t>Main S</w:t>
      </w:r>
      <w:r w:rsidRPr="00A301D5">
        <w:rPr>
          <w:rFonts w:ascii="Arial" w:hAnsi="Arial" w:cs="Arial"/>
          <w:bCs/>
        </w:rPr>
        <w:t>chool inform MNHES when a home welfare check has been conducted</w:t>
      </w:r>
      <w:r w:rsidR="00EF1316" w:rsidRPr="00A301D5">
        <w:rPr>
          <w:rFonts w:ascii="Arial" w:hAnsi="Arial" w:cs="Arial"/>
          <w:bCs/>
        </w:rPr>
        <w:t xml:space="preserve"> and any outcomes/next steps</w:t>
      </w:r>
    </w:p>
    <w:p w14:paraId="3168856E" w14:textId="77777777" w:rsidR="001A08E0" w:rsidRPr="00A301D5" w:rsidRDefault="001A08E0" w:rsidP="001A08E0">
      <w:pPr>
        <w:pStyle w:val="ListParagraph"/>
        <w:rPr>
          <w:rFonts w:ascii="Arial" w:hAnsi="Arial" w:cs="Arial"/>
          <w:bCs/>
        </w:rPr>
      </w:pPr>
    </w:p>
    <w:p w14:paraId="39B41D6A" w14:textId="5009EBCF" w:rsidR="00373FEF" w:rsidRPr="00A301D5" w:rsidRDefault="00622A12" w:rsidP="00622A12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It is in the </w:t>
      </w:r>
      <w:r w:rsidR="00EF1316" w:rsidRPr="00A301D5">
        <w:rPr>
          <w:rFonts w:ascii="Arial" w:hAnsi="Arial" w:cs="Arial"/>
          <w:bCs/>
        </w:rPr>
        <w:t xml:space="preserve">best </w:t>
      </w:r>
      <w:r w:rsidRPr="00A301D5">
        <w:rPr>
          <w:rFonts w:ascii="Arial" w:hAnsi="Arial" w:cs="Arial"/>
          <w:bCs/>
        </w:rPr>
        <w:t>interest of the pupils</w:t>
      </w:r>
      <w:r w:rsidR="00EF1316" w:rsidRPr="00A301D5">
        <w:rPr>
          <w:rFonts w:ascii="Arial" w:hAnsi="Arial" w:cs="Arial"/>
          <w:bCs/>
        </w:rPr>
        <w:t xml:space="preserve"> </w:t>
      </w:r>
      <w:r w:rsidRPr="00A301D5">
        <w:rPr>
          <w:rFonts w:ascii="Arial" w:hAnsi="Arial" w:cs="Arial"/>
          <w:bCs/>
        </w:rPr>
        <w:t>f</w:t>
      </w:r>
      <w:r w:rsidR="00EF1316" w:rsidRPr="00A301D5">
        <w:rPr>
          <w:rFonts w:ascii="Arial" w:hAnsi="Arial" w:cs="Arial"/>
          <w:bCs/>
        </w:rPr>
        <w:t>or</w:t>
      </w:r>
      <w:r w:rsidRPr="00A301D5">
        <w:rPr>
          <w:rFonts w:ascii="Arial" w:hAnsi="Arial" w:cs="Arial"/>
          <w:bCs/>
        </w:rPr>
        <w:t xml:space="preserve"> the </w:t>
      </w:r>
      <w:r w:rsidR="009849BB" w:rsidRPr="00A301D5">
        <w:rPr>
          <w:rFonts w:ascii="Arial" w:hAnsi="Arial" w:cs="Arial"/>
          <w:bCs/>
        </w:rPr>
        <w:t>Main S</w:t>
      </w:r>
      <w:r w:rsidRPr="00A301D5">
        <w:rPr>
          <w:rFonts w:ascii="Arial" w:hAnsi="Arial" w:cs="Arial"/>
          <w:bCs/>
        </w:rPr>
        <w:t xml:space="preserve">chool </w:t>
      </w:r>
      <w:r w:rsidR="00EF1316" w:rsidRPr="00A301D5">
        <w:rPr>
          <w:rFonts w:ascii="Arial" w:hAnsi="Arial" w:cs="Arial"/>
          <w:bCs/>
        </w:rPr>
        <w:t xml:space="preserve">to </w:t>
      </w:r>
      <w:r w:rsidRPr="00A301D5">
        <w:rPr>
          <w:rFonts w:ascii="Arial" w:hAnsi="Arial" w:cs="Arial"/>
          <w:bCs/>
        </w:rPr>
        <w:t xml:space="preserve">conduct </w:t>
      </w:r>
      <w:r w:rsidR="00EF1316" w:rsidRPr="00A301D5">
        <w:rPr>
          <w:rFonts w:ascii="Arial" w:hAnsi="Arial" w:cs="Arial"/>
          <w:bCs/>
        </w:rPr>
        <w:t>any</w:t>
      </w:r>
      <w:r w:rsidRPr="00A301D5">
        <w:rPr>
          <w:rFonts w:ascii="Arial" w:hAnsi="Arial" w:cs="Arial"/>
          <w:bCs/>
        </w:rPr>
        <w:t xml:space="preserve"> home welfare checks as:</w:t>
      </w:r>
    </w:p>
    <w:p w14:paraId="7B80A164" w14:textId="77777777" w:rsidR="009849BB" w:rsidRPr="00A301D5" w:rsidRDefault="009849BB" w:rsidP="00622A12">
      <w:pPr>
        <w:rPr>
          <w:rFonts w:ascii="Arial" w:hAnsi="Arial" w:cs="Arial"/>
          <w:bCs/>
        </w:rPr>
      </w:pPr>
    </w:p>
    <w:p w14:paraId="6CDD21BD" w14:textId="61B783E2" w:rsidR="00622A12" w:rsidRPr="00A301D5" w:rsidRDefault="00622A12" w:rsidP="00622A12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It keeps the link between home and school</w:t>
      </w:r>
    </w:p>
    <w:p w14:paraId="5FE619C4" w14:textId="76C47776" w:rsidR="00622A12" w:rsidRPr="00A301D5" w:rsidRDefault="00622A12" w:rsidP="00622A12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It ensures that the </w:t>
      </w:r>
      <w:r w:rsidR="009849BB" w:rsidRPr="00A301D5">
        <w:rPr>
          <w:rFonts w:ascii="Arial" w:hAnsi="Arial" w:cs="Arial"/>
          <w:bCs/>
        </w:rPr>
        <w:t>Main</w:t>
      </w:r>
      <w:r w:rsidRPr="00A301D5">
        <w:rPr>
          <w:rFonts w:ascii="Arial" w:hAnsi="Arial" w:cs="Arial"/>
          <w:bCs/>
        </w:rPr>
        <w:t xml:space="preserve"> </w:t>
      </w:r>
      <w:r w:rsidR="009849BB" w:rsidRPr="00A301D5">
        <w:rPr>
          <w:rFonts w:ascii="Arial" w:hAnsi="Arial" w:cs="Arial"/>
          <w:bCs/>
        </w:rPr>
        <w:t>S</w:t>
      </w:r>
      <w:r w:rsidRPr="00A301D5">
        <w:rPr>
          <w:rFonts w:ascii="Arial" w:hAnsi="Arial" w:cs="Arial"/>
          <w:bCs/>
        </w:rPr>
        <w:t>chool is aware of any issues</w:t>
      </w:r>
    </w:p>
    <w:p w14:paraId="09421C79" w14:textId="77777777" w:rsidR="00622A12" w:rsidRPr="00A301D5" w:rsidRDefault="00622A12" w:rsidP="00622A12">
      <w:pPr>
        <w:rPr>
          <w:rFonts w:ascii="Arial" w:hAnsi="Arial" w:cs="Arial"/>
          <w:bCs/>
        </w:rPr>
      </w:pPr>
    </w:p>
    <w:p w14:paraId="01828C91" w14:textId="3BCA77E2" w:rsidR="00622A12" w:rsidRPr="00A301D5" w:rsidRDefault="00622A12" w:rsidP="00622A12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 xml:space="preserve">If the </w:t>
      </w:r>
      <w:r w:rsidR="009849BB" w:rsidRPr="00A301D5">
        <w:rPr>
          <w:rFonts w:ascii="Arial" w:hAnsi="Arial" w:cs="Arial"/>
          <w:bCs/>
        </w:rPr>
        <w:t>Main</w:t>
      </w:r>
      <w:r w:rsidRPr="00A301D5">
        <w:rPr>
          <w:rFonts w:ascii="Arial" w:hAnsi="Arial" w:cs="Arial"/>
          <w:bCs/>
        </w:rPr>
        <w:t xml:space="preserve"> </w:t>
      </w:r>
      <w:r w:rsidR="009849BB" w:rsidRPr="00A301D5">
        <w:rPr>
          <w:rFonts w:ascii="Arial" w:hAnsi="Arial" w:cs="Arial"/>
          <w:bCs/>
        </w:rPr>
        <w:t>S</w:t>
      </w:r>
      <w:r w:rsidRPr="00A301D5">
        <w:rPr>
          <w:rFonts w:ascii="Arial" w:hAnsi="Arial" w:cs="Arial"/>
          <w:bCs/>
        </w:rPr>
        <w:t>chool would like MNHES to conduct the home welfare checks (for example if the relationship between home and school has broken down), a request should be made in response to the email</w:t>
      </w:r>
      <w:r w:rsidR="00EF1316" w:rsidRPr="00A301D5">
        <w:rPr>
          <w:rFonts w:ascii="Arial" w:hAnsi="Arial" w:cs="Arial"/>
          <w:bCs/>
        </w:rPr>
        <w:t xml:space="preserve"> to the MNHES DSL</w:t>
      </w:r>
      <w:r w:rsidRPr="00A301D5">
        <w:rPr>
          <w:rFonts w:ascii="Arial" w:hAnsi="Arial" w:cs="Arial"/>
          <w:bCs/>
        </w:rPr>
        <w:t xml:space="preserve">. This will be discussed between the </w:t>
      </w:r>
      <w:r w:rsidR="009849BB" w:rsidRPr="00A301D5">
        <w:rPr>
          <w:rFonts w:ascii="Arial" w:hAnsi="Arial" w:cs="Arial"/>
          <w:bCs/>
        </w:rPr>
        <w:t>Main S</w:t>
      </w:r>
      <w:r w:rsidRPr="00A301D5">
        <w:rPr>
          <w:rFonts w:ascii="Arial" w:hAnsi="Arial" w:cs="Arial"/>
          <w:bCs/>
        </w:rPr>
        <w:t xml:space="preserve">chool and the </w:t>
      </w:r>
      <w:r w:rsidR="00EF1316" w:rsidRPr="00A301D5">
        <w:rPr>
          <w:rFonts w:ascii="Arial" w:hAnsi="Arial" w:cs="Arial"/>
          <w:bCs/>
        </w:rPr>
        <w:t xml:space="preserve">MNHES </w:t>
      </w:r>
      <w:r w:rsidRPr="00A301D5">
        <w:rPr>
          <w:rFonts w:ascii="Arial" w:hAnsi="Arial" w:cs="Arial"/>
          <w:bCs/>
        </w:rPr>
        <w:t>DSL.</w:t>
      </w:r>
    </w:p>
    <w:p w14:paraId="2E75C25B" w14:textId="77777777" w:rsidR="001A08E0" w:rsidRPr="00A301D5" w:rsidRDefault="001A08E0" w:rsidP="002E6E5C">
      <w:pPr>
        <w:rPr>
          <w:rFonts w:ascii="Arial" w:hAnsi="Arial" w:cs="Arial"/>
          <w:bCs/>
        </w:rPr>
      </w:pPr>
    </w:p>
    <w:p w14:paraId="6BB521FD" w14:textId="64D6A527" w:rsidR="002E6E5C" w:rsidRPr="00A301D5" w:rsidRDefault="002E6E5C" w:rsidP="002E6E5C">
      <w:pPr>
        <w:rPr>
          <w:rFonts w:ascii="Arial" w:hAnsi="Arial" w:cs="Arial"/>
          <w:bCs/>
        </w:rPr>
      </w:pPr>
    </w:p>
    <w:p w14:paraId="785CC138" w14:textId="2FE89C56" w:rsidR="002E6E5C" w:rsidRPr="00A301D5" w:rsidRDefault="002E6E5C" w:rsidP="002E6E5C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Service Manager – Hannah Whittaker</w:t>
      </w:r>
      <w:r w:rsidRPr="00A301D5">
        <w:rPr>
          <w:rFonts w:ascii="Arial" w:hAnsi="Arial" w:cs="Arial"/>
          <w:bCs/>
        </w:rPr>
        <w:tab/>
      </w:r>
      <w:hyperlink r:id="rId7" w:history="1">
        <w:r w:rsidRPr="00A301D5">
          <w:rPr>
            <w:rStyle w:val="Hyperlink"/>
            <w:rFonts w:ascii="Arial" w:hAnsi="Arial" w:cs="Arial"/>
            <w:bCs/>
          </w:rPr>
          <w:t>hannah.whittaker@bradford.gov.uk</w:t>
        </w:r>
      </w:hyperlink>
    </w:p>
    <w:p w14:paraId="7046A57C" w14:textId="1018EF41" w:rsidR="002E6E5C" w:rsidRPr="00A301D5" w:rsidRDefault="002E6E5C" w:rsidP="002E6E5C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DSL – Waqass Khalid</w:t>
      </w:r>
      <w:r w:rsidRPr="00A301D5">
        <w:rPr>
          <w:rFonts w:ascii="Arial" w:hAnsi="Arial" w:cs="Arial"/>
          <w:bCs/>
        </w:rPr>
        <w:tab/>
      </w:r>
      <w:r w:rsidRPr="00A301D5">
        <w:rPr>
          <w:rFonts w:ascii="Arial" w:hAnsi="Arial" w:cs="Arial"/>
          <w:bCs/>
        </w:rPr>
        <w:tab/>
      </w:r>
      <w:r w:rsidRPr="00A301D5">
        <w:rPr>
          <w:rFonts w:ascii="Arial" w:hAnsi="Arial" w:cs="Arial"/>
          <w:bCs/>
        </w:rPr>
        <w:tab/>
      </w:r>
      <w:r w:rsidR="0054453C">
        <w:rPr>
          <w:rFonts w:ascii="Arial" w:hAnsi="Arial" w:cs="Arial"/>
          <w:bCs/>
        </w:rPr>
        <w:tab/>
      </w:r>
      <w:hyperlink r:id="rId8" w:history="1">
        <w:r w:rsidR="0054453C" w:rsidRPr="00E44E22">
          <w:rPr>
            <w:rStyle w:val="Hyperlink"/>
            <w:rFonts w:ascii="Arial" w:hAnsi="Arial" w:cs="Arial"/>
            <w:bCs/>
          </w:rPr>
          <w:t>waqass.khalid@bradford.gov.uk</w:t>
        </w:r>
      </w:hyperlink>
    </w:p>
    <w:p w14:paraId="62225663" w14:textId="7C145270" w:rsidR="002E6E5C" w:rsidRPr="00A301D5" w:rsidRDefault="002E6E5C" w:rsidP="002E6E5C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Attendance – Melanie Lambert-Crookes</w:t>
      </w:r>
      <w:r w:rsidRPr="00A301D5">
        <w:rPr>
          <w:rFonts w:ascii="Arial" w:hAnsi="Arial" w:cs="Arial"/>
          <w:bCs/>
        </w:rPr>
        <w:tab/>
      </w:r>
      <w:hyperlink r:id="rId9" w:history="1">
        <w:r w:rsidRPr="00A301D5">
          <w:rPr>
            <w:rStyle w:val="Hyperlink"/>
            <w:rFonts w:ascii="Arial" w:hAnsi="Arial" w:cs="Arial"/>
            <w:bCs/>
          </w:rPr>
          <w:t>melanie.lambert-crookes@bradford.gov.uk</w:t>
        </w:r>
      </w:hyperlink>
    </w:p>
    <w:p w14:paraId="4AE2A7E6" w14:textId="77777777" w:rsidR="002E6E5C" w:rsidRPr="00A301D5" w:rsidRDefault="002E6E5C" w:rsidP="002E6E5C">
      <w:pPr>
        <w:rPr>
          <w:rFonts w:ascii="Arial" w:hAnsi="Arial" w:cs="Arial"/>
          <w:bCs/>
        </w:rPr>
      </w:pPr>
    </w:p>
    <w:p w14:paraId="496E5BBC" w14:textId="26D47F9B" w:rsidR="00604826" w:rsidRPr="00A301D5" w:rsidRDefault="00604826" w:rsidP="00604826">
      <w:pPr>
        <w:rPr>
          <w:rFonts w:ascii="Arial" w:hAnsi="Arial" w:cs="Arial"/>
          <w:bCs/>
        </w:rPr>
      </w:pPr>
      <w:r w:rsidRPr="00A301D5">
        <w:rPr>
          <w:rFonts w:ascii="Arial" w:hAnsi="Arial" w:cs="Arial"/>
          <w:bCs/>
        </w:rPr>
        <w:t>This document has also been reviewed by John Leese, Bradford Council Education Safeguarding Service Manager and Attendance Lead.</w:t>
      </w:r>
    </w:p>
    <w:p w14:paraId="7BC47FD9" w14:textId="0A12AAE8" w:rsidR="002E6E5C" w:rsidRPr="00A301D5" w:rsidRDefault="0054453C" w:rsidP="0054453C">
      <w:pPr>
        <w:ind w:left="3600" w:firstLine="720"/>
        <w:rPr>
          <w:rFonts w:ascii="Arial" w:hAnsi="Arial" w:cs="Arial"/>
          <w:bCs/>
        </w:rPr>
      </w:pPr>
      <w:hyperlink r:id="rId10" w:history="1">
        <w:r w:rsidRPr="00E44E22">
          <w:rPr>
            <w:rStyle w:val="Hyperlink"/>
            <w:rFonts w:ascii="Arial" w:hAnsi="Arial" w:cs="Arial"/>
            <w:bCs/>
          </w:rPr>
          <w:t>john.leese@bradford.gov.uk</w:t>
        </w:r>
      </w:hyperlink>
      <w:r w:rsidR="00604826" w:rsidRPr="00A301D5">
        <w:rPr>
          <w:rFonts w:ascii="Arial" w:hAnsi="Arial" w:cs="Arial"/>
          <w:bCs/>
        </w:rPr>
        <w:t xml:space="preserve"> </w:t>
      </w:r>
    </w:p>
    <w:sectPr w:rsidR="002E6E5C" w:rsidRPr="00A301D5" w:rsidSect="00FB5A7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74EC" w14:textId="77777777" w:rsidR="00104FE8" w:rsidRDefault="00104FE8" w:rsidP="00A969D5">
      <w:r>
        <w:separator/>
      </w:r>
    </w:p>
  </w:endnote>
  <w:endnote w:type="continuationSeparator" w:id="0">
    <w:p w14:paraId="0A8D1CE6" w14:textId="77777777" w:rsidR="00104FE8" w:rsidRDefault="00104FE8" w:rsidP="00A9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81B7" w14:textId="77777777" w:rsidR="00104FE8" w:rsidRDefault="00104FE8" w:rsidP="00A969D5">
      <w:r>
        <w:separator/>
      </w:r>
    </w:p>
  </w:footnote>
  <w:footnote w:type="continuationSeparator" w:id="0">
    <w:p w14:paraId="485A6CE6" w14:textId="77777777" w:rsidR="00104FE8" w:rsidRDefault="00104FE8" w:rsidP="00A9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898E" w14:textId="36883A24" w:rsidR="00A969D5" w:rsidRDefault="00A969D5">
    <w:pPr>
      <w:pStyle w:val="Header"/>
    </w:pPr>
    <w:r w:rsidRPr="00AF7D3B">
      <w:rPr>
        <w:rFonts w:ascii="Arial" w:hAnsi="Arial" w:cs="Arial"/>
        <w:noProof/>
        <w:lang w:eastAsia="en-GB"/>
      </w:rPr>
      <w:drawing>
        <wp:inline distT="0" distB="0" distL="0" distR="0" wp14:anchorId="78A9E88B" wp14:editId="294B0ADE">
          <wp:extent cx="2162175" cy="600075"/>
          <wp:effectExtent l="0" t="0" r="9525" b="9525"/>
          <wp:docPr id="2" name="Picture 2" descr="CBMDC-colour-RGB -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MDC-colour-RGB - smal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7F884" w14:textId="4C73E6F9" w:rsidR="00A969D5" w:rsidRPr="00A301D5" w:rsidRDefault="00A969D5" w:rsidP="00A301D5">
    <w:pPr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MEDICAL NEEDS AND HOSPITAL EDUCATION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A88"/>
    <w:multiLevelType w:val="hybridMultilevel"/>
    <w:tmpl w:val="F0EC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488"/>
    <w:multiLevelType w:val="hybridMultilevel"/>
    <w:tmpl w:val="EEE45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657F"/>
    <w:multiLevelType w:val="hybridMultilevel"/>
    <w:tmpl w:val="0C5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49B6"/>
    <w:multiLevelType w:val="hybridMultilevel"/>
    <w:tmpl w:val="25E8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3708"/>
    <w:multiLevelType w:val="hybridMultilevel"/>
    <w:tmpl w:val="B91C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75A5E"/>
    <w:multiLevelType w:val="hybridMultilevel"/>
    <w:tmpl w:val="264A3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F1BD1"/>
    <w:multiLevelType w:val="hybridMultilevel"/>
    <w:tmpl w:val="99F4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63926"/>
    <w:multiLevelType w:val="hybridMultilevel"/>
    <w:tmpl w:val="4994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3169"/>
    <w:multiLevelType w:val="hybridMultilevel"/>
    <w:tmpl w:val="95869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D02E1"/>
    <w:multiLevelType w:val="hybridMultilevel"/>
    <w:tmpl w:val="52BA0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90D82"/>
    <w:multiLevelType w:val="hybridMultilevel"/>
    <w:tmpl w:val="BAC4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2618F"/>
    <w:multiLevelType w:val="hybridMultilevel"/>
    <w:tmpl w:val="D1BCA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C0D32"/>
    <w:multiLevelType w:val="hybridMultilevel"/>
    <w:tmpl w:val="BAFA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857474">
    <w:abstractNumId w:val="8"/>
  </w:num>
  <w:num w:numId="2" w16cid:durableId="117725666">
    <w:abstractNumId w:val="12"/>
  </w:num>
  <w:num w:numId="3" w16cid:durableId="1427460590">
    <w:abstractNumId w:val="9"/>
  </w:num>
  <w:num w:numId="4" w16cid:durableId="1629243536">
    <w:abstractNumId w:val="0"/>
  </w:num>
  <w:num w:numId="5" w16cid:durableId="1769035839">
    <w:abstractNumId w:val="4"/>
  </w:num>
  <w:num w:numId="6" w16cid:durableId="1870138519">
    <w:abstractNumId w:val="3"/>
  </w:num>
  <w:num w:numId="7" w16cid:durableId="330136039">
    <w:abstractNumId w:val="11"/>
  </w:num>
  <w:num w:numId="8" w16cid:durableId="1231618816">
    <w:abstractNumId w:val="7"/>
  </w:num>
  <w:num w:numId="9" w16cid:durableId="441152530">
    <w:abstractNumId w:val="6"/>
  </w:num>
  <w:num w:numId="10" w16cid:durableId="1940218833">
    <w:abstractNumId w:val="1"/>
  </w:num>
  <w:num w:numId="11" w16cid:durableId="1419599645">
    <w:abstractNumId w:val="5"/>
  </w:num>
  <w:num w:numId="12" w16cid:durableId="670837008">
    <w:abstractNumId w:val="2"/>
  </w:num>
  <w:num w:numId="13" w16cid:durableId="1425883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B5"/>
    <w:rsid w:val="0000058F"/>
    <w:rsid w:val="00013B18"/>
    <w:rsid w:val="00013F9F"/>
    <w:rsid w:val="000169DF"/>
    <w:rsid w:val="000228A6"/>
    <w:rsid w:val="00030FE7"/>
    <w:rsid w:val="00033A16"/>
    <w:rsid w:val="00036FFF"/>
    <w:rsid w:val="00043FF6"/>
    <w:rsid w:val="000541C3"/>
    <w:rsid w:val="00064B75"/>
    <w:rsid w:val="000818C4"/>
    <w:rsid w:val="00084C6A"/>
    <w:rsid w:val="00091671"/>
    <w:rsid w:val="000949A3"/>
    <w:rsid w:val="000955B5"/>
    <w:rsid w:val="00096265"/>
    <w:rsid w:val="00096FC0"/>
    <w:rsid w:val="0009700A"/>
    <w:rsid w:val="000A0AF3"/>
    <w:rsid w:val="000B1E61"/>
    <w:rsid w:val="000B2553"/>
    <w:rsid w:val="000E170A"/>
    <w:rsid w:val="000E45F3"/>
    <w:rsid w:val="000E5EEF"/>
    <w:rsid w:val="000F61EF"/>
    <w:rsid w:val="000F651A"/>
    <w:rsid w:val="000F6FDC"/>
    <w:rsid w:val="001018DB"/>
    <w:rsid w:val="00104FE8"/>
    <w:rsid w:val="001200EC"/>
    <w:rsid w:val="00122889"/>
    <w:rsid w:val="00124FC8"/>
    <w:rsid w:val="00126DD8"/>
    <w:rsid w:val="00136255"/>
    <w:rsid w:val="0013791E"/>
    <w:rsid w:val="001625B6"/>
    <w:rsid w:val="0016301C"/>
    <w:rsid w:val="001704BD"/>
    <w:rsid w:val="00170BFD"/>
    <w:rsid w:val="00170E4A"/>
    <w:rsid w:val="001729B4"/>
    <w:rsid w:val="00191AA8"/>
    <w:rsid w:val="001A08E0"/>
    <w:rsid w:val="001A5150"/>
    <w:rsid w:val="001A6E62"/>
    <w:rsid w:val="001B1ED4"/>
    <w:rsid w:val="001C31A1"/>
    <w:rsid w:val="001C7D1C"/>
    <w:rsid w:val="001D7477"/>
    <w:rsid w:val="001E2284"/>
    <w:rsid w:val="001F36AD"/>
    <w:rsid w:val="00202DC3"/>
    <w:rsid w:val="00215A15"/>
    <w:rsid w:val="00225F86"/>
    <w:rsid w:val="00232CBE"/>
    <w:rsid w:val="0024467C"/>
    <w:rsid w:val="002526B5"/>
    <w:rsid w:val="00253C32"/>
    <w:rsid w:val="002549A6"/>
    <w:rsid w:val="00263EB5"/>
    <w:rsid w:val="00264932"/>
    <w:rsid w:val="00264A65"/>
    <w:rsid w:val="00266434"/>
    <w:rsid w:val="00272441"/>
    <w:rsid w:val="002821FE"/>
    <w:rsid w:val="002A0E0A"/>
    <w:rsid w:val="002A2489"/>
    <w:rsid w:val="002A417F"/>
    <w:rsid w:val="002B5757"/>
    <w:rsid w:val="002C00E2"/>
    <w:rsid w:val="002D47F0"/>
    <w:rsid w:val="002E0FD4"/>
    <w:rsid w:val="002E29AE"/>
    <w:rsid w:val="002E6E5C"/>
    <w:rsid w:val="002F35C9"/>
    <w:rsid w:val="00300905"/>
    <w:rsid w:val="00310477"/>
    <w:rsid w:val="003267ED"/>
    <w:rsid w:val="00330495"/>
    <w:rsid w:val="00330C09"/>
    <w:rsid w:val="003374D4"/>
    <w:rsid w:val="00340EA2"/>
    <w:rsid w:val="00341592"/>
    <w:rsid w:val="00344B21"/>
    <w:rsid w:val="003475F0"/>
    <w:rsid w:val="0034777A"/>
    <w:rsid w:val="0036395B"/>
    <w:rsid w:val="0036535E"/>
    <w:rsid w:val="00373FEF"/>
    <w:rsid w:val="00376424"/>
    <w:rsid w:val="003B1E01"/>
    <w:rsid w:val="003C5901"/>
    <w:rsid w:val="003C651B"/>
    <w:rsid w:val="003D6C2F"/>
    <w:rsid w:val="003E0A43"/>
    <w:rsid w:val="0041303B"/>
    <w:rsid w:val="004163ED"/>
    <w:rsid w:val="00420B2E"/>
    <w:rsid w:val="00431BDE"/>
    <w:rsid w:val="0044249D"/>
    <w:rsid w:val="0045361C"/>
    <w:rsid w:val="00470712"/>
    <w:rsid w:val="004744C4"/>
    <w:rsid w:val="00485965"/>
    <w:rsid w:val="004A0EE2"/>
    <w:rsid w:val="004A16A5"/>
    <w:rsid w:val="004B1686"/>
    <w:rsid w:val="004C1A57"/>
    <w:rsid w:val="004C7C85"/>
    <w:rsid w:val="004D559E"/>
    <w:rsid w:val="004E04E2"/>
    <w:rsid w:val="004E055D"/>
    <w:rsid w:val="004F7592"/>
    <w:rsid w:val="00502B5B"/>
    <w:rsid w:val="00505655"/>
    <w:rsid w:val="00506123"/>
    <w:rsid w:val="0053174D"/>
    <w:rsid w:val="00532CB6"/>
    <w:rsid w:val="0053348A"/>
    <w:rsid w:val="00535809"/>
    <w:rsid w:val="005370E5"/>
    <w:rsid w:val="0054453C"/>
    <w:rsid w:val="00555874"/>
    <w:rsid w:val="005654DF"/>
    <w:rsid w:val="00565676"/>
    <w:rsid w:val="00585E36"/>
    <w:rsid w:val="005A333E"/>
    <w:rsid w:val="005B2A14"/>
    <w:rsid w:val="005C1914"/>
    <w:rsid w:val="005C601A"/>
    <w:rsid w:val="005C7621"/>
    <w:rsid w:val="005D2CED"/>
    <w:rsid w:val="005D3872"/>
    <w:rsid w:val="005E7A09"/>
    <w:rsid w:val="005F4200"/>
    <w:rsid w:val="005F68F7"/>
    <w:rsid w:val="00604826"/>
    <w:rsid w:val="00605360"/>
    <w:rsid w:val="006229CC"/>
    <w:rsid w:val="00622A12"/>
    <w:rsid w:val="00632DB9"/>
    <w:rsid w:val="00640001"/>
    <w:rsid w:val="006452BF"/>
    <w:rsid w:val="00647CA8"/>
    <w:rsid w:val="00653849"/>
    <w:rsid w:val="006603C2"/>
    <w:rsid w:val="00662CDC"/>
    <w:rsid w:val="00666AF7"/>
    <w:rsid w:val="00671052"/>
    <w:rsid w:val="00683462"/>
    <w:rsid w:val="00695054"/>
    <w:rsid w:val="006A0928"/>
    <w:rsid w:val="006B0E84"/>
    <w:rsid w:val="006B126E"/>
    <w:rsid w:val="006C58CC"/>
    <w:rsid w:val="006D3D1B"/>
    <w:rsid w:val="006E1D14"/>
    <w:rsid w:val="006E2A83"/>
    <w:rsid w:val="006E513D"/>
    <w:rsid w:val="006F2015"/>
    <w:rsid w:val="00702F21"/>
    <w:rsid w:val="007076EB"/>
    <w:rsid w:val="00710CA3"/>
    <w:rsid w:val="00711AA3"/>
    <w:rsid w:val="00712869"/>
    <w:rsid w:val="00713E81"/>
    <w:rsid w:val="007333C3"/>
    <w:rsid w:val="007416A7"/>
    <w:rsid w:val="00750A1D"/>
    <w:rsid w:val="00753ABE"/>
    <w:rsid w:val="0075729E"/>
    <w:rsid w:val="00766CBA"/>
    <w:rsid w:val="00770484"/>
    <w:rsid w:val="00772023"/>
    <w:rsid w:val="00780120"/>
    <w:rsid w:val="0079103A"/>
    <w:rsid w:val="007919C0"/>
    <w:rsid w:val="00791D24"/>
    <w:rsid w:val="00793BF2"/>
    <w:rsid w:val="007A1C0F"/>
    <w:rsid w:val="007B3E70"/>
    <w:rsid w:val="007B3EAE"/>
    <w:rsid w:val="007D1403"/>
    <w:rsid w:val="007D2B1E"/>
    <w:rsid w:val="007E79A3"/>
    <w:rsid w:val="007F47E0"/>
    <w:rsid w:val="007F6899"/>
    <w:rsid w:val="00800428"/>
    <w:rsid w:val="008100CC"/>
    <w:rsid w:val="00814464"/>
    <w:rsid w:val="00814930"/>
    <w:rsid w:val="0084342D"/>
    <w:rsid w:val="0084520F"/>
    <w:rsid w:val="00867B58"/>
    <w:rsid w:val="00881EFA"/>
    <w:rsid w:val="0088241D"/>
    <w:rsid w:val="00883E59"/>
    <w:rsid w:val="00893379"/>
    <w:rsid w:val="00895C6F"/>
    <w:rsid w:val="00895F62"/>
    <w:rsid w:val="008A32D9"/>
    <w:rsid w:val="008A55BC"/>
    <w:rsid w:val="008E14E2"/>
    <w:rsid w:val="008E6EBB"/>
    <w:rsid w:val="008E7658"/>
    <w:rsid w:val="009041C9"/>
    <w:rsid w:val="009140F8"/>
    <w:rsid w:val="00920832"/>
    <w:rsid w:val="00934FF9"/>
    <w:rsid w:val="009351E7"/>
    <w:rsid w:val="00946EF0"/>
    <w:rsid w:val="00947AE3"/>
    <w:rsid w:val="00954088"/>
    <w:rsid w:val="009543A9"/>
    <w:rsid w:val="009608EF"/>
    <w:rsid w:val="00965EB0"/>
    <w:rsid w:val="00975B13"/>
    <w:rsid w:val="00982836"/>
    <w:rsid w:val="009849BB"/>
    <w:rsid w:val="00987005"/>
    <w:rsid w:val="009A230C"/>
    <w:rsid w:val="009B2B58"/>
    <w:rsid w:val="009C7676"/>
    <w:rsid w:val="009D19F6"/>
    <w:rsid w:val="009E2739"/>
    <w:rsid w:val="009E3CAB"/>
    <w:rsid w:val="009F5228"/>
    <w:rsid w:val="00A06F4E"/>
    <w:rsid w:val="00A070B7"/>
    <w:rsid w:val="00A15D0E"/>
    <w:rsid w:val="00A16DDE"/>
    <w:rsid w:val="00A245C8"/>
    <w:rsid w:val="00A248AA"/>
    <w:rsid w:val="00A301D5"/>
    <w:rsid w:val="00A3037E"/>
    <w:rsid w:val="00A32A99"/>
    <w:rsid w:val="00A336C5"/>
    <w:rsid w:val="00A40AEF"/>
    <w:rsid w:val="00A7057E"/>
    <w:rsid w:val="00A730F2"/>
    <w:rsid w:val="00A74126"/>
    <w:rsid w:val="00A81AEE"/>
    <w:rsid w:val="00A824D4"/>
    <w:rsid w:val="00A826A4"/>
    <w:rsid w:val="00A969D5"/>
    <w:rsid w:val="00AA2E08"/>
    <w:rsid w:val="00AA7776"/>
    <w:rsid w:val="00AB390B"/>
    <w:rsid w:val="00AD735B"/>
    <w:rsid w:val="00AE4339"/>
    <w:rsid w:val="00AF0497"/>
    <w:rsid w:val="00B00368"/>
    <w:rsid w:val="00B11CCA"/>
    <w:rsid w:val="00B1215C"/>
    <w:rsid w:val="00B168D9"/>
    <w:rsid w:val="00B17947"/>
    <w:rsid w:val="00B21121"/>
    <w:rsid w:val="00B24D6C"/>
    <w:rsid w:val="00B27F42"/>
    <w:rsid w:val="00B41281"/>
    <w:rsid w:val="00B444D0"/>
    <w:rsid w:val="00B52B01"/>
    <w:rsid w:val="00B56079"/>
    <w:rsid w:val="00B57D5D"/>
    <w:rsid w:val="00B64FEF"/>
    <w:rsid w:val="00B74E8C"/>
    <w:rsid w:val="00B950EE"/>
    <w:rsid w:val="00B97032"/>
    <w:rsid w:val="00B97041"/>
    <w:rsid w:val="00BA0B41"/>
    <w:rsid w:val="00BB0FC1"/>
    <w:rsid w:val="00BB13CA"/>
    <w:rsid w:val="00BB3CC3"/>
    <w:rsid w:val="00BC31A1"/>
    <w:rsid w:val="00BF45E8"/>
    <w:rsid w:val="00C072ED"/>
    <w:rsid w:val="00C07526"/>
    <w:rsid w:val="00C10EEE"/>
    <w:rsid w:val="00C11F75"/>
    <w:rsid w:val="00C1471A"/>
    <w:rsid w:val="00C34B78"/>
    <w:rsid w:val="00C56B2D"/>
    <w:rsid w:val="00C57D82"/>
    <w:rsid w:val="00C77455"/>
    <w:rsid w:val="00C80011"/>
    <w:rsid w:val="00C94C11"/>
    <w:rsid w:val="00CA34A6"/>
    <w:rsid w:val="00CA3620"/>
    <w:rsid w:val="00CA5FD2"/>
    <w:rsid w:val="00CB10D3"/>
    <w:rsid w:val="00CB2944"/>
    <w:rsid w:val="00CD4C4C"/>
    <w:rsid w:val="00CF4B47"/>
    <w:rsid w:val="00CF6284"/>
    <w:rsid w:val="00D014A0"/>
    <w:rsid w:val="00D0435A"/>
    <w:rsid w:val="00D061A2"/>
    <w:rsid w:val="00D06D4F"/>
    <w:rsid w:val="00D2028A"/>
    <w:rsid w:val="00D30E27"/>
    <w:rsid w:val="00D352B0"/>
    <w:rsid w:val="00D47013"/>
    <w:rsid w:val="00D502B9"/>
    <w:rsid w:val="00D56B4E"/>
    <w:rsid w:val="00D83033"/>
    <w:rsid w:val="00DB3409"/>
    <w:rsid w:val="00DC052A"/>
    <w:rsid w:val="00DC3C5F"/>
    <w:rsid w:val="00DD20CD"/>
    <w:rsid w:val="00DD4377"/>
    <w:rsid w:val="00DD71F5"/>
    <w:rsid w:val="00DF1FAC"/>
    <w:rsid w:val="00DF644E"/>
    <w:rsid w:val="00E02E4D"/>
    <w:rsid w:val="00E10F8C"/>
    <w:rsid w:val="00E139C4"/>
    <w:rsid w:val="00E21051"/>
    <w:rsid w:val="00E24148"/>
    <w:rsid w:val="00E37985"/>
    <w:rsid w:val="00E44761"/>
    <w:rsid w:val="00E457A1"/>
    <w:rsid w:val="00E47ED2"/>
    <w:rsid w:val="00E501EE"/>
    <w:rsid w:val="00E72D7D"/>
    <w:rsid w:val="00E85029"/>
    <w:rsid w:val="00EB7579"/>
    <w:rsid w:val="00EC09E8"/>
    <w:rsid w:val="00EC581C"/>
    <w:rsid w:val="00ED2157"/>
    <w:rsid w:val="00ED6A51"/>
    <w:rsid w:val="00EF1316"/>
    <w:rsid w:val="00F066EF"/>
    <w:rsid w:val="00F1106E"/>
    <w:rsid w:val="00F16D7F"/>
    <w:rsid w:val="00F20035"/>
    <w:rsid w:val="00F30168"/>
    <w:rsid w:val="00F33270"/>
    <w:rsid w:val="00F37B8D"/>
    <w:rsid w:val="00F64D21"/>
    <w:rsid w:val="00F65657"/>
    <w:rsid w:val="00F757CD"/>
    <w:rsid w:val="00F77D8E"/>
    <w:rsid w:val="00F83F45"/>
    <w:rsid w:val="00F87280"/>
    <w:rsid w:val="00F9591F"/>
    <w:rsid w:val="00FB5A7F"/>
    <w:rsid w:val="00FC475A"/>
    <w:rsid w:val="00FD7D55"/>
    <w:rsid w:val="00FE166B"/>
    <w:rsid w:val="00FE4C19"/>
    <w:rsid w:val="00FF5E03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7AA50"/>
  <w15:chartTrackingRefBased/>
  <w15:docId w15:val="{17B34DA0-89FD-4311-93CA-E58E5453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9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9D5"/>
  </w:style>
  <w:style w:type="paragraph" w:styleId="Footer">
    <w:name w:val="footer"/>
    <w:basedOn w:val="Normal"/>
    <w:link w:val="FooterChar"/>
    <w:uiPriority w:val="99"/>
    <w:unhideWhenUsed/>
    <w:rsid w:val="00A96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9D5"/>
  </w:style>
  <w:style w:type="table" w:styleId="TableGrid">
    <w:name w:val="Table Grid"/>
    <w:basedOn w:val="TableNormal"/>
    <w:uiPriority w:val="59"/>
    <w:rsid w:val="0041303B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qass.khalid@bradfor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nnah.whittaker@bradford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ohn.leese@bradfor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lanie.lambert-crookes@bradfor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4276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Whittaker</dc:creator>
  <cp:keywords/>
  <dc:description/>
  <cp:lastModifiedBy>Hannah Whittaker</cp:lastModifiedBy>
  <cp:revision>4</cp:revision>
  <dcterms:created xsi:type="dcterms:W3CDTF">2025-10-22T15:48:00Z</dcterms:created>
  <dcterms:modified xsi:type="dcterms:W3CDTF">2025-10-22T15:49:00Z</dcterms:modified>
</cp:coreProperties>
</file>